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0A" w:rsidRDefault="005C3E0A" w:rsidP="005C3E0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bookmarkStart w:id="0" w:name="tittle"/>
    </w:p>
    <w:p w:rsidR="005C3E0A" w:rsidRDefault="007D7D23" w:rsidP="005C3E0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3.3pt;margin-top:64.75pt;width:320.1pt;height:28.05pt;z-index:-251658752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6" o:title=""/>
            <w10:wrap type="square" anchory="page"/>
          </v:shape>
          <o:OLEObject Type="Embed" ProgID="Word.Picture.8" ShapeID="_x0000_s1026" DrawAspect="Content" ObjectID="_1663746585" r:id="rId7"/>
        </w:object>
      </w:r>
      <w:r w:rsidR="005C3E0A">
        <w:rPr>
          <w:rFonts w:ascii="Times New Roman" w:hAnsi="Times New Roman"/>
          <w:szCs w:val="22"/>
          <w:lang w:val="en-US"/>
        </w:rPr>
        <w:t>FIFTIETH REGULAR SESSION</w:t>
      </w:r>
      <w:r w:rsidR="005C3E0A">
        <w:rPr>
          <w:rFonts w:ascii="Times New Roman" w:hAnsi="Times New Roman"/>
          <w:szCs w:val="22"/>
          <w:lang w:val="en-US"/>
        </w:rPr>
        <w:tab/>
        <w:t>OEA/</w:t>
      </w:r>
      <w:proofErr w:type="spellStart"/>
      <w:r w:rsidR="005C3E0A">
        <w:rPr>
          <w:rFonts w:ascii="Times New Roman" w:hAnsi="Times New Roman"/>
          <w:szCs w:val="22"/>
          <w:lang w:val="en-US"/>
        </w:rPr>
        <w:t>Ser.P</w:t>
      </w:r>
      <w:proofErr w:type="spellEnd"/>
    </w:p>
    <w:p w:rsidR="005C3E0A" w:rsidRDefault="005C3E0A" w:rsidP="005C3E0A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469"/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October 20 and 21, 2020</w:t>
      </w:r>
      <w:r>
        <w:rPr>
          <w:rFonts w:ascii="Times New Roman" w:hAnsi="Times New Roman"/>
          <w:szCs w:val="22"/>
          <w:lang w:val="en-US"/>
        </w:rPr>
        <w:tab/>
        <w:t>AG/INF. 697/20</w:t>
      </w:r>
    </w:p>
    <w:p w:rsidR="005C3E0A" w:rsidRDefault="005C3E0A" w:rsidP="005C3E0A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Washington, D.C., United States of America</w:t>
      </w:r>
      <w:r>
        <w:rPr>
          <w:rFonts w:ascii="Times New Roman" w:hAnsi="Times New Roman"/>
          <w:szCs w:val="22"/>
          <w:lang w:val="en-US"/>
        </w:rPr>
        <w:tab/>
        <w:t>9 October 2020</w:t>
      </w:r>
    </w:p>
    <w:p w:rsidR="005C3E0A" w:rsidRDefault="005C3E0A" w:rsidP="005C3E0A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ab/>
        <w:t>Original: Spanish/English</w:t>
      </w: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p w:rsidR="005C3E0A" w:rsidRDefault="005C3E0A" w:rsidP="005C3E0A">
      <w:pPr>
        <w:widowControl/>
        <w:rPr>
          <w:rFonts w:ascii="Times New Roman" w:hAnsi="Times New Roman"/>
          <w:szCs w:val="22"/>
          <w:lang w:val="en-US"/>
        </w:rPr>
      </w:pPr>
    </w:p>
    <w:bookmarkEnd w:id="0"/>
    <w:p w:rsidR="0016293F" w:rsidRDefault="00D83D04">
      <w:pPr>
        <w:pStyle w:val="CPTitle"/>
        <w:rPr>
          <w:lang w:val="en-US"/>
        </w:rPr>
      </w:pPr>
      <w:r>
        <w:rPr>
          <w:color w:val="222222"/>
          <w:lang w:val="en"/>
        </w:rPr>
        <w:t>DIALOGUE OF THE HEADS OF DELEGATION OF THE MEMBER STATES,</w:t>
      </w:r>
      <w:r w:rsidR="00141608">
        <w:rPr>
          <w:color w:val="222222"/>
          <w:lang w:val="en"/>
        </w:rPr>
        <w:t xml:space="preserve"> </w:t>
      </w:r>
      <w:r w:rsidR="00141608" w:rsidRPr="00141608">
        <w:rPr>
          <w:lang w:val="en-US"/>
        </w:rPr>
        <w:t xml:space="preserve">THE SECRETARY GENERAL, </w:t>
      </w:r>
      <w:r w:rsidR="00141608">
        <w:rPr>
          <w:lang w:val="en-US"/>
        </w:rPr>
        <w:t xml:space="preserve">AND </w:t>
      </w:r>
      <w:r w:rsidR="00141608" w:rsidRPr="00141608">
        <w:rPr>
          <w:lang w:val="en-US"/>
        </w:rPr>
        <w:t>ASSISTANT SECRETARY GENERAL WITH THE PERMANENT OBSERVERS TO THE OAS</w:t>
      </w:r>
    </w:p>
    <w:p w:rsidR="00FB0B3C" w:rsidRDefault="00FB0B3C">
      <w:pPr>
        <w:pStyle w:val="CPTitle"/>
        <w:rPr>
          <w:lang w:val="en-US"/>
        </w:rPr>
      </w:pPr>
    </w:p>
    <w:p w:rsidR="00806DEB" w:rsidRPr="00D83D04" w:rsidRDefault="00141608">
      <w:pPr>
        <w:rPr>
          <w:rStyle w:val="FootnoteReference"/>
          <w:rFonts w:ascii="Times New Roman" w:hAnsi="Times New Roman"/>
          <w:lang w:val="en-US"/>
        </w:rPr>
        <w:sectPr w:rsidR="00806DEB" w:rsidRPr="00D83D04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  <w:bookmarkStart w:id="1" w:name="_GoBack"/>
      <w:bookmarkEnd w:id="1"/>
      <w:r>
        <w:rPr>
          <w:rFonts w:ascii="Times New Roman" w:hAnsi="Times New Roman"/>
          <w:lang w:val="en-US"/>
        </w:rPr>
        <w:t xml:space="preserve"> </w:t>
      </w:r>
    </w:p>
    <w:p w:rsidR="0045781B" w:rsidRDefault="00E424CC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08134EDIALOGUE_Page_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781B">
        <w:rPr>
          <w:rFonts w:ascii="Times New Roman" w:hAnsi="Times New Roman"/>
        </w:rPr>
        <w:br w:type="page"/>
      </w:r>
    </w:p>
    <w:p w:rsidR="0045781B" w:rsidRDefault="00E424CC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G08134EDIALOGUE_Page_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781B">
        <w:rPr>
          <w:rFonts w:ascii="Times New Roman" w:hAnsi="Times New Roman"/>
        </w:rPr>
        <w:br w:type="page"/>
      </w:r>
    </w:p>
    <w:p w:rsidR="0045781B" w:rsidRDefault="00E424CC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G08134EDIALOGUE_Page_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781B">
        <w:rPr>
          <w:rFonts w:ascii="Times New Roman" w:hAnsi="Times New Roman"/>
        </w:rPr>
        <w:br w:type="page"/>
      </w:r>
    </w:p>
    <w:p w:rsidR="0016293F" w:rsidRDefault="0016293F">
      <w:pPr>
        <w:rPr>
          <w:rFonts w:ascii="Times New Roman" w:hAnsi="Times New Roman"/>
        </w:rPr>
      </w:pPr>
    </w:p>
    <w:p w:rsidR="00E424CC" w:rsidRDefault="007D7D23">
      <w:pPr>
        <w:rPr>
          <w:rStyle w:val="FootnoteReference"/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2pt;margin-top:10in;width:266.4pt;height:18pt;z-index:251658752;mso-wrap-style:tight;mso-position-horizontal:absolute;mso-position-vertical:absolute;mso-position-vertical-relative:page" filled="f" stroked="f">
            <v:textbox>
              <w:txbxContent>
                <w:p w:rsidR="00E424CC" w:rsidRPr="00E424CC" w:rsidRDefault="00E424CC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fldChar w:fldCharType="begin"/>
                  </w:r>
                  <w:r>
                    <w:rPr>
                      <w:rFonts w:ascii="Times New Roman" w:hAnsi="Times New Roman"/>
                      <w:sz w:val="18"/>
                    </w:rPr>
                    <w:instrText xml:space="preserve"> FILENAME  \* MERGEFORMAT </w:instrTex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separate"/>
                  </w:r>
                  <w:r>
                    <w:rPr>
                      <w:rFonts w:ascii="Times New Roman" w:hAnsi="Times New Roman"/>
                      <w:noProof/>
                      <w:sz w:val="18"/>
                    </w:rPr>
                    <w:t>AG08134E01</w:t>
                  </w:r>
                  <w:r>
                    <w:rPr>
                      <w:rFonts w:ascii="Times New Roman" w:hAnsi="Times New Roman"/>
                      <w:sz w:val="18"/>
                    </w:rPr>
                    <w:fldChar w:fldCharType="end"/>
                  </w:r>
                </w:p>
              </w:txbxContent>
            </v:textbox>
            <w10:wrap anchory="page"/>
            <w10:anchorlock/>
          </v:shape>
        </w:pict>
      </w:r>
      <w:r w:rsidR="00E424CC">
        <w:rPr>
          <w:rFonts w:ascii="Times New Roman" w:hAnsi="Times New Roman"/>
          <w:noProof/>
          <w:lang w:val="en-US"/>
        </w:rPr>
        <w:drawing>
          <wp:inline distT="0" distB="0" distL="0" distR="0">
            <wp:extent cx="5696585" cy="73698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G08134EDIALOGUE_Page_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24CC" w:rsidSect="00806DEB">
      <w:headerReference w:type="first" r:id="rId14"/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93F" w:rsidRDefault="0016293F">
      <w:pPr>
        <w:spacing w:line="20" w:lineRule="exact"/>
      </w:pPr>
    </w:p>
  </w:endnote>
  <w:endnote w:type="continuationSeparator" w:id="0">
    <w:p w:rsidR="0016293F" w:rsidRDefault="00DA1A8E">
      <w:r>
        <w:t xml:space="preserve"> </w:t>
      </w:r>
    </w:p>
  </w:endnote>
  <w:endnote w:type="continuationNotice" w:id="1">
    <w:p w:rsidR="0016293F" w:rsidRDefault="00DA1A8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93F" w:rsidRDefault="00DA1A8E">
      <w:r>
        <w:separator/>
      </w:r>
    </w:p>
  </w:footnote>
  <w:footnote w:type="continuationSeparator" w:id="0">
    <w:p w:rsidR="0016293F" w:rsidRDefault="00DA1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B85" w:rsidRPr="00106B85" w:rsidRDefault="00106B85">
    <w:pPr>
      <w:pStyle w:val="Header"/>
      <w:jc w:val="center"/>
      <w:rPr>
        <w:rFonts w:ascii="Times New Roman" w:hAnsi="Times New Roman"/>
      </w:rPr>
    </w:pPr>
    <w:r w:rsidRPr="00106B85">
      <w:rPr>
        <w:rFonts w:ascii="Times New Roman" w:hAnsi="Times New Roman"/>
      </w:rPr>
      <w:t xml:space="preserve">- </w:t>
    </w:r>
    <w:sdt>
      <w:sdtPr>
        <w:rPr>
          <w:rFonts w:ascii="Times New Roman" w:hAnsi="Times New Roman"/>
        </w:rPr>
        <w:id w:val="13481351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06B85">
          <w:rPr>
            <w:rFonts w:ascii="Times New Roman" w:hAnsi="Times New Roman"/>
          </w:rPr>
          <w:fldChar w:fldCharType="begin"/>
        </w:r>
        <w:r w:rsidRPr="00106B85">
          <w:rPr>
            <w:rFonts w:ascii="Times New Roman" w:hAnsi="Times New Roman"/>
          </w:rPr>
          <w:instrText xml:space="preserve"> PAGE   \* MERGEFORMAT </w:instrText>
        </w:r>
        <w:r w:rsidRPr="00106B85">
          <w:rPr>
            <w:rFonts w:ascii="Times New Roman" w:hAnsi="Times New Roman"/>
          </w:rPr>
          <w:fldChar w:fldCharType="separate"/>
        </w:r>
        <w:r w:rsidR="007D7D23">
          <w:rPr>
            <w:rFonts w:ascii="Times New Roman" w:hAnsi="Times New Roman"/>
            <w:noProof/>
          </w:rPr>
          <w:t>4</w:t>
        </w:r>
        <w:r w:rsidRPr="00106B85">
          <w:rPr>
            <w:rFonts w:ascii="Times New Roman" w:hAnsi="Times New Roman"/>
            <w:noProof/>
          </w:rPr>
          <w:fldChar w:fldCharType="end"/>
        </w:r>
        <w:r w:rsidRPr="00106B85">
          <w:rPr>
            <w:rFonts w:ascii="Times New Roman" w:hAnsi="Times New Roman"/>
            <w:noProof/>
          </w:rPr>
          <w:t xml:space="preserve"> -</w:t>
        </w:r>
      </w:sdtContent>
    </w:sdt>
  </w:p>
  <w:p w:rsidR="0016293F" w:rsidRDefault="001629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3F" w:rsidRDefault="0016293F">
    <w:pPr>
      <w:pStyle w:val="Header"/>
      <w:jc w:val="center"/>
    </w:pPr>
  </w:p>
  <w:p w:rsidR="0016293F" w:rsidRDefault="0016293F">
    <w:pPr>
      <w:pStyle w:val="Header"/>
      <w:jc w:val="center"/>
    </w:pPr>
  </w:p>
  <w:p w:rsidR="0016293F" w:rsidRDefault="0016293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6291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106B85" w:rsidRDefault="007D7D23">
        <w:pPr>
          <w:pStyle w:val="Header"/>
          <w:jc w:val="center"/>
        </w:pPr>
      </w:p>
    </w:sdtContent>
  </w:sdt>
  <w:p w:rsidR="00106B85" w:rsidRDefault="00106B8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DA1A8E"/>
    <w:rsid w:val="00106B85"/>
    <w:rsid w:val="00141608"/>
    <w:rsid w:val="0016293F"/>
    <w:rsid w:val="0045781B"/>
    <w:rsid w:val="005C3E0A"/>
    <w:rsid w:val="007D7D23"/>
    <w:rsid w:val="00806DEB"/>
    <w:rsid w:val="00D83D04"/>
    <w:rsid w:val="00DA1A8E"/>
    <w:rsid w:val="00E424CC"/>
    <w:rsid w:val="00FB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A54E119-8FEE-4566-AD80-21BC5901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basedOn w:val="DefaultParagraphFont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106B85"/>
    <w:rPr>
      <w:rFonts w:ascii="CG Times" w:hAnsi="CG Times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3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creator>victor</dc:creator>
  <cp:lastModifiedBy>Salas, Soledad</cp:lastModifiedBy>
  <cp:revision>11</cp:revision>
  <cp:lastPrinted>1998-03-30T14:02:00Z</cp:lastPrinted>
  <dcterms:created xsi:type="dcterms:W3CDTF">2011-06-22T15:23:00Z</dcterms:created>
  <dcterms:modified xsi:type="dcterms:W3CDTF">2020-10-09T15:03:00Z</dcterms:modified>
</cp:coreProperties>
</file>