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409C4" w14:textId="54C99148" w:rsidR="00CE562F" w:rsidRPr="004E4433" w:rsidRDefault="00D67B65" w:rsidP="00CE562F">
      <w:pPr>
        <w:ind w:left="14" w:right="-929" w:hanging="14"/>
        <w:rPr>
          <w:sz w:val="22"/>
          <w:szCs w:val="22"/>
        </w:rPr>
      </w:pPr>
      <w:r>
        <w:rPr>
          <w:sz w:val="22"/>
          <w:szCs w:val="22"/>
        </w:rPr>
        <w:object w:dxaOrig="1440" w:dyaOrig="1440" w14:anchorId="66A25A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6pt;margin-top:-55.6pt;width:320.05pt;height:28.05pt;z-index:-251658752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ight"/>
          </v:shape>
          <o:OLEObject Type="Embed" ProgID="Word.Picture.8" ShapeID="_x0000_s1027" DrawAspect="Content" ObjectID="_1664646779" r:id="rId8"/>
        </w:object>
      </w:r>
      <w:r w:rsidR="00855731" w:rsidRPr="004E4433">
        <w:rPr>
          <w:sz w:val="22"/>
          <w:szCs w:val="22"/>
        </w:rPr>
        <w:t>QUINCUAGÉSIMO PERÍODO ORDINARIO DE SESIONES</w:t>
      </w:r>
      <w:r w:rsidR="001F2EB0" w:rsidRPr="004E4433">
        <w:rPr>
          <w:sz w:val="22"/>
          <w:szCs w:val="22"/>
        </w:rPr>
        <w:tab/>
      </w:r>
      <w:r w:rsidR="00855731" w:rsidRPr="004E4433">
        <w:rPr>
          <w:sz w:val="22"/>
          <w:szCs w:val="22"/>
        </w:rPr>
        <w:tab/>
      </w:r>
      <w:r w:rsidR="004E4433">
        <w:rPr>
          <w:sz w:val="22"/>
          <w:szCs w:val="22"/>
        </w:rPr>
        <w:tab/>
      </w:r>
      <w:r w:rsidR="00855731" w:rsidRPr="004E4433">
        <w:rPr>
          <w:sz w:val="22"/>
          <w:szCs w:val="22"/>
        </w:rPr>
        <w:t>OEA/</w:t>
      </w:r>
      <w:proofErr w:type="spellStart"/>
      <w:r w:rsidR="00855731" w:rsidRPr="004E4433">
        <w:rPr>
          <w:sz w:val="22"/>
          <w:szCs w:val="22"/>
        </w:rPr>
        <w:t>Ser.P</w:t>
      </w:r>
      <w:proofErr w:type="spellEnd"/>
    </w:p>
    <w:p w14:paraId="56177D4B" w14:textId="04A8E8CA" w:rsidR="00CE562F" w:rsidRPr="004E4433" w:rsidRDefault="00CE562F" w:rsidP="00CE562F">
      <w:pPr>
        <w:ind w:left="14" w:right="-929" w:hanging="14"/>
        <w:rPr>
          <w:sz w:val="22"/>
          <w:szCs w:val="22"/>
        </w:rPr>
      </w:pPr>
      <w:r w:rsidRPr="004E4433">
        <w:rPr>
          <w:sz w:val="22"/>
          <w:szCs w:val="22"/>
        </w:rPr>
        <w:t>20 y 21 de octubre de 2020</w:t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  <w:t>AG/INF.703/20</w:t>
      </w:r>
    </w:p>
    <w:p w14:paraId="5E2E7EF6" w14:textId="5EAD36C0" w:rsidR="00CE562F" w:rsidRPr="004E4433" w:rsidRDefault="0045698F" w:rsidP="00CE562F">
      <w:pPr>
        <w:ind w:left="14" w:right="-929" w:hanging="14"/>
        <w:rPr>
          <w:sz w:val="22"/>
          <w:szCs w:val="22"/>
        </w:rPr>
      </w:pPr>
      <w:r w:rsidRPr="004E4433">
        <w:rPr>
          <w:sz w:val="22"/>
          <w:szCs w:val="22"/>
        </w:rPr>
        <w:t>Washington, D.C., Estados Unidos de América</w:t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="001F2EB0"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  <w:t>19 octubre 2020</w:t>
      </w:r>
    </w:p>
    <w:p w14:paraId="38C97F9B" w14:textId="77777777" w:rsidR="00CE562F" w:rsidRPr="004E4433" w:rsidRDefault="00CE562F" w:rsidP="00CE562F">
      <w:pPr>
        <w:ind w:left="14" w:right="-929" w:hanging="14"/>
        <w:rPr>
          <w:sz w:val="22"/>
          <w:szCs w:val="22"/>
        </w:rPr>
      </w:pP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</w:r>
      <w:r w:rsidRPr="004E4433">
        <w:rPr>
          <w:sz w:val="22"/>
          <w:szCs w:val="22"/>
        </w:rPr>
        <w:tab/>
        <w:t>Original: inglés</w:t>
      </w:r>
    </w:p>
    <w:p w14:paraId="253127CA" w14:textId="77777777" w:rsidR="00CE562F" w:rsidRPr="004E4433" w:rsidRDefault="00CE562F" w:rsidP="00CE562F">
      <w:pPr>
        <w:ind w:left="14" w:hanging="14"/>
        <w:rPr>
          <w:sz w:val="22"/>
          <w:szCs w:val="22"/>
        </w:rPr>
      </w:pPr>
    </w:p>
    <w:p w14:paraId="69D038FC" w14:textId="77777777" w:rsidR="00CE562F" w:rsidRPr="004E4433" w:rsidRDefault="00CE562F" w:rsidP="00CE562F">
      <w:pPr>
        <w:ind w:left="14" w:hanging="14"/>
        <w:rPr>
          <w:sz w:val="22"/>
          <w:szCs w:val="22"/>
        </w:rPr>
      </w:pPr>
    </w:p>
    <w:p w14:paraId="74271C1F" w14:textId="77777777" w:rsidR="00442056" w:rsidRPr="004E4433" w:rsidRDefault="00442056" w:rsidP="00CE562F">
      <w:pPr>
        <w:ind w:left="14" w:hanging="14"/>
        <w:rPr>
          <w:sz w:val="22"/>
          <w:szCs w:val="22"/>
        </w:rPr>
      </w:pPr>
    </w:p>
    <w:p w14:paraId="1B6EC5C7" w14:textId="77777777" w:rsidR="00CE562F" w:rsidRPr="004E4433" w:rsidRDefault="00CE562F" w:rsidP="00CE562F">
      <w:pPr>
        <w:ind w:left="14" w:hanging="14"/>
        <w:rPr>
          <w:sz w:val="22"/>
          <w:szCs w:val="22"/>
        </w:rPr>
      </w:pPr>
    </w:p>
    <w:p w14:paraId="03A62828" w14:textId="77777777" w:rsidR="0053574B" w:rsidRPr="004E4433" w:rsidRDefault="0053574B" w:rsidP="0053574B">
      <w:pPr>
        <w:jc w:val="both"/>
        <w:rPr>
          <w:sz w:val="22"/>
          <w:szCs w:val="22"/>
        </w:rPr>
      </w:pPr>
    </w:p>
    <w:p w14:paraId="185F373D" w14:textId="77777777" w:rsidR="0053574B" w:rsidRPr="004E4433" w:rsidRDefault="0053574B" w:rsidP="00231B79">
      <w:pPr>
        <w:rPr>
          <w:sz w:val="22"/>
          <w:szCs w:val="22"/>
        </w:rPr>
      </w:pPr>
    </w:p>
    <w:p w14:paraId="17D6D530" w14:textId="77777777" w:rsidR="00442056" w:rsidRPr="004E4433" w:rsidRDefault="00442056" w:rsidP="00231B79">
      <w:pPr>
        <w:rPr>
          <w:sz w:val="22"/>
          <w:szCs w:val="22"/>
        </w:rPr>
      </w:pPr>
    </w:p>
    <w:p w14:paraId="27BD447E" w14:textId="77777777" w:rsidR="00387938" w:rsidRPr="004E4433" w:rsidRDefault="00387938" w:rsidP="00231B79">
      <w:pPr>
        <w:rPr>
          <w:sz w:val="22"/>
          <w:szCs w:val="22"/>
        </w:rPr>
      </w:pPr>
    </w:p>
    <w:p w14:paraId="22F95624" w14:textId="77777777" w:rsidR="0045698F" w:rsidRPr="004E4433" w:rsidRDefault="0045698F" w:rsidP="00231B79">
      <w:pPr>
        <w:rPr>
          <w:sz w:val="22"/>
          <w:szCs w:val="22"/>
        </w:rPr>
      </w:pPr>
    </w:p>
    <w:p w14:paraId="526A57AD" w14:textId="77777777" w:rsidR="0045698F" w:rsidRPr="004E4433" w:rsidRDefault="0045698F" w:rsidP="00231B79">
      <w:pPr>
        <w:rPr>
          <w:sz w:val="22"/>
          <w:szCs w:val="22"/>
        </w:rPr>
      </w:pPr>
    </w:p>
    <w:p w14:paraId="54B27551" w14:textId="77777777" w:rsidR="00E759F8" w:rsidRPr="004E4433" w:rsidRDefault="00E759F8" w:rsidP="00231B79">
      <w:pPr>
        <w:rPr>
          <w:sz w:val="22"/>
          <w:szCs w:val="22"/>
        </w:rPr>
      </w:pPr>
    </w:p>
    <w:p w14:paraId="5D4B8CB9" w14:textId="77777777" w:rsidR="00E759F8" w:rsidRPr="004E4433" w:rsidRDefault="00E759F8" w:rsidP="00231B79">
      <w:pPr>
        <w:rPr>
          <w:sz w:val="22"/>
          <w:szCs w:val="22"/>
        </w:rPr>
      </w:pPr>
    </w:p>
    <w:p w14:paraId="36628F6A" w14:textId="77777777" w:rsidR="00E759F8" w:rsidRPr="004E4433" w:rsidRDefault="00E759F8" w:rsidP="00231B79">
      <w:pPr>
        <w:rPr>
          <w:sz w:val="22"/>
          <w:szCs w:val="22"/>
        </w:rPr>
      </w:pPr>
    </w:p>
    <w:p w14:paraId="7E24B929" w14:textId="77777777" w:rsidR="0045698F" w:rsidRPr="004E4433" w:rsidRDefault="0045698F" w:rsidP="00231B79">
      <w:pPr>
        <w:rPr>
          <w:sz w:val="22"/>
          <w:szCs w:val="22"/>
        </w:rPr>
      </w:pPr>
    </w:p>
    <w:p w14:paraId="61E04A0F" w14:textId="77777777" w:rsidR="0045698F" w:rsidRPr="004E4433" w:rsidRDefault="0045698F" w:rsidP="00231B79">
      <w:pPr>
        <w:rPr>
          <w:sz w:val="22"/>
          <w:szCs w:val="22"/>
        </w:rPr>
      </w:pPr>
    </w:p>
    <w:p w14:paraId="74861E80" w14:textId="77777777" w:rsidR="0045698F" w:rsidRPr="004E4433" w:rsidRDefault="0045698F" w:rsidP="00231B79">
      <w:pPr>
        <w:rPr>
          <w:sz w:val="22"/>
          <w:szCs w:val="22"/>
        </w:rPr>
      </w:pPr>
    </w:p>
    <w:p w14:paraId="584D1AC5" w14:textId="77777777" w:rsidR="0045698F" w:rsidRPr="004E4433" w:rsidRDefault="0045698F" w:rsidP="00231B79">
      <w:pPr>
        <w:rPr>
          <w:sz w:val="22"/>
          <w:szCs w:val="22"/>
        </w:rPr>
      </w:pPr>
    </w:p>
    <w:p w14:paraId="2108E497" w14:textId="77777777" w:rsidR="0045698F" w:rsidRPr="004E4433" w:rsidRDefault="0045698F" w:rsidP="0045698F">
      <w:pPr>
        <w:jc w:val="center"/>
        <w:rPr>
          <w:sz w:val="22"/>
          <w:szCs w:val="22"/>
        </w:rPr>
      </w:pPr>
      <w:r w:rsidRPr="004E4433">
        <w:rPr>
          <w:sz w:val="22"/>
          <w:szCs w:val="22"/>
        </w:rPr>
        <w:t>NOTA DEL OBSERVADOR PERMANENTE DE GRAN BRETAÑA MEDIANTE LA QUE SOLICITA EL USO DE LA PALABRA DURANTE EL QUINCUAGÉSIMO PERÍODO ORDINARIO DE SESIONES DE LA ASAMBLEA GENERAL</w:t>
      </w:r>
    </w:p>
    <w:p w14:paraId="6D363358" w14:textId="77777777" w:rsidR="00387938" w:rsidRPr="004E4433" w:rsidRDefault="00387938" w:rsidP="00231B79">
      <w:pPr>
        <w:rPr>
          <w:sz w:val="22"/>
          <w:szCs w:val="22"/>
        </w:rPr>
      </w:pPr>
    </w:p>
    <w:p w14:paraId="535CA38A" w14:textId="77777777" w:rsidR="00387938" w:rsidRPr="004E4433" w:rsidRDefault="00387938" w:rsidP="00231B79">
      <w:pPr>
        <w:rPr>
          <w:sz w:val="22"/>
          <w:szCs w:val="22"/>
        </w:rPr>
        <w:sectPr w:rsidR="00387938" w:rsidRPr="004E4433" w:rsidSect="004E4433">
          <w:pgSz w:w="12240" w:h="15840"/>
          <w:pgMar w:top="2160" w:right="1570" w:bottom="1296" w:left="1699" w:header="720" w:footer="720" w:gutter="0"/>
          <w:cols w:space="720"/>
          <w:docGrid w:linePitch="360"/>
        </w:sectPr>
      </w:pPr>
    </w:p>
    <w:p w14:paraId="1A444A1F" w14:textId="4D6EF8D1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lastRenderedPageBreak/>
        <w:t>Embajada Británica</w:t>
      </w:r>
    </w:p>
    <w:p w14:paraId="354C5500" w14:textId="60D6EAF9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Washington</w:t>
      </w:r>
    </w:p>
    <w:p w14:paraId="48DC5869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 </w:t>
      </w:r>
    </w:p>
    <w:p w14:paraId="4838831E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ab/>
      </w:r>
    </w:p>
    <w:p w14:paraId="3B0B00F9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7 de octubre de 2020</w:t>
      </w:r>
    </w:p>
    <w:p w14:paraId="30311997" w14:textId="77777777" w:rsidR="00855731" w:rsidRPr="004E4433" w:rsidRDefault="00855731" w:rsidP="00855731">
      <w:pPr>
        <w:rPr>
          <w:sz w:val="22"/>
          <w:szCs w:val="22"/>
        </w:rPr>
      </w:pPr>
    </w:p>
    <w:p w14:paraId="66AF741E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Excelentísima señora </w:t>
      </w:r>
    </w:p>
    <w:p w14:paraId="7406A0ED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Audrey Marks</w:t>
      </w:r>
    </w:p>
    <w:p w14:paraId="3D5891DE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Representante Permanente de Jamaica ante la OEA</w:t>
      </w:r>
    </w:p>
    <w:p w14:paraId="09E0CF8A" w14:textId="77777777" w:rsidR="00855731" w:rsidRPr="004E4433" w:rsidRDefault="00855731" w:rsidP="00855731">
      <w:pPr>
        <w:rPr>
          <w:sz w:val="22"/>
          <w:szCs w:val="22"/>
        </w:rPr>
      </w:pPr>
    </w:p>
    <w:p w14:paraId="1086851A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Señora Presidenta:</w:t>
      </w:r>
    </w:p>
    <w:p w14:paraId="13ACF11E" w14:textId="77777777" w:rsidR="00855731" w:rsidRPr="004E4433" w:rsidRDefault="00855731" w:rsidP="00855731">
      <w:pPr>
        <w:rPr>
          <w:sz w:val="22"/>
          <w:szCs w:val="22"/>
        </w:rPr>
      </w:pPr>
    </w:p>
    <w:p w14:paraId="6CAAC7FD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El Observador Permanente del Reino Unido de Gran Bretaña e Irlanda del Norte ante la Organización de los Estados Americanos (OEA) se complace en saludar atentamente a la Presidenta del Consejo Permanente. </w:t>
      </w:r>
    </w:p>
    <w:p w14:paraId="3B93C8AC" w14:textId="77777777" w:rsidR="00855731" w:rsidRPr="004E4433" w:rsidRDefault="00855731" w:rsidP="00855731">
      <w:pPr>
        <w:rPr>
          <w:sz w:val="22"/>
          <w:szCs w:val="22"/>
        </w:rPr>
      </w:pPr>
    </w:p>
    <w:p w14:paraId="6EC728AC" w14:textId="4A9C52FC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Mediante esta carta me permito solicitar oficialmente el uso de la palabra en la Asamblea General de la OEA, en referencia al punto 1, </w:t>
      </w:r>
      <w:r w:rsidR="001F2EB0" w:rsidRPr="004E4433">
        <w:rPr>
          <w:sz w:val="22"/>
          <w:szCs w:val="22"/>
        </w:rPr>
        <w:t>“</w:t>
      </w:r>
      <w:r w:rsidRPr="004E4433">
        <w:rPr>
          <w:sz w:val="22"/>
          <w:szCs w:val="22"/>
        </w:rPr>
        <w:t>La cuestión de las Islas Malvinas</w:t>
      </w:r>
      <w:r w:rsidR="001F2EB0" w:rsidRPr="004E4433">
        <w:rPr>
          <w:sz w:val="22"/>
          <w:szCs w:val="22"/>
        </w:rPr>
        <w:t>”</w:t>
      </w:r>
      <w:r w:rsidRPr="004E4433">
        <w:rPr>
          <w:sz w:val="22"/>
          <w:szCs w:val="22"/>
        </w:rPr>
        <w:t xml:space="preserve">, del temario de la cuarta sesión plenaria prevista para el 21 de octubre. </w:t>
      </w:r>
    </w:p>
    <w:p w14:paraId="4F0CD8C1" w14:textId="77777777" w:rsidR="00855731" w:rsidRPr="004E4433" w:rsidRDefault="00855731" w:rsidP="00855731">
      <w:pPr>
        <w:rPr>
          <w:sz w:val="22"/>
          <w:szCs w:val="22"/>
        </w:rPr>
      </w:pPr>
    </w:p>
    <w:p w14:paraId="697040BF" w14:textId="2F86523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El Observador Permanente de Reino Unido de Gran Bretaña e Irlanda del Norte ante la Organización aprovecha la oportunidad para reiterar a la Presidenta del Consejo Permanente las seguridades de su más alta y distinguida consideración.</w:t>
      </w:r>
    </w:p>
    <w:p w14:paraId="1270DFBE" w14:textId="77777777" w:rsidR="00855731" w:rsidRPr="004E4433" w:rsidRDefault="00855731" w:rsidP="00855731">
      <w:pPr>
        <w:rPr>
          <w:sz w:val="22"/>
          <w:szCs w:val="22"/>
        </w:rPr>
      </w:pPr>
    </w:p>
    <w:p w14:paraId="0F443546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Atentamente,</w:t>
      </w:r>
    </w:p>
    <w:p w14:paraId="46BC6937" w14:textId="77777777" w:rsidR="00855731" w:rsidRPr="004E4433" w:rsidRDefault="00855731" w:rsidP="00855731">
      <w:pPr>
        <w:rPr>
          <w:sz w:val="22"/>
          <w:szCs w:val="22"/>
        </w:rPr>
      </w:pPr>
    </w:p>
    <w:p w14:paraId="451D31F4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 </w:t>
      </w:r>
    </w:p>
    <w:p w14:paraId="0C1248B7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Michael </w:t>
      </w:r>
      <w:proofErr w:type="spellStart"/>
      <w:r w:rsidRPr="004E4433">
        <w:rPr>
          <w:sz w:val="22"/>
          <w:szCs w:val="22"/>
        </w:rPr>
        <w:t>Tatham</w:t>
      </w:r>
      <w:proofErr w:type="spellEnd"/>
    </w:p>
    <w:p w14:paraId="347C5D9D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>Observador Permanente del Reino Unido de Gran Bretaña e Irlanda del Norte</w:t>
      </w:r>
    </w:p>
    <w:p w14:paraId="22200E4D" w14:textId="77777777" w:rsidR="00855731" w:rsidRPr="004E4433" w:rsidRDefault="00855731" w:rsidP="00855731">
      <w:pPr>
        <w:rPr>
          <w:sz w:val="22"/>
          <w:szCs w:val="22"/>
        </w:rPr>
      </w:pPr>
      <w:r w:rsidRPr="004E4433">
        <w:rPr>
          <w:sz w:val="22"/>
          <w:szCs w:val="22"/>
        </w:rPr>
        <w:t xml:space="preserve">ante la Organización de los Estados Americanos                          </w:t>
      </w:r>
    </w:p>
    <w:p w14:paraId="23FAC69E" w14:textId="59BDAEB0" w:rsidR="00387938" w:rsidRPr="004E4433" w:rsidRDefault="00D67B65" w:rsidP="00231B79">
      <w:pPr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8745" distR="118745" simplePos="0" relativeHeight="251659264" behindDoc="0" locked="1" layoutInCell="1" allowOverlap="1" wp14:anchorId="5CE38A13" wp14:editId="535793F6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bookmarkStart w:id="0" w:name="_GoBack"/>
                          <w:p w14:paraId="5098D9A8" w14:textId="44F47262" w:rsidR="00D67B65" w:rsidRPr="00D67B65" w:rsidRDefault="00D67B6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18"/>
                              </w:rPr>
                              <w:t>AG08191S07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38A1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2pt;margin-top:10in;width:266.4pt;height:18pt;z-index:251659264;visibility:visible;mso-wrap-style:square;mso-height-percent:0;mso-wrap-distance-left:9.35pt;mso-wrap-distance-top:0;mso-wrap-distance-right:9.35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" filled="f" stroked="f">
                <v:stroke joinstyle="round"/>
                <v:path arrowok="t"/>
                <v:textbox>
                  <w:txbxContent>
                    <w:bookmarkStart w:id="1" w:name="_GoBack"/>
                    <w:p w14:paraId="5098D9A8" w14:textId="44F47262" w:rsidR="00D67B65" w:rsidRPr="00D67B65" w:rsidRDefault="00D67B6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>
                        <w:rPr>
                          <w:noProof/>
                          <w:sz w:val="18"/>
                        </w:rPr>
                        <w:t>AG08191S07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387938" w:rsidRPr="004E4433" w:rsidSect="004E4433">
      <w:type w:val="oddPage"/>
      <w:pgSz w:w="12240" w:h="15840"/>
      <w:pgMar w:top="2160" w:right="1570" w:bottom="1296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E53E380-438E-4374-A77A-5ED293F1BEB1}"/>
    <w:docVar w:name="dgnword-eventsink" w:val="2798748164240"/>
  </w:docVars>
  <w:rsids>
    <w:rsidRoot w:val="00231B79"/>
    <w:rsid w:val="001F2EB0"/>
    <w:rsid w:val="00204BE5"/>
    <w:rsid w:val="00226254"/>
    <w:rsid w:val="00231B79"/>
    <w:rsid w:val="00254147"/>
    <w:rsid w:val="002D0669"/>
    <w:rsid w:val="002D0791"/>
    <w:rsid w:val="00387938"/>
    <w:rsid w:val="003D158E"/>
    <w:rsid w:val="00442056"/>
    <w:rsid w:val="0045698F"/>
    <w:rsid w:val="00497A7C"/>
    <w:rsid w:val="004E4433"/>
    <w:rsid w:val="0051763A"/>
    <w:rsid w:val="0053574B"/>
    <w:rsid w:val="005F5BEC"/>
    <w:rsid w:val="0072640E"/>
    <w:rsid w:val="00855731"/>
    <w:rsid w:val="00915C93"/>
    <w:rsid w:val="00932293"/>
    <w:rsid w:val="00A11B54"/>
    <w:rsid w:val="00CA696B"/>
    <w:rsid w:val="00CC5D99"/>
    <w:rsid w:val="00CE562F"/>
    <w:rsid w:val="00CF6891"/>
    <w:rsid w:val="00D31271"/>
    <w:rsid w:val="00D67B65"/>
    <w:rsid w:val="00D95F16"/>
    <w:rsid w:val="00E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5BC46AA3"/>
  <w15:docId w15:val="{2639C830-2EC5-4166-838D-81AF4B07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1B7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4147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image" Target="media/image1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1BC8CF-B3F3-4EB5-898A-7EDE712C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353966-878A-4FF9-B816-C4BCFAF04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45894F-2D79-4D34-ABBA-1A8C9B504E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Loredo, Carmen</cp:lastModifiedBy>
  <cp:revision>3</cp:revision>
  <cp:lastPrinted>2020-10-19T22:16:00Z</cp:lastPrinted>
  <dcterms:created xsi:type="dcterms:W3CDTF">2020-10-19T20:50:00Z</dcterms:created>
  <dcterms:modified xsi:type="dcterms:W3CDTF">2020-10-20T01:07:00Z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0x01010076D035A163BC0046A41C2EBE1E58AFFF</vt:lpwstr>
  </property>
</Properties>
</file>