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D0CD" w14:textId="77777777" w:rsidR="002C3269" w:rsidRDefault="002C3269" w:rsidP="003B32EA">
      <w:pPr>
        <w:pStyle w:val="Header"/>
        <w:tabs>
          <w:tab w:val="clear" w:pos="4320"/>
          <w:tab w:val="left" w:pos="6840"/>
        </w:tabs>
        <w:ind w:right="-929"/>
        <w:rPr>
          <w:rFonts w:ascii="Times New Roman" w:hAnsi="Times New Roman" w:cs="Times New Roman"/>
          <w:noProof/>
          <w:lang w:val="en-US"/>
        </w:rPr>
      </w:pPr>
    </w:p>
    <w:p w14:paraId="3C617F3D" w14:textId="71BD0B60" w:rsidR="003B32EA" w:rsidRDefault="00791913" w:rsidP="003B32EA">
      <w:pPr>
        <w:pStyle w:val="Header"/>
        <w:tabs>
          <w:tab w:val="clear" w:pos="4320"/>
          <w:tab w:val="left" w:pos="6840"/>
        </w:tabs>
        <w:ind w:right="-929"/>
        <w:rPr>
          <w:rFonts w:ascii="Times New Roman" w:hAnsi="Times New Roman" w:cs="Times New Roman"/>
          <w:lang w:val="en-US"/>
        </w:rPr>
      </w:pPr>
      <w:r>
        <w:object w:dxaOrig="1440" w:dyaOrig="1440" w14:anchorId="02230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18pt;margin-top:67.3pt;width:320.05pt;height:28.05pt;z-index:-251657728;mso-wrap-edited:f;mso-position-vertical-relative:page" wrapcoords="3572 1580 2041 2634 170 7376 170 11590 2381 19493 5272 20020 11055 20020 17008 20020 21260 12117 21600 4215 18709 2107 9524 1580 3572 1580" o:allowincell="f" o:allowoverlap="f" fillcolor="window">
            <v:imagedata r:id="rId7" o:title=""/>
            <w10:wrap type="square" anchory="page"/>
          </v:shape>
          <o:OLEObject Type="Embed" ProgID="Word.Picture.8" ShapeID="_x0000_s2052" DrawAspect="Content" ObjectID="_1698153808" r:id="rId8"/>
        </w:object>
      </w:r>
      <w:r w:rsidR="003B32EA">
        <w:rPr>
          <w:rFonts w:ascii="Times New Roman" w:hAnsi="Times New Roman" w:cs="Times New Roman"/>
          <w:noProof/>
          <w:lang w:val="en-US"/>
        </w:rPr>
        <w:t>FIFTY-FIRST</w:t>
      </w:r>
      <w:r w:rsidR="00DD1C22">
        <w:rPr>
          <w:rFonts w:ascii="Times New Roman" w:hAnsi="Times New Roman" w:cs="Times New Roman"/>
          <w:noProof/>
          <w:lang w:val="en-US"/>
        </w:rPr>
        <w:t xml:space="preserve"> </w:t>
      </w:r>
      <w:r w:rsidR="003B32EA">
        <w:rPr>
          <w:rFonts w:ascii="Times New Roman" w:hAnsi="Times New Roman" w:cs="Times New Roman"/>
          <w:noProof/>
          <w:lang w:val="en-US"/>
        </w:rPr>
        <w:t xml:space="preserve">REGULAR SESSION </w:t>
      </w:r>
      <w:r w:rsidR="003B32EA">
        <w:rPr>
          <w:rFonts w:ascii="Times New Roman" w:hAnsi="Times New Roman" w:cs="Times New Roman"/>
          <w:noProof/>
          <w:lang w:val="en-US"/>
        </w:rPr>
        <w:tab/>
        <w:t>OEA/Ser.P</w:t>
      </w:r>
    </w:p>
    <w:p w14:paraId="035B1B15" w14:textId="52D321A5" w:rsidR="003B32EA" w:rsidRDefault="003B32EA" w:rsidP="003B32EA">
      <w:pPr>
        <w:tabs>
          <w:tab w:val="clear" w:pos="720"/>
          <w:tab w:val="clear" w:pos="1440"/>
          <w:tab w:val="clear" w:pos="2160"/>
          <w:tab w:val="clear" w:pos="2880"/>
          <w:tab w:val="clear" w:pos="3600"/>
          <w:tab w:val="clear" w:pos="4320"/>
          <w:tab w:val="clear" w:pos="5760"/>
          <w:tab w:val="clear" w:pos="6480"/>
          <w:tab w:val="clear" w:pos="7200"/>
          <w:tab w:val="left" w:pos="6840"/>
        </w:tabs>
        <w:ind w:right="-929"/>
        <w:rPr>
          <w:rFonts w:ascii="Times New Roman" w:hAnsi="Times New Roman" w:cs="Times New Roman"/>
          <w:lang w:val="en-US"/>
        </w:rPr>
      </w:pPr>
      <w:r>
        <w:rPr>
          <w:rFonts w:ascii="Times New Roman" w:hAnsi="Times New Roman" w:cs="Times New Roman"/>
          <w:noProof/>
          <w:lang w:val="en-US"/>
        </w:rPr>
        <w:t>November 10 to 12, 2021</w:t>
      </w:r>
      <w:r>
        <w:rPr>
          <w:rFonts w:ascii="Times New Roman" w:hAnsi="Times New Roman" w:cs="Times New Roman"/>
          <w:lang w:val="en-US"/>
        </w:rPr>
        <w:tab/>
      </w:r>
      <w:r>
        <w:rPr>
          <w:rFonts w:ascii="Times New Roman" w:hAnsi="Times New Roman" w:cs="Times New Roman"/>
          <w:noProof/>
          <w:lang w:val="en-US"/>
        </w:rPr>
        <w:t>AG/CG/doc.1/21 (LI-O/21)</w:t>
      </w:r>
      <w:r w:rsidR="00791913">
        <w:rPr>
          <w:rFonts w:ascii="Times New Roman" w:hAnsi="Times New Roman" w:cs="Times New Roman"/>
          <w:noProof/>
          <w:lang w:val="en-US"/>
        </w:rPr>
        <w:t xml:space="preserve"> </w:t>
      </w:r>
      <w:r w:rsidR="00791913">
        <w:rPr>
          <w:rFonts w:ascii="Times New Roman" w:hAnsi="Times New Roman" w:cs="Times New Roman"/>
          <w:noProof/>
          <w:lang w:val="en-US"/>
        </w:rPr>
        <w:t>rev. 1</w:t>
      </w:r>
    </w:p>
    <w:p w14:paraId="592AB8E3" w14:textId="77777777" w:rsidR="003B32EA" w:rsidRDefault="003B32EA" w:rsidP="003B32EA">
      <w:pPr>
        <w:widowControl/>
        <w:tabs>
          <w:tab w:val="clear" w:pos="720"/>
          <w:tab w:val="clear" w:pos="1440"/>
          <w:tab w:val="clear" w:pos="2160"/>
          <w:tab w:val="clear" w:pos="2880"/>
          <w:tab w:val="clear" w:pos="3600"/>
          <w:tab w:val="clear" w:pos="4320"/>
          <w:tab w:val="clear" w:pos="5760"/>
          <w:tab w:val="clear" w:pos="6480"/>
          <w:tab w:val="clear" w:pos="7200"/>
          <w:tab w:val="left" w:pos="6840"/>
        </w:tabs>
        <w:ind w:right="-1109"/>
        <w:rPr>
          <w:rFonts w:ascii="Times New Roman" w:hAnsi="Times New Roman" w:cs="Times New Roman"/>
          <w:lang w:val="en-US"/>
        </w:rPr>
      </w:pPr>
      <w:r>
        <w:rPr>
          <w:rFonts w:ascii="Times New Roman" w:hAnsi="Times New Roman" w:cs="Times New Roman"/>
          <w:lang w:val="en-US"/>
        </w:rPr>
        <w:t>Guatemala City, Guatemala</w:t>
      </w:r>
      <w:r>
        <w:rPr>
          <w:rFonts w:ascii="Times New Roman" w:hAnsi="Times New Roman" w:cs="Times New Roman"/>
          <w:lang w:val="en-US"/>
        </w:rPr>
        <w:tab/>
        <w:t>11 November 2021</w:t>
      </w:r>
    </w:p>
    <w:p w14:paraId="5703C883" w14:textId="77777777" w:rsidR="003B32EA" w:rsidRDefault="003B32EA" w:rsidP="003B32EA">
      <w:pPr>
        <w:tabs>
          <w:tab w:val="clear" w:pos="720"/>
          <w:tab w:val="clear" w:pos="1440"/>
          <w:tab w:val="clear" w:pos="2160"/>
          <w:tab w:val="clear" w:pos="2880"/>
          <w:tab w:val="clear" w:pos="3600"/>
          <w:tab w:val="clear" w:pos="4320"/>
          <w:tab w:val="clear" w:pos="5760"/>
          <w:tab w:val="clear" w:pos="6480"/>
          <w:tab w:val="clear" w:pos="7200"/>
          <w:tab w:val="left" w:pos="6840"/>
        </w:tabs>
        <w:ind w:right="-929"/>
        <w:rPr>
          <w:rFonts w:ascii="Times New Roman" w:hAnsi="Times New Roman" w:cs="Times New Roman"/>
          <w:lang w:val="en-US"/>
        </w:rPr>
      </w:pPr>
      <w:r>
        <w:rPr>
          <w:rFonts w:ascii="Times New Roman" w:hAnsi="Times New Roman" w:cs="Times New Roman"/>
          <w:lang w:val="en-US"/>
        </w:rPr>
        <w:t>VIRTUAL</w:t>
      </w:r>
      <w:r>
        <w:rPr>
          <w:rFonts w:ascii="Times New Roman" w:hAnsi="Times New Roman" w:cs="Times New Roman"/>
          <w:lang w:val="en-US"/>
        </w:rPr>
        <w:tab/>
      </w:r>
      <w:r>
        <w:rPr>
          <w:rFonts w:ascii="Times New Roman" w:hAnsi="Times New Roman" w:cs="Times New Roman"/>
          <w:noProof/>
          <w:lang w:val="en-US"/>
        </w:rPr>
        <w:t>Original:</w:t>
      </w:r>
      <w:r>
        <w:rPr>
          <w:rFonts w:ascii="Times New Roman" w:hAnsi="Times New Roman" w:cs="Times New Roman"/>
          <w:lang w:val="en-US"/>
        </w:rPr>
        <w:t xml:space="preserve"> </w:t>
      </w:r>
      <w:r>
        <w:rPr>
          <w:rFonts w:ascii="Times New Roman" w:hAnsi="Times New Roman" w:cs="Times New Roman"/>
          <w:noProof/>
          <w:lang w:val="en-US"/>
        </w:rPr>
        <w:t>Spanish</w:t>
      </w:r>
    </w:p>
    <w:p w14:paraId="47302095" w14:textId="77777777" w:rsidR="003B32EA" w:rsidRDefault="003B32EA" w:rsidP="003B32EA">
      <w:pPr>
        <w:widowControl/>
        <w:ind w:right="-29"/>
        <w:rPr>
          <w:rFonts w:ascii="Times New Roman" w:hAnsi="Times New Roman" w:cs="Times New Roman"/>
          <w:lang w:val="en-US"/>
        </w:rPr>
      </w:pPr>
    </w:p>
    <w:p w14:paraId="1C5EC98D" w14:textId="77777777" w:rsidR="003B32EA" w:rsidRDefault="003B32EA" w:rsidP="003B32EA">
      <w:pPr>
        <w:widowControl/>
        <w:ind w:right="-29"/>
        <w:rPr>
          <w:rFonts w:ascii="Times New Roman" w:hAnsi="Times New Roman" w:cs="Times New Roman"/>
          <w:lang w:val="en-US"/>
        </w:rPr>
      </w:pPr>
    </w:p>
    <w:p w14:paraId="7B66DC64" w14:textId="77777777" w:rsidR="003B32EA" w:rsidRDefault="003B32EA" w:rsidP="003B32EA">
      <w:pPr>
        <w:widowControl/>
        <w:ind w:right="-29"/>
        <w:rPr>
          <w:rFonts w:ascii="Times New Roman" w:hAnsi="Times New Roman" w:cs="Times New Roman"/>
          <w:lang w:val="en-US"/>
        </w:rPr>
      </w:pPr>
    </w:p>
    <w:p w14:paraId="3421F50B" w14:textId="77777777" w:rsidR="003B32EA" w:rsidRDefault="003B32EA" w:rsidP="003B32EA">
      <w:pPr>
        <w:widowControl/>
        <w:ind w:right="-29"/>
        <w:rPr>
          <w:rFonts w:ascii="Times New Roman" w:hAnsi="Times New Roman" w:cs="Times New Roman"/>
          <w:lang w:val="en-US"/>
        </w:rPr>
      </w:pPr>
    </w:p>
    <w:p w14:paraId="15C285A2" w14:textId="77777777" w:rsidR="003B32EA" w:rsidRDefault="003B32EA" w:rsidP="003B32EA">
      <w:pPr>
        <w:pStyle w:val="Heading"/>
        <w:tabs>
          <w:tab w:val="left" w:pos="720"/>
        </w:tabs>
        <w:jc w:val="center"/>
        <w:rPr>
          <w:lang w:val="en-US"/>
        </w:rPr>
      </w:pPr>
      <w:r>
        <w:rPr>
          <w:lang w:val="en-US"/>
        </w:rPr>
        <w:t xml:space="preserve">METHODOLOGY FOR NEGOTIATION OF DRAFT RESOLUTIONS </w:t>
      </w:r>
      <w:r>
        <w:rPr>
          <w:lang w:val="en-US"/>
        </w:rPr>
        <w:br/>
        <w:t xml:space="preserve">IN THE GENERAL COMMITTEE </w:t>
      </w:r>
    </w:p>
    <w:p w14:paraId="628D5B23" w14:textId="77777777" w:rsidR="003B32EA" w:rsidRDefault="003B32EA" w:rsidP="003B32EA">
      <w:pPr>
        <w:widowControl/>
        <w:ind w:right="79"/>
        <w:rPr>
          <w:rFonts w:ascii="Times New Roman" w:hAnsi="Times New Roman" w:cs="Times New Roman"/>
          <w:lang w:val="en-US"/>
        </w:rPr>
      </w:pPr>
    </w:p>
    <w:p w14:paraId="63EE2BE6" w14:textId="77777777" w:rsidR="003B32EA" w:rsidRDefault="003B32EA" w:rsidP="003B32EA">
      <w:pPr>
        <w:tabs>
          <w:tab w:val="center" w:pos="2880"/>
        </w:tabs>
        <w:ind w:right="79"/>
        <w:jc w:val="center"/>
        <w:rPr>
          <w:rFonts w:ascii="Times New Roman" w:hAnsi="Times New Roman" w:cs="Times New Roman"/>
          <w:lang w:val="en-US"/>
        </w:rPr>
      </w:pPr>
      <w:r>
        <w:rPr>
          <w:rFonts w:ascii="Times New Roman" w:hAnsi="Times New Roman" w:cs="Times New Roman"/>
          <w:lang w:val="en-US"/>
        </w:rPr>
        <w:t>(Approved by the General Committee at the virtual meeting held on November 11, 2021)</w:t>
      </w:r>
    </w:p>
    <w:p w14:paraId="4316FCC2" w14:textId="77777777" w:rsidR="003B32EA" w:rsidRDefault="003B32EA" w:rsidP="003B32EA">
      <w:pPr>
        <w:widowControl/>
        <w:ind w:right="79"/>
        <w:jc w:val="center"/>
        <w:rPr>
          <w:rFonts w:ascii="Times New Roman" w:hAnsi="Times New Roman" w:cs="Times New Roman"/>
          <w:lang w:val="en-US"/>
        </w:rPr>
      </w:pPr>
    </w:p>
    <w:p w14:paraId="63EB6F06" w14:textId="77777777" w:rsidR="003B32EA" w:rsidRDefault="003B32EA" w:rsidP="003B32EA">
      <w:pPr>
        <w:widowControl/>
        <w:ind w:right="72"/>
        <w:rPr>
          <w:rFonts w:ascii="Times New Roman" w:hAnsi="Times New Roman" w:cs="Times New Roman"/>
          <w:lang w:val="en-US"/>
        </w:rPr>
      </w:pPr>
    </w:p>
    <w:p w14:paraId="5A0F1D22" w14:textId="77777777" w:rsidR="003B32EA" w:rsidRDefault="003B32EA" w:rsidP="003B32EA">
      <w:pPr>
        <w:widowControl/>
        <w:ind w:right="72"/>
        <w:rPr>
          <w:rFonts w:ascii="Times New Roman" w:hAnsi="Times New Roman" w:cs="Times New Roman"/>
          <w:lang w:val="en-US"/>
        </w:rPr>
      </w:pPr>
    </w:p>
    <w:p w14:paraId="10DD8708" w14:textId="77777777" w:rsidR="003B32EA" w:rsidRDefault="003B32EA" w:rsidP="003B32EA">
      <w:pPr>
        <w:widowControl/>
        <w:ind w:right="72" w:firstLine="720"/>
        <w:rPr>
          <w:rFonts w:ascii="Times New Roman" w:hAnsi="Times New Roman" w:cs="Times New Roman"/>
          <w:lang w:val="en-US"/>
        </w:rPr>
      </w:pPr>
      <w:r>
        <w:rPr>
          <w:rFonts w:ascii="Times New Roman" w:hAnsi="Times New Roman" w:cs="Times New Roman"/>
          <w:lang w:val="en-US"/>
        </w:rPr>
        <w:t>Considering the limited time available to consider the documents assigned to the General Committee and in order to move forward as efficiently as possible, the Chair presents the following proposed methodology:</w:t>
      </w:r>
    </w:p>
    <w:p w14:paraId="1D92040B" w14:textId="77777777" w:rsidR="003B32EA" w:rsidRDefault="003B32EA" w:rsidP="003B32EA">
      <w:pPr>
        <w:widowControl/>
        <w:ind w:right="72"/>
        <w:rPr>
          <w:rFonts w:ascii="Times New Roman" w:hAnsi="Times New Roman" w:cs="Times New Roman"/>
          <w:lang w:val="en-US"/>
        </w:rPr>
      </w:pPr>
    </w:p>
    <w:p w14:paraId="05B1CE13" w14:textId="77777777" w:rsidR="003B32EA" w:rsidRDefault="003B32EA" w:rsidP="003B32EA">
      <w:pPr>
        <w:widowControl/>
        <w:numPr>
          <w:ilvl w:val="0"/>
          <w:numId w:val="9"/>
        </w:numPr>
        <w:ind w:left="1440" w:right="72" w:hanging="720"/>
        <w:rPr>
          <w:rFonts w:ascii="Times New Roman" w:hAnsi="Times New Roman" w:cs="Times New Roman"/>
          <w:lang w:val="en-US"/>
        </w:rPr>
      </w:pPr>
      <w:r>
        <w:rPr>
          <w:rFonts w:ascii="Times New Roman" w:hAnsi="Times New Roman" w:cs="Times New Roman"/>
          <w:lang w:val="en-US"/>
        </w:rPr>
        <w:t>The intention is to concentrate only on the pending paragraphs in draft resolution “Promotion and Protection of Human Rights.”</w:t>
      </w:r>
    </w:p>
    <w:p w14:paraId="113B6B99" w14:textId="77777777" w:rsidR="003B32EA" w:rsidRDefault="003B32EA" w:rsidP="003B32EA">
      <w:pPr>
        <w:widowControl/>
        <w:ind w:right="72"/>
        <w:rPr>
          <w:rFonts w:ascii="Times New Roman" w:hAnsi="Times New Roman" w:cs="Times New Roman"/>
          <w:lang w:val="en-US"/>
        </w:rPr>
      </w:pPr>
    </w:p>
    <w:p w14:paraId="2F9B8501" w14:textId="77777777" w:rsidR="003B32EA" w:rsidRDefault="003B32EA" w:rsidP="003B32EA">
      <w:pPr>
        <w:widowControl/>
        <w:numPr>
          <w:ilvl w:val="0"/>
          <w:numId w:val="9"/>
        </w:numPr>
        <w:ind w:left="1440" w:right="72" w:hanging="720"/>
        <w:rPr>
          <w:rFonts w:ascii="Times New Roman" w:hAnsi="Times New Roman" w:cs="Times New Roman"/>
          <w:lang w:val="en-US"/>
        </w:rPr>
      </w:pPr>
      <w:r>
        <w:rPr>
          <w:rFonts w:ascii="Times New Roman" w:hAnsi="Times New Roman" w:cs="Times New Roman"/>
          <w:lang w:val="en-US"/>
        </w:rPr>
        <w:t>To expedite the negotiations, the Chair will not read the texts of the paragraphs, inasmuch as they have already been published and are available to delegations. The Chair will only indicate the topic, the page number, and the number of the paragraph under consideration.</w:t>
      </w:r>
    </w:p>
    <w:p w14:paraId="7C4A4895" w14:textId="77777777" w:rsidR="003B32EA" w:rsidRDefault="003B32EA" w:rsidP="003B32EA">
      <w:pPr>
        <w:widowControl/>
        <w:ind w:right="72"/>
        <w:rPr>
          <w:rFonts w:ascii="Times New Roman" w:hAnsi="Times New Roman" w:cs="Times New Roman"/>
          <w:lang w:val="en-US"/>
        </w:rPr>
      </w:pPr>
    </w:p>
    <w:p w14:paraId="48CF786F" w14:textId="77777777" w:rsidR="003B32EA" w:rsidRDefault="003B32EA" w:rsidP="003B32EA">
      <w:pPr>
        <w:widowControl/>
        <w:numPr>
          <w:ilvl w:val="0"/>
          <w:numId w:val="9"/>
        </w:numPr>
        <w:ind w:left="1440" w:right="72" w:hanging="720"/>
        <w:rPr>
          <w:rFonts w:ascii="Times New Roman" w:hAnsi="Times New Roman" w:cs="Times New Roman"/>
          <w:lang w:val="en-US"/>
        </w:rPr>
      </w:pPr>
      <w:r>
        <w:rPr>
          <w:rFonts w:ascii="Times New Roman" w:hAnsi="Times New Roman" w:cs="Times New Roman"/>
          <w:lang w:val="en-US"/>
        </w:rPr>
        <w:t xml:space="preserve">The Chair also kindly requests that delegations refrain from giving speeches and restrict themselves, to the extent possible, to putting forward concrete proposals that can be incorporated into the texts to be negotiated. </w:t>
      </w:r>
    </w:p>
    <w:p w14:paraId="5A4C2159" w14:textId="77777777" w:rsidR="003B32EA" w:rsidRDefault="003B32EA" w:rsidP="003B32EA">
      <w:pPr>
        <w:widowControl/>
        <w:ind w:right="72"/>
        <w:rPr>
          <w:rFonts w:ascii="Times New Roman" w:hAnsi="Times New Roman" w:cs="Times New Roman"/>
          <w:lang w:val="en-US"/>
        </w:rPr>
      </w:pPr>
    </w:p>
    <w:p w14:paraId="35A84A2B" w14:textId="77777777" w:rsidR="003B32EA" w:rsidRDefault="003B32EA" w:rsidP="003B32EA">
      <w:pPr>
        <w:widowControl/>
        <w:numPr>
          <w:ilvl w:val="0"/>
          <w:numId w:val="9"/>
        </w:numPr>
        <w:ind w:left="1440" w:right="72" w:hanging="720"/>
        <w:rPr>
          <w:rFonts w:ascii="Times New Roman" w:hAnsi="Times New Roman" w:cs="Times New Roman"/>
          <w:lang w:val="en-US"/>
        </w:rPr>
      </w:pPr>
      <w:r>
        <w:rPr>
          <w:rFonts w:ascii="Times New Roman" w:hAnsi="Times New Roman" w:cs="Times New Roman"/>
          <w:lang w:val="en-US"/>
        </w:rPr>
        <w:t>In this regard, the Chair proposes that general statements setting out positions that States wish to make public be delivered to the Secretariat for distribution as informative documents. The presentation of such positions can be announced in the meeting.</w:t>
      </w:r>
    </w:p>
    <w:p w14:paraId="1432309C" w14:textId="77777777" w:rsidR="003B32EA" w:rsidRDefault="003B32EA" w:rsidP="003B32EA">
      <w:pPr>
        <w:widowControl/>
        <w:ind w:right="72"/>
        <w:rPr>
          <w:rFonts w:ascii="Times New Roman" w:hAnsi="Times New Roman" w:cs="Times New Roman"/>
          <w:lang w:val="en-US"/>
        </w:rPr>
      </w:pPr>
    </w:p>
    <w:p w14:paraId="647F941B" w14:textId="77777777" w:rsidR="003B32EA" w:rsidRDefault="003B32EA" w:rsidP="003B32EA">
      <w:pPr>
        <w:widowControl/>
        <w:numPr>
          <w:ilvl w:val="0"/>
          <w:numId w:val="9"/>
        </w:numPr>
        <w:ind w:left="1440" w:right="72" w:hanging="720"/>
        <w:rPr>
          <w:rFonts w:ascii="Times New Roman" w:hAnsi="Times New Roman" w:cs="Times New Roman"/>
          <w:lang w:val="en-US"/>
        </w:rPr>
      </w:pPr>
      <w:r>
        <w:rPr>
          <w:rFonts w:ascii="Times New Roman" w:hAnsi="Times New Roman" w:cs="Times New Roman"/>
          <w:lang w:val="en-US"/>
        </w:rPr>
        <w:t>Likewise, the Chair requests that support for paragraphs be expressed tacitly; i.e., if there are no comments, it will be understood that delegations support the paragraph. The intention is that requests to speak will be made by those delegations that wish to put forward concrete proposals for paragraphs on which they are unable to join the consensus.</w:t>
      </w:r>
    </w:p>
    <w:p w14:paraId="0D61BBEF" w14:textId="77777777" w:rsidR="003B32EA" w:rsidRDefault="003B32EA" w:rsidP="003B32EA">
      <w:pPr>
        <w:widowControl/>
        <w:ind w:right="72"/>
        <w:rPr>
          <w:rFonts w:ascii="Times New Roman" w:hAnsi="Times New Roman" w:cs="Times New Roman"/>
          <w:lang w:val="en-US"/>
        </w:rPr>
      </w:pPr>
    </w:p>
    <w:p w14:paraId="7973776B" w14:textId="77777777" w:rsidR="003B32EA" w:rsidRDefault="003B32EA" w:rsidP="003B32EA">
      <w:pPr>
        <w:widowControl/>
        <w:numPr>
          <w:ilvl w:val="0"/>
          <w:numId w:val="9"/>
        </w:numPr>
        <w:ind w:left="1440" w:right="72" w:hanging="720"/>
        <w:rPr>
          <w:rFonts w:ascii="Times New Roman" w:hAnsi="Times New Roman" w:cs="Times New Roman"/>
          <w:lang w:val="en-US"/>
        </w:rPr>
      </w:pPr>
      <w:r>
        <w:rPr>
          <w:rFonts w:ascii="Times New Roman" w:hAnsi="Times New Roman" w:cs="Times New Roman"/>
          <w:lang w:val="en-US"/>
        </w:rPr>
        <w:t>If discussions on any paragraph become protracted, the Chair will propose that delegations meet in informal consultations to reach consensus.</w:t>
      </w:r>
    </w:p>
    <w:p w14:paraId="5DB93B88" w14:textId="77777777" w:rsidR="003B32EA" w:rsidRDefault="003B32EA" w:rsidP="003B32EA">
      <w:pPr>
        <w:widowControl/>
        <w:ind w:right="72"/>
        <w:rPr>
          <w:rFonts w:ascii="Times New Roman" w:hAnsi="Times New Roman" w:cs="Times New Roman"/>
          <w:lang w:val="en-US"/>
        </w:rPr>
      </w:pPr>
    </w:p>
    <w:p w14:paraId="262DAD65" w14:textId="77777777" w:rsidR="003B32EA" w:rsidRDefault="003B32EA" w:rsidP="003B32EA">
      <w:pPr>
        <w:widowControl/>
        <w:numPr>
          <w:ilvl w:val="0"/>
          <w:numId w:val="9"/>
        </w:numPr>
        <w:ind w:left="1440" w:right="72" w:hanging="720"/>
        <w:jc w:val="left"/>
        <w:rPr>
          <w:rFonts w:ascii="Times New Roman" w:hAnsi="Times New Roman" w:cs="Times New Roman"/>
          <w:lang w:val="en-US"/>
        </w:rPr>
      </w:pPr>
      <w:r>
        <w:rPr>
          <w:rFonts w:ascii="Times New Roman" w:hAnsi="Times New Roman" w:cs="Times New Roman"/>
          <w:lang w:val="en-US"/>
        </w:rPr>
        <w:t xml:space="preserve">In the interests of handling proposals through a single channel, the Chair kindly suggests that delegations upload to the Kudo chatroom any new proposals that they </w:t>
      </w:r>
      <w:r>
        <w:rPr>
          <w:rFonts w:ascii="Times New Roman" w:hAnsi="Times New Roman" w:cs="Times New Roman"/>
          <w:lang w:val="en-US"/>
        </w:rPr>
        <w:lastRenderedPageBreak/>
        <w:t>may wish to present during the discussion of the draft resolutions. This will facilitate the translation, distribution, and consideration of those proposals.</w:t>
      </w:r>
    </w:p>
    <w:p w14:paraId="4161BF21" w14:textId="77777777" w:rsidR="003B32EA" w:rsidRDefault="003B32EA" w:rsidP="003B32EA">
      <w:pPr>
        <w:widowControl/>
        <w:ind w:right="72"/>
        <w:jc w:val="left"/>
        <w:rPr>
          <w:rFonts w:ascii="Times New Roman" w:hAnsi="Times New Roman" w:cs="Times New Roman"/>
          <w:lang w:val="en-US"/>
        </w:rPr>
      </w:pPr>
    </w:p>
    <w:p w14:paraId="5DEE1ABF" w14:textId="77777777" w:rsidR="003B32EA" w:rsidRDefault="003B32EA" w:rsidP="003B32EA">
      <w:pPr>
        <w:widowControl/>
        <w:numPr>
          <w:ilvl w:val="0"/>
          <w:numId w:val="9"/>
        </w:numPr>
        <w:ind w:left="1440" w:right="72" w:hanging="720"/>
        <w:rPr>
          <w:rFonts w:ascii="Times New Roman" w:hAnsi="Times New Roman" w:cs="Times New Roman"/>
          <w:lang w:val="en-US"/>
        </w:rPr>
      </w:pPr>
      <w:r>
        <w:rPr>
          <w:rFonts w:ascii="Times New Roman" w:hAnsi="Times New Roman" w:cs="Times New Roman"/>
          <w:lang w:val="en-US"/>
        </w:rPr>
        <w:t xml:space="preserve">If, in addition to the chatroom, delegations wish to send proposals by e-mail, they are kindly asked to send them to the Secretariat at the following addresses: </w:t>
      </w:r>
      <w:hyperlink r:id="rId9" w:history="1">
        <w:r>
          <w:rPr>
            <w:rStyle w:val="Hyperlink"/>
            <w:lang w:val="en-US"/>
          </w:rPr>
          <w:t>inavarro@oas.org</w:t>
        </w:r>
      </w:hyperlink>
      <w:r>
        <w:rPr>
          <w:rFonts w:ascii="Times New Roman" w:hAnsi="Times New Roman" w:cs="Times New Roman"/>
          <w:lang w:val="en-US"/>
        </w:rPr>
        <w:t xml:space="preserve"> and </w:t>
      </w:r>
      <w:hyperlink r:id="rId10" w:history="1">
        <w:r>
          <w:rPr>
            <w:rStyle w:val="Hyperlink"/>
            <w:lang w:val="en-US"/>
          </w:rPr>
          <w:t>jgsalazar@oas.org</w:t>
        </w:r>
      </w:hyperlink>
      <w:r>
        <w:rPr>
          <w:rFonts w:ascii="Times New Roman" w:hAnsi="Times New Roman" w:cs="Times New Roman"/>
          <w:lang w:val="en-US"/>
        </w:rPr>
        <w:t xml:space="preserve">. </w:t>
      </w:r>
    </w:p>
    <w:p w14:paraId="1284EF5A" w14:textId="77777777" w:rsidR="003B32EA" w:rsidRDefault="003B32EA" w:rsidP="003B32EA">
      <w:pPr>
        <w:widowControl/>
        <w:ind w:right="72"/>
        <w:rPr>
          <w:rFonts w:ascii="Times New Roman" w:hAnsi="Times New Roman" w:cs="Times New Roman"/>
          <w:lang w:val="en-US"/>
        </w:rPr>
      </w:pPr>
    </w:p>
    <w:p w14:paraId="10DEFAA2" w14:textId="77777777" w:rsidR="003B32EA" w:rsidRDefault="003B32EA" w:rsidP="003B32EA">
      <w:pPr>
        <w:widowControl/>
        <w:numPr>
          <w:ilvl w:val="0"/>
          <w:numId w:val="9"/>
        </w:numPr>
        <w:ind w:left="1440" w:right="72" w:hanging="720"/>
        <w:rPr>
          <w:rFonts w:ascii="Times New Roman" w:hAnsi="Times New Roman" w:cs="Times New Roman"/>
          <w:lang w:val="en-US"/>
        </w:rPr>
      </w:pPr>
      <w:r>
        <w:rPr>
          <w:rFonts w:ascii="Times New Roman" w:hAnsi="Times New Roman" w:cs="Times New Roman"/>
          <w:lang w:val="en-US"/>
        </w:rPr>
        <w:t xml:space="preserve">At the end of the time allotted for the work of the General Committee, the draft resolutions will be submitted for the Plenary to consider for adoption. </w:t>
      </w:r>
    </w:p>
    <w:p w14:paraId="5541CF66" w14:textId="77777777" w:rsidR="003B32EA" w:rsidRDefault="003B32EA" w:rsidP="003B32EA">
      <w:pPr>
        <w:widowControl/>
        <w:ind w:right="72"/>
        <w:rPr>
          <w:rFonts w:ascii="Times New Roman" w:hAnsi="Times New Roman" w:cs="Times New Roman"/>
          <w:lang w:val="en-US"/>
        </w:rPr>
      </w:pPr>
    </w:p>
    <w:p w14:paraId="58BE5EE2" w14:textId="77777777" w:rsidR="003B32EA" w:rsidRDefault="003B32EA" w:rsidP="003B32EA">
      <w:pPr>
        <w:widowControl/>
        <w:numPr>
          <w:ilvl w:val="0"/>
          <w:numId w:val="9"/>
        </w:numPr>
        <w:ind w:left="1440" w:right="72" w:hanging="720"/>
        <w:rPr>
          <w:rFonts w:ascii="Times New Roman" w:hAnsi="Times New Roman" w:cs="Times New Roman"/>
          <w:lang w:val="en-US"/>
        </w:rPr>
      </w:pPr>
      <w:r>
        <w:rPr>
          <w:rFonts w:ascii="Times New Roman" w:hAnsi="Times New Roman" w:cs="Times New Roman"/>
          <w:lang w:val="en-US"/>
        </w:rPr>
        <w:t xml:space="preserve">Finally, I would like to stress the need to begin our meetings on time. The Chair will begin and conclude General Committee meetings according to the established timetable. </w:t>
      </w:r>
    </w:p>
    <w:p w14:paraId="1A4AF459" w14:textId="77777777" w:rsidR="003B32EA" w:rsidRDefault="003B32EA" w:rsidP="003B32EA">
      <w:pPr>
        <w:widowControl/>
        <w:ind w:right="72"/>
        <w:rPr>
          <w:rFonts w:ascii="Times New Roman" w:hAnsi="Times New Roman" w:cs="Times New Roman"/>
          <w:lang w:val="en-US"/>
        </w:rPr>
      </w:pPr>
    </w:p>
    <w:p w14:paraId="488CB18E" w14:textId="70F31415" w:rsidR="003B32EA" w:rsidRPr="008121CF" w:rsidRDefault="003B32EA" w:rsidP="003B32EA">
      <w:pPr>
        <w:ind w:left="720" w:right="72"/>
        <w:rPr>
          <w:rFonts w:ascii="Times New Roman" w:hAnsi="Times New Roman" w:cs="Times New Roman"/>
          <w:lang w:val="en-US"/>
        </w:rPr>
      </w:pPr>
      <w:r w:rsidRPr="008121CF">
        <w:rPr>
          <w:rFonts w:ascii="Times New Roman" w:hAnsi="Times New Roman" w:cs="Times New Roman"/>
          <w:noProof/>
          <w:lang w:val="en-US"/>
        </w:rPr>
        <w:t xml:space="preserve"> </w:t>
      </w:r>
    </w:p>
    <w:p w14:paraId="5F33D3AC" w14:textId="4A8B84AD" w:rsidR="00C36D3F" w:rsidRPr="008121CF" w:rsidRDefault="000148FA" w:rsidP="003B32EA">
      <w:pPr>
        <w:rPr>
          <w:lang w:val="en-US"/>
        </w:rPr>
      </w:pPr>
      <w:r>
        <w:rPr>
          <w:noProof/>
        </w:rPr>
        <w:drawing>
          <wp:anchor distT="0" distB="0" distL="114300" distR="114300" simplePos="0" relativeHeight="251659776" behindDoc="1" locked="0" layoutInCell="1" allowOverlap="1" wp14:anchorId="656DBB22" wp14:editId="24292338">
            <wp:simplePos x="0" y="0"/>
            <wp:positionH relativeFrom="margin">
              <wp:align>right</wp:align>
            </wp:positionH>
            <wp:positionV relativeFrom="page">
              <wp:posOffset>8505825</wp:posOffset>
            </wp:positionV>
            <wp:extent cx="712470" cy="712470"/>
            <wp:effectExtent l="0" t="0" r="0" b="0"/>
            <wp:wrapTight wrapText="bothSides">
              <wp:wrapPolygon edited="0">
                <wp:start x="0" y="0"/>
                <wp:lineTo x="0" y="20791"/>
                <wp:lineTo x="20791" y="20791"/>
                <wp:lineTo x="20791" y="0"/>
                <wp:lineTo x="0" y="0"/>
              </wp:wrapPolygon>
            </wp:wrapTight>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1CF">
        <w:rPr>
          <w:noProof/>
          <w:lang w:val="en-US"/>
        </w:rPr>
        <mc:AlternateContent>
          <mc:Choice Requires="wps">
            <w:drawing>
              <wp:anchor distT="0" distB="0" distL="114300" distR="114300" simplePos="0" relativeHeight="251657728" behindDoc="0" locked="1" layoutInCell="1" allowOverlap="1" wp14:anchorId="338B7182" wp14:editId="00145B55">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861255E" w14:textId="62ACF192" w:rsidR="008121CF" w:rsidRPr="008121CF" w:rsidRDefault="008121CF">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AG08426E04</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8B7182"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77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42Wk2&#10;ggIAAAkFAAAOAAAAAAAAAAAAAAAAAC4CAABkcnMvZTJvRG9jLnhtbFBLAQItABQABgAIAAAAIQCi&#10;ImOP3gAAAA0BAAAPAAAAAAAAAAAAAAAAANwEAABkcnMvZG93bnJldi54bWxQSwUGAAAAAAQABADz&#10;AAAA5wUAAAAA&#10;" filled="f" stroked="f">
                <v:stroke joinstyle="round"/>
                <v:textbox>
                  <w:txbxContent>
                    <w:p w14:paraId="7861255E" w14:textId="62ACF192" w:rsidR="008121CF" w:rsidRPr="008121CF" w:rsidRDefault="008121CF">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AG08426E04</w:t>
                      </w:r>
                      <w:r>
                        <w:rPr>
                          <w:rFonts w:ascii="Times New Roman" w:hAnsi="Times New Roman" w:cs="Times New Roman"/>
                          <w:sz w:val="18"/>
                        </w:rPr>
                        <w:fldChar w:fldCharType="end"/>
                      </w:r>
                    </w:p>
                  </w:txbxContent>
                </v:textbox>
                <w10:wrap anchory="page"/>
                <w10:anchorlock/>
              </v:shape>
            </w:pict>
          </mc:Fallback>
        </mc:AlternateContent>
      </w:r>
    </w:p>
    <w:sectPr w:rsidR="00C36D3F" w:rsidRPr="008121CF" w:rsidSect="00BE02BB">
      <w:headerReference w:type="default" r:id="rId12"/>
      <w:headerReference w:type="first" r:id="rId13"/>
      <w:endnotePr>
        <w:numFmt w:val="decimal"/>
      </w:endnotePr>
      <w:type w:val="oddPage"/>
      <w:pgSz w:w="12240" w:h="15840" w:code="1"/>
      <w:pgMar w:top="2160" w:right="1570" w:bottom="1296"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3F9A1" w14:textId="77777777" w:rsidR="00B142F4" w:rsidRDefault="00B142F4">
      <w:pPr>
        <w:spacing w:line="20" w:lineRule="exact"/>
        <w:rPr>
          <w:rFonts w:cs="Times New Roman"/>
          <w:szCs w:val="24"/>
        </w:rPr>
      </w:pPr>
    </w:p>
  </w:endnote>
  <w:endnote w:type="continuationSeparator" w:id="0">
    <w:p w14:paraId="19550294" w14:textId="77777777" w:rsidR="00B142F4" w:rsidRDefault="00B142F4">
      <w:pPr>
        <w:rPr>
          <w:rFonts w:cs="Times New Roman"/>
          <w:szCs w:val="24"/>
        </w:rPr>
      </w:pPr>
      <w:r>
        <w:t xml:space="preserve"> </w:t>
      </w:r>
    </w:p>
  </w:endnote>
  <w:endnote w:type="continuationNotice" w:id="1">
    <w:p w14:paraId="4A09D80E" w14:textId="77777777" w:rsidR="00B142F4" w:rsidRDefault="00B142F4">
      <w:pPr>
        <w:rPr>
          <w:rFonts w:cs="Times New Roman"/>
          <w:szCs w:val="24"/>
        </w:rPr>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524DB" w14:textId="77777777" w:rsidR="00B142F4" w:rsidRDefault="00B142F4">
      <w:pPr>
        <w:rPr>
          <w:rFonts w:cs="Times New Roman"/>
          <w:szCs w:val="24"/>
        </w:rPr>
      </w:pPr>
      <w:r>
        <w:separator/>
      </w:r>
    </w:p>
  </w:footnote>
  <w:footnote w:type="continuationSeparator" w:id="0">
    <w:p w14:paraId="27D3F2DD" w14:textId="77777777" w:rsidR="00B142F4" w:rsidRDefault="00B142F4">
      <w:pPr>
        <w:rPr>
          <w:rFonts w:cs="Times New Roman"/>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7C73" w14:textId="77777777" w:rsidR="0016792B" w:rsidRDefault="0016792B">
    <w:pPr>
      <w:pStyle w:val="Header"/>
      <w:jc w:val="center"/>
      <w:rPr>
        <w:rFonts w:ascii="Times New Roman" w:hAnsi="Times New Roman" w:cs="Times New Roman"/>
        <w:szCs w:val="24"/>
      </w:rPr>
    </w:pPr>
    <w:r>
      <w:rPr>
        <w:rFonts w:ascii="Times New Roman" w:hAnsi="Times New Roman"/>
      </w:rPr>
      <w:t xml:space="preserv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0C645C">
      <w:rPr>
        <w:rStyle w:val="PageNumber"/>
        <w:rFonts w:ascii="Times New Roman" w:hAnsi="Times New Roman"/>
        <w:noProof/>
      </w:rPr>
      <w:t>2</w:t>
    </w:r>
    <w:r>
      <w:rPr>
        <w:rStyle w:val="PageNumber"/>
        <w:rFonts w:ascii="Times New Roman" w:hAnsi="Times New Roman"/>
      </w:rPr>
      <w:fldChar w:fldCharType="end"/>
    </w:r>
    <w:r>
      <w:rPr>
        <w:rStyle w:val="PageNumbe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DCC7" w14:textId="763CE584" w:rsidR="00F14735" w:rsidRDefault="00791913">
    <w:pPr>
      <w:pStyle w:val="Header"/>
    </w:pPr>
    <w:r>
      <w:rPr>
        <w:noProof/>
      </w:rPr>
      <w:object w:dxaOrig="1440" w:dyaOrig="1440" w14:anchorId="0CC3A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19.3pt;margin-top:35.2pt;width:752.7pt;height:4.5pt;z-index:-251658752;mso-wrap-edited:f" wrapcoords="3572 1580 2041 2634 170 7376 170 11590 2381 19493 5272 20020 11055 20020 17008 20020 21260 12117 21600 4215 18709 2107 9524 1580 3572 1580" o:allowincell="f" fillcolor="window">
          <v:imagedata r:id="rId1" o:title=""/>
          <w10:wrap type="tight"/>
        </v:shape>
        <o:OLEObject Type="Embed" ProgID="Word.Picture.8" ShapeID="_x0000_s1025" DrawAspect="Content" ObjectID="_169815380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A57"/>
    <w:multiLevelType w:val="hybridMultilevel"/>
    <w:tmpl w:val="873A1C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83215CA"/>
    <w:multiLevelType w:val="hybridMultilevel"/>
    <w:tmpl w:val="4094E1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396C58"/>
    <w:multiLevelType w:val="hybridMultilevel"/>
    <w:tmpl w:val="4FEC9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C21AED"/>
    <w:multiLevelType w:val="hybridMultilevel"/>
    <w:tmpl w:val="873A1C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3C5D7117"/>
    <w:multiLevelType w:val="multilevel"/>
    <w:tmpl w:val="709ED5A4"/>
    <w:lvl w:ilvl="0">
      <w:start w:val="1"/>
      <w:numFmt w:val="decimal"/>
      <w:pStyle w:val="Indenthangingnumerated"/>
      <w:lvlText w:val="%1."/>
      <w:lvlJc w:val="right"/>
      <w:pPr>
        <w:tabs>
          <w:tab w:val="num" w:pos="1080"/>
        </w:tabs>
        <w:ind w:left="-720" w:firstLine="144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4F470C1D"/>
    <w:multiLevelType w:val="hybridMultilevel"/>
    <w:tmpl w:val="F350C80A"/>
    <w:lvl w:ilvl="0" w:tplc="04090015">
      <w:start w:val="1"/>
      <w:numFmt w:val="upperLetter"/>
      <w:lvlText w:val="%1."/>
      <w:lvlJc w:val="left"/>
      <w:pPr>
        <w:ind w:left="540" w:hanging="360"/>
      </w:pPr>
    </w:lvl>
    <w:lvl w:ilvl="1" w:tplc="0409001B">
      <w:start w:val="1"/>
      <w:numFmt w:val="lowerRoman"/>
      <w:lvlText w:val="%2."/>
      <w:lvlJc w:val="right"/>
      <w:pPr>
        <w:ind w:left="1260" w:hanging="360"/>
      </w:pPr>
    </w:lvl>
    <w:lvl w:ilvl="2" w:tplc="04090001">
      <w:start w:val="1"/>
      <w:numFmt w:val="bullet"/>
      <w:lvlText w:val=""/>
      <w:lvlJc w:val="left"/>
      <w:pPr>
        <w:ind w:left="2070" w:hanging="180"/>
      </w:pPr>
      <w:rPr>
        <w:rFonts w:ascii="Symbol" w:hAnsi="Symbol" w:hint="default"/>
      </w:r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684D0E35"/>
    <w:multiLevelType w:val="multilevel"/>
    <w:tmpl w:val="C27CCBB0"/>
    <w:lvl w:ilvl="0">
      <w:start w:val="1"/>
      <w:numFmt w:val="decimal"/>
      <w:pStyle w:val="BodyTextIndentNumerated"/>
      <w:lvlText w:val="%1."/>
      <w:lvlJc w:val="right"/>
      <w:pPr>
        <w:tabs>
          <w:tab w:val="num" w:pos="720"/>
        </w:tabs>
        <w:ind w:left="720" w:hanging="576"/>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5C13C12"/>
    <w:multiLevelType w:val="hybridMultilevel"/>
    <w:tmpl w:val="873A1C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6"/>
  </w:num>
  <w:num w:numId="2">
    <w:abstractNumId w:val="4"/>
  </w:num>
  <w:num w:numId="3">
    <w:abstractNumId w:val="2"/>
  </w:num>
  <w:num w:numId="4">
    <w:abstractNumId w:val="5"/>
  </w:num>
  <w:num w:numId="5">
    <w:abstractNumId w:val="0"/>
  </w:num>
  <w:num w:numId="6">
    <w:abstractNumId w:val="7"/>
  </w:num>
  <w:num w:numId="7">
    <w:abstractNumId w:val="3"/>
  </w:num>
  <w:num w:numId="8">
    <w:abstractNumId w:val="1"/>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isplayHorizontalDrawingGridEvery w:val="0"/>
  <w:displayVerticalDrawingGridEvery w:val="0"/>
  <w:doNotShadeFormData/>
  <w:noPunctuationKerning/>
  <w:characterSpacingControl w:val="doNotCompress"/>
  <w:doNotValidateAgainstSchema/>
  <w:doNotDemarcateInvalidXml/>
  <w:hdrShapeDefaults>
    <o:shapedefaults v:ext="edit" spidmax="2053"/>
    <o:shapelayout v:ext="edit">
      <o:idmap v:ext="edit" data="1"/>
    </o:shapelayout>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9D"/>
    <w:rsid w:val="00004991"/>
    <w:rsid w:val="0000531C"/>
    <w:rsid w:val="000148FA"/>
    <w:rsid w:val="00017350"/>
    <w:rsid w:val="000225DF"/>
    <w:rsid w:val="0002430C"/>
    <w:rsid w:val="000245D8"/>
    <w:rsid w:val="00027810"/>
    <w:rsid w:val="00035DC5"/>
    <w:rsid w:val="00047754"/>
    <w:rsid w:val="000550E3"/>
    <w:rsid w:val="00056413"/>
    <w:rsid w:val="00057213"/>
    <w:rsid w:val="0006732F"/>
    <w:rsid w:val="000715A8"/>
    <w:rsid w:val="0007410B"/>
    <w:rsid w:val="0008046A"/>
    <w:rsid w:val="00084E8C"/>
    <w:rsid w:val="00085ECF"/>
    <w:rsid w:val="000868FE"/>
    <w:rsid w:val="000A04E5"/>
    <w:rsid w:val="000B1C1C"/>
    <w:rsid w:val="000B3B50"/>
    <w:rsid w:val="000B4112"/>
    <w:rsid w:val="000B576A"/>
    <w:rsid w:val="000B5F37"/>
    <w:rsid w:val="000C4A62"/>
    <w:rsid w:val="000C645C"/>
    <w:rsid w:val="000C741B"/>
    <w:rsid w:val="000D4D5D"/>
    <w:rsid w:val="000E40D1"/>
    <w:rsid w:val="000F2006"/>
    <w:rsid w:val="00102541"/>
    <w:rsid w:val="00105756"/>
    <w:rsid w:val="00110759"/>
    <w:rsid w:val="0012243F"/>
    <w:rsid w:val="00123A35"/>
    <w:rsid w:val="0013476D"/>
    <w:rsid w:val="00140B91"/>
    <w:rsid w:val="00143AEF"/>
    <w:rsid w:val="0014417D"/>
    <w:rsid w:val="0014549A"/>
    <w:rsid w:val="001535D8"/>
    <w:rsid w:val="0016517A"/>
    <w:rsid w:val="0016548F"/>
    <w:rsid w:val="00165720"/>
    <w:rsid w:val="0016792B"/>
    <w:rsid w:val="00170FC2"/>
    <w:rsid w:val="00172184"/>
    <w:rsid w:val="0017292A"/>
    <w:rsid w:val="0018085D"/>
    <w:rsid w:val="001849CB"/>
    <w:rsid w:val="001868A1"/>
    <w:rsid w:val="00186BAC"/>
    <w:rsid w:val="00197B4D"/>
    <w:rsid w:val="001A0468"/>
    <w:rsid w:val="001A14E7"/>
    <w:rsid w:val="001A49C5"/>
    <w:rsid w:val="001A4DAF"/>
    <w:rsid w:val="001A7FF5"/>
    <w:rsid w:val="001B2B2E"/>
    <w:rsid w:val="001B448F"/>
    <w:rsid w:val="001B5324"/>
    <w:rsid w:val="001C009D"/>
    <w:rsid w:val="001C3D6F"/>
    <w:rsid w:val="001C3DBD"/>
    <w:rsid w:val="001C4476"/>
    <w:rsid w:val="001D2AE9"/>
    <w:rsid w:val="001D417E"/>
    <w:rsid w:val="001D503A"/>
    <w:rsid w:val="001D5AC9"/>
    <w:rsid w:val="001D6BFD"/>
    <w:rsid w:val="001E4C90"/>
    <w:rsid w:val="001F0127"/>
    <w:rsid w:val="001F190A"/>
    <w:rsid w:val="001F2862"/>
    <w:rsid w:val="001F35A5"/>
    <w:rsid w:val="001F4A20"/>
    <w:rsid w:val="001F7FB3"/>
    <w:rsid w:val="0020521A"/>
    <w:rsid w:val="002062E3"/>
    <w:rsid w:val="002064E5"/>
    <w:rsid w:val="00211E51"/>
    <w:rsid w:val="00213258"/>
    <w:rsid w:val="002152BD"/>
    <w:rsid w:val="002167D7"/>
    <w:rsid w:val="00222EAC"/>
    <w:rsid w:val="002276BF"/>
    <w:rsid w:val="0023089F"/>
    <w:rsid w:val="00232B09"/>
    <w:rsid w:val="00232C2E"/>
    <w:rsid w:val="00234EA2"/>
    <w:rsid w:val="002446B8"/>
    <w:rsid w:val="00247346"/>
    <w:rsid w:val="00247CEC"/>
    <w:rsid w:val="002520CC"/>
    <w:rsid w:val="002541AD"/>
    <w:rsid w:val="00254D9E"/>
    <w:rsid w:val="002571D6"/>
    <w:rsid w:val="00257D72"/>
    <w:rsid w:val="00260634"/>
    <w:rsid w:val="00266A2F"/>
    <w:rsid w:val="00267DC4"/>
    <w:rsid w:val="002708D8"/>
    <w:rsid w:val="00290E10"/>
    <w:rsid w:val="00297EFD"/>
    <w:rsid w:val="002A0746"/>
    <w:rsid w:val="002A5B57"/>
    <w:rsid w:val="002A61FE"/>
    <w:rsid w:val="002C23FF"/>
    <w:rsid w:val="002C29A6"/>
    <w:rsid w:val="002C3269"/>
    <w:rsid w:val="002D19A9"/>
    <w:rsid w:val="002D38D6"/>
    <w:rsid w:val="002D7E08"/>
    <w:rsid w:val="002E7988"/>
    <w:rsid w:val="002F2442"/>
    <w:rsid w:val="002F6C0E"/>
    <w:rsid w:val="00301E05"/>
    <w:rsid w:val="003023D4"/>
    <w:rsid w:val="00302C5C"/>
    <w:rsid w:val="003050BD"/>
    <w:rsid w:val="00306195"/>
    <w:rsid w:val="003114CF"/>
    <w:rsid w:val="00311B29"/>
    <w:rsid w:val="00313174"/>
    <w:rsid w:val="003176F3"/>
    <w:rsid w:val="003325E7"/>
    <w:rsid w:val="00340196"/>
    <w:rsid w:val="003413CD"/>
    <w:rsid w:val="003421EE"/>
    <w:rsid w:val="003422FD"/>
    <w:rsid w:val="003472D8"/>
    <w:rsid w:val="00354443"/>
    <w:rsid w:val="00357299"/>
    <w:rsid w:val="0036003B"/>
    <w:rsid w:val="00361322"/>
    <w:rsid w:val="00363FBD"/>
    <w:rsid w:val="00372416"/>
    <w:rsid w:val="0037791A"/>
    <w:rsid w:val="00380000"/>
    <w:rsid w:val="00380A2F"/>
    <w:rsid w:val="00385762"/>
    <w:rsid w:val="00392544"/>
    <w:rsid w:val="00396158"/>
    <w:rsid w:val="00397FB7"/>
    <w:rsid w:val="003A06A6"/>
    <w:rsid w:val="003A164A"/>
    <w:rsid w:val="003B2EC2"/>
    <w:rsid w:val="003B32EA"/>
    <w:rsid w:val="003B74BB"/>
    <w:rsid w:val="003C0048"/>
    <w:rsid w:val="003C0DA9"/>
    <w:rsid w:val="003C1992"/>
    <w:rsid w:val="003C5207"/>
    <w:rsid w:val="003D0B59"/>
    <w:rsid w:val="003D1973"/>
    <w:rsid w:val="003E2318"/>
    <w:rsid w:val="003E3CA9"/>
    <w:rsid w:val="003E3F36"/>
    <w:rsid w:val="003E5E3D"/>
    <w:rsid w:val="00404F19"/>
    <w:rsid w:val="00410BD6"/>
    <w:rsid w:val="0041487A"/>
    <w:rsid w:val="004166D7"/>
    <w:rsid w:val="0041673A"/>
    <w:rsid w:val="00417CB4"/>
    <w:rsid w:val="00422BB6"/>
    <w:rsid w:val="00426D6A"/>
    <w:rsid w:val="00427930"/>
    <w:rsid w:val="00431E22"/>
    <w:rsid w:val="00432833"/>
    <w:rsid w:val="00436AA9"/>
    <w:rsid w:val="004403EE"/>
    <w:rsid w:val="004418B0"/>
    <w:rsid w:val="00444E81"/>
    <w:rsid w:val="0045017F"/>
    <w:rsid w:val="004548B7"/>
    <w:rsid w:val="004574B9"/>
    <w:rsid w:val="004740E4"/>
    <w:rsid w:val="00491157"/>
    <w:rsid w:val="004A199A"/>
    <w:rsid w:val="004A538D"/>
    <w:rsid w:val="004B256E"/>
    <w:rsid w:val="004B50AE"/>
    <w:rsid w:val="004C63B8"/>
    <w:rsid w:val="004C717F"/>
    <w:rsid w:val="004D30F7"/>
    <w:rsid w:val="004E1025"/>
    <w:rsid w:val="004E1A8F"/>
    <w:rsid w:val="004F05FA"/>
    <w:rsid w:val="004F3F46"/>
    <w:rsid w:val="004F4EC4"/>
    <w:rsid w:val="004F6ED2"/>
    <w:rsid w:val="0050153A"/>
    <w:rsid w:val="00501A5C"/>
    <w:rsid w:val="005223BD"/>
    <w:rsid w:val="005266C4"/>
    <w:rsid w:val="005343FF"/>
    <w:rsid w:val="00553FAB"/>
    <w:rsid w:val="005563BF"/>
    <w:rsid w:val="005576B0"/>
    <w:rsid w:val="00560F60"/>
    <w:rsid w:val="0056590E"/>
    <w:rsid w:val="00565ED0"/>
    <w:rsid w:val="00570097"/>
    <w:rsid w:val="00571CDB"/>
    <w:rsid w:val="00572050"/>
    <w:rsid w:val="00576FF6"/>
    <w:rsid w:val="00587EBA"/>
    <w:rsid w:val="00590944"/>
    <w:rsid w:val="00590D30"/>
    <w:rsid w:val="00593A21"/>
    <w:rsid w:val="0059483E"/>
    <w:rsid w:val="005961D1"/>
    <w:rsid w:val="005963A2"/>
    <w:rsid w:val="005A4E05"/>
    <w:rsid w:val="005A7E8C"/>
    <w:rsid w:val="005B0A6E"/>
    <w:rsid w:val="005B0CC5"/>
    <w:rsid w:val="005B380C"/>
    <w:rsid w:val="005B3D88"/>
    <w:rsid w:val="005B5F35"/>
    <w:rsid w:val="005B63FF"/>
    <w:rsid w:val="005C1EAD"/>
    <w:rsid w:val="005D4A45"/>
    <w:rsid w:val="005E1A6B"/>
    <w:rsid w:val="005E6E2F"/>
    <w:rsid w:val="005F71FB"/>
    <w:rsid w:val="0060129E"/>
    <w:rsid w:val="006012DA"/>
    <w:rsid w:val="00601907"/>
    <w:rsid w:val="00603739"/>
    <w:rsid w:val="00606466"/>
    <w:rsid w:val="006113CA"/>
    <w:rsid w:val="006154D6"/>
    <w:rsid w:val="0062122B"/>
    <w:rsid w:val="00634671"/>
    <w:rsid w:val="00635D2D"/>
    <w:rsid w:val="006410CB"/>
    <w:rsid w:val="006552EB"/>
    <w:rsid w:val="006570FC"/>
    <w:rsid w:val="00665AB4"/>
    <w:rsid w:val="00666444"/>
    <w:rsid w:val="0066696B"/>
    <w:rsid w:val="00670549"/>
    <w:rsid w:val="00672B3F"/>
    <w:rsid w:val="006754A3"/>
    <w:rsid w:val="0068417B"/>
    <w:rsid w:val="006865B8"/>
    <w:rsid w:val="00693ABB"/>
    <w:rsid w:val="0069687E"/>
    <w:rsid w:val="00696CF4"/>
    <w:rsid w:val="006A0207"/>
    <w:rsid w:val="006A1212"/>
    <w:rsid w:val="006A33D9"/>
    <w:rsid w:val="006B43E5"/>
    <w:rsid w:val="006C75B6"/>
    <w:rsid w:val="006D12CA"/>
    <w:rsid w:val="006D30C5"/>
    <w:rsid w:val="006D4028"/>
    <w:rsid w:val="006E39DF"/>
    <w:rsid w:val="006E5189"/>
    <w:rsid w:val="006E5A53"/>
    <w:rsid w:val="006F1687"/>
    <w:rsid w:val="006F5A17"/>
    <w:rsid w:val="00715168"/>
    <w:rsid w:val="007272AC"/>
    <w:rsid w:val="00732D14"/>
    <w:rsid w:val="00735CB9"/>
    <w:rsid w:val="007371B6"/>
    <w:rsid w:val="00740C7A"/>
    <w:rsid w:val="00741DCF"/>
    <w:rsid w:val="007458CE"/>
    <w:rsid w:val="00745ECC"/>
    <w:rsid w:val="00750297"/>
    <w:rsid w:val="00756DC1"/>
    <w:rsid w:val="0076443A"/>
    <w:rsid w:val="007668B7"/>
    <w:rsid w:val="00767155"/>
    <w:rsid w:val="00776B2F"/>
    <w:rsid w:val="00776E5F"/>
    <w:rsid w:val="00777FEA"/>
    <w:rsid w:val="007826D2"/>
    <w:rsid w:val="00791913"/>
    <w:rsid w:val="007933FD"/>
    <w:rsid w:val="0079497C"/>
    <w:rsid w:val="00796804"/>
    <w:rsid w:val="007A054A"/>
    <w:rsid w:val="007A27E1"/>
    <w:rsid w:val="007A34B5"/>
    <w:rsid w:val="007A3D80"/>
    <w:rsid w:val="007B75C5"/>
    <w:rsid w:val="007C51FD"/>
    <w:rsid w:val="007D0E5A"/>
    <w:rsid w:val="007D1184"/>
    <w:rsid w:val="007D3335"/>
    <w:rsid w:val="007D4D65"/>
    <w:rsid w:val="007E11C6"/>
    <w:rsid w:val="007E4CC6"/>
    <w:rsid w:val="007E5927"/>
    <w:rsid w:val="007F1E49"/>
    <w:rsid w:val="007F5BB5"/>
    <w:rsid w:val="007F7EC2"/>
    <w:rsid w:val="008121CF"/>
    <w:rsid w:val="008215B3"/>
    <w:rsid w:val="00821A07"/>
    <w:rsid w:val="00827EBB"/>
    <w:rsid w:val="008343AD"/>
    <w:rsid w:val="00834F16"/>
    <w:rsid w:val="00840D72"/>
    <w:rsid w:val="00850D29"/>
    <w:rsid w:val="00851540"/>
    <w:rsid w:val="00852E3A"/>
    <w:rsid w:val="00854BF0"/>
    <w:rsid w:val="00855C7B"/>
    <w:rsid w:val="00860A11"/>
    <w:rsid w:val="008647F5"/>
    <w:rsid w:val="00865797"/>
    <w:rsid w:val="008864AB"/>
    <w:rsid w:val="00887DEC"/>
    <w:rsid w:val="00897CFA"/>
    <w:rsid w:val="008A327F"/>
    <w:rsid w:val="008A5EB2"/>
    <w:rsid w:val="008B4AB7"/>
    <w:rsid w:val="008B74E5"/>
    <w:rsid w:val="008B7B79"/>
    <w:rsid w:val="008C7050"/>
    <w:rsid w:val="008D404B"/>
    <w:rsid w:val="008D4BC3"/>
    <w:rsid w:val="008D6B27"/>
    <w:rsid w:val="008F187E"/>
    <w:rsid w:val="00901280"/>
    <w:rsid w:val="00902A15"/>
    <w:rsid w:val="00907198"/>
    <w:rsid w:val="00912C07"/>
    <w:rsid w:val="009149E5"/>
    <w:rsid w:val="00914ABE"/>
    <w:rsid w:val="00915FD2"/>
    <w:rsid w:val="00916DD0"/>
    <w:rsid w:val="00921CB2"/>
    <w:rsid w:val="009234F0"/>
    <w:rsid w:val="00930F75"/>
    <w:rsid w:val="009322CA"/>
    <w:rsid w:val="0093337A"/>
    <w:rsid w:val="00940D8C"/>
    <w:rsid w:val="009435A7"/>
    <w:rsid w:val="0095201F"/>
    <w:rsid w:val="00955228"/>
    <w:rsid w:val="0096450B"/>
    <w:rsid w:val="009676ED"/>
    <w:rsid w:val="009725A2"/>
    <w:rsid w:val="00977A8F"/>
    <w:rsid w:val="0099259A"/>
    <w:rsid w:val="009A16A2"/>
    <w:rsid w:val="009B001D"/>
    <w:rsid w:val="009B3408"/>
    <w:rsid w:val="009B3544"/>
    <w:rsid w:val="009B4CCF"/>
    <w:rsid w:val="009C2C42"/>
    <w:rsid w:val="009D2F27"/>
    <w:rsid w:val="009D4126"/>
    <w:rsid w:val="009E1038"/>
    <w:rsid w:val="009F0424"/>
    <w:rsid w:val="009F7374"/>
    <w:rsid w:val="00A01895"/>
    <w:rsid w:val="00A0350C"/>
    <w:rsid w:val="00A03A28"/>
    <w:rsid w:val="00A046C1"/>
    <w:rsid w:val="00A06C6F"/>
    <w:rsid w:val="00A06F66"/>
    <w:rsid w:val="00A079CA"/>
    <w:rsid w:val="00A07D73"/>
    <w:rsid w:val="00A25C6F"/>
    <w:rsid w:val="00A314C2"/>
    <w:rsid w:val="00A334D1"/>
    <w:rsid w:val="00A33DBA"/>
    <w:rsid w:val="00A35161"/>
    <w:rsid w:val="00A436BA"/>
    <w:rsid w:val="00A704BE"/>
    <w:rsid w:val="00A84331"/>
    <w:rsid w:val="00A870C0"/>
    <w:rsid w:val="00A9568F"/>
    <w:rsid w:val="00AA105B"/>
    <w:rsid w:val="00AA3CAE"/>
    <w:rsid w:val="00AC0F61"/>
    <w:rsid w:val="00AC4004"/>
    <w:rsid w:val="00AC7D15"/>
    <w:rsid w:val="00AE1FD4"/>
    <w:rsid w:val="00AE3C71"/>
    <w:rsid w:val="00AE6AF3"/>
    <w:rsid w:val="00AF4121"/>
    <w:rsid w:val="00AF58F0"/>
    <w:rsid w:val="00AF5953"/>
    <w:rsid w:val="00B00FBD"/>
    <w:rsid w:val="00B141C8"/>
    <w:rsid w:val="00B142F4"/>
    <w:rsid w:val="00B143BC"/>
    <w:rsid w:val="00B15521"/>
    <w:rsid w:val="00B209D9"/>
    <w:rsid w:val="00B222E6"/>
    <w:rsid w:val="00B23194"/>
    <w:rsid w:val="00B24610"/>
    <w:rsid w:val="00B271CD"/>
    <w:rsid w:val="00B326AE"/>
    <w:rsid w:val="00B37735"/>
    <w:rsid w:val="00B61BF7"/>
    <w:rsid w:val="00B61ECE"/>
    <w:rsid w:val="00B63DB7"/>
    <w:rsid w:val="00B71452"/>
    <w:rsid w:val="00B8134C"/>
    <w:rsid w:val="00B849F1"/>
    <w:rsid w:val="00B9216B"/>
    <w:rsid w:val="00BA3F5C"/>
    <w:rsid w:val="00BA6245"/>
    <w:rsid w:val="00BB6ECC"/>
    <w:rsid w:val="00BC066C"/>
    <w:rsid w:val="00BC1B02"/>
    <w:rsid w:val="00BC350C"/>
    <w:rsid w:val="00BD1CDF"/>
    <w:rsid w:val="00BD5C53"/>
    <w:rsid w:val="00BD66C2"/>
    <w:rsid w:val="00BE02BB"/>
    <w:rsid w:val="00BE4C1A"/>
    <w:rsid w:val="00BF3374"/>
    <w:rsid w:val="00C00105"/>
    <w:rsid w:val="00C143B7"/>
    <w:rsid w:val="00C14D82"/>
    <w:rsid w:val="00C152CB"/>
    <w:rsid w:val="00C160B4"/>
    <w:rsid w:val="00C22A15"/>
    <w:rsid w:val="00C23E47"/>
    <w:rsid w:val="00C27A7C"/>
    <w:rsid w:val="00C310FD"/>
    <w:rsid w:val="00C36D3F"/>
    <w:rsid w:val="00C442E6"/>
    <w:rsid w:val="00C4677B"/>
    <w:rsid w:val="00C50EA4"/>
    <w:rsid w:val="00C51898"/>
    <w:rsid w:val="00C520C4"/>
    <w:rsid w:val="00C53EC4"/>
    <w:rsid w:val="00C60399"/>
    <w:rsid w:val="00C60F0C"/>
    <w:rsid w:val="00C61C93"/>
    <w:rsid w:val="00C61E64"/>
    <w:rsid w:val="00C620BF"/>
    <w:rsid w:val="00C62E22"/>
    <w:rsid w:val="00C65788"/>
    <w:rsid w:val="00C7414C"/>
    <w:rsid w:val="00C77AC2"/>
    <w:rsid w:val="00C81E9C"/>
    <w:rsid w:val="00C81F66"/>
    <w:rsid w:val="00C918E0"/>
    <w:rsid w:val="00C9485F"/>
    <w:rsid w:val="00CA3059"/>
    <w:rsid w:val="00CB0901"/>
    <w:rsid w:val="00CB182F"/>
    <w:rsid w:val="00CB3284"/>
    <w:rsid w:val="00CC0599"/>
    <w:rsid w:val="00CC1CF3"/>
    <w:rsid w:val="00CC7C8D"/>
    <w:rsid w:val="00CD1432"/>
    <w:rsid w:val="00CE305E"/>
    <w:rsid w:val="00CE7CA4"/>
    <w:rsid w:val="00CF1631"/>
    <w:rsid w:val="00CF2047"/>
    <w:rsid w:val="00CF314B"/>
    <w:rsid w:val="00D075F8"/>
    <w:rsid w:val="00D0772D"/>
    <w:rsid w:val="00D110F8"/>
    <w:rsid w:val="00D12728"/>
    <w:rsid w:val="00D14584"/>
    <w:rsid w:val="00D14FE7"/>
    <w:rsid w:val="00D2075E"/>
    <w:rsid w:val="00D21CEC"/>
    <w:rsid w:val="00D33E2D"/>
    <w:rsid w:val="00D368A9"/>
    <w:rsid w:val="00D40D6A"/>
    <w:rsid w:val="00D42A04"/>
    <w:rsid w:val="00D501D2"/>
    <w:rsid w:val="00D530C6"/>
    <w:rsid w:val="00D53F60"/>
    <w:rsid w:val="00D54D20"/>
    <w:rsid w:val="00D7280B"/>
    <w:rsid w:val="00D7317B"/>
    <w:rsid w:val="00D73DC2"/>
    <w:rsid w:val="00D846F3"/>
    <w:rsid w:val="00D87206"/>
    <w:rsid w:val="00D96696"/>
    <w:rsid w:val="00DA4659"/>
    <w:rsid w:val="00DA7FB0"/>
    <w:rsid w:val="00DB0B35"/>
    <w:rsid w:val="00DB3647"/>
    <w:rsid w:val="00DB40EA"/>
    <w:rsid w:val="00DB7471"/>
    <w:rsid w:val="00DC217C"/>
    <w:rsid w:val="00DC7C82"/>
    <w:rsid w:val="00DD1884"/>
    <w:rsid w:val="00DD1C22"/>
    <w:rsid w:val="00DF39BE"/>
    <w:rsid w:val="00DF4494"/>
    <w:rsid w:val="00DF47D3"/>
    <w:rsid w:val="00DF4BB1"/>
    <w:rsid w:val="00DF7514"/>
    <w:rsid w:val="00E048F9"/>
    <w:rsid w:val="00E070B9"/>
    <w:rsid w:val="00E07219"/>
    <w:rsid w:val="00E1381A"/>
    <w:rsid w:val="00E153D1"/>
    <w:rsid w:val="00E209E5"/>
    <w:rsid w:val="00E21E2A"/>
    <w:rsid w:val="00E251FE"/>
    <w:rsid w:val="00E25EB3"/>
    <w:rsid w:val="00E26AF5"/>
    <w:rsid w:val="00E35E8D"/>
    <w:rsid w:val="00E36E7B"/>
    <w:rsid w:val="00E53DFF"/>
    <w:rsid w:val="00E57256"/>
    <w:rsid w:val="00E6146F"/>
    <w:rsid w:val="00E63705"/>
    <w:rsid w:val="00E6384E"/>
    <w:rsid w:val="00E67A11"/>
    <w:rsid w:val="00E711F0"/>
    <w:rsid w:val="00E74082"/>
    <w:rsid w:val="00E7470A"/>
    <w:rsid w:val="00E761D2"/>
    <w:rsid w:val="00E774FE"/>
    <w:rsid w:val="00E81C5D"/>
    <w:rsid w:val="00E85D95"/>
    <w:rsid w:val="00E94B2A"/>
    <w:rsid w:val="00E975FF"/>
    <w:rsid w:val="00E97CA2"/>
    <w:rsid w:val="00EB6D5F"/>
    <w:rsid w:val="00EB6E5C"/>
    <w:rsid w:val="00EC0B88"/>
    <w:rsid w:val="00ED5B0D"/>
    <w:rsid w:val="00ED6C14"/>
    <w:rsid w:val="00ED76BC"/>
    <w:rsid w:val="00EF081C"/>
    <w:rsid w:val="00F030A8"/>
    <w:rsid w:val="00F056D9"/>
    <w:rsid w:val="00F05AF0"/>
    <w:rsid w:val="00F10628"/>
    <w:rsid w:val="00F14735"/>
    <w:rsid w:val="00F16A10"/>
    <w:rsid w:val="00F20AF5"/>
    <w:rsid w:val="00F27DEB"/>
    <w:rsid w:val="00F33317"/>
    <w:rsid w:val="00F34C00"/>
    <w:rsid w:val="00F35522"/>
    <w:rsid w:val="00F37702"/>
    <w:rsid w:val="00F422AD"/>
    <w:rsid w:val="00F44D01"/>
    <w:rsid w:val="00F52B35"/>
    <w:rsid w:val="00F52E0B"/>
    <w:rsid w:val="00F5307D"/>
    <w:rsid w:val="00F559EE"/>
    <w:rsid w:val="00F55AC1"/>
    <w:rsid w:val="00F64D0E"/>
    <w:rsid w:val="00F6623D"/>
    <w:rsid w:val="00F82A2A"/>
    <w:rsid w:val="00F87769"/>
    <w:rsid w:val="00F9018C"/>
    <w:rsid w:val="00F94F47"/>
    <w:rsid w:val="00F9691C"/>
    <w:rsid w:val="00FA2939"/>
    <w:rsid w:val="00FA3445"/>
    <w:rsid w:val="00FA4572"/>
    <w:rsid w:val="00FA4B47"/>
    <w:rsid w:val="00FB017E"/>
    <w:rsid w:val="00FC0AA9"/>
    <w:rsid w:val="00FC0B29"/>
    <w:rsid w:val="00FC1560"/>
    <w:rsid w:val="00FC49BD"/>
    <w:rsid w:val="00FC4AE3"/>
    <w:rsid w:val="00FC4AFD"/>
    <w:rsid w:val="00FD18CC"/>
    <w:rsid w:val="00FD20DC"/>
    <w:rsid w:val="00FD5208"/>
    <w:rsid w:val="00FD6540"/>
    <w:rsid w:val="00FD735C"/>
    <w:rsid w:val="00FD76C5"/>
    <w:rsid w:val="00FE103B"/>
    <w:rsid w:val="00FE2B1D"/>
    <w:rsid w:val="00FE2CBC"/>
    <w:rsid w:val="00FF73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3ACF372"/>
  <w15:docId w15:val="{9030CFA6-9471-4FB8-ACCB-CA18FC17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2"/>
      <w:lang w:val="es-ES" w:eastAsia="zh-CN"/>
    </w:rPr>
  </w:style>
  <w:style w:type="paragraph" w:styleId="Heading1">
    <w:name w:val="heading 1"/>
    <w:basedOn w:val="Normal"/>
    <w:next w:val="Normal"/>
    <w:qFormat/>
    <w:pPr>
      <w:keepNext/>
      <w:tabs>
        <w:tab w:val="left" w:pos="-1440"/>
        <w:tab w:val="left" w:pos="-720"/>
        <w:tab w:val="left" w:pos="0"/>
        <w:tab w:val="left" w:pos="5040"/>
        <w:tab w:val="left" w:pos="8640"/>
      </w:tabs>
      <w:jc w:val="center"/>
      <w:outlineLvl w:val="0"/>
    </w:pPr>
    <w:rPr>
      <w:rFonts w:ascii="Times New Roman" w:hAnsi="Times New Roman" w:cs="Times New Roman"/>
      <w:b/>
      <w:bCs/>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cs="Times New Roman"/>
      <w:vertAlign w:val="superscript"/>
      <w:lang w:val="es-ES"/>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szCs w:val="18"/>
    </w:rPr>
  </w:style>
  <w:style w:type="character" w:styleId="FootnoteReference">
    <w:name w:val="footnote reference"/>
    <w:semiHidden/>
    <w:rPr>
      <w:rFonts w:cs="Times New Roman"/>
      <w:color w:val="000000"/>
      <w:vertAlign w:val="baseline"/>
      <w:lang w:val="es-E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rPr>
      <w:rFonts w:cs="Times New Roman"/>
      <w:lang w:val="es-ES"/>
    </w:rPr>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cs="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customStyle="1" w:styleId="BodyTextIndentNumerated">
    <w:name w:val="Body Text Indent Numerated"/>
    <w:basedOn w:val="BodyTextFirstIndent2"/>
    <w:pPr>
      <w:widowControl/>
      <w:numPr>
        <w:numId w:val="1"/>
      </w:numPr>
      <w:tabs>
        <w:tab w:val="clear" w:pos="1440"/>
        <w:tab w:val="clear" w:pos="2160"/>
        <w:tab w:val="clear" w:pos="2880"/>
        <w:tab w:val="clear" w:pos="3600"/>
        <w:tab w:val="clear" w:pos="4320"/>
        <w:tab w:val="clear" w:pos="5760"/>
        <w:tab w:val="clear" w:pos="6480"/>
        <w:tab w:val="clear" w:pos="7200"/>
        <w:tab w:val="clear" w:pos="7920"/>
      </w:tabs>
      <w:spacing w:before="120"/>
    </w:pPr>
    <w:rPr>
      <w:rFonts w:ascii="Times New Roman" w:hAnsi="Times New Roman" w:cs="Times New Roman"/>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
    <w:name w:val="Body Text"/>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pPr>
    <w:rPr>
      <w:rFonts w:ascii="Times New Roman" w:hAnsi="Times New Roman" w:cs="Times New Roman"/>
    </w:rPr>
  </w:style>
  <w:style w:type="paragraph" w:styleId="Title">
    <w:name w:val="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pPr>
    <w:rPr>
      <w:rFonts w:ascii="Times New Roman" w:hAnsi="Times New Roman" w:cs="Times New Roman"/>
      <w:b/>
      <w:bCs/>
      <w:sz w:val="24"/>
      <w:szCs w:val="24"/>
    </w:rPr>
  </w:style>
  <w:style w:type="paragraph" w:styleId="Subtitle">
    <w:name w:val="Sub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720" w:hanging="720"/>
      <w:jc w:val="center"/>
    </w:pPr>
    <w:rPr>
      <w:rFonts w:ascii="Times New Roman" w:hAnsi="Times New Roman" w:cs="Times New Roman"/>
      <w:b/>
      <w:bCs/>
      <w:color w:val="000000"/>
      <w:sz w:val="24"/>
      <w:szCs w:val="24"/>
    </w:rPr>
  </w:style>
  <w:style w:type="paragraph" w:styleId="BalloonText">
    <w:name w:val="Balloon Text"/>
    <w:basedOn w:val="Normal"/>
    <w:semiHidden/>
    <w:rPr>
      <w:rFonts w:ascii="Times New Roman" w:hAnsi="Times New Roman" w:cs="Times New Roman"/>
      <w:sz w:val="16"/>
      <w:szCs w:val="16"/>
    </w:rPr>
  </w:style>
  <w:style w:type="paragraph" w:styleId="NormalWeb">
    <w:name w:val="Normal (Web)"/>
    <w:basedOn w:val="Normal"/>
    <w:uiPriority w:val="99"/>
    <w:pPr>
      <w:widowControl/>
      <w:tabs>
        <w:tab w:val="clear" w:pos="720"/>
        <w:tab w:val="clear" w:pos="1440"/>
        <w:tab w:val="clear" w:pos="2160"/>
        <w:tab w:val="clear" w:pos="2880"/>
        <w:tab w:val="clear" w:pos="3600"/>
        <w:tab w:val="clear" w:pos="4320"/>
        <w:tab w:val="clear" w:pos="5760"/>
        <w:tab w:val="clear" w:pos="6480"/>
        <w:tab w:val="clear" w:pos="7200"/>
        <w:tab w:val="clear" w:pos="7920"/>
      </w:tabs>
      <w:overflowPunct w:val="0"/>
      <w:autoSpaceDE w:val="0"/>
      <w:autoSpaceDN w:val="0"/>
      <w:adjustRightInd w:val="0"/>
      <w:spacing w:before="100" w:after="100"/>
      <w:jc w:val="left"/>
      <w:textAlignment w:val="baseline"/>
    </w:pPr>
    <w:rPr>
      <w:rFonts w:ascii="Times New Roman" w:hAnsi="Times New Roman" w:cs="Times New Roman"/>
      <w:sz w:val="24"/>
      <w:szCs w:val="24"/>
    </w:rPr>
  </w:style>
  <w:style w:type="character" w:styleId="Strong">
    <w:name w:val="Strong"/>
    <w:qFormat/>
    <w:rPr>
      <w:rFonts w:cs="Times New Roman"/>
      <w:b/>
      <w:bCs/>
      <w:lang w:val="es-ES"/>
    </w:rPr>
  </w:style>
  <w:style w:type="paragraph" w:customStyle="1" w:styleId="Textodebalo">
    <w:name w:val="Texto de balão"/>
    <w:basedOn w:val="Normal"/>
    <w:semiHidden/>
    <w:rPr>
      <w:rFonts w:ascii="Times New Roman" w:hAnsi="Times New Roman" w:cs="Times New Roman"/>
      <w:sz w:val="16"/>
      <w:szCs w:val="16"/>
    </w:rPr>
  </w:style>
  <w:style w:type="paragraph" w:customStyle="1" w:styleId="Boxes11">
    <w:name w:val="Boxes11"/>
    <w:basedOn w:val="Normal"/>
    <w:next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Times New Roman" w:hAnsi="Times New Roman" w:cs="Times New Roman"/>
      <w:b/>
      <w:bCs/>
      <w:noProof/>
      <w:sz w:val="72"/>
      <w:szCs w:val="72"/>
    </w:rPr>
  </w:style>
  <w:style w:type="paragraph" w:customStyle="1" w:styleId="Heading">
    <w:name w:val="Heading"/>
    <w:basedOn w:val="Normal"/>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cs="Times New Roman"/>
    </w:rPr>
  </w:style>
  <w:style w:type="paragraph" w:customStyle="1" w:styleId="Classif">
    <w:name w:val="Classif"/>
    <w:basedOn w:val="Normal"/>
    <w:pPr>
      <w:tabs>
        <w:tab w:val="clear" w:pos="720"/>
        <w:tab w:val="clear" w:pos="1440"/>
        <w:tab w:val="clear" w:pos="2160"/>
        <w:tab w:val="clear" w:pos="2880"/>
        <w:tab w:val="clear" w:pos="4320"/>
        <w:tab w:val="clear" w:pos="5760"/>
        <w:tab w:val="clear" w:pos="6480"/>
        <w:tab w:val="clear" w:pos="7920"/>
        <w:tab w:val="center" w:pos="3600"/>
      </w:tabs>
      <w:ind w:right="-810"/>
      <w:jc w:val="left"/>
    </w:pPr>
    <w:rPr>
      <w:rFonts w:ascii="Times New Roman" w:hAnsi="Times New Roman" w:cs="Times New Roman"/>
    </w:rPr>
  </w:style>
  <w:style w:type="character" w:styleId="Hyperlink">
    <w:name w:val="Hyperlink"/>
    <w:rPr>
      <w:rFonts w:cs="Times New Roman"/>
      <w:color w:val="0000FF"/>
      <w:u w:val="single"/>
      <w:lang w:val="es-ES"/>
    </w:rPr>
  </w:style>
  <w:style w:type="character" w:styleId="CommentReference">
    <w:name w:val="annotation reference"/>
    <w:semiHidden/>
    <w:rPr>
      <w:rFonts w:cs="Times New Roman"/>
      <w:sz w:val="16"/>
      <w:szCs w:val="16"/>
      <w:lang w:val="es-ES"/>
    </w:rPr>
  </w:style>
  <w:style w:type="paragraph" w:styleId="CommentText">
    <w:name w:val="annotation text"/>
    <w:basedOn w:val="Normal"/>
    <w:semiHidden/>
    <w:rPr>
      <w:sz w:val="20"/>
      <w:szCs w:val="20"/>
    </w:rPr>
  </w:style>
  <w:style w:type="paragraph" w:customStyle="1" w:styleId="TitleUppercase">
    <w:name w:val="Title Uppercas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styleId="PlainText">
    <w:name w:val="Plain Text"/>
    <w:basedOn w:val="Normal"/>
    <w:link w:val="PlainTextChar"/>
    <w:uiPriority w:val="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ourier New" w:hAnsi="Courier New" w:cs="Courier New"/>
      <w:sz w:val="20"/>
      <w:szCs w:val="20"/>
    </w:rPr>
  </w:style>
  <w:style w:type="paragraph" w:customStyle="1" w:styleId="Indenthangingnumerated">
    <w:name w:val="Indent hanging numerated"/>
    <w:basedOn w:val="Normal"/>
    <w:pPr>
      <w:widowControl/>
      <w:numPr>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480" w:lineRule="auto"/>
    </w:pPr>
    <w:rPr>
      <w:rFonts w:ascii="Times New Roman" w:hAnsi="Times New Roman" w:cs="Times New Roman"/>
    </w:rPr>
  </w:style>
  <w:style w:type="paragraph" w:styleId="CommentSubject">
    <w:name w:val="annotation subject"/>
    <w:basedOn w:val="CommentText"/>
    <w:next w:val="CommentText"/>
    <w:semiHidden/>
    <w:rPr>
      <w:b/>
      <w:bCs/>
    </w:rPr>
  </w:style>
  <w:style w:type="paragraph" w:customStyle="1" w:styleId="Style1">
    <w:name w:val="Style1"/>
    <w:basedOn w:val="Heading1"/>
    <w:autoRedefine/>
    <w:pPr>
      <w:keepNext w:val="0"/>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s>
      <w:ind w:right="-29"/>
    </w:pPr>
    <w:rPr>
      <w:b w:val="0"/>
      <w:bCs w:val="0"/>
      <w:caps/>
      <w:kern w:val="32"/>
      <w:sz w:val="22"/>
      <w:szCs w:val="22"/>
    </w:rPr>
  </w:style>
  <w:style w:type="paragraph" w:customStyle="1" w:styleId="Style2">
    <w:name w:val="Style2"/>
    <w:basedOn w:val="Heading2"/>
    <w:autoRedefin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pPr>
    <w:rPr>
      <w:rFonts w:ascii="Times New Roman" w:hAnsi="Times New Roman" w:cs="Times New Roman"/>
      <w:b w:val="0"/>
      <w:bCs w:val="0"/>
      <w:i w:val="0"/>
      <w:iCs w:val="0"/>
      <w:caps/>
      <w:noProof/>
      <w:sz w:val="20"/>
      <w:szCs w:val="20"/>
    </w:rPr>
  </w:style>
  <w:style w:type="paragraph" w:customStyle="1" w:styleId="CPFooter">
    <w:name w:val="CP Footer"/>
    <w:pPr>
      <w:tabs>
        <w:tab w:val="center" w:pos="4320"/>
        <w:tab w:val="right" w:pos="8640"/>
      </w:tabs>
      <w:jc w:val="center"/>
    </w:pPr>
    <w:rPr>
      <w:sz w:val="22"/>
      <w:szCs w:val="22"/>
      <w:lang w:val="es-ES" w:eastAsia="zh-CN"/>
    </w:rPr>
  </w:style>
  <w:style w:type="paragraph" w:styleId="DocumentMap">
    <w:name w:val="Document Map"/>
    <w:basedOn w:val="Normal"/>
    <w:semiHidden/>
    <w:pPr>
      <w:shd w:val="clear" w:color="auto" w:fill="000080"/>
    </w:pPr>
    <w:rPr>
      <w:rFonts w:ascii="Times New Roman" w:hAnsi="Times New Roman" w:cs="Times New Roman"/>
      <w:sz w:val="20"/>
      <w:szCs w:val="20"/>
    </w:rPr>
  </w:style>
  <w:style w:type="character" w:customStyle="1" w:styleId="EmailStyle631">
    <w:name w:val="EmailStyle631"/>
    <w:semiHidden/>
    <w:rPr>
      <w:rFonts w:ascii="Arial" w:hAnsi="Arial" w:cs="Arial"/>
      <w:color w:val="000000"/>
      <w:sz w:val="20"/>
      <w:szCs w:val="20"/>
      <w:lang w:val="es-ES"/>
    </w:rPr>
  </w:style>
  <w:style w:type="character" w:customStyle="1" w:styleId="tw4winMark">
    <w:name w:val="tw4winMark"/>
    <w:rPr>
      <w:rFonts w:ascii="Courier New" w:hAnsi="Courier New"/>
      <w:vanish/>
      <w:color w:val="800080"/>
      <w:sz w:val="24"/>
      <w:vertAlign w:val="subscript"/>
      <w:lang w:val="es-ES"/>
    </w:rPr>
  </w:style>
  <w:style w:type="character" w:customStyle="1" w:styleId="tw4winError">
    <w:name w:val="tw4winError"/>
    <w:rPr>
      <w:rFonts w:ascii="Courier New" w:hAnsi="Courier New"/>
      <w:color w:val="00FF00"/>
      <w:sz w:val="40"/>
      <w:lang w:val="es-ES"/>
    </w:rPr>
  </w:style>
  <w:style w:type="character" w:customStyle="1" w:styleId="tw4winTerm">
    <w:name w:val="tw4winTerm"/>
    <w:rPr>
      <w:color w:val="0000FF"/>
      <w:lang w:val="es-ES"/>
    </w:rPr>
  </w:style>
  <w:style w:type="character" w:customStyle="1" w:styleId="tw4winPopup">
    <w:name w:val="tw4winPopup"/>
    <w:rPr>
      <w:rFonts w:ascii="Courier New" w:hAnsi="Courier New"/>
      <w:noProof/>
      <w:color w:val="008000"/>
      <w:lang w:val="es-ES"/>
    </w:rPr>
  </w:style>
  <w:style w:type="character" w:customStyle="1" w:styleId="tw4winJump">
    <w:name w:val="tw4winJump"/>
    <w:rPr>
      <w:rFonts w:ascii="Courier New" w:hAnsi="Courier New"/>
      <w:noProof/>
      <w:color w:val="008080"/>
      <w:lang w:val="es-ES"/>
    </w:rPr>
  </w:style>
  <w:style w:type="character" w:customStyle="1" w:styleId="tw4winExternal">
    <w:name w:val="tw4winExternal"/>
    <w:rPr>
      <w:rFonts w:ascii="Courier New" w:hAnsi="Courier New"/>
      <w:noProof/>
      <w:color w:val="808080"/>
      <w:lang w:val="es-ES"/>
    </w:rPr>
  </w:style>
  <w:style w:type="character" w:customStyle="1" w:styleId="tw4winInternal">
    <w:name w:val="tw4winInternal"/>
    <w:rPr>
      <w:rFonts w:ascii="Courier New" w:hAnsi="Courier New"/>
      <w:noProof/>
      <w:color w:val="FF0000"/>
      <w:lang w:val="es-ES"/>
    </w:rPr>
  </w:style>
  <w:style w:type="character" w:customStyle="1" w:styleId="DONOTTRANSLATE">
    <w:name w:val="DO_NOT_TRANSLATE"/>
    <w:rPr>
      <w:rFonts w:ascii="Courier New" w:hAnsi="Courier New"/>
      <w:noProof/>
      <w:color w:val="800000"/>
      <w:lang w:val="es-ES"/>
    </w:rPr>
  </w:style>
  <w:style w:type="character" w:styleId="FollowedHyperlink">
    <w:name w:val="FollowedHyperlink"/>
    <w:rsid w:val="00052CE8"/>
    <w:rPr>
      <w:color w:val="800080"/>
      <w:u w:val="single"/>
      <w:lang w:val="es-ES"/>
    </w:rPr>
  </w:style>
  <w:style w:type="paragraph" w:customStyle="1" w:styleId="ColorfulList-Accent11">
    <w:name w:val="Colorful List - Accent 11"/>
    <w:basedOn w:val="Normal"/>
    <w:uiPriority w:val="34"/>
    <w:qFormat/>
    <w:rsid w:val="001F0127"/>
    <w:pPr>
      <w:ind w:left="720"/>
    </w:pPr>
  </w:style>
  <w:style w:type="paragraph" w:styleId="ListParagraph">
    <w:name w:val="List Paragraph"/>
    <w:basedOn w:val="Normal"/>
    <w:uiPriority w:val="34"/>
    <w:qFormat/>
    <w:rsid w:val="008C7050"/>
    <w:pPr>
      <w:ind w:left="720"/>
    </w:pPr>
  </w:style>
  <w:style w:type="character" w:customStyle="1" w:styleId="PlainTextChar">
    <w:name w:val="Plain Text Char"/>
    <w:link w:val="PlainText"/>
    <w:uiPriority w:val="99"/>
    <w:rsid w:val="00027810"/>
    <w:rPr>
      <w:rFonts w:ascii="Courier New" w:hAnsi="Courier New" w:cs="Courier New"/>
      <w:lang w:val="es-ES" w:eastAsia="zh-CN"/>
    </w:rPr>
  </w:style>
  <w:style w:type="character" w:styleId="UnresolvedMention">
    <w:name w:val="Unresolved Mention"/>
    <w:basedOn w:val="DefaultParagraphFont"/>
    <w:uiPriority w:val="99"/>
    <w:semiHidden/>
    <w:unhideWhenUsed/>
    <w:rsid w:val="00F16A10"/>
    <w:rPr>
      <w:color w:val="605E5C"/>
      <w:shd w:val="clear" w:color="auto" w:fill="E1DFDD"/>
    </w:rPr>
  </w:style>
  <w:style w:type="paragraph" w:styleId="Revision">
    <w:name w:val="Revision"/>
    <w:hidden/>
    <w:uiPriority w:val="99"/>
    <w:semiHidden/>
    <w:rsid w:val="00047754"/>
    <w:rPr>
      <w:rFonts w:ascii="CG Times" w:hAnsi="CG Times" w:cs="CG Times"/>
      <w:sz w:val="22"/>
      <w:szCs w:val="22"/>
      <w:lang w:val="es-ES" w:eastAsia="zh-CN"/>
    </w:rPr>
  </w:style>
  <w:style w:type="character" w:customStyle="1" w:styleId="HeaderChar">
    <w:name w:val="Header Char"/>
    <w:basedOn w:val="DefaultParagraphFont"/>
    <w:link w:val="Header"/>
    <w:rsid w:val="003B32EA"/>
    <w:rPr>
      <w:rFonts w:ascii="CG Times" w:hAnsi="CG Times" w:cs="CG Times"/>
      <w:sz w:val="22"/>
      <w:szCs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30740">
      <w:bodyDiv w:val="1"/>
      <w:marLeft w:val="0"/>
      <w:marRight w:val="0"/>
      <w:marTop w:val="0"/>
      <w:marBottom w:val="0"/>
      <w:divBdr>
        <w:top w:val="none" w:sz="0" w:space="0" w:color="auto"/>
        <w:left w:val="none" w:sz="0" w:space="0" w:color="auto"/>
        <w:bottom w:val="none" w:sz="0" w:space="0" w:color="auto"/>
        <w:right w:val="none" w:sz="0" w:space="0" w:color="auto"/>
      </w:divBdr>
    </w:div>
    <w:div w:id="908464608">
      <w:bodyDiv w:val="1"/>
      <w:marLeft w:val="0"/>
      <w:marRight w:val="0"/>
      <w:marTop w:val="0"/>
      <w:marBottom w:val="0"/>
      <w:divBdr>
        <w:top w:val="none" w:sz="0" w:space="0" w:color="auto"/>
        <w:left w:val="none" w:sz="0" w:space="0" w:color="auto"/>
        <w:bottom w:val="none" w:sz="0" w:space="0" w:color="auto"/>
        <w:right w:val="none" w:sz="0" w:space="0" w:color="auto"/>
      </w:divBdr>
    </w:div>
    <w:div w:id="999772293">
      <w:bodyDiv w:val="1"/>
      <w:marLeft w:val="0"/>
      <w:marRight w:val="0"/>
      <w:marTop w:val="0"/>
      <w:marBottom w:val="0"/>
      <w:divBdr>
        <w:top w:val="none" w:sz="0" w:space="0" w:color="auto"/>
        <w:left w:val="none" w:sz="0" w:space="0" w:color="auto"/>
        <w:bottom w:val="none" w:sz="0" w:space="0" w:color="auto"/>
        <w:right w:val="none" w:sz="0" w:space="0" w:color="auto"/>
      </w:divBdr>
    </w:div>
    <w:div w:id="1206799012">
      <w:bodyDiv w:val="1"/>
      <w:marLeft w:val="0"/>
      <w:marRight w:val="0"/>
      <w:marTop w:val="0"/>
      <w:marBottom w:val="0"/>
      <w:divBdr>
        <w:top w:val="none" w:sz="0" w:space="0" w:color="auto"/>
        <w:left w:val="none" w:sz="0" w:space="0" w:color="auto"/>
        <w:bottom w:val="none" w:sz="0" w:space="0" w:color="auto"/>
        <w:right w:val="none" w:sz="0" w:space="0" w:color="auto"/>
      </w:divBdr>
    </w:div>
    <w:div w:id="1236626172">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
    <w:div w:id="1867795513">
      <w:bodyDiv w:val="1"/>
      <w:marLeft w:val="0"/>
      <w:marRight w:val="0"/>
      <w:marTop w:val="0"/>
      <w:marBottom w:val="0"/>
      <w:divBdr>
        <w:top w:val="none" w:sz="0" w:space="0" w:color="auto"/>
        <w:left w:val="none" w:sz="0" w:space="0" w:color="auto"/>
        <w:bottom w:val="none" w:sz="0" w:space="0" w:color="auto"/>
        <w:right w:val="none" w:sz="0" w:space="0" w:color="auto"/>
      </w:divBdr>
    </w:div>
    <w:div w:id="2016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gsalazar@oas.org" TargetMode="External"/><Relationship Id="rId4" Type="http://schemas.openxmlformats.org/officeDocument/2006/relationships/webSettings" Target="webSettings.xml"/><Relationship Id="rId9" Type="http://schemas.openxmlformats.org/officeDocument/2006/relationships/hyperlink" Target="mailto:inavarro@oas.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422</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2864</CharactersWithSpaces>
  <SharedDoc>false</SharedDoc>
  <HLinks>
    <vt:vector size="24" baseType="variant">
      <vt:variant>
        <vt:i4>720945</vt:i4>
      </vt:variant>
      <vt:variant>
        <vt:i4>9</vt:i4>
      </vt:variant>
      <vt:variant>
        <vt:i4>0</vt:i4>
      </vt:variant>
      <vt:variant>
        <vt:i4>5</vt:i4>
      </vt:variant>
      <vt:variant>
        <vt:lpwstr>mailto:jgsalazar@oas.org</vt:lpwstr>
      </vt:variant>
      <vt:variant>
        <vt:lpwstr/>
      </vt:variant>
      <vt:variant>
        <vt:i4>6422569</vt:i4>
      </vt:variant>
      <vt:variant>
        <vt:i4>6</vt:i4>
      </vt:variant>
      <vt:variant>
        <vt:i4>0</vt:i4>
      </vt:variant>
      <vt:variant>
        <vt:i4>5</vt:i4>
      </vt:variant>
      <vt:variant>
        <vt:lpwstr>http://scm.oas.org/IDMS/Redirectpage.aspx?class=CP/CSH&amp;classNum=1989&amp;lang=s</vt:lpwstr>
      </vt:variant>
      <vt:variant>
        <vt:lpwstr/>
      </vt:variant>
      <vt:variant>
        <vt:i4>7077928</vt:i4>
      </vt:variant>
      <vt:variant>
        <vt:i4>3</vt:i4>
      </vt:variant>
      <vt:variant>
        <vt:i4>0</vt:i4>
      </vt:variant>
      <vt:variant>
        <vt:i4>5</vt:i4>
      </vt:variant>
      <vt:variant>
        <vt:lpwstr>http://scm.oas.org/IDMS/Redirectpage.aspx?class=CP/CSH&amp;classNum=1997&amp;lang=s</vt:lpwstr>
      </vt:variant>
      <vt:variant>
        <vt:lpwstr/>
      </vt:variant>
      <vt:variant>
        <vt:i4>6422569</vt:i4>
      </vt:variant>
      <vt:variant>
        <vt:i4>0</vt:i4>
      </vt:variant>
      <vt:variant>
        <vt:i4>0</vt:i4>
      </vt:variant>
      <vt:variant>
        <vt:i4>5</vt:i4>
      </vt:variant>
      <vt:variant>
        <vt:lpwstr>http://scm.oas.org/IDMS/Redirectpage.aspx?class=CP/CSH&amp;classNum=1989&amp;lang=s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Navarro, Ileana</dc:creator>
  <cp:lastModifiedBy>Loredo, Carmen</cp:lastModifiedBy>
  <cp:revision>9</cp:revision>
  <cp:lastPrinted>2015-01-15T23:42:00Z</cp:lastPrinted>
  <dcterms:created xsi:type="dcterms:W3CDTF">2021-11-11T19:46:00Z</dcterms:created>
  <dcterms:modified xsi:type="dcterms:W3CDTF">2021-11-11T21:37:00Z</dcterms:modified>
</cp:coreProperties>
</file>