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E25" w14:textId="77777777" w:rsidR="004519B2" w:rsidRPr="00563D52" w:rsidRDefault="007A1CF5" w:rsidP="004519B2">
      <w:pPr>
        <w:tabs>
          <w:tab w:val="left" w:pos="7560"/>
        </w:tabs>
        <w:ind w:right="-1109"/>
        <w:rPr>
          <w:szCs w:val="22"/>
          <w:lang w:val="pt-BR"/>
        </w:rPr>
      </w:pPr>
      <w:r>
        <w:rPr>
          <w:szCs w:val="22"/>
          <w:lang w:val="pt-BR"/>
        </w:rPr>
        <w:object w:dxaOrig="1440" w:dyaOrig="1440" w14:anchorId="6C3BD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3" DrawAspect="Content" ObjectID="_1699101721" r:id="rId9"/>
        </w:object>
      </w:r>
      <w:r w:rsidR="004519B2" w:rsidRPr="00563D52">
        <w:rPr>
          <w:szCs w:val="22"/>
          <w:lang w:val="pt-BR"/>
        </w:rPr>
        <w:t>QUINQUAGÉSIMO PRIMEIRO PERÍODO ORDINÁRIO DE SESSÕES</w:t>
      </w:r>
      <w:r w:rsidR="004519B2" w:rsidRPr="00563D52">
        <w:rPr>
          <w:szCs w:val="22"/>
          <w:lang w:val="pt-BR"/>
        </w:rPr>
        <w:tab/>
        <w:t>OEA/Ser.P</w:t>
      </w:r>
    </w:p>
    <w:p w14:paraId="340D1463" w14:textId="5725F459" w:rsidR="004519B2" w:rsidRPr="00563D52" w:rsidRDefault="004519B2" w:rsidP="004519B2">
      <w:pPr>
        <w:tabs>
          <w:tab w:val="center" w:pos="2160"/>
          <w:tab w:val="left" w:pos="7560"/>
        </w:tabs>
        <w:ind w:right="-1469"/>
        <w:jc w:val="left"/>
        <w:rPr>
          <w:szCs w:val="22"/>
          <w:lang w:val="pt-BR"/>
        </w:rPr>
      </w:pPr>
      <w:r w:rsidRPr="00563D52">
        <w:rPr>
          <w:szCs w:val="22"/>
          <w:lang w:val="pt-BR"/>
        </w:rPr>
        <w:t>10 a 12 de novembro de 2021</w:t>
      </w:r>
      <w:r w:rsidRPr="00563D52">
        <w:rPr>
          <w:szCs w:val="22"/>
          <w:lang w:val="pt-BR"/>
        </w:rPr>
        <w:tab/>
        <w:t>AG/doc</w:t>
      </w:r>
      <w:r w:rsidR="00483FC2" w:rsidRPr="00563D52">
        <w:rPr>
          <w:szCs w:val="22"/>
          <w:lang w:val="pt-BR"/>
        </w:rPr>
        <w:t>.5723/</w:t>
      </w:r>
      <w:r w:rsidRPr="00563D52">
        <w:rPr>
          <w:szCs w:val="22"/>
          <w:lang w:val="pt-BR"/>
        </w:rPr>
        <w:t>21</w:t>
      </w:r>
      <w:r w:rsidR="00B332FB">
        <w:rPr>
          <w:szCs w:val="22"/>
          <w:lang w:val="pt-BR"/>
        </w:rPr>
        <w:t xml:space="preserve"> rev. </w:t>
      </w:r>
      <w:r w:rsidR="00CB5625">
        <w:rPr>
          <w:szCs w:val="22"/>
          <w:lang w:val="pt-BR"/>
        </w:rPr>
        <w:t>2</w:t>
      </w:r>
    </w:p>
    <w:p w14:paraId="74D3F6B9" w14:textId="58B41D21" w:rsidR="004519B2" w:rsidRPr="00563D52" w:rsidRDefault="004519B2" w:rsidP="004519B2">
      <w:pPr>
        <w:tabs>
          <w:tab w:val="left" w:pos="7560"/>
        </w:tabs>
        <w:ind w:right="-1109"/>
        <w:rPr>
          <w:szCs w:val="22"/>
          <w:lang w:val="pt-BR"/>
        </w:rPr>
      </w:pPr>
      <w:r w:rsidRPr="00563D52">
        <w:rPr>
          <w:color w:val="0D0C12"/>
          <w:spacing w:val="-1"/>
          <w:szCs w:val="22"/>
          <w:lang w:val="pt-BR"/>
        </w:rPr>
        <w:t>Cidade da Guatemala</w:t>
      </w:r>
      <w:r w:rsidRPr="00563D52">
        <w:rPr>
          <w:szCs w:val="22"/>
          <w:lang w:val="pt-BR"/>
        </w:rPr>
        <w:t>, Guatemala</w:t>
      </w:r>
      <w:r w:rsidRPr="00563D52">
        <w:rPr>
          <w:szCs w:val="22"/>
          <w:lang w:val="pt-BR"/>
        </w:rPr>
        <w:tab/>
      </w:r>
      <w:r w:rsidR="00CB5625">
        <w:rPr>
          <w:szCs w:val="22"/>
          <w:lang w:val="pt-BR"/>
        </w:rPr>
        <w:t>12</w:t>
      </w:r>
      <w:r w:rsidR="00B332FB">
        <w:rPr>
          <w:szCs w:val="22"/>
          <w:lang w:val="pt-BR"/>
        </w:rPr>
        <w:t xml:space="preserve"> novembro</w:t>
      </w:r>
      <w:r w:rsidRPr="00563D52">
        <w:rPr>
          <w:szCs w:val="22"/>
          <w:lang w:val="pt-BR"/>
        </w:rPr>
        <w:t xml:space="preserve"> 2021</w:t>
      </w:r>
    </w:p>
    <w:p w14:paraId="757FD8E6" w14:textId="77777777" w:rsidR="004519B2" w:rsidRPr="00563D52" w:rsidRDefault="004519B2" w:rsidP="004519B2">
      <w:pPr>
        <w:tabs>
          <w:tab w:val="center" w:pos="2160"/>
          <w:tab w:val="left" w:pos="7560"/>
        </w:tabs>
        <w:ind w:right="-1109"/>
        <w:rPr>
          <w:szCs w:val="22"/>
          <w:lang w:val="pt-BR"/>
        </w:rPr>
      </w:pPr>
      <w:r w:rsidRPr="00563D52">
        <w:rPr>
          <w:szCs w:val="22"/>
          <w:lang w:val="pt-BR"/>
        </w:rPr>
        <w:t>VIRTUAL</w:t>
      </w:r>
      <w:r w:rsidRPr="00563D52">
        <w:rPr>
          <w:szCs w:val="22"/>
          <w:lang w:val="pt-BR"/>
        </w:rPr>
        <w:tab/>
      </w:r>
      <w:r w:rsidRPr="00563D52">
        <w:rPr>
          <w:szCs w:val="22"/>
          <w:lang w:val="pt-BR"/>
        </w:rPr>
        <w:tab/>
        <w:t>Original: espanhol</w:t>
      </w:r>
    </w:p>
    <w:p w14:paraId="51EDC29A" w14:textId="77777777" w:rsidR="004519B2" w:rsidRPr="00563D52" w:rsidRDefault="004519B2" w:rsidP="004519B2">
      <w:pPr>
        <w:tabs>
          <w:tab w:val="center" w:pos="2160"/>
          <w:tab w:val="left" w:pos="7560"/>
        </w:tabs>
        <w:ind w:right="-1109"/>
        <w:rPr>
          <w:szCs w:val="22"/>
          <w:lang w:val="pt-BR"/>
        </w:rPr>
      </w:pPr>
    </w:p>
    <w:p w14:paraId="7D9F589E" w14:textId="40923B35" w:rsidR="004519B2" w:rsidRPr="00563D52" w:rsidRDefault="004519B2" w:rsidP="004519B2">
      <w:pPr>
        <w:tabs>
          <w:tab w:val="center" w:pos="2160"/>
          <w:tab w:val="left" w:pos="7560"/>
        </w:tabs>
        <w:ind w:right="-1109"/>
        <w:rPr>
          <w:szCs w:val="22"/>
          <w:lang w:val="pt-BR"/>
        </w:rPr>
      </w:pPr>
      <w:r w:rsidRPr="00563D52">
        <w:rPr>
          <w:szCs w:val="22"/>
          <w:lang w:val="pt-BR"/>
        </w:rPr>
        <w:tab/>
      </w:r>
      <w:r w:rsidRPr="00563D52">
        <w:rPr>
          <w:szCs w:val="22"/>
          <w:lang w:val="pt-BR"/>
        </w:rPr>
        <w:tab/>
      </w:r>
      <w:r w:rsidRPr="00563D52">
        <w:rPr>
          <w:szCs w:val="22"/>
          <w:u w:val="single"/>
          <w:lang w:val="pt-BR"/>
        </w:rPr>
        <w:t>Tema 1</w:t>
      </w:r>
      <w:r w:rsidRPr="00563D52">
        <w:rPr>
          <w:szCs w:val="22"/>
          <w:u w:val="single"/>
          <w:vertAlign w:val="superscript"/>
          <w:lang w:val="pt-BR"/>
        </w:rPr>
        <w:t>o</w:t>
      </w:r>
      <w:r w:rsidRPr="00563D52">
        <w:rPr>
          <w:szCs w:val="22"/>
          <w:u w:val="single"/>
          <w:lang w:val="pt-BR"/>
        </w:rPr>
        <w:t xml:space="preserve"> da agenda</w:t>
      </w:r>
    </w:p>
    <w:p w14:paraId="59AA8439" w14:textId="31363B55" w:rsidR="004519B2" w:rsidRPr="00563D52" w:rsidRDefault="004519B2" w:rsidP="004519B2">
      <w:pPr>
        <w:tabs>
          <w:tab w:val="center" w:pos="2160"/>
          <w:tab w:val="left" w:pos="7560"/>
        </w:tabs>
        <w:ind w:right="-1109"/>
        <w:rPr>
          <w:szCs w:val="22"/>
          <w:lang w:val="pt-BR"/>
        </w:rPr>
      </w:pPr>
    </w:p>
    <w:p w14:paraId="088EEB7F" w14:textId="77777777" w:rsidR="004519B2" w:rsidRPr="00563D52" w:rsidRDefault="004519B2" w:rsidP="004519B2">
      <w:pPr>
        <w:tabs>
          <w:tab w:val="center" w:pos="2160"/>
          <w:tab w:val="left" w:pos="7560"/>
        </w:tabs>
        <w:ind w:right="-1109"/>
        <w:rPr>
          <w:szCs w:val="22"/>
          <w:lang w:val="pt-BR"/>
        </w:rPr>
      </w:pPr>
    </w:p>
    <w:p w14:paraId="419583FE" w14:textId="68622DF4" w:rsidR="00C8347B" w:rsidRPr="00563D52" w:rsidRDefault="00C8347B" w:rsidP="00C8347B">
      <w:pPr>
        <w:pStyle w:val="Header"/>
        <w:tabs>
          <w:tab w:val="left" w:pos="720"/>
          <w:tab w:val="left" w:pos="1440"/>
          <w:tab w:val="left" w:pos="2160"/>
          <w:tab w:val="left" w:pos="2880"/>
        </w:tabs>
        <w:ind w:right="24"/>
        <w:jc w:val="center"/>
        <w:rPr>
          <w:szCs w:val="22"/>
          <w:lang w:val="pt-BR"/>
        </w:rPr>
      </w:pPr>
      <w:r w:rsidRPr="00563D52">
        <w:rPr>
          <w:szCs w:val="22"/>
          <w:lang w:val="pt-BR"/>
        </w:rPr>
        <w:t>AGENDA</w:t>
      </w:r>
      <w:r w:rsidR="00B332FB">
        <w:rPr>
          <w:szCs w:val="22"/>
          <w:lang w:val="pt-BR"/>
        </w:rPr>
        <w:t xml:space="preserve"> </w:t>
      </w:r>
      <w:r w:rsidRPr="00563D52">
        <w:rPr>
          <w:szCs w:val="22"/>
          <w:lang w:val="pt-BR"/>
        </w:rPr>
        <w:t xml:space="preserve">DO QUINQUAGÉSIMO </w:t>
      </w:r>
      <w:r w:rsidR="00DC1C92" w:rsidRPr="00563D52">
        <w:rPr>
          <w:szCs w:val="22"/>
          <w:lang w:val="pt-BR"/>
        </w:rPr>
        <w:t xml:space="preserve">PRIMEIRO </w:t>
      </w:r>
      <w:r w:rsidRPr="00563D52">
        <w:rPr>
          <w:szCs w:val="22"/>
          <w:lang w:val="pt-BR"/>
        </w:rPr>
        <w:t xml:space="preserve">PERÍODO ORDINÁRIO </w:t>
      </w:r>
      <w:r w:rsidR="00B332FB">
        <w:rPr>
          <w:szCs w:val="22"/>
          <w:lang w:val="pt-BR"/>
        </w:rPr>
        <w:br/>
      </w:r>
      <w:r w:rsidRPr="00563D52">
        <w:rPr>
          <w:szCs w:val="22"/>
          <w:lang w:val="pt-BR"/>
        </w:rPr>
        <w:t>DE SESSÕES</w:t>
      </w:r>
      <w:r w:rsidR="00B332FB">
        <w:rPr>
          <w:szCs w:val="22"/>
          <w:lang w:val="pt-BR"/>
        </w:rPr>
        <w:t xml:space="preserve"> </w:t>
      </w:r>
      <w:r w:rsidRPr="00563D52">
        <w:rPr>
          <w:szCs w:val="22"/>
          <w:lang w:val="pt-BR"/>
        </w:rPr>
        <w:t>DA ASSEMBLEIA GERAL</w:t>
      </w:r>
      <w:r w:rsidR="00CB5625" w:rsidRPr="002D7870">
        <w:rPr>
          <w:rStyle w:val="FootnoteReference"/>
          <w:szCs w:val="22"/>
          <w:u w:val="single"/>
          <w:vertAlign w:val="superscript"/>
          <w:lang w:val="pt-BR"/>
        </w:rPr>
        <w:footnoteReference w:id="1"/>
      </w:r>
      <w:r w:rsidR="00CB5625" w:rsidRPr="002D7870">
        <w:rPr>
          <w:szCs w:val="22"/>
          <w:vertAlign w:val="superscript"/>
          <w:lang w:val="pt-BR"/>
        </w:rPr>
        <w:t>/</w:t>
      </w:r>
      <w:r w:rsidR="00CB5625" w:rsidRPr="002D7870">
        <w:rPr>
          <w:rStyle w:val="FootnoteReference"/>
          <w:szCs w:val="22"/>
          <w:u w:val="single"/>
          <w:vertAlign w:val="superscript"/>
          <w:lang w:val="pt-BR"/>
        </w:rPr>
        <w:footnoteReference w:id="2"/>
      </w:r>
      <w:r w:rsidR="00CB5625" w:rsidRPr="002D7870">
        <w:rPr>
          <w:szCs w:val="22"/>
          <w:vertAlign w:val="superscript"/>
          <w:lang w:val="pt-BR"/>
        </w:rPr>
        <w:t>/</w:t>
      </w:r>
      <w:r w:rsidR="00CB5625" w:rsidRPr="002D7870">
        <w:rPr>
          <w:rStyle w:val="FootnoteReference"/>
          <w:szCs w:val="22"/>
          <w:u w:val="single"/>
          <w:vertAlign w:val="superscript"/>
          <w:lang w:val="pt-BR"/>
        </w:rPr>
        <w:footnoteReference w:id="3"/>
      </w:r>
      <w:r w:rsidR="00CB5625" w:rsidRPr="002D7870">
        <w:rPr>
          <w:szCs w:val="22"/>
          <w:vertAlign w:val="superscript"/>
          <w:lang w:val="pt-BR"/>
        </w:rPr>
        <w:t>/</w:t>
      </w:r>
      <w:r w:rsidR="00CB5625" w:rsidRPr="002D7870">
        <w:rPr>
          <w:rStyle w:val="FootnoteReference"/>
          <w:szCs w:val="22"/>
          <w:u w:val="single"/>
          <w:vertAlign w:val="superscript"/>
          <w:lang w:val="pt-BR"/>
        </w:rPr>
        <w:footnoteReference w:id="4"/>
      </w:r>
      <w:r w:rsidR="00CB5625" w:rsidRPr="002D7870">
        <w:rPr>
          <w:szCs w:val="22"/>
          <w:vertAlign w:val="superscript"/>
          <w:lang w:val="pt-BR"/>
        </w:rPr>
        <w:t>/</w:t>
      </w:r>
    </w:p>
    <w:p w14:paraId="08CB3569" w14:textId="1181B22E" w:rsidR="000D7D88" w:rsidRPr="00563D52" w:rsidRDefault="000D7D88" w:rsidP="00CF58A9">
      <w:pPr>
        <w:pStyle w:val="Header"/>
        <w:tabs>
          <w:tab w:val="left" w:pos="720"/>
          <w:tab w:val="left" w:pos="1440"/>
          <w:tab w:val="left" w:pos="2160"/>
          <w:tab w:val="left" w:pos="2880"/>
        </w:tabs>
        <w:ind w:right="24"/>
        <w:rPr>
          <w:szCs w:val="22"/>
          <w:lang w:val="pt-BR"/>
        </w:rPr>
      </w:pPr>
    </w:p>
    <w:p w14:paraId="48FE65B0" w14:textId="31B03C27" w:rsidR="000D7D88" w:rsidRPr="00563D52" w:rsidRDefault="00B332FB" w:rsidP="000D7D88">
      <w:pPr>
        <w:pStyle w:val="TitleUppercase"/>
        <w:tabs>
          <w:tab w:val="clear" w:pos="720"/>
          <w:tab w:val="clear" w:pos="1440"/>
          <w:tab w:val="clear" w:pos="2160"/>
          <w:tab w:val="clear" w:pos="2880"/>
          <w:tab w:val="clear" w:pos="7200"/>
          <w:tab w:val="clear" w:pos="7920"/>
          <w:tab w:val="clear" w:pos="8640"/>
        </w:tabs>
        <w:rPr>
          <w:szCs w:val="22"/>
        </w:rPr>
      </w:pPr>
      <w:r w:rsidRPr="007E34FB">
        <w:rPr>
          <w:szCs w:val="22"/>
        </w:rPr>
        <w:t xml:space="preserve">(Aprovado na Primeira Sessão Plenária, realizada em </w:t>
      </w:r>
      <w:r>
        <w:rPr>
          <w:szCs w:val="22"/>
        </w:rPr>
        <w:t>11</w:t>
      </w:r>
      <w:r w:rsidRPr="007E34FB">
        <w:rPr>
          <w:szCs w:val="22"/>
        </w:rPr>
        <w:t xml:space="preserve"> de </w:t>
      </w:r>
      <w:r>
        <w:rPr>
          <w:szCs w:val="22"/>
        </w:rPr>
        <w:t xml:space="preserve">novembro </w:t>
      </w:r>
      <w:r w:rsidRPr="007E34FB">
        <w:rPr>
          <w:szCs w:val="22"/>
        </w:rPr>
        <w:t xml:space="preserve">de </w:t>
      </w:r>
      <w:r w:rsidR="00FE2609">
        <w:rPr>
          <w:szCs w:val="22"/>
        </w:rPr>
        <w:t>2021</w:t>
      </w:r>
      <w:r w:rsidRPr="007E34FB">
        <w:rPr>
          <w:szCs w:val="22"/>
        </w:rPr>
        <w:t>)</w:t>
      </w:r>
    </w:p>
    <w:p w14:paraId="2578C8F7" w14:textId="604AF6CC" w:rsidR="00C8347B" w:rsidRPr="00563D52" w:rsidRDefault="00C8347B" w:rsidP="00C8347B">
      <w:pPr>
        <w:tabs>
          <w:tab w:val="left" w:pos="720"/>
          <w:tab w:val="left" w:pos="1440"/>
          <w:tab w:val="left" w:pos="2160"/>
          <w:tab w:val="left" w:pos="2880"/>
        </w:tabs>
        <w:ind w:right="24"/>
        <w:rPr>
          <w:szCs w:val="22"/>
          <w:lang w:val="pt-BR"/>
        </w:rPr>
      </w:pPr>
    </w:p>
    <w:p w14:paraId="36EAE154" w14:textId="77777777" w:rsidR="000D7D88" w:rsidRPr="00563D52" w:rsidRDefault="000D7D88" w:rsidP="00C8347B">
      <w:pPr>
        <w:tabs>
          <w:tab w:val="left" w:pos="720"/>
          <w:tab w:val="left" w:pos="1440"/>
          <w:tab w:val="left" w:pos="2160"/>
          <w:tab w:val="left" w:pos="2880"/>
        </w:tabs>
        <w:ind w:right="24"/>
        <w:rPr>
          <w:szCs w:val="22"/>
          <w:lang w:val="pt-BR"/>
        </w:rPr>
      </w:pPr>
    </w:p>
    <w:p w14:paraId="26D9CF11" w14:textId="3D5C1C9C" w:rsidR="00C8347B" w:rsidRPr="00563D52" w:rsidRDefault="00C8347B" w:rsidP="00C8347B">
      <w:pPr>
        <w:numPr>
          <w:ilvl w:val="0"/>
          <w:numId w:val="22"/>
        </w:numPr>
        <w:ind w:right="24"/>
        <w:rPr>
          <w:szCs w:val="22"/>
          <w:lang w:val="pt-BR"/>
        </w:rPr>
      </w:pPr>
      <w:r w:rsidRPr="00563D52">
        <w:rPr>
          <w:szCs w:val="22"/>
          <w:lang w:val="pt-BR"/>
        </w:rPr>
        <w:t>Aprovação do projeto de agenda da Assembleia Geral</w:t>
      </w:r>
    </w:p>
    <w:p w14:paraId="0CE99246" w14:textId="77777777" w:rsidR="00C8347B" w:rsidRPr="00563D52" w:rsidRDefault="00C8347B" w:rsidP="00C8347B">
      <w:pPr>
        <w:ind w:right="24"/>
        <w:rPr>
          <w:szCs w:val="22"/>
          <w:lang w:val="pt-BR"/>
        </w:rPr>
      </w:pPr>
    </w:p>
    <w:p w14:paraId="779D4BC3" w14:textId="6B816EA3" w:rsidR="00C8347B" w:rsidRPr="00563D52" w:rsidRDefault="00C8347B" w:rsidP="00C8347B">
      <w:pPr>
        <w:numPr>
          <w:ilvl w:val="0"/>
          <w:numId w:val="22"/>
        </w:numPr>
        <w:ind w:right="24"/>
        <w:rPr>
          <w:szCs w:val="22"/>
          <w:lang w:val="pt-BR"/>
        </w:rPr>
      </w:pPr>
      <w:r w:rsidRPr="00563D52">
        <w:rPr>
          <w:szCs w:val="22"/>
          <w:lang w:val="pt-BR"/>
        </w:rPr>
        <w:t xml:space="preserve">Aprovação das recomendações da Comissão Preparatória do Quinquagésimo </w:t>
      </w:r>
      <w:r w:rsidR="00DC1C92" w:rsidRPr="00563D52">
        <w:rPr>
          <w:szCs w:val="22"/>
          <w:lang w:val="pt-BR"/>
        </w:rPr>
        <w:t xml:space="preserve">Primeiro </w:t>
      </w:r>
      <w:r w:rsidRPr="00563D52">
        <w:rPr>
          <w:szCs w:val="22"/>
          <w:lang w:val="pt-BR"/>
        </w:rPr>
        <w:t xml:space="preserve">Período Ordinário de Sessões da Assembleia Geral </w:t>
      </w:r>
    </w:p>
    <w:p w14:paraId="68706ADA" w14:textId="77777777" w:rsidR="00C8347B" w:rsidRPr="00563D52" w:rsidRDefault="00C8347B" w:rsidP="00C8347B">
      <w:pPr>
        <w:ind w:right="24"/>
        <w:rPr>
          <w:szCs w:val="22"/>
          <w:lang w:val="pt-BR"/>
        </w:rPr>
      </w:pPr>
    </w:p>
    <w:p w14:paraId="3BC02681" w14:textId="0BF5B16F" w:rsidR="00C8347B" w:rsidRPr="00563D52" w:rsidRDefault="00C8347B" w:rsidP="00C8347B">
      <w:pPr>
        <w:numPr>
          <w:ilvl w:val="0"/>
          <w:numId w:val="22"/>
        </w:numPr>
        <w:ind w:right="24"/>
        <w:rPr>
          <w:i/>
          <w:szCs w:val="22"/>
          <w:lang w:val="pt-BR"/>
        </w:rPr>
      </w:pPr>
      <w:r w:rsidRPr="00563D52">
        <w:rPr>
          <w:szCs w:val="22"/>
          <w:lang w:val="pt-BR"/>
        </w:rPr>
        <w:t>Relatório Anual da Secretaria-Geral sobre as atividades e a situação financeira da Organização</w:t>
      </w:r>
    </w:p>
    <w:p w14:paraId="5591FFA0" w14:textId="77777777" w:rsidR="00C8347B" w:rsidRPr="00563D52" w:rsidRDefault="00C8347B" w:rsidP="00C8347B">
      <w:pPr>
        <w:ind w:right="24"/>
        <w:rPr>
          <w:szCs w:val="22"/>
          <w:lang w:val="pt-BR"/>
        </w:rPr>
      </w:pPr>
    </w:p>
    <w:p w14:paraId="5D087204" w14:textId="29731CB4" w:rsidR="00C8347B" w:rsidRPr="00563D52" w:rsidRDefault="00C8347B" w:rsidP="00C8347B">
      <w:pPr>
        <w:pStyle w:val="19"/>
        <w:widowControl/>
        <w:numPr>
          <w:ilvl w:val="0"/>
          <w:numId w:val="22"/>
        </w:numPr>
        <w:snapToGrid w:val="0"/>
        <w:spacing w:line="240" w:lineRule="auto"/>
        <w:ind w:right="24"/>
        <w:jc w:val="both"/>
        <w:rPr>
          <w:sz w:val="22"/>
          <w:szCs w:val="22"/>
          <w:lang w:val="pt-BR"/>
        </w:rPr>
      </w:pPr>
      <w:r w:rsidRPr="00563D52">
        <w:rPr>
          <w:sz w:val="22"/>
          <w:szCs w:val="22"/>
          <w:lang w:val="pt-BR"/>
        </w:rPr>
        <w:t>Relatório do Secretário-Geral sobre Credenciais</w:t>
      </w:r>
    </w:p>
    <w:p w14:paraId="280AFBF1" w14:textId="77777777" w:rsidR="00C8347B" w:rsidRPr="00563D52" w:rsidRDefault="00C8347B" w:rsidP="00C8347B">
      <w:pPr>
        <w:pStyle w:val="19"/>
        <w:widowControl/>
        <w:spacing w:line="240" w:lineRule="auto"/>
        <w:ind w:right="24"/>
        <w:jc w:val="both"/>
        <w:rPr>
          <w:sz w:val="22"/>
          <w:szCs w:val="22"/>
          <w:lang w:val="pt-BR"/>
        </w:rPr>
      </w:pPr>
    </w:p>
    <w:p w14:paraId="48700306" w14:textId="4879FF51" w:rsidR="00C8347B" w:rsidRPr="00563D52" w:rsidRDefault="00C8347B" w:rsidP="00C8347B">
      <w:pPr>
        <w:numPr>
          <w:ilvl w:val="0"/>
          <w:numId w:val="22"/>
        </w:numPr>
        <w:ind w:right="24"/>
        <w:rPr>
          <w:szCs w:val="22"/>
          <w:lang w:val="pt-BR"/>
        </w:rPr>
      </w:pPr>
      <w:r w:rsidRPr="00563D52">
        <w:rPr>
          <w:szCs w:val="22"/>
          <w:lang w:val="pt-BR"/>
        </w:rPr>
        <w:t>Relatório Anual do Conselho Permanente</w:t>
      </w:r>
    </w:p>
    <w:p w14:paraId="0C30D90C" w14:textId="77777777" w:rsidR="00C8347B" w:rsidRPr="00563D52" w:rsidRDefault="00C8347B" w:rsidP="00C8347B">
      <w:pPr>
        <w:ind w:right="24"/>
        <w:rPr>
          <w:szCs w:val="22"/>
          <w:lang w:val="pt-BR"/>
        </w:rPr>
      </w:pPr>
    </w:p>
    <w:p w14:paraId="490348FF" w14:textId="65CD3F74" w:rsidR="00C8347B" w:rsidRPr="00563D52" w:rsidRDefault="00C8347B" w:rsidP="00C8347B">
      <w:pPr>
        <w:numPr>
          <w:ilvl w:val="0"/>
          <w:numId w:val="22"/>
        </w:numPr>
        <w:ind w:right="24"/>
        <w:rPr>
          <w:szCs w:val="22"/>
          <w:lang w:val="pt-BR"/>
        </w:rPr>
      </w:pPr>
      <w:r w:rsidRPr="00563D52">
        <w:rPr>
          <w:szCs w:val="22"/>
          <w:lang w:val="pt-BR"/>
        </w:rPr>
        <w:t>Relatório Anual do Conselho Interamericano de Desenvolvimento Integral (CIDI)</w:t>
      </w:r>
    </w:p>
    <w:p w14:paraId="1E143BDA" w14:textId="77777777" w:rsidR="00C8347B" w:rsidRPr="00563D52" w:rsidRDefault="00C8347B" w:rsidP="00C8347B">
      <w:pPr>
        <w:pStyle w:val="ListParagraph"/>
        <w:ind w:left="0"/>
        <w:rPr>
          <w:szCs w:val="22"/>
          <w:lang w:val="pt-BR"/>
        </w:rPr>
      </w:pPr>
    </w:p>
    <w:p w14:paraId="0948CC2D" w14:textId="0E0844BF" w:rsidR="00C8347B" w:rsidRPr="00563D52" w:rsidRDefault="00C8347B" w:rsidP="00C8347B">
      <w:pPr>
        <w:numPr>
          <w:ilvl w:val="0"/>
          <w:numId w:val="22"/>
        </w:numPr>
        <w:ind w:right="24"/>
        <w:rPr>
          <w:szCs w:val="22"/>
          <w:lang w:val="pt-BR"/>
        </w:rPr>
      </w:pPr>
      <w:r w:rsidRPr="00563D52">
        <w:rPr>
          <w:szCs w:val="22"/>
          <w:lang w:val="pt-BR"/>
        </w:rPr>
        <w:t>Observações e recomendações do Conselho Permanente sobre os relatórios anuais dos órgãos, organismos e entidades da Organização</w:t>
      </w:r>
    </w:p>
    <w:p w14:paraId="48CD93BE" w14:textId="77777777" w:rsidR="00C8347B" w:rsidRPr="00563D52" w:rsidRDefault="00C8347B" w:rsidP="00C8347B">
      <w:pPr>
        <w:ind w:right="24"/>
        <w:rPr>
          <w:szCs w:val="22"/>
          <w:lang w:val="pt-BR"/>
        </w:rPr>
      </w:pPr>
    </w:p>
    <w:p w14:paraId="11A9BF1C" w14:textId="77777777" w:rsidR="00C8347B" w:rsidRPr="00563D52" w:rsidRDefault="00C8347B" w:rsidP="00C8347B">
      <w:pPr>
        <w:pStyle w:val="0"/>
        <w:widowControl/>
        <w:numPr>
          <w:ilvl w:val="1"/>
          <w:numId w:val="23"/>
        </w:numPr>
        <w:tabs>
          <w:tab w:val="left" w:pos="720"/>
          <w:tab w:val="left" w:pos="1080"/>
          <w:tab w:val="left" w:pos="1440"/>
        </w:tabs>
        <w:spacing w:line="240" w:lineRule="auto"/>
        <w:ind w:right="24"/>
        <w:jc w:val="both"/>
        <w:rPr>
          <w:sz w:val="22"/>
          <w:szCs w:val="22"/>
          <w:lang w:val="pt-BR"/>
        </w:rPr>
      </w:pPr>
      <w:r w:rsidRPr="00563D52">
        <w:rPr>
          <w:sz w:val="22"/>
          <w:szCs w:val="22"/>
          <w:lang w:val="pt-BR"/>
        </w:rPr>
        <w:t>Conselho Interamericano de Desenvolvimento Integral (CIDI)</w:t>
      </w:r>
    </w:p>
    <w:p w14:paraId="38155BE8" w14:textId="77777777" w:rsidR="00C8347B" w:rsidRPr="00563D52" w:rsidRDefault="00C8347B" w:rsidP="00C8347B">
      <w:pPr>
        <w:pStyle w:val="0"/>
        <w:widowControl/>
        <w:numPr>
          <w:ilvl w:val="1"/>
          <w:numId w:val="23"/>
        </w:numPr>
        <w:tabs>
          <w:tab w:val="left" w:pos="720"/>
          <w:tab w:val="left" w:pos="1080"/>
          <w:tab w:val="left" w:pos="1440"/>
        </w:tabs>
        <w:spacing w:line="240" w:lineRule="auto"/>
        <w:ind w:right="24"/>
        <w:jc w:val="both"/>
        <w:rPr>
          <w:sz w:val="22"/>
          <w:szCs w:val="22"/>
          <w:lang w:val="pt-BR"/>
        </w:rPr>
      </w:pPr>
      <w:r w:rsidRPr="00563D52">
        <w:rPr>
          <w:sz w:val="22"/>
          <w:szCs w:val="22"/>
          <w:lang w:val="pt-BR"/>
        </w:rPr>
        <w:t xml:space="preserve">Comissão Jurídica Interamericana (CJI) </w:t>
      </w:r>
    </w:p>
    <w:p w14:paraId="267398BE" w14:textId="77777777" w:rsidR="00C8347B" w:rsidRPr="00563D52" w:rsidRDefault="00C8347B" w:rsidP="00C8347B">
      <w:pPr>
        <w:pStyle w:val="0"/>
        <w:widowControl/>
        <w:numPr>
          <w:ilvl w:val="1"/>
          <w:numId w:val="23"/>
        </w:numPr>
        <w:tabs>
          <w:tab w:val="left" w:pos="720"/>
          <w:tab w:val="left" w:pos="1080"/>
          <w:tab w:val="left" w:pos="1440"/>
        </w:tabs>
        <w:spacing w:line="240" w:lineRule="auto"/>
        <w:ind w:right="24"/>
        <w:jc w:val="both"/>
        <w:rPr>
          <w:sz w:val="22"/>
          <w:szCs w:val="22"/>
          <w:lang w:val="pt-BR"/>
        </w:rPr>
      </w:pPr>
      <w:r w:rsidRPr="00563D52">
        <w:rPr>
          <w:sz w:val="22"/>
          <w:szCs w:val="22"/>
          <w:lang w:val="pt-BR"/>
        </w:rPr>
        <w:t>Comissão Interamericana de Direitos Humanos (CIDH)</w:t>
      </w:r>
    </w:p>
    <w:p w14:paraId="3BB7731C" w14:textId="77777777" w:rsidR="00C8347B" w:rsidRPr="00563D52" w:rsidRDefault="00C8347B" w:rsidP="00C8347B">
      <w:pPr>
        <w:pStyle w:val="0"/>
        <w:widowControl/>
        <w:numPr>
          <w:ilvl w:val="1"/>
          <w:numId w:val="23"/>
        </w:numPr>
        <w:tabs>
          <w:tab w:val="left" w:pos="720"/>
          <w:tab w:val="left" w:pos="1080"/>
          <w:tab w:val="left" w:pos="1440"/>
        </w:tabs>
        <w:spacing w:line="240" w:lineRule="auto"/>
        <w:ind w:right="24"/>
        <w:jc w:val="both"/>
        <w:rPr>
          <w:sz w:val="22"/>
          <w:szCs w:val="22"/>
          <w:lang w:val="pt-BR"/>
        </w:rPr>
      </w:pPr>
      <w:r w:rsidRPr="00563D52">
        <w:rPr>
          <w:sz w:val="22"/>
          <w:szCs w:val="22"/>
          <w:lang w:val="pt-BR"/>
        </w:rPr>
        <w:t>Corte Interamericana de Direitos Humanos</w:t>
      </w:r>
    </w:p>
    <w:p w14:paraId="07C7DAF5" w14:textId="77777777" w:rsidR="00C8347B" w:rsidRPr="00563D52" w:rsidRDefault="00C8347B" w:rsidP="00C8347B">
      <w:pPr>
        <w:pStyle w:val="0"/>
        <w:widowControl/>
        <w:numPr>
          <w:ilvl w:val="1"/>
          <w:numId w:val="23"/>
        </w:numPr>
        <w:tabs>
          <w:tab w:val="left" w:pos="720"/>
          <w:tab w:val="left" w:pos="1080"/>
          <w:tab w:val="left" w:pos="1440"/>
        </w:tabs>
        <w:spacing w:line="240" w:lineRule="auto"/>
        <w:ind w:right="24"/>
        <w:jc w:val="both"/>
        <w:rPr>
          <w:sz w:val="22"/>
          <w:szCs w:val="22"/>
          <w:lang w:val="pt-BR"/>
        </w:rPr>
      </w:pPr>
      <w:r w:rsidRPr="00563D52">
        <w:rPr>
          <w:sz w:val="22"/>
          <w:szCs w:val="22"/>
          <w:lang w:val="pt-BR"/>
        </w:rPr>
        <w:t>Instituto Interamericano de Cooperação para a Agricultura (IICA)</w:t>
      </w:r>
    </w:p>
    <w:p w14:paraId="19279E0E" w14:textId="77777777" w:rsidR="00C8347B" w:rsidRPr="00563D52" w:rsidRDefault="00C8347B" w:rsidP="00C8347B">
      <w:pPr>
        <w:pStyle w:val="0"/>
        <w:widowControl/>
        <w:numPr>
          <w:ilvl w:val="1"/>
          <w:numId w:val="23"/>
        </w:numPr>
        <w:tabs>
          <w:tab w:val="left" w:pos="720"/>
          <w:tab w:val="left" w:pos="1080"/>
        </w:tabs>
        <w:spacing w:line="240" w:lineRule="auto"/>
        <w:ind w:right="24"/>
        <w:jc w:val="both"/>
        <w:rPr>
          <w:sz w:val="22"/>
          <w:szCs w:val="22"/>
          <w:lang w:val="pt-BR"/>
        </w:rPr>
      </w:pPr>
      <w:r w:rsidRPr="00563D52">
        <w:rPr>
          <w:sz w:val="22"/>
          <w:szCs w:val="22"/>
          <w:lang w:val="pt-BR"/>
        </w:rPr>
        <w:t>Organização Pan-Americana da Saúde (OPAS)</w:t>
      </w:r>
    </w:p>
    <w:p w14:paraId="1FE749A4"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jc w:val="both"/>
        <w:rPr>
          <w:sz w:val="22"/>
          <w:szCs w:val="22"/>
          <w:lang w:val="pt-BR"/>
        </w:rPr>
      </w:pPr>
      <w:r w:rsidRPr="00563D52">
        <w:rPr>
          <w:sz w:val="22"/>
          <w:szCs w:val="22"/>
          <w:lang w:val="pt-BR"/>
        </w:rPr>
        <w:t>Tribunal Administrativo (TRIBAD)</w:t>
      </w:r>
    </w:p>
    <w:p w14:paraId="0700E828"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jc w:val="both"/>
        <w:rPr>
          <w:sz w:val="22"/>
          <w:szCs w:val="22"/>
          <w:lang w:val="pt-BR"/>
        </w:rPr>
      </w:pPr>
      <w:r w:rsidRPr="00563D52">
        <w:rPr>
          <w:sz w:val="22"/>
          <w:szCs w:val="22"/>
          <w:lang w:val="pt-BR"/>
        </w:rPr>
        <w:t>Comissão Interamericana de Mulheres (CIM)</w:t>
      </w:r>
    </w:p>
    <w:p w14:paraId="48D6F643"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jc w:val="both"/>
        <w:rPr>
          <w:sz w:val="22"/>
          <w:szCs w:val="22"/>
          <w:lang w:val="pt-BR"/>
        </w:rPr>
      </w:pPr>
      <w:r w:rsidRPr="00563D52">
        <w:rPr>
          <w:sz w:val="22"/>
          <w:szCs w:val="22"/>
          <w:lang w:val="pt-BR"/>
        </w:rPr>
        <w:lastRenderedPageBreak/>
        <w:t xml:space="preserve">Comissão Interamericana de Telecomunicações (CITEL) </w:t>
      </w:r>
    </w:p>
    <w:p w14:paraId="79B236DD"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jc w:val="both"/>
        <w:rPr>
          <w:sz w:val="22"/>
          <w:szCs w:val="22"/>
          <w:lang w:val="pt-BR"/>
        </w:rPr>
      </w:pPr>
      <w:r w:rsidRPr="00563D52">
        <w:rPr>
          <w:sz w:val="22"/>
          <w:szCs w:val="22"/>
          <w:lang w:val="pt-BR"/>
        </w:rPr>
        <w:t>Comissão Interamericana para o Controle do Abuso de Drogas (CICAD)</w:t>
      </w:r>
    </w:p>
    <w:p w14:paraId="44EFA3E9"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jc w:val="both"/>
        <w:rPr>
          <w:sz w:val="22"/>
          <w:szCs w:val="22"/>
          <w:lang w:val="pt-BR"/>
        </w:rPr>
      </w:pPr>
      <w:r w:rsidRPr="00563D52">
        <w:rPr>
          <w:sz w:val="22"/>
          <w:szCs w:val="22"/>
          <w:lang w:val="pt-BR"/>
        </w:rPr>
        <w:t>Instituto Interamericano da Criança e do Adolescente (IIN)</w:t>
      </w:r>
    </w:p>
    <w:p w14:paraId="38700394"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rPr>
          <w:sz w:val="22"/>
          <w:szCs w:val="22"/>
          <w:lang w:val="pt-BR"/>
        </w:rPr>
      </w:pPr>
      <w:r w:rsidRPr="00563D52">
        <w:rPr>
          <w:sz w:val="22"/>
          <w:szCs w:val="22"/>
          <w:lang w:val="pt-BR"/>
        </w:rPr>
        <w:t>Instituto Pan-Americano de Geografia e História (IPGH)</w:t>
      </w:r>
    </w:p>
    <w:p w14:paraId="3C4607C1"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rPr>
          <w:sz w:val="22"/>
          <w:szCs w:val="22"/>
          <w:lang w:val="pt-BR"/>
        </w:rPr>
      </w:pPr>
      <w:r w:rsidRPr="00563D52">
        <w:rPr>
          <w:sz w:val="22"/>
          <w:szCs w:val="22"/>
          <w:lang w:val="pt-BR"/>
        </w:rPr>
        <w:t>Centro de Estudos da Justiça das Américas (CEJA)</w:t>
      </w:r>
    </w:p>
    <w:p w14:paraId="65A4396C"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rPr>
          <w:sz w:val="22"/>
          <w:szCs w:val="22"/>
          <w:lang w:val="pt-BR"/>
        </w:rPr>
      </w:pPr>
      <w:r w:rsidRPr="00563D52">
        <w:rPr>
          <w:sz w:val="22"/>
          <w:szCs w:val="22"/>
          <w:lang w:val="pt-BR"/>
        </w:rPr>
        <w:t>Comitê Interamericano contra o Terrorismo (CICTE)</w:t>
      </w:r>
    </w:p>
    <w:p w14:paraId="683BDAEB" w14:textId="77777777" w:rsidR="00C8347B" w:rsidRPr="00563D52" w:rsidRDefault="00C8347B" w:rsidP="00C8347B">
      <w:pPr>
        <w:pStyle w:val="0"/>
        <w:widowControl/>
        <w:numPr>
          <w:ilvl w:val="1"/>
          <w:numId w:val="23"/>
        </w:numPr>
        <w:tabs>
          <w:tab w:val="left" w:pos="720"/>
          <w:tab w:val="left" w:pos="1080"/>
          <w:tab w:val="left" w:pos="1440"/>
          <w:tab w:val="left" w:pos="2880"/>
        </w:tabs>
        <w:spacing w:line="240" w:lineRule="auto"/>
        <w:ind w:right="24"/>
        <w:rPr>
          <w:sz w:val="22"/>
          <w:szCs w:val="22"/>
          <w:lang w:val="pt-BR"/>
        </w:rPr>
      </w:pPr>
      <w:r w:rsidRPr="00563D52">
        <w:rPr>
          <w:sz w:val="22"/>
          <w:szCs w:val="22"/>
          <w:lang w:val="pt-BR"/>
        </w:rPr>
        <w:t>Junta Interamericana de Defesa (JID)</w:t>
      </w:r>
    </w:p>
    <w:p w14:paraId="5B4A5EC8" w14:textId="77777777" w:rsidR="00C8347B" w:rsidRPr="00563D52" w:rsidRDefault="00C8347B" w:rsidP="00C8347B">
      <w:pPr>
        <w:pStyle w:val="0"/>
        <w:widowControl/>
        <w:tabs>
          <w:tab w:val="left" w:pos="360"/>
          <w:tab w:val="left" w:pos="720"/>
          <w:tab w:val="left" w:pos="1440"/>
          <w:tab w:val="left" w:pos="2160"/>
          <w:tab w:val="left" w:pos="2880"/>
        </w:tabs>
        <w:spacing w:line="240" w:lineRule="auto"/>
        <w:ind w:right="24"/>
        <w:rPr>
          <w:sz w:val="22"/>
          <w:szCs w:val="22"/>
          <w:lang w:val="pt-BR"/>
        </w:rPr>
      </w:pPr>
    </w:p>
    <w:p w14:paraId="4F2310B2" w14:textId="4622A7A8" w:rsidR="00C8347B" w:rsidRPr="00563D52" w:rsidRDefault="00C8347B" w:rsidP="00C8347B">
      <w:pPr>
        <w:numPr>
          <w:ilvl w:val="0"/>
          <w:numId w:val="22"/>
        </w:numPr>
        <w:ind w:right="24"/>
        <w:rPr>
          <w:szCs w:val="22"/>
          <w:lang w:val="pt-BR"/>
        </w:rPr>
      </w:pPr>
      <w:r w:rsidRPr="00563D52">
        <w:rPr>
          <w:szCs w:val="22"/>
          <w:lang w:val="pt-BR"/>
        </w:rPr>
        <w:t xml:space="preserve">Determinação da sede e data do Quinquagésimo </w:t>
      </w:r>
      <w:r w:rsidR="00DC1C92" w:rsidRPr="00563D52">
        <w:rPr>
          <w:szCs w:val="22"/>
          <w:lang w:val="pt-BR"/>
        </w:rPr>
        <w:t>Segundo</w:t>
      </w:r>
      <w:r w:rsidRPr="00563D52">
        <w:rPr>
          <w:szCs w:val="22"/>
          <w:lang w:val="pt-BR"/>
        </w:rPr>
        <w:t xml:space="preserve"> Período Ordinário de Sessões </w:t>
      </w:r>
    </w:p>
    <w:p w14:paraId="0F44680A" w14:textId="77777777" w:rsidR="00C8347B" w:rsidRPr="00563D52" w:rsidRDefault="00C8347B" w:rsidP="00C8347B">
      <w:pPr>
        <w:ind w:right="24"/>
        <w:rPr>
          <w:szCs w:val="22"/>
          <w:lang w:val="pt-BR"/>
        </w:rPr>
      </w:pPr>
    </w:p>
    <w:p w14:paraId="4E580646" w14:textId="5CB8C5CD" w:rsidR="00C8347B" w:rsidRPr="00563D52" w:rsidRDefault="00C8347B" w:rsidP="00C8347B">
      <w:pPr>
        <w:numPr>
          <w:ilvl w:val="0"/>
          <w:numId w:val="22"/>
        </w:numPr>
        <w:ind w:right="24"/>
        <w:rPr>
          <w:szCs w:val="22"/>
          <w:lang w:val="pt-BR"/>
        </w:rPr>
      </w:pPr>
      <w:r w:rsidRPr="00563D52">
        <w:rPr>
          <w:szCs w:val="22"/>
          <w:lang w:val="pt-BR"/>
        </w:rPr>
        <w:t>Eleição das autoridades dos órgãos, organismos e entidades da Organização</w:t>
      </w:r>
    </w:p>
    <w:p w14:paraId="21F57F94" w14:textId="77777777" w:rsidR="00C8347B" w:rsidRPr="00563D52" w:rsidRDefault="00C8347B" w:rsidP="00C8347B">
      <w:pPr>
        <w:ind w:right="24"/>
        <w:rPr>
          <w:szCs w:val="22"/>
          <w:lang w:val="pt-BR"/>
        </w:rPr>
      </w:pPr>
    </w:p>
    <w:p w14:paraId="1CB902CA" w14:textId="652774F2" w:rsidR="00DC1C92" w:rsidRPr="00563D52" w:rsidRDefault="00C8347B" w:rsidP="00C8347B">
      <w:pPr>
        <w:pStyle w:val="0"/>
        <w:widowControl/>
        <w:numPr>
          <w:ilvl w:val="2"/>
          <w:numId w:val="24"/>
        </w:numPr>
        <w:tabs>
          <w:tab w:val="left" w:pos="720"/>
          <w:tab w:val="left" w:pos="1080"/>
          <w:tab w:val="left" w:pos="1440"/>
          <w:tab w:val="num" w:pos="2160"/>
        </w:tabs>
        <w:spacing w:line="240" w:lineRule="auto"/>
        <w:ind w:hanging="1080"/>
        <w:jc w:val="both"/>
        <w:rPr>
          <w:sz w:val="22"/>
          <w:szCs w:val="22"/>
          <w:lang w:val="pt-BR"/>
        </w:rPr>
      </w:pPr>
      <w:r w:rsidRPr="00563D52">
        <w:rPr>
          <w:sz w:val="22"/>
          <w:szCs w:val="22"/>
          <w:lang w:val="pt-BR"/>
        </w:rPr>
        <w:t xml:space="preserve">Três membros da </w:t>
      </w:r>
      <w:r w:rsidR="00DC1C92" w:rsidRPr="00563D52">
        <w:rPr>
          <w:sz w:val="22"/>
          <w:szCs w:val="22"/>
          <w:lang w:val="pt-BR"/>
        </w:rPr>
        <w:t>Comissão Interamericana de Direitos Humanos (CIDH)</w:t>
      </w:r>
    </w:p>
    <w:p w14:paraId="622C0391" w14:textId="0621E2B9" w:rsidR="00C8347B" w:rsidRPr="00563D52" w:rsidRDefault="00DC1C92" w:rsidP="00C8347B">
      <w:pPr>
        <w:pStyle w:val="0"/>
        <w:widowControl/>
        <w:numPr>
          <w:ilvl w:val="2"/>
          <w:numId w:val="24"/>
        </w:numPr>
        <w:tabs>
          <w:tab w:val="left" w:pos="720"/>
          <w:tab w:val="left" w:pos="1080"/>
          <w:tab w:val="left" w:pos="1440"/>
          <w:tab w:val="num" w:pos="2160"/>
        </w:tabs>
        <w:spacing w:line="240" w:lineRule="auto"/>
        <w:ind w:hanging="1080"/>
        <w:jc w:val="both"/>
        <w:rPr>
          <w:sz w:val="22"/>
          <w:szCs w:val="22"/>
          <w:lang w:val="pt-BR"/>
        </w:rPr>
      </w:pPr>
      <w:r w:rsidRPr="00563D52">
        <w:rPr>
          <w:sz w:val="22"/>
          <w:szCs w:val="22"/>
          <w:lang w:val="pt-BR"/>
        </w:rPr>
        <w:t>Quatro membros da Corte Interamericana de Direitos Humanos</w:t>
      </w:r>
    </w:p>
    <w:p w14:paraId="69FF8881" w14:textId="624C9D9E" w:rsidR="00DC1C92" w:rsidRPr="00563D52" w:rsidRDefault="00C8347B" w:rsidP="00C8347B">
      <w:pPr>
        <w:pStyle w:val="0"/>
        <w:widowControl/>
        <w:numPr>
          <w:ilvl w:val="2"/>
          <w:numId w:val="24"/>
        </w:numPr>
        <w:tabs>
          <w:tab w:val="left" w:pos="720"/>
          <w:tab w:val="left" w:pos="1080"/>
          <w:tab w:val="left" w:pos="1440"/>
          <w:tab w:val="num" w:pos="2160"/>
        </w:tabs>
        <w:spacing w:line="240" w:lineRule="auto"/>
        <w:ind w:hanging="1080"/>
        <w:jc w:val="both"/>
        <w:rPr>
          <w:sz w:val="22"/>
          <w:szCs w:val="22"/>
          <w:lang w:val="pt-BR"/>
        </w:rPr>
      </w:pPr>
      <w:r w:rsidRPr="00563D52">
        <w:rPr>
          <w:sz w:val="22"/>
          <w:szCs w:val="22"/>
          <w:lang w:val="pt-BR"/>
        </w:rPr>
        <w:t>Três membros d</w:t>
      </w:r>
      <w:r w:rsidR="00DC1C92" w:rsidRPr="00563D52">
        <w:rPr>
          <w:sz w:val="22"/>
          <w:szCs w:val="22"/>
          <w:lang w:val="pt-BR"/>
        </w:rPr>
        <w:t>a Comissão Jurídica Interamericana (CJI)</w:t>
      </w:r>
    </w:p>
    <w:p w14:paraId="4D91B15C" w14:textId="5B9EEF37" w:rsidR="00C8347B" w:rsidRPr="00563D52" w:rsidRDefault="00DC1C92" w:rsidP="00C8347B">
      <w:pPr>
        <w:pStyle w:val="0"/>
        <w:widowControl/>
        <w:numPr>
          <w:ilvl w:val="2"/>
          <w:numId w:val="24"/>
        </w:numPr>
        <w:tabs>
          <w:tab w:val="left" w:pos="720"/>
          <w:tab w:val="left" w:pos="1080"/>
          <w:tab w:val="left" w:pos="1440"/>
          <w:tab w:val="num" w:pos="2160"/>
        </w:tabs>
        <w:spacing w:line="240" w:lineRule="auto"/>
        <w:ind w:hanging="1080"/>
        <w:jc w:val="both"/>
        <w:rPr>
          <w:sz w:val="22"/>
          <w:szCs w:val="22"/>
          <w:lang w:val="pt-BR"/>
        </w:rPr>
      </w:pPr>
      <w:r w:rsidRPr="00563D52">
        <w:rPr>
          <w:sz w:val="22"/>
          <w:szCs w:val="22"/>
          <w:lang w:val="pt-BR"/>
        </w:rPr>
        <w:t>Dois membros do C</w:t>
      </w:r>
      <w:r w:rsidR="00C8347B" w:rsidRPr="00563D52">
        <w:rPr>
          <w:sz w:val="22"/>
          <w:szCs w:val="22"/>
          <w:lang w:val="pt-BR"/>
        </w:rPr>
        <w:t>entro de Estudos da Justiça das Américas</w:t>
      </w:r>
      <w:r w:rsidRPr="00563D52">
        <w:rPr>
          <w:sz w:val="22"/>
          <w:szCs w:val="22"/>
          <w:lang w:val="pt-BR"/>
        </w:rPr>
        <w:t xml:space="preserve"> (CEJA)</w:t>
      </w:r>
    </w:p>
    <w:p w14:paraId="694DEE89" w14:textId="02F7912A" w:rsidR="00C8347B" w:rsidRPr="00563D52" w:rsidRDefault="00C8347B" w:rsidP="00C8347B">
      <w:pPr>
        <w:pStyle w:val="0"/>
        <w:widowControl/>
        <w:numPr>
          <w:ilvl w:val="2"/>
          <w:numId w:val="24"/>
        </w:numPr>
        <w:tabs>
          <w:tab w:val="left" w:pos="720"/>
          <w:tab w:val="left" w:pos="1080"/>
          <w:tab w:val="left" w:pos="1440"/>
          <w:tab w:val="num" w:pos="2160"/>
        </w:tabs>
        <w:spacing w:line="240" w:lineRule="auto"/>
        <w:ind w:left="2160"/>
        <w:jc w:val="both"/>
        <w:rPr>
          <w:sz w:val="22"/>
          <w:szCs w:val="22"/>
          <w:lang w:val="pt-BR"/>
        </w:rPr>
      </w:pPr>
      <w:r w:rsidRPr="00563D52">
        <w:rPr>
          <w:sz w:val="22"/>
          <w:szCs w:val="22"/>
          <w:lang w:val="pt-BR"/>
        </w:rPr>
        <w:t xml:space="preserve">Um membro do Tribunal Administrativo </w:t>
      </w:r>
      <w:r w:rsidR="00DC1C92" w:rsidRPr="00563D52">
        <w:rPr>
          <w:sz w:val="22"/>
          <w:szCs w:val="22"/>
          <w:lang w:val="pt-BR"/>
        </w:rPr>
        <w:t>(TRIBAD)</w:t>
      </w:r>
      <w:r w:rsidRPr="00563D52">
        <w:rPr>
          <w:sz w:val="22"/>
          <w:szCs w:val="22"/>
          <w:lang w:val="pt-BR"/>
        </w:rPr>
        <w:t xml:space="preserve"> </w:t>
      </w:r>
    </w:p>
    <w:p w14:paraId="371124FF" w14:textId="54AE1DC4" w:rsidR="00C8347B" w:rsidRPr="00563D52" w:rsidRDefault="00C8347B" w:rsidP="007E7075">
      <w:pPr>
        <w:pStyle w:val="0"/>
        <w:widowControl/>
        <w:numPr>
          <w:ilvl w:val="2"/>
          <w:numId w:val="24"/>
        </w:numPr>
        <w:tabs>
          <w:tab w:val="left" w:pos="720"/>
          <w:tab w:val="left" w:pos="1080"/>
          <w:tab w:val="left" w:pos="1440"/>
          <w:tab w:val="num" w:pos="2160"/>
        </w:tabs>
        <w:spacing w:line="240" w:lineRule="auto"/>
        <w:ind w:left="2160" w:right="24"/>
        <w:jc w:val="both"/>
        <w:rPr>
          <w:sz w:val="22"/>
          <w:szCs w:val="22"/>
          <w:lang w:val="pt-BR"/>
        </w:rPr>
      </w:pPr>
      <w:r w:rsidRPr="00563D52">
        <w:rPr>
          <w:sz w:val="22"/>
          <w:szCs w:val="22"/>
          <w:lang w:val="pt-BR"/>
        </w:rPr>
        <w:t>Um membro da Junta de Auditores Externos</w:t>
      </w:r>
    </w:p>
    <w:p w14:paraId="36B8DBD2" w14:textId="77777777" w:rsidR="00DC1C92" w:rsidRPr="00563D52" w:rsidRDefault="00DC1C92" w:rsidP="00CF58A9">
      <w:pPr>
        <w:pStyle w:val="0"/>
        <w:widowControl/>
        <w:tabs>
          <w:tab w:val="left" w:pos="720"/>
          <w:tab w:val="left" w:pos="1080"/>
          <w:tab w:val="left" w:pos="1440"/>
        </w:tabs>
        <w:spacing w:line="240" w:lineRule="auto"/>
        <w:ind w:right="24"/>
        <w:jc w:val="both"/>
        <w:rPr>
          <w:sz w:val="22"/>
          <w:szCs w:val="22"/>
          <w:lang w:val="pt-BR"/>
        </w:rPr>
      </w:pPr>
    </w:p>
    <w:p w14:paraId="27C51066" w14:textId="57AEFBB0" w:rsidR="00C8347B" w:rsidRPr="00563D52" w:rsidRDefault="00C8347B" w:rsidP="00C8347B">
      <w:pPr>
        <w:numPr>
          <w:ilvl w:val="0"/>
          <w:numId w:val="22"/>
        </w:numPr>
        <w:ind w:right="24"/>
        <w:rPr>
          <w:szCs w:val="22"/>
          <w:lang w:val="pt-BR"/>
        </w:rPr>
      </w:pPr>
      <w:r w:rsidRPr="00563D52">
        <w:rPr>
          <w:szCs w:val="22"/>
          <w:lang w:val="pt-BR"/>
        </w:rPr>
        <w:t>A questão das Ilhas Malvinas</w:t>
      </w:r>
    </w:p>
    <w:p w14:paraId="42DB67F7" w14:textId="77777777" w:rsidR="00C8347B" w:rsidRPr="00563D52" w:rsidRDefault="00C8347B" w:rsidP="00C8347B">
      <w:pPr>
        <w:rPr>
          <w:szCs w:val="22"/>
          <w:lang w:val="pt-BR"/>
        </w:rPr>
      </w:pPr>
    </w:p>
    <w:p w14:paraId="6F864719" w14:textId="77777777" w:rsidR="00C8347B" w:rsidRPr="00563D52" w:rsidRDefault="00C8347B" w:rsidP="00C8347B">
      <w:pPr>
        <w:numPr>
          <w:ilvl w:val="0"/>
          <w:numId w:val="22"/>
        </w:numPr>
        <w:ind w:right="24"/>
        <w:rPr>
          <w:lang w:val="pt-BR"/>
        </w:rPr>
      </w:pPr>
      <w:r w:rsidRPr="00563D52">
        <w:rPr>
          <w:lang w:val="pt-BR"/>
        </w:rPr>
        <w:t>Projeto de resolução: “Promoção e proteção dos direitos humanos”</w:t>
      </w:r>
    </w:p>
    <w:p w14:paraId="28669ADA" w14:textId="77777777" w:rsidR="004519B2" w:rsidRPr="00563D52" w:rsidRDefault="004519B2" w:rsidP="00CF58A9">
      <w:pPr>
        <w:ind w:right="24"/>
        <w:rPr>
          <w:lang w:val="pt-BR"/>
        </w:rPr>
      </w:pPr>
    </w:p>
    <w:p w14:paraId="0D626EA4" w14:textId="4E583142" w:rsidR="00C8347B" w:rsidRPr="00563D52" w:rsidRDefault="00C8347B" w:rsidP="00C8347B">
      <w:pPr>
        <w:numPr>
          <w:ilvl w:val="0"/>
          <w:numId w:val="22"/>
        </w:numPr>
        <w:ind w:right="24"/>
        <w:rPr>
          <w:lang w:val="pt-BR"/>
        </w:rPr>
      </w:pPr>
      <w:r w:rsidRPr="00563D52">
        <w:rPr>
          <w:lang w:val="pt-BR"/>
        </w:rPr>
        <w:t>Projeto de resolução: “Fortalecimento da democracia”</w:t>
      </w:r>
    </w:p>
    <w:p w14:paraId="189F5C93" w14:textId="77777777" w:rsidR="004519B2" w:rsidRPr="00563D52" w:rsidRDefault="004519B2" w:rsidP="00CF58A9">
      <w:pPr>
        <w:ind w:right="24"/>
        <w:rPr>
          <w:lang w:val="pt-BR"/>
        </w:rPr>
      </w:pPr>
    </w:p>
    <w:p w14:paraId="143B3411" w14:textId="034F69ED" w:rsidR="00C8347B" w:rsidRPr="00563D52" w:rsidRDefault="00C8347B" w:rsidP="00C8347B">
      <w:pPr>
        <w:numPr>
          <w:ilvl w:val="0"/>
          <w:numId w:val="22"/>
        </w:numPr>
        <w:ind w:right="24"/>
        <w:rPr>
          <w:lang w:val="pt-BR"/>
        </w:rPr>
      </w:pPr>
      <w:r w:rsidRPr="00563D52">
        <w:rPr>
          <w:lang w:val="pt-BR"/>
        </w:rPr>
        <w:t>Projeto de resolução: “Direito Internacional”</w:t>
      </w:r>
    </w:p>
    <w:p w14:paraId="42F9DA4C" w14:textId="77777777" w:rsidR="004519B2" w:rsidRPr="00563D52" w:rsidRDefault="004519B2" w:rsidP="00CF58A9">
      <w:pPr>
        <w:ind w:right="24"/>
        <w:rPr>
          <w:lang w:val="pt-BR"/>
        </w:rPr>
      </w:pPr>
    </w:p>
    <w:p w14:paraId="16DB2FFD" w14:textId="34AF4514" w:rsidR="00C8347B" w:rsidRPr="00563D52" w:rsidRDefault="00C8347B" w:rsidP="00C8347B">
      <w:pPr>
        <w:numPr>
          <w:ilvl w:val="0"/>
          <w:numId w:val="22"/>
        </w:numPr>
        <w:ind w:right="24"/>
        <w:rPr>
          <w:lang w:val="pt-BR"/>
        </w:rPr>
      </w:pPr>
      <w:r w:rsidRPr="00563D52">
        <w:rPr>
          <w:lang w:val="pt-BR"/>
        </w:rPr>
        <w:t>Projeto de resolução: “Promoção da segurança hemisférica: um enfoque multidimensional”</w:t>
      </w:r>
    </w:p>
    <w:p w14:paraId="3AFF0425" w14:textId="77777777" w:rsidR="004519B2" w:rsidRPr="00563D52" w:rsidRDefault="004519B2" w:rsidP="00CF58A9">
      <w:pPr>
        <w:ind w:right="24"/>
        <w:rPr>
          <w:lang w:val="pt-BR"/>
        </w:rPr>
      </w:pPr>
    </w:p>
    <w:p w14:paraId="71CCC48A" w14:textId="06385AC6" w:rsidR="00C8347B" w:rsidRPr="00563D52" w:rsidRDefault="00C8347B" w:rsidP="00C8347B">
      <w:pPr>
        <w:numPr>
          <w:ilvl w:val="0"/>
          <w:numId w:val="22"/>
        </w:numPr>
        <w:ind w:right="24"/>
        <w:rPr>
          <w:lang w:val="pt-BR"/>
        </w:rPr>
      </w:pPr>
      <w:r w:rsidRPr="00563D52">
        <w:rPr>
          <w:lang w:val="pt-BR"/>
        </w:rPr>
        <w:t xml:space="preserve">Projeto de resolução: “Orçamento-programa da Organização </w:t>
      </w:r>
      <w:r w:rsidR="00DC1C92" w:rsidRPr="00563D52">
        <w:rPr>
          <w:lang w:val="pt-BR"/>
        </w:rPr>
        <w:t xml:space="preserve">para </w:t>
      </w:r>
      <w:r w:rsidRPr="00563D52">
        <w:rPr>
          <w:lang w:val="pt-BR"/>
        </w:rPr>
        <w:t>202</w:t>
      </w:r>
      <w:r w:rsidR="00DC1C92" w:rsidRPr="00563D52">
        <w:rPr>
          <w:lang w:val="pt-BR"/>
        </w:rPr>
        <w:t>2</w:t>
      </w:r>
      <w:r w:rsidRPr="00563D52">
        <w:rPr>
          <w:lang w:val="pt-BR"/>
        </w:rPr>
        <w:t>”</w:t>
      </w:r>
    </w:p>
    <w:p w14:paraId="3DDBC8E2" w14:textId="77777777" w:rsidR="004519B2" w:rsidRPr="00563D52" w:rsidRDefault="004519B2" w:rsidP="00CF58A9">
      <w:pPr>
        <w:ind w:right="24"/>
        <w:rPr>
          <w:lang w:val="pt-BR"/>
        </w:rPr>
      </w:pPr>
    </w:p>
    <w:p w14:paraId="579CD4D9" w14:textId="644ECB58" w:rsidR="00C8347B" w:rsidRPr="00563D52" w:rsidRDefault="00C8347B" w:rsidP="00C8347B">
      <w:pPr>
        <w:numPr>
          <w:ilvl w:val="0"/>
          <w:numId w:val="22"/>
        </w:numPr>
        <w:ind w:right="24"/>
        <w:rPr>
          <w:lang w:val="pt-BR"/>
        </w:rPr>
      </w:pPr>
      <w:r w:rsidRPr="00563D52">
        <w:rPr>
          <w:lang w:val="pt-BR"/>
        </w:rPr>
        <w:t>Projeto de resolução: “Apoio e acompanhamento do processo de Cúpulas das Américas”</w:t>
      </w:r>
    </w:p>
    <w:p w14:paraId="765D744A" w14:textId="77777777" w:rsidR="004519B2" w:rsidRPr="00563D52" w:rsidRDefault="004519B2" w:rsidP="00CF58A9">
      <w:pPr>
        <w:ind w:right="24"/>
        <w:rPr>
          <w:lang w:val="pt-BR"/>
        </w:rPr>
      </w:pPr>
    </w:p>
    <w:p w14:paraId="369E6645" w14:textId="33B65EBE" w:rsidR="00C8347B" w:rsidRPr="00563D52" w:rsidRDefault="00C8347B" w:rsidP="00C8347B">
      <w:pPr>
        <w:numPr>
          <w:ilvl w:val="0"/>
          <w:numId w:val="22"/>
        </w:numPr>
        <w:ind w:right="24"/>
        <w:rPr>
          <w:lang w:val="pt-BR"/>
        </w:rPr>
      </w:pPr>
      <w:r w:rsidRPr="00563D52">
        <w:rPr>
          <w:lang w:val="pt-BR"/>
        </w:rPr>
        <w:t xml:space="preserve">Projeto de resolução: “Aumento e fortalecimento da participação da </w:t>
      </w:r>
      <w:r w:rsidRPr="00563D52">
        <w:rPr>
          <w:sz w:val="24"/>
          <w:lang w:val="pt-BR"/>
        </w:rPr>
        <w:t>so</w:t>
      </w:r>
      <w:r w:rsidRPr="00563D52">
        <w:rPr>
          <w:lang w:val="pt-BR"/>
        </w:rPr>
        <w:t xml:space="preserve">ciedade civil e dos atores sociais nas atividades da Organização dos Estados Americanos e no </w:t>
      </w:r>
      <w:r w:rsidR="00DC1C92" w:rsidRPr="00563D52">
        <w:rPr>
          <w:lang w:val="pt-BR"/>
        </w:rPr>
        <w:t>p</w:t>
      </w:r>
      <w:r w:rsidRPr="00563D52">
        <w:rPr>
          <w:lang w:val="pt-BR"/>
        </w:rPr>
        <w:t>rocesso de Cúpulas das Américas”</w:t>
      </w:r>
    </w:p>
    <w:p w14:paraId="7E8F6022" w14:textId="77777777" w:rsidR="004519B2" w:rsidRPr="00563D52" w:rsidRDefault="004519B2" w:rsidP="00CF58A9">
      <w:pPr>
        <w:ind w:right="24"/>
        <w:rPr>
          <w:lang w:val="pt-BR"/>
        </w:rPr>
      </w:pPr>
    </w:p>
    <w:p w14:paraId="78BE4DC1" w14:textId="7A432FD8" w:rsidR="00DC1C92" w:rsidRPr="00563D52" w:rsidRDefault="00C8347B" w:rsidP="000B238F">
      <w:pPr>
        <w:numPr>
          <w:ilvl w:val="0"/>
          <w:numId w:val="22"/>
        </w:numPr>
        <w:ind w:right="24"/>
        <w:rPr>
          <w:lang w:val="pt-BR"/>
        </w:rPr>
      </w:pPr>
      <w:r w:rsidRPr="00563D52">
        <w:rPr>
          <w:lang w:val="pt-BR"/>
        </w:rPr>
        <w:t>Projeto de resolução: “Promovendo iniciativas hemisféricas em matéria de desenvolvimento integral: Promoção da resiliência”</w:t>
      </w:r>
    </w:p>
    <w:p w14:paraId="7A5ADE73" w14:textId="77777777" w:rsidR="004519B2" w:rsidRPr="00563D52" w:rsidRDefault="004519B2" w:rsidP="00CF58A9">
      <w:pPr>
        <w:ind w:right="24"/>
        <w:rPr>
          <w:szCs w:val="22"/>
          <w:lang w:val="pt-BR"/>
        </w:rPr>
      </w:pPr>
    </w:p>
    <w:p w14:paraId="119FEC5A" w14:textId="5D68037E" w:rsidR="00DC1C92" w:rsidRPr="00563D52" w:rsidRDefault="00B87990" w:rsidP="00DC1C92">
      <w:pPr>
        <w:numPr>
          <w:ilvl w:val="0"/>
          <w:numId w:val="22"/>
        </w:numPr>
        <w:ind w:right="24"/>
        <w:rPr>
          <w:szCs w:val="22"/>
          <w:lang w:val="pt-BR"/>
        </w:rPr>
      </w:pPr>
      <w:r w:rsidRPr="00563D52">
        <w:rPr>
          <w:lang w:val="pt-BR"/>
        </w:rPr>
        <w:t>Projeto de resolução</w:t>
      </w:r>
      <w:r w:rsidR="00DC1C92" w:rsidRPr="00563D52">
        <w:rPr>
          <w:szCs w:val="22"/>
          <w:lang w:val="pt-BR"/>
        </w:rPr>
        <w:t>: “Coord</w:t>
      </w:r>
      <w:r w:rsidR="006C5CD1" w:rsidRPr="00563D52">
        <w:rPr>
          <w:szCs w:val="22"/>
          <w:lang w:val="pt-BR"/>
        </w:rPr>
        <w:t>enação de volunt</w:t>
      </w:r>
      <w:r w:rsidR="00A253D2" w:rsidRPr="00563D52">
        <w:rPr>
          <w:szCs w:val="22"/>
          <w:lang w:val="pt-BR"/>
        </w:rPr>
        <w:t>á</w:t>
      </w:r>
      <w:r w:rsidR="006C5CD1" w:rsidRPr="00563D52">
        <w:rPr>
          <w:szCs w:val="22"/>
          <w:lang w:val="pt-BR"/>
        </w:rPr>
        <w:t>rios no Hemisf</w:t>
      </w:r>
      <w:r w:rsidR="00A253D2" w:rsidRPr="00563D52">
        <w:rPr>
          <w:szCs w:val="22"/>
          <w:lang w:val="pt-BR"/>
        </w:rPr>
        <w:t>é</w:t>
      </w:r>
      <w:r w:rsidR="006C5CD1" w:rsidRPr="00563D52">
        <w:rPr>
          <w:szCs w:val="22"/>
          <w:lang w:val="pt-BR"/>
        </w:rPr>
        <w:t xml:space="preserve">rio para a resposta a desastres e o combate à fome e à pobreza </w:t>
      </w:r>
      <w:r w:rsidR="00DC1C92" w:rsidRPr="00563D52">
        <w:rPr>
          <w:szCs w:val="22"/>
          <w:lang w:val="pt-BR"/>
        </w:rPr>
        <w:t>-</w:t>
      </w:r>
      <w:r w:rsidR="007722AA" w:rsidRPr="00563D52">
        <w:rPr>
          <w:szCs w:val="22"/>
          <w:lang w:val="pt-BR"/>
        </w:rPr>
        <w:t xml:space="preserve"> </w:t>
      </w:r>
      <w:r w:rsidR="00DC1C92" w:rsidRPr="00563D52">
        <w:rPr>
          <w:szCs w:val="22"/>
          <w:lang w:val="pt-BR"/>
        </w:rPr>
        <w:t xml:space="preserve">Iniciativa </w:t>
      </w:r>
      <w:r w:rsidR="007722AA" w:rsidRPr="00563D52">
        <w:rPr>
          <w:szCs w:val="22"/>
          <w:lang w:val="pt-BR"/>
        </w:rPr>
        <w:t>Capacetes Brancos</w:t>
      </w:r>
      <w:r w:rsidR="00DC1C92" w:rsidRPr="00563D52">
        <w:rPr>
          <w:szCs w:val="22"/>
          <w:lang w:val="pt-BR"/>
        </w:rPr>
        <w:t>”</w:t>
      </w:r>
    </w:p>
    <w:p w14:paraId="383A2DDE" w14:textId="77777777" w:rsidR="004519B2" w:rsidRPr="00563D52" w:rsidRDefault="004519B2" w:rsidP="00CF58A9">
      <w:pPr>
        <w:ind w:right="24"/>
        <w:rPr>
          <w:szCs w:val="22"/>
          <w:lang w:val="pt-BR"/>
        </w:rPr>
      </w:pPr>
    </w:p>
    <w:p w14:paraId="3F3AE594" w14:textId="0B14CE47" w:rsidR="00DC1C92" w:rsidRPr="00563D52" w:rsidRDefault="00B87990" w:rsidP="00DC1C92">
      <w:pPr>
        <w:numPr>
          <w:ilvl w:val="0"/>
          <w:numId w:val="22"/>
        </w:numPr>
        <w:ind w:right="24"/>
        <w:rPr>
          <w:szCs w:val="22"/>
          <w:lang w:val="pt-BR"/>
        </w:rPr>
      </w:pPr>
      <w:r w:rsidRPr="00563D52">
        <w:rPr>
          <w:lang w:val="pt-BR"/>
        </w:rPr>
        <w:t>Projeto de resolução</w:t>
      </w:r>
      <w:r w:rsidR="00DC1C92" w:rsidRPr="00563D52">
        <w:rPr>
          <w:szCs w:val="22"/>
          <w:lang w:val="pt-BR"/>
        </w:rPr>
        <w:t>: “Carta Empresarial Interamericana”</w:t>
      </w:r>
    </w:p>
    <w:p w14:paraId="009C582E" w14:textId="77777777" w:rsidR="004519B2" w:rsidRPr="00563D52" w:rsidRDefault="004519B2" w:rsidP="00CF58A9">
      <w:pPr>
        <w:ind w:right="24"/>
        <w:rPr>
          <w:szCs w:val="22"/>
          <w:lang w:val="pt-BR"/>
        </w:rPr>
      </w:pPr>
    </w:p>
    <w:p w14:paraId="51863109" w14:textId="2AFE80B5" w:rsidR="00DC1C92" w:rsidRPr="00563D52" w:rsidRDefault="00B87990" w:rsidP="00DC1C92">
      <w:pPr>
        <w:numPr>
          <w:ilvl w:val="0"/>
          <w:numId w:val="22"/>
        </w:numPr>
        <w:ind w:right="24"/>
        <w:rPr>
          <w:szCs w:val="22"/>
          <w:lang w:val="pt-BR"/>
        </w:rPr>
      </w:pPr>
      <w:r w:rsidRPr="00563D52">
        <w:rPr>
          <w:lang w:val="pt-BR"/>
        </w:rPr>
        <w:t>Projeto de resolução</w:t>
      </w:r>
      <w:r w:rsidR="00DC1C92" w:rsidRPr="00563D52">
        <w:rPr>
          <w:szCs w:val="22"/>
          <w:lang w:val="pt-BR"/>
        </w:rPr>
        <w:t>: “Papel priorit</w:t>
      </w:r>
      <w:r w:rsidR="00A253D2" w:rsidRPr="00563D52">
        <w:rPr>
          <w:szCs w:val="22"/>
          <w:lang w:val="pt-BR"/>
        </w:rPr>
        <w:t>á</w:t>
      </w:r>
      <w:r w:rsidR="00DC1C92" w:rsidRPr="00563D52">
        <w:rPr>
          <w:szCs w:val="22"/>
          <w:lang w:val="pt-BR"/>
        </w:rPr>
        <w:t>rio d</w:t>
      </w:r>
      <w:r w:rsidR="00A253D2" w:rsidRPr="00563D52">
        <w:rPr>
          <w:szCs w:val="22"/>
          <w:lang w:val="pt-BR"/>
        </w:rPr>
        <w:t xml:space="preserve">a Organização dos Estados Americanos no desenvolvimento das </w:t>
      </w:r>
      <w:r w:rsidR="00DC1C92" w:rsidRPr="00563D52">
        <w:rPr>
          <w:szCs w:val="22"/>
          <w:lang w:val="pt-BR"/>
        </w:rPr>
        <w:t>telecomunica</w:t>
      </w:r>
      <w:r w:rsidR="00A253D2" w:rsidRPr="00563D52">
        <w:rPr>
          <w:szCs w:val="22"/>
          <w:lang w:val="pt-BR"/>
        </w:rPr>
        <w:t>ções/</w:t>
      </w:r>
      <w:r w:rsidR="00DC1C92" w:rsidRPr="00563D52">
        <w:rPr>
          <w:szCs w:val="22"/>
          <w:lang w:val="pt-BR"/>
        </w:rPr>
        <w:t>tecnolog</w:t>
      </w:r>
      <w:r w:rsidR="00A253D2" w:rsidRPr="00563D52">
        <w:rPr>
          <w:szCs w:val="22"/>
          <w:lang w:val="pt-BR"/>
        </w:rPr>
        <w:t xml:space="preserve">ias da </w:t>
      </w:r>
      <w:r w:rsidR="00DC1C92" w:rsidRPr="00563D52">
        <w:rPr>
          <w:szCs w:val="22"/>
          <w:lang w:val="pt-BR"/>
        </w:rPr>
        <w:t>informa</w:t>
      </w:r>
      <w:r w:rsidR="00A253D2" w:rsidRPr="00563D52">
        <w:rPr>
          <w:szCs w:val="22"/>
          <w:lang w:val="pt-BR"/>
        </w:rPr>
        <w:t>ção e da</w:t>
      </w:r>
      <w:r w:rsidR="008120AC" w:rsidRPr="00563D52">
        <w:rPr>
          <w:szCs w:val="22"/>
          <w:lang w:val="pt-BR"/>
        </w:rPr>
        <w:t>s</w:t>
      </w:r>
      <w:r w:rsidR="00A253D2" w:rsidRPr="00563D52">
        <w:rPr>
          <w:szCs w:val="22"/>
          <w:lang w:val="pt-BR"/>
        </w:rPr>
        <w:t xml:space="preserve"> </w:t>
      </w:r>
      <w:r w:rsidR="00DC1C92" w:rsidRPr="00563D52">
        <w:rPr>
          <w:szCs w:val="22"/>
          <w:lang w:val="pt-BR"/>
        </w:rPr>
        <w:t>comunica</w:t>
      </w:r>
      <w:r w:rsidR="008120AC" w:rsidRPr="00563D52">
        <w:rPr>
          <w:szCs w:val="22"/>
          <w:lang w:val="pt-BR"/>
        </w:rPr>
        <w:t>ções</w:t>
      </w:r>
      <w:r w:rsidR="00A253D2" w:rsidRPr="00563D52">
        <w:rPr>
          <w:szCs w:val="22"/>
          <w:lang w:val="pt-BR"/>
        </w:rPr>
        <w:t xml:space="preserve"> por meio da </w:t>
      </w:r>
      <w:r w:rsidR="00DC1C92" w:rsidRPr="00563D52">
        <w:rPr>
          <w:szCs w:val="22"/>
          <w:lang w:val="pt-BR"/>
        </w:rPr>
        <w:t>Comis</w:t>
      </w:r>
      <w:r w:rsidR="00A253D2" w:rsidRPr="00563D52">
        <w:rPr>
          <w:szCs w:val="22"/>
          <w:lang w:val="pt-BR"/>
        </w:rPr>
        <w:t xml:space="preserve">são </w:t>
      </w:r>
      <w:r w:rsidR="00DC1C92" w:rsidRPr="00563D52">
        <w:rPr>
          <w:szCs w:val="22"/>
          <w:lang w:val="pt-BR"/>
        </w:rPr>
        <w:t>Interamericana de Telecomunica</w:t>
      </w:r>
      <w:r w:rsidR="00A253D2" w:rsidRPr="00563D52">
        <w:rPr>
          <w:szCs w:val="22"/>
          <w:lang w:val="pt-BR"/>
        </w:rPr>
        <w:t xml:space="preserve">ções </w:t>
      </w:r>
      <w:r w:rsidR="00DC1C92" w:rsidRPr="00563D52">
        <w:rPr>
          <w:szCs w:val="22"/>
          <w:lang w:val="pt-BR"/>
        </w:rPr>
        <w:t xml:space="preserve">(CITEL)” </w:t>
      </w:r>
    </w:p>
    <w:p w14:paraId="6830C1FB" w14:textId="77777777" w:rsidR="004519B2" w:rsidRPr="00563D52" w:rsidRDefault="004519B2" w:rsidP="00CF58A9">
      <w:pPr>
        <w:ind w:right="24"/>
        <w:rPr>
          <w:lang w:val="pt-BR"/>
        </w:rPr>
      </w:pPr>
    </w:p>
    <w:p w14:paraId="54FD6B73" w14:textId="08EF8793" w:rsidR="00DC1C92" w:rsidRPr="00563D52" w:rsidRDefault="00B87990" w:rsidP="00DC1C92">
      <w:pPr>
        <w:numPr>
          <w:ilvl w:val="0"/>
          <w:numId w:val="22"/>
        </w:numPr>
        <w:ind w:right="24"/>
        <w:rPr>
          <w:lang w:val="pt-BR"/>
        </w:rPr>
      </w:pPr>
      <w:r w:rsidRPr="00563D52">
        <w:rPr>
          <w:lang w:val="pt-BR"/>
        </w:rPr>
        <w:t>Projeto de resolução</w:t>
      </w:r>
      <w:r w:rsidR="00DC1C92" w:rsidRPr="00563D52">
        <w:rPr>
          <w:szCs w:val="22"/>
          <w:lang w:val="pt-BR"/>
        </w:rPr>
        <w:t>: “Iniciativas para a expans</w:t>
      </w:r>
      <w:r w:rsidR="008120AC" w:rsidRPr="00563D52">
        <w:rPr>
          <w:szCs w:val="22"/>
          <w:lang w:val="pt-BR"/>
        </w:rPr>
        <w:t>ão das telecomunicações</w:t>
      </w:r>
      <w:r w:rsidR="00645832" w:rsidRPr="00563D52">
        <w:rPr>
          <w:szCs w:val="22"/>
          <w:lang w:val="pt-BR"/>
        </w:rPr>
        <w:t>/TICs em áreas rurais e em áreas sem atendimento ou com atendimento insuficiente</w:t>
      </w:r>
      <w:r w:rsidR="008120AC" w:rsidRPr="00563D52">
        <w:rPr>
          <w:szCs w:val="22"/>
          <w:lang w:val="pt-BR"/>
        </w:rPr>
        <w:t>”</w:t>
      </w:r>
    </w:p>
    <w:p w14:paraId="1C63918E" w14:textId="7589093C" w:rsidR="000D7D88" w:rsidRPr="00563D52" w:rsidRDefault="00C673F7" w:rsidP="0036611D">
      <w:pPr>
        <w:numPr>
          <w:ilvl w:val="0"/>
          <w:numId w:val="22"/>
        </w:numPr>
        <w:ind w:right="24"/>
        <w:rPr>
          <w:lang w:val="pt-BR"/>
        </w:rPr>
      </w:pPr>
      <w:r w:rsidRPr="00563D52">
        <w:rPr>
          <w:lang w:val="pt-BR"/>
        </w:rPr>
        <w:t xml:space="preserve">Promover a </w:t>
      </w:r>
      <w:r w:rsidR="004519B2" w:rsidRPr="00563D52">
        <w:rPr>
          <w:lang w:val="pt-BR"/>
        </w:rPr>
        <w:t>resiliência a desastres</w:t>
      </w:r>
      <w:r w:rsidRPr="00563D52">
        <w:rPr>
          <w:lang w:val="pt-BR"/>
        </w:rPr>
        <w:t xml:space="preserve"> no Hemisfério</w:t>
      </w:r>
    </w:p>
    <w:p w14:paraId="012D4E16" w14:textId="77777777" w:rsidR="000D7D88" w:rsidRPr="00563D52" w:rsidRDefault="000D7D88" w:rsidP="00CF58A9">
      <w:pPr>
        <w:ind w:right="24"/>
        <w:rPr>
          <w:lang w:val="pt-BR"/>
        </w:rPr>
      </w:pPr>
    </w:p>
    <w:p w14:paraId="0F0C785C" w14:textId="5EC21AA4" w:rsidR="000D7D88" w:rsidRPr="00563D52" w:rsidRDefault="000D7D88" w:rsidP="000D7D88">
      <w:pPr>
        <w:numPr>
          <w:ilvl w:val="0"/>
          <w:numId w:val="22"/>
        </w:numPr>
        <w:ind w:right="24"/>
        <w:rPr>
          <w:lang w:val="pt-BR"/>
        </w:rPr>
      </w:pPr>
      <w:r w:rsidRPr="00563D52">
        <w:rPr>
          <w:szCs w:val="22"/>
          <w:lang w:val="pt-BR"/>
        </w:rPr>
        <w:t xml:space="preserve">A </w:t>
      </w:r>
      <w:r w:rsidR="004519B2" w:rsidRPr="00563D52">
        <w:rPr>
          <w:szCs w:val="22"/>
          <w:lang w:val="pt-BR"/>
        </w:rPr>
        <w:t xml:space="preserve">situação </w:t>
      </w:r>
      <w:r w:rsidRPr="00563D52">
        <w:rPr>
          <w:szCs w:val="22"/>
          <w:lang w:val="pt-BR"/>
        </w:rPr>
        <w:t>na Nicarágua</w:t>
      </w:r>
      <w:r w:rsidR="004519B2" w:rsidRPr="00563D52">
        <w:rPr>
          <w:rStyle w:val="FootnoteReference"/>
          <w:szCs w:val="22"/>
          <w:u w:val="single"/>
          <w:vertAlign w:val="superscript"/>
          <w:lang w:val="pt-BR"/>
        </w:rPr>
        <w:footnoteReference w:id="5"/>
      </w:r>
      <w:r w:rsidR="004519B2" w:rsidRPr="00563D52">
        <w:rPr>
          <w:szCs w:val="22"/>
          <w:vertAlign w:val="superscript"/>
          <w:lang w:val="pt-BR"/>
        </w:rPr>
        <w:t>/</w:t>
      </w:r>
    </w:p>
    <w:p w14:paraId="6C72180B" w14:textId="77777777" w:rsidR="000D7D88" w:rsidRPr="00CF58A9" w:rsidRDefault="000D7D88" w:rsidP="00CF58A9">
      <w:pPr>
        <w:rPr>
          <w:szCs w:val="22"/>
          <w:lang w:val="pt-BR"/>
        </w:rPr>
      </w:pPr>
    </w:p>
    <w:p w14:paraId="72AEE2AF" w14:textId="5DC97CF9" w:rsidR="004519B2" w:rsidRPr="00563D52" w:rsidRDefault="000D7D88" w:rsidP="00D107C3">
      <w:pPr>
        <w:numPr>
          <w:ilvl w:val="0"/>
          <w:numId w:val="22"/>
        </w:numPr>
        <w:ind w:right="24"/>
        <w:rPr>
          <w:lang w:val="pt-BR"/>
        </w:rPr>
      </w:pPr>
      <w:r w:rsidRPr="00563D52">
        <w:rPr>
          <w:szCs w:val="22"/>
          <w:lang w:val="pt-BR"/>
        </w:rPr>
        <w:t xml:space="preserve">A evolução da pandemia da </w:t>
      </w:r>
      <w:r w:rsidR="00CF58A9">
        <w:rPr>
          <w:szCs w:val="22"/>
          <w:lang w:val="pt-BR"/>
        </w:rPr>
        <w:t>covid</w:t>
      </w:r>
      <w:r w:rsidRPr="00563D52">
        <w:rPr>
          <w:szCs w:val="22"/>
          <w:lang w:val="pt-BR"/>
        </w:rPr>
        <w:t xml:space="preserve">-19 e o seu impacto no </w:t>
      </w:r>
      <w:r w:rsidR="004519B2" w:rsidRPr="00563D52">
        <w:rPr>
          <w:szCs w:val="22"/>
          <w:lang w:val="pt-BR"/>
        </w:rPr>
        <w:t>H</w:t>
      </w:r>
      <w:r w:rsidRPr="00563D52">
        <w:rPr>
          <w:szCs w:val="22"/>
          <w:lang w:val="pt-BR"/>
        </w:rPr>
        <w:t>emisfério</w:t>
      </w:r>
    </w:p>
    <w:p w14:paraId="3A3B35BB" w14:textId="77777777" w:rsidR="004519B2" w:rsidRPr="00CF58A9" w:rsidRDefault="004519B2" w:rsidP="00CF58A9">
      <w:pPr>
        <w:rPr>
          <w:lang w:val="pt-BR"/>
        </w:rPr>
      </w:pPr>
    </w:p>
    <w:p w14:paraId="699ABED2" w14:textId="03B099CD" w:rsidR="000D7D88" w:rsidRDefault="004519B2" w:rsidP="00D107C3">
      <w:pPr>
        <w:numPr>
          <w:ilvl w:val="0"/>
          <w:numId w:val="22"/>
        </w:numPr>
        <w:ind w:right="24"/>
        <w:rPr>
          <w:lang w:val="pt-BR"/>
        </w:rPr>
      </w:pPr>
      <w:r w:rsidRPr="00563D52">
        <w:rPr>
          <w:lang w:val="pt-BR"/>
        </w:rPr>
        <w:t>Renovação do compromisso com o desenvolvimento sustentável nas Américas pós-</w:t>
      </w:r>
      <w:r w:rsidR="00CF58A9">
        <w:rPr>
          <w:lang w:val="pt-BR"/>
        </w:rPr>
        <w:t>covid</w:t>
      </w:r>
      <w:r w:rsidRPr="00563D52">
        <w:rPr>
          <w:lang w:val="pt-BR"/>
        </w:rPr>
        <w:t>-19</w:t>
      </w:r>
    </w:p>
    <w:p w14:paraId="57C42F7A" w14:textId="77777777" w:rsidR="00B332FB" w:rsidRDefault="00B332FB" w:rsidP="00B332FB">
      <w:pPr>
        <w:pStyle w:val="ListParagraph"/>
        <w:rPr>
          <w:lang w:val="pt-BR"/>
        </w:rPr>
      </w:pPr>
    </w:p>
    <w:p w14:paraId="2908F5A3" w14:textId="0DCD0124" w:rsidR="00B332FB" w:rsidRPr="00563D52" w:rsidRDefault="00B332FB" w:rsidP="00D107C3">
      <w:pPr>
        <w:numPr>
          <w:ilvl w:val="0"/>
          <w:numId w:val="22"/>
        </w:numPr>
        <w:ind w:right="24"/>
        <w:rPr>
          <w:lang w:val="pt-BR"/>
        </w:rPr>
      </w:pPr>
      <w:r>
        <w:rPr>
          <w:lang w:val="pt-BR"/>
        </w:rPr>
        <w:t xml:space="preserve">A </w:t>
      </w:r>
      <w:r w:rsidRPr="00563D52">
        <w:rPr>
          <w:szCs w:val="22"/>
          <w:lang w:val="pt-BR"/>
        </w:rPr>
        <w:t>situação n</w:t>
      </w:r>
      <w:r>
        <w:rPr>
          <w:szCs w:val="22"/>
          <w:lang w:val="pt-BR"/>
        </w:rPr>
        <w:t xml:space="preserve">o </w:t>
      </w:r>
      <w:r w:rsidRPr="0040267C">
        <w:rPr>
          <w:bCs/>
          <w:szCs w:val="22"/>
          <w:lang w:val="pt-BR"/>
        </w:rPr>
        <w:t>Haiti</w:t>
      </w:r>
    </w:p>
    <w:p w14:paraId="2C1A897E" w14:textId="77777777" w:rsidR="004519B2" w:rsidRPr="00563D52" w:rsidRDefault="004519B2" w:rsidP="004519B2">
      <w:pPr>
        <w:pStyle w:val="ListParagraph"/>
        <w:rPr>
          <w:lang w:val="pt-BR"/>
        </w:rPr>
      </w:pPr>
    </w:p>
    <w:p w14:paraId="0EF019CD" w14:textId="11196D36" w:rsidR="004519B2" w:rsidRPr="00BE031F" w:rsidRDefault="004519B2">
      <w:pPr>
        <w:jc w:val="left"/>
        <w:rPr>
          <w:lang w:val="pt-BR"/>
        </w:rPr>
      </w:pPr>
      <w:r w:rsidRPr="00BE031F">
        <w:rPr>
          <w:lang w:val="pt-BR"/>
        </w:rPr>
        <w:br w:type="page"/>
      </w:r>
    </w:p>
    <w:p w14:paraId="79802780" w14:textId="77777777" w:rsidR="004519B2" w:rsidRPr="00BE031F" w:rsidRDefault="004519B2" w:rsidP="004519B2">
      <w:pPr>
        <w:jc w:val="center"/>
        <w:rPr>
          <w:bCs/>
          <w:sz w:val="20"/>
          <w:lang w:val="pt-BR"/>
        </w:rPr>
      </w:pPr>
      <w:r w:rsidRPr="00BE031F">
        <w:rPr>
          <w:sz w:val="20"/>
          <w:lang w:val="pt-BR"/>
        </w:rPr>
        <w:lastRenderedPageBreak/>
        <w:t>NOTA DE RODAPÉ</w:t>
      </w:r>
    </w:p>
    <w:p w14:paraId="44785788" w14:textId="77777777" w:rsidR="004519B2" w:rsidRPr="00BE031F" w:rsidRDefault="004519B2" w:rsidP="00CF58A9">
      <w:pPr>
        <w:rPr>
          <w:bCs/>
          <w:sz w:val="20"/>
          <w:lang w:val="pt-BR"/>
        </w:rPr>
      </w:pPr>
    </w:p>
    <w:p w14:paraId="57C2C3F6" w14:textId="75A08BF1" w:rsidR="004519B2" w:rsidRDefault="004519B2" w:rsidP="00CF58A9">
      <w:pPr>
        <w:rPr>
          <w:bCs/>
          <w:sz w:val="20"/>
          <w:lang w:val="pt-BR"/>
        </w:rPr>
      </w:pPr>
    </w:p>
    <w:p w14:paraId="5C51D16A"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rFonts w:ascii="Times New Roman" w:hAnsi="Times New Roman"/>
          <w:sz w:val="20"/>
          <w:lang w:val="pt-BR"/>
        </w:rPr>
        <w:t>1.</w:t>
      </w:r>
      <w:r w:rsidRPr="002D7870">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9DBB5DC" w14:textId="77777777" w:rsidR="00CB5625" w:rsidRPr="002D7870" w:rsidRDefault="00CB5625" w:rsidP="00CB5625">
      <w:pPr>
        <w:pStyle w:val="FootnoteText"/>
        <w:tabs>
          <w:tab w:val="clear" w:pos="360"/>
        </w:tabs>
        <w:ind w:left="0" w:firstLine="720"/>
        <w:rPr>
          <w:sz w:val="20"/>
          <w:lang w:val="pt-BR"/>
        </w:rPr>
      </w:pPr>
    </w:p>
    <w:p w14:paraId="0CDC9769" w14:textId="77777777" w:rsidR="00CB5625" w:rsidRPr="002D7870" w:rsidRDefault="00CB5625" w:rsidP="00CB5625">
      <w:pPr>
        <w:pStyle w:val="FootnoteText"/>
        <w:tabs>
          <w:tab w:val="clear" w:pos="360"/>
        </w:tabs>
        <w:ind w:left="0" w:firstLine="720"/>
        <w:rPr>
          <w:sz w:val="20"/>
          <w:lang w:val="pt-BR"/>
        </w:rPr>
      </w:pPr>
      <w:r w:rsidRPr="002D7870">
        <w:rPr>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5A94C7F" w14:textId="77777777" w:rsidR="00CB5625" w:rsidRPr="002D7870" w:rsidRDefault="00CB5625" w:rsidP="00CB5625">
      <w:pPr>
        <w:pStyle w:val="FootnoteText"/>
        <w:tabs>
          <w:tab w:val="clear" w:pos="360"/>
        </w:tabs>
        <w:ind w:left="0" w:firstLine="720"/>
        <w:rPr>
          <w:sz w:val="20"/>
          <w:lang w:val="pt-BR"/>
        </w:rPr>
      </w:pPr>
    </w:p>
    <w:p w14:paraId="4AE86433" w14:textId="77777777" w:rsidR="00CB5625" w:rsidRPr="002D7870" w:rsidRDefault="00CB5625" w:rsidP="00CB5625">
      <w:pPr>
        <w:pStyle w:val="FootnoteText"/>
        <w:tabs>
          <w:tab w:val="clear" w:pos="360"/>
        </w:tabs>
        <w:ind w:left="0" w:firstLine="720"/>
        <w:rPr>
          <w:sz w:val="20"/>
          <w:lang w:val="pt-BR"/>
        </w:rPr>
      </w:pPr>
      <w:r w:rsidRPr="002D7870">
        <w:rPr>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5058DDFB" w14:textId="77777777" w:rsidR="00CB5625" w:rsidRPr="002D7870" w:rsidRDefault="00CB5625" w:rsidP="00CB5625">
      <w:pPr>
        <w:pStyle w:val="FootnoteText"/>
        <w:tabs>
          <w:tab w:val="clear" w:pos="360"/>
        </w:tabs>
        <w:ind w:left="0" w:firstLine="720"/>
        <w:rPr>
          <w:sz w:val="20"/>
          <w:lang w:val="pt-BR"/>
        </w:rPr>
      </w:pPr>
    </w:p>
    <w:p w14:paraId="7C48BDC5" w14:textId="77777777" w:rsidR="00CB5625" w:rsidRPr="002D7870" w:rsidRDefault="00CB5625" w:rsidP="00CB5625">
      <w:pPr>
        <w:pStyle w:val="FootnoteText"/>
        <w:tabs>
          <w:tab w:val="clear" w:pos="360"/>
        </w:tabs>
        <w:ind w:left="0" w:firstLine="720"/>
        <w:rPr>
          <w:sz w:val="20"/>
          <w:lang w:val="pt-BR"/>
        </w:rPr>
      </w:pPr>
      <w:r w:rsidRPr="002D7870">
        <w:rPr>
          <w:sz w:val="20"/>
          <w:lang w:val="pt-BR"/>
        </w:rPr>
        <w:t>O reconhecimento de governos é um ato soberano dos Estados, não dos organismos internacionais. A OEA não possui, bem pode arrogar-se, faculdades de reconhecimento coletivo oponíveis aos membros, razão pela qual qualquer ato destinado a esse propósito está fora de seu âmbito de competência e é nulo materialmente.</w:t>
      </w:r>
    </w:p>
    <w:p w14:paraId="0DA53BBC" w14:textId="77777777" w:rsidR="00CB5625" w:rsidRPr="002D7870" w:rsidRDefault="00CB5625" w:rsidP="00CB5625">
      <w:pPr>
        <w:pStyle w:val="FootnoteText"/>
        <w:tabs>
          <w:tab w:val="clear" w:pos="360"/>
        </w:tabs>
        <w:ind w:left="0" w:firstLine="720"/>
        <w:rPr>
          <w:sz w:val="20"/>
          <w:lang w:val="pt-BR"/>
        </w:rPr>
      </w:pPr>
    </w:p>
    <w:p w14:paraId="16F156DE" w14:textId="77777777" w:rsidR="00CB5625" w:rsidRPr="002D7870" w:rsidRDefault="00CB5625" w:rsidP="00CB5625">
      <w:pPr>
        <w:pStyle w:val="FootnoteText"/>
        <w:tabs>
          <w:tab w:val="clear" w:pos="360"/>
        </w:tabs>
        <w:ind w:left="0" w:firstLine="720"/>
        <w:rPr>
          <w:sz w:val="20"/>
          <w:lang w:val="pt-BR"/>
        </w:rPr>
      </w:pPr>
      <w:r w:rsidRPr="002D7870">
        <w:rPr>
          <w:sz w:val="20"/>
          <w:lang w:val="pt-BR"/>
        </w:rPr>
        <w:t>Em vista do exposto, enquanto qualquer pessoa permaneça credenciada como Representante da República Bolivariana da Venezuela junto à OEA, com base em atos ultra vires, o México continuará participando e exercendo suas prerrogativas e direitos no interior de seus órgãos, organismos e entidades, sem que isso deva ser considerado aquiescência ao reconhecimento de nenhum governo.</w:t>
      </w:r>
    </w:p>
    <w:p w14:paraId="439E45A2" w14:textId="77777777" w:rsidR="00CB5625" w:rsidRPr="002D7870" w:rsidRDefault="00CB5625" w:rsidP="00CB5625">
      <w:pPr>
        <w:pStyle w:val="FootnoteText"/>
        <w:tabs>
          <w:tab w:val="clear" w:pos="360"/>
        </w:tabs>
        <w:ind w:left="0" w:firstLine="720"/>
        <w:rPr>
          <w:sz w:val="20"/>
          <w:lang w:val="pt-BR"/>
        </w:rPr>
      </w:pPr>
    </w:p>
    <w:p w14:paraId="29E24087" w14:textId="77777777" w:rsidR="00CB5625" w:rsidRPr="002D7870" w:rsidRDefault="00CB5625" w:rsidP="00CB5625">
      <w:pPr>
        <w:pStyle w:val="FootnoteText"/>
        <w:tabs>
          <w:tab w:val="clear" w:pos="360"/>
        </w:tabs>
        <w:ind w:left="0" w:firstLine="720"/>
        <w:rPr>
          <w:sz w:val="20"/>
          <w:lang w:val="pt-BR"/>
        </w:rPr>
      </w:pPr>
      <w:r w:rsidRPr="002D7870">
        <w:rPr>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67D24B5D" w14:textId="77777777" w:rsidR="00CB5625" w:rsidRPr="002D7870" w:rsidRDefault="00CB5625" w:rsidP="00CB5625">
      <w:pPr>
        <w:pStyle w:val="FootnoteText"/>
        <w:tabs>
          <w:tab w:val="clear" w:pos="360"/>
        </w:tabs>
        <w:ind w:left="0" w:firstLine="720"/>
        <w:rPr>
          <w:sz w:val="20"/>
          <w:lang w:val="pt-BR"/>
        </w:rPr>
      </w:pPr>
    </w:p>
    <w:p w14:paraId="09A22434" w14:textId="77777777" w:rsidR="00CB5625" w:rsidRPr="002D7870" w:rsidRDefault="00CB5625" w:rsidP="00CB5625">
      <w:pPr>
        <w:pStyle w:val="FootnoteText"/>
        <w:tabs>
          <w:tab w:val="clear" w:pos="360"/>
        </w:tabs>
        <w:ind w:left="0" w:firstLine="720"/>
        <w:rPr>
          <w:sz w:val="20"/>
          <w:lang w:val="pt-BR"/>
        </w:rPr>
      </w:pPr>
      <w:r w:rsidRPr="002D7870">
        <w:rPr>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2C538435" w14:textId="77777777" w:rsidR="00CB5625" w:rsidRPr="002D7870" w:rsidRDefault="00CB5625" w:rsidP="00CB5625">
      <w:pPr>
        <w:pStyle w:val="FootnoteText"/>
        <w:tabs>
          <w:tab w:val="clear" w:pos="360"/>
        </w:tabs>
        <w:ind w:left="0" w:firstLine="720"/>
        <w:rPr>
          <w:sz w:val="20"/>
          <w:lang w:val="pt-BR"/>
        </w:rPr>
      </w:pPr>
    </w:p>
    <w:p w14:paraId="1B03AA44"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sz w:val="20"/>
          <w:lang w:val="pt-BR"/>
        </w:rPr>
        <w:t>2.</w:t>
      </w:r>
      <w:r w:rsidRPr="002D7870">
        <w:rPr>
          <w:sz w:val="20"/>
          <w:lang w:val="pt-BR"/>
        </w:rPr>
        <w:tab/>
        <w:t xml:space="preserve">(...) </w:t>
      </w:r>
      <w:r w:rsidRPr="002D7870">
        <w:rPr>
          <w:rFonts w:ascii="Times New Roman" w:hAnsi="Times New Roman"/>
          <w:sz w:val="20"/>
          <w:lang w:val="pt-BR"/>
        </w:rPr>
        <w:t>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6A7B157" w14:textId="77777777" w:rsidR="00CB5625" w:rsidRPr="002D7870" w:rsidRDefault="00CB5625" w:rsidP="00CB5625">
      <w:pPr>
        <w:pStyle w:val="FootnoteText"/>
        <w:tabs>
          <w:tab w:val="clear" w:pos="360"/>
        </w:tabs>
        <w:ind w:left="0" w:firstLine="720"/>
        <w:rPr>
          <w:rFonts w:ascii="Times New Roman" w:hAnsi="Times New Roman"/>
          <w:sz w:val="20"/>
          <w:lang w:val="pt-BR"/>
        </w:rPr>
      </w:pPr>
    </w:p>
    <w:p w14:paraId="1A4B511E"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rFonts w:ascii="Times New Roman" w:hAnsi="Times New Roman"/>
          <w:sz w:val="20"/>
          <w:lang w:val="pt-BR"/>
        </w:rPr>
        <w:t>3.</w:t>
      </w:r>
      <w:r w:rsidRPr="002D7870">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56739EC6" w14:textId="77777777" w:rsidR="00CB5625" w:rsidRPr="002D7870" w:rsidRDefault="00CB5625" w:rsidP="00CB5625">
      <w:pPr>
        <w:pStyle w:val="FootnoteText"/>
        <w:tabs>
          <w:tab w:val="clear" w:pos="360"/>
        </w:tabs>
        <w:ind w:left="0" w:firstLine="720"/>
        <w:rPr>
          <w:rFonts w:ascii="Times New Roman" w:hAnsi="Times New Roman"/>
          <w:sz w:val="20"/>
          <w:lang w:val="pt-BR"/>
        </w:rPr>
      </w:pPr>
    </w:p>
    <w:p w14:paraId="2C9EF895"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69B3401F" w14:textId="77777777" w:rsidR="00CB5625" w:rsidRPr="002D7870" w:rsidRDefault="00CB5625" w:rsidP="00CB5625">
      <w:pPr>
        <w:pStyle w:val="FootnoteText"/>
        <w:tabs>
          <w:tab w:val="clear" w:pos="360"/>
        </w:tabs>
        <w:ind w:left="0" w:firstLine="720"/>
        <w:rPr>
          <w:rFonts w:ascii="Times New Roman" w:hAnsi="Times New Roman"/>
          <w:sz w:val="20"/>
          <w:lang w:val="pt-BR"/>
        </w:rPr>
      </w:pPr>
    </w:p>
    <w:p w14:paraId="1CAFD6DB"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rFonts w:ascii="Times New Roman" w:hAnsi="Times New Roman"/>
          <w:sz w:val="20"/>
          <w:lang w:val="pt-BR"/>
        </w:rPr>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0D25120" w14:textId="77777777" w:rsidR="00CB5625" w:rsidRPr="002D7870" w:rsidRDefault="00CB5625" w:rsidP="00CB5625">
      <w:pPr>
        <w:pStyle w:val="FootnoteText"/>
        <w:tabs>
          <w:tab w:val="clear" w:pos="360"/>
        </w:tabs>
        <w:ind w:left="0" w:firstLine="720"/>
        <w:rPr>
          <w:rFonts w:ascii="Times New Roman" w:hAnsi="Times New Roman"/>
          <w:sz w:val="20"/>
          <w:lang w:val="pt-BR"/>
        </w:rPr>
      </w:pPr>
    </w:p>
    <w:p w14:paraId="3F7EE9A1" w14:textId="77777777" w:rsidR="00CB5625" w:rsidRPr="002D7870" w:rsidRDefault="00CB5625" w:rsidP="00CB5625">
      <w:pPr>
        <w:pStyle w:val="FootnoteText"/>
        <w:tabs>
          <w:tab w:val="clear" w:pos="360"/>
        </w:tabs>
        <w:ind w:left="0" w:firstLine="720"/>
        <w:rPr>
          <w:rFonts w:ascii="Times New Roman" w:hAnsi="Times New Roman"/>
          <w:sz w:val="20"/>
          <w:lang w:val="pt-BR"/>
        </w:rPr>
      </w:pPr>
      <w:r w:rsidRPr="002D7870">
        <w:rPr>
          <w:rFonts w:ascii="Times New Roman" w:hAnsi="Times New Roman"/>
          <w:sz w:val="20"/>
          <w:lang w:val="pt-BR"/>
        </w:rPr>
        <w:t>4.</w:t>
      </w:r>
      <w:r w:rsidRPr="002D7870">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02D59764" w14:textId="77777777" w:rsidR="00CB5625" w:rsidRPr="002D7870" w:rsidRDefault="00CB5625" w:rsidP="00CB5625">
      <w:pPr>
        <w:pStyle w:val="FootnoteText"/>
        <w:tabs>
          <w:tab w:val="clear" w:pos="360"/>
        </w:tabs>
        <w:ind w:left="0" w:firstLine="720"/>
        <w:rPr>
          <w:rFonts w:ascii="Times New Roman" w:hAnsi="Times New Roman"/>
          <w:sz w:val="20"/>
          <w:lang w:val="pt-BR"/>
        </w:rPr>
      </w:pPr>
    </w:p>
    <w:p w14:paraId="571D78E5" w14:textId="77777777" w:rsidR="00CB5625" w:rsidRPr="002D7870" w:rsidRDefault="00CB5625" w:rsidP="00CB5625">
      <w:pPr>
        <w:pStyle w:val="FootnoteText"/>
        <w:tabs>
          <w:tab w:val="clear" w:pos="360"/>
        </w:tabs>
        <w:ind w:left="0" w:firstLine="720"/>
        <w:rPr>
          <w:rFonts w:ascii="Times New Roman" w:hAnsi="Times New Roman"/>
          <w:lang w:val="pt-BR"/>
        </w:rPr>
      </w:pPr>
      <w:r w:rsidRPr="002D7870">
        <w:rPr>
          <w:rFonts w:ascii="Times New Roman"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2B259855" w14:textId="77777777" w:rsidR="00CB5625" w:rsidRPr="00BE031F" w:rsidRDefault="00CB5625" w:rsidP="00CF58A9">
      <w:pPr>
        <w:rPr>
          <w:bCs/>
          <w:sz w:val="20"/>
          <w:lang w:val="pt-BR"/>
        </w:rPr>
      </w:pPr>
    </w:p>
    <w:p w14:paraId="177F5A35" w14:textId="5ADCBFCA" w:rsidR="004519B2" w:rsidRPr="00563D52" w:rsidRDefault="00CB5625" w:rsidP="00CB5625">
      <w:pPr>
        <w:ind w:firstLine="720"/>
        <w:rPr>
          <w:lang w:val="pt-BR"/>
        </w:rPr>
      </w:pPr>
      <w:r>
        <w:rPr>
          <w:sz w:val="20"/>
          <w:lang w:val="pt-BR"/>
        </w:rPr>
        <w:t>5</w:t>
      </w:r>
      <w:r w:rsidR="004519B2" w:rsidRPr="00BE031F">
        <w:rPr>
          <w:sz w:val="20"/>
          <w:lang w:val="pt-BR"/>
        </w:rPr>
        <w:t>.</w:t>
      </w:r>
      <w:r w:rsidR="004519B2" w:rsidRPr="00BE031F">
        <w:rPr>
          <w:sz w:val="20"/>
          <w:lang w:val="pt-BR"/>
        </w:rPr>
        <w:tab/>
        <w:t>(...)</w:t>
      </w:r>
      <w:r w:rsidR="00096509">
        <w:rPr>
          <w:sz w:val="20"/>
          <w:lang w:val="pt-BR"/>
        </w:rPr>
        <w:t xml:space="preserve"> </w:t>
      </w:r>
      <w:r w:rsidR="004519B2" w:rsidRPr="00BE031F">
        <w:rPr>
          <w:sz w:val="20"/>
          <w:lang w:val="pt-BR" w:eastAsia="es-NI"/>
        </w:rPr>
        <w:t>denominado “</w:t>
      </w:r>
      <w:r w:rsidR="00DC1FB8" w:rsidRPr="00BE031F">
        <w:rPr>
          <w:sz w:val="20"/>
          <w:lang w:val="pt-BR" w:eastAsia="es-NI"/>
        </w:rPr>
        <w:t>A</w:t>
      </w:r>
      <w:r w:rsidR="004519B2" w:rsidRPr="00BE031F">
        <w:rPr>
          <w:sz w:val="20"/>
          <w:lang w:val="pt-BR" w:eastAsia="es-NI"/>
        </w:rPr>
        <w:t xml:space="preserve"> situa</w:t>
      </w:r>
      <w:r w:rsidR="00563D52" w:rsidRPr="00BE031F">
        <w:rPr>
          <w:sz w:val="20"/>
          <w:lang w:val="pt-BR" w:eastAsia="es-NI"/>
        </w:rPr>
        <w:t>ç</w:t>
      </w:r>
      <w:r w:rsidR="00DC1FB8" w:rsidRPr="00BE031F">
        <w:rPr>
          <w:sz w:val="20"/>
          <w:lang w:val="pt-BR" w:eastAsia="es-NI"/>
        </w:rPr>
        <w:t>ão na</w:t>
      </w:r>
      <w:r w:rsidR="004519B2" w:rsidRPr="00BE031F">
        <w:rPr>
          <w:sz w:val="20"/>
          <w:lang w:val="pt-BR" w:eastAsia="es-NI"/>
        </w:rPr>
        <w:t xml:space="preserve"> Nicar</w:t>
      </w:r>
      <w:r w:rsidR="00DC1FB8" w:rsidRPr="00BE031F">
        <w:rPr>
          <w:sz w:val="20"/>
          <w:lang w:val="pt-BR" w:eastAsia="es-NI"/>
        </w:rPr>
        <w:t>á</w:t>
      </w:r>
      <w:r w:rsidR="004519B2" w:rsidRPr="00BE031F">
        <w:rPr>
          <w:sz w:val="20"/>
          <w:lang w:val="pt-BR" w:eastAsia="es-NI"/>
        </w:rPr>
        <w:t>gua”</w:t>
      </w:r>
      <w:r w:rsidR="00DC1FB8" w:rsidRPr="00BE031F">
        <w:rPr>
          <w:sz w:val="20"/>
          <w:lang w:val="pt-BR" w:eastAsia="es-NI"/>
        </w:rPr>
        <w:t xml:space="preserve"> e a ela se opõe</w:t>
      </w:r>
      <w:r w:rsidR="004519B2" w:rsidRPr="00BE031F">
        <w:rPr>
          <w:sz w:val="20"/>
          <w:lang w:val="pt-BR" w:eastAsia="es-NI"/>
        </w:rPr>
        <w:t xml:space="preserve">.  </w:t>
      </w:r>
      <w:r w:rsidR="00DC1FB8" w:rsidRPr="00BE031F">
        <w:rPr>
          <w:sz w:val="20"/>
          <w:lang w:val="pt-BR" w:eastAsia="es-NI"/>
        </w:rPr>
        <w:t>O Governo da</w:t>
      </w:r>
      <w:r w:rsidR="004519B2" w:rsidRPr="00BE031F">
        <w:rPr>
          <w:sz w:val="20"/>
          <w:lang w:val="pt-BR" w:eastAsia="es-NI"/>
        </w:rPr>
        <w:t xml:space="preserve"> República d</w:t>
      </w:r>
      <w:r w:rsidR="00DC1FB8" w:rsidRPr="00BE031F">
        <w:rPr>
          <w:sz w:val="20"/>
          <w:lang w:val="pt-BR" w:eastAsia="es-NI"/>
        </w:rPr>
        <w:t>a</w:t>
      </w:r>
      <w:r w:rsidR="004519B2" w:rsidRPr="00BE031F">
        <w:rPr>
          <w:sz w:val="20"/>
          <w:lang w:val="pt-BR" w:eastAsia="es-NI"/>
        </w:rPr>
        <w:t xml:space="preserve"> Nicar</w:t>
      </w:r>
      <w:r w:rsidR="00DC1FB8" w:rsidRPr="00BE031F">
        <w:rPr>
          <w:sz w:val="20"/>
          <w:lang w:val="pt-BR" w:eastAsia="es-NI"/>
        </w:rPr>
        <w:t>á</w:t>
      </w:r>
      <w:r w:rsidR="004519B2" w:rsidRPr="00BE031F">
        <w:rPr>
          <w:sz w:val="20"/>
          <w:lang w:val="pt-BR" w:eastAsia="es-NI"/>
        </w:rPr>
        <w:t xml:space="preserve">gua denuncia </w:t>
      </w:r>
      <w:r w:rsidR="00DC1FB8" w:rsidRPr="00BE031F">
        <w:rPr>
          <w:sz w:val="20"/>
          <w:lang w:val="pt-BR" w:eastAsia="es-NI"/>
        </w:rPr>
        <w:t>e</w:t>
      </w:r>
      <w:r w:rsidR="004519B2" w:rsidRPr="00BE031F">
        <w:rPr>
          <w:sz w:val="20"/>
          <w:lang w:val="pt-BR" w:eastAsia="es-NI"/>
        </w:rPr>
        <w:t xml:space="preserve"> condena es</w:t>
      </w:r>
      <w:r w:rsidR="00DC1FB8" w:rsidRPr="00BE031F">
        <w:rPr>
          <w:sz w:val="20"/>
          <w:lang w:val="pt-BR" w:eastAsia="es-NI"/>
        </w:rPr>
        <w:t>s</w:t>
      </w:r>
      <w:r w:rsidR="004519B2" w:rsidRPr="00BE031F">
        <w:rPr>
          <w:sz w:val="20"/>
          <w:lang w:val="pt-BR" w:eastAsia="es-NI"/>
        </w:rPr>
        <w:t xml:space="preserve">a prática </w:t>
      </w:r>
      <w:r w:rsidR="00DC1FB8" w:rsidRPr="00BE031F">
        <w:rPr>
          <w:sz w:val="20"/>
          <w:lang w:val="pt-BR" w:eastAsia="es-NI"/>
        </w:rPr>
        <w:t>de ingerência e</w:t>
      </w:r>
      <w:r w:rsidR="004519B2" w:rsidRPr="00BE031F">
        <w:rPr>
          <w:sz w:val="20"/>
          <w:lang w:val="pt-BR" w:eastAsia="es-NI"/>
        </w:rPr>
        <w:t xml:space="preserve"> exige respe</w:t>
      </w:r>
      <w:r w:rsidR="00DC1FB8" w:rsidRPr="00BE031F">
        <w:rPr>
          <w:sz w:val="20"/>
          <w:lang w:val="pt-BR" w:eastAsia="es-NI"/>
        </w:rPr>
        <w:t>i</w:t>
      </w:r>
      <w:r w:rsidR="004519B2" w:rsidRPr="00BE031F">
        <w:rPr>
          <w:sz w:val="20"/>
          <w:lang w:val="pt-BR" w:eastAsia="es-NI"/>
        </w:rPr>
        <w:t xml:space="preserve">to </w:t>
      </w:r>
      <w:r w:rsidR="00DC1FB8" w:rsidRPr="00BE031F">
        <w:rPr>
          <w:sz w:val="20"/>
          <w:lang w:val="pt-BR" w:eastAsia="es-NI"/>
        </w:rPr>
        <w:t>à sua</w:t>
      </w:r>
      <w:r w:rsidR="004519B2" w:rsidRPr="00BE031F">
        <w:rPr>
          <w:sz w:val="20"/>
          <w:lang w:val="pt-BR" w:eastAsia="es-NI"/>
        </w:rPr>
        <w:t xml:space="preserve"> integridad</w:t>
      </w:r>
      <w:r w:rsidR="00DC1FB8" w:rsidRPr="00BE031F">
        <w:rPr>
          <w:sz w:val="20"/>
          <w:lang w:val="pt-BR" w:eastAsia="es-NI"/>
        </w:rPr>
        <w:t>e</w:t>
      </w:r>
      <w:r w:rsidR="004519B2" w:rsidRPr="00BE031F">
        <w:rPr>
          <w:sz w:val="20"/>
          <w:lang w:val="pt-BR" w:eastAsia="es-NI"/>
        </w:rPr>
        <w:t xml:space="preserve"> </w:t>
      </w:r>
      <w:r w:rsidR="00DC1FB8" w:rsidRPr="00BE031F">
        <w:rPr>
          <w:sz w:val="20"/>
          <w:lang w:val="pt-BR" w:eastAsia="es-NI"/>
        </w:rPr>
        <w:t>e à sua</w:t>
      </w:r>
      <w:r w:rsidR="004519B2" w:rsidRPr="00BE031F">
        <w:rPr>
          <w:sz w:val="20"/>
          <w:lang w:val="pt-BR" w:eastAsia="es-NI"/>
        </w:rPr>
        <w:t xml:space="preserve"> soberan</w:t>
      </w:r>
      <w:r w:rsidR="00DC1FB8" w:rsidRPr="00BE031F">
        <w:rPr>
          <w:sz w:val="20"/>
          <w:lang w:val="pt-BR" w:eastAsia="es-NI"/>
        </w:rPr>
        <w:t>i</w:t>
      </w:r>
      <w:r w:rsidR="004519B2" w:rsidRPr="00BE031F">
        <w:rPr>
          <w:sz w:val="20"/>
          <w:lang w:val="pt-BR" w:eastAsia="es-NI"/>
        </w:rPr>
        <w:t>a nacional</w:t>
      </w:r>
      <w:r w:rsidR="004519B2" w:rsidRPr="00BE031F">
        <w:rPr>
          <w:sz w:val="20"/>
          <w:lang w:val="pt-BR"/>
        </w:rPr>
        <w:t>.</w:t>
      </w:r>
      <w:r w:rsidR="00017F9B">
        <w:rPr>
          <w:noProof/>
        </w:rPr>
        <w:drawing>
          <wp:anchor distT="0" distB="0" distL="114300" distR="114300" simplePos="0" relativeHeight="251661312" behindDoc="0" locked="0" layoutInCell="1" allowOverlap="1" wp14:anchorId="18997425" wp14:editId="7960BA0B">
            <wp:simplePos x="0" y="0"/>
            <wp:positionH relativeFrom="margin">
              <wp:align>right</wp:align>
            </wp:positionH>
            <wp:positionV relativeFrom="paragraph">
              <wp:posOffset>6233160</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CF5">
        <w:rPr>
          <w:noProof/>
          <w:lang w:val="pt-BR"/>
        </w:rPr>
        <mc:AlternateContent>
          <mc:Choice Requires="wps">
            <w:drawing>
              <wp:anchor distT="0" distB="0" distL="118745" distR="118745" simplePos="0" relativeHeight="251662336" behindDoc="0" locked="1" layoutInCell="1" allowOverlap="1" wp14:anchorId="61B69C98" wp14:editId="6F9E96B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639616" w14:textId="4A5EBC3A" w:rsidR="007A1CF5" w:rsidRPr="007A1CF5" w:rsidRDefault="007A1CF5">
                            <w:pPr>
                              <w:rPr>
                                <w:sz w:val="18"/>
                              </w:rPr>
                            </w:pPr>
                            <w:r>
                              <w:rPr>
                                <w:sz w:val="18"/>
                              </w:rPr>
                              <w:fldChar w:fldCharType="begin"/>
                            </w:r>
                            <w:r>
                              <w:rPr>
                                <w:sz w:val="18"/>
                              </w:rPr>
                              <w:instrText xml:space="preserve"> FILENAME  \* MERGEFORMAT </w:instrText>
                            </w:r>
                            <w:r>
                              <w:rPr>
                                <w:sz w:val="18"/>
                              </w:rPr>
                              <w:fldChar w:fldCharType="separate"/>
                            </w:r>
                            <w:r>
                              <w:rPr>
                                <w:noProof/>
                                <w:sz w:val="18"/>
                              </w:rPr>
                              <w:t>AG08463P01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69C9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5E639616" w14:textId="4A5EBC3A" w:rsidR="007A1CF5" w:rsidRPr="007A1CF5" w:rsidRDefault="007A1CF5">
                      <w:pPr>
                        <w:rPr>
                          <w:sz w:val="18"/>
                        </w:rPr>
                      </w:pPr>
                      <w:r>
                        <w:rPr>
                          <w:sz w:val="18"/>
                        </w:rPr>
                        <w:fldChar w:fldCharType="begin"/>
                      </w:r>
                      <w:r>
                        <w:rPr>
                          <w:sz w:val="18"/>
                        </w:rPr>
                        <w:instrText xml:space="preserve"> FILENAME  \* MERGEFORMAT </w:instrText>
                      </w:r>
                      <w:r>
                        <w:rPr>
                          <w:sz w:val="18"/>
                        </w:rPr>
                        <w:fldChar w:fldCharType="separate"/>
                      </w:r>
                      <w:r>
                        <w:rPr>
                          <w:noProof/>
                          <w:sz w:val="18"/>
                        </w:rPr>
                        <w:t>AG08463P01</w:t>
                      </w:r>
                      <w:r>
                        <w:rPr>
                          <w:sz w:val="18"/>
                        </w:rPr>
                        <w:fldChar w:fldCharType="end"/>
                      </w:r>
                    </w:p>
                  </w:txbxContent>
                </v:textbox>
                <w10:wrap anchory="page"/>
                <w10:anchorlock/>
              </v:shape>
            </w:pict>
          </mc:Fallback>
        </mc:AlternateContent>
      </w:r>
    </w:p>
    <w:sectPr w:rsidR="004519B2" w:rsidRPr="00563D52" w:rsidSect="006D4D6B">
      <w:headerReference w:type="default" r:id="rId11"/>
      <w:footerReference w:type="default" r:id="rId12"/>
      <w:headerReference w:type="first" r:id="rId13"/>
      <w:footerReference w:type="first" r:id="rId14"/>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C82F" w14:textId="77777777" w:rsidR="00D56D95" w:rsidRDefault="00D56D95">
      <w:r>
        <w:separator/>
      </w:r>
    </w:p>
  </w:endnote>
  <w:endnote w:type="continuationSeparator" w:id="0">
    <w:p w14:paraId="113635F7" w14:textId="77777777" w:rsidR="00D56D95" w:rsidRDefault="00D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458" w14:textId="77777777" w:rsidR="00897B8C" w:rsidRDefault="00897B8C" w:rsidP="008A5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31E" w14:textId="77777777" w:rsidR="00897B8C" w:rsidRDefault="00897B8C" w:rsidP="008A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A05A" w14:textId="77777777" w:rsidR="00D56D95" w:rsidRDefault="00D56D95">
      <w:r>
        <w:separator/>
      </w:r>
    </w:p>
  </w:footnote>
  <w:footnote w:type="continuationSeparator" w:id="0">
    <w:p w14:paraId="3A7F1656" w14:textId="77777777" w:rsidR="00D56D95" w:rsidRDefault="00D56D95">
      <w:r>
        <w:continuationSeparator/>
      </w:r>
    </w:p>
  </w:footnote>
  <w:footnote w:id="1">
    <w:p w14:paraId="1989CA13" w14:textId="77777777" w:rsidR="00CB5625" w:rsidRPr="00C4663B" w:rsidRDefault="00CB5625" w:rsidP="00CB5625">
      <w:pPr>
        <w:pStyle w:val="FootnoteText"/>
        <w:tabs>
          <w:tab w:val="clear" w:pos="360"/>
        </w:tabs>
        <w:ind w:left="720"/>
        <w:rPr>
          <w:rFonts w:ascii="Times New Roman" w:hAnsi="Times New Roman"/>
          <w:sz w:val="20"/>
          <w:lang w:val="pt-BR"/>
        </w:rPr>
      </w:pPr>
      <w:r w:rsidRPr="00C4663B">
        <w:rPr>
          <w:rFonts w:ascii="Times New Roman" w:hAnsi="Times New Roman"/>
          <w:sz w:val="20"/>
          <w:lang w:val="es-US"/>
        </w:rPr>
        <w:footnoteRef/>
      </w:r>
      <w:r w:rsidRPr="00C4663B">
        <w:rPr>
          <w:rFonts w:ascii="Times New Roman" w:hAnsi="Times New Roman"/>
          <w:sz w:val="20"/>
          <w:lang w:val="pt-BR"/>
        </w:rPr>
        <w:t>.</w:t>
      </w:r>
      <w:r w:rsidRPr="00C4663B">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561A0BF9" w14:textId="77777777" w:rsidR="00CB5625" w:rsidRPr="00C4663B" w:rsidRDefault="00CB5625" w:rsidP="00CB5625">
      <w:pPr>
        <w:pStyle w:val="FootnoteText"/>
        <w:tabs>
          <w:tab w:val="clear" w:pos="360"/>
        </w:tabs>
        <w:ind w:left="720"/>
        <w:rPr>
          <w:rFonts w:ascii="Times New Roman" w:hAnsi="Times New Roman"/>
          <w:sz w:val="20"/>
          <w:lang w:val="pt-BR"/>
        </w:rPr>
      </w:pPr>
      <w:r w:rsidRPr="006154A3">
        <w:rPr>
          <w:rFonts w:ascii="Times New Roman" w:hAnsi="Times New Roman"/>
          <w:sz w:val="20"/>
          <w:lang w:val="pt-BR"/>
        </w:rPr>
        <w:footnoteRef/>
      </w:r>
      <w:r w:rsidRPr="00C4663B">
        <w:rPr>
          <w:rFonts w:ascii="Times New Roman" w:hAnsi="Times New Roman"/>
          <w:sz w:val="20"/>
          <w:lang w:val="pt-BR"/>
        </w:rPr>
        <w:t>.</w:t>
      </w:r>
      <w:r w:rsidRPr="00C4663B">
        <w:rPr>
          <w:rFonts w:ascii="Times New Roman" w:hAnsi="Times New Roman"/>
          <w:sz w:val="20"/>
          <w:lang w:val="pt-BR"/>
        </w:rPr>
        <w:tab/>
      </w:r>
      <w:r w:rsidRPr="00C4663B">
        <w:rPr>
          <w:rFonts w:ascii="Times New Roman" w:hAnsi="Times New Roman"/>
          <w:sz w:val="20"/>
          <w:lang w:val="pt-BR"/>
        </w:rPr>
        <w:t>A Nicarágua endossa as declarações das delegações de São Vicente e Granadinas, dos Estados Unidos Mexicanos e do Estado Plurinacional da Bolívia em repúdio ao credenciamento irregular de pessoas (...)</w:t>
      </w:r>
    </w:p>
  </w:footnote>
  <w:footnote w:id="3">
    <w:p w14:paraId="404A3DD4" w14:textId="77777777" w:rsidR="00CB5625" w:rsidRPr="00C4663B" w:rsidRDefault="00CB5625" w:rsidP="00CB5625">
      <w:pPr>
        <w:pStyle w:val="FootnoteText"/>
        <w:tabs>
          <w:tab w:val="clear" w:pos="360"/>
        </w:tabs>
        <w:ind w:left="720"/>
        <w:rPr>
          <w:rFonts w:ascii="Times New Roman" w:hAnsi="Times New Roman"/>
          <w:sz w:val="20"/>
          <w:lang w:val="pt-BR"/>
        </w:rPr>
      </w:pPr>
      <w:r w:rsidRPr="006154A3">
        <w:rPr>
          <w:rFonts w:ascii="Times New Roman" w:hAnsi="Times New Roman"/>
          <w:sz w:val="20"/>
          <w:lang w:val="pt-BR"/>
        </w:rPr>
        <w:footnoteRef/>
      </w:r>
      <w:r w:rsidRPr="00C4663B">
        <w:rPr>
          <w:rFonts w:ascii="Times New Roman" w:hAnsi="Times New Roman"/>
          <w:sz w:val="20"/>
          <w:lang w:val="pt-BR"/>
        </w:rPr>
        <w:t>.</w:t>
      </w:r>
      <w:r w:rsidRPr="00C4663B">
        <w:rPr>
          <w:rFonts w:ascii="Times New Roman" w:hAnsi="Times New Roman"/>
          <w:sz w:val="20"/>
          <w:lang w:val="pt-BR"/>
        </w:rPr>
        <w:tab/>
      </w:r>
      <w:r w:rsidRPr="00C4663B">
        <w:rPr>
          <w:rFonts w:ascii="Times New Roman" w:hAnsi="Times New Roman"/>
          <w:sz w:val="20"/>
          <w:lang w:val="pt-BR"/>
        </w:rPr>
        <w:t>Antígua e Barbuda considera que a República Bolivariana da Venezuela não é um Estado membro da Organização dos Estados Americanos pois, em 27 de abril de 2017, o Governo da República (...)</w:t>
      </w:r>
    </w:p>
  </w:footnote>
  <w:footnote w:id="4">
    <w:p w14:paraId="7B32B6D8" w14:textId="77777777" w:rsidR="00CB5625" w:rsidRPr="006154A3" w:rsidRDefault="00CB5625" w:rsidP="00CB5625">
      <w:pPr>
        <w:pStyle w:val="FootnoteText"/>
        <w:tabs>
          <w:tab w:val="clear" w:pos="360"/>
        </w:tabs>
        <w:ind w:left="720"/>
        <w:rPr>
          <w:rFonts w:ascii="Times New Roman" w:hAnsi="Times New Roman"/>
          <w:sz w:val="20"/>
          <w:lang w:val="pt-BR"/>
        </w:rPr>
      </w:pPr>
      <w:r w:rsidRPr="006154A3">
        <w:rPr>
          <w:rFonts w:ascii="Times New Roman" w:hAnsi="Times New Roman"/>
          <w:sz w:val="20"/>
          <w:lang w:val="pt-BR"/>
        </w:rPr>
        <w:footnoteRef/>
      </w:r>
      <w:r w:rsidRPr="00C4663B">
        <w:rPr>
          <w:rFonts w:ascii="Times New Roman" w:hAnsi="Times New Roman"/>
          <w:sz w:val="20"/>
          <w:lang w:val="pt-BR"/>
        </w:rPr>
        <w:t>.</w:t>
      </w:r>
      <w:r w:rsidRPr="00C4663B">
        <w:rPr>
          <w:rFonts w:ascii="Times New Roman" w:hAnsi="Times New Roman"/>
          <w:sz w:val="20"/>
          <w:lang w:val="pt-BR"/>
        </w:rPr>
        <w:tab/>
      </w:r>
      <w:r w:rsidRPr="006154A3">
        <w:rPr>
          <w:rFonts w:ascii="Times New Roman" w:hAnsi="Times New Roman"/>
          <w:sz w:val="20"/>
          <w:lang w:val="pt-BR"/>
        </w:rPr>
        <w:t>São Vicente faz registrar seu não reconhecimento e não aceitação das credenciais da suposta Delegação da Assembleia Nacional da República Bolivariana da Venezuela. Em 2017, o governo devidamente</w:t>
      </w:r>
      <w:r>
        <w:rPr>
          <w:rFonts w:ascii="Times New Roman" w:hAnsi="Times New Roman"/>
          <w:sz w:val="20"/>
          <w:lang w:val="pt-BR"/>
        </w:rPr>
        <w:t xml:space="preserve"> (...)</w:t>
      </w:r>
    </w:p>
  </w:footnote>
  <w:footnote w:id="5">
    <w:p w14:paraId="5784DCC2" w14:textId="1BA870E1" w:rsidR="004519B2" w:rsidRPr="00CF58A9" w:rsidRDefault="004519B2" w:rsidP="00096509">
      <w:pPr>
        <w:pStyle w:val="FootnoteText"/>
        <w:tabs>
          <w:tab w:val="clear" w:pos="360"/>
        </w:tabs>
        <w:ind w:left="720"/>
        <w:rPr>
          <w:sz w:val="20"/>
          <w:lang w:val="pt-BR" w:eastAsia="es-NI"/>
        </w:rPr>
      </w:pPr>
      <w:r w:rsidRPr="00BE031F">
        <w:rPr>
          <w:rStyle w:val="FootnoteReference"/>
          <w:sz w:val="20"/>
        </w:rPr>
        <w:footnoteRef/>
      </w:r>
      <w:r w:rsidRPr="00CF58A9">
        <w:rPr>
          <w:sz w:val="20"/>
          <w:lang w:val="pt-BR"/>
        </w:rPr>
        <w:t>.</w:t>
      </w:r>
      <w:r w:rsidRPr="00CF58A9">
        <w:rPr>
          <w:sz w:val="20"/>
          <w:lang w:val="pt-BR"/>
        </w:rPr>
        <w:tab/>
      </w:r>
      <w:r w:rsidR="00DC1FB8" w:rsidRPr="00BE031F">
        <w:rPr>
          <w:sz w:val="20"/>
          <w:lang w:val="pt-BR" w:eastAsia="es-NI"/>
        </w:rPr>
        <w:t>A</w:t>
      </w:r>
      <w:r w:rsidRPr="00BE031F">
        <w:rPr>
          <w:sz w:val="20"/>
          <w:lang w:val="pt-BR" w:eastAsia="es-NI"/>
        </w:rPr>
        <w:t xml:space="preserve"> Mis</w:t>
      </w:r>
      <w:r w:rsidR="00DC1FB8" w:rsidRPr="00BE031F">
        <w:rPr>
          <w:sz w:val="20"/>
          <w:lang w:val="pt-BR" w:eastAsia="es-NI"/>
        </w:rPr>
        <w:t>são</w:t>
      </w:r>
      <w:r w:rsidRPr="00BE031F">
        <w:rPr>
          <w:sz w:val="20"/>
          <w:lang w:val="pt-BR" w:eastAsia="es-NI"/>
        </w:rPr>
        <w:t xml:space="preserve"> Permanente da República d</w:t>
      </w:r>
      <w:r w:rsidR="00DC1FB8" w:rsidRPr="00BE031F">
        <w:rPr>
          <w:sz w:val="20"/>
          <w:lang w:val="pt-BR" w:eastAsia="es-NI"/>
        </w:rPr>
        <w:t>a</w:t>
      </w:r>
      <w:r w:rsidRPr="00BE031F">
        <w:rPr>
          <w:sz w:val="20"/>
          <w:lang w:val="pt-BR" w:eastAsia="es-NI"/>
        </w:rPr>
        <w:t xml:space="preserve"> Nicar</w:t>
      </w:r>
      <w:r w:rsidR="00DC1FB8" w:rsidRPr="00BE031F">
        <w:rPr>
          <w:sz w:val="20"/>
          <w:lang w:val="pt-BR" w:eastAsia="es-NI"/>
        </w:rPr>
        <w:t>á</w:t>
      </w:r>
      <w:r w:rsidRPr="00BE031F">
        <w:rPr>
          <w:sz w:val="20"/>
          <w:lang w:val="pt-BR" w:eastAsia="es-NI"/>
        </w:rPr>
        <w:t xml:space="preserve">gua </w:t>
      </w:r>
      <w:r w:rsidR="00DC1FB8" w:rsidRPr="00BE031F">
        <w:rPr>
          <w:sz w:val="20"/>
          <w:lang w:val="pt-BR" w:eastAsia="es-NI"/>
        </w:rPr>
        <w:t>repudia</w:t>
      </w:r>
      <w:r w:rsidRPr="00BE031F">
        <w:rPr>
          <w:sz w:val="20"/>
          <w:lang w:val="pt-BR" w:eastAsia="es-NI"/>
        </w:rPr>
        <w:t xml:space="preserve"> </w:t>
      </w:r>
      <w:r w:rsidR="00DC1FB8" w:rsidRPr="00BE031F">
        <w:rPr>
          <w:sz w:val="20"/>
          <w:lang w:val="pt-BR" w:eastAsia="es-NI"/>
        </w:rPr>
        <w:t>a</w:t>
      </w:r>
      <w:r w:rsidRPr="00BE031F">
        <w:rPr>
          <w:sz w:val="20"/>
          <w:lang w:val="pt-BR" w:eastAsia="es-NI"/>
        </w:rPr>
        <w:t xml:space="preserve"> prop</w:t>
      </w:r>
      <w:r w:rsidR="00DC1FB8" w:rsidRPr="00BE031F">
        <w:rPr>
          <w:sz w:val="20"/>
          <w:lang w:val="pt-BR" w:eastAsia="es-NI"/>
        </w:rPr>
        <w:t>o</w:t>
      </w:r>
      <w:r w:rsidRPr="00BE031F">
        <w:rPr>
          <w:sz w:val="20"/>
          <w:lang w:val="pt-BR" w:eastAsia="es-NI"/>
        </w:rPr>
        <w:t xml:space="preserve">sta </w:t>
      </w:r>
      <w:r w:rsidR="00DC1FB8" w:rsidRPr="00BE031F">
        <w:rPr>
          <w:sz w:val="20"/>
          <w:lang w:val="pt-BR" w:eastAsia="es-NI"/>
        </w:rPr>
        <w:t>a</w:t>
      </w:r>
      <w:r w:rsidRPr="00BE031F">
        <w:rPr>
          <w:sz w:val="20"/>
          <w:lang w:val="pt-BR" w:eastAsia="es-NI"/>
        </w:rPr>
        <w:t>presentada por Canadá, Col</w:t>
      </w:r>
      <w:r w:rsidR="00DC1FB8" w:rsidRPr="00BE031F">
        <w:rPr>
          <w:sz w:val="20"/>
          <w:lang w:val="pt-BR" w:eastAsia="es-NI"/>
        </w:rPr>
        <w:t>ô</w:t>
      </w:r>
      <w:r w:rsidRPr="00BE031F">
        <w:rPr>
          <w:sz w:val="20"/>
          <w:lang w:val="pt-BR" w:eastAsia="es-NI"/>
        </w:rPr>
        <w:t xml:space="preserve">mbia, Costa Rica, Estados Unidos </w:t>
      </w:r>
      <w:r w:rsidR="00DC1FB8" w:rsidRPr="00BE031F">
        <w:rPr>
          <w:sz w:val="20"/>
          <w:lang w:val="pt-BR" w:eastAsia="es-NI"/>
        </w:rPr>
        <w:t>e</w:t>
      </w:r>
      <w:r w:rsidRPr="00BE031F">
        <w:rPr>
          <w:sz w:val="20"/>
          <w:lang w:val="pt-BR" w:eastAsia="es-NI"/>
        </w:rPr>
        <w:t xml:space="preserve"> Paragua</w:t>
      </w:r>
      <w:r w:rsidR="00DC1FB8" w:rsidRPr="00BE031F">
        <w:rPr>
          <w:sz w:val="20"/>
          <w:lang w:val="pt-BR" w:eastAsia="es-NI"/>
        </w:rPr>
        <w:t>i</w:t>
      </w:r>
      <w:r w:rsidRPr="00BE031F">
        <w:rPr>
          <w:sz w:val="20"/>
          <w:lang w:val="pt-BR" w:eastAsia="es-NI"/>
        </w:rPr>
        <w:t xml:space="preserve"> de incluir </w:t>
      </w:r>
      <w:r w:rsidR="00DC1FB8" w:rsidRPr="00BE031F">
        <w:rPr>
          <w:sz w:val="20"/>
          <w:lang w:val="pt-BR" w:eastAsia="es-NI"/>
        </w:rPr>
        <w:t>na agenda</w:t>
      </w:r>
      <w:r w:rsidRPr="00BE031F">
        <w:rPr>
          <w:sz w:val="20"/>
          <w:lang w:val="pt-BR" w:eastAsia="es-NI"/>
        </w:rPr>
        <w:t xml:space="preserve"> da A</w:t>
      </w:r>
      <w:r w:rsidR="00DC1FB8" w:rsidRPr="00BE031F">
        <w:rPr>
          <w:sz w:val="20"/>
          <w:lang w:val="pt-BR" w:eastAsia="es-NI"/>
        </w:rPr>
        <w:t>s</w:t>
      </w:r>
      <w:r w:rsidRPr="00BE031F">
        <w:rPr>
          <w:sz w:val="20"/>
          <w:lang w:val="pt-BR" w:eastAsia="es-NI"/>
        </w:rPr>
        <w:t>s</w:t>
      </w:r>
      <w:r w:rsidR="00DC1FB8" w:rsidRPr="00BE031F">
        <w:rPr>
          <w:sz w:val="20"/>
          <w:lang w:val="pt-BR" w:eastAsia="es-NI"/>
        </w:rPr>
        <w:t>embleia-</w:t>
      </w:r>
      <w:r w:rsidR="00BE031F">
        <w:rPr>
          <w:sz w:val="20"/>
          <w:lang w:val="pt-BR" w:eastAsia="es-NI"/>
        </w:rPr>
        <w:t>Geral</w:t>
      </w:r>
      <w:r w:rsidR="00096509">
        <w:rPr>
          <w:sz w:val="20"/>
          <w:lang w:val="pt-BR" w:eastAsia="es-NI"/>
        </w:rPr>
        <w:t xml:space="preserve"> </w:t>
      </w:r>
      <w:r w:rsidR="00096509" w:rsidRPr="00BE031F">
        <w:rPr>
          <w:sz w:val="20"/>
          <w:lang w:val="pt-BR" w:eastAsia="es-NI"/>
        </w:rPr>
        <w:t xml:space="preserve">o tema </w:t>
      </w:r>
      <w:r w:rsidR="00096509">
        <w:rPr>
          <w:sz w:val="20"/>
          <w:lang w:val="pt-BR" w:eastAsia="es-NI"/>
        </w:rPr>
        <w:t>(</w:t>
      </w:r>
      <w:r w:rsidRPr="00BE031F">
        <w:rPr>
          <w:sz w:val="20"/>
          <w:lang w:val="pt-BR" w:eastAsia="es-NI"/>
        </w:rPr>
        <w:t>…</w:t>
      </w:r>
      <w:r w:rsidR="00096509">
        <w:rPr>
          <w:sz w:val="20"/>
          <w:lang w:val="pt-BR" w:eastAsia="es-N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18E" w14:textId="77777777" w:rsidR="00897B8C" w:rsidRPr="00C92999" w:rsidRDefault="00897B8C" w:rsidP="008A5B98">
    <w:pPr>
      <w:pStyle w:val="Header"/>
      <w:jc w:val="center"/>
      <w:rPr>
        <w:szCs w:val="22"/>
      </w:rPr>
    </w:pPr>
    <w:r w:rsidRPr="00C92999">
      <w:rPr>
        <w:szCs w:val="22"/>
      </w:rPr>
      <w:t xml:space="preserve">- </w:t>
    </w:r>
    <w:r w:rsidRPr="00C92999">
      <w:rPr>
        <w:rStyle w:val="PageNumber"/>
        <w:szCs w:val="22"/>
      </w:rPr>
      <w:fldChar w:fldCharType="begin"/>
    </w:r>
    <w:r w:rsidRPr="00C92999">
      <w:rPr>
        <w:rStyle w:val="PageNumber"/>
        <w:szCs w:val="22"/>
      </w:rPr>
      <w:instrText xml:space="preserve"> PAGE </w:instrText>
    </w:r>
    <w:r w:rsidRPr="00C92999">
      <w:rPr>
        <w:rStyle w:val="PageNumber"/>
        <w:szCs w:val="22"/>
      </w:rPr>
      <w:fldChar w:fldCharType="separate"/>
    </w:r>
    <w:r w:rsidR="00B1746C">
      <w:rPr>
        <w:rStyle w:val="PageNumber"/>
        <w:noProof/>
        <w:szCs w:val="22"/>
      </w:rPr>
      <w:t>4</w:t>
    </w:r>
    <w:r w:rsidRPr="00C92999">
      <w:rPr>
        <w:rStyle w:val="PageNumber"/>
        <w:szCs w:val="22"/>
      </w:rPr>
      <w:fldChar w:fldCharType="end"/>
    </w:r>
    <w:r w:rsidRPr="00C92999">
      <w:rPr>
        <w:rStyle w:val="PageNumbe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49AA" w14:textId="77777777" w:rsidR="00F144E8" w:rsidRDefault="00F144E8">
    <w:pPr>
      <w:pStyle w:val="Header"/>
      <w:jc w:val="center"/>
    </w:pPr>
  </w:p>
  <w:p w14:paraId="3C36E6E9" w14:textId="77777777" w:rsidR="00C75DF5" w:rsidRDefault="00C7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F9"/>
    <w:multiLevelType w:val="hybridMultilevel"/>
    <w:tmpl w:val="CD523FC2"/>
    <w:lvl w:ilvl="0" w:tplc="C9A42CA2">
      <w:start w:val="11"/>
      <w:numFmt w:val="decimal"/>
      <w:lvlText w:val="%1."/>
      <w:lvlJc w:val="left"/>
      <w:pPr>
        <w:tabs>
          <w:tab w:val="num" w:pos="3420"/>
        </w:tabs>
        <w:ind w:left="34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541FB5"/>
    <w:multiLevelType w:val="hybridMultilevel"/>
    <w:tmpl w:val="86643B34"/>
    <w:lvl w:ilvl="0" w:tplc="E4202EC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5293F"/>
    <w:multiLevelType w:val="multilevel"/>
    <w:tmpl w:val="61709392"/>
    <w:lvl w:ilvl="0">
      <w:start w:val="1"/>
      <w:numFmt w:val="upperRoman"/>
      <w:lvlText w:val="%1."/>
      <w:lvlJc w:val="left"/>
      <w:pPr>
        <w:tabs>
          <w:tab w:val="num" w:pos="360"/>
        </w:tabs>
        <w:ind w:left="360" w:hanging="360"/>
      </w:pPr>
      <w:rPr>
        <w:strike w:val="0"/>
        <w:dstrike w:val="0"/>
        <w:u w:val="none"/>
        <w:effect w:val="none"/>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037640E"/>
    <w:multiLevelType w:val="hybridMultilevel"/>
    <w:tmpl w:val="FF5CFAD0"/>
    <w:lvl w:ilvl="0" w:tplc="DE92293E">
      <w:start w:val="1"/>
      <w:numFmt w:val="upperRoman"/>
      <w:lvlText w:val="%1."/>
      <w:lvlJc w:val="left"/>
      <w:pPr>
        <w:tabs>
          <w:tab w:val="num" w:pos="360"/>
        </w:tabs>
        <w:ind w:left="360" w:hanging="360"/>
      </w:pPr>
      <w:rPr>
        <w:i w:val="0"/>
        <w:color w:val="auto"/>
      </w:rPr>
    </w:lvl>
    <w:lvl w:ilvl="1" w:tplc="BCE2A3F2">
      <w:start w:val="1"/>
      <w:numFmt w:val="lowerLetter"/>
      <w:lvlText w:val="%2."/>
      <w:lvlJc w:val="left"/>
      <w:pPr>
        <w:tabs>
          <w:tab w:val="num" w:pos="2160"/>
        </w:tabs>
        <w:ind w:left="2160" w:hanging="720"/>
      </w:pPr>
      <w:rPr>
        <w:rFonts w:ascii="Times New Roman" w:hAnsi="Times New Roman" w:cs="Times New Roman" w:hint="default"/>
        <w:i w:val="0"/>
        <w:color w:val="auto"/>
        <w:sz w:val="22"/>
        <w:szCs w:val="22"/>
      </w:rPr>
    </w:lvl>
    <w:lvl w:ilvl="2" w:tplc="A7B43948">
      <w:start w:val="1"/>
      <w:numFmt w:val="lowerLetter"/>
      <w:lvlText w:val="%3)"/>
      <w:lvlJc w:val="left"/>
      <w:pPr>
        <w:tabs>
          <w:tab w:val="num" w:pos="2520"/>
        </w:tabs>
        <w:ind w:left="2520" w:hanging="720"/>
      </w:pPr>
      <w:rPr>
        <w:rFonts w:ascii="Times New Roman" w:eastAsia="Times New Roman" w:hAnsi="Times New Roman" w:cs="Times New Roman" w:hint="default"/>
        <w:i w:val="0"/>
        <w:color w:val="auto"/>
      </w:rPr>
    </w:lvl>
    <w:lvl w:ilvl="3" w:tplc="CA860C66">
      <w:start w:val="1"/>
      <w:numFmt w:val="upperLetter"/>
      <w:lvlText w:val="%4."/>
      <w:lvlJc w:val="left"/>
      <w:pPr>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31247B74"/>
    <w:multiLevelType w:val="multilevel"/>
    <w:tmpl w:val="6170939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A07B31"/>
    <w:multiLevelType w:val="hybridMultilevel"/>
    <w:tmpl w:val="D2AA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E825EB"/>
    <w:multiLevelType w:val="singleLevel"/>
    <w:tmpl w:val="B63485B6"/>
    <w:lvl w:ilvl="0">
      <w:numFmt w:val="decimal"/>
      <w:lvlText w:val="%1"/>
      <w:legacy w:legacy="1" w:legacySpace="0" w:legacyIndent="0"/>
      <w:lvlJc w:val="left"/>
    </w:lvl>
  </w:abstractNum>
  <w:abstractNum w:abstractNumId="8" w15:restartNumberingAfterBreak="0">
    <w:nsid w:val="3B7128B7"/>
    <w:multiLevelType w:val="hybridMultilevel"/>
    <w:tmpl w:val="7242D742"/>
    <w:lvl w:ilvl="0" w:tplc="DE92293E">
      <w:start w:val="1"/>
      <w:numFmt w:val="upperRoman"/>
      <w:lvlText w:val="%1."/>
      <w:lvlJc w:val="left"/>
      <w:pPr>
        <w:tabs>
          <w:tab w:val="num" w:pos="360"/>
        </w:tabs>
        <w:ind w:left="360" w:hanging="360"/>
      </w:pPr>
      <w:rPr>
        <w:i w:val="0"/>
        <w:color w:val="auto"/>
      </w:rPr>
    </w:lvl>
    <w:lvl w:ilvl="1" w:tplc="A7B43948">
      <w:start w:val="1"/>
      <w:numFmt w:val="lowerLetter"/>
      <w:lvlText w:val="%2)"/>
      <w:lvlJc w:val="left"/>
      <w:pPr>
        <w:tabs>
          <w:tab w:val="num" w:pos="2160"/>
        </w:tabs>
        <w:ind w:left="2160" w:hanging="720"/>
      </w:pPr>
      <w:rPr>
        <w:rFonts w:ascii="Times New Roman" w:eastAsia="Times New Roman" w:hAnsi="Times New Roman" w:cs="Times New Roman" w:hint="default"/>
        <w:i w:val="0"/>
        <w:color w:val="auto"/>
        <w:sz w:val="22"/>
        <w:szCs w:val="22"/>
      </w:rPr>
    </w:lvl>
    <w:lvl w:ilvl="2" w:tplc="79007154">
      <w:start w:val="1"/>
      <w:numFmt w:val="lowerLetter"/>
      <w:lvlText w:val="%3."/>
      <w:lvlJc w:val="left"/>
      <w:pPr>
        <w:tabs>
          <w:tab w:val="num" w:pos="2520"/>
        </w:tabs>
        <w:ind w:left="2520" w:hanging="720"/>
      </w:pPr>
      <w:rPr>
        <w:i w:val="0"/>
        <w:color w:val="auto"/>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9" w15:restartNumberingAfterBreak="0">
    <w:nsid w:val="3CB956AB"/>
    <w:multiLevelType w:val="hybridMultilevel"/>
    <w:tmpl w:val="D0CEEAC2"/>
    <w:lvl w:ilvl="0" w:tplc="0416000F">
      <w:start w:val="1"/>
      <w:numFmt w:val="decimal"/>
      <w:lvlText w:val="%1."/>
      <w:lvlJc w:val="left"/>
      <w:pPr>
        <w:tabs>
          <w:tab w:val="num" w:pos="1440"/>
        </w:tabs>
        <w:ind w:left="1440" w:hanging="720"/>
      </w:pPr>
      <w:rPr>
        <w:i w:val="0"/>
        <w:color w:val="auto"/>
      </w:rPr>
    </w:lvl>
    <w:lvl w:ilvl="1" w:tplc="04090001">
      <w:numFmt w:val="decimal"/>
      <w:lvlText w:val=""/>
      <w:lvlJc w:val="left"/>
      <w:pPr>
        <w:tabs>
          <w:tab w:val="num" w:pos="1440"/>
        </w:tabs>
        <w:ind w:left="1440" w:hanging="360"/>
      </w:pPr>
      <w:rPr>
        <w:rFonts w:ascii="Symbol" w:hAnsi="Symbol" w:hint="default"/>
        <w:i w:val="0"/>
        <w:color w:val="auto"/>
      </w:rPr>
    </w:lvl>
    <w:lvl w:ilvl="2" w:tplc="03FACBE0">
      <w:start w:val="1"/>
      <w:numFmt w:val="decimal"/>
      <w:lvlText w:val="%3."/>
      <w:lvlJc w:val="left"/>
      <w:pPr>
        <w:tabs>
          <w:tab w:val="num" w:pos="3420"/>
        </w:tabs>
        <w:ind w:left="3420" w:hanging="1440"/>
      </w:pPr>
      <w:rPr>
        <w:rFonts w:ascii="Times New Roman" w:hAnsi="Times New Roman" w:cs="Times New Roman" w:hint="default"/>
        <w:color w:val="000000"/>
      </w:rPr>
    </w:lvl>
    <w:lvl w:ilvl="3" w:tplc="BB089504">
      <w:start w:val="66"/>
      <w:numFmt w:val="decimal"/>
      <w:lvlText w:val="%4."/>
      <w:lvlJc w:val="left"/>
      <w:pPr>
        <w:tabs>
          <w:tab w:val="num" w:pos="1440"/>
        </w:tabs>
        <w:ind w:left="1440" w:hanging="720"/>
      </w:pPr>
      <w:rPr>
        <w:i w:val="0"/>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552F5B"/>
    <w:multiLevelType w:val="singleLevel"/>
    <w:tmpl w:val="B63485B6"/>
    <w:lvl w:ilvl="0">
      <w:numFmt w:val="decimal"/>
      <w:lvlText w:val="%1"/>
      <w:legacy w:legacy="1" w:legacySpace="0" w:legacyIndent="0"/>
      <w:lvlJc w:val="left"/>
    </w:lvl>
  </w:abstractNum>
  <w:abstractNum w:abstractNumId="11" w15:restartNumberingAfterBreak="0">
    <w:nsid w:val="3DC163FD"/>
    <w:multiLevelType w:val="hybridMultilevel"/>
    <w:tmpl w:val="68781CC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BC1CA3"/>
    <w:multiLevelType w:val="singleLevel"/>
    <w:tmpl w:val="B63485B6"/>
    <w:lvl w:ilvl="0">
      <w:numFmt w:val="decimal"/>
      <w:lvlText w:val="%1"/>
      <w:legacy w:legacy="1" w:legacySpace="0" w:legacyIndent="0"/>
      <w:lvlJc w:val="left"/>
    </w:lvl>
  </w:abstractNum>
  <w:abstractNum w:abstractNumId="13"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21115B"/>
    <w:multiLevelType w:val="singleLevel"/>
    <w:tmpl w:val="B63485B6"/>
    <w:lvl w:ilvl="0">
      <w:numFmt w:val="decimal"/>
      <w:lvlText w:val="%1"/>
      <w:legacy w:legacy="1" w:legacySpace="0" w:legacyIndent="0"/>
      <w:lvlJc w:val="left"/>
    </w:lvl>
  </w:abstractNum>
  <w:abstractNum w:abstractNumId="15" w15:restartNumberingAfterBreak="0">
    <w:nsid w:val="5EBB00A9"/>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0E3849"/>
    <w:multiLevelType w:val="multilevel"/>
    <w:tmpl w:val="BD48F432"/>
    <w:lvl w:ilvl="0">
      <w:start w:val="9"/>
      <w:numFmt w:val="decimal"/>
      <w:lvlText w:val="%1."/>
      <w:lvlJc w:val="left"/>
      <w:pPr>
        <w:tabs>
          <w:tab w:val="num" w:pos="3420"/>
        </w:tabs>
        <w:ind w:left="3420" w:hanging="720"/>
      </w:pPr>
      <w:rPr>
        <w:rFonts w:hint="default"/>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17" w15:restartNumberingAfterBreak="0">
    <w:nsid w:val="622159A4"/>
    <w:multiLevelType w:val="hybridMultilevel"/>
    <w:tmpl w:val="BD48F432"/>
    <w:lvl w:ilvl="0" w:tplc="A22A968E">
      <w:start w:val="9"/>
      <w:numFmt w:val="decimal"/>
      <w:lvlText w:val="%1."/>
      <w:lvlJc w:val="left"/>
      <w:pPr>
        <w:tabs>
          <w:tab w:val="num" w:pos="3420"/>
        </w:tabs>
        <w:ind w:left="3420" w:hanging="720"/>
      </w:pPr>
      <w:rPr>
        <w:rFonts w:hint="default"/>
        <w:i w:val="0"/>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67B84B30"/>
    <w:multiLevelType w:val="singleLevel"/>
    <w:tmpl w:val="B63485B6"/>
    <w:lvl w:ilvl="0">
      <w:numFmt w:val="decimal"/>
      <w:lvlText w:val="%1"/>
      <w:legacy w:legacy="1" w:legacySpace="0" w:legacyIndent="0"/>
      <w:lvlJc w:val="left"/>
    </w:lvl>
  </w:abstractNum>
  <w:abstractNum w:abstractNumId="19" w15:restartNumberingAfterBreak="0">
    <w:nsid w:val="689C71A0"/>
    <w:multiLevelType w:val="hybridMultilevel"/>
    <w:tmpl w:val="C8586BDC"/>
    <w:lvl w:ilvl="0" w:tplc="1038AF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840"/>
    <w:multiLevelType w:val="singleLevel"/>
    <w:tmpl w:val="B63485B6"/>
    <w:lvl w:ilvl="0">
      <w:numFmt w:val="decimal"/>
      <w:lvlText w:val="%1"/>
      <w:legacy w:legacy="1" w:legacySpace="0" w:legacyIndent="0"/>
      <w:lvlJc w:val="left"/>
    </w:lvl>
  </w:abstractNum>
  <w:abstractNum w:abstractNumId="21" w15:restartNumberingAfterBreak="0">
    <w:nsid w:val="6F1C51B9"/>
    <w:multiLevelType w:val="hybridMultilevel"/>
    <w:tmpl w:val="BDC6D53E"/>
    <w:lvl w:ilvl="0" w:tplc="DB2488B0">
      <w:start w:val="3"/>
      <w:numFmt w:val="upperRoman"/>
      <w:lvlText w:val="%1."/>
      <w:lvlJc w:val="left"/>
      <w:pPr>
        <w:tabs>
          <w:tab w:val="num" w:pos="1080"/>
        </w:tabs>
        <w:ind w:left="108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95D2853"/>
    <w:multiLevelType w:val="hybridMultilevel"/>
    <w:tmpl w:val="A15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8A0C3A"/>
    <w:multiLevelType w:val="hybridMultilevel"/>
    <w:tmpl w:val="8AE60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CF47BE9"/>
    <w:multiLevelType w:val="singleLevel"/>
    <w:tmpl w:val="B63485B6"/>
    <w:lvl w:ilvl="0">
      <w:numFmt w:val="decimal"/>
      <w:lvlText w:val="%1"/>
      <w:legacy w:legacy="1" w:legacySpace="0" w:legacyIndent="0"/>
      <w:lvlJc w:val="left"/>
    </w:lvl>
  </w:abstractNum>
  <w:abstractNum w:abstractNumId="25" w15:restartNumberingAfterBreak="0">
    <w:nsid w:val="7F912BA5"/>
    <w:multiLevelType w:val="singleLevel"/>
    <w:tmpl w:val="B63485B6"/>
    <w:lvl w:ilvl="0">
      <w:numFmt w:val="decimal"/>
      <w:lvlText w:val="%1"/>
      <w:legacy w:legacy="1" w:legacySpace="0" w:legacyIndent="0"/>
      <w:lvlJc w:val="left"/>
    </w:lvl>
  </w:abstractNum>
  <w:num w:numId="1">
    <w:abstractNumId w:val="1"/>
  </w:num>
  <w:num w:numId="2">
    <w:abstractNumId w:val="13"/>
  </w:num>
  <w:num w:numId="3">
    <w:abstractNumId w:val="2"/>
  </w:num>
  <w:num w:numId="4">
    <w:abstractNumId w:val="17"/>
  </w:num>
  <w:num w:numId="5">
    <w:abstractNumId w:val="5"/>
  </w:num>
  <w:num w:numId="6">
    <w:abstractNumId w:val="20"/>
  </w:num>
  <w:num w:numId="7">
    <w:abstractNumId w:val="10"/>
  </w:num>
  <w:num w:numId="8">
    <w:abstractNumId w:val="24"/>
  </w:num>
  <w:num w:numId="9">
    <w:abstractNumId w:val="7"/>
  </w:num>
  <w:num w:numId="10">
    <w:abstractNumId w:val="25"/>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4"/>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1"/>
    <w:rsid w:val="00000D2B"/>
    <w:rsid w:val="000021BF"/>
    <w:rsid w:val="00005403"/>
    <w:rsid w:val="000054D3"/>
    <w:rsid w:val="00006F59"/>
    <w:rsid w:val="000107AC"/>
    <w:rsid w:val="000111FF"/>
    <w:rsid w:val="00012B40"/>
    <w:rsid w:val="00012CC8"/>
    <w:rsid w:val="00012EBE"/>
    <w:rsid w:val="000139C5"/>
    <w:rsid w:val="000152AD"/>
    <w:rsid w:val="00017F9B"/>
    <w:rsid w:val="000215F4"/>
    <w:rsid w:val="000236C8"/>
    <w:rsid w:val="0002437B"/>
    <w:rsid w:val="00030A03"/>
    <w:rsid w:val="00031345"/>
    <w:rsid w:val="00031935"/>
    <w:rsid w:val="00032DA7"/>
    <w:rsid w:val="000351E6"/>
    <w:rsid w:val="00036BD6"/>
    <w:rsid w:val="0003700F"/>
    <w:rsid w:val="000370D6"/>
    <w:rsid w:val="00040414"/>
    <w:rsid w:val="000455A9"/>
    <w:rsid w:val="00056CC7"/>
    <w:rsid w:val="00057021"/>
    <w:rsid w:val="00060022"/>
    <w:rsid w:val="00061CB0"/>
    <w:rsid w:val="00061CD7"/>
    <w:rsid w:val="00062511"/>
    <w:rsid w:val="0006609F"/>
    <w:rsid w:val="00067679"/>
    <w:rsid w:val="000677BB"/>
    <w:rsid w:val="00071CC8"/>
    <w:rsid w:val="00073B54"/>
    <w:rsid w:val="00075259"/>
    <w:rsid w:val="00075660"/>
    <w:rsid w:val="00080330"/>
    <w:rsid w:val="00082959"/>
    <w:rsid w:val="00085C56"/>
    <w:rsid w:val="00086A02"/>
    <w:rsid w:val="00086C48"/>
    <w:rsid w:val="00091D45"/>
    <w:rsid w:val="000930D9"/>
    <w:rsid w:val="00096509"/>
    <w:rsid w:val="000979A5"/>
    <w:rsid w:val="000A3DE8"/>
    <w:rsid w:val="000B02B9"/>
    <w:rsid w:val="000B1AD7"/>
    <w:rsid w:val="000B71F5"/>
    <w:rsid w:val="000C4746"/>
    <w:rsid w:val="000C5937"/>
    <w:rsid w:val="000C5C8D"/>
    <w:rsid w:val="000C63A1"/>
    <w:rsid w:val="000C750F"/>
    <w:rsid w:val="000D7115"/>
    <w:rsid w:val="000D7D88"/>
    <w:rsid w:val="000E025E"/>
    <w:rsid w:val="000E2824"/>
    <w:rsid w:val="000E3305"/>
    <w:rsid w:val="000E648F"/>
    <w:rsid w:val="000F143C"/>
    <w:rsid w:val="000F3B5D"/>
    <w:rsid w:val="000F3EC1"/>
    <w:rsid w:val="000F43AC"/>
    <w:rsid w:val="000F757A"/>
    <w:rsid w:val="00101F79"/>
    <w:rsid w:val="00103491"/>
    <w:rsid w:val="00107D23"/>
    <w:rsid w:val="00112C28"/>
    <w:rsid w:val="00115935"/>
    <w:rsid w:val="0011655F"/>
    <w:rsid w:val="0012629F"/>
    <w:rsid w:val="00133F15"/>
    <w:rsid w:val="00140156"/>
    <w:rsid w:val="001412CF"/>
    <w:rsid w:val="00143EBB"/>
    <w:rsid w:val="0014425C"/>
    <w:rsid w:val="00145DAD"/>
    <w:rsid w:val="001465AF"/>
    <w:rsid w:val="00146E08"/>
    <w:rsid w:val="0015256E"/>
    <w:rsid w:val="0015268B"/>
    <w:rsid w:val="00156FCA"/>
    <w:rsid w:val="00161694"/>
    <w:rsid w:val="00164407"/>
    <w:rsid w:val="0016572A"/>
    <w:rsid w:val="00165A1B"/>
    <w:rsid w:val="00165EF4"/>
    <w:rsid w:val="00167022"/>
    <w:rsid w:val="001670A5"/>
    <w:rsid w:val="00171C4A"/>
    <w:rsid w:val="00172B77"/>
    <w:rsid w:val="00174099"/>
    <w:rsid w:val="00174280"/>
    <w:rsid w:val="00176183"/>
    <w:rsid w:val="00177A64"/>
    <w:rsid w:val="00183386"/>
    <w:rsid w:val="00183F4A"/>
    <w:rsid w:val="001A06B1"/>
    <w:rsid w:val="001A3273"/>
    <w:rsid w:val="001A4189"/>
    <w:rsid w:val="001A4520"/>
    <w:rsid w:val="001A70DE"/>
    <w:rsid w:val="001B628F"/>
    <w:rsid w:val="001B79BC"/>
    <w:rsid w:val="001B79C1"/>
    <w:rsid w:val="001B7AC6"/>
    <w:rsid w:val="001C7866"/>
    <w:rsid w:val="001D0D30"/>
    <w:rsid w:val="001D0FEB"/>
    <w:rsid w:val="001D149D"/>
    <w:rsid w:val="001D3AD8"/>
    <w:rsid w:val="001D4072"/>
    <w:rsid w:val="001D6FFC"/>
    <w:rsid w:val="001D72C0"/>
    <w:rsid w:val="001E133C"/>
    <w:rsid w:val="001E28F9"/>
    <w:rsid w:val="001E4400"/>
    <w:rsid w:val="001E4ACD"/>
    <w:rsid w:val="001E6255"/>
    <w:rsid w:val="001E6377"/>
    <w:rsid w:val="001E77A2"/>
    <w:rsid w:val="001F0A62"/>
    <w:rsid w:val="001F60BC"/>
    <w:rsid w:val="002020F2"/>
    <w:rsid w:val="00203086"/>
    <w:rsid w:val="00204110"/>
    <w:rsid w:val="00204D4F"/>
    <w:rsid w:val="00211B0D"/>
    <w:rsid w:val="00215705"/>
    <w:rsid w:val="00221584"/>
    <w:rsid w:val="00223481"/>
    <w:rsid w:val="00226434"/>
    <w:rsid w:val="002271F8"/>
    <w:rsid w:val="0022782D"/>
    <w:rsid w:val="00232A50"/>
    <w:rsid w:val="002332C2"/>
    <w:rsid w:val="00234238"/>
    <w:rsid w:val="00234FB3"/>
    <w:rsid w:val="00240041"/>
    <w:rsid w:val="002419C2"/>
    <w:rsid w:val="00243AE2"/>
    <w:rsid w:val="00243BD5"/>
    <w:rsid w:val="00247D51"/>
    <w:rsid w:val="00250B20"/>
    <w:rsid w:val="0025195D"/>
    <w:rsid w:val="00252450"/>
    <w:rsid w:val="002570D1"/>
    <w:rsid w:val="00257BA4"/>
    <w:rsid w:val="00263254"/>
    <w:rsid w:val="00264954"/>
    <w:rsid w:val="00267A22"/>
    <w:rsid w:val="00267D52"/>
    <w:rsid w:val="0027209F"/>
    <w:rsid w:val="00272AAF"/>
    <w:rsid w:val="00276FE9"/>
    <w:rsid w:val="00277DD2"/>
    <w:rsid w:val="00277EC6"/>
    <w:rsid w:val="00280247"/>
    <w:rsid w:val="002802AB"/>
    <w:rsid w:val="00282CCC"/>
    <w:rsid w:val="00284EB2"/>
    <w:rsid w:val="00285A9F"/>
    <w:rsid w:val="002876C6"/>
    <w:rsid w:val="0029007E"/>
    <w:rsid w:val="002910CA"/>
    <w:rsid w:val="00292B6D"/>
    <w:rsid w:val="00294CBD"/>
    <w:rsid w:val="002A29B5"/>
    <w:rsid w:val="002A3082"/>
    <w:rsid w:val="002A7AB6"/>
    <w:rsid w:val="002A7FB8"/>
    <w:rsid w:val="002B1684"/>
    <w:rsid w:val="002B2B01"/>
    <w:rsid w:val="002B3106"/>
    <w:rsid w:val="002B336E"/>
    <w:rsid w:val="002B769A"/>
    <w:rsid w:val="002C18BD"/>
    <w:rsid w:val="002C1F06"/>
    <w:rsid w:val="002C38A5"/>
    <w:rsid w:val="002C4ED0"/>
    <w:rsid w:val="002D08F8"/>
    <w:rsid w:val="002D1564"/>
    <w:rsid w:val="002D15FF"/>
    <w:rsid w:val="002D208D"/>
    <w:rsid w:val="002D44EE"/>
    <w:rsid w:val="002D4574"/>
    <w:rsid w:val="002E3E4C"/>
    <w:rsid w:val="002E5B27"/>
    <w:rsid w:val="002F0D43"/>
    <w:rsid w:val="002F3434"/>
    <w:rsid w:val="002F76D2"/>
    <w:rsid w:val="002F7ECC"/>
    <w:rsid w:val="0030049F"/>
    <w:rsid w:val="00302896"/>
    <w:rsid w:val="00303FBF"/>
    <w:rsid w:val="003067A2"/>
    <w:rsid w:val="0030753E"/>
    <w:rsid w:val="00310E56"/>
    <w:rsid w:val="0031121F"/>
    <w:rsid w:val="003133F6"/>
    <w:rsid w:val="00313AE8"/>
    <w:rsid w:val="00313E36"/>
    <w:rsid w:val="003165D3"/>
    <w:rsid w:val="00316696"/>
    <w:rsid w:val="0031713F"/>
    <w:rsid w:val="0031774B"/>
    <w:rsid w:val="0032116B"/>
    <w:rsid w:val="00321F5A"/>
    <w:rsid w:val="00323831"/>
    <w:rsid w:val="00323B79"/>
    <w:rsid w:val="003242E9"/>
    <w:rsid w:val="003263EA"/>
    <w:rsid w:val="00327802"/>
    <w:rsid w:val="003407F1"/>
    <w:rsid w:val="00340D7B"/>
    <w:rsid w:val="00341A25"/>
    <w:rsid w:val="00345BCB"/>
    <w:rsid w:val="00351CC1"/>
    <w:rsid w:val="0035426A"/>
    <w:rsid w:val="00354480"/>
    <w:rsid w:val="0035482F"/>
    <w:rsid w:val="0035541E"/>
    <w:rsid w:val="003575DF"/>
    <w:rsid w:val="003621D1"/>
    <w:rsid w:val="00362560"/>
    <w:rsid w:val="00364271"/>
    <w:rsid w:val="003665F3"/>
    <w:rsid w:val="003709C0"/>
    <w:rsid w:val="00373F2E"/>
    <w:rsid w:val="00374ECA"/>
    <w:rsid w:val="003759B4"/>
    <w:rsid w:val="00382077"/>
    <w:rsid w:val="00382501"/>
    <w:rsid w:val="00383EE2"/>
    <w:rsid w:val="00385188"/>
    <w:rsid w:val="00385747"/>
    <w:rsid w:val="003862B0"/>
    <w:rsid w:val="00387372"/>
    <w:rsid w:val="00391A7F"/>
    <w:rsid w:val="00391A8F"/>
    <w:rsid w:val="0039519A"/>
    <w:rsid w:val="003A0970"/>
    <w:rsid w:val="003A0A63"/>
    <w:rsid w:val="003A32F5"/>
    <w:rsid w:val="003A49DA"/>
    <w:rsid w:val="003A4FC3"/>
    <w:rsid w:val="003A75D8"/>
    <w:rsid w:val="003B1287"/>
    <w:rsid w:val="003B1ECD"/>
    <w:rsid w:val="003B475D"/>
    <w:rsid w:val="003B509D"/>
    <w:rsid w:val="003C0B10"/>
    <w:rsid w:val="003C48E9"/>
    <w:rsid w:val="003C5781"/>
    <w:rsid w:val="003C79FF"/>
    <w:rsid w:val="003D05BF"/>
    <w:rsid w:val="003D513D"/>
    <w:rsid w:val="003D5C06"/>
    <w:rsid w:val="003D696B"/>
    <w:rsid w:val="003D7916"/>
    <w:rsid w:val="003E1876"/>
    <w:rsid w:val="003E3806"/>
    <w:rsid w:val="003E6665"/>
    <w:rsid w:val="003E6800"/>
    <w:rsid w:val="003E74F9"/>
    <w:rsid w:val="003F38A0"/>
    <w:rsid w:val="004016A3"/>
    <w:rsid w:val="00403F6B"/>
    <w:rsid w:val="00404573"/>
    <w:rsid w:val="00404E75"/>
    <w:rsid w:val="00405BF3"/>
    <w:rsid w:val="0040637B"/>
    <w:rsid w:val="0040746D"/>
    <w:rsid w:val="00407E17"/>
    <w:rsid w:val="00411D43"/>
    <w:rsid w:val="00414877"/>
    <w:rsid w:val="004215D0"/>
    <w:rsid w:val="004217A8"/>
    <w:rsid w:val="00423ED6"/>
    <w:rsid w:val="00426385"/>
    <w:rsid w:val="00427D6A"/>
    <w:rsid w:val="00430EF2"/>
    <w:rsid w:val="00433B51"/>
    <w:rsid w:val="004369B6"/>
    <w:rsid w:val="00436E2A"/>
    <w:rsid w:val="00440036"/>
    <w:rsid w:val="00440691"/>
    <w:rsid w:val="004427FB"/>
    <w:rsid w:val="00444D1E"/>
    <w:rsid w:val="00444DF9"/>
    <w:rsid w:val="0044738C"/>
    <w:rsid w:val="00451756"/>
    <w:rsid w:val="004519B2"/>
    <w:rsid w:val="0045312B"/>
    <w:rsid w:val="00453ACC"/>
    <w:rsid w:val="00454A0F"/>
    <w:rsid w:val="00457CE9"/>
    <w:rsid w:val="004603C0"/>
    <w:rsid w:val="00461500"/>
    <w:rsid w:val="00461C52"/>
    <w:rsid w:val="00462162"/>
    <w:rsid w:val="004629BD"/>
    <w:rsid w:val="0046585F"/>
    <w:rsid w:val="004667CA"/>
    <w:rsid w:val="00476DB8"/>
    <w:rsid w:val="004770C5"/>
    <w:rsid w:val="00480715"/>
    <w:rsid w:val="004836BC"/>
    <w:rsid w:val="00483FC2"/>
    <w:rsid w:val="00487EAF"/>
    <w:rsid w:val="00490A9B"/>
    <w:rsid w:val="00491C50"/>
    <w:rsid w:val="00493930"/>
    <w:rsid w:val="00496B71"/>
    <w:rsid w:val="00496C63"/>
    <w:rsid w:val="004A022C"/>
    <w:rsid w:val="004A5147"/>
    <w:rsid w:val="004B0013"/>
    <w:rsid w:val="004B0764"/>
    <w:rsid w:val="004B0D8B"/>
    <w:rsid w:val="004B20C6"/>
    <w:rsid w:val="004B2613"/>
    <w:rsid w:val="004C2FCC"/>
    <w:rsid w:val="004C3095"/>
    <w:rsid w:val="004C4DE0"/>
    <w:rsid w:val="004D2E11"/>
    <w:rsid w:val="004D53EE"/>
    <w:rsid w:val="004D57E7"/>
    <w:rsid w:val="004D5B01"/>
    <w:rsid w:val="004D5D9C"/>
    <w:rsid w:val="004E2594"/>
    <w:rsid w:val="004E4D07"/>
    <w:rsid w:val="004E70DE"/>
    <w:rsid w:val="004F0BD9"/>
    <w:rsid w:val="004F78A0"/>
    <w:rsid w:val="004F78DB"/>
    <w:rsid w:val="00506CF5"/>
    <w:rsid w:val="00510842"/>
    <w:rsid w:val="005116CE"/>
    <w:rsid w:val="00513210"/>
    <w:rsid w:val="00533E50"/>
    <w:rsid w:val="005374C4"/>
    <w:rsid w:val="00537894"/>
    <w:rsid w:val="005433D7"/>
    <w:rsid w:val="005448BB"/>
    <w:rsid w:val="00545EF3"/>
    <w:rsid w:val="00555821"/>
    <w:rsid w:val="00557351"/>
    <w:rsid w:val="005626F0"/>
    <w:rsid w:val="005637D6"/>
    <w:rsid w:val="00563D52"/>
    <w:rsid w:val="00563D6B"/>
    <w:rsid w:val="0056525C"/>
    <w:rsid w:val="00565A92"/>
    <w:rsid w:val="00566E02"/>
    <w:rsid w:val="00571715"/>
    <w:rsid w:val="00574DAE"/>
    <w:rsid w:val="00584590"/>
    <w:rsid w:val="00585049"/>
    <w:rsid w:val="005858E5"/>
    <w:rsid w:val="005903AE"/>
    <w:rsid w:val="00591DDA"/>
    <w:rsid w:val="005931AD"/>
    <w:rsid w:val="00593C5A"/>
    <w:rsid w:val="00596731"/>
    <w:rsid w:val="005A0D25"/>
    <w:rsid w:val="005A4D38"/>
    <w:rsid w:val="005A517C"/>
    <w:rsid w:val="005A6ACA"/>
    <w:rsid w:val="005B2523"/>
    <w:rsid w:val="005C1C38"/>
    <w:rsid w:val="005C3CE1"/>
    <w:rsid w:val="005C4138"/>
    <w:rsid w:val="005C4A3B"/>
    <w:rsid w:val="005C6544"/>
    <w:rsid w:val="005D5C59"/>
    <w:rsid w:val="005E0DD4"/>
    <w:rsid w:val="005E28F8"/>
    <w:rsid w:val="005E3489"/>
    <w:rsid w:val="005E6039"/>
    <w:rsid w:val="005E6A25"/>
    <w:rsid w:val="005E7C9F"/>
    <w:rsid w:val="005F0447"/>
    <w:rsid w:val="005F0878"/>
    <w:rsid w:val="005F6F7B"/>
    <w:rsid w:val="00600636"/>
    <w:rsid w:val="006054DC"/>
    <w:rsid w:val="00607521"/>
    <w:rsid w:val="00610369"/>
    <w:rsid w:val="00611E44"/>
    <w:rsid w:val="006126BC"/>
    <w:rsid w:val="006158A9"/>
    <w:rsid w:val="00617FE1"/>
    <w:rsid w:val="00622ACE"/>
    <w:rsid w:val="006239A9"/>
    <w:rsid w:val="00624333"/>
    <w:rsid w:val="00624DC8"/>
    <w:rsid w:val="0063152F"/>
    <w:rsid w:val="006326D9"/>
    <w:rsid w:val="00633CDE"/>
    <w:rsid w:val="00635621"/>
    <w:rsid w:val="00635CD6"/>
    <w:rsid w:val="00641AE0"/>
    <w:rsid w:val="00642274"/>
    <w:rsid w:val="0064550C"/>
    <w:rsid w:val="00645832"/>
    <w:rsid w:val="0064782D"/>
    <w:rsid w:val="0065085D"/>
    <w:rsid w:val="006516F1"/>
    <w:rsid w:val="00652CD9"/>
    <w:rsid w:val="00654EBA"/>
    <w:rsid w:val="006579CE"/>
    <w:rsid w:val="00660676"/>
    <w:rsid w:val="00661E95"/>
    <w:rsid w:val="00664E23"/>
    <w:rsid w:val="006740DE"/>
    <w:rsid w:val="0067703B"/>
    <w:rsid w:val="00680320"/>
    <w:rsid w:val="00683096"/>
    <w:rsid w:val="006847B2"/>
    <w:rsid w:val="0068783E"/>
    <w:rsid w:val="00690833"/>
    <w:rsid w:val="00693965"/>
    <w:rsid w:val="006943AA"/>
    <w:rsid w:val="00695672"/>
    <w:rsid w:val="006A07FB"/>
    <w:rsid w:val="006A5AAF"/>
    <w:rsid w:val="006B016D"/>
    <w:rsid w:val="006B0AFA"/>
    <w:rsid w:val="006B11FB"/>
    <w:rsid w:val="006B3468"/>
    <w:rsid w:val="006C2565"/>
    <w:rsid w:val="006C2785"/>
    <w:rsid w:val="006C4503"/>
    <w:rsid w:val="006C5CD1"/>
    <w:rsid w:val="006D3C03"/>
    <w:rsid w:val="006D4D6B"/>
    <w:rsid w:val="006D5348"/>
    <w:rsid w:val="006D66C8"/>
    <w:rsid w:val="006D7F40"/>
    <w:rsid w:val="006E3D4A"/>
    <w:rsid w:val="006E73CC"/>
    <w:rsid w:val="006F1F03"/>
    <w:rsid w:val="006F62F3"/>
    <w:rsid w:val="0070390C"/>
    <w:rsid w:val="00705CB4"/>
    <w:rsid w:val="00707216"/>
    <w:rsid w:val="0070781A"/>
    <w:rsid w:val="00711226"/>
    <w:rsid w:val="0071271C"/>
    <w:rsid w:val="00714460"/>
    <w:rsid w:val="00714C3C"/>
    <w:rsid w:val="00715F9E"/>
    <w:rsid w:val="00717710"/>
    <w:rsid w:val="00717B13"/>
    <w:rsid w:val="0072313E"/>
    <w:rsid w:val="00723406"/>
    <w:rsid w:val="0073070D"/>
    <w:rsid w:val="00732631"/>
    <w:rsid w:val="007401A8"/>
    <w:rsid w:val="00742138"/>
    <w:rsid w:val="0074346B"/>
    <w:rsid w:val="0075040F"/>
    <w:rsid w:val="00755004"/>
    <w:rsid w:val="00757B8D"/>
    <w:rsid w:val="00762305"/>
    <w:rsid w:val="0076295A"/>
    <w:rsid w:val="00764075"/>
    <w:rsid w:val="00764BC5"/>
    <w:rsid w:val="00764FA0"/>
    <w:rsid w:val="00765D61"/>
    <w:rsid w:val="00767694"/>
    <w:rsid w:val="00767F2F"/>
    <w:rsid w:val="007722AA"/>
    <w:rsid w:val="00772F6C"/>
    <w:rsid w:val="007734A6"/>
    <w:rsid w:val="00773CDE"/>
    <w:rsid w:val="007809DF"/>
    <w:rsid w:val="00787590"/>
    <w:rsid w:val="00792905"/>
    <w:rsid w:val="0079330E"/>
    <w:rsid w:val="0079569B"/>
    <w:rsid w:val="00797FBF"/>
    <w:rsid w:val="007A1CF5"/>
    <w:rsid w:val="007A3793"/>
    <w:rsid w:val="007B51E1"/>
    <w:rsid w:val="007B7F4D"/>
    <w:rsid w:val="007C1359"/>
    <w:rsid w:val="007C4333"/>
    <w:rsid w:val="007C58AD"/>
    <w:rsid w:val="007D3991"/>
    <w:rsid w:val="007D5CBD"/>
    <w:rsid w:val="007D67F1"/>
    <w:rsid w:val="007D6A81"/>
    <w:rsid w:val="007E1C6A"/>
    <w:rsid w:val="007E4636"/>
    <w:rsid w:val="007E4C1D"/>
    <w:rsid w:val="007E52A5"/>
    <w:rsid w:val="007E54F4"/>
    <w:rsid w:val="00801288"/>
    <w:rsid w:val="008012D8"/>
    <w:rsid w:val="00801BDA"/>
    <w:rsid w:val="00802C99"/>
    <w:rsid w:val="00804CAA"/>
    <w:rsid w:val="008060FE"/>
    <w:rsid w:val="008063ED"/>
    <w:rsid w:val="008120AC"/>
    <w:rsid w:val="0081743B"/>
    <w:rsid w:val="008206C1"/>
    <w:rsid w:val="0082124C"/>
    <w:rsid w:val="00824845"/>
    <w:rsid w:val="00826D2A"/>
    <w:rsid w:val="00827E3F"/>
    <w:rsid w:val="00830C6C"/>
    <w:rsid w:val="008368F6"/>
    <w:rsid w:val="008378A7"/>
    <w:rsid w:val="00841237"/>
    <w:rsid w:val="00842F3C"/>
    <w:rsid w:val="008442AC"/>
    <w:rsid w:val="00844455"/>
    <w:rsid w:val="00845C9F"/>
    <w:rsid w:val="00846FBC"/>
    <w:rsid w:val="0085171B"/>
    <w:rsid w:val="008553B9"/>
    <w:rsid w:val="008565A4"/>
    <w:rsid w:val="00860C2D"/>
    <w:rsid w:val="00863C12"/>
    <w:rsid w:val="0086409F"/>
    <w:rsid w:val="00865C47"/>
    <w:rsid w:val="00865DE5"/>
    <w:rsid w:val="0086694A"/>
    <w:rsid w:val="00866BEC"/>
    <w:rsid w:val="00867DC0"/>
    <w:rsid w:val="00870C1A"/>
    <w:rsid w:val="00872D31"/>
    <w:rsid w:val="00872D32"/>
    <w:rsid w:val="00874991"/>
    <w:rsid w:val="0087736E"/>
    <w:rsid w:val="008800D7"/>
    <w:rsid w:val="00885DC8"/>
    <w:rsid w:val="00890DFD"/>
    <w:rsid w:val="008923A1"/>
    <w:rsid w:val="008932F6"/>
    <w:rsid w:val="0089557F"/>
    <w:rsid w:val="0089619F"/>
    <w:rsid w:val="008976D1"/>
    <w:rsid w:val="00897B8C"/>
    <w:rsid w:val="008A1ABC"/>
    <w:rsid w:val="008A399A"/>
    <w:rsid w:val="008A5B98"/>
    <w:rsid w:val="008B0806"/>
    <w:rsid w:val="008C1548"/>
    <w:rsid w:val="008C2D2E"/>
    <w:rsid w:val="008C448A"/>
    <w:rsid w:val="008D0F81"/>
    <w:rsid w:val="008D1406"/>
    <w:rsid w:val="008D2DD2"/>
    <w:rsid w:val="008D3AF6"/>
    <w:rsid w:val="008E6438"/>
    <w:rsid w:val="008F0FEA"/>
    <w:rsid w:val="008F1AB8"/>
    <w:rsid w:val="008F3F67"/>
    <w:rsid w:val="008F64CD"/>
    <w:rsid w:val="0090141D"/>
    <w:rsid w:val="00902B0E"/>
    <w:rsid w:val="00905A8B"/>
    <w:rsid w:val="0091369B"/>
    <w:rsid w:val="00913B9D"/>
    <w:rsid w:val="009141AF"/>
    <w:rsid w:val="00916F5D"/>
    <w:rsid w:val="00921064"/>
    <w:rsid w:val="009268AB"/>
    <w:rsid w:val="00926C0F"/>
    <w:rsid w:val="00927F82"/>
    <w:rsid w:val="00930444"/>
    <w:rsid w:val="0093385E"/>
    <w:rsid w:val="00933AA0"/>
    <w:rsid w:val="00933B20"/>
    <w:rsid w:val="009343FA"/>
    <w:rsid w:val="009372E0"/>
    <w:rsid w:val="00937DED"/>
    <w:rsid w:val="00940335"/>
    <w:rsid w:val="00943686"/>
    <w:rsid w:val="009441E3"/>
    <w:rsid w:val="009446C5"/>
    <w:rsid w:val="00947A4D"/>
    <w:rsid w:val="00956C8E"/>
    <w:rsid w:val="00957F22"/>
    <w:rsid w:val="00961CB7"/>
    <w:rsid w:val="00961DCF"/>
    <w:rsid w:val="00964616"/>
    <w:rsid w:val="009646FC"/>
    <w:rsid w:val="00971012"/>
    <w:rsid w:val="00973A0B"/>
    <w:rsid w:val="00973D8A"/>
    <w:rsid w:val="00974710"/>
    <w:rsid w:val="00975771"/>
    <w:rsid w:val="00975792"/>
    <w:rsid w:val="009766F1"/>
    <w:rsid w:val="00976C49"/>
    <w:rsid w:val="00977426"/>
    <w:rsid w:val="009802C9"/>
    <w:rsid w:val="009818C8"/>
    <w:rsid w:val="00981B71"/>
    <w:rsid w:val="00985AB5"/>
    <w:rsid w:val="00986401"/>
    <w:rsid w:val="009868A9"/>
    <w:rsid w:val="00986B12"/>
    <w:rsid w:val="00991A54"/>
    <w:rsid w:val="00996EE9"/>
    <w:rsid w:val="009A154F"/>
    <w:rsid w:val="009A2779"/>
    <w:rsid w:val="009A2A33"/>
    <w:rsid w:val="009A5197"/>
    <w:rsid w:val="009A6897"/>
    <w:rsid w:val="009B0DCB"/>
    <w:rsid w:val="009B5A1B"/>
    <w:rsid w:val="009C02E9"/>
    <w:rsid w:val="009C2A18"/>
    <w:rsid w:val="009C3649"/>
    <w:rsid w:val="009C41FC"/>
    <w:rsid w:val="009C5A16"/>
    <w:rsid w:val="009C66D2"/>
    <w:rsid w:val="009C7C3A"/>
    <w:rsid w:val="009D1C20"/>
    <w:rsid w:val="009D1F1C"/>
    <w:rsid w:val="009D34D6"/>
    <w:rsid w:val="009D5FE7"/>
    <w:rsid w:val="009D65EA"/>
    <w:rsid w:val="009E5102"/>
    <w:rsid w:val="009F1236"/>
    <w:rsid w:val="009F28BC"/>
    <w:rsid w:val="009F339D"/>
    <w:rsid w:val="009F3CCA"/>
    <w:rsid w:val="009F526B"/>
    <w:rsid w:val="009F596C"/>
    <w:rsid w:val="009F7326"/>
    <w:rsid w:val="00A01E2E"/>
    <w:rsid w:val="00A02131"/>
    <w:rsid w:val="00A02664"/>
    <w:rsid w:val="00A041C4"/>
    <w:rsid w:val="00A0507B"/>
    <w:rsid w:val="00A0699D"/>
    <w:rsid w:val="00A07058"/>
    <w:rsid w:val="00A0786E"/>
    <w:rsid w:val="00A11C92"/>
    <w:rsid w:val="00A11CAD"/>
    <w:rsid w:val="00A143F5"/>
    <w:rsid w:val="00A16E41"/>
    <w:rsid w:val="00A17C3C"/>
    <w:rsid w:val="00A20539"/>
    <w:rsid w:val="00A21A4B"/>
    <w:rsid w:val="00A22044"/>
    <w:rsid w:val="00A253D2"/>
    <w:rsid w:val="00A34D95"/>
    <w:rsid w:val="00A368C3"/>
    <w:rsid w:val="00A37022"/>
    <w:rsid w:val="00A421AF"/>
    <w:rsid w:val="00A47589"/>
    <w:rsid w:val="00A51A51"/>
    <w:rsid w:val="00A52435"/>
    <w:rsid w:val="00A52961"/>
    <w:rsid w:val="00A557F9"/>
    <w:rsid w:val="00A55A2B"/>
    <w:rsid w:val="00A635BC"/>
    <w:rsid w:val="00A64925"/>
    <w:rsid w:val="00A67239"/>
    <w:rsid w:val="00A751E2"/>
    <w:rsid w:val="00A84271"/>
    <w:rsid w:val="00A85F66"/>
    <w:rsid w:val="00A91425"/>
    <w:rsid w:val="00A91474"/>
    <w:rsid w:val="00A917E8"/>
    <w:rsid w:val="00A92B57"/>
    <w:rsid w:val="00A964E9"/>
    <w:rsid w:val="00AA0297"/>
    <w:rsid w:val="00AA2CF1"/>
    <w:rsid w:val="00AA3026"/>
    <w:rsid w:val="00AA5736"/>
    <w:rsid w:val="00AB21FB"/>
    <w:rsid w:val="00AB7F5E"/>
    <w:rsid w:val="00AC060E"/>
    <w:rsid w:val="00AC589D"/>
    <w:rsid w:val="00AC6FA2"/>
    <w:rsid w:val="00AD1CB9"/>
    <w:rsid w:val="00AD2853"/>
    <w:rsid w:val="00AD51F2"/>
    <w:rsid w:val="00AD62CB"/>
    <w:rsid w:val="00AD6E8C"/>
    <w:rsid w:val="00AE0765"/>
    <w:rsid w:val="00AE1FEF"/>
    <w:rsid w:val="00AE273B"/>
    <w:rsid w:val="00AE2CC1"/>
    <w:rsid w:val="00AE541D"/>
    <w:rsid w:val="00AE66CF"/>
    <w:rsid w:val="00AF2DCD"/>
    <w:rsid w:val="00AF3FDB"/>
    <w:rsid w:val="00AF43A4"/>
    <w:rsid w:val="00AF7381"/>
    <w:rsid w:val="00AF7EFF"/>
    <w:rsid w:val="00B017C4"/>
    <w:rsid w:val="00B01D7F"/>
    <w:rsid w:val="00B055BD"/>
    <w:rsid w:val="00B07CEF"/>
    <w:rsid w:val="00B10219"/>
    <w:rsid w:val="00B1447C"/>
    <w:rsid w:val="00B14B71"/>
    <w:rsid w:val="00B1513A"/>
    <w:rsid w:val="00B17122"/>
    <w:rsid w:val="00B1746C"/>
    <w:rsid w:val="00B2163C"/>
    <w:rsid w:val="00B223CB"/>
    <w:rsid w:val="00B22533"/>
    <w:rsid w:val="00B227BC"/>
    <w:rsid w:val="00B25113"/>
    <w:rsid w:val="00B261FD"/>
    <w:rsid w:val="00B26B73"/>
    <w:rsid w:val="00B31414"/>
    <w:rsid w:val="00B32C03"/>
    <w:rsid w:val="00B332FB"/>
    <w:rsid w:val="00B35A58"/>
    <w:rsid w:val="00B36648"/>
    <w:rsid w:val="00B373FA"/>
    <w:rsid w:val="00B42DA1"/>
    <w:rsid w:val="00B43262"/>
    <w:rsid w:val="00B469DB"/>
    <w:rsid w:val="00B474C8"/>
    <w:rsid w:val="00B52F7E"/>
    <w:rsid w:val="00B62798"/>
    <w:rsid w:val="00B705D6"/>
    <w:rsid w:val="00B71369"/>
    <w:rsid w:val="00B75493"/>
    <w:rsid w:val="00B75F01"/>
    <w:rsid w:val="00B77077"/>
    <w:rsid w:val="00B81391"/>
    <w:rsid w:val="00B852F4"/>
    <w:rsid w:val="00B85C1E"/>
    <w:rsid w:val="00B87514"/>
    <w:rsid w:val="00B87990"/>
    <w:rsid w:val="00B90E3B"/>
    <w:rsid w:val="00B9311C"/>
    <w:rsid w:val="00B9570F"/>
    <w:rsid w:val="00B9711B"/>
    <w:rsid w:val="00BA20B6"/>
    <w:rsid w:val="00BA7737"/>
    <w:rsid w:val="00BB0B72"/>
    <w:rsid w:val="00BB0CCC"/>
    <w:rsid w:val="00BB27D8"/>
    <w:rsid w:val="00BB3035"/>
    <w:rsid w:val="00BB34A9"/>
    <w:rsid w:val="00BB46C5"/>
    <w:rsid w:val="00BB5474"/>
    <w:rsid w:val="00BC38BF"/>
    <w:rsid w:val="00BC5753"/>
    <w:rsid w:val="00BC5E2E"/>
    <w:rsid w:val="00BD0CEF"/>
    <w:rsid w:val="00BD27DC"/>
    <w:rsid w:val="00BD50B8"/>
    <w:rsid w:val="00BD6350"/>
    <w:rsid w:val="00BE031F"/>
    <w:rsid w:val="00BE194B"/>
    <w:rsid w:val="00BE3408"/>
    <w:rsid w:val="00BF10AF"/>
    <w:rsid w:val="00BF2258"/>
    <w:rsid w:val="00BF23A2"/>
    <w:rsid w:val="00BF5353"/>
    <w:rsid w:val="00C03CF2"/>
    <w:rsid w:val="00C054C1"/>
    <w:rsid w:val="00C05CF1"/>
    <w:rsid w:val="00C06118"/>
    <w:rsid w:val="00C12D50"/>
    <w:rsid w:val="00C1615C"/>
    <w:rsid w:val="00C2073E"/>
    <w:rsid w:val="00C213E9"/>
    <w:rsid w:val="00C21F4D"/>
    <w:rsid w:val="00C2345B"/>
    <w:rsid w:val="00C24E67"/>
    <w:rsid w:val="00C24FEF"/>
    <w:rsid w:val="00C26456"/>
    <w:rsid w:val="00C34D97"/>
    <w:rsid w:val="00C372C7"/>
    <w:rsid w:val="00C410B1"/>
    <w:rsid w:val="00C44B3D"/>
    <w:rsid w:val="00C465C0"/>
    <w:rsid w:val="00C47799"/>
    <w:rsid w:val="00C6558E"/>
    <w:rsid w:val="00C673F7"/>
    <w:rsid w:val="00C700B9"/>
    <w:rsid w:val="00C7293D"/>
    <w:rsid w:val="00C7495F"/>
    <w:rsid w:val="00C74BE9"/>
    <w:rsid w:val="00C75DF5"/>
    <w:rsid w:val="00C82B73"/>
    <w:rsid w:val="00C8347B"/>
    <w:rsid w:val="00C84D4E"/>
    <w:rsid w:val="00C87D7A"/>
    <w:rsid w:val="00C92999"/>
    <w:rsid w:val="00C93C62"/>
    <w:rsid w:val="00C964E8"/>
    <w:rsid w:val="00C975C8"/>
    <w:rsid w:val="00CA1064"/>
    <w:rsid w:val="00CA1EB8"/>
    <w:rsid w:val="00CB318D"/>
    <w:rsid w:val="00CB33B0"/>
    <w:rsid w:val="00CB5625"/>
    <w:rsid w:val="00CC18F6"/>
    <w:rsid w:val="00CC1D99"/>
    <w:rsid w:val="00CC3E75"/>
    <w:rsid w:val="00CC6F7B"/>
    <w:rsid w:val="00CC7B8A"/>
    <w:rsid w:val="00CD2BAF"/>
    <w:rsid w:val="00CD78BE"/>
    <w:rsid w:val="00CD7CD3"/>
    <w:rsid w:val="00CE2D64"/>
    <w:rsid w:val="00CE523C"/>
    <w:rsid w:val="00CE62DE"/>
    <w:rsid w:val="00CE6AF1"/>
    <w:rsid w:val="00CF20AC"/>
    <w:rsid w:val="00CF256F"/>
    <w:rsid w:val="00CF2EC1"/>
    <w:rsid w:val="00CF48EC"/>
    <w:rsid w:val="00CF58A9"/>
    <w:rsid w:val="00D012BD"/>
    <w:rsid w:val="00D05002"/>
    <w:rsid w:val="00D05287"/>
    <w:rsid w:val="00D1370F"/>
    <w:rsid w:val="00D15130"/>
    <w:rsid w:val="00D15C48"/>
    <w:rsid w:val="00D1619E"/>
    <w:rsid w:val="00D20155"/>
    <w:rsid w:val="00D20FFD"/>
    <w:rsid w:val="00D26931"/>
    <w:rsid w:val="00D2781F"/>
    <w:rsid w:val="00D301D8"/>
    <w:rsid w:val="00D316A5"/>
    <w:rsid w:val="00D37A77"/>
    <w:rsid w:val="00D408FD"/>
    <w:rsid w:val="00D42E96"/>
    <w:rsid w:val="00D43F94"/>
    <w:rsid w:val="00D449C3"/>
    <w:rsid w:val="00D45C99"/>
    <w:rsid w:val="00D47B83"/>
    <w:rsid w:val="00D52FAA"/>
    <w:rsid w:val="00D56BFF"/>
    <w:rsid w:val="00D56D95"/>
    <w:rsid w:val="00D57810"/>
    <w:rsid w:val="00D60652"/>
    <w:rsid w:val="00D6410A"/>
    <w:rsid w:val="00D65675"/>
    <w:rsid w:val="00D703DC"/>
    <w:rsid w:val="00D726A4"/>
    <w:rsid w:val="00D75FC6"/>
    <w:rsid w:val="00D76122"/>
    <w:rsid w:val="00D769A4"/>
    <w:rsid w:val="00D83864"/>
    <w:rsid w:val="00D84709"/>
    <w:rsid w:val="00D8486A"/>
    <w:rsid w:val="00D84E5F"/>
    <w:rsid w:val="00D8765C"/>
    <w:rsid w:val="00DA1F13"/>
    <w:rsid w:val="00DA5529"/>
    <w:rsid w:val="00DA76BE"/>
    <w:rsid w:val="00DB555C"/>
    <w:rsid w:val="00DB73ED"/>
    <w:rsid w:val="00DC1282"/>
    <w:rsid w:val="00DC1C92"/>
    <w:rsid w:val="00DC1FB8"/>
    <w:rsid w:val="00DC24C8"/>
    <w:rsid w:val="00DC3915"/>
    <w:rsid w:val="00DC3CC1"/>
    <w:rsid w:val="00DC47E4"/>
    <w:rsid w:val="00DC4A84"/>
    <w:rsid w:val="00DD0F22"/>
    <w:rsid w:val="00DD4A74"/>
    <w:rsid w:val="00DD7095"/>
    <w:rsid w:val="00DE4936"/>
    <w:rsid w:val="00DE60C1"/>
    <w:rsid w:val="00DE7834"/>
    <w:rsid w:val="00DF1583"/>
    <w:rsid w:val="00DF3EB6"/>
    <w:rsid w:val="00DF5609"/>
    <w:rsid w:val="00DF6C75"/>
    <w:rsid w:val="00E02692"/>
    <w:rsid w:val="00E065B1"/>
    <w:rsid w:val="00E13E43"/>
    <w:rsid w:val="00E15854"/>
    <w:rsid w:val="00E159A4"/>
    <w:rsid w:val="00E16968"/>
    <w:rsid w:val="00E20213"/>
    <w:rsid w:val="00E20976"/>
    <w:rsid w:val="00E21857"/>
    <w:rsid w:val="00E22979"/>
    <w:rsid w:val="00E22D70"/>
    <w:rsid w:val="00E368FD"/>
    <w:rsid w:val="00E36F1B"/>
    <w:rsid w:val="00E409A0"/>
    <w:rsid w:val="00E410AF"/>
    <w:rsid w:val="00E41187"/>
    <w:rsid w:val="00E44D8C"/>
    <w:rsid w:val="00E461EC"/>
    <w:rsid w:val="00E51FE9"/>
    <w:rsid w:val="00E5345A"/>
    <w:rsid w:val="00E57678"/>
    <w:rsid w:val="00E62ADD"/>
    <w:rsid w:val="00E6318E"/>
    <w:rsid w:val="00E64C33"/>
    <w:rsid w:val="00E65F55"/>
    <w:rsid w:val="00E72177"/>
    <w:rsid w:val="00E730F0"/>
    <w:rsid w:val="00E73DFE"/>
    <w:rsid w:val="00E742BA"/>
    <w:rsid w:val="00E809BE"/>
    <w:rsid w:val="00E864DB"/>
    <w:rsid w:val="00E91CB0"/>
    <w:rsid w:val="00E94F50"/>
    <w:rsid w:val="00E962CF"/>
    <w:rsid w:val="00E963F9"/>
    <w:rsid w:val="00E96715"/>
    <w:rsid w:val="00EA1F3F"/>
    <w:rsid w:val="00EA2374"/>
    <w:rsid w:val="00EA3E22"/>
    <w:rsid w:val="00EA60DE"/>
    <w:rsid w:val="00EA7D13"/>
    <w:rsid w:val="00EB0BE4"/>
    <w:rsid w:val="00EB0BF8"/>
    <w:rsid w:val="00EB3B63"/>
    <w:rsid w:val="00EB3E9C"/>
    <w:rsid w:val="00EB5393"/>
    <w:rsid w:val="00EB7BBA"/>
    <w:rsid w:val="00ED0C89"/>
    <w:rsid w:val="00ED126F"/>
    <w:rsid w:val="00ED6847"/>
    <w:rsid w:val="00ED79ED"/>
    <w:rsid w:val="00ED7FAC"/>
    <w:rsid w:val="00EE1429"/>
    <w:rsid w:val="00EE2314"/>
    <w:rsid w:val="00EE268A"/>
    <w:rsid w:val="00EE4222"/>
    <w:rsid w:val="00EE6961"/>
    <w:rsid w:val="00EF0B69"/>
    <w:rsid w:val="00F01B16"/>
    <w:rsid w:val="00F04F68"/>
    <w:rsid w:val="00F06818"/>
    <w:rsid w:val="00F0744C"/>
    <w:rsid w:val="00F078C4"/>
    <w:rsid w:val="00F144E8"/>
    <w:rsid w:val="00F14926"/>
    <w:rsid w:val="00F14DCA"/>
    <w:rsid w:val="00F153A5"/>
    <w:rsid w:val="00F163C1"/>
    <w:rsid w:val="00F24D49"/>
    <w:rsid w:val="00F250AF"/>
    <w:rsid w:val="00F302CD"/>
    <w:rsid w:val="00F30820"/>
    <w:rsid w:val="00F34D53"/>
    <w:rsid w:val="00F35461"/>
    <w:rsid w:val="00F358EA"/>
    <w:rsid w:val="00F376B8"/>
    <w:rsid w:val="00F46A6F"/>
    <w:rsid w:val="00F50488"/>
    <w:rsid w:val="00F50760"/>
    <w:rsid w:val="00F54630"/>
    <w:rsid w:val="00F56505"/>
    <w:rsid w:val="00F6008E"/>
    <w:rsid w:val="00F71E79"/>
    <w:rsid w:val="00F74326"/>
    <w:rsid w:val="00F808B8"/>
    <w:rsid w:val="00F8348A"/>
    <w:rsid w:val="00F843CA"/>
    <w:rsid w:val="00F94BE3"/>
    <w:rsid w:val="00FA281E"/>
    <w:rsid w:val="00FB0EA8"/>
    <w:rsid w:val="00FB0FD4"/>
    <w:rsid w:val="00FB1A21"/>
    <w:rsid w:val="00FB3079"/>
    <w:rsid w:val="00FB77E2"/>
    <w:rsid w:val="00FC05BF"/>
    <w:rsid w:val="00FC296D"/>
    <w:rsid w:val="00FC58EA"/>
    <w:rsid w:val="00FC5E37"/>
    <w:rsid w:val="00FC6B04"/>
    <w:rsid w:val="00FD1911"/>
    <w:rsid w:val="00FD2E8A"/>
    <w:rsid w:val="00FD3E29"/>
    <w:rsid w:val="00FD63C4"/>
    <w:rsid w:val="00FE010D"/>
    <w:rsid w:val="00FE04DB"/>
    <w:rsid w:val="00FE2609"/>
    <w:rsid w:val="00FE3423"/>
    <w:rsid w:val="00FE6725"/>
    <w:rsid w:val="00FE6A71"/>
    <w:rsid w:val="00FE6AA0"/>
    <w:rsid w:val="00FF0A99"/>
    <w:rsid w:val="00FF41A4"/>
    <w:rsid w:val="00FF540B"/>
    <w:rsid w:val="00FF576D"/>
    <w:rsid w:val="00FF740B"/>
    <w:rsid w:val="00FF799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B3B319F"/>
  <w15:docId w15:val="{8C77CB43-EDBC-447A-88A2-5F083CA6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EA8"/>
    <w:pPr>
      <w:jc w:val="both"/>
    </w:pPr>
    <w:rPr>
      <w:sz w:val="22"/>
      <w:lang w:val="es-AR"/>
    </w:rPr>
  </w:style>
  <w:style w:type="paragraph" w:styleId="Heading1">
    <w:name w:val="heading 1"/>
    <w:basedOn w:val="Normal"/>
    <w:next w:val="Normal"/>
    <w:link w:val="Heading1Char"/>
    <w:qFormat/>
    <w:rsid w:val="00327802"/>
    <w:pPr>
      <w:keepNext/>
      <w:jc w:val="left"/>
      <w:outlineLvl w:val="0"/>
    </w:pPr>
    <w:rPr>
      <w:rFonts w:eastAsia="MS Mincho"/>
      <w:sz w:val="28"/>
      <w:szCs w:val="24"/>
      <w:lang w:val="es-ES" w:eastAsia="es-ES"/>
    </w:rPr>
  </w:style>
  <w:style w:type="paragraph" w:styleId="Heading2">
    <w:name w:val="heading 2"/>
    <w:basedOn w:val="Normal"/>
    <w:next w:val="Normal"/>
    <w:link w:val="Heading2Char"/>
    <w:qFormat/>
    <w:rsid w:val="00703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7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8D0F81"/>
    <w:pPr>
      <w:tabs>
        <w:tab w:val="center" w:pos="4320"/>
        <w:tab w:val="right" w:pos="8640"/>
      </w:tabs>
    </w:pPr>
  </w:style>
  <w:style w:type="paragraph" w:customStyle="1" w:styleId="CPTitle">
    <w:name w:val="CP Title"/>
    <w:basedOn w:val="Normal"/>
    <w:rsid w:val="008D0F81"/>
    <w:pPr>
      <w:tabs>
        <w:tab w:val="left" w:pos="720"/>
        <w:tab w:val="left" w:pos="1440"/>
        <w:tab w:val="left" w:pos="2160"/>
        <w:tab w:val="left" w:pos="2880"/>
        <w:tab w:val="left" w:pos="7200"/>
        <w:tab w:val="left" w:pos="7920"/>
        <w:tab w:val="left" w:pos="8640"/>
      </w:tabs>
      <w:jc w:val="center"/>
    </w:pPr>
    <w:rPr>
      <w:lang w:val="pt-PT"/>
    </w:rPr>
  </w:style>
  <w:style w:type="paragraph" w:styleId="BodyTextIndent3">
    <w:name w:val="Body Text Indent 3"/>
    <w:basedOn w:val="Normal"/>
    <w:rsid w:val="008D0F81"/>
    <w:pPr>
      <w:snapToGrid w:val="0"/>
      <w:spacing w:line="480" w:lineRule="auto"/>
      <w:ind w:left="90" w:firstLine="630"/>
    </w:pPr>
    <w:rPr>
      <w:rFonts w:eastAsia="Batang"/>
      <w:szCs w:val="22"/>
      <w:lang w:val="en-US" w:eastAsia="ko-KR"/>
    </w:rPr>
  </w:style>
  <w:style w:type="character" w:styleId="PageNumber">
    <w:name w:val="page number"/>
    <w:basedOn w:val="DefaultParagraphFont"/>
    <w:rsid w:val="008D0F81"/>
  </w:style>
  <w:style w:type="character" w:customStyle="1" w:styleId="Heading1Char">
    <w:name w:val="Heading 1 Char"/>
    <w:link w:val="Heading1"/>
    <w:rsid w:val="00327802"/>
    <w:rPr>
      <w:rFonts w:eastAsia="MS Mincho"/>
      <w:sz w:val="28"/>
      <w:szCs w:val="24"/>
      <w:lang w:val="es-ES" w:eastAsia="es-ES" w:bidi="ar-SA"/>
    </w:rPr>
  </w:style>
  <w:style w:type="paragraph" w:styleId="BalloonText">
    <w:name w:val="Balloon Text"/>
    <w:basedOn w:val="Normal"/>
    <w:semiHidden/>
    <w:rsid w:val="00755004"/>
    <w:rPr>
      <w:rFonts w:ascii="Tahoma" w:hAnsi="Tahoma" w:cs="Tahoma"/>
      <w:sz w:val="16"/>
      <w:szCs w:val="16"/>
    </w:rPr>
  </w:style>
  <w:style w:type="paragraph" w:styleId="EndnoteText">
    <w:name w:val="endnote text"/>
    <w:basedOn w:val="Normal"/>
    <w:semiHidden/>
    <w:rsid w:val="002B3106"/>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lang w:val="es-ES"/>
    </w:rPr>
  </w:style>
  <w:style w:type="paragraph" w:customStyle="1" w:styleId="0">
    <w:name w:val="0"/>
    <w:basedOn w:val="Normal"/>
    <w:rsid w:val="002B3106"/>
    <w:pPr>
      <w:widowControl w:val="0"/>
      <w:autoSpaceDE w:val="0"/>
      <w:autoSpaceDN w:val="0"/>
      <w:adjustRightInd w:val="0"/>
      <w:spacing w:line="240" w:lineRule="atLeast"/>
      <w:jc w:val="left"/>
    </w:pPr>
    <w:rPr>
      <w:sz w:val="24"/>
      <w:szCs w:val="24"/>
      <w:lang w:val="es-ES"/>
    </w:rPr>
  </w:style>
  <w:style w:type="paragraph" w:styleId="Footer">
    <w:name w:val="footer"/>
    <w:basedOn w:val="Normal"/>
    <w:rsid w:val="002B3106"/>
    <w:pPr>
      <w:tabs>
        <w:tab w:val="center" w:pos="4320"/>
        <w:tab w:val="right" w:pos="8640"/>
      </w:tabs>
      <w:jc w:val="left"/>
    </w:pPr>
    <w:rPr>
      <w:sz w:val="24"/>
      <w:szCs w:val="24"/>
      <w:lang w:val="en-US"/>
    </w:rPr>
  </w:style>
  <w:style w:type="paragraph" w:styleId="NormalWeb">
    <w:name w:val="Normal (Web)"/>
    <w:basedOn w:val="Normal"/>
    <w:rsid w:val="002B3106"/>
    <w:pPr>
      <w:spacing w:before="100" w:beforeAutospacing="1" w:after="100" w:afterAutospacing="1"/>
      <w:jc w:val="left"/>
    </w:pPr>
    <w:rPr>
      <w:sz w:val="24"/>
      <w:szCs w:val="24"/>
      <w:lang w:val="en-U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2B3106"/>
    <w:pPr>
      <w:tabs>
        <w:tab w:val="left" w:pos="360"/>
      </w:tabs>
      <w:ind w:left="360" w:hanging="360"/>
    </w:pPr>
    <w:rPr>
      <w:rFonts w:ascii="CG Times" w:hAnsi="CG Times"/>
      <w:sz w:val="18"/>
      <w:lang w:val="es-ES"/>
    </w:rPr>
  </w:style>
  <w:style w:type="character" w:styleId="FootnoteReference">
    <w:name w:val="footnote reference"/>
    <w:rsid w:val="002B3106"/>
    <w:rPr>
      <w:color w:val="auto"/>
      <w:vertAlign w:val="baseline"/>
    </w:rPr>
  </w:style>
  <w:style w:type="paragraph" w:customStyle="1" w:styleId="19">
    <w:name w:val="19"/>
    <w:basedOn w:val="0"/>
    <w:rsid w:val="000236C8"/>
    <w:rPr>
      <w:snapToGrid w:val="0"/>
    </w:rPr>
  </w:style>
  <w:style w:type="character" w:styleId="Hyperlink">
    <w:name w:val="Hyperlink"/>
    <w:semiHidden/>
    <w:rsid w:val="00A07058"/>
    <w:rPr>
      <w:color w:val="0000FF"/>
      <w:u w:val="single"/>
    </w:rPr>
  </w:style>
  <w:style w:type="paragraph" w:styleId="ListParagraph">
    <w:name w:val="List Paragraph"/>
    <w:basedOn w:val="Normal"/>
    <w:link w:val="ListParagraphChar"/>
    <w:uiPriority w:val="34"/>
    <w:qFormat/>
    <w:rsid w:val="00A07058"/>
    <w:pPr>
      <w:ind w:left="720"/>
      <w:jc w:val="left"/>
    </w:pPr>
    <w:rPr>
      <w:sz w:val="24"/>
      <w:szCs w:val="24"/>
      <w:lang w:val="en-US"/>
    </w:rPr>
  </w:style>
  <w:style w:type="paragraph" w:customStyle="1" w:styleId="CPClassification">
    <w:name w:val="CP Classification"/>
    <w:basedOn w:val="Normal"/>
    <w:rsid w:val="005858E5"/>
    <w:pPr>
      <w:tabs>
        <w:tab w:val="center" w:pos="2160"/>
        <w:tab w:val="left" w:pos="7200"/>
      </w:tabs>
      <w:ind w:left="7200" w:right="-360"/>
    </w:pPr>
    <w:rPr>
      <w:lang w:val="pt-PT"/>
    </w:rPr>
  </w:style>
  <w:style w:type="character" w:styleId="CommentReference">
    <w:name w:val="annotation reference"/>
    <w:semiHidden/>
    <w:rsid w:val="00C964E8"/>
    <w:rPr>
      <w:sz w:val="16"/>
      <w:szCs w:val="16"/>
    </w:rPr>
  </w:style>
  <w:style w:type="paragraph" w:styleId="CommentText">
    <w:name w:val="annotation text"/>
    <w:basedOn w:val="Normal"/>
    <w:semiHidden/>
    <w:rsid w:val="00C964E8"/>
    <w:rPr>
      <w:sz w:val="20"/>
    </w:rPr>
  </w:style>
  <w:style w:type="paragraph" w:styleId="CommentSubject">
    <w:name w:val="annotation subject"/>
    <w:basedOn w:val="CommentText"/>
    <w:next w:val="CommentText"/>
    <w:semiHidden/>
    <w:rsid w:val="00C964E8"/>
    <w:rPr>
      <w:b/>
      <w:bCs/>
    </w:rPr>
  </w:style>
  <w:style w:type="paragraph" w:customStyle="1" w:styleId="Style2">
    <w:name w:val="Style2"/>
    <w:basedOn w:val="Heading2"/>
    <w:link w:val="Style2Char"/>
    <w:autoRedefine/>
    <w:rsid w:val="0070390C"/>
    <w:pPr>
      <w:keepNext w:val="0"/>
      <w:tabs>
        <w:tab w:val="left" w:pos="720"/>
        <w:tab w:val="left" w:pos="1440"/>
        <w:tab w:val="left" w:pos="2160"/>
        <w:tab w:val="left" w:pos="2880"/>
        <w:tab w:val="left" w:pos="3600"/>
      </w:tabs>
      <w:spacing w:before="0" w:after="0"/>
      <w:jc w:val="center"/>
    </w:pPr>
    <w:rPr>
      <w:rFonts w:ascii="Times New Roman" w:hAnsi="Times New Roman"/>
      <w:b w:val="0"/>
      <w:bCs w:val="0"/>
      <w:i w:val="0"/>
      <w:caps/>
      <w:noProof/>
      <w:kern w:val="32"/>
      <w:sz w:val="22"/>
      <w:szCs w:val="22"/>
      <w:lang w:val="pt-BR"/>
    </w:rPr>
  </w:style>
  <w:style w:type="character" w:customStyle="1" w:styleId="Style2Char">
    <w:name w:val="Style2 Char"/>
    <w:link w:val="Style2"/>
    <w:locked/>
    <w:rsid w:val="0070390C"/>
    <w:rPr>
      <w:rFonts w:cs="Arial"/>
      <w:iCs/>
      <w:caps/>
      <w:noProof/>
      <w:kern w:val="32"/>
      <w:sz w:val="22"/>
      <w:szCs w:val="22"/>
      <w:lang w:val="pt-BR" w:eastAsia="en-US" w:bidi="ar-SA"/>
    </w:rPr>
  </w:style>
  <w:style w:type="character" w:customStyle="1" w:styleId="HeaderChar">
    <w:name w:val="Header Char"/>
    <w:aliases w:val="encabezado Char"/>
    <w:link w:val="Header"/>
    <w:uiPriority w:val="99"/>
    <w:rsid w:val="00C75DF5"/>
    <w:rPr>
      <w:sz w:val="22"/>
      <w:lang w:val="es-AR"/>
    </w:rPr>
  </w:style>
  <w:style w:type="character" w:customStyle="1" w:styleId="CharChar1">
    <w:name w:val="Char Char1"/>
    <w:rsid w:val="00F376B8"/>
    <w:rPr>
      <w:sz w:val="22"/>
      <w:lang w:val="es-AR" w:eastAsia="en-US" w:bidi="ar-SA"/>
    </w:rPr>
  </w:style>
  <w:style w:type="character" w:styleId="FollowedHyperlink">
    <w:name w:val="FollowedHyperlink"/>
    <w:rsid w:val="00A557F9"/>
    <w:rPr>
      <w:color w:val="800080"/>
      <w:u w:val="single"/>
    </w:rPr>
  </w:style>
  <w:style w:type="character" w:customStyle="1" w:styleId="apple-style-span">
    <w:name w:val="apple-style-span"/>
    <w:basedOn w:val="DefaultParagraphFont"/>
    <w:rsid w:val="006158A9"/>
  </w:style>
  <w:style w:type="character" w:customStyle="1" w:styleId="Heading1CharCharChar">
    <w:name w:val="Heading 1 Char Char Char"/>
    <w:aliases w:val="Heading 1 Char1 Char,Heading 1 Char1 Car Char Char"/>
    <w:rsid w:val="00082959"/>
    <w:rPr>
      <w:rFonts w:eastAsia="Calibri"/>
      <w:bCs/>
      <w:color w:val="000000"/>
      <w:sz w:val="22"/>
      <w:szCs w:val="28"/>
      <w:lang w:val="es-ES" w:eastAsia="es-ES"/>
    </w:rPr>
  </w:style>
  <w:style w:type="character" w:customStyle="1" w:styleId="Heading2Char">
    <w:name w:val="Heading 2 Char"/>
    <w:link w:val="Heading2"/>
    <w:rsid w:val="00082959"/>
    <w:rPr>
      <w:rFonts w:ascii="Arial" w:hAnsi="Arial" w:cs="Arial"/>
      <w:b/>
      <w:bCs/>
      <w:i/>
      <w:iCs/>
      <w:sz w:val="28"/>
      <w:szCs w:val="28"/>
      <w:lang w:val="es-AR" w:eastAsia="en-US" w:bidi="ar-SA"/>
    </w:rPr>
  </w:style>
  <w:style w:type="paragraph" w:styleId="TOC1">
    <w:name w:val="toc 1"/>
    <w:basedOn w:val="Normal"/>
    <w:next w:val="Normal"/>
    <w:autoRedefine/>
    <w:semiHidden/>
    <w:rsid w:val="004F78DB"/>
    <w:pPr>
      <w:tabs>
        <w:tab w:val="left" w:pos="720"/>
      </w:tabs>
      <w:ind w:left="720" w:hanging="720"/>
    </w:pPr>
    <w:rPr>
      <w:bCs/>
      <w:noProof/>
      <w:color w:val="000000"/>
      <w:szCs w:val="22"/>
      <w:lang w:val="es-ES"/>
    </w:rPr>
  </w:style>
  <w:style w:type="paragraph" w:styleId="PlainText">
    <w:name w:val="Plain Text"/>
    <w:basedOn w:val="Normal"/>
    <w:link w:val="PlainTextChar"/>
    <w:rsid w:val="00F843CA"/>
    <w:pPr>
      <w:jc w:val="left"/>
    </w:pPr>
    <w:rPr>
      <w:rFonts w:ascii="Calibri" w:hAnsi="Calibri"/>
      <w:szCs w:val="21"/>
      <w:lang w:val="en-US"/>
    </w:rPr>
  </w:style>
  <w:style w:type="character" w:customStyle="1" w:styleId="PlainTextChar">
    <w:name w:val="Plain Text Char"/>
    <w:link w:val="PlainText"/>
    <w:locked/>
    <w:rsid w:val="00F843CA"/>
    <w:rPr>
      <w:rFonts w:ascii="Calibri" w:hAnsi="Calibri"/>
      <w:sz w:val="22"/>
      <w:szCs w:val="21"/>
      <w:lang w:val="en-US" w:eastAsia="en-US" w:bidi="ar-SA"/>
    </w:rPr>
  </w:style>
  <w:style w:type="paragraph" w:customStyle="1" w:styleId="msolistparagraph0">
    <w:name w:val="msolistparagraph"/>
    <w:basedOn w:val="Normal"/>
    <w:rsid w:val="00133F15"/>
    <w:pPr>
      <w:ind w:left="720"/>
      <w:jc w:val="left"/>
    </w:pPr>
    <w:rPr>
      <w:sz w:val="24"/>
      <w:szCs w:val="24"/>
      <w:lang w:val="en-US"/>
    </w:rPr>
  </w:style>
  <w:style w:type="paragraph" w:styleId="Title">
    <w:name w:val="Title"/>
    <w:basedOn w:val="Normal"/>
    <w:link w:val="TitleChar"/>
    <w:qFormat/>
    <w:rsid w:val="004E2594"/>
    <w:pPr>
      <w:spacing w:before="240" w:after="60"/>
      <w:jc w:val="center"/>
      <w:outlineLvl w:val="0"/>
    </w:pPr>
    <w:rPr>
      <w:b/>
      <w:bCs/>
      <w:caps/>
      <w:snapToGrid w:val="0"/>
      <w:kern w:val="28"/>
      <w:szCs w:val="22"/>
      <w:lang w:val="es-ES" w:eastAsia="es-ES"/>
    </w:rPr>
  </w:style>
  <w:style w:type="character" w:customStyle="1" w:styleId="TitleChar">
    <w:name w:val="Title Char"/>
    <w:link w:val="Title"/>
    <w:rsid w:val="004E2594"/>
    <w:rPr>
      <w:b/>
      <w:bCs/>
      <w:caps/>
      <w:snapToGrid w:val="0"/>
      <w:kern w:val="28"/>
      <w:sz w:val="22"/>
      <w:szCs w:val="22"/>
      <w:lang w:val="es-ES" w:eastAsia="es-ES" w:bidi="ar-SA"/>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locked/>
    <w:rsid w:val="00C8347B"/>
    <w:rPr>
      <w:rFonts w:ascii="CG Times" w:hAnsi="CG Times"/>
      <w:sz w:val="18"/>
      <w:lang w:val="es-ES"/>
    </w:rPr>
  </w:style>
  <w:style w:type="character" w:styleId="UnresolvedMention">
    <w:name w:val="Unresolved Mention"/>
    <w:basedOn w:val="DefaultParagraphFont"/>
    <w:uiPriority w:val="99"/>
    <w:semiHidden/>
    <w:unhideWhenUsed/>
    <w:rsid w:val="00143EBB"/>
    <w:rPr>
      <w:color w:val="605E5C"/>
      <w:shd w:val="clear" w:color="auto" w:fill="E1DFDD"/>
    </w:rPr>
  </w:style>
  <w:style w:type="paragraph" w:customStyle="1" w:styleId="TitleUppercase">
    <w:name w:val="Title Uppercase"/>
    <w:basedOn w:val="Normal"/>
    <w:rsid w:val="000D7D88"/>
    <w:pPr>
      <w:tabs>
        <w:tab w:val="left" w:pos="720"/>
        <w:tab w:val="left" w:pos="1440"/>
        <w:tab w:val="left" w:pos="2160"/>
        <w:tab w:val="left" w:pos="2880"/>
        <w:tab w:val="left" w:pos="7200"/>
        <w:tab w:val="left" w:pos="7920"/>
        <w:tab w:val="left" w:pos="8640"/>
      </w:tabs>
      <w:jc w:val="center"/>
    </w:pPr>
    <w:rPr>
      <w:lang w:val="pt-BR"/>
    </w:rPr>
  </w:style>
  <w:style w:type="character" w:customStyle="1" w:styleId="ListParagraphChar">
    <w:name w:val="List Paragraph Char"/>
    <w:link w:val="ListParagraph"/>
    <w:uiPriority w:val="34"/>
    <w:locked/>
    <w:rsid w:val="000D7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325">
      <w:bodyDiv w:val="1"/>
      <w:marLeft w:val="0"/>
      <w:marRight w:val="0"/>
      <w:marTop w:val="0"/>
      <w:marBottom w:val="0"/>
      <w:divBdr>
        <w:top w:val="none" w:sz="0" w:space="0" w:color="auto"/>
        <w:left w:val="none" w:sz="0" w:space="0" w:color="auto"/>
        <w:bottom w:val="none" w:sz="0" w:space="0" w:color="auto"/>
        <w:right w:val="none" w:sz="0" w:space="0" w:color="auto"/>
      </w:divBdr>
    </w:div>
    <w:div w:id="296836406">
      <w:bodyDiv w:val="1"/>
      <w:marLeft w:val="0"/>
      <w:marRight w:val="0"/>
      <w:marTop w:val="0"/>
      <w:marBottom w:val="0"/>
      <w:divBdr>
        <w:top w:val="none" w:sz="0" w:space="0" w:color="auto"/>
        <w:left w:val="none" w:sz="0" w:space="0" w:color="auto"/>
        <w:bottom w:val="none" w:sz="0" w:space="0" w:color="auto"/>
        <w:right w:val="none" w:sz="0" w:space="0" w:color="auto"/>
      </w:divBdr>
    </w:div>
    <w:div w:id="303702366">
      <w:bodyDiv w:val="1"/>
      <w:marLeft w:val="0"/>
      <w:marRight w:val="0"/>
      <w:marTop w:val="0"/>
      <w:marBottom w:val="0"/>
      <w:divBdr>
        <w:top w:val="none" w:sz="0" w:space="0" w:color="auto"/>
        <w:left w:val="none" w:sz="0" w:space="0" w:color="auto"/>
        <w:bottom w:val="none" w:sz="0" w:space="0" w:color="auto"/>
        <w:right w:val="none" w:sz="0" w:space="0" w:color="auto"/>
      </w:divBdr>
    </w:div>
    <w:div w:id="356587110">
      <w:bodyDiv w:val="1"/>
      <w:marLeft w:val="0"/>
      <w:marRight w:val="0"/>
      <w:marTop w:val="0"/>
      <w:marBottom w:val="0"/>
      <w:divBdr>
        <w:top w:val="none" w:sz="0" w:space="0" w:color="auto"/>
        <w:left w:val="none" w:sz="0" w:space="0" w:color="auto"/>
        <w:bottom w:val="none" w:sz="0" w:space="0" w:color="auto"/>
        <w:right w:val="none" w:sz="0" w:space="0" w:color="auto"/>
      </w:divBdr>
    </w:div>
    <w:div w:id="360857757">
      <w:bodyDiv w:val="1"/>
      <w:marLeft w:val="0"/>
      <w:marRight w:val="0"/>
      <w:marTop w:val="0"/>
      <w:marBottom w:val="0"/>
      <w:divBdr>
        <w:top w:val="none" w:sz="0" w:space="0" w:color="auto"/>
        <w:left w:val="none" w:sz="0" w:space="0" w:color="auto"/>
        <w:bottom w:val="none" w:sz="0" w:space="0" w:color="auto"/>
        <w:right w:val="none" w:sz="0" w:space="0" w:color="auto"/>
      </w:divBdr>
    </w:div>
    <w:div w:id="708191145">
      <w:bodyDiv w:val="1"/>
      <w:marLeft w:val="0"/>
      <w:marRight w:val="0"/>
      <w:marTop w:val="0"/>
      <w:marBottom w:val="0"/>
      <w:divBdr>
        <w:top w:val="none" w:sz="0" w:space="0" w:color="auto"/>
        <w:left w:val="none" w:sz="0" w:space="0" w:color="auto"/>
        <w:bottom w:val="none" w:sz="0" w:space="0" w:color="auto"/>
        <w:right w:val="none" w:sz="0" w:space="0" w:color="auto"/>
      </w:divBdr>
    </w:div>
    <w:div w:id="1038093849">
      <w:bodyDiv w:val="1"/>
      <w:marLeft w:val="0"/>
      <w:marRight w:val="0"/>
      <w:marTop w:val="0"/>
      <w:marBottom w:val="0"/>
      <w:divBdr>
        <w:top w:val="none" w:sz="0" w:space="0" w:color="auto"/>
        <w:left w:val="none" w:sz="0" w:space="0" w:color="auto"/>
        <w:bottom w:val="none" w:sz="0" w:space="0" w:color="auto"/>
        <w:right w:val="none" w:sz="0" w:space="0" w:color="auto"/>
      </w:divBdr>
    </w:div>
    <w:div w:id="1142650950">
      <w:bodyDiv w:val="1"/>
      <w:marLeft w:val="0"/>
      <w:marRight w:val="0"/>
      <w:marTop w:val="0"/>
      <w:marBottom w:val="0"/>
      <w:divBdr>
        <w:top w:val="none" w:sz="0" w:space="0" w:color="auto"/>
        <w:left w:val="none" w:sz="0" w:space="0" w:color="auto"/>
        <w:bottom w:val="none" w:sz="0" w:space="0" w:color="auto"/>
        <w:right w:val="none" w:sz="0" w:space="0" w:color="auto"/>
      </w:divBdr>
    </w:div>
    <w:div w:id="1216358998">
      <w:bodyDiv w:val="1"/>
      <w:marLeft w:val="0"/>
      <w:marRight w:val="0"/>
      <w:marTop w:val="0"/>
      <w:marBottom w:val="0"/>
      <w:divBdr>
        <w:top w:val="none" w:sz="0" w:space="0" w:color="auto"/>
        <w:left w:val="none" w:sz="0" w:space="0" w:color="auto"/>
        <w:bottom w:val="none" w:sz="0" w:space="0" w:color="auto"/>
        <w:right w:val="none" w:sz="0" w:space="0" w:color="auto"/>
      </w:divBdr>
    </w:div>
    <w:div w:id="1402754728">
      <w:bodyDiv w:val="1"/>
      <w:marLeft w:val="0"/>
      <w:marRight w:val="0"/>
      <w:marTop w:val="0"/>
      <w:marBottom w:val="0"/>
      <w:divBdr>
        <w:top w:val="none" w:sz="0" w:space="0" w:color="auto"/>
        <w:left w:val="none" w:sz="0" w:space="0" w:color="auto"/>
        <w:bottom w:val="none" w:sz="0" w:space="0" w:color="auto"/>
        <w:right w:val="none" w:sz="0" w:space="0" w:color="auto"/>
      </w:divBdr>
    </w:div>
    <w:div w:id="1480345313">
      <w:bodyDiv w:val="1"/>
      <w:marLeft w:val="0"/>
      <w:marRight w:val="0"/>
      <w:marTop w:val="0"/>
      <w:marBottom w:val="0"/>
      <w:divBdr>
        <w:top w:val="none" w:sz="0" w:space="0" w:color="auto"/>
        <w:left w:val="none" w:sz="0" w:space="0" w:color="auto"/>
        <w:bottom w:val="none" w:sz="0" w:space="0" w:color="auto"/>
        <w:right w:val="none" w:sz="0" w:space="0" w:color="auto"/>
      </w:divBdr>
    </w:div>
    <w:div w:id="1593274303">
      <w:bodyDiv w:val="1"/>
      <w:marLeft w:val="0"/>
      <w:marRight w:val="0"/>
      <w:marTop w:val="0"/>
      <w:marBottom w:val="0"/>
      <w:divBdr>
        <w:top w:val="none" w:sz="0" w:space="0" w:color="auto"/>
        <w:left w:val="none" w:sz="0" w:space="0" w:color="auto"/>
        <w:bottom w:val="none" w:sz="0" w:space="0" w:color="auto"/>
        <w:right w:val="none" w:sz="0" w:space="0" w:color="auto"/>
      </w:divBdr>
    </w:div>
    <w:div w:id="20056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61BE-DFF7-416D-A556-A662374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PREPARATORIA</vt:lpstr>
      <vt:lpstr>COMISIÓN PREPARATORIA</vt:lpstr>
    </vt:vector>
  </TitlesOfParts>
  <Company>OAS</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PREPARATORIA</dc:title>
  <dc:creator>Rodrigo Cortes</dc:creator>
  <cp:lastModifiedBy>Loredo, Carmen</cp:lastModifiedBy>
  <cp:revision>5</cp:revision>
  <cp:lastPrinted>2019-05-16T20:00:00Z</cp:lastPrinted>
  <dcterms:created xsi:type="dcterms:W3CDTF">2021-11-22T16:43:00Z</dcterms:created>
  <dcterms:modified xsi:type="dcterms:W3CDTF">2021-11-22T20:56:00Z</dcterms:modified>
</cp:coreProperties>
</file>