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65B7" w14:textId="27EAFD1A" w:rsidR="00FD2254" w:rsidRPr="00487E2F" w:rsidRDefault="00FD2254" w:rsidP="00487E2F">
      <w:pPr>
        <w:widowControl w:val="0"/>
        <w:suppressAutoHyphens/>
        <w:jc w:val="center"/>
        <w:rPr>
          <w:b/>
          <w:bCs/>
          <w:sz w:val="22"/>
          <w:szCs w:val="22"/>
        </w:rPr>
      </w:pPr>
      <w:r w:rsidRPr="00487E2F">
        <w:rPr>
          <w:b/>
          <w:bCs/>
          <w:sz w:val="22"/>
          <w:szCs w:val="22"/>
        </w:rPr>
        <w:t>INTER-AMERICAN AGENCY FOR COOPERATION AND DEVELOPMENT</w:t>
      </w:r>
    </w:p>
    <w:p w14:paraId="0C1AE08B" w14:textId="77777777" w:rsidR="00FD2254" w:rsidRPr="00487E2F" w:rsidRDefault="00FD2254" w:rsidP="00277271">
      <w:pPr>
        <w:tabs>
          <w:tab w:val="left" w:pos="4140"/>
        </w:tabs>
        <w:suppressAutoHyphens/>
        <w:jc w:val="center"/>
        <w:rPr>
          <w:b/>
          <w:bCs/>
          <w:sz w:val="22"/>
          <w:szCs w:val="22"/>
        </w:rPr>
      </w:pPr>
      <w:r w:rsidRPr="00487E2F">
        <w:rPr>
          <w:b/>
          <w:bCs/>
          <w:sz w:val="22"/>
          <w:szCs w:val="22"/>
        </w:rPr>
        <w:t>(IACD)</w:t>
      </w:r>
    </w:p>
    <w:p w14:paraId="7E24FDC6" w14:textId="77777777" w:rsidR="00FD2254" w:rsidRPr="00487E2F" w:rsidRDefault="00FD2254" w:rsidP="00487E2F">
      <w:pPr>
        <w:tabs>
          <w:tab w:val="left" w:pos="7200"/>
        </w:tabs>
        <w:rPr>
          <w:sz w:val="22"/>
          <w:szCs w:val="22"/>
        </w:rPr>
      </w:pPr>
    </w:p>
    <w:p w14:paraId="6C28877E" w14:textId="2C37D523" w:rsidR="00FD2254" w:rsidRPr="00487E2F" w:rsidRDefault="00FD2254" w:rsidP="00487E2F">
      <w:pPr>
        <w:tabs>
          <w:tab w:val="left" w:pos="7200"/>
        </w:tabs>
        <w:suppressAutoHyphens/>
        <w:rPr>
          <w:sz w:val="22"/>
          <w:szCs w:val="22"/>
        </w:rPr>
      </w:pPr>
      <w:r w:rsidRPr="00487E2F">
        <w:rPr>
          <w:b/>
          <w:bCs/>
          <w:sz w:val="22"/>
          <w:szCs w:val="22"/>
        </w:rPr>
        <w:t>MEETING OF THE MANAGEMENT BOARD</w:t>
      </w:r>
      <w:r w:rsidRPr="00487E2F">
        <w:rPr>
          <w:b/>
          <w:bCs/>
          <w:sz w:val="22"/>
          <w:szCs w:val="22"/>
        </w:rPr>
        <w:tab/>
      </w:r>
      <w:r w:rsidRPr="00487E2F">
        <w:rPr>
          <w:sz w:val="22"/>
          <w:szCs w:val="22"/>
        </w:rPr>
        <w:t>OEA/Ser.W/XX.2</w:t>
      </w:r>
    </w:p>
    <w:p w14:paraId="69E2E2A2" w14:textId="74F85C84" w:rsidR="00FD2254" w:rsidRPr="00487E2F" w:rsidRDefault="00FD2254" w:rsidP="00487E2F">
      <w:pPr>
        <w:widowControl w:val="0"/>
        <w:tabs>
          <w:tab w:val="left" w:pos="7200"/>
        </w:tabs>
        <w:suppressAutoHyphens/>
        <w:ind w:right="-1289"/>
        <w:jc w:val="both"/>
        <w:rPr>
          <w:sz w:val="22"/>
          <w:szCs w:val="22"/>
        </w:rPr>
      </w:pPr>
      <w:r w:rsidRPr="00487E2F">
        <w:rPr>
          <w:sz w:val="22"/>
          <w:szCs w:val="22"/>
        </w:rPr>
        <w:tab/>
        <w:t>AICD/JD/DE-132/22</w:t>
      </w:r>
    </w:p>
    <w:p w14:paraId="401D566A" w14:textId="7702305E" w:rsidR="00FD2254" w:rsidRPr="00487E2F" w:rsidRDefault="00FD2254" w:rsidP="00487E2F">
      <w:pPr>
        <w:widowControl w:val="0"/>
        <w:tabs>
          <w:tab w:val="left" w:pos="7200"/>
        </w:tabs>
        <w:suppressAutoHyphens/>
        <w:jc w:val="both"/>
        <w:rPr>
          <w:sz w:val="22"/>
          <w:szCs w:val="22"/>
        </w:rPr>
      </w:pPr>
      <w:r w:rsidRPr="00487E2F">
        <w:rPr>
          <w:sz w:val="22"/>
          <w:szCs w:val="22"/>
        </w:rPr>
        <w:tab/>
        <w:t>23 March 2022</w:t>
      </w:r>
    </w:p>
    <w:p w14:paraId="4088FA1F" w14:textId="580974AE" w:rsidR="00FD2254" w:rsidRPr="00487E2F" w:rsidRDefault="00FD2254" w:rsidP="00487E2F">
      <w:pPr>
        <w:widowControl w:val="0"/>
        <w:tabs>
          <w:tab w:val="left" w:pos="7200"/>
        </w:tabs>
        <w:suppressAutoHyphens/>
        <w:jc w:val="both"/>
        <w:rPr>
          <w:sz w:val="22"/>
          <w:szCs w:val="22"/>
        </w:rPr>
      </w:pPr>
      <w:r w:rsidRPr="00487E2F">
        <w:rPr>
          <w:sz w:val="22"/>
          <w:szCs w:val="22"/>
        </w:rPr>
        <w:tab/>
        <w:t>Original: Spanish</w:t>
      </w:r>
    </w:p>
    <w:p w14:paraId="61F05A64" w14:textId="77777777" w:rsidR="00FD2254" w:rsidRPr="00487E2F" w:rsidRDefault="00FD2254" w:rsidP="00277271">
      <w:pPr>
        <w:pBdr>
          <w:bottom w:val="single" w:sz="12" w:space="0" w:color="auto"/>
        </w:pBdr>
        <w:rPr>
          <w:sz w:val="22"/>
          <w:szCs w:val="22"/>
        </w:rPr>
      </w:pPr>
    </w:p>
    <w:p w14:paraId="5CC89414" w14:textId="00419331" w:rsidR="00FD2254" w:rsidRPr="00487E2F" w:rsidRDefault="00FD2254" w:rsidP="00487E2F">
      <w:pPr>
        <w:suppressAutoHyphens/>
        <w:ind w:right="99"/>
        <w:jc w:val="center"/>
        <w:rPr>
          <w:sz w:val="22"/>
          <w:szCs w:val="22"/>
        </w:rPr>
      </w:pPr>
    </w:p>
    <w:p w14:paraId="6EB873EC" w14:textId="77777777" w:rsidR="00487E2F" w:rsidRPr="00487E2F" w:rsidRDefault="00487E2F" w:rsidP="00487E2F">
      <w:pPr>
        <w:suppressAutoHyphens/>
        <w:ind w:right="99"/>
        <w:jc w:val="center"/>
        <w:rPr>
          <w:sz w:val="22"/>
          <w:szCs w:val="22"/>
        </w:rPr>
      </w:pPr>
    </w:p>
    <w:p w14:paraId="15E5B6BC" w14:textId="77777777" w:rsidR="00FD2254" w:rsidRPr="00487E2F" w:rsidRDefault="00FD2254" w:rsidP="00487E2F">
      <w:pPr>
        <w:suppressAutoHyphens/>
        <w:ind w:right="99"/>
        <w:jc w:val="center"/>
        <w:rPr>
          <w:sz w:val="22"/>
          <w:szCs w:val="22"/>
        </w:rPr>
      </w:pPr>
      <w:r w:rsidRPr="00487E2F">
        <w:rPr>
          <w:sz w:val="22"/>
          <w:szCs w:val="22"/>
        </w:rPr>
        <w:t>DECISIONS OF THE MANAGEMENT BOARD</w:t>
      </w:r>
    </w:p>
    <w:p w14:paraId="289FFA41" w14:textId="77777777" w:rsidR="00FD2254" w:rsidRPr="00487E2F" w:rsidRDefault="00FD2254" w:rsidP="00487E2F">
      <w:pPr>
        <w:suppressAutoHyphens/>
        <w:ind w:right="99"/>
        <w:rPr>
          <w:sz w:val="22"/>
          <w:szCs w:val="22"/>
        </w:rPr>
      </w:pPr>
    </w:p>
    <w:p w14:paraId="1C504CAF" w14:textId="77777777" w:rsidR="00FD2254" w:rsidRPr="00487E2F" w:rsidRDefault="00FD2254" w:rsidP="00487E2F">
      <w:pPr>
        <w:suppressAutoHyphens/>
        <w:ind w:right="99"/>
        <w:jc w:val="center"/>
        <w:rPr>
          <w:sz w:val="22"/>
          <w:szCs w:val="22"/>
        </w:rPr>
      </w:pPr>
      <w:r w:rsidRPr="00487E2F">
        <w:rPr>
          <w:sz w:val="22"/>
          <w:szCs w:val="22"/>
        </w:rPr>
        <w:t>(Adopted at the meeting of March 23, 2022)</w:t>
      </w:r>
    </w:p>
    <w:p w14:paraId="4F9A8A79" w14:textId="77777777" w:rsidR="00FD2254" w:rsidRPr="00487E2F" w:rsidRDefault="00FD2254" w:rsidP="00487E2F">
      <w:pPr>
        <w:rPr>
          <w:sz w:val="22"/>
          <w:szCs w:val="22"/>
        </w:rPr>
      </w:pPr>
    </w:p>
    <w:p w14:paraId="76BF26EF" w14:textId="77777777" w:rsidR="00FD2254" w:rsidRPr="00487E2F" w:rsidRDefault="00FD2254" w:rsidP="00487E2F">
      <w:pPr>
        <w:rPr>
          <w:sz w:val="22"/>
          <w:szCs w:val="22"/>
        </w:rPr>
      </w:pPr>
    </w:p>
    <w:p w14:paraId="1E459D01" w14:textId="77777777" w:rsidR="00FD2254" w:rsidRPr="00487E2F" w:rsidRDefault="00FD2254" w:rsidP="00487E2F">
      <w:pPr>
        <w:suppressAutoHyphens/>
        <w:ind w:right="99"/>
        <w:jc w:val="both"/>
        <w:rPr>
          <w:sz w:val="22"/>
          <w:szCs w:val="22"/>
        </w:rPr>
      </w:pPr>
      <w:r w:rsidRPr="00487E2F">
        <w:rPr>
          <w:sz w:val="22"/>
          <w:szCs w:val="22"/>
        </w:rPr>
        <w:tab/>
        <w:t>The meeting of the Management Board of the Inter-American Agency for Cooperation and Development (IACD) was held virtually on March 23, 2022.</w:t>
      </w:r>
    </w:p>
    <w:p w14:paraId="6FA504B4" w14:textId="77777777" w:rsidR="00FD2254" w:rsidRPr="00487E2F" w:rsidRDefault="00FD2254" w:rsidP="00487E2F">
      <w:pPr>
        <w:rPr>
          <w:sz w:val="22"/>
          <w:szCs w:val="22"/>
        </w:rPr>
      </w:pPr>
    </w:p>
    <w:p w14:paraId="28B26953" w14:textId="77777777" w:rsidR="00FD2254" w:rsidRPr="00487E2F" w:rsidRDefault="00FD2254" w:rsidP="00487E2F">
      <w:pPr>
        <w:suppressAutoHyphens/>
        <w:ind w:left="720" w:right="99" w:hanging="720"/>
        <w:jc w:val="both"/>
        <w:rPr>
          <w:sz w:val="22"/>
          <w:szCs w:val="22"/>
          <w:u w:val="single"/>
        </w:rPr>
      </w:pPr>
      <w:r w:rsidRPr="00487E2F">
        <w:rPr>
          <w:sz w:val="22"/>
          <w:szCs w:val="22"/>
          <w:u w:val="single"/>
        </w:rPr>
        <w:t>Participants</w:t>
      </w:r>
      <w:r w:rsidRPr="00487E2F">
        <w:rPr>
          <w:sz w:val="22"/>
          <w:szCs w:val="22"/>
        </w:rPr>
        <w:t xml:space="preserve">: </w:t>
      </w:r>
    </w:p>
    <w:p w14:paraId="5F7F5969" w14:textId="77777777" w:rsidR="00FD2254" w:rsidRPr="00487E2F" w:rsidRDefault="00FD2254" w:rsidP="00487E2F">
      <w:pPr>
        <w:suppressAutoHyphens/>
        <w:ind w:right="99"/>
        <w:jc w:val="both"/>
        <w:rPr>
          <w:sz w:val="22"/>
          <w:szCs w:val="22"/>
        </w:rPr>
      </w:pPr>
    </w:p>
    <w:p w14:paraId="3395FD31" w14:textId="77777777" w:rsidR="00FD2254" w:rsidRPr="00487E2F" w:rsidRDefault="00FD2254" w:rsidP="00487E2F">
      <w:pPr>
        <w:suppressAutoHyphens/>
        <w:ind w:right="99"/>
        <w:jc w:val="both"/>
        <w:rPr>
          <w:sz w:val="22"/>
          <w:szCs w:val="22"/>
        </w:rPr>
      </w:pPr>
      <w:r w:rsidRPr="00487E2F">
        <w:rPr>
          <w:sz w:val="22"/>
          <w:szCs w:val="22"/>
        </w:rPr>
        <w:tab/>
        <w:t>The meeting was attended by the following members of the Management Board:</w:t>
      </w:r>
    </w:p>
    <w:p w14:paraId="1C1F17CC" w14:textId="77777777" w:rsidR="00FD2254" w:rsidRPr="00487E2F" w:rsidRDefault="00FD2254" w:rsidP="00487E2F">
      <w:pPr>
        <w:suppressAutoHyphens/>
        <w:ind w:right="99"/>
        <w:jc w:val="both"/>
        <w:rPr>
          <w:snapToGrid w:val="0"/>
          <w:sz w:val="22"/>
          <w:szCs w:val="22"/>
        </w:rPr>
      </w:pPr>
    </w:p>
    <w:p w14:paraId="6FE09C29" w14:textId="77777777" w:rsidR="00FD2254" w:rsidRPr="00487E2F" w:rsidRDefault="00FD2254" w:rsidP="00487E2F">
      <w:pPr>
        <w:ind w:left="720"/>
        <w:jc w:val="both"/>
        <w:rPr>
          <w:sz w:val="22"/>
          <w:szCs w:val="22"/>
        </w:rPr>
      </w:pPr>
      <w:r w:rsidRPr="00487E2F">
        <w:rPr>
          <w:sz w:val="22"/>
          <w:szCs w:val="22"/>
        </w:rPr>
        <w:t>Karla de Palma, Director General of the El Salvador Agency for International Cooperation (ESCO), Chair of the Management Board</w:t>
      </w:r>
    </w:p>
    <w:p w14:paraId="16D3D3CC" w14:textId="77777777" w:rsidR="00FD2254" w:rsidRPr="00487E2F" w:rsidRDefault="00FD2254" w:rsidP="00487E2F">
      <w:pPr>
        <w:suppressAutoHyphens/>
        <w:ind w:right="99"/>
        <w:jc w:val="both"/>
        <w:rPr>
          <w:sz w:val="22"/>
          <w:szCs w:val="22"/>
        </w:rPr>
      </w:pPr>
    </w:p>
    <w:p w14:paraId="5770F92C" w14:textId="77777777" w:rsidR="00FD2254" w:rsidRPr="00487E2F" w:rsidRDefault="00FD2254" w:rsidP="00487E2F">
      <w:pPr>
        <w:suppressAutoHyphens/>
        <w:ind w:left="720" w:right="99"/>
        <w:jc w:val="both"/>
        <w:rPr>
          <w:sz w:val="22"/>
          <w:szCs w:val="22"/>
          <w:u w:val="single"/>
        </w:rPr>
      </w:pPr>
      <w:r w:rsidRPr="00487E2F">
        <w:rPr>
          <w:sz w:val="22"/>
          <w:szCs w:val="22"/>
          <w:u w:val="single"/>
        </w:rPr>
        <w:t>Members of the Management Board</w:t>
      </w:r>
    </w:p>
    <w:p w14:paraId="2413F270" w14:textId="77777777" w:rsidR="00FD2254" w:rsidRPr="00487E2F" w:rsidRDefault="00FD2254" w:rsidP="00487E2F">
      <w:pPr>
        <w:suppressAutoHyphens/>
        <w:ind w:right="99"/>
        <w:jc w:val="both"/>
        <w:rPr>
          <w:sz w:val="22"/>
          <w:szCs w:val="22"/>
          <w:u w:val="single"/>
        </w:rPr>
      </w:pPr>
    </w:p>
    <w:p w14:paraId="2C488A48" w14:textId="77777777" w:rsidR="00FD2254" w:rsidRPr="00487E2F" w:rsidRDefault="00FD2254" w:rsidP="00487E2F">
      <w:pPr>
        <w:numPr>
          <w:ilvl w:val="0"/>
          <w:numId w:val="7"/>
        </w:numPr>
        <w:rPr>
          <w:color w:val="000000"/>
          <w:sz w:val="22"/>
          <w:szCs w:val="22"/>
          <w:lang w:eastAsia="en-US"/>
        </w:rPr>
      </w:pPr>
      <w:r w:rsidRPr="00487E2F">
        <w:rPr>
          <w:color w:val="000000"/>
          <w:sz w:val="22"/>
          <w:szCs w:val="22"/>
          <w:lang w:eastAsia="en-US"/>
        </w:rPr>
        <w:t xml:space="preserve">Daniela Rey, General Directorate for International Cooperation, Argentine Ministry of Foreign Affairs </w:t>
      </w:r>
    </w:p>
    <w:p w14:paraId="75EDAC97" w14:textId="77777777" w:rsidR="00FD2254" w:rsidRPr="00487E2F" w:rsidRDefault="00FD2254" w:rsidP="00487E2F">
      <w:pPr>
        <w:numPr>
          <w:ilvl w:val="0"/>
          <w:numId w:val="7"/>
        </w:numPr>
        <w:rPr>
          <w:color w:val="000000"/>
          <w:sz w:val="22"/>
          <w:szCs w:val="22"/>
          <w:lang w:eastAsia="en-US"/>
        </w:rPr>
      </w:pPr>
      <w:r w:rsidRPr="00487E2F">
        <w:rPr>
          <w:color w:val="000000"/>
          <w:sz w:val="22"/>
          <w:szCs w:val="22"/>
          <w:lang w:eastAsia="en-US"/>
        </w:rPr>
        <w:t>Felipe Aravena, Alternate Representative of Chile</w:t>
      </w:r>
    </w:p>
    <w:p w14:paraId="3A032527" w14:textId="77777777" w:rsidR="00FD2254" w:rsidRPr="00487E2F" w:rsidRDefault="00FD2254" w:rsidP="00487E2F">
      <w:pPr>
        <w:numPr>
          <w:ilvl w:val="0"/>
          <w:numId w:val="7"/>
        </w:numPr>
        <w:textAlignment w:val="baseline"/>
        <w:rPr>
          <w:color w:val="000000"/>
          <w:sz w:val="22"/>
          <w:szCs w:val="22"/>
          <w:lang w:eastAsia="en-US"/>
        </w:rPr>
      </w:pPr>
      <w:r w:rsidRPr="00487E2F">
        <w:rPr>
          <w:color w:val="000000"/>
          <w:sz w:val="22"/>
          <w:szCs w:val="22"/>
          <w:lang w:eastAsia="en-US"/>
        </w:rPr>
        <w:t>German Enrique Herrera Tooza, Alternate Representative of Colombia</w:t>
      </w:r>
    </w:p>
    <w:p w14:paraId="25B50C3B" w14:textId="77777777" w:rsidR="00FD2254" w:rsidRPr="00487E2F" w:rsidRDefault="00FD2254" w:rsidP="00487E2F">
      <w:pPr>
        <w:numPr>
          <w:ilvl w:val="0"/>
          <w:numId w:val="7"/>
        </w:numPr>
        <w:textAlignment w:val="baseline"/>
        <w:rPr>
          <w:color w:val="000000"/>
          <w:sz w:val="22"/>
          <w:szCs w:val="22"/>
          <w:lang w:eastAsia="en-US"/>
        </w:rPr>
      </w:pPr>
      <w:bookmarkStart w:id="0" w:name="_Hlk86769402"/>
      <w:r w:rsidRPr="00487E2F">
        <w:rPr>
          <w:color w:val="000000"/>
          <w:sz w:val="22"/>
          <w:szCs w:val="22"/>
          <w:lang w:eastAsia="en-US"/>
        </w:rPr>
        <w:t xml:space="preserve">Ambassador Agustín Vásquez, Permanent Representative of El Salvador </w:t>
      </w:r>
    </w:p>
    <w:bookmarkEnd w:id="0"/>
    <w:p w14:paraId="2DA2FCB7" w14:textId="77777777" w:rsidR="00FD2254" w:rsidRPr="00487E2F" w:rsidRDefault="00FD2254" w:rsidP="00487E2F">
      <w:pPr>
        <w:numPr>
          <w:ilvl w:val="0"/>
          <w:numId w:val="7"/>
        </w:numPr>
        <w:textAlignment w:val="baseline"/>
        <w:rPr>
          <w:color w:val="000000"/>
          <w:sz w:val="22"/>
          <w:szCs w:val="22"/>
          <w:lang w:eastAsia="en-US"/>
        </w:rPr>
      </w:pPr>
      <w:r w:rsidRPr="00487E2F">
        <w:rPr>
          <w:color w:val="000000"/>
          <w:sz w:val="22"/>
          <w:szCs w:val="22"/>
          <w:lang w:eastAsia="en-US"/>
        </w:rPr>
        <w:t>Julianna Aynes-Neville, Alternate Representative of the United States</w:t>
      </w:r>
    </w:p>
    <w:p w14:paraId="60C5C4AE" w14:textId="77777777" w:rsidR="00FD2254" w:rsidRPr="00487E2F" w:rsidRDefault="00FD2254" w:rsidP="00487E2F">
      <w:pPr>
        <w:numPr>
          <w:ilvl w:val="0"/>
          <w:numId w:val="7"/>
        </w:numPr>
        <w:textAlignment w:val="baseline"/>
        <w:rPr>
          <w:color w:val="000000"/>
          <w:sz w:val="22"/>
          <w:szCs w:val="22"/>
          <w:lang w:eastAsia="en-US"/>
        </w:rPr>
      </w:pPr>
      <w:r w:rsidRPr="00487E2F">
        <w:rPr>
          <w:color w:val="000000"/>
          <w:sz w:val="22"/>
          <w:szCs w:val="22"/>
          <w:lang w:eastAsia="en-US"/>
        </w:rPr>
        <w:t xml:space="preserve">Melixa Martínez, Director General of International Cooperation of Honduras </w:t>
      </w:r>
    </w:p>
    <w:p w14:paraId="1E173D00" w14:textId="77777777" w:rsidR="00FD2254" w:rsidRPr="00487E2F" w:rsidRDefault="00FD2254" w:rsidP="00487E2F">
      <w:pPr>
        <w:numPr>
          <w:ilvl w:val="0"/>
          <w:numId w:val="7"/>
        </w:numPr>
        <w:textAlignment w:val="baseline"/>
        <w:rPr>
          <w:color w:val="000000"/>
          <w:sz w:val="22"/>
          <w:szCs w:val="22"/>
          <w:lang w:eastAsia="en-US"/>
        </w:rPr>
      </w:pPr>
      <w:r w:rsidRPr="00487E2F">
        <w:rPr>
          <w:color w:val="000000"/>
          <w:sz w:val="22"/>
          <w:szCs w:val="22"/>
          <w:lang w:eastAsia="en-US"/>
        </w:rPr>
        <w:t>María Elena Alcaraz, Coordinator of International Forums for Development Cooperation, AMEXCID</w:t>
      </w:r>
    </w:p>
    <w:p w14:paraId="7C8BF127" w14:textId="77777777" w:rsidR="00FD2254" w:rsidRPr="00487E2F" w:rsidRDefault="00FD2254" w:rsidP="00487E2F">
      <w:pPr>
        <w:numPr>
          <w:ilvl w:val="0"/>
          <w:numId w:val="7"/>
        </w:numPr>
        <w:rPr>
          <w:color w:val="000000"/>
          <w:sz w:val="22"/>
          <w:szCs w:val="22"/>
          <w:lang w:eastAsia="en-US"/>
        </w:rPr>
      </w:pPr>
      <w:r w:rsidRPr="00487E2F">
        <w:rPr>
          <w:color w:val="000000"/>
          <w:sz w:val="22"/>
          <w:szCs w:val="22"/>
          <w:lang w:eastAsia="en-US"/>
        </w:rPr>
        <w:t>Virna Ruíz Taipe, Alternate Representative of Peru</w:t>
      </w:r>
    </w:p>
    <w:p w14:paraId="1FAF624D" w14:textId="77777777" w:rsidR="00FD2254" w:rsidRPr="00487E2F" w:rsidRDefault="00FD2254" w:rsidP="00487E2F">
      <w:pPr>
        <w:numPr>
          <w:ilvl w:val="0"/>
          <w:numId w:val="7"/>
        </w:numPr>
        <w:textAlignment w:val="baseline"/>
        <w:rPr>
          <w:sz w:val="22"/>
          <w:szCs w:val="22"/>
        </w:rPr>
      </w:pPr>
      <w:r w:rsidRPr="00487E2F">
        <w:rPr>
          <w:sz w:val="22"/>
          <w:szCs w:val="22"/>
        </w:rPr>
        <w:t xml:space="preserve">Ambassador Lou-Anne Gilchrist, Permanent Representative of Saint Vincent and the Grenadines </w:t>
      </w:r>
    </w:p>
    <w:p w14:paraId="265AE4A3" w14:textId="77777777" w:rsidR="00FD2254" w:rsidRPr="00487E2F" w:rsidRDefault="00FD2254" w:rsidP="00487E2F">
      <w:pPr>
        <w:suppressAutoHyphens/>
        <w:ind w:right="99"/>
        <w:jc w:val="both"/>
        <w:rPr>
          <w:sz w:val="22"/>
          <w:szCs w:val="22"/>
        </w:rPr>
      </w:pPr>
    </w:p>
    <w:p w14:paraId="080211B1" w14:textId="12DC93D0" w:rsidR="00FD2254" w:rsidRPr="00487E2F" w:rsidRDefault="00FD2254" w:rsidP="00487E2F">
      <w:pPr>
        <w:ind w:firstLine="720"/>
        <w:jc w:val="both"/>
        <w:rPr>
          <w:sz w:val="22"/>
          <w:szCs w:val="22"/>
        </w:rPr>
      </w:pPr>
      <w:r w:rsidRPr="00487E2F">
        <w:rPr>
          <w:sz w:val="22"/>
          <w:szCs w:val="22"/>
        </w:rPr>
        <w:t>Also in attendance were Kim Osborne, Executive Secretary for Integral Development</w:t>
      </w:r>
      <w:r w:rsidR="00457CAE">
        <w:rPr>
          <w:sz w:val="22"/>
          <w:szCs w:val="22"/>
        </w:rPr>
        <w:t>;</w:t>
      </w:r>
      <w:r w:rsidRPr="00487E2F">
        <w:rPr>
          <w:sz w:val="22"/>
          <w:szCs w:val="22"/>
        </w:rPr>
        <w:t xml:space="preserve"> and the delegations of Argentina, Brazil, the Dominican Republic, Ecuador, Grenada, Guatemala, Haiti, Trinidad and Tobago, Uruguay, and Venezuela as observers. Cooperation authorities from the member states also attended, including representatives from Argentina, Belize, Chile, Colombia, Costa Rica, the Dominican Republic, El Salvador, Guatemala, Guyana, Mexico, Panama, and Uruguay.</w:t>
      </w:r>
    </w:p>
    <w:p w14:paraId="526D69EC" w14:textId="77777777" w:rsidR="00FD2254" w:rsidRPr="00487E2F" w:rsidRDefault="00FD2254" w:rsidP="00487E2F">
      <w:pPr>
        <w:jc w:val="both"/>
        <w:rPr>
          <w:sz w:val="22"/>
          <w:szCs w:val="22"/>
        </w:rPr>
      </w:pPr>
    </w:p>
    <w:p w14:paraId="7BA18986" w14:textId="056A0170" w:rsidR="00FD2254" w:rsidRPr="00487E2F" w:rsidRDefault="00FD2254" w:rsidP="00487E2F">
      <w:pPr>
        <w:ind w:firstLine="720"/>
        <w:jc w:val="both"/>
        <w:rPr>
          <w:sz w:val="22"/>
          <w:szCs w:val="22"/>
        </w:rPr>
      </w:pPr>
      <w:r w:rsidRPr="00487E2F">
        <w:rPr>
          <w:sz w:val="22"/>
          <w:szCs w:val="22"/>
        </w:rPr>
        <w:t xml:space="preserve">The meeting began with the approval of the draft </w:t>
      </w:r>
      <w:r w:rsidR="00572990">
        <w:rPr>
          <w:sz w:val="22"/>
          <w:szCs w:val="22"/>
        </w:rPr>
        <w:t>order of business</w:t>
      </w:r>
      <w:r w:rsidR="00487E2F" w:rsidRPr="00487E2F">
        <w:rPr>
          <w:sz w:val="22"/>
          <w:szCs w:val="22"/>
        </w:rPr>
        <w:t>,</w:t>
      </w:r>
      <w:r w:rsidRPr="00487E2F">
        <w:rPr>
          <w:sz w:val="22"/>
          <w:szCs w:val="22"/>
        </w:rPr>
        <w:t xml:space="preserve"> </w:t>
      </w:r>
      <w:r w:rsidR="00487E2F" w:rsidRPr="00487E2F">
        <w:rPr>
          <w:sz w:val="22"/>
          <w:szCs w:val="22"/>
        </w:rPr>
        <w:t>d</w:t>
      </w:r>
      <w:r w:rsidRPr="00487E2F">
        <w:rPr>
          <w:sz w:val="22"/>
          <w:szCs w:val="22"/>
        </w:rPr>
        <w:t xml:space="preserve">ocument AICD/JD/OD-66/22 – </w:t>
      </w:r>
      <w:hyperlink r:id="rId7" w:history="1">
        <w:r w:rsidRPr="00487E2F">
          <w:rPr>
            <w:color w:val="0000FF"/>
            <w:sz w:val="22"/>
            <w:szCs w:val="22"/>
            <w:u w:val="single"/>
          </w:rPr>
          <w:t>Español</w:t>
        </w:r>
      </w:hyperlink>
      <w:r w:rsidRPr="00487E2F">
        <w:rPr>
          <w:color w:val="0000FF"/>
          <w:sz w:val="22"/>
          <w:szCs w:val="22"/>
        </w:rPr>
        <w:t xml:space="preserve"> | </w:t>
      </w:r>
      <w:hyperlink r:id="rId8" w:history="1">
        <w:r w:rsidRPr="00487E2F">
          <w:rPr>
            <w:color w:val="0000FF"/>
            <w:sz w:val="22"/>
            <w:szCs w:val="22"/>
            <w:u w:val="single"/>
          </w:rPr>
          <w:t>English</w:t>
        </w:r>
      </w:hyperlink>
    </w:p>
    <w:p w14:paraId="7F25DE00" w14:textId="14E325E3" w:rsidR="00FD2254" w:rsidRPr="00487E2F" w:rsidRDefault="00FD2254" w:rsidP="00487E2F">
      <w:pPr>
        <w:ind w:right="99"/>
        <w:jc w:val="both"/>
        <w:rPr>
          <w:sz w:val="22"/>
          <w:szCs w:val="22"/>
        </w:rPr>
      </w:pPr>
    </w:p>
    <w:p w14:paraId="69313CB8" w14:textId="77777777" w:rsidR="00487E2F" w:rsidRPr="00487E2F" w:rsidRDefault="00487E2F" w:rsidP="00487E2F">
      <w:pPr>
        <w:ind w:right="99"/>
        <w:jc w:val="both"/>
        <w:rPr>
          <w:sz w:val="22"/>
          <w:szCs w:val="22"/>
        </w:rPr>
      </w:pPr>
    </w:p>
    <w:p w14:paraId="778B0206" w14:textId="77777777" w:rsidR="00FD2254" w:rsidRPr="00487E2F" w:rsidRDefault="00FD2254" w:rsidP="00487E2F">
      <w:pPr>
        <w:numPr>
          <w:ilvl w:val="0"/>
          <w:numId w:val="8"/>
        </w:numPr>
        <w:tabs>
          <w:tab w:val="clear" w:pos="1440"/>
        </w:tabs>
        <w:ind w:left="720"/>
        <w:jc w:val="both"/>
        <w:rPr>
          <w:sz w:val="22"/>
          <w:szCs w:val="22"/>
        </w:rPr>
      </w:pPr>
      <w:r w:rsidRPr="00487E2F">
        <w:rPr>
          <w:sz w:val="22"/>
          <w:szCs w:val="22"/>
        </w:rPr>
        <w:t xml:space="preserve">Nomination of candidates to serve as Vice Chair of the IACD Management Board </w:t>
      </w:r>
    </w:p>
    <w:p w14:paraId="2AD994FF" w14:textId="77777777" w:rsidR="00FD2254" w:rsidRPr="00487E2F" w:rsidRDefault="00FD2254" w:rsidP="00487E2F">
      <w:pPr>
        <w:jc w:val="both"/>
        <w:rPr>
          <w:sz w:val="22"/>
          <w:szCs w:val="22"/>
          <w:lang w:eastAsia="en-US"/>
        </w:rPr>
      </w:pPr>
    </w:p>
    <w:p w14:paraId="7835B501" w14:textId="50BACBB8" w:rsidR="00FD2254" w:rsidRPr="00487E2F" w:rsidRDefault="00FD2254" w:rsidP="00487E2F">
      <w:pPr>
        <w:ind w:firstLine="720"/>
        <w:jc w:val="both"/>
        <w:rPr>
          <w:sz w:val="22"/>
          <w:szCs w:val="22"/>
        </w:rPr>
      </w:pPr>
      <w:r w:rsidRPr="00487E2F">
        <w:rPr>
          <w:sz w:val="22"/>
          <w:szCs w:val="22"/>
        </w:rPr>
        <w:t>In addressing this point, the Chair noted that as a result of the resignation of Vice Chair Christina E. Bruff last February and in accordance with the Rules of Procedure, an election of a Vice Chair of the Management Board for the remainder of the 2021</w:t>
      </w:r>
      <w:r w:rsidR="00457CAE">
        <w:rPr>
          <w:sz w:val="22"/>
          <w:szCs w:val="22"/>
        </w:rPr>
        <w:t>-</w:t>
      </w:r>
      <w:r w:rsidRPr="00487E2F">
        <w:rPr>
          <w:sz w:val="22"/>
          <w:szCs w:val="22"/>
        </w:rPr>
        <w:t xml:space="preserve">2022 term was to take place within sixty days of the official communication of the Vice Chair’s permanent absence. </w:t>
      </w:r>
    </w:p>
    <w:p w14:paraId="3F6DD44F" w14:textId="77777777" w:rsidR="00FD2254" w:rsidRPr="00487E2F" w:rsidRDefault="00FD2254" w:rsidP="00487E2F">
      <w:pPr>
        <w:jc w:val="both"/>
        <w:rPr>
          <w:sz w:val="22"/>
          <w:szCs w:val="22"/>
          <w:lang w:eastAsia="en-US"/>
        </w:rPr>
      </w:pPr>
    </w:p>
    <w:p w14:paraId="7376B8BB" w14:textId="77777777" w:rsidR="00FD2254" w:rsidRPr="00487E2F" w:rsidRDefault="00FD2254" w:rsidP="00487E2F">
      <w:pPr>
        <w:jc w:val="both"/>
        <w:rPr>
          <w:sz w:val="22"/>
          <w:szCs w:val="22"/>
          <w:lang w:eastAsia="en-US"/>
        </w:rPr>
      </w:pPr>
      <w:r w:rsidRPr="00487E2F">
        <w:rPr>
          <w:sz w:val="22"/>
          <w:szCs w:val="22"/>
          <w:lang w:eastAsia="en-US"/>
        </w:rPr>
        <w:tab/>
        <w:t xml:space="preserve">At the same time, in consideration of the volume of pending work and the candidacy presented by the Permanent Mission of Saint Vincent and the Grenadines, the Chair consulted the members of the Management Board regarding the possibility of electing the Vice Chair at this meeting. </w:t>
      </w:r>
    </w:p>
    <w:p w14:paraId="2C99DC90" w14:textId="77777777" w:rsidR="00FD2254" w:rsidRPr="00487E2F" w:rsidRDefault="00FD2254" w:rsidP="00487E2F">
      <w:pPr>
        <w:jc w:val="both"/>
        <w:rPr>
          <w:sz w:val="22"/>
          <w:szCs w:val="22"/>
          <w:lang w:eastAsia="en-US"/>
        </w:rPr>
      </w:pPr>
    </w:p>
    <w:p w14:paraId="25AF5941" w14:textId="77777777" w:rsidR="00FD2254" w:rsidRPr="00487E2F" w:rsidRDefault="00FD2254" w:rsidP="00487E2F">
      <w:pPr>
        <w:jc w:val="both"/>
        <w:rPr>
          <w:sz w:val="22"/>
          <w:szCs w:val="22"/>
          <w:lang w:eastAsia="en-US"/>
        </w:rPr>
      </w:pPr>
      <w:r w:rsidRPr="00487E2F">
        <w:rPr>
          <w:sz w:val="22"/>
          <w:szCs w:val="22"/>
          <w:lang w:eastAsia="en-US"/>
        </w:rPr>
        <w:tab/>
        <w:t xml:space="preserve">Accordingly, the Management Board resolved as follows: </w:t>
      </w:r>
    </w:p>
    <w:p w14:paraId="3CDD29CF" w14:textId="77777777" w:rsidR="00FD2254" w:rsidRPr="00487E2F" w:rsidRDefault="00FD2254" w:rsidP="00487E2F">
      <w:pPr>
        <w:jc w:val="both"/>
        <w:rPr>
          <w:sz w:val="22"/>
          <w:szCs w:val="22"/>
          <w:lang w:eastAsia="en-US"/>
        </w:rPr>
      </w:pPr>
    </w:p>
    <w:p w14:paraId="0B99B3EF" w14:textId="2B9E1866" w:rsidR="00FD2254" w:rsidRPr="00487E2F" w:rsidRDefault="00FD2254" w:rsidP="007E2677">
      <w:pPr>
        <w:suppressAutoHyphens/>
        <w:ind w:left="2520" w:right="821" w:hanging="1800"/>
        <w:jc w:val="both"/>
        <w:rPr>
          <w:sz w:val="22"/>
          <w:szCs w:val="22"/>
          <w:lang w:eastAsia="en-US"/>
        </w:rPr>
      </w:pPr>
      <w:r w:rsidRPr="00487E2F">
        <w:rPr>
          <w:sz w:val="22"/>
          <w:szCs w:val="22"/>
          <w:lang w:eastAsia="en-US"/>
        </w:rPr>
        <w:t>Decision No. 1:</w:t>
      </w:r>
      <w:r w:rsidRPr="00487E2F">
        <w:rPr>
          <w:sz w:val="22"/>
          <w:szCs w:val="22"/>
          <w:lang w:eastAsia="en-US"/>
        </w:rPr>
        <w:tab/>
        <w:t>To elect the Permanent Mission of Saint Vincent and the Grenadines, represented by its, Minister Counselor</w:t>
      </w:r>
      <w:r w:rsidR="007E2677">
        <w:rPr>
          <w:sz w:val="22"/>
          <w:szCs w:val="22"/>
          <w:lang w:eastAsia="en-US"/>
        </w:rPr>
        <w:t>/Deputy</w:t>
      </w:r>
      <w:r w:rsidR="007E2677" w:rsidRPr="007E2677">
        <w:rPr>
          <w:sz w:val="22"/>
          <w:szCs w:val="22"/>
          <w:lang w:eastAsia="en-US"/>
        </w:rPr>
        <w:t xml:space="preserve"> </w:t>
      </w:r>
      <w:r w:rsidR="007E2677" w:rsidRPr="007E2677">
        <w:rPr>
          <w:sz w:val="22"/>
          <w:szCs w:val="22"/>
          <w:lang w:eastAsia="en-US"/>
        </w:rPr>
        <w:t>Permanent Representative</w:t>
      </w:r>
      <w:r w:rsidR="007E2677">
        <w:rPr>
          <w:sz w:val="22"/>
          <w:szCs w:val="22"/>
          <w:lang w:eastAsia="en-US"/>
        </w:rPr>
        <w:t xml:space="preserve"> and Alternate Representative, </w:t>
      </w:r>
      <w:r w:rsidR="007E2677" w:rsidRPr="00487E2F">
        <w:rPr>
          <w:sz w:val="22"/>
          <w:szCs w:val="22"/>
          <w:lang w:eastAsia="en-US"/>
        </w:rPr>
        <w:t>Omari</w:t>
      </w:r>
      <w:r w:rsidRPr="00487E2F">
        <w:rPr>
          <w:sz w:val="22"/>
          <w:szCs w:val="22"/>
          <w:lang w:eastAsia="en-US"/>
        </w:rPr>
        <w:t xml:space="preserve"> </w:t>
      </w:r>
      <w:proofErr w:type="spellStart"/>
      <w:r w:rsidRPr="00487E2F">
        <w:rPr>
          <w:sz w:val="22"/>
          <w:szCs w:val="22"/>
          <w:lang w:eastAsia="en-US"/>
        </w:rPr>
        <w:t>Seitu</w:t>
      </w:r>
      <w:proofErr w:type="spellEnd"/>
      <w:r w:rsidRPr="00487E2F">
        <w:rPr>
          <w:sz w:val="22"/>
          <w:szCs w:val="22"/>
          <w:lang w:eastAsia="en-US"/>
        </w:rPr>
        <w:t xml:space="preserve"> Williams, as Vice Chair of the Management Board for the 202</w:t>
      </w:r>
      <w:r w:rsidR="00457CAE">
        <w:rPr>
          <w:sz w:val="22"/>
          <w:szCs w:val="22"/>
          <w:lang w:eastAsia="en-US"/>
        </w:rPr>
        <w:t>1-</w:t>
      </w:r>
      <w:r w:rsidRPr="00487E2F">
        <w:rPr>
          <w:sz w:val="22"/>
          <w:szCs w:val="22"/>
          <w:lang w:eastAsia="en-US"/>
        </w:rPr>
        <w:t xml:space="preserve">2022 period. </w:t>
      </w:r>
    </w:p>
    <w:p w14:paraId="2298811D" w14:textId="77777777" w:rsidR="00FD2254" w:rsidRPr="00487E2F" w:rsidRDefault="00FD2254" w:rsidP="00487E2F">
      <w:pPr>
        <w:suppressAutoHyphens/>
        <w:ind w:right="821"/>
        <w:jc w:val="both"/>
        <w:rPr>
          <w:sz w:val="22"/>
          <w:szCs w:val="22"/>
          <w:lang w:eastAsia="en-US"/>
        </w:rPr>
      </w:pPr>
    </w:p>
    <w:p w14:paraId="4F9DEC3B" w14:textId="20F35515" w:rsidR="00FD2254" w:rsidRPr="00487E2F" w:rsidRDefault="00FD2254" w:rsidP="00487E2F">
      <w:pPr>
        <w:jc w:val="both"/>
        <w:rPr>
          <w:sz w:val="22"/>
          <w:szCs w:val="22"/>
          <w:lang w:eastAsia="en-US"/>
        </w:rPr>
      </w:pPr>
    </w:p>
    <w:p w14:paraId="787C8433" w14:textId="2B3D299C" w:rsidR="00FD2254" w:rsidRPr="00487E2F" w:rsidRDefault="00FD2254" w:rsidP="00487E2F">
      <w:pPr>
        <w:numPr>
          <w:ilvl w:val="0"/>
          <w:numId w:val="8"/>
        </w:numPr>
        <w:tabs>
          <w:tab w:val="clear" w:pos="1440"/>
        </w:tabs>
        <w:ind w:left="720"/>
        <w:jc w:val="both"/>
        <w:rPr>
          <w:sz w:val="22"/>
          <w:szCs w:val="22"/>
        </w:rPr>
      </w:pPr>
      <w:r w:rsidRPr="00487E2F">
        <w:rPr>
          <w:sz w:val="22"/>
          <w:szCs w:val="22"/>
        </w:rPr>
        <w:t>Presentation and consideration of the proposed schedule of activities of the IACD Management Board for the 2021</w:t>
      </w:r>
      <w:r w:rsidR="00457CAE">
        <w:rPr>
          <w:sz w:val="22"/>
          <w:szCs w:val="22"/>
        </w:rPr>
        <w:t>-</w:t>
      </w:r>
      <w:r w:rsidRPr="00487E2F">
        <w:rPr>
          <w:sz w:val="22"/>
          <w:szCs w:val="22"/>
        </w:rPr>
        <w:t xml:space="preserve">2022 period </w:t>
      </w:r>
    </w:p>
    <w:p w14:paraId="5BE88087" w14:textId="077AC9EC" w:rsidR="00FD2254" w:rsidRPr="00487E2F" w:rsidRDefault="00FD2254" w:rsidP="00487E2F">
      <w:pPr>
        <w:ind w:left="1440" w:hanging="270"/>
        <w:jc w:val="both"/>
        <w:rPr>
          <w:sz w:val="22"/>
          <w:szCs w:val="22"/>
          <w:lang w:eastAsia="en-US"/>
        </w:rPr>
      </w:pPr>
      <w:r w:rsidRPr="00487E2F">
        <w:rPr>
          <w:sz w:val="22"/>
          <w:szCs w:val="22"/>
          <w:lang w:eastAsia="en-US"/>
        </w:rPr>
        <w:t>Document AICD/JD/doc</w:t>
      </w:r>
      <w:r w:rsidR="00457CAE">
        <w:rPr>
          <w:sz w:val="22"/>
          <w:szCs w:val="22"/>
          <w:lang w:eastAsia="en-US"/>
        </w:rPr>
        <w:t>.</w:t>
      </w:r>
      <w:r w:rsidRPr="00487E2F">
        <w:rPr>
          <w:sz w:val="22"/>
          <w:szCs w:val="22"/>
          <w:lang w:eastAsia="en-US"/>
        </w:rPr>
        <w:t xml:space="preserve">195/22 – </w:t>
      </w:r>
      <w:hyperlink r:id="rId9" w:history="1">
        <w:r w:rsidRPr="00487E2F">
          <w:rPr>
            <w:color w:val="0563C1"/>
            <w:sz w:val="22"/>
            <w:szCs w:val="22"/>
            <w:u w:val="single"/>
            <w:lang w:eastAsia="en-US"/>
          </w:rPr>
          <w:t>English</w:t>
        </w:r>
      </w:hyperlink>
      <w:r w:rsidRPr="00487E2F">
        <w:rPr>
          <w:sz w:val="22"/>
          <w:szCs w:val="22"/>
          <w:lang w:eastAsia="en-US"/>
        </w:rPr>
        <w:t xml:space="preserve"> </w:t>
      </w:r>
      <w:r w:rsidRPr="00487E2F">
        <w:rPr>
          <w:color w:val="666666"/>
          <w:sz w:val="22"/>
          <w:szCs w:val="22"/>
          <w:lang w:eastAsia="en-US"/>
        </w:rPr>
        <w:t xml:space="preserve">| </w:t>
      </w:r>
      <w:hyperlink r:id="rId10" w:history="1">
        <w:r w:rsidRPr="00487E2F">
          <w:rPr>
            <w:color w:val="0563C1"/>
            <w:sz w:val="22"/>
            <w:szCs w:val="22"/>
            <w:u w:val="single"/>
            <w:lang w:eastAsia="en-US"/>
          </w:rPr>
          <w:t>Español</w:t>
        </w:r>
      </w:hyperlink>
    </w:p>
    <w:p w14:paraId="01979962" w14:textId="77777777" w:rsidR="00FD2254" w:rsidRPr="00487E2F" w:rsidRDefault="00FD2254" w:rsidP="00487E2F">
      <w:pPr>
        <w:suppressAutoHyphens/>
        <w:ind w:right="99"/>
        <w:jc w:val="both"/>
        <w:rPr>
          <w:sz w:val="22"/>
          <w:szCs w:val="22"/>
          <w:lang w:eastAsia="en-US"/>
        </w:rPr>
      </w:pPr>
    </w:p>
    <w:p w14:paraId="2FE3EC04" w14:textId="1CAF9257" w:rsidR="00FD2254" w:rsidRPr="00487E2F" w:rsidRDefault="00FD2254" w:rsidP="00487E2F">
      <w:pPr>
        <w:ind w:firstLine="720"/>
        <w:jc w:val="both"/>
        <w:rPr>
          <w:sz w:val="22"/>
          <w:szCs w:val="22"/>
        </w:rPr>
      </w:pPr>
      <w:r w:rsidRPr="00487E2F">
        <w:rPr>
          <w:sz w:val="22"/>
          <w:szCs w:val="22"/>
        </w:rPr>
        <w:t>At this point the Chair submitted a proposed schedule of activities for the 2021</w:t>
      </w:r>
      <w:r w:rsidR="00457CAE">
        <w:rPr>
          <w:sz w:val="22"/>
          <w:szCs w:val="22"/>
        </w:rPr>
        <w:t>-</w:t>
      </w:r>
      <w:r w:rsidRPr="00487E2F">
        <w:rPr>
          <w:sz w:val="22"/>
          <w:szCs w:val="22"/>
        </w:rPr>
        <w:t xml:space="preserve">2022 period for the consideration of the Management Board’s members. The proposed document contains guidance for following up on the tasks entrusted to the Management Board, including the work emanating from the Third Specialized CIDI Meeting of High-level Cooperation Authorities. After clarifying various issues regarding the dates and activities proposed in the schedule, the Management Board resolved as follows: </w:t>
      </w:r>
    </w:p>
    <w:p w14:paraId="55E21DC2" w14:textId="77777777" w:rsidR="00FD2254" w:rsidRPr="00487E2F" w:rsidRDefault="00FD2254" w:rsidP="00487E2F">
      <w:pPr>
        <w:suppressAutoHyphens/>
        <w:ind w:right="99"/>
        <w:jc w:val="both"/>
        <w:rPr>
          <w:sz w:val="22"/>
          <w:szCs w:val="22"/>
          <w:lang w:eastAsia="en-US"/>
        </w:rPr>
      </w:pPr>
    </w:p>
    <w:p w14:paraId="36A77F75" w14:textId="77777777" w:rsidR="00FD2254" w:rsidRPr="00487E2F" w:rsidRDefault="00FD2254" w:rsidP="00487E2F">
      <w:pPr>
        <w:suppressAutoHyphens/>
        <w:ind w:left="2520" w:right="821" w:hanging="1800"/>
        <w:jc w:val="both"/>
        <w:rPr>
          <w:sz w:val="22"/>
          <w:szCs w:val="22"/>
          <w:lang w:eastAsia="en-US"/>
        </w:rPr>
      </w:pPr>
      <w:r w:rsidRPr="00487E2F">
        <w:rPr>
          <w:sz w:val="22"/>
          <w:szCs w:val="22"/>
          <w:lang w:eastAsia="en-US"/>
        </w:rPr>
        <w:t>Decision No. 2:</w:t>
      </w:r>
      <w:r w:rsidRPr="00487E2F">
        <w:rPr>
          <w:sz w:val="22"/>
          <w:szCs w:val="22"/>
          <w:lang w:eastAsia="en-US"/>
        </w:rPr>
        <w:tab/>
        <w:t>To approve the Schedule of Activities of the IACD Management Board for the 2021–2022 period, in the understanding that the document may be adjusted to reflect emerging issues relating to Board procedures and activities.</w:t>
      </w:r>
    </w:p>
    <w:p w14:paraId="52D17EE6" w14:textId="77777777" w:rsidR="00FD2254" w:rsidRPr="00487E2F" w:rsidRDefault="00FD2254" w:rsidP="00487E2F">
      <w:pPr>
        <w:suppressAutoHyphens/>
        <w:ind w:left="2520" w:right="821" w:hanging="1800"/>
        <w:jc w:val="both"/>
        <w:rPr>
          <w:sz w:val="22"/>
          <w:szCs w:val="22"/>
          <w:lang w:eastAsia="en-US"/>
        </w:rPr>
      </w:pPr>
      <w:r w:rsidRPr="00487E2F">
        <w:rPr>
          <w:sz w:val="22"/>
          <w:szCs w:val="22"/>
          <w:lang w:eastAsia="en-US"/>
        </w:rPr>
        <w:tab/>
        <w:t xml:space="preserve">Document AICD/JD/doc-195/22 rev. 1 – </w:t>
      </w:r>
      <w:hyperlink r:id="rId11" w:history="1">
        <w:r w:rsidRPr="00487E2F">
          <w:rPr>
            <w:color w:val="0000FF"/>
            <w:sz w:val="22"/>
            <w:szCs w:val="22"/>
            <w:u w:val="single"/>
            <w:lang w:eastAsia="en-US"/>
          </w:rPr>
          <w:t>English</w:t>
        </w:r>
      </w:hyperlink>
      <w:r w:rsidRPr="00487E2F">
        <w:rPr>
          <w:color w:val="0000FF"/>
          <w:sz w:val="22"/>
          <w:szCs w:val="22"/>
          <w:lang w:eastAsia="en-US"/>
        </w:rPr>
        <w:t xml:space="preserve"> </w:t>
      </w:r>
      <w:r w:rsidRPr="00487E2F">
        <w:rPr>
          <w:sz w:val="22"/>
          <w:szCs w:val="22"/>
          <w:lang w:eastAsia="en-US"/>
        </w:rPr>
        <w:t xml:space="preserve">| </w:t>
      </w:r>
      <w:hyperlink r:id="rId12" w:history="1">
        <w:r w:rsidRPr="00487E2F">
          <w:rPr>
            <w:color w:val="0000FF"/>
            <w:sz w:val="22"/>
            <w:szCs w:val="22"/>
            <w:u w:val="single"/>
            <w:lang w:eastAsia="en-US"/>
          </w:rPr>
          <w:t>Español</w:t>
        </w:r>
      </w:hyperlink>
    </w:p>
    <w:p w14:paraId="49FE1DC3" w14:textId="25FBEF31" w:rsidR="00FD2254" w:rsidRDefault="00FD2254" w:rsidP="00487E2F">
      <w:pPr>
        <w:suppressAutoHyphens/>
        <w:ind w:right="821"/>
        <w:jc w:val="both"/>
        <w:rPr>
          <w:sz w:val="22"/>
          <w:szCs w:val="22"/>
          <w:lang w:eastAsia="en-US"/>
        </w:rPr>
      </w:pPr>
    </w:p>
    <w:p w14:paraId="4D13F61A" w14:textId="77777777" w:rsidR="00487E2F" w:rsidRPr="00487E2F" w:rsidRDefault="00487E2F" w:rsidP="00487E2F">
      <w:pPr>
        <w:suppressAutoHyphens/>
        <w:ind w:right="821"/>
        <w:jc w:val="both"/>
        <w:rPr>
          <w:sz w:val="22"/>
          <w:szCs w:val="22"/>
          <w:lang w:eastAsia="en-US"/>
        </w:rPr>
      </w:pPr>
    </w:p>
    <w:p w14:paraId="34C8A45F" w14:textId="77777777" w:rsidR="00FD2254" w:rsidRPr="00487E2F" w:rsidRDefault="00FD2254" w:rsidP="00487E2F">
      <w:pPr>
        <w:numPr>
          <w:ilvl w:val="0"/>
          <w:numId w:val="8"/>
        </w:numPr>
        <w:tabs>
          <w:tab w:val="clear" w:pos="1440"/>
        </w:tabs>
        <w:ind w:left="720"/>
        <w:jc w:val="both"/>
        <w:rPr>
          <w:sz w:val="22"/>
          <w:szCs w:val="22"/>
        </w:rPr>
      </w:pPr>
      <w:r w:rsidRPr="00487E2F">
        <w:rPr>
          <w:sz w:val="22"/>
          <w:szCs w:val="22"/>
        </w:rPr>
        <w:t>Third Specialized CIDI Meeting of High-level Cooperation Authorities:</w:t>
      </w:r>
    </w:p>
    <w:p w14:paraId="1056A4E2" w14:textId="77777777" w:rsidR="00FD2254" w:rsidRPr="00487E2F" w:rsidRDefault="00FD2254" w:rsidP="00487E2F">
      <w:pPr>
        <w:suppressAutoHyphens/>
        <w:ind w:right="821"/>
        <w:jc w:val="both"/>
        <w:rPr>
          <w:sz w:val="22"/>
          <w:szCs w:val="22"/>
        </w:rPr>
      </w:pPr>
    </w:p>
    <w:p w14:paraId="670039CE" w14:textId="77777777" w:rsidR="00FD2254" w:rsidRPr="00487E2F" w:rsidRDefault="00FD2254" w:rsidP="00487E2F">
      <w:pPr>
        <w:numPr>
          <w:ilvl w:val="0"/>
          <w:numId w:val="32"/>
        </w:numPr>
        <w:tabs>
          <w:tab w:val="clear" w:pos="720"/>
        </w:tabs>
        <w:ind w:left="1080"/>
        <w:rPr>
          <w:sz w:val="22"/>
          <w:szCs w:val="22"/>
          <w:lang w:eastAsia="en-US"/>
        </w:rPr>
      </w:pPr>
      <w:r w:rsidRPr="00487E2F">
        <w:rPr>
          <w:sz w:val="22"/>
          <w:szCs w:val="22"/>
          <w:lang w:eastAsia="en-US"/>
        </w:rPr>
        <w:t>Discussion on the results and follow-up of the Third Specialized CIDI Meeting of High-level Cooperation Authorities, held on December 2 and 3, 2021</w:t>
      </w:r>
    </w:p>
    <w:p w14:paraId="0EB68D86" w14:textId="77777777" w:rsidR="00FD2254" w:rsidRPr="00487E2F" w:rsidRDefault="00FD2254" w:rsidP="00487E2F">
      <w:pPr>
        <w:ind w:left="1440"/>
        <w:rPr>
          <w:sz w:val="22"/>
          <w:szCs w:val="22"/>
          <w:lang w:eastAsia="en-US"/>
        </w:rPr>
      </w:pPr>
      <w:r w:rsidRPr="00487E2F">
        <w:rPr>
          <w:sz w:val="22"/>
          <w:szCs w:val="22"/>
          <w:lang w:eastAsia="en-US"/>
        </w:rPr>
        <w:t>Final Report (document CIDI/RECOOP-III/doc.8/22 rev. 1)</w:t>
      </w:r>
    </w:p>
    <w:p w14:paraId="0C60008F" w14:textId="77777777" w:rsidR="00FD2254" w:rsidRPr="00487E2F" w:rsidRDefault="00FD2254" w:rsidP="00487E2F">
      <w:pPr>
        <w:ind w:left="1440"/>
        <w:rPr>
          <w:sz w:val="22"/>
          <w:szCs w:val="22"/>
          <w:lang w:eastAsia="en-US"/>
        </w:rPr>
      </w:pPr>
      <w:r w:rsidRPr="00487E2F">
        <w:rPr>
          <w:sz w:val="22"/>
          <w:szCs w:val="22"/>
          <w:lang w:eastAsia="en-US"/>
        </w:rPr>
        <w:t xml:space="preserve"> – </w:t>
      </w:r>
      <w:hyperlink r:id="rId13" w:history="1">
        <w:r w:rsidRPr="00487E2F">
          <w:rPr>
            <w:color w:val="0563C1"/>
            <w:sz w:val="22"/>
            <w:szCs w:val="22"/>
            <w:u w:val="single"/>
            <w:shd w:val="clear" w:color="auto" w:fill="FFFFFF"/>
            <w:lang w:eastAsia="en-US"/>
          </w:rPr>
          <w:t>English</w:t>
        </w:r>
      </w:hyperlink>
      <w:r w:rsidRPr="00487E2F">
        <w:rPr>
          <w:color w:val="000000"/>
          <w:sz w:val="22"/>
          <w:szCs w:val="22"/>
          <w:shd w:val="clear" w:color="auto" w:fill="FFFFFF"/>
          <w:lang w:eastAsia="en-US"/>
        </w:rPr>
        <w:t xml:space="preserve"> </w:t>
      </w:r>
      <w:r w:rsidRPr="00487E2F">
        <w:rPr>
          <w:color w:val="666666"/>
          <w:sz w:val="22"/>
          <w:szCs w:val="22"/>
          <w:lang w:eastAsia="en-US"/>
        </w:rPr>
        <w:t xml:space="preserve">| </w:t>
      </w:r>
      <w:hyperlink r:id="rId14" w:history="1">
        <w:r w:rsidRPr="00487E2F">
          <w:rPr>
            <w:color w:val="0563C1"/>
            <w:sz w:val="22"/>
            <w:szCs w:val="22"/>
            <w:u w:val="single"/>
            <w:shd w:val="clear" w:color="auto" w:fill="FFFFFF"/>
            <w:lang w:eastAsia="en-US"/>
          </w:rPr>
          <w:t>Español</w:t>
        </w:r>
      </w:hyperlink>
      <w:r w:rsidRPr="00487E2F">
        <w:rPr>
          <w:color w:val="2F5496"/>
          <w:sz w:val="22"/>
          <w:szCs w:val="22"/>
          <w:shd w:val="clear" w:color="auto" w:fill="FFFFFF"/>
          <w:lang w:eastAsia="en-US"/>
        </w:rPr>
        <w:t xml:space="preserve"> </w:t>
      </w:r>
      <w:r w:rsidRPr="00487E2F">
        <w:rPr>
          <w:color w:val="000000"/>
          <w:sz w:val="22"/>
          <w:szCs w:val="22"/>
          <w:shd w:val="clear" w:color="auto" w:fill="FFFFFF"/>
          <w:lang w:eastAsia="en-US"/>
        </w:rPr>
        <w:t xml:space="preserve">| </w:t>
      </w:r>
      <w:hyperlink r:id="rId15" w:history="1">
        <w:r w:rsidRPr="00487E2F">
          <w:rPr>
            <w:color w:val="0563C1"/>
            <w:sz w:val="22"/>
            <w:szCs w:val="22"/>
            <w:u w:val="single"/>
            <w:lang w:eastAsia="en-US"/>
          </w:rPr>
          <w:t>Français</w:t>
        </w:r>
      </w:hyperlink>
      <w:r w:rsidRPr="00487E2F">
        <w:rPr>
          <w:color w:val="333333"/>
          <w:sz w:val="22"/>
          <w:szCs w:val="22"/>
          <w:lang w:eastAsia="en-US"/>
        </w:rPr>
        <w:t xml:space="preserve"> </w:t>
      </w:r>
      <w:r w:rsidRPr="00487E2F">
        <w:rPr>
          <w:color w:val="666666"/>
          <w:sz w:val="22"/>
          <w:szCs w:val="22"/>
          <w:lang w:eastAsia="en-US"/>
        </w:rPr>
        <w:t xml:space="preserve">| </w:t>
      </w:r>
      <w:hyperlink r:id="rId16" w:history="1">
        <w:r w:rsidRPr="00487E2F">
          <w:rPr>
            <w:color w:val="0563C1"/>
            <w:sz w:val="22"/>
            <w:szCs w:val="22"/>
            <w:u w:val="single"/>
            <w:lang w:eastAsia="en-US"/>
          </w:rPr>
          <w:t>Português</w:t>
        </w:r>
      </w:hyperlink>
    </w:p>
    <w:p w14:paraId="5A022E3D" w14:textId="608FF990" w:rsidR="00FD2254" w:rsidRDefault="00FD2254" w:rsidP="00487E2F">
      <w:pPr>
        <w:jc w:val="both"/>
        <w:rPr>
          <w:sz w:val="22"/>
          <w:szCs w:val="22"/>
          <w:lang w:eastAsia="en-US"/>
        </w:rPr>
      </w:pPr>
    </w:p>
    <w:p w14:paraId="0E65F2BD" w14:textId="77777777" w:rsidR="007E2677" w:rsidRPr="00487E2F" w:rsidRDefault="007E2677" w:rsidP="00487E2F">
      <w:pPr>
        <w:jc w:val="both"/>
        <w:rPr>
          <w:sz w:val="22"/>
          <w:szCs w:val="22"/>
          <w:lang w:eastAsia="en-US"/>
        </w:rPr>
      </w:pPr>
    </w:p>
    <w:p w14:paraId="20B4AE28" w14:textId="108DA3C0" w:rsidR="00FD2254" w:rsidRPr="00487E2F" w:rsidRDefault="00FD2254" w:rsidP="00487E2F">
      <w:pPr>
        <w:numPr>
          <w:ilvl w:val="0"/>
          <w:numId w:val="32"/>
        </w:numPr>
        <w:tabs>
          <w:tab w:val="clear" w:pos="720"/>
        </w:tabs>
        <w:ind w:left="1080"/>
        <w:rPr>
          <w:sz w:val="22"/>
          <w:szCs w:val="22"/>
          <w:lang w:eastAsia="en-US"/>
        </w:rPr>
      </w:pPr>
      <w:r w:rsidRPr="00487E2F">
        <w:rPr>
          <w:sz w:val="22"/>
          <w:szCs w:val="22"/>
          <w:lang w:eastAsia="en-US"/>
        </w:rPr>
        <w:lastRenderedPageBreak/>
        <w:t xml:space="preserve">Working Groups: </w:t>
      </w:r>
    </w:p>
    <w:p w14:paraId="4E89FFC2" w14:textId="77777777" w:rsidR="00FD2254" w:rsidRPr="00487E2F" w:rsidRDefault="00FD2254" w:rsidP="00457CAE">
      <w:pPr>
        <w:numPr>
          <w:ilvl w:val="1"/>
          <w:numId w:val="33"/>
        </w:numPr>
        <w:tabs>
          <w:tab w:val="clear" w:pos="1440"/>
        </w:tabs>
        <w:ind w:left="1800"/>
        <w:jc w:val="both"/>
        <w:rPr>
          <w:sz w:val="22"/>
          <w:szCs w:val="22"/>
          <w:lang w:eastAsia="en-US"/>
        </w:rPr>
      </w:pPr>
      <w:r w:rsidRPr="00487E2F">
        <w:rPr>
          <w:sz w:val="22"/>
          <w:szCs w:val="22"/>
          <w:lang w:eastAsia="en-US"/>
        </w:rPr>
        <w:t>Election of Authorities for the three working groups</w:t>
      </w:r>
    </w:p>
    <w:p w14:paraId="1F259D68" w14:textId="77777777" w:rsidR="00FD2254" w:rsidRPr="00487E2F" w:rsidRDefault="00FD2254" w:rsidP="00457CAE">
      <w:pPr>
        <w:numPr>
          <w:ilvl w:val="1"/>
          <w:numId w:val="33"/>
        </w:numPr>
        <w:tabs>
          <w:tab w:val="clear" w:pos="1440"/>
        </w:tabs>
        <w:ind w:left="1800"/>
        <w:jc w:val="both"/>
        <w:rPr>
          <w:sz w:val="22"/>
          <w:szCs w:val="22"/>
          <w:lang w:eastAsia="en-US"/>
        </w:rPr>
      </w:pPr>
      <w:r w:rsidRPr="00487E2F">
        <w:rPr>
          <w:sz w:val="22"/>
          <w:szCs w:val="22"/>
          <w:lang w:eastAsia="en-US"/>
        </w:rPr>
        <w:t>Discussion on proposed guidelines for the functioning of the working groups</w:t>
      </w:r>
    </w:p>
    <w:p w14:paraId="01144FCA" w14:textId="77777777" w:rsidR="00FD2254" w:rsidRPr="00487E2F" w:rsidRDefault="00FD2254" w:rsidP="00487E2F">
      <w:pPr>
        <w:jc w:val="both"/>
        <w:rPr>
          <w:sz w:val="22"/>
          <w:szCs w:val="22"/>
        </w:rPr>
      </w:pPr>
    </w:p>
    <w:p w14:paraId="0345A3EC" w14:textId="337D4973" w:rsidR="00FD2254" w:rsidRPr="00487E2F" w:rsidRDefault="00FD2254" w:rsidP="00487E2F">
      <w:pPr>
        <w:ind w:firstLine="720"/>
        <w:jc w:val="both"/>
        <w:rPr>
          <w:sz w:val="22"/>
          <w:szCs w:val="22"/>
        </w:rPr>
      </w:pPr>
      <w:r w:rsidRPr="00487E2F">
        <w:rPr>
          <w:sz w:val="22"/>
          <w:szCs w:val="22"/>
        </w:rPr>
        <w:t>Under this item</w:t>
      </w:r>
      <w:r w:rsidR="009334D1">
        <w:rPr>
          <w:sz w:val="22"/>
          <w:szCs w:val="22"/>
        </w:rPr>
        <w:t xml:space="preserve"> of the order of business</w:t>
      </w:r>
      <w:r w:rsidRPr="00487E2F">
        <w:rPr>
          <w:sz w:val="22"/>
          <w:szCs w:val="22"/>
        </w:rPr>
        <w:t>, the Chair reviewed the results of the Third Specialized CIDI Meeting of High-level Cooperation Authorities, held virtually on December 2 and 3, 2021, and attended by more than 230 representatives from 30 member states, including government ministers, high-level cooperation authorities, ambassadors, and other partners from different sectors.</w:t>
      </w:r>
    </w:p>
    <w:p w14:paraId="21AE364E" w14:textId="77777777" w:rsidR="00FD2254" w:rsidRPr="00487E2F" w:rsidRDefault="00FD2254" w:rsidP="00487E2F">
      <w:pPr>
        <w:jc w:val="both"/>
        <w:rPr>
          <w:sz w:val="22"/>
          <w:szCs w:val="22"/>
        </w:rPr>
      </w:pPr>
    </w:p>
    <w:p w14:paraId="33661BB3" w14:textId="77777777" w:rsidR="00FD2254" w:rsidRPr="00487E2F" w:rsidRDefault="00FD2254" w:rsidP="00487E2F">
      <w:pPr>
        <w:ind w:firstLine="720"/>
        <w:jc w:val="both"/>
        <w:rPr>
          <w:sz w:val="22"/>
          <w:szCs w:val="22"/>
        </w:rPr>
      </w:pPr>
      <w:r w:rsidRPr="00487E2F">
        <w:rPr>
          <w:sz w:val="22"/>
          <w:szCs w:val="22"/>
        </w:rPr>
        <w:t xml:space="preserve">At the meeting, more than 20 member states made concrete cooperation offers and identified needs where further assistance was required to recover from the socioeconomic impact of the COVID-19 pandemic. In addition, 25 strategic partners—including representatives of observer states, international and regional organizations, philanthropic foundations, private companies, and academic institutions—outlined some of their priorities in the region and highlighted areas where there was potential for collaboration with OAS/SEDI. </w:t>
      </w:r>
    </w:p>
    <w:p w14:paraId="6F41668C" w14:textId="77777777" w:rsidR="00FD2254" w:rsidRPr="00487E2F" w:rsidRDefault="00FD2254" w:rsidP="00487E2F">
      <w:pPr>
        <w:jc w:val="both"/>
        <w:rPr>
          <w:sz w:val="22"/>
          <w:szCs w:val="22"/>
        </w:rPr>
      </w:pPr>
    </w:p>
    <w:p w14:paraId="3B07FA1D" w14:textId="77777777" w:rsidR="00FD2254" w:rsidRPr="00487E2F" w:rsidRDefault="00FD2254" w:rsidP="00487E2F">
      <w:pPr>
        <w:ind w:firstLine="720"/>
        <w:jc w:val="both"/>
        <w:rPr>
          <w:sz w:val="22"/>
          <w:szCs w:val="22"/>
        </w:rPr>
      </w:pPr>
      <w:r w:rsidRPr="00487E2F">
        <w:rPr>
          <w:sz w:val="22"/>
          <w:szCs w:val="22"/>
        </w:rPr>
        <w:t>Another important outcome of the meeting was the establishment of three working groups to ensure that the IACD’s future work has a more strategic vision in line with the countries’ needs. The topics assigned to those groups are: (1) the CIDI ministerial process and the role of the region’s cooperation authorities, (2) fundraising to support partnership for development activities within the framework of OAS/SEDI, and (3) role of the IACD in the international development cooperation landscape. The authorities elected to coordinate the working groups will be tasked with bringing together representatives of cooperation authorities to further examine the issues identified, facilitate exchanges of information, define a schedule of activities, provide regular updates, and report to the Management Board on findings and recommendations in an action plan.</w:t>
      </w:r>
    </w:p>
    <w:p w14:paraId="3C130653" w14:textId="77777777" w:rsidR="00FD2254" w:rsidRPr="00487E2F" w:rsidRDefault="00FD2254" w:rsidP="00487E2F">
      <w:pPr>
        <w:jc w:val="both"/>
        <w:rPr>
          <w:sz w:val="22"/>
          <w:szCs w:val="22"/>
        </w:rPr>
      </w:pPr>
    </w:p>
    <w:p w14:paraId="40E6652F" w14:textId="77777777" w:rsidR="00FD2254" w:rsidRPr="00487E2F" w:rsidRDefault="00FD2254" w:rsidP="00487E2F">
      <w:pPr>
        <w:ind w:firstLine="720"/>
        <w:jc w:val="both"/>
        <w:rPr>
          <w:sz w:val="22"/>
          <w:szCs w:val="22"/>
        </w:rPr>
      </w:pPr>
      <w:r w:rsidRPr="00487E2F">
        <w:rPr>
          <w:sz w:val="22"/>
          <w:szCs w:val="22"/>
        </w:rPr>
        <w:t>In order for the working groups to begin functioning, the Chair identified the delegations that had expressed an interest in participating at the Third Specialized CIDI Meeting of High-level Cooperation Authorities and asked whether there were any other delegations interested in participating in the groups. Similarly, the Executive Secretary for Integral Development expressed the Secretariat’s willingness to send reminders to the delegations to ensure greater participation in the working groups.</w:t>
      </w:r>
    </w:p>
    <w:p w14:paraId="61C49D68" w14:textId="77777777" w:rsidR="00FD2254" w:rsidRPr="00487E2F" w:rsidRDefault="00FD2254" w:rsidP="00487E2F">
      <w:pPr>
        <w:jc w:val="both"/>
        <w:rPr>
          <w:sz w:val="22"/>
          <w:szCs w:val="22"/>
        </w:rPr>
      </w:pPr>
    </w:p>
    <w:p w14:paraId="4ED776BF" w14:textId="77777777" w:rsidR="00FD2254" w:rsidRPr="00487E2F" w:rsidRDefault="00FD2254" w:rsidP="00487E2F">
      <w:pPr>
        <w:ind w:firstLine="720"/>
        <w:jc w:val="both"/>
        <w:rPr>
          <w:sz w:val="22"/>
          <w:szCs w:val="22"/>
        </w:rPr>
      </w:pPr>
      <w:r w:rsidRPr="00487E2F">
        <w:rPr>
          <w:sz w:val="22"/>
          <w:szCs w:val="22"/>
        </w:rPr>
        <w:t xml:space="preserve">Once the proposed members of the working groups had been identified, the Chair submitted, for the Management Board’s consideration, a proposed set of guidelines to orient and facilitate the work entrusted to the working groups. This document contains the methodology and procedures of the working groups, together with a number of issues for them to consider and develop. </w:t>
      </w:r>
    </w:p>
    <w:p w14:paraId="3AF360AB" w14:textId="77777777" w:rsidR="00FD2254" w:rsidRPr="00487E2F" w:rsidRDefault="00FD2254" w:rsidP="00487E2F">
      <w:pPr>
        <w:jc w:val="both"/>
        <w:rPr>
          <w:sz w:val="22"/>
          <w:szCs w:val="22"/>
        </w:rPr>
      </w:pPr>
    </w:p>
    <w:p w14:paraId="25D04D73" w14:textId="77777777" w:rsidR="00FD2254" w:rsidRPr="00487E2F" w:rsidRDefault="00FD2254" w:rsidP="00487E2F">
      <w:pPr>
        <w:ind w:firstLine="720"/>
        <w:jc w:val="both"/>
        <w:rPr>
          <w:sz w:val="22"/>
          <w:szCs w:val="22"/>
        </w:rPr>
      </w:pPr>
      <w:r w:rsidRPr="00487E2F">
        <w:rPr>
          <w:sz w:val="22"/>
          <w:szCs w:val="22"/>
        </w:rPr>
        <w:t xml:space="preserve">At the end of the discussion on the results of the Third Specialized CIDI Meeting of High-level Cooperation Authorities and the next steps to be taken, the Management Board resolved as follows: </w:t>
      </w:r>
    </w:p>
    <w:p w14:paraId="5570B948" w14:textId="77777777" w:rsidR="00FD2254" w:rsidRPr="00487E2F" w:rsidRDefault="00FD2254" w:rsidP="00487E2F">
      <w:pPr>
        <w:jc w:val="both"/>
        <w:rPr>
          <w:sz w:val="22"/>
          <w:szCs w:val="22"/>
          <w:lang w:eastAsia="en-US"/>
        </w:rPr>
      </w:pPr>
    </w:p>
    <w:p w14:paraId="6080DB8B" w14:textId="77777777" w:rsidR="00FD2254" w:rsidRPr="00487E2F" w:rsidRDefault="00FD2254" w:rsidP="00487E2F">
      <w:pPr>
        <w:suppressAutoHyphens/>
        <w:ind w:left="2520" w:right="821" w:hanging="1800"/>
        <w:jc w:val="both"/>
        <w:rPr>
          <w:sz w:val="22"/>
          <w:szCs w:val="22"/>
          <w:lang w:eastAsia="en-US"/>
        </w:rPr>
      </w:pPr>
      <w:r w:rsidRPr="00487E2F">
        <w:rPr>
          <w:sz w:val="22"/>
          <w:szCs w:val="22"/>
          <w:lang w:eastAsia="en-US"/>
        </w:rPr>
        <w:t>Decision No. 3:</w:t>
      </w:r>
      <w:r w:rsidRPr="00487E2F">
        <w:rPr>
          <w:sz w:val="22"/>
          <w:szCs w:val="22"/>
          <w:lang w:eastAsia="en-US"/>
        </w:rPr>
        <w:tab/>
        <w:t xml:space="preserve">To welcome the offers made by the member states to coordinate and form part of the following working groups and, with the assistance of the Secretariat, to continue efforts to ensure greater participation in those groups. </w:t>
      </w:r>
    </w:p>
    <w:p w14:paraId="4A733BE9" w14:textId="39A615E0" w:rsidR="00FD2254" w:rsidRDefault="00FD2254" w:rsidP="00487E2F">
      <w:pPr>
        <w:jc w:val="both"/>
        <w:rPr>
          <w:sz w:val="22"/>
          <w:szCs w:val="22"/>
          <w:lang w:eastAsia="en-US"/>
        </w:rPr>
      </w:pPr>
    </w:p>
    <w:p w14:paraId="33A208B2" w14:textId="6A3451BA" w:rsidR="009D6040" w:rsidRDefault="009D6040" w:rsidP="00487E2F">
      <w:pPr>
        <w:jc w:val="both"/>
        <w:rPr>
          <w:sz w:val="22"/>
          <w:szCs w:val="22"/>
          <w:lang w:eastAsia="en-US"/>
        </w:rPr>
      </w:pPr>
    </w:p>
    <w:p w14:paraId="74304E32" w14:textId="77777777" w:rsidR="009D6040" w:rsidRPr="00487E2F" w:rsidRDefault="009D6040" w:rsidP="00487E2F">
      <w:pPr>
        <w:jc w:val="both"/>
        <w:rPr>
          <w:sz w:val="22"/>
          <w:szCs w:val="22"/>
          <w:lang w:eastAsia="en-US"/>
        </w:rPr>
      </w:pPr>
    </w:p>
    <w:p w14:paraId="41CE405F" w14:textId="77777777" w:rsidR="00FD2254" w:rsidRPr="00487E2F" w:rsidRDefault="00FD2254" w:rsidP="00487E2F">
      <w:pPr>
        <w:pStyle w:val="ListParagraph"/>
        <w:numPr>
          <w:ilvl w:val="0"/>
          <w:numId w:val="34"/>
        </w:numPr>
        <w:ind w:left="1080"/>
        <w:jc w:val="both"/>
        <w:rPr>
          <w:b/>
          <w:bCs/>
          <w:sz w:val="22"/>
          <w:szCs w:val="22"/>
        </w:rPr>
      </w:pPr>
      <w:r w:rsidRPr="00487E2F">
        <w:rPr>
          <w:b/>
          <w:bCs/>
          <w:sz w:val="22"/>
          <w:szCs w:val="22"/>
        </w:rPr>
        <w:lastRenderedPageBreak/>
        <w:t xml:space="preserve">Working Group 1 </w:t>
      </w:r>
      <w:r w:rsidRPr="00487E2F">
        <w:rPr>
          <w:sz w:val="22"/>
          <w:szCs w:val="22"/>
        </w:rPr>
        <w:t>–</w:t>
      </w:r>
      <w:r w:rsidRPr="00487E2F">
        <w:rPr>
          <w:b/>
          <w:bCs/>
          <w:sz w:val="22"/>
          <w:szCs w:val="22"/>
        </w:rPr>
        <w:t xml:space="preserve"> Updated model for the CIDI ministerial process and the role of the region’s cooperation authorities:</w:t>
      </w:r>
    </w:p>
    <w:p w14:paraId="2088577A" w14:textId="77777777" w:rsidR="00FD2254" w:rsidRPr="00487E2F" w:rsidRDefault="00FD2254" w:rsidP="00487E2F">
      <w:pPr>
        <w:jc w:val="both"/>
        <w:rPr>
          <w:sz w:val="22"/>
          <w:szCs w:val="22"/>
        </w:rPr>
      </w:pPr>
    </w:p>
    <w:p w14:paraId="2990AA6E" w14:textId="77777777" w:rsidR="00FD2254" w:rsidRPr="00487E2F" w:rsidRDefault="00FD2254" w:rsidP="00487E2F">
      <w:pPr>
        <w:ind w:left="2880" w:hanging="1440"/>
        <w:jc w:val="both"/>
        <w:rPr>
          <w:sz w:val="22"/>
          <w:szCs w:val="22"/>
        </w:rPr>
      </w:pPr>
      <w:r w:rsidRPr="00487E2F">
        <w:rPr>
          <w:sz w:val="22"/>
          <w:szCs w:val="22"/>
        </w:rPr>
        <w:t xml:space="preserve">Delegations: </w:t>
      </w:r>
      <w:r w:rsidRPr="00487E2F">
        <w:rPr>
          <w:sz w:val="22"/>
          <w:szCs w:val="22"/>
        </w:rPr>
        <w:tab/>
        <w:t xml:space="preserve">Uruguay (chair), Brazil (co-chair), Honduras </w:t>
      </w:r>
    </w:p>
    <w:p w14:paraId="2DE6FFE6" w14:textId="77777777" w:rsidR="00FD2254" w:rsidRPr="00487E2F" w:rsidRDefault="00FD2254" w:rsidP="00E129F0">
      <w:pPr>
        <w:jc w:val="both"/>
        <w:rPr>
          <w:sz w:val="22"/>
          <w:szCs w:val="22"/>
        </w:rPr>
      </w:pPr>
    </w:p>
    <w:p w14:paraId="11F3EE67" w14:textId="77777777" w:rsidR="00FD2254" w:rsidRPr="00487E2F" w:rsidRDefault="00FD2254" w:rsidP="00487E2F">
      <w:pPr>
        <w:pStyle w:val="ListParagraph"/>
        <w:numPr>
          <w:ilvl w:val="0"/>
          <w:numId w:val="34"/>
        </w:numPr>
        <w:ind w:left="1080"/>
        <w:jc w:val="both"/>
        <w:rPr>
          <w:b/>
          <w:bCs/>
          <w:sz w:val="22"/>
          <w:szCs w:val="22"/>
        </w:rPr>
      </w:pPr>
      <w:r w:rsidRPr="00487E2F">
        <w:rPr>
          <w:b/>
          <w:bCs/>
          <w:sz w:val="22"/>
          <w:szCs w:val="22"/>
        </w:rPr>
        <w:t xml:space="preserve">Working Group 2 </w:t>
      </w:r>
      <w:r w:rsidRPr="00487E2F">
        <w:rPr>
          <w:sz w:val="22"/>
          <w:szCs w:val="22"/>
        </w:rPr>
        <w:t xml:space="preserve">– </w:t>
      </w:r>
      <w:r w:rsidRPr="00487E2F">
        <w:rPr>
          <w:b/>
          <w:bCs/>
          <w:sz w:val="22"/>
          <w:szCs w:val="22"/>
        </w:rPr>
        <w:t xml:space="preserve">Fundraising for partnership for development activities within the framework of OAS/SEDI: </w:t>
      </w:r>
    </w:p>
    <w:p w14:paraId="560DA2B5" w14:textId="77777777" w:rsidR="00FD2254" w:rsidRPr="00487E2F" w:rsidRDefault="00FD2254" w:rsidP="00487E2F">
      <w:pPr>
        <w:jc w:val="both"/>
        <w:rPr>
          <w:sz w:val="22"/>
          <w:szCs w:val="22"/>
        </w:rPr>
      </w:pPr>
    </w:p>
    <w:p w14:paraId="6427E9EB" w14:textId="77777777" w:rsidR="00FD2254" w:rsidRPr="00487E2F" w:rsidRDefault="00FD2254" w:rsidP="00487E2F">
      <w:pPr>
        <w:ind w:left="2880" w:hanging="1440"/>
        <w:jc w:val="both"/>
        <w:rPr>
          <w:sz w:val="22"/>
          <w:szCs w:val="22"/>
        </w:rPr>
      </w:pPr>
      <w:r w:rsidRPr="00487E2F">
        <w:rPr>
          <w:sz w:val="22"/>
          <w:szCs w:val="22"/>
        </w:rPr>
        <w:t xml:space="preserve">Delegations: </w:t>
      </w:r>
      <w:r w:rsidRPr="00487E2F">
        <w:rPr>
          <w:sz w:val="22"/>
          <w:szCs w:val="22"/>
        </w:rPr>
        <w:tab/>
        <w:t>Belize (chair), Guatemala</w:t>
      </w:r>
    </w:p>
    <w:p w14:paraId="6A45D959" w14:textId="77777777" w:rsidR="00FD2254" w:rsidRPr="00487E2F" w:rsidRDefault="00FD2254" w:rsidP="00487E2F">
      <w:pPr>
        <w:jc w:val="both"/>
        <w:rPr>
          <w:sz w:val="22"/>
          <w:szCs w:val="22"/>
        </w:rPr>
      </w:pPr>
    </w:p>
    <w:p w14:paraId="14B02AA3" w14:textId="77777777" w:rsidR="00FD2254" w:rsidRPr="00487E2F" w:rsidRDefault="00FD2254" w:rsidP="00487E2F">
      <w:pPr>
        <w:pStyle w:val="ListParagraph"/>
        <w:numPr>
          <w:ilvl w:val="0"/>
          <w:numId w:val="34"/>
        </w:numPr>
        <w:ind w:left="1080"/>
        <w:jc w:val="both"/>
        <w:rPr>
          <w:b/>
          <w:bCs/>
          <w:sz w:val="22"/>
          <w:szCs w:val="22"/>
        </w:rPr>
      </w:pPr>
      <w:r w:rsidRPr="00487E2F">
        <w:rPr>
          <w:b/>
          <w:bCs/>
          <w:sz w:val="22"/>
          <w:szCs w:val="22"/>
        </w:rPr>
        <w:t xml:space="preserve">Working Group 3 </w:t>
      </w:r>
      <w:r w:rsidRPr="00487E2F">
        <w:rPr>
          <w:sz w:val="22"/>
          <w:szCs w:val="22"/>
        </w:rPr>
        <w:t xml:space="preserve">– </w:t>
      </w:r>
      <w:r w:rsidRPr="00487E2F">
        <w:rPr>
          <w:b/>
          <w:bCs/>
          <w:sz w:val="22"/>
          <w:szCs w:val="22"/>
        </w:rPr>
        <w:t xml:space="preserve">Role of the IACD in the international development cooperation landscape: </w:t>
      </w:r>
    </w:p>
    <w:p w14:paraId="456079FE" w14:textId="77777777" w:rsidR="00FD2254" w:rsidRPr="00487E2F" w:rsidRDefault="00FD2254" w:rsidP="00487E2F">
      <w:pPr>
        <w:jc w:val="both"/>
        <w:rPr>
          <w:sz w:val="22"/>
          <w:szCs w:val="22"/>
        </w:rPr>
      </w:pPr>
    </w:p>
    <w:p w14:paraId="2134E9C1" w14:textId="77777777" w:rsidR="00FD2254" w:rsidRPr="00487E2F" w:rsidRDefault="00FD2254" w:rsidP="00487E2F">
      <w:pPr>
        <w:ind w:left="2880" w:hanging="1440"/>
        <w:jc w:val="both"/>
        <w:rPr>
          <w:sz w:val="22"/>
          <w:szCs w:val="22"/>
        </w:rPr>
      </w:pPr>
      <w:r w:rsidRPr="00487E2F">
        <w:rPr>
          <w:sz w:val="22"/>
          <w:szCs w:val="22"/>
        </w:rPr>
        <w:t xml:space="preserve">Delegations: </w:t>
      </w:r>
      <w:r w:rsidRPr="00487E2F">
        <w:rPr>
          <w:sz w:val="22"/>
          <w:szCs w:val="22"/>
        </w:rPr>
        <w:tab/>
        <w:t>Colombia (chair), Argentina (co-chair), Uruguay, Dominican Republic</w:t>
      </w:r>
    </w:p>
    <w:p w14:paraId="23C1E01F" w14:textId="7C34B724" w:rsidR="00FD2254" w:rsidRDefault="00FD2254" w:rsidP="00487E2F">
      <w:pPr>
        <w:jc w:val="both"/>
        <w:rPr>
          <w:sz w:val="22"/>
          <w:szCs w:val="22"/>
        </w:rPr>
      </w:pPr>
    </w:p>
    <w:p w14:paraId="5FBFBBF5" w14:textId="77777777" w:rsidR="00FD2254" w:rsidRPr="00487E2F" w:rsidRDefault="00FD2254" w:rsidP="00487E2F">
      <w:pPr>
        <w:suppressAutoHyphens/>
        <w:ind w:left="2520" w:right="821" w:hanging="1800"/>
        <w:jc w:val="both"/>
        <w:rPr>
          <w:sz w:val="22"/>
          <w:szCs w:val="22"/>
          <w:lang w:eastAsia="en-US"/>
        </w:rPr>
      </w:pPr>
      <w:r w:rsidRPr="00487E2F">
        <w:rPr>
          <w:sz w:val="22"/>
          <w:szCs w:val="22"/>
          <w:lang w:eastAsia="en-US"/>
        </w:rPr>
        <w:t>Decision No. 4:</w:t>
      </w:r>
      <w:r w:rsidRPr="00487E2F">
        <w:rPr>
          <w:sz w:val="22"/>
          <w:szCs w:val="22"/>
          <w:lang w:eastAsia="en-US"/>
        </w:rPr>
        <w:tab/>
        <w:t>To set September 30, 2022, as the deadline for the working groups to present their conclusions and recommendations to the IACD Management Board.</w:t>
      </w:r>
    </w:p>
    <w:p w14:paraId="629FEC1E" w14:textId="77777777" w:rsidR="009D6040" w:rsidRPr="00487E2F" w:rsidRDefault="009D6040" w:rsidP="00487E2F">
      <w:pPr>
        <w:jc w:val="both"/>
        <w:rPr>
          <w:sz w:val="22"/>
          <w:szCs w:val="22"/>
        </w:rPr>
      </w:pPr>
    </w:p>
    <w:p w14:paraId="2AD7F803" w14:textId="77777777" w:rsidR="00FD2254" w:rsidRPr="00487E2F" w:rsidRDefault="00FD2254" w:rsidP="00487E2F">
      <w:pPr>
        <w:suppressAutoHyphens/>
        <w:ind w:left="2520" w:right="821" w:hanging="1800"/>
        <w:jc w:val="both"/>
        <w:rPr>
          <w:sz w:val="22"/>
          <w:szCs w:val="22"/>
          <w:lang w:eastAsia="en-US"/>
        </w:rPr>
      </w:pPr>
      <w:r w:rsidRPr="00487E2F">
        <w:rPr>
          <w:sz w:val="22"/>
          <w:szCs w:val="22"/>
          <w:lang w:eastAsia="en-US"/>
        </w:rPr>
        <w:t>Decision No. 5:</w:t>
      </w:r>
      <w:r w:rsidRPr="00487E2F">
        <w:rPr>
          <w:sz w:val="22"/>
          <w:szCs w:val="22"/>
          <w:lang w:eastAsia="en-US"/>
        </w:rPr>
        <w:tab/>
        <w:t>To approve the guidelines document for the IACD Management Board working groups developed at the Third Specialized CIDI Meeting of High-level Cooperation Authorities.</w:t>
      </w:r>
    </w:p>
    <w:p w14:paraId="3A5258DE" w14:textId="77777777" w:rsidR="00FD2254" w:rsidRPr="00487E2F" w:rsidRDefault="00FD2254" w:rsidP="00487E2F">
      <w:pPr>
        <w:suppressAutoHyphens/>
        <w:ind w:left="2520" w:right="821" w:hanging="1800"/>
        <w:jc w:val="both"/>
        <w:rPr>
          <w:sz w:val="22"/>
          <w:szCs w:val="22"/>
          <w:lang w:eastAsia="en-US"/>
        </w:rPr>
      </w:pPr>
      <w:r w:rsidRPr="00487E2F">
        <w:rPr>
          <w:sz w:val="22"/>
          <w:szCs w:val="22"/>
          <w:lang w:eastAsia="en-US"/>
        </w:rPr>
        <w:tab/>
        <w:t xml:space="preserve">Document AICD/JD/doc-194/22 rev. 2 – </w:t>
      </w:r>
      <w:hyperlink r:id="rId17" w:history="1">
        <w:r w:rsidRPr="00487E2F">
          <w:rPr>
            <w:color w:val="0563C1"/>
            <w:sz w:val="22"/>
            <w:szCs w:val="22"/>
            <w:u w:val="single"/>
            <w:lang w:eastAsia="en-US"/>
          </w:rPr>
          <w:t>English</w:t>
        </w:r>
      </w:hyperlink>
      <w:r w:rsidRPr="00487E2F">
        <w:rPr>
          <w:sz w:val="22"/>
          <w:szCs w:val="22"/>
          <w:lang w:eastAsia="en-US"/>
        </w:rPr>
        <w:t xml:space="preserve"> </w:t>
      </w:r>
      <w:r w:rsidRPr="00487E2F">
        <w:rPr>
          <w:color w:val="666666"/>
          <w:sz w:val="22"/>
          <w:szCs w:val="22"/>
          <w:lang w:eastAsia="en-US"/>
        </w:rPr>
        <w:t xml:space="preserve">| </w:t>
      </w:r>
      <w:hyperlink r:id="rId18" w:history="1">
        <w:r w:rsidRPr="00487E2F">
          <w:rPr>
            <w:color w:val="0563C1"/>
            <w:sz w:val="22"/>
            <w:szCs w:val="22"/>
            <w:u w:val="single"/>
            <w:lang w:eastAsia="en-US"/>
          </w:rPr>
          <w:t>Español</w:t>
        </w:r>
      </w:hyperlink>
    </w:p>
    <w:p w14:paraId="042804F5" w14:textId="77777777" w:rsidR="00FD2254" w:rsidRPr="00487E2F" w:rsidRDefault="00FD2254" w:rsidP="00487E2F">
      <w:pPr>
        <w:jc w:val="both"/>
        <w:rPr>
          <w:sz w:val="22"/>
          <w:szCs w:val="22"/>
        </w:rPr>
      </w:pPr>
    </w:p>
    <w:p w14:paraId="0E52E959" w14:textId="645855CC" w:rsidR="00FD2254" w:rsidRPr="00487E2F" w:rsidRDefault="00FD2254" w:rsidP="00487E2F">
      <w:pPr>
        <w:ind w:firstLine="720"/>
        <w:jc w:val="both"/>
        <w:rPr>
          <w:sz w:val="22"/>
          <w:szCs w:val="22"/>
        </w:rPr>
      </w:pPr>
      <w:r w:rsidRPr="00487E2F">
        <w:rPr>
          <w:sz w:val="22"/>
          <w:szCs w:val="22"/>
        </w:rPr>
        <w:t>At the conclusion of discussions on the last item</w:t>
      </w:r>
      <w:r w:rsidR="009334D1">
        <w:rPr>
          <w:sz w:val="22"/>
          <w:szCs w:val="22"/>
        </w:rPr>
        <w:t xml:space="preserve"> of the order of business</w:t>
      </w:r>
      <w:r w:rsidRPr="00487E2F">
        <w:rPr>
          <w:sz w:val="22"/>
          <w:szCs w:val="22"/>
        </w:rPr>
        <w:t xml:space="preserve"> and having </w:t>
      </w:r>
      <w:r w:rsidR="009334D1">
        <w:rPr>
          <w:sz w:val="22"/>
          <w:szCs w:val="22"/>
        </w:rPr>
        <w:t>addressed</w:t>
      </w:r>
      <w:r w:rsidRPr="00487E2F">
        <w:rPr>
          <w:sz w:val="22"/>
          <w:szCs w:val="22"/>
        </w:rPr>
        <w:t xml:space="preserve"> other matters arising, the Chair thanked the participants and declared the session closed.</w:t>
      </w:r>
    </w:p>
    <w:p w14:paraId="1DCEB39B" w14:textId="77777777" w:rsidR="00FD2254" w:rsidRPr="00487E2F" w:rsidRDefault="00FD2254" w:rsidP="0094236B">
      <w:pPr>
        <w:jc w:val="both"/>
        <w:rPr>
          <w:sz w:val="22"/>
          <w:szCs w:val="22"/>
        </w:rPr>
      </w:pPr>
    </w:p>
    <w:p w14:paraId="1DCD0499" w14:textId="77777777" w:rsidR="00FD2254" w:rsidRPr="00487E2F" w:rsidRDefault="00FD2254" w:rsidP="0094236B">
      <w:pPr>
        <w:jc w:val="both"/>
        <w:rPr>
          <w:sz w:val="22"/>
          <w:szCs w:val="22"/>
        </w:rPr>
      </w:pPr>
    </w:p>
    <w:p w14:paraId="5D361967" w14:textId="77777777" w:rsidR="00FD2254" w:rsidRPr="00487E2F" w:rsidRDefault="00FD2254" w:rsidP="0094236B">
      <w:pPr>
        <w:jc w:val="both"/>
        <w:rPr>
          <w:sz w:val="22"/>
          <w:szCs w:val="22"/>
        </w:rPr>
      </w:pPr>
    </w:p>
    <w:p w14:paraId="7F796A9E" w14:textId="048EC17C" w:rsidR="00FD2254" w:rsidRPr="00487E2F" w:rsidRDefault="00FD2254" w:rsidP="0094236B">
      <w:pPr>
        <w:jc w:val="both"/>
        <w:rPr>
          <w:sz w:val="22"/>
          <w:szCs w:val="22"/>
        </w:rPr>
      </w:pPr>
    </w:p>
    <w:tbl>
      <w:tblPr>
        <w:tblW w:w="9709" w:type="dxa"/>
        <w:tblInd w:w="-106" w:type="dxa"/>
        <w:tblLook w:val="00A0" w:firstRow="1" w:lastRow="0" w:firstColumn="1" w:lastColumn="0" w:noHBand="0" w:noVBand="0"/>
      </w:tblPr>
      <w:tblGrid>
        <w:gridCol w:w="4864"/>
        <w:gridCol w:w="4845"/>
      </w:tblGrid>
      <w:tr w:rsidR="00FD2254" w:rsidRPr="00487E2F" w14:paraId="704889C2" w14:textId="77777777" w:rsidTr="00E129F0">
        <w:trPr>
          <w:trHeight w:val="855"/>
        </w:trPr>
        <w:tc>
          <w:tcPr>
            <w:tcW w:w="4864" w:type="dxa"/>
          </w:tcPr>
          <w:p w14:paraId="6FFC264F" w14:textId="6EC3AC71" w:rsidR="00FD2254" w:rsidRPr="00487E2F" w:rsidRDefault="00FD2254" w:rsidP="00487E2F">
            <w:pPr>
              <w:pStyle w:val="Header"/>
              <w:tabs>
                <w:tab w:val="clear" w:pos="4680"/>
                <w:tab w:val="clear" w:pos="9360"/>
              </w:tabs>
              <w:suppressAutoHyphens/>
              <w:jc w:val="center"/>
              <w:rPr>
                <w:lang w:val="en-US"/>
              </w:rPr>
            </w:pPr>
            <w:r w:rsidRPr="00487E2F">
              <w:rPr>
                <w:sz w:val="22"/>
                <w:szCs w:val="22"/>
                <w:lang w:val="en-US"/>
              </w:rPr>
              <w:t xml:space="preserve">Karla </w:t>
            </w:r>
            <w:r w:rsidR="009D6040">
              <w:rPr>
                <w:sz w:val="22"/>
                <w:szCs w:val="22"/>
                <w:lang w:val="en-US"/>
              </w:rPr>
              <w:t xml:space="preserve">Majano </w:t>
            </w:r>
            <w:r w:rsidRPr="00487E2F">
              <w:rPr>
                <w:sz w:val="22"/>
                <w:szCs w:val="22"/>
                <w:lang w:val="en-US"/>
              </w:rPr>
              <w:t xml:space="preserve">de Palma </w:t>
            </w:r>
          </w:p>
          <w:p w14:paraId="375688BB" w14:textId="77777777" w:rsidR="00FD2254" w:rsidRPr="00487E2F" w:rsidRDefault="00FD2254" w:rsidP="00487E2F">
            <w:pPr>
              <w:pStyle w:val="Header"/>
              <w:tabs>
                <w:tab w:val="clear" w:pos="4680"/>
                <w:tab w:val="clear" w:pos="9360"/>
              </w:tabs>
              <w:suppressAutoHyphens/>
              <w:jc w:val="center"/>
              <w:rPr>
                <w:lang w:val="en-US"/>
              </w:rPr>
            </w:pPr>
            <w:r w:rsidRPr="00487E2F">
              <w:rPr>
                <w:sz w:val="22"/>
                <w:szCs w:val="22"/>
                <w:lang w:val="en-US"/>
              </w:rPr>
              <w:t>Director General of the El Salvador Agency for International Cooperation (ESCO)</w:t>
            </w:r>
          </w:p>
        </w:tc>
        <w:tc>
          <w:tcPr>
            <w:tcW w:w="4845" w:type="dxa"/>
          </w:tcPr>
          <w:p w14:paraId="0DC8344B" w14:textId="77777777" w:rsidR="00FD2254" w:rsidRPr="00487E2F" w:rsidRDefault="00FD2254" w:rsidP="00487E2F">
            <w:pPr>
              <w:pStyle w:val="Header"/>
              <w:tabs>
                <w:tab w:val="clear" w:pos="4680"/>
                <w:tab w:val="clear" w:pos="9360"/>
              </w:tabs>
              <w:suppressAutoHyphens/>
              <w:jc w:val="center"/>
              <w:rPr>
                <w:lang w:val="en-US"/>
              </w:rPr>
            </w:pPr>
            <w:r w:rsidRPr="00487E2F">
              <w:rPr>
                <w:sz w:val="22"/>
                <w:szCs w:val="22"/>
                <w:lang w:val="en-US"/>
              </w:rPr>
              <w:t>Kim Osborne</w:t>
            </w:r>
          </w:p>
          <w:p w14:paraId="548AEA3A" w14:textId="77777777" w:rsidR="00FD2254" w:rsidRPr="00487E2F" w:rsidRDefault="00FD2254" w:rsidP="00487E2F">
            <w:pPr>
              <w:pStyle w:val="Header"/>
              <w:tabs>
                <w:tab w:val="clear" w:pos="4680"/>
                <w:tab w:val="clear" w:pos="9360"/>
              </w:tabs>
              <w:suppressAutoHyphens/>
              <w:jc w:val="center"/>
              <w:rPr>
                <w:lang w:val="en-US"/>
              </w:rPr>
            </w:pPr>
            <w:r w:rsidRPr="00487E2F">
              <w:rPr>
                <w:sz w:val="22"/>
                <w:szCs w:val="22"/>
                <w:lang w:val="en-US"/>
              </w:rPr>
              <w:t>Executive Secretary for Integral Development</w:t>
            </w:r>
          </w:p>
        </w:tc>
      </w:tr>
    </w:tbl>
    <w:p w14:paraId="11E5F5AC" w14:textId="77777777" w:rsidR="0094236B" w:rsidRDefault="0094236B" w:rsidP="00487E2F">
      <w:pPr>
        <w:rPr>
          <w:sz w:val="22"/>
          <w:szCs w:val="22"/>
        </w:rPr>
      </w:pPr>
    </w:p>
    <w:p w14:paraId="29D9DDC0" w14:textId="36B356D4" w:rsidR="00FD2254" w:rsidRPr="00487E2F" w:rsidRDefault="00FD1F96" w:rsidP="00487E2F">
      <w:pPr>
        <w:rPr>
          <w:sz w:val="22"/>
          <w:szCs w:val="22"/>
        </w:rPr>
      </w:pPr>
      <w:r>
        <w:rPr>
          <w:noProof/>
          <w:sz w:val="22"/>
          <w:szCs w:val="22"/>
          <w:lang w:eastAsia="en-US"/>
        </w:rPr>
        <mc:AlternateContent>
          <mc:Choice Requires="wps">
            <w:drawing>
              <wp:anchor distT="0" distB="0" distL="114300" distR="114300" simplePos="0" relativeHeight="251658240" behindDoc="0" locked="1" layoutInCell="1" allowOverlap="1" wp14:anchorId="261CD569" wp14:editId="01F53307">
                <wp:simplePos x="0" y="0"/>
                <wp:positionH relativeFrom="column">
                  <wp:posOffset>-91440</wp:posOffset>
                </wp:positionH>
                <wp:positionV relativeFrom="page">
                  <wp:posOffset>9144000</wp:posOffset>
                </wp:positionV>
                <wp:extent cx="3383280" cy="2286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5263440" w14:textId="1B16D69F" w:rsidR="00FD2254" w:rsidRPr="00277271" w:rsidRDefault="004B29E9" w:rsidP="00277271">
                            <w:pPr>
                              <w:rPr>
                                <w:noProof/>
                                <w:sz w:val="18"/>
                                <w:szCs w:val="18"/>
                              </w:rPr>
                            </w:pPr>
                            <w:fldSimple w:instr=" FILENAME  \* MERGEFORMAT ">
                              <w:r w:rsidR="00FD2254" w:rsidRPr="00277271">
                                <w:rPr>
                                  <w:noProof/>
                                  <w:sz w:val="18"/>
                                  <w:szCs w:val="18"/>
                                </w:rPr>
                                <w:t>CIDRP03493E0</w:t>
                              </w:r>
                              <w:r w:rsidR="00487E2F">
                                <w:rPr>
                                  <w:noProof/>
                                  <w:sz w:val="18"/>
                                  <w:szCs w:val="18"/>
                                </w:rPr>
                                <w:t>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CD569" id="_x0000_t202" coordsize="21600,21600" o:spt="202" path="m,l,21600r21600,l21600,xe">
                <v:stroke joinstyle="miter"/>
                <v:path gradientshapeok="t" o:connecttype="rect"/>
              </v:shapetype>
              <v:shape id="Text Box 1" o:spid="_x0000_s1026" type="#_x0000_t202" style="position:absolute;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55263440" w14:textId="1B16D69F" w:rsidR="00FD2254" w:rsidRPr="00277271" w:rsidRDefault="004B29E9" w:rsidP="00277271">
                      <w:pPr>
                        <w:rPr>
                          <w:noProof/>
                          <w:sz w:val="18"/>
                          <w:szCs w:val="18"/>
                        </w:rPr>
                      </w:pPr>
                      <w:fldSimple w:instr=" FILENAME  \* MERGEFORMAT ">
                        <w:r w:rsidR="00FD2254" w:rsidRPr="00277271">
                          <w:rPr>
                            <w:noProof/>
                            <w:sz w:val="18"/>
                            <w:szCs w:val="18"/>
                          </w:rPr>
                          <w:t>CIDRP03493E0</w:t>
                        </w:r>
                        <w:r w:rsidR="00487E2F">
                          <w:rPr>
                            <w:noProof/>
                            <w:sz w:val="18"/>
                            <w:szCs w:val="18"/>
                          </w:rPr>
                          <w:t>4</w:t>
                        </w:r>
                      </w:fldSimple>
                    </w:p>
                  </w:txbxContent>
                </v:textbox>
                <w10:wrap anchory="page"/>
                <w10:anchorlock/>
              </v:shape>
            </w:pict>
          </mc:Fallback>
        </mc:AlternateContent>
      </w:r>
    </w:p>
    <w:sectPr w:rsidR="00FD2254" w:rsidRPr="00487E2F" w:rsidSect="00487E2F">
      <w:headerReference w:type="default" r:id="rId19"/>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44BF" w14:textId="77777777" w:rsidR="00FD2254" w:rsidRDefault="00FD2254" w:rsidP="008D7993">
      <w:r>
        <w:separator/>
      </w:r>
    </w:p>
  </w:endnote>
  <w:endnote w:type="continuationSeparator" w:id="0">
    <w:p w14:paraId="50E8EE7A" w14:textId="77777777" w:rsidR="00FD2254" w:rsidRDefault="00FD2254" w:rsidP="008D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DBA3" w14:textId="77777777" w:rsidR="00FD2254" w:rsidRDefault="00FD2254" w:rsidP="008D7993">
      <w:r>
        <w:separator/>
      </w:r>
    </w:p>
  </w:footnote>
  <w:footnote w:type="continuationSeparator" w:id="0">
    <w:p w14:paraId="26988AA5" w14:textId="77777777" w:rsidR="00FD2254" w:rsidRDefault="00FD2254" w:rsidP="008D7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14B4" w14:textId="77777777" w:rsidR="00FD2254" w:rsidRPr="00277271" w:rsidRDefault="00FD2254">
    <w:pPr>
      <w:pStyle w:val="Header"/>
      <w:jc w:val="center"/>
      <w:rPr>
        <w:noProof/>
        <w:lang w:val="en-US"/>
      </w:rPr>
    </w:pPr>
    <w:r w:rsidRPr="00277271">
      <w:rPr>
        <w:noProof/>
        <w:lang w:val="en-US"/>
      </w:rPr>
      <w:fldChar w:fldCharType="begin"/>
    </w:r>
    <w:r w:rsidRPr="00277271">
      <w:rPr>
        <w:noProof/>
        <w:lang w:val="en-US"/>
      </w:rPr>
      <w:instrText xml:space="preserve"> PAGE   \* MERGEFORMAT </w:instrText>
    </w:r>
    <w:r w:rsidRPr="00277271">
      <w:rPr>
        <w:noProof/>
        <w:lang w:val="en-US"/>
      </w:rPr>
      <w:fldChar w:fldCharType="separate"/>
    </w:r>
    <w:r>
      <w:rPr>
        <w:noProof/>
        <w:lang w:val="en-US"/>
      </w:rPr>
      <w:t>- 4 -</w:t>
    </w:r>
    <w:r w:rsidRPr="00277271">
      <w:rPr>
        <w:noProof/>
        <w:lang w:val="en-US"/>
      </w:rPr>
      <w:fldChar w:fldCharType="end"/>
    </w:r>
  </w:p>
  <w:p w14:paraId="46950433" w14:textId="77777777" w:rsidR="00FD2254" w:rsidRPr="00277271" w:rsidRDefault="00FD2254">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65D"/>
    <w:multiLevelType w:val="hybridMultilevel"/>
    <w:tmpl w:val="104E04D8"/>
    <w:lvl w:ilvl="0" w:tplc="D4C2B4BA">
      <w:start w:val="1"/>
      <w:numFmt w:val="bullet"/>
      <w:lvlText w:val=""/>
      <w:lvlJc w:val="left"/>
      <w:pPr>
        <w:ind w:left="1440" w:hanging="360"/>
      </w:pPr>
      <w:rPr>
        <w:rFonts w:ascii="Symbol" w:hAnsi="Symbol" w:hint="default"/>
      </w:rPr>
    </w:lvl>
    <w:lvl w:ilvl="1" w:tplc="F70C3448">
      <w:start w:val="1"/>
      <w:numFmt w:val="bullet"/>
      <w:lvlText w:val="o"/>
      <w:lvlJc w:val="left"/>
      <w:pPr>
        <w:ind w:left="2160" w:hanging="360"/>
      </w:pPr>
      <w:rPr>
        <w:rFonts w:ascii="Courier New" w:hAnsi="Courier New" w:cs="Courier New" w:hint="default"/>
      </w:rPr>
    </w:lvl>
    <w:lvl w:ilvl="2" w:tplc="210632DC">
      <w:start w:val="1"/>
      <w:numFmt w:val="bullet"/>
      <w:lvlText w:val=""/>
      <w:lvlJc w:val="left"/>
      <w:pPr>
        <w:ind w:left="2880" w:hanging="360"/>
      </w:pPr>
      <w:rPr>
        <w:rFonts w:ascii="Wingdings" w:hAnsi="Wingdings" w:cs="Wingdings" w:hint="default"/>
      </w:rPr>
    </w:lvl>
    <w:lvl w:ilvl="3" w:tplc="7E109968">
      <w:start w:val="1"/>
      <w:numFmt w:val="bullet"/>
      <w:lvlText w:val=""/>
      <w:lvlJc w:val="left"/>
      <w:pPr>
        <w:ind w:left="3600" w:hanging="360"/>
      </w:pPr>
      <w:rPr>
        <w:rFonts w:ascii="Symbol" w:hAnsi="Symbol" w:cs="Symbol" w:hint="default"/>
      </w:rPr>
    </w:lvl>
    <w:lvl w:ilvl="4" w:tplc="D370EC10">
      <w:start w:val="1"/>
      <w:numFmt w:val="bullet"/>
      <w:lvlText w:val="o"/>
      <w:lvlJc w:val="left"/>
      <w:pPr>
        <w:ind w:left="4320" w:hanging="360"/>
      </w:pPr>
      <w:rPr>
        <w:rFonts w:ascii="Courier New" w:hAnsi="Courier New" w:cs="Courier New" w:hint="default"/>
      </w:rPr>
    </w:lvl>
    <w:lvl w:ilvl="5" w:tplc="CBF4D642">
      <w:start w:val="1"/>
      <w:numFmt w:val="bullet"/>
      <w:lvlText w:val=""/>
      <w:lvlJc w:val="left"/>
      <w:pPr>
        <w:ind w:left="5040" w:hanging="360"/>
      </w:pPr>
      <w:rPr>
        <w:rFonts w:ascii="Wingdings" w:hAnsi="Wingdings" w:cs="Wingdings" w:hint="default"/>
      </w:rPr>
    </w:lvl>
    <w:lvl w:ilvl="6" w:tplc="2BF6E1E2">
      <w:start w:val="1"/>
      <w:numFmt w:val="bullet"/>
      <w:lvlText w:val=""/>
      <w:lvlJc w:val="left"/>
      <w:pPr>
        <w:ind w:left="5760" w:hanging="360"/>
      </w:pPr>
      <w:rPr>
        <w:rFonts w:ascii="Symbol" w:hAnsi="Symbol" w:cs="Symbol" w:hint="default"/>
      </w:rPr>
    </w:lvl>
    <w:lvl w:ilvl="7" w:tplc="2A324674">
      <w:start w:val="1"/>
      <w:numFmt w:val="bullet"/>
      <w:lvlText w:val="o"/>
      <w:lvlJc w:val="left"/>
      <w:pPr>
        <w:ind w:left="6480" w:hanging="360"/>
      </w:pPr>
      <w:rPr>
        <w:rFonts w:ascii="Courier New" w:hAnsi="Courier New" w:cs="Courier New" w:hint="default"/>
      </w:rPr>
    </w:lvl>
    <w:lvl w:ilvl="8" w:tplc="5C4EA3D2">
      <w:start w:val="1"/>
      <w:numFmt w:val="bullet"/>
      <w:lvlText w:val=""/>
      <w:lvlJc w:val="left"/>
      <w:pPr>
        <w:ind w:left="7200" w:hanging="360"/>
      </w:pPr>
      <w:rPr>
        <w:rFonts w:ascii="Wingdings" w:hAnsi="Wingdings" w:cs="Wingdings" w:hint="default"/>
      </w:rPr>
    </w:lvl>
  </w:abstractNum>
  <w:abstractNum w:abstractNumId="1" w15:restartNumberingAfterBreak="0">
    <w:nsid w:val="0D180214"/>
    <w:multiLevelType w:val="hybridMultilevel"/>
    <w:tmpl w:val="E326E9FE"/>
    <w:lvl w:ilvl="0" w:tplc="260A9440">
      <w:start w:val="2021"/>
      <w:numFmt w:val="bullet"/>
      <w:lvlText w:val="-"/>
      <w:lvlJc w:val="left"/>
      <w:pPr>
        <w:ind w:left="2520" w:hanging="360"/>
      </w:pPr>
      <w:rPr>
        <w:rFonts w:ascii="Times New Roman" w:eastAsia="Times New Roman" w:hAnsi="Times New Roman" w:hint="default"/>
        <w:color w:val="auto"/>
      </w:rPr>
    </w:lvl>
    <w:lvl w:ilvl="1" w:tplc="DE726E22">
      <w:start w:val="1"/>
      <w:numFmt w:val="bullet"/>
      <w:lvlText w:val="o"/>
      <w:lvlJc w:val="left"/>
      <w:pPr>
        <w:ind w:left="3240" w:hanging="360"/>
      </w:pPr>
      <w:rPr>
        <w:rFonts w:ascii="Courier New" w:hAnsi="Courier New" w:cs="Courier New" w:hint="default"/>
      </w:rPr>
    </w:lvl>
    <w:lvl w:ilvl="2" w:tplc="82CC5750">
      <w:start w:val="1"/>
      <w:numFmt w:val="bullet"/>
      <w:lvlText w:val=""/>
      <w:lvlJc w:val="left"/>
      <w:pPr>
        <w:ind w:left="3960" w:hanging="360"/>
      </w:pPr>
      <w:rPr>
        <w:rFonts w:ascii="Wingdings" w:hAnsi="Wingdings" w:cs="Wingdings" w:hint="default"/>
      </w:rPr>
    </w:lvl>
    <w:lvl w:ilvl="3" w:tplc="1B529A76">
      <w:start w:val="1"/>
      <w:numFmt w:val="bullet"/>
      <w:lvlText w:val=""/>
      <w:lvlJc w:val="left"/>
      <w:pPr>
        <w:ind w:left="4680" w:hanging="360"/>
      </w:pPr>
      <w:rPr>
        <w:rFonts w:ascii="Symbol" w:hAnsi="Symbol" w:cs="Symbol" w:hint="default"/>
      </w:rPr>
    </w:lvl>
    <w:lvl w:ilvl="4" w:tplc="48BE0722">
      <w:start w:val="1"/>
      <w:numFmt w:val="bullet"/>
      <w:lvlText w:val="o"/>
      <w:lvlJc w:val="left"/>
      <w:pPr>
        <w:ind w:left="5400" w:hanging="360"/>
      </w:pPr>
      <w:rPr>
        <w:rFonts w:ascii="Courier New" w:hAnsi="Courier New" w:cs="Courier New" w:hint="default"/>
      </w:rPr>
    </w:lvl>
    <w:lvl w:ilvl="5" w:tplc="E2206C64">
      <w:start w:val="1"/>
      <w:numFmt w:val="bullet"/>
      <w:lvlText w:val=""/>
      <w:lvlJc w:val="left"/>
      <w:pPr>
        <w:ind w:left="6120" w:hanging="360"/>
      </w:pPr>
      <w:rPr>
        <w:rFonts w:ascii="Wingdings" w:hAnsi="Wingdings" w:cs="Wingdings" w:hint="default"/>
      </w:rPr>
    </w:lvl>
    <w:lvl w:ilvl="6" w:tplc="B6CC694C">
      <w:start w:val="1"/>
      <w:numFmt w:val="bullet"/>
      <w:lvlText w:val=""/>
      <w:lvlJc w:val="left"/>
      <w:pPr>
        <w:ind w:left="6840" w:hanging="360"/>
      </w:pPr>
      <w:rPr>
        <w:rFonts w:ascii="Symbol" w:hAnsi="Symbol" w:cs="Symbol" w:hint="default"/>
      </w:rPr>
    </w:lvl>
    <w:lvl w:ilvl="7" w:tplc="20167452">
      <w:start w:val="1"/>
      <w:numFmt w:val="bullet"/>
      <w:lvlText w:val="o"/>
      <w:lvlJc w:val="left"/>
      <w:pPr>
        <w:ind w:left="7560" w:hanging="360"/>
      </w:pPr>
      <w:rPr>
        <w:rFonts w:ascii="Courier New" w:hAnsi="Courier New" w:cs="Courier New" w:hint="default"/>
      </w:rPr>
    </w:lvl>
    <w:lvl w:ilvl="8" w:tplc="0086620C">
      <w:start w:val="1"/>
      <w:numFmt w:val="bullet"/>
      <w:lvlText w:val=""/>
      <w:lvlJc w:val="left"/>
      <w:pPr>
        <w:ind w:left="8280" w:hanging="360"/>
      </w:pPr>
      <w:rPr>
        <w:rFonts w:ascii="Wingdings" w:hAnsi="Wingdings" w:cs="Wingdings" w:hint="default"/>
      </w:rPr>
    </w:lvl>
  </w:abstractNum>
  <w:abstractNum w:abstractNumId="2" w15:restartNumberingAfterBreak="0">
    <w:nsid w:val="117A3107"/>
    <w:multiLevelType w:val="multilevel"/>
    <w:tmpl w:val="3F9CD79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075A8E"/>
    <w:multiLevelType w:val="hybridMultilevel"/>
    <w:tmpl w:val="ACF838E0"/>
    <w:lvl w:ilvl="0" w:tplc="6F9C4FA2">
      <w:start w:val="1"/>
      <w:numFmt w:val="bullet"/>
      <w:lvlText w:val=""/>
      <w:lvlJc w:val="left"/>
      <w:pPr>
        <w:ind w:left="1440" w:hanging="360"/>
      </w:pPr>
      <w:rPr>
        <w:rFonts w:ascii="Symbol" w:hAnsi="Symbol" w:cs="Symbol" w:hint="default"/>
        <w:vanish w:val="0"/>
      </w:rPr>
    </w:lvl>
    <w:lvl w:ilvl="1" w:tplc="03D08746">
      <w:start w:val="1"/>
      <w:numFmt w:val="bullet"/>
      <w:lvlText w:val="o"/>
      <w:lvlJc w:val="left"/>
      <w:pPr>
        <w:ind w:left="2160" w:hanging="360"/>
      </w:pPr>
      <w:rPr>
        <w:rFonts w:ascii="Courier New" w:hAnsi="Courier New" w:cs="Courier New" w:hint="default"/>
      </w:rPr>
    </w:lvl>
    <w:lvl w:ilvl="2" w:tplc="193A4F82">
      <w:start w:val="1"/>
      <w:numFmt w:val="bullet"/>
      <w:lvlText w:val=""/>
      <w:lvlJc w:val="left"/>
      <w:pPr>
        <w:ind w:left="2880" w:hanging="360"/>
      </w:pPr>
      <w:rPr>
        <w:rFonts w:ascii="Wingdings" w:hAnsi="Wingdings" w:cs="Wingdings" w:hint="default"/>
      </w:rPr>
    </w:lvl>
    <w:lvl w:ilvl="3" w:tplc="B0EA9302">
      <w:start w:val="1"/>
      <w:numFmt w:val="bullet"/>
      <w:lvlText w:val=""/>
      <w:lvlJc w:val="left"/>
      <w:pPr>
        <w:ind w:left="3600" w:hanging="360"/>
      </w:pPr>
      <w:rPr>
        <w:rFonts w:ascii="Symbol" w:hAnsi="Symbol" w:cs="Symbol" w:hint="default"/>
      </w:rPr>
    </w:lvl>
    <w:lvl w:ilvl="4" w:tplc="227A0E8E">
      <w:start w:val="1"/>
      <w:numFmt w:val="bullet"/>
      <w:lvlText w:val="o"/>
      <w:lvlJc w:val="left"/>
      <w:pPr>
        <w:ind w:left="4320" w:hanging="360"/>
      </w:pPr>
      <w:rPr>
        <w:rFonts w:ascii="Courier New" w:hAnsi="Courier New" w:cs="Courier New" w:hint="default"/>
      </w:rPr>
    </w:lvl>
    <w:lvl w:ilvl="5" w:tplc="99ACE2A4">
      <w:start w:val="1"/>
      <w:numFmt w:val="bullet"/>
      <w:lvlText w:val=""/>
      <w:lvlJc w:val="left"/>
      <w:pPr>
        <w:ind w:left="5040" w:hanging="360"/>
      </w:pPr>
      <w:rPr>
        <w:rFonts w:ascii="Wingdings" w:hAnsi="Wingdings" w:cs="Wingdings" w:hint="default"/>
      </w:rPr>
    </w:lvl>
    <w:lvl w:ilvl="6" w:tplc="4790DB90">
      <w:start w:val="1"/>
      <w:numFmt w:val="bullet"/>
      <w:lvlText w:val=""/>
      <w:lvlJc w:val="left"/>
      <w:pPr>
        <w:ind w:left="5760" w:hanging="360"/>
      </w:pPr>
      <w:rPr>
        <w:rFonts w:ascii="Symbol" w:hAnsi="Symbol" w:cs="Symbol" w:hint="default"/>
      </w:rPr>
    </w:lvl>
    <w:lvl w:ilvl="7" w:tplc="D10EBF54">
      <w:start w:val="1"/>
      <w:numFmt w:val="bullet"/>
      <w:lvlText w:val="o"/>
      <w:lvlJc w:val="left"/>
      <w:pPr>
        <w:ind w:left="6480" w:hanging="360"/>
      </w:pPr>
      <w:rPr>
        <w:rFonts w:ascii="Courier New" w:hAnsi="Courier New" w:cs="Courier New" w:hint="default"/>
      </w:rPr>
    </w:lvl>
    <w:lvl w:ilvl="8" w:tplc="745C4A94">
      <w:start w:val="1"/>
      <w:numFmt w:val="bullet"/>
      <w:lvlText w:val=""/>
      <w:lvlJc w:val="left"/>
      <w:pPr>
        <w:ind w:left="7200" w:hanging="360"/>
      </w:pPr>
      <w:rPr>
        <w:rFonts w:ascii="Wingdings" w:hAnsi="Wingdings" w:cs="Wingdings" w:hint="default"/>
      </w:rPr>
    </w:lvl>
  </w:abstractNum>
  <w:abstractNum w:abstractNumId="4" w15:restartNumberingAfterBreak="0">
    <w:nsid w:val="15231F08"/>
    <w:multiLevelType w:val="hybridMultilevel"/>
    <w:tmpl w:val="6B3A2BAC"/>
    <w:lvl w:ilvl="0" w:tplc="5EEA9734">
      <w:start w:val="1"/>
      <w:numFmt w:val="bullet"/>
      <w:lvlText w:val=""/>
      <w:lvlJc w:val="left"/>
      <w:pPr>
        <w:ind w:left="1440" w:hanging="360"/>
      </w:pPr>
      <w:rPr>
        <w:rFonts w:ascii="Symbol" w:hAnsi="Symbol" w:cs="Symbol" w:hint="default"/>
      </w:rPr>
    </w:lvl>
    <w:lvl w:ilvl="1" w:tplc="4F0E444A">
      <w:start w:val="1"/>
      <w:numFmt w:val="bullet"/>
      <w:lvlText w:val="o"/>
      <w:lvlJc w:val="left"/>
      <w:pPr>
        <w:ind w:left="2160" w:hanging="360"/>
      </w:pPr>
      <w:rPr>
        <w:rFonts w:ascii="Courier New" w:hAnsi="Courier New" w:cs="Courier New" w:hint="default"/>
      </w:rPr>
    </w:lvl>
    <w:lvl w:ilvl="2" w:tplc="3DBA7FE0">
      <w:start w:val="1"/>
      <w:numFmt w:val="bullet"/>
      <w:lvlText w:val=""/>
      <w:lvlJc w:val="left"/>
      <w:pPr>
        <w:ind w:left="2880" w:hanging="360"/>
      </w:pPr>
      <w:rPr>
        <w:rFonts w:ascii="Wingdings" w:hAnsi="Wingdings" w:cs="Wingdings" w:hint="default"/>
      </w:rPr>
    </w:lvl>
    <w:lvl w:ilvl="3" w:tplc="5672D84E">
      <w:start w:val="1"/>
      <w:numFmt w:val="bullet"/>
      <w:lvlText w:val=""/>
      <w:lvlJc w:val="left"/>
      <w:pPr>
        <w:ind w:left="3600" w:hanging="360"/>
      </w:pPr>
      <w:rPr>
        <w:rFonts w:ascii="Symbol" w:hAnsi="Symbol" w:cs="Symbol" w:hint="default"/>
      </w:rPr>
    </w:lvl>
    <w:lvl w:ilvl="4" w:tplc="BB44D174">
      <w:start w:val="1"/>
      <w:numFmt w:val="bullet"/>
      <w:lvlText w:val="o"/>
      <w:lvlJc w:val="left"/>
      <w:pPr>
        <w:ind w:left="4320" w:hanging="360"/>
      </w:pPr>
      <w:rPr>
        <w:rFonts w:ascii="Courier New" w:hAnsi="Courier New" w:cs="Courier New" w:hint="default"/>
      </w:rPr>
    </w:lvl>
    <w:lvl w:ilvl="5" w:tplc="CC94DA66">
      <w:start w:val="1"/>
      <w:numFmt w:val="bullet"/>
      <w:lvlText w:val=""/>
      <w:lvlJc w:val="left"/>
      <w:pPr>
        <w:ind w:left="5040" w:hanging="360"/>
      </w:pPr>
      <w:rPr>
        <w:rFonts w:ascii="Wingdings" w:hAnsi="Wingdings" w:cs="Wingdings" w:hint="default"/>
      </w:rPr>
    </w:lvl>
    <w:lvl w:ilvl="6" w:tplc="2ED273E8">
      <w:start w:val="1"/>
      <w:numFmt w:val="bullet"/>
      <w:lvlText w:val=""/>
      <w:lvlJc w:val="left"/>
      <w:pPr>
        <w:ind w:left="5760" w:hanging="360"/>
      </w:pPr>
      <w:rPr>
        <w:rFonts w:ascii="Symbol" w:hAnsi="Symbol" w:cs="Symbol" w:hint="default"/>
      </w:rPr>
    </w:lvl>
    <w:lvl w:ilvl="7" w:tplc="E80EDD78">
      <w:start w:val="1"/>
      <w:numFmt w:val="bullet"/>
      <w:lvlText w:val="o"/>
      <w:lvlJc w:val="left"/>
      <w:pPr>
        <w:ind w:left="6480" w:hanging="360"/>
      </w:pPr>
      <w:rPr>
        <w:rFonts w:ascii="Courier New" w:hAnsi="Courier New" w:cs="Courier New" w:hint="default"/>
      </w:rPr>
    </w:lvl>
    <w:lvl w:ilvl="8" w:tplc="C5DE87E4">
      <w:start w:val="1"/>
      <w:numFmt w:val="bullet"/>
      <w:lvlText w:val=""/>
      <w:lvlJc w:val="left"/>
      <w:pPr>
        <w:ind w:left="7200" w:hanging="360"/>
      </w:pPr>
      <w:rPr>
        <w:rFonts w:ascii="Wingdings" w:hAnsi="Wingdings" w:cs="Wingdings" w:hint="default"/>
      </w:rPr>
    </w:lvl>
  </w:abstractNum>
  <w:abstractNum w:abstractNumId="5" w15:restartNumberingAfterBreak="0">
    <w:nsid w:val="158117C3"/>
    <w:multiLevelType w:val="hybridMultilevel"/>
    <w:tmpl w:val="BECE9FA4"/>
    <w:lvl w:ilvl="0" w:tplc="95A0B980">
      <w:start w:val="1"/>
      <w:numFmt w:val="decimal"/>
      <w:lvlText w:val="%1."/>
      <w:lvlJc w:val="right"/>
      <w:pPr>
        <w:ind w:left="720" w:hanging="360"/>
      </w:pPr>
      <w:rPr>
        <w:strike w:val="0"/>
        <w:dstrike w:val="0"/>
        <w:u w:val="none"/>
        <w:effect w:val="none"/>
      </w:rPr>
    </w:lvl>
    <w:lvl w:ilvl="1" w:tplc="E6B43204">
      <w:start w:val="1"/>
      <w:numFmt w:val="bullet"/>
      <w:lvlText w:val=""/>
      <w:lvlJc w:val="left"/>
      <w:pPr>
        <w:ind w:left="1440" w:hanging="360"/>
      </w:pPr>
      <w:rPr>
        <w:rFonts w:ascii="Symbol" w:hAnsi="Symbol" w:cs="Symbol" w:hint="default"/>
        <w:color w:val="000000"/>
      </w:rPr>
    </w:lvl>
    <w:lvl w:ilvl="2" w:tplc="0E2E3E8C">
      <w:start w:val="1"/>
      <w:numFmt w:val="lowerRoman"/>
      <w:lvlText w:val="%3."/>
      <w:lvlJc w:val="right"/>
      <w:pPr>
        <w:ind w:left="2160" w:hanging="180"/>
      </w:pPr>
    </w:lvl>
    <w:lvl w:ilvl="3" w:tplc="D7A8C734">
      <w:start w:val="1"/>
      <w:numFmt w:val="decimal"/>
      <w:lvlText w:val="%4."/>
      <w:lvlJc w:val="left"/>
      <w:pPr>
        <w:ind w:left="2880" w:hanging="360"/>
      </w:pPr>
    </w:lvl>
    <w:lvl w:ilvl="4" w:tplc="A6688AAC">
      <w:start w:val="1"/>
      <w:numFmt w:val="lowerLetter"/>
      <w:lvlText w:val="%5."/>
      <w:lvlJc w:val="left"/>
      <w:pPr>
        <w:ind w:left="3600" w:hanging="360"/>
      </w:pPr>
    </w:lvl>
    <w:lvl w:ilvl="5" w:tplc="7568A086">
      <w:start w:val="1"/>
      <w:numFmt w:val="lowerRoman"/>
      <w:lvlText w:val="%6."/>
      <w:lvlJc w:val="right"/>
      <w:pPr>
        <w:ind w:left="4320" w:hanging="180"/>
      </w:pPr>
    </w:lvl>
    <w:lvl w:ilvl="6" w:tplc="DD7EA608">
      <w:start w:val="1"/>
      <w:numFmt w:val="decimal"/>
      <w:lvlText w:val="%7."/>
      <w:lvlJc w:val="left"/>
      <w:pPr>
        <w:ind w:left="5040" w:hanging="360"/>
      </w:pPr>
    </w:lvl>
    <w:lvl w:ilvl="7" w:tplc="F1E8195C">
      <w:start w:val="1"/>
      <w:numFmt w:val="lowerLetter"/>
      <w:lvlText w:val="%8."/>
      <w:lvlJc w:val="left"/>
      <w:pPr>
        <w:ind w:left="5760" w:hanging="360"/>
      </w:pPr>
    </w:lvl>
    <w:lvl w:ilvl="8" w:tplc="6518DC22">
      <w:start w:val="1"/>
      <w:numFmt w:val="lowerRoman"/>
      <w:lvlText w:val="%9."/>
      <w:lvlJc w:val="right"/>
      <w:pPr>
        <w:ind w:left="6480" w:hanging="180"/>
      </w:pPr>
    </w:lvl>
  </w:abstractNum>
  <w:abstractNum w:abstractNumId="6" w15:restartNumberingAfterBreak="0">
    <w:nsid w:val="19A3262A"/>
    <w:multiLevelType w:val="multilevel"/>
    <w:tmpl w:val="63401C5A"/>
    <w:lvl w:ilvl="0">
      <w:start w:val="1"/>
      <w:numFmt w:val="lowerLetter"/>
      <w:lvlText w:val="%1."/>
      <w:lvlJc w:val="left"/>
      <w:pPr>
        <w:tabs>
          <w:tab w:val="num" w:pos="720"/>
        </w:tabs>
        <w:ind w:left="720" w:hanging="360"/>
      </w:pPr>
      <w:rPr>
        <w:vanish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EE02A28"/>
    <w:multiLevelType w:val="multilevel"/>
    <w:tmpl w:val="DEC252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0D45C5"/>
    <w:multiLevelType w:val="multilevel"/>
    <w:tmpl w:val="E684EC2E"/>
    <w:lvl w:ilvl="0">
      <w:start w:val="2"/>
      <w:numFmt w:val="lowerLetter"/>
      <w:lvlText w:val="%1."/>
      <w:lvlJc w:val="left"/>
      <w:pPr>
        <w:tabs>
          <w:tab w:val="num" w:pos="720"/>
        </w:tabs>
        <w:ind w:left="720" w:hanging="360"/>
      </w:pPr>
      <w:rPr>
        <w:vanish w:val="0"/>
      </w:rPr>
    </w:lvl>
    <w:lvl w:ilvl="1">
      <w:start w:val="1"/>
      <w:numFmt w:val="bullet"/>
      <w:lvlText w:val=""/>
      <w:lvlJc w:val="left"/>
      <w:pPr>
        <w:tabs>
          <w:tab w:val="num" w:pos="1440"/>
        </w:tabs>
        <w:ind w:left="1440" w:hanging="360"/>
      </w:pPr>
      <w:rPr>
        <w:rFonts w:ascii="Wingdings" w:hAnsi="Wingdings" w:cs="Wingdings" w:hint="default"/>
        <w:vanish w:val="0"/>
        <w:sz w:val="20"/>
        <w:szCs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4603976"/>
    <w:multiLevelType w:val="hybridMultilevel"/>
    <w:tmpl w:val="100630E2"/>
    <w:lvl w:ilvl="0" w:tplc="9366372C">
      <w:start w:val="1"/>
      <w:numFmt w:val="decimal"/>
      <w:lvlText w:val="%1."/>
      <w:lvlJc w:val="left"/>
      <w:pPr>
        <w:tabs>
          <w:tab w:val="num" w:pos="1440"/>
        </w:tabs>
        <w:ind w:left="1440" w:hanging="720"/>
      </w:pPr>
      <w:rPr>
        <w:rFonts w:hint="default"/>
        <w:vanish w:val="0"/>
      </w:rPr>
    </w:lvl>
    <w:lvl w:ilvl="1" w:tplc="83524A10">
      <w:start w:val="1"/>
      <w:numFmt w:val="bullet"/>
      <w:lvlText w:val=""/>
      <w:lvlJc w:val="left"/>
      <w:pPr>
        <w:tabs>
          <w:tab w:val="num" w:pos="1800"/>
        </w:tabs>
        <w:ind w:left="1800" w:hanging="360"/>
      </w:pPr>
      <w:rPr>
        <w:rFonts w:ascii="Symbol" w:hAnsi="Symbol" w:cs="Symbol" w:hint="default"/>
      </w:rPr>
    </w:lvl>
    <w:lvl w:ilvl="2" w:tplc="C268A9D2">
      <w:start w:val="1"/>
      <w:numFmt w:val="bullet"/>
      <w:lvlText w:val=""/>
      <w:lvlJc w:val="left"/>
      <w:pPr>
        <w:ind w:left="2700" w:hanging="360"/>
      </w:pPr>
      <w:rPr>
        <w:rFonts w:ascii="Wingdings" w:hAnsi="Wingdings" w:cs="Wingdings" w:hint="default"/>
      </w:rPr>
    </w:lvl>
    <w:lvl w:ilvl="3" w:tplc="483A481C">
      <w:start w:val="1"/>
      <w:numFmt w:val="decimal"/>
      <w:lvlText w:val="%4."/>
      <w:lvlJc w:val="left"/>
      <w:pPr>
        <w:tabs>
          <w:tab w:val="num" w:pos="3240"/>
        </w:tabs>
        <w:ind w:left="3240" w:hanging="360"/>
      </w:pPr>
    </w:lvl>
    <w:lvl w:ilvl="4" w:tplc="A7561424">
      <w:start w:val="1"/>
      <w:numFmt w:val="lowerLetter"/>
      <w:lvlText w:val="%5."/>
      <w:lvlJc w:val="left"/>
      <w:pPr>
        <w:tabs>
          <w:tab w:val="num" w:pos="3960"/>
        </w:tabs>
        <w:ind w:left="3960" w:hanging="360"/>
      </w:pPr>
    </w:lvl>
    <w:lvl w:ilvl="5" w:tplc="F68AB6EC">
      <w:start w:val="1"/>
      <w:numFmt w:val="lowerRoman"/>
      <w:lvlText w:val="%6."/>
      <w:lvlJc w:val="right"/>
      <w:pPr>
        <w:tabs>
          <w:tab w:val="num" w:pos="4680"/>
        </w:tabs>
        <w:ind w:left="4680" w:hanging="180"/>
      </w:pPr>
    </w:lvl>
    <w:lvl w:ilvl="6" w:tplc="2F681DF8">
      <w:start w:val="1"/>
      <w:numFmt w:val="decimal"/>
      <w:lvlText w:val="%7."/>
      <w:lvlJc w:val="left"/>
      <w:pPr>
        <w:tabs>
          <w:tab w:val="num" w:pos="5400"/>
        </w:tabs>
        <w:ind w:left="5400" w:hanging="360"/>
      </w:pPr>
    </w:lvl>
    <w:lvl w:ilvl="7" w:tplc="FDFAFE1A">
      <w:start w:val="1"/>
      <w:numFmt w:val="lowerLetter"/>
      <w:lvlText w:val="%8."/>
      <w:lvlJc w:val="left"/>
      <w:pPr>
        <w:tabs>
          <w:tab w:val="num" w:pos="6120"/>
        </w:tabs>
        <w:ind w:left="6120" w:hanging="360"/>
      </w:pPr>
    </w:lvl>
    <w:lvl w:ilvl="8" w:tplc="F1200A44">
      <w:start w:val="1"/>
      <w:numFmt w:val="lowerRoman"/>
      <w:lvlText w:val="%9."/>
      <w:lvlJc w:val="right"/>
      <w:pPr>
        <w:tabs>
          <w:tab w:val="num" w:pos="6840"/>
        </w:tabs>
        <w:ind w:left="6840" w:hanging="180"/>
      </w:pPr>
    </w:lvl>
  </w:abstractNum>
  <w:abstractNum w:abstractNumId="10" w15:restartNumberingAfterBreak="0">
    <w:nsid w:val="31BA76D1"/>
    <w:multiLevelType w:val="hybridMultilevel"/>
    <w:tmpl w:val="1DD01B6A"/>
    <w:lvl w:ilvl="0" w:tplc="F8A2F64E">
      <w:start w:val="1"/>
      <w:numFmt w:val="bullet"/>
      <w:lvlText w:val=""/>
      <w:lvlJc w:val="left"/>
      <w:pPr>
        <w:ind w:left="1080" w:hanging="360"/>
      </w:pPr>
      <w:rPr>
        <w:rFonts w:ascii="Symbol" w:hAnsi="Symbol" w:cs="Symbol" w:hint="default"/>
        <w:vanish w:val="0"/>
      </w:rPr>
    </w:lvl>
    <w:lvl w:ilvl="1" w:tplc="890CF92E">
      <w:start w:val="1"/>
      <w:numFmt w:val="bullet"/>
      <w:lvlText w:val="o"/>
      <w:lvlJc w:val="left"/>
      <w:pPr>
        <w:ind w:left="1800" w:hanging="360"/>
      </w:pPr>
      <w:rPr>
        <w:rFonts w:ascii="Courier New" w:hAnsi="Courier New" w:cs="Courier New" w:hint="default"/>
      </w:rPr>
    </w:lvl>
    <w:lvl w:ilvl="2" w:tplc="1B62C456">
      <w:start w:val="1"/>
      <w:numFmt w:val="bullet"/>
      <w:lvlText w:val=""/>
      <w:lvlJc w:val="left"/>
      <w:pPr>
        <w:ind w:left="2520" w:hanging="360"/>
      </w:pPr>
      <w:rPr>
        <w:rFonts w:ascii="Wingdings" w:hAnsi="Wingdings" w:cs="Wingdings" w:hint="default"/>
      </w:rPr>
    </w:lvl>
    <w:lvl w:ilvl="3" w:tplc="988EEBB6">
      <w:start w:val="1"/>
      <w:numFmt w:val="bullet"/>
      <w:lvlText w:val=""/>
      <w:lvlJc w:val="left"/>
      <w:pPr>
        <w:ind w:left="3240" w:hanging="360"/>
      </w:pPr>
      <w:rPr>
        <w:rFonts w:ascii="Symbol" w:hAnsi="Symbol" w:cs="Symbol" w:hint="default"/>
      </w:rPr>
    </w:lvl>
    <w:lvl w:ilvl="4" w:tplc="43FA63B6">
      <w:start w:val="1"/>
      <w:numFmt w:val="bullet"/>
      <w:lvlText w:val="o"/>
      <w:lvlJc w:val="left"/>
      <w:pPr>
        <w:ind w:left="3960" w:hanging="360"/>
      </w:pPr>
      <w:rPr>
        <w:rFonts w:ascii="Courier New" w:hAnsi="Courier New" w:cs="Courier New" w:hint="default"/>
      </w:rPr>
    </w:lvl>
    <w:lvl w:ilvl="5" w:tplc="96A4B21C">
      <w:start w:val="1"/>
      <w:numFmt w:val="bullet"/>
      <w:lvlText w:val=""/>
      <w:lvlJc w:val="left"/>
      <w:pPr>
        <w:ind w:left="4680" w:hanging="360"/>
      </w:pPr>
      <w:rPr>
        <w:rFonts w:ascii="Wingdings" w:hAnsi="Wingdings" w:cs="Wingdings" w:hint="default"/>
      </w:rPr>
    </w:lvl>
    <w:lvl w:ilvl="6" w:tplc="6CDCBDB4">
      <w:start w:val="1"/>
      <w:numFmt w:val="bullet"/>
      <w:lvlText w:val=""/>
      <w:lvlJc w:val="left"/>
      <w:pPr>
        <w:ind w:left="5400" w:hanging="360"/>
      </w:pPr>
      <w:rPr>
        <w:rFonts w:ascii="Symbol" w:hAnsi="Symbol" w:cs="Symbol" w:hint="default"/>
      </w:rPr>
    </w:lvl>
    <w:lvl w:ilvl="7" w:tplc="33C21674">
      <w:start w:val="1"/>
      <w:numFmt w:val="bullet"/>
      <w:lvlText w:val="o"/>
      <w:lvlJc w:val="left"/>
      <w:pPr>
        <w:ind w:left="6120" w:hanging="360"/>
      </w:pPr>
      <w:rPr>
        <w:rFonts w:ascii="Courier New" w:hAnsi="Courier New" w:cs="Courier New" w:hint="default"/>
      </w:rPr>
    </w:lvl>
    <w:lvl w:ilvl="8" w:tplc="E806EDDE">
      <w:start w:val="1"/>
      <w:numFmt w:val="bullet"/>
      <w:lvlText w:val=""/>
      <w:lvlJc w:val="left"/>
      <w:pPr>
        <w:ind w:left="6840" w:hanging="360"/>
      </w:pPr>
      <w:rPr>
        <w:rFonts w:ascii="Wingdings" w:hAnsi="Wingdings" w:cs="Wingdings" w:hint="default"/>
      </w:rPr>
    </w:lvl>
  </w:abstractNum>
  <w:abstractNum w:abstractNumId="11" w15:restartNumberingAfterBreak="0">
    <w:nsid w:val="387823C3"/>
    <w:multiLevelType w:val="hybridMultilevel"/>
    <w:tmpl w:val="36305DEC"/>
    <w:lvl w:ilvl="0" w:tplc="14288996">
      <w:start w:val="1"/>
      <w:numFmt w:val="decimal"/>
      <w:lvlText w:val="%1."/>
      <w:lvlJc w:val="right"/>
      <w:pPr>
        <w:ind w:left="720" w:hanging="360"/>
      </w:pPr>
      <w:rPr>
        <w:strike w:val="0"/>
        <w:dstrike w:val="0"/>
        <w:u w:val="none"/>
        <w:effect w:val="none"/>
      </w:rPr>
    </w:lvl>
    <w:lvl w:ilvl="1" w:tplc="D73A4F66">
      <w:start w:val="1"/>
      <w:numFmt w:val="bullet"/>
      <w:lvlText w:val=""/>
      <w:lvlJc w:val="left"/>
      <w:pPr>
        <w:ind w:left="1440" w:hanging="360"/>
      </w:pPr>
      <w:rPr>
        <w:rFonts w:ascii="Symbol" w:hAnsi="Symbol" w:cs="Symbol" w:hint="default"/>
        <w:color w:val="000000"/>
      </w:rPr>
    </w:lvl>
    <w:lvl w:ilvl="2" w:tplc="6AB4E19E">
      <w:start w:val="1"/>
      <w:numFmt w:val="lowerRoman"/>
      <w:lvlText w:val="%3."/>
      <w:lvlJc w:val="right"/>
      <w:pPr>
        <w:ind w:left="2160" w:hanging="180"/>
      </w:pPr>
    </w:lvl>
    <w:lvl w:ilvl="3" w:tplc="EF369A62">
      <w:start w:val="1"/>
      <w:numFmt w:val="decimal"/>
      <w:lvlText w:val="%4."/>
      <w:lvlJc w:val="left"/>
      <w:pPr>
        <w:ind w:left="2880" w:hanging="360"/>
      </w:pPr>
    </w:lvl>
    <w:lvl w:ilvl="4" w:tplc="48BCBBE8">
      <w:start w:val="1"/>
      <w:numFmt w:val="lowerLetter"/>
      <w:lvlText w:val="%5."/>
      <w:lvlJc w:val="left"/>
      <w:pPr>
        <w:ind w:left="3600" w:hanging="360"/>
      </w:pPr>
    </w:lvl>
    <w:lvl w:ilvl="5" w:tplc="26ACDBFA">
      <w:start w:val="1"/>
      <w:numFmt w:val="lowerRoman"/>
      <w:lvlText w:val="%6."/>
      <w:lvlJc w:val="right"/>
      <w:pPr>
        <w:ind w:left="4320" w:hanging="180"/>
      </w:pPr>
    </w:lvl>
    <w:lvl w:ilvl="6" w:tplc="B1EE8ECE">
      <w:start w:val="1"/>
      <w:numFmt w:val="decimal"/>
      <w:lvlText w:val="%7."/>
      <w:lvlJc w:val="left"/>
      <w:pPr>
        <w:ind w:left="5040" w:hanging="360"/>
      </w:pPr>
    </w:lvl>
    <w:lvl w:ilvl="7" w:tplc="E5B88616">
      <w:start w:val="1"/>
      <w:numFmt w:val="lowerLetter"/>
      <w:lvlText w:val="%8."/>
      <w:lvlJc w:val="left"/>
      <w:pPr>
        <w:ind w:left="5760" w:hanging="360"/>
      </w:pPr>
    </w:lvl>
    <w:lvl w:ilvl="8" w:tplc="65865C3A">
      <w:start w:val="1"/>
      <w:numFmt w:val="lowerRoman"/>
      <w:lvlText w:val="%9."/>
      <w:lvlJc w:val="right"/>
      <w:pPr>
        <w:ind w:left="6480" w:hanging="180"/>
      </w:pPr>
    </w:lvl>
  </w:abstractNum>
  <w:abstractNum w:abstractNumId="12" w15:restartNumberingAfterBreak="0">
    <w:nsid w:val="39745AC0"/>
    <w:multiLevelType w:val="hybridMultilevel"/>
    <w:tmpl w:val="248C8798"/>
    <w:lvl w:ilvl="0" w:tplc="8210243A">
      <w:start w:val="1"/>
      <w:numFmt w:val="decimal"/>
      <w:lvlText w:val="%1."/>
      <w:lvlJc w:val="left"/>
      <w:pPr>
        <w:ind w:left="720" w:hanging="360"/>
      </w:pPr>
      <w:rPr>
        <w:color w:val="000000"/>
      </w:rPr>
    </w:lvl>
    <w:lvl w:ilvl="1" w:tplc="1BF49F34">
      <w:start w:val="1"/>
      <w:numFmt w:val="lowerLetter"/>
      <w:lvlText w:val="%2."/>
      <w:lvlJc w:val="left"/>
      <w:pPr>
        <w:ind w:left="1440" w:hanging="360"/>
      </w:pPr>
    </w:lvl>
    <w:lvl w:ilvl="2" w:tplc="0704718C">
      <w:start w:val="1"/>
      <w:numFmt w:val="lowerRoman"/>
      <w:lvlText w:val="%3."/>
      <w:lvlJc w:val="right"/>
      <w:pPr>
        <w:ind w:left="2160" w:hanging="180"/>
      </w:pPr>
    </w:lvl>
    <w:lvl w:ilvl="3" w:tplc="A04AB3B0">
      <w:start w:val="1"/>
      <w:numFmt w:val="decimal"/>
      <w:lvlText w:val="%4."/>
      <w:lvlJc w:val="left"/>
      <w:pPr>
        <w:ind w:left="2880" w:hanging="360"/>
      </w:pPr>
    </w:lvl>
    <w:lvl w:ilvl="4" w:tplc="E1B6BA82">
      <w:start w:val="1"/>
      <w:numFmt w:val="lowerLetter"/>
      <w:lvlText w:val="%5."/>
      <w:lvlJc w:val="left"/>
      <w:pPr>
        <w:ind w:left="3600" w:hanging="360"/>
      </w:pPr>
    </w:lvl>
    <w:lvl w:ilvl="5" w:tplc="9FD05768">
      <w:start w:val="1"/>
      <w:numFmt w:val="lowerRoman"/>
      <w:lvlText w:val="%6."/>
      <w:lvlJc w:val="right"/>
      <w:pPr>
        <w:ind w:left="4320" w:hanging="180"/>
      </w:pPr>
    </w:lvl>
    <w:lvl w:ilvl="6" w:tplc="97E2529E">
      <w:start w:val="1"/>
      <w:numFmt w:val="decimal"/>
      <w:lvlText w:val="%7."/>
      <w:lvlJc w:val="left"/>
      <w:pPr>
        <w:ind w:left="5040" w:hanging="360"/>
      </w:pPr>
    </w:lvl>
    <w:lvl w:ilvl="7" w:tplc="085273BC">
      <w:start w:val="1"/>
      <w:numFmt w:val="lowerLetter"/>
      <w:lvlText w:val="%8."/>
      <w:lvlJc w:val="left"/>
      <w:pPr>
        <w:ind w:left="5760" w:hanging="360"/>
      </w:pPr>
    </w:lvl>
    <w:lvl w:ilvl="8" w:tplc="5B54026A">
      <w:start w:val="1"/>
      <w:numFmt w:val="lowerRoman"/>
      <w:lvlText w:val="%9."/>
      <w:lvlJc w:val="right"/>
      <w:pPr>
        <w:ind w:left="6480" w:hanging="180"/>
      </w:pPr>
    </w:lvl>
  </w:abstractNum>
  <w:abstractNum w:abstractNumId="13" w15:restartNumberingAfterBreak="0">
    <w:nsid w:val="401B0C09"/>
    <w:multiLevelType w:val="hybridMultilevel"/>
    <w:tmpl w:val="F0E044FE"/>
    <w:lvl w:ilvl="0" w:tplc="04C8CE34">
      <w:start w:val="1"/>
      <w:numFmt w:val="decimal"/>
      <w:lvlText w:val="%1."/>
      <w:lvlJc w:val="left"/>
      <w:pPr>
        <w:ind w:left="1440" w:hanging="360"/>
      </w:pPr>
    </w:lvl>
    <w:lvl w:ilvl="1" w:tplc="6096B164">
      <w:start w:val="1"/>
      <w:numFmt w:val="lowerLetter"/>
      <w:lvlText w:val="%2."/>
      <w:lvlJc w:val="left"/>
      <w:pPr>
        <w:ind w:left="2160" w:hanging="360"/>
      </w:pPr>
    </w:lvl>
    <w:lvl w:ilvl="2" w:tplc="D5363180">
      <w:start w:val="1"/>
      <w:numFmt w:val="lowerRoman"/>
      <w:lvlText w:val="%3."/>
      <w:lvlJc w:val="right"/>
      <w:pPr>
        <w:ind w:left="2880" w:hanging="180"/>
      </w:pPr>
    </w:lvl>
    <w:lvl w:ilvl="3" w:tplc="60F4EAB6">
      <w:start w:val="1"/>
      <w:numFmt w:val="decimal"/>
      <w:lvlText w:val="%4."/>
      <w:lvlJc w:val="left"/>
      <w:pPr>
        <w:ind w:left="3600" w:hanging="360"/>
      </w:pPr>
    </w:lvl>
    <w:lvl w:ilvl="4" w:tplc="C7300404">
      <w:start w:val="1"/>
      <w:numFmt w:val="lowerLetter"/>
      <w:lvlText w:val="%5."/>
      <w:lvlJc w:val="left"/>
      <w:pPr>
        <w:ind w:left="4320" w:hanging="360"/>
      </w:pPr>
    </w:lvl>
    <w:lvl w:ilvl="5" w:tplc="856E3ABE">
      <w:start w:val="1"/>
      <w:numFmt w:val="lowerRoman"/>
      <w:lvlText w:val="%6."/>
      <w:lvlJc w:val="right"/>
      <w:pPr>
        <w:ind w:left="5040" w:hanging="180"/>
      </w:pPr>
    </w:lvl>
    <w:lvl w:ilvl="6" w:tplc="DF404B96">
      <w:start w:val="1"/>
      <w:numFmt w:val="decimal"/>
      <w:lvlText w:val="%7."/>
      <w:lvlJc w:val="left"/>
      <w:pPr>
        <w:ind w:left="5760" w:hanging="360"/>
      </w:pPr>
    </w:lvl>
    <w:lvl w:ilvl="7" w:tplc="0E7C1658">
      <w:start w:val="1"/>
      <w:numFmt w:val="lowerLetter"/>
      <w:lvlText w:val="%8."/>
      <w:lvlJc w:val="left"/>
      <w:pPr>
        <w:ind w:left="6480" w:hanging="360"/>
      </w:pPr>
    </w:lvl>
    <w:lvl w:ilvl="8" w:tplc="7D70AA26">
      <w:start w:val="1"/>
      <w:numFmt w:val="lowerRoman"/>
      <w:lvlText w:val="%9."/>
      <w:lvlJc w:val="right"/>
      <w:pPr>
        <w:ind w:left="7200" w:hanging="180"/>
      </w:pPr>
    </w:lvl>
  </w:abstractNum>
  <w:abstractNum w:abstractNumId="14" w15:restartNumberingAfterBreak="0">
    <w:nsid w:val="47455CEF"/>
    <w:multiLevelType w:val="multilevel"/>
    <w:tmpl w:val="2F181C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CE7AE7"/>
    <w:multiLevelType w:val="hybridMultilevel"/>
    <w:tmpl w:val="216A6704"/>
    <w:lvl w:ilvl="0" w:tplc="FB78B126">
      <w:start w:val="1"/>
      <w:numFmt w:val="decimal"/>
      <w:lvlText w:val="%1."/>
      <w:lvlJc w:val="left"/>
      <w:pPr>
        <w:tabs>
          <w:tab w:val="num" w:pos="1440"/>
        </w:tabs>
        <w:ind w:left="1440" w:hanging="720"/>
      </w:pPr>
      <w:rPr>
        <w:rFonts w:hint="default"/>
      </w:rPr>
    </w:lvl>
    <w:lvl w:ilvl="1" w:tplc="A1363DF6">
      <w:start w:val="1"/>
      <w:numFmt w:val="bullet"/>
      <w:lvlText w:val=""/>
      <w:lvlJc w:val="left"/>
      <w:pPr>
        <w:tabs>
          <w:tab w:val="num" w:pos="1800"/>
        </w:tabs>
        <w:ind w:left="1800" w:hanging="360"/>
      </w:pPr>
      <w:rPr>
        <w:rFonts w:ascii="Symbol" w:hAnsi="Symbol" w:cs="Symbol" w:hint="default"/>
      </w:rPr>
    </w:lvl>
    <w:lvl w:ilvl="2" w:tplc="8CD07900">
      <w:start w:val="1"/>
      <w:numFmt w:val="bullet"/>
      <w:lvlText w:val=""/>
      <w:lvlJc w:val="left"/>
      <w:pPr>
        <w:ind w:left="2700" w:hanging="360"/>
      </w:pPr>
      <w:rPr>
        <w:rFonts w:ascii="Wingdings" w:hAnsi="Wingdings" w:cs="Wingdings" w:hint="default"/>
      </w:rPr>
    </w:lvl>
    <w:lvl w:ilvl="3" w:tplc="95E626F4">
      <w:start w:val="1"/>
      <w:numFmt w:val="decimal"/>
      <w:lvlText w:val="%4."/>
      <w:lvlJc w:val="left"/>
      <w:pPr>
        <w:tabs>
          <w:tab w:val="num" w:pos="3240"/>
        </w:tabs>
        <w:ind w:left="3240" w:hanging="360"/>
      </w:pPr>
    </w:lvl>
    <w:lvl w:ilvl="4" w:tplc="A97EF576">
      <w:start w:val="1"/>
      <w:numFmt w:val="lowerLetter"/>
      <w:lvlText w:val="%5."/>
      <w:lvlJc w:val="left"/>
      <w:pPr>
        <w:tabs>
          <w:tab w:val="num" w:pos="3960"/>
        </w:tabs>
        <w:ind w:left="3960" w:hanging="360"/>
      </w:pPr>
    </w:lvl>
    <w:lvl w:ilvl="5" w:tplc="51E07396">
      <w:start w:val="1"/>
      <w:numFmt w:val="lowerRoman"/>
      <w:lvlText w:val="%6."/>
      <w:lvlJc w:val="right"/>
      <w:pPr>
        <w:tabs>
          <w:tab w:val="num" w:pos="4680"/>
        </w:tabs>
        <w:ind w:left="4680" w:hanging="180"/>
      </w:pPr>
    </w:lvl>
    <w:lvl w:ilvl="6" w:tplc="D730C572">
      <w:start w:val="1"/>
      <w:numFmt w:val="decimal"/>
      <w:lvlText w:val="%7."/>
      <w:lvlJc w:val="left"/>
      <w:pPr>
        <w:tabs>
          <w:tab w:val="num" w:pos="5400"/>
        </w:tabs>
        <w:ind w:left="5400" w:hanging="360"/>
      </w:pPr>
    </w:lvl>
    <w:lvl w:ilvl="7" w:tplc="4C1058E6">
      <w:start w:val="1"/>
      <w:numFmt w:val="lowerLetter"/>
      <w:lvlText w:val="%8."/>
      <w:lvlJc w:val="left"/>
      <w:pPr>
        <w:tabs>
          <w:tab w:val="num" w:pos="6120"/>
        </w:tabs>
        <w:ind w:left="6120" w:hanging="360"/>
      </w:pPr>
    </w:lvl>
    <w:lvl w:ilvl="8" w:tplc="C13E2132">
      <w:start w:val="1"/>
      <w:numFmt w:val="lowerRoman"/>
      <w:lvlText w:val="%9."/>
      <w:lvlJc w:val="right"/>
      <w:pPr>
        <w:tabs>
          <w:tab w:val="num" w:pos="6840"/>
        </w:tabs>
        <w:ind w:left="6840" w:hanging="180"/>
      </w:pPr>
    </w:lvl>
  </w:abstractNum>
  <w:abstractNum w:abstractNumId="16" w15:restartNumberingAfterBreak="0">
    <w:nsid w:val="526D5BBB"/>
    <w:multiLevelType w:val="multilevel"/>
    <w:tmpl w:val="E09AF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68343F"/>
    <w:multiLevelType w:val="multilevel"/>
    <w:tmpl w:val="1FBA9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4B2F04"/>
    <w:multiLevelType w:val="multilevel"/>
    <w:tmpl w:val="AE4C0A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1F4DC7"/>
    <w:multiLevelType w:val="hybridMultilevel"/>
    <w:tmpl w:val="0AAE0E4C"/>
    <w:lvl w:ilvl="0" w:tplc="BDD07B50">
      <w:start w:val="1"/>
      <w:numFmt w:val="decimal"/>
      <w:lvlText w:val="%1."/>
      <w:lvlJc w:val="left"/>
      <w:pPr>
        <w:ind w:left="1440" w:hanging="360"/>
      </w:pPr>
    </w:lvl>
    <w:lvl w:ilvl="1" w:tplc="25B26E04">
      <w:start w:val="1"/>
      <w:numFmt w:val="lowerLetter"/>
      <w:lvlText w:val="%2."/>
      <w:lvlJc w:val="left"/>
      <w:pPr>
        <w:ind w:left="2160" w:hanging="360"/>
      </w:pPr>
    </w:lvl>
    <w:lvl w:ilvl="2" w:tplc="13B693F6">
      <w:start w:val="1"/>
      <w:numFmt w:val="lowerRoman"/>
      <w:lvlText w:val="%3."/>
      <w:lvlJc w:val="right"/>
      <w:pPr>
        <w:ind w:left="2880" w:hanging="180"/>
      </w:pPr>
    </w:lvl>
    <w:lvl w:ilvl="3" w:tplc="C0367BBC">
      <w:start w:val="1"/>
      <w:numFmt w:val="decimal"/>
      <w:lvlText w:val="%4."/>
      <w:lvlJc w:val="left"/>
      <w:pPr>
        <w:ind w:left="3600" w:hanging="360"/>
      </w:pPr>
    </w:lvl>
    <w:lvl w:ilvl="4" w:tplc="6BC01390">
      <w:start w:val="1"/>
      <w:numFmt w:val="lowerLetter"/>
      <w:lvlText w:val="%5."/>
      <w:lvlJc w:val="left"/>
      <w:pPr>
        <w:ind w:left="4320" w:hanging="360"/>
      </w:pPr>
    </w:lvl>
    <w:lvl w:ilvl="5" w:tplc="FA621EFC">
      <w:start w:val="1"/>
      <w:numFmt w:val="lowerRoman"/>
      <w:lvlText w:val="%6."/>
      <w:lvlJc w:val="right"/>
      <w:pPr>
        <w:ind w:left="5040" w:hanging="180"/>
      </w:pPr>
    </w:lvl>
    <w:lvl w:ilvl="6" w:tplc="2BD84FAC">
      <w:start w:val="1"/>
      <w:numFmt w:val="decimal"/>
      <w:lvlText w:val="%7."/>
      <w:lvlJc w:val="left"/>
      <w:pPr>
        <w:ind w:left="5760" w:hanging="360"/>
      </w:pPr>
    </w:lvl>
    <w:lvl w:ilvl="7" w:tplc="CA4EA6EA">
      <w:start w:val="1"/>
      <w:numFmt w:val="lowerLetter"/>
      <w:lvlText w:val="%8."/>
      <w:lvlJc w:val="left"/>
      <w:pPr>
        <w:ind w:left="6480" w:hanging="360"/>
      </w:pPr>
    </w:lvl>
    <w:lvl w:ilvl="8" w:tplc="FB6858E0">
      <w:start w:val="1"/>
      <w:numFmt w:val="lowerRoman"/>
      <w:lvlText w:val="%9."/>
      <w:lvlJc w:val="right"/>
      <w:pPr>
        <w:ind w:left="7200" w:hanging="180"/>
      </w:pPr>
    </w:lvl>
  </w:abstractNum>
  <w:abstractNum w:abstractNumId="20" w15:restartNumberingAfterBreak="0">
    <w:nsid w:val="5E837F1A"/>
    <w:multiLevelType w:val="hybridMultilevel"/>
    <w:tmpl w:val="216A6704"/>
    <w:lvl w:ilvl="0" w:tplc="FE0CD8C6">
      <w:start w:val="1"/>
      <w:numFmt w:val="decimal"/>
      <w:lvlText w:val="%1."/>
      <w:lvlJc w:val="left"/>
      <w:pPr>
        <w:tabs>
          <w:tab w:val="num" w:pos="1440"/>
        </w:tabs>
        <w:ind w:left="1440" w:hanging="720"/>
      </w:pPr>
      <w:rPr>
        <w:rFonts w:hint="default"/>
      </w:rPr>
    </w:lvl>
    <w:lvl w:ilvl="1" w:tplc="9CC499A8">
      <w:start w:val="1"/>
      <w:numFmt w:val="bullet"/>
      <w:lvlText w:val=""/>
      <w:lvlJc w:val="left"/>
      <w:pPr>
        <w:tabs>
          <w:tab w:val="num" w:pos="1800"/>
        </w:tabs>
        <w:ind w:left="1800" w:hanging="360"/>
      </w:pPr>
      <w:rPr>
        <w:rFonts w:ascii="Symbol" w:hAnsi="Symbol" w:cs="Symbol" w:hint="default"/>
      </w:rPr>
    </w:lvl>
    <w:lvl w:ilvl="2" w:tplc="2BCE0DA6">
      <w:start w:val="1"/>
      <w:numFmt w:val="bullet"/>
      <w:lvlText w:val=""/>
      <w:lvlJc w:val="left"/>
      <w:pPr>
        <w:ind w:left="2700" w:hanging="360"/>
      </w:pPr>
      <w:rPr>
        <w:rFonts w:ascii="Wingdings" w:hAnsi="Wingdings" w:cs="Wingdings" w:hint="default"/>
      </w:rPr>
    </w:lvl>
    <w:lvl w:ilvl="3" w:tplc="F4BC999A">
      <w:start w:val="1"/>
      <w:numFmt w:val="decimal"/>
      <w:lvlText w:val="%4."/>
      <w:lvlJc w:val="left"/>
      <w:pPr>
        <w:tabs>
          <w:tab w:val="num" w:pos="3240"/>
        </w:tabs>
        <w:ind w:left="3240" w:hanging="360"/>
      </w:pPr>
    </w:lvl>
    <w:lvl w:ilvl="4" w:tplc="21DAFD7A">
      <w:start w:val="1"/>
      <w:numFmt w:val="lowerLetter"/>
      <w:lvlText w:val="%5."/>
      <w:lvlJc w:val="left"/>
      <w:pPr>
        <w:tabs>
          <w:tab w:val="num" w:pos="3960"/>
        </w:tabs>
        <w:ind w:left="3960" w:hanging="360"/>
      </w:pPr>
    </w:lvl>
    <w:lvl w:ilvl="5" w:tplc="FB20A154">
      <w:start w:val="1"/>
      <w:numFmt w:val="lowerRoman"/>
      <w:lvlText w:val="%6."/>
      <w:lvlJc w:val="right"/>
      <w:pPr>
        <w:tabs>
          <w:tab w:val="num" w:pos="4680"/>
        </w:tabs>
        <w:ind w:left="4680" w:hanging="180"/>
      </w:pPr>
    </w:lvl>
    <w:lvl w:ilvl="6" w:tplc="A2CE4246">
      <w:start w:val="1"/>
      <w:numFmt w:val="decimal"/>
      <w:lvlText w:val="%7."/>
      <w:lvlJc w:val="left"/>
      <w:pPr>
        <w:tabs>
          <w:tab w:val="num" w:pos="5400"/>
        </w:tabs>
        <w:ind w:left="5400" w:hanging="360"/>
      </w:pPr>
    </w:lvl>
    <w:lvl w:ilvl="7" w:tplc="D5DA867A">
      <w:start w:val="1"/>
      <w:numFmt w:val="lowerLetter"/>
      <w:lvlText w:val="%8."/>
      <w:lvlJc w:val="left"/>
      <w:pPr>
        <w:tabs>
          <w:tab w:val="num" w:pos="6120"/>
        </w:tabs>
        <w:ind w:left="6120" w:hanging="360"/>
      </w:pPr>
    </w:lvl>
    <w:lvl w:ilvl="8" w:tplc="63727B3E">
      <w:start w:val="1"/>
      <w:numFmt w:val="lowerRoman"/>
      <w:lvlText w:val="%9."/>
      <w:lvlJc w:val="right"/>
      <w:pPr>
        <w:tabs>
          <w:tab w:val="num" w:pos="6840"/>
        </w:tabs>
        <w:ind w:left="6840" w:hanging="180"/>
      </w:pPr>
    </w:lvl>
  </w:abstractNum>
  <w:abstractNum w:abstractNumId="21" w15:restartNumberingAfterBreak="0">
    <w:nsid w:val="6F7A72C5"/>
    <w:multiLevelType w:val="hybridMultilevel"/>
    <w:tmpl w:val="136091F2"/>
    <w:lvl w:ilvl="0" w:tplc="87FAF528">
      <w:start w:val="4"/>
      <w:numFmt w:val="bullet"/>
      <w:lvlText w:val="-"/>
      <w:lvlJc w:val="left"/>
      <w:pPr>
        <w:tabs>
          <w:tab w:val="num" w:pos="1080"/>
        </w:tabs>
        <w:ind w:left="1080" w:hanging="360"/>
      </w:pPr>
      <w:rPr>
        <w:rFonts w:ascii="Times New Roman" w:eastAsia="Times New Roman" w:hAnsi="Times New Roman" w:hint="default"/>
        <w:color w:val="000000"/>
      </w:rPr>
    </w:lvl>
    <w:lvl w:ilvl="1" w:tplc="B85EA652">
      <w:start w:val="1"/>
      <w:numFmt w:val="bullet"/>
      <w:lvlText w:val="o"/>
      <w:lvlJc w:val="left"/>
      <w:pPr>
        <w:tabs>
          <w:tab w:val="num" w:pos="1800"/>
        </w:tabs>
        <w:ind w:left="1800" w:hanging="360"/>
      </w:pPr>
      <w:rPr>
        <w:rFonts w:ascii="Courier New" w:hAnsi="Courier New" w:cs="Courier New" w:hint="default"/>
      </w:rPr>
    </w:lvl>
    <w:lvl w:ilvl="2" w:tplc="37DECCA6">
      <w:start w:val="1"/>
      <w:numFmt w:val="bullet"/>
      <w:lvlText w:val=""/>
      <w:lvlJc w:val="left"/>
      <w:pPr>
        <w:tabs>
          <w:tab w:val="num" w:pos="2520"/>
        </w:tabs>
        <w:ind w:left="2520" w:hanging="360"/>
      </w:pPr>
      <w:rPr>
        <w:rFonts w:ascii="Wingdings" w:hAnsi="Wingdings" w:cs="Wingdings" w:hint="default"/>
      </w:rPr>
    </w:lvl>
    <w:lvl w:ilvl="3" w:tplc="8B20D6BA">
      <w:start w:val="1"/>
      <w:numFmt w:val="bullet"/>
      <w:lvlText w:val=""/>
      <w:lvlJc w:val="left"/>
      <w:pPr>
        <w:tabs>
          <w:tab w:val="num" w:pos="3240"/>
        </w:tabs>
        <w:ind w:left="3240" w:hanging="360"/>
      </w:pPr>
      <w:rPr>
        <w:rFonts w:ascii="Symbol" w:hAnsi="Symbol" w:cs="Symbol" w:hint="default"/>
      </w:rPr>
    </w:lvl>
    <w:lvl w:ilvl="4" w:tplc="5248F13E">
      <w:start w:val="1"/>
      <w:numFmt w:val="bullet"/>
      <w:lvlText w:val="o"/>
      <w:lvlJc w:val="left"/>
      <w:pPr>
        <w:tabs>
          <w:tab w:val="num" w:pos="3960"/>
        </w:tabs>
        <w:ind w:left="3960" w:hanging="360"/>
      </w:pPr>
      <w:rPr>
        <w:rFonts w:ascii="Courier New" w:hAnsi="Courier New" w:cs="Courier New" w:hint="default"/>
      </w:rPr>
    </w:lvl>
    <w:lvl w:ilvl="5" w:tplc="77985FA0">
      <w:start w:val="1"/>
      <w:numFmt w:val="bullet"/>
      <w:lvlText w:val=""/>
      <w:lvlJc w:val="left"/>
      <w:pPr>
        <w:tabs>
          <w:tab w:val="num" w:pos="4680"/>
        </w:tabs>
        <w:ind w:left="4680" w:hanging="360"/>
      </w:pPr>
      <w:rPr>
        <w:rFonts w:ascii="Wingdings" w:hAnsi="Wingdings" w:cs="Wingdings" w:hint="default"/>
      </w:rPr>
    </w:lvl>
    <w:lvl w:ilvl="6" w:tplc="FC6209F6">
      <w:start w:val="1"/>
      <w:numFmt w:val="bullet"/>
      <w:lvlText w:val=""/>
      <w:lvlJc w:val="left"/>
      <w:pPr>
        <w:tabs>
          <w:tab w:val="num" w:pos="5400"/>
        </w:tabs>
        <w:ind w:left="5400" w:hanging="360"/>
      </w:pPr>
      <w:rPr>
        <w:rFonts w:ascii="Symbol" w:hAnsi="Symbol" w:cs="Symbol" w:hint="default"/>
      </w:rPr>
    </w:lvl>
    <w:lvl w:ilvl="7" w:tplc="5F92D606">
      <w:start w:val="1"/>
      <w:numFmt w:val="bullet"/>
      <w:lvlText w:val="o"/>
      <w:lvlJc w:val="left"/>
      <w:pPr>
        <w:tabs>
          <w:tab w:val="num" w:pos="6120"/>
        </w:tabs>
        <w:ind w:left="6120" w:hanging="360"/>
      </w:pPr>
      <w:rPr>
        <w:rFonts w:ascii="Courier New" w:hAnsi="Courier New" w:cs="Courier New" w:hint="default"/>
      </w:rPr>
    </w:lvl>
    <w:lvl w:ilvl="8" w:tplc="2D9871E8">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725337CA"/>
    <w:multiLevelType w:val="multilevel"/>
    <w:tmpl w:val="1C9E49A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B4777E"/>
    <w:multiLevelType w:val="hybridMultilevel"/>
    <w:tmpl w:val="B24A67EC"/>
    <w:lvl w:ilvl="0" w:tplc="2C18E1A4">
      <w:numFmt w:val="bullet"/>
      <w:lvlText w:val="•"/>
      <w:lvlJc w:val="left"/>
      <w:pPr>
        <w:ind w:left="1440" w:hanging="720"/>
      </w:pPr>
      <w:rPr>
        <w:rFonts w:ascii="Times New Roman" w:eastAsia="Times New Roman" w:hAnsi="Times New Roman" w:hint="default"/>
      </w:rPr>
    </w:lvl>
    <w:lvl w:ilvl="1" w:tplc="E84A0AB8">
      <w:start w:val="1"/>
      <w:numFmt w:val="bullet"/>
      <w:lvlText w:val="o"/>
      <w:lvlJc w:val="left"/>
      <w:pPr>
        <w:ind w:left="1800" w:hanging="360"/>
      </w:pPr>
      <w:rPr>
        <w:rFonts w:ascii="Courier New" w:hAnsi="Courier New" w:cs="Courier New" w:hint="default"/>
      </w:rPr>
    </w:lvl>
    <w:lvl w:ilvl="2" w:tplc="A4C6C790">
      <w:start w:val="1"/>
      <w:numFmt w:val="bullet"/>
      <w:lvlText w:val=""/>
      <w:lvlJc w:val="left"/>
      <w:pPr>
        <w:ind w:left="2520" w:hanging="360"/>
      </w:pPr>
      <w:rPr>
        <w:rFonts w:ascii="Wingdings" w:hAnsi="Wingdings" w:cs="Wingdings" w:hint="default"/>
      </w:rPr>
    </w:lvl>
    <w:lvl w:ilvl="3" w:tplc="5F2A581A">
      <w:start w:val="1"/>
      <w:numFmt w:val="bullet"/>
      <w:lvlText w:val=""/>
      <w:lvlJc w:val="left"/>
      <w:pPr>
        <w:ind w:left="3240" w:hanging="360"/>
      </w:pPr>
      <w:rPr>
        <w:rFonts w:ascii="Symbol" w:hAnsi="Symbol" w:cs="Symbol" w:hint="default"/>
      </w:rPr>
    </w:lvl>
    <w:lvl w:ilvl="4" w:tplc="66A431CE">
      <w:start w:val="1"/>
      <w:numFmt w:val="bullet"/>
      <w:lvlText w:val="o"/>
      <w:lvlJc w:val="left"/>
      <w:pPr>
        <w:ind w:left="3960" w:hanging="360"/>
      </w:pPr>
      <w:rPr>
        <w:rFonts w:ascii="Courier New" w:hAnsi="Courier New" w:cs="Courier New" w:hint="default"/>
      </w:rPr>
    </w:lvl>
    <w:lvl w:ilvl="5" w:tplc="00901498">
      <w:start w:val="1"/>
      <w:numFmt w:val="bullet"/>
      <w:lvlText w:val=""/>
      <w:lvlJc w:val="left"/>
      <w:pPr>
        <w:ind w:left="4680" w:hanging="360"/>
      </w:pPr>
      <w:rPr>
        <w:rFonts w:ascii="Wingdings" w:hAnsi="Wingdings" w:cs="Wingdings" w:hint="default"/>
      </w:rPr>
    </w:lvl>
    <w:lvl w:ilvl="6" w:tplc="57C21606">
      <w:start w:val="1"/>
      <w:numFmt w:val="bullet"/>
      <w:lvlText w:val=""/>
      <w:lvlJc w:val="left"/>
      <w:pPr>
        <w:ind w:left="5400" w:hanging="360"/>
      </w:pPr>
      <w:rPr>
        <w:rFonts w:ascii="Symbol" w:hAnsi="Symbol" w:cs="Symbol" w:hint="default"/>
      </w:rPr>
    </w:lvl>
    <w:lvl w:ilvl="7" w:tplc="3EC67F7E">
      <w:start w:val="1"/>
      <w:numFmt w:val="bullet"/>
      <w:lvlText w:val="o"/>
      <w:lvlJc w:val="left"/>
      <w:pPr>
        <w:ind w:left="6120" w:hanging="360"/>
      </w:pPr>
      <w:rPr>
        <w:rFonts w:ascii="Courier New" w:hAnsi="Courier New" w:cs="Courier New" w:hint="default"/>
      </w:rPr>
    </w:lvl>
    <w:lvl w:ilvl="8" w:tplc="6C9E63F6">
      <w:start w:val="1"/>
      <w:numFmt w:val="bullet"/>
      <w:lvlText w:val=""/>
      <w:lvlJc w:val="left"/>
      <w:pPr>
        <w:ind w:left="6840" w:hanging="360"/>
      </w:pPr>
      <w:rPr>
        <w:rFonts w:ascii="Wingdings" w:hAnsi="Wingdings" w:cs="Wingdings" w:hint="default"/>
      </w:rPr>
    </w:lvl>
  </w:abstractNum>
  <w:abstractNum w:abstractNumId="24" w15:restartNumberingAfterBreak="0">
    <w:nsid w:val="782E5567"/>
    <w:multiLevelType w:val="hybridMultilevel"/>
    <w:tmpl w:val="248C8798"/>
    <w:lvl w:ilvl="0" w:tplc="3856C296">
      <w:start w:val="1"/>
      <w:numFmt w:val="decimal"/>
      <w:lvlText w:val="%1."/>
      <w:lvlJc w:val="left"/>
      <w:pPr>
        <w:ind w:left="720" w:hanging="360"/>
      </w:pPr>
      <w:rPr>
        <w:color w:val="000000"/>
      </w:rPr>
    </w:lvl>
    <w:lvl w:ilvl="1" w:tplc="74C08EA6">
      <w:start w:val="1"/>
      <w:numFmt w:val="lowerLetter"/>
      <w:lvlText w:val="%2."/>
      <w:lvlJc w:val="left"/>
      <w:pPr>
        <w:ind w:left="1440" w:hanging="360"/>
      </w:pPr>
    </w:lvl>
    <w:lvl w:ilvl="2" w:tplc="0A38545E">
      <w:start w:val="1"/>
      <w:numFmt w:val="lowerRoman"/>
      <w:lvlText w:val="%3."/>
      <w:lvlJc w:val="right"/>
      <w:pPr>
        <w:ind w:left="2160" w:hanging="180"/>
      </w:pPr>
    </w:lvl>
    <w:lvl w:ilvl="3" w:tplc="35BCECD4">
      <w:start w:val="1"/>
      <w:numFmt w:val="decimal"/>
      <w:lvlText w:val="%4."/>
      <w:lvlJc w:val="left"/>
      <w:pPr>
        <w:ind w:left="2880" w:hanging="360"/>
      </w:pPr>
    </w:lvl>
    <w:lvl w:ilvl="4" w:tplc="06460DD0">
      <w:start w:val="1"/>
      <w:numFmt w:val="lowerLetter"/>
      <w:lvlText w:val="%5."/>
      <w:lvlJc w:val="left"/>
      <w:pPr>
        <w:ind w:left="3600" w:hanging="360"/>
      </w:pPr>
    </w:lvl>
    <w:lvl w:ilvl="5" w:tplc="342AB992">
      <w:start w:val="1"/>
      <w:numFmt w:val="lowerRoman"/>
      <w:lvlText w:val="%6."/>
      <w:lvlJc w:val="right"/>
      <w:pPr>
        <w:ind w:left="4320" w:hanging="180"/>
      </w:pPr>
    </w:lvl>
    <w:lvl w:ilvl="6" w:tplc="88546FC4">
      <w:start w:val="1"/>
      <w:numFmt w:val="decimal"/>
      <w:lvlText w:val="%7."/>
      <w:lvlJc w:val="left"/>
      <w:pPr>
        <w:ind w:left="5040" w:hanging="360"/>
      </w:pPr>
    </w:lvl>
    <w:lvl w:ilvl="7" w:tplc="1A4C4D20">
      <w:start w:val="1"/>
      <w:numFmt w:val="lowerLetter"/>
      <w:lvlText w:val="%8."/>
      <w:lvlJc w:val="left"/>
      <w:pPr>
        <w:ind w:left="5760" w:hanging="360"/>
      </w:pPr>
    </w:lvl>
    <w:lvl w:ilvl="8" w:tplc="20E0971A">
      <w:start w:val="1"/>
      <w:numFmt w:val="lowerRoman"/>
      <w:lvlText w:val="%9."/>
      <w:lvlJc w:val="right"/>
      <w:pPr>
        <w:ind w:left="6480" w:hanging="180"/>
      </w:pPr>
    </w:lvl>
  </w:abstractNum>
  <w:abstractNum w:abstractNumId="25" w15:restartNumberingAfterBreak="0">
    <w:nsid w:val="7A986FBC"/>
    <w:multiLevelType w:val="multilevel"/>
    <w:tmpl w:val="A6E41F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3619F9"/>
    <w:multiLevelType w:val="hybridMultilevel"/>
    <w:tmpl w:val="216A6704"/>
    <w:lvl w:ilvl="0" w:tplc="56EC2A3E">
      <w:start w:val="1"/>
      <w:numFmt w:val="decimal"/>
      <w:lvlText w:val="%1."/>
      <w:lvlJc w:val="left"/>
      <w:pPr>
        <w:tabs>
          <w:tab w:val="num" w:pos="1440"/>
        </w:tabs>
        <w:ind w:left="1440" w:hanging="720"/>
      </w:pPr>
      <w:rPr>
        <w:rFonts w:hint="default"/>
      </w:rPr>
    </w:lvl>
    <w:lvl w:ilvl="1" w:tplc="D57C7512">
      <w:start w:val="1"/>
      <w:numFmt w:val="bullet"/>
      <w:lvlText w:val=""/>
      <w:lvlJc w:val="left"/>
      <w:pPr>
        <w:tabs>
          <w:tab w:val="num" w:pos="1800"/>
        </w:tabs>
        <w:ind w:left="1800" w:hanging="360"/>
      </w:pPr>
      <w:rPr>
        <w:rFonts w:ascii="Symbol" w:hAnsi="Symbol" w:cs="Symbol" w:hint="default"/>
      </w:rPr>
    </w:lvl>
    <w:lvl w:ilvl="2" w:tplc="9D041CF8">
      <w:start w:val="1"/>
      <w:numFmt w:val="bullet"/>
      <w:lvlText w:val=""/>
      <w:lvlJc w:val="left"/>
      <w:pPr>
        <w:ind w:left="2700" w:hanging="360"/>
      </w:pPr>
      <w:rPr>
        <w:rFonts w:ascii="Wingdings" w:hAnsi="Wingdings" w:cs="Wingdings" w:hint="default"/>
      </w:rPr>
    </w:lvl>
    <w:lvl w:ilvl="3" w:tplc="D36EAD04">
      <w:start w:val="1"/>
      <w:numFmt w:val="decimal"/>
      <w:lvlText w:val="%4."/>
      <w:lvlJc w:val="left"/>
      <w:pPr>
        <w:tabs>
          <w:tab w:val="num" w:pos="3240"/>
        </w:tabs>
        <w:ind w:left="3240" w:hanging="360"/>
      </w:pPr>
    </w:lvl>
    <w:lvl w:ilvl="4" w:tplc="E9AE3946">
      <w:start w:val="1"/>
      <w:numFmt w:val="lowerLetter"/>
      <w:lvlText w:val="%5."/>
      <w:lvlJc w:val="left"/>
      <w:pPr>
        <w:tabs>
          <w:tab w:val="num" w:pos="3960"/>
        </w:tabs>
        <w:ind w:left="3960" w:hanging="360"/>
      </w:pPr>
    </w:lvl>
    <w:lvl w:ilvl="5" w:tplc="912826A2">
      <w:start w:val="1"/>
      <w:numFmt w:val="lowerRoman"/>
      <w:lvlText w:val="%6."/>
      <w:lvlJc w:val="right"/>
      <w:pPr>
        <w:tabs>
          <w:tab w:val="num" w:pos="4680"/>
        </w:tabs>
        <w:ind w:left="4680" w:hanging="180"/>
      </w:pPr>
    </w:lvl>
    <w:lvl w:ilvl="6" w:tplc="8ED861CC">
      <w:start w:val="1"/>
      <w:numFmt w:val="decimal"/>
      <w:lvlText w:val="%7."/>
      <w:lvlJc w:val="left"/>
      <w:pPr>
        <w:tabs>
          <w:tab w:val="num" w:pos="5400"/>
        </w:tabs>
        <w:ind w:left="5400" w:hanging="360"/>
      </w:pPr>
    </w:lvl>
    <w:lvl w:ilvl="7" w:tplc="62E439CE">
      <w:start w:val="1"/>
      <w:numFmt w:val="lowerLetter"/>
      <w:lvlText w:val="%8."/>
      <w:lvlJc w:val="left"/>
      <w:pPr>
        <w:tabs>
          <w:tab w:val="num" w:pos="6120"/>
        </w:tabs>
        <w:ind w:left="6120" w:hanging="360"/>
      </w:pPr>
    </w:lvl>
    <w:lvl w:ilvl="8" w:tplc="E012B64E">
      <w:start w:val="1"/>
      <w:numFmt w:val="lowerRoman"/>
      <w:lvlText w:val="%9."/>
      <w:lvlJc w:val="right"/>
      <w:pPr>
        <w:tabs>
          <w:tab w:val="num" w:pos="6840"/>
        </w:tabs>
        <w:ind w:left="6840" w:hanging="180"/>
      </w:pPr>
    </w:lvl>
  </w:abstractNum>
  <w:abstractNum w:abstractNumId="27" w15:restartNumberingAfterBreak="0">
    <w:nsid w:val="7B694D16"/>
    <w:multiLevelType w:val="multilevel"/>
    <w:tmpl w:val="37288B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9"/>
  </w:num>
  <w:num w:numId="3">
    <w:abstractNumId w:val="13"/>
  </w:num>
  <w:num w:numId="4">
    <w:abstractNumId w:val="19"/>
  </w:num>
  <w:num w:numId="5">
    <w:abstractNumId w:val="15"/>
  </w:num>
  <w:num w:numId="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0"/>
  </w:num>
  <w:num w:numId="16">
    <w:abstractNumId w:val="17"/>
  </w:num>
  <w:num w:numId="17">
    <w:abstractNumId w:val="14"/>
  </w:num>
  <w:num w:numId="18">
    <w:abstractNumId w:val="22"/>
  </w:num>
  <w:num w:numId="19">
    <w:abstractNumId w:val="27"/>
  </w:num>
  <w:num w:numId="20">
    <w:abstractNumId w:val="2"/>
  </w:num>
  <w:num w:numId="21">
    <w:abstractNumId w:val="25"/>
  </w:num>
  <w:num w:numId="22">
    <w:abstractNumId w:val="7"/>
  </w:num>
  <w:num w:numId="23">
    <w:abstractNumId w:val="1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20"/>
  </w:num>
  <w:num w:numId="28">
    <w:abstractNumId w:val="26"/>
  </w:num>
  <w:num w:numId="29">
    <w:abstractNumId w:val="4"/>
  </w:num>
  <w:num w:numId="30">
    <w:abstractNumId w:val="23"/>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16A1"/>
    <w:rsid w:val="00006843"/>
    <w:rsid w:val="0000730E"/>
    <w:rsid w:val="000104CE"/>
    <w:rsid w:val="00012B59"/>
    <w:rsid w:val="00012DD3"/>
    <w:rsid w:val="0001436E"/>
    <w:rsid w:val="0002048E"/>
    <w:rsid w:val="00021B3A"/>
    <w:rsid w:val="0002227B"/>
    <w:rsid w:val="000247C4"/>
    <w:rsid w:val="00032A17"/>
    <w:rsid w:val="00036D91"/>
    <w:rsid w:val="00045AA3"/>
    <w:rsid w:val="000465D2"/>
    <w:rsid w:val="000466E7"/>
    <w:rsid w:val="00052DC1"/>
    <w:rsid w:val="0006039E"/>
    <w:rsid w:val="0006050F"/>
    <w:rsid w:val="00060C97"/>
    <w:rsid w:val="00062E22"/>
    <w:rsid w:val="00062E7A"/>
    <w:rsid w:val="0006486A"/>
    <w:rsid w:val="00071AC3"/>
    <w:rsid w:val="00072A4D"/>
    <w:rsid w:val="00072EB0"/>
    <w:rsid w:val="00074135"/>
    <w:rsid w:val="00075600"/>
    <w:rsid w:val="00075996"/>
    <w:rsid w:val="000825A5"/>
    <w:rsid w:val="00082FA4"/>
    <w:rsid w:val="0009080B"/>
    <w:rsid w:val="000909D6"/>
    <w:rsid w:val="00095921"/>
    <w:rsid w:val="00095C31"/>
    <w:rsid w:val="000A2E16"/>
    <w:rsid w:val="000A31E7"/>
    <w:rsid w:val="000A3F68"/>
    <w:rsid w:val="000A4CAA"/>
    <w:rsid w:val="000A7AE7"/>
    <w:rsid w:val="000B133C"/>
    <w:rsid w:val="000C12CE"/>
    <w:rsid w:val="000C16F0"/>
    <w:rsid w:val="000C2FFD"/>
    <w:rsid w:val="000C346B"/>
    <w:rsid w:val="000C370E"/>
    <w:rsid w:val="000C5761"/>
    <w:rsid w:val="000C6588"/>
    <w:rsid w:val="000D0163"/>
    <w:rsid w:val="000D11BF"/>
    <w:rsid w:val="000D1771"/>
    <w:rsid w:val="000D3548"/>
    <w:rsid w:val="000D404E"/>
    <w:rsid w:val="000D44DF"/>
    <w:rsid w:val="000D4D72"/>
    <w:rsid w:val="000D6BED"/>
    <w:rsid w:val="000E0DD5"/>
    <w:rsid w:val="000E3BE0"/>
    <w:rsid w:val="000E4D8E"/>
    <w:rsid w:val="000E4F1F"/>
    <w:rsid w:val="000E7D82"/>
    <w:rsid w:val="000F0688"/>
    <w:rsid w:val="000F324C"/>
    <w:rsid w:val="000F4B55"/>
    <w:rsid w:val="000F5F2C"/>
    <w:rsid w:val="000F63FD"/>
    <w:rsid w:val="000F6555"/>
    <w:rsid w:val="000F76F3"/>
    <w:rsid w:val="0010024C"/>
    <w:rsid w:val="00102700"/>
    <w:rsid w:val="00103915"/>
    <w:rsid w:val="00103F7A"/>
    <w:rsid w:val="00105EB7"/>
    <w:rsid w:val="00106077"/>
    <w:rsid w:val="00106B37"/>
    <w:rsid w:val="001071CE"/>
    <w:rsid w:val="00107921"/>
    <w:rsid w:val="00113EAF"/>
    <w:rsid w:val="00114DE9"/>
    <w:rsid w:val="001154D9"/>
    <w:rsid w:val="00115C8A"/>
    <w:rsid w:val="00117A90"/>
    <w:rsid w:val="001206B7"/>
    <w:rsid w:val="00121751"/>
    <w:rsid w:val="00125F27"/>
    <w:rsid w:val="001268DB"/>
    <w:rsid w:val="00133672"/>
    <w:rsid w:val="0013544B"/>
    <w:rsid w:val="0013783E"/>
    <w:rsid w:val="0014041B"/>
    <w:rsid w:val="00142099"/>
    <w:rsid w:val="001426E4"/>
    <w:rsid w:val="0014368C"/>
    <w:rsid w:val="0014508F"/>
    <w:rsid w:val="00145D56"/>
    <w:rsid w:val="001478FA"/>
    <w:rsid w:val="00150464"/>
    <w:rsid w:val="00150A0A"/>
    <w:rsid w:val="00150E2C"/>
    <w:rsid w:val="0015528F"/>
    <w:rsid w:val="001558FB"/>
    <w:rsid w:val="001568EB"/>
    <w:rsid w:val="00157749"/>
    <w:rsid w:val="0016226A"/>
    <w:rsid w:val="0016397B"/>
    <w:rsid w:val="001641B6"/>
    <w:rsid w:val="001752F7"/>
    <w:rsid w:val="00181646"/>
    <w:rsid w:val="0018277D"/>
    <w:rsid w:val="00183B74"/>
    <w:rsid w:val="00183FF5"/>
    <w:rsid w:val="00185771"/>
    <w:rsid w:val="00191A88"/>
    <w:rsid w:val="00192ECA"/>
    <w:rsid w:val="001A37C2"/>
    <w:rsid w:val="001B044C"/>
    <w:rsid w:val="001B0B3E"/>
    <w:rsid w:val="001B18D7"/>
    <w:rsid w:val="001B4C1E"/>
    <w:rsid w:val="001B75C7"/>
    <w:rsid w:val="001C04A6"/>
    <w:rsid w:val="001C09E2"/>
    <w:rsid w:val="001C0EC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213D"/>
    <w:rsid w:val="00203E7B"/>
    <w:rsid w:val="002052CC"/>
    <w:rsid w:val="00210659"/>
    <w:rsid w:val="00217823"/>
    <w:rsid w:val="00220458"/>
    <w:rsid w:val="00220BFB"/>
    <w:rsid w:val="00221175"/>
    <w:rsid w:val="00224738"/>
    <w:rsid w:val="002265C7"/>
    <w:rsid w:val="00226696"/>
    <w:rsid w:val="002317F7"/>
    <w:rsid w:val="002318C1"/>
    <w:rsid w:val="00233A23"/>
    <w:rsid w:val="002351DE"/>
    <w:rsid w:val="002355B3"/>
    <w:rsid w:val="00237AD8"/>
    <w:rsid w:val="00242C7E"/>
    <w:rsid w:val="00245512"/>
    <w:rsid w:val="0024608A"/>
    <w:rsid w:val="00252338"/>
    <w:rsid w:val="00254308"/>
    <w:rsid w:val="0025474E"/>
    <w:rsid w:val="002622FF"/>
    <w:rsid w:val="002662F7"/>
    <w:rsid w:val="00266A00"/>
    <w:rsid w:val="002670FC"/>
    <w:rsid w:val="002701E9"/>
    <w:rsid w:val="00271FF8"/>
    <w:rsid w:val="002754AE"/>
    <w:rsid w:val="00277271"/>
    <w:rsid w:val="00280745"/>
    <w:rsid w:val="002809B5"/>
    <w:rsid w:val="0028184F"/>
    <w:rsid w:val="00282427"/>
    <w:rsid w:val="00282F2B"/>
    <w:rsid w:val="00285549"/>
    <w:rsid w:val="002866CA"/>
    <w:rsid w:val="002928B1"/>
    <w:rsid w:val="00296CD1"/>
    <w:rsid w:val="0029793D"/>
    <w:rsid w:val="002A3042"/>
    <w:rsid w:val="002A7F3B"/>
    <w:rsid w:val="002B03EB"/>
    <w:rsid w:val="002B046E"/>
    <w:rsid w:val="002B20A3"/>
    <w:rsid w:val="002B600F"/>
    <w:rsid w:val="002B6854"/>
    <w:rsid w:val="002B775D"/>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591F"/>
    <w:rsid w:val="002F0EC4"/>
    <w:rsid w:val="002F145E"/>
    <w:rsid w:val="002F3ED0"/>
    <w:rsid w:val="002F639D"/>
    <w:rsid w:val="002F6CBA"/>
    <w:rsid w:val="003017F1"/>
    <w:rsid w:val="00304E84"/>
    <w:rsid w:val="00306D30"/>
    <w:rsid w:val="003156B1"/>
    <w:rsid w:val="00315D69"/>
    <w:rsid w:val="00317503"/>
    <w:rsid w:val="003255BE"/>
    <w:rsid w:val="00326127"/>
    <w:rsid w:val="00326389"/>
    <w:rsid w:val="00333638"/>
    <w:rsid w:val="0033376E"/>
    <w:rsid w:val="003352AA"/>
    <w:rsid w:val="00342434"/>
    <w:rsid w:val="00342436"/>
    <w:rsid w:val="00342AA4"/>
    <w:rsid w:val="00345209"/>
    <w:rsid w:val="00346BEF"/>
    <w:rsid w:val="00347B56"/>
    <w:rsid w:val="0035064B"/>
    <w:rsid w:val="00350A89"/>
    <w:rsid w:val="003536FD"/>
    <w:rsid w:val="00361679"/>
    <w:rsid w:val="00362657"/>
    <w:rsid w:val="00364A1C"/>
    <w:rsid w:val="00366151"/>
    <w:rsid w:val="00370E0D"/>
    <w:rsid w:val="00371C88"/>
    <w:rsid w:val="00372976"/>
    <w:rsid w:val="003803AA"/>
    <w:rsid w:val="00386667"/>
    <w:rsid w:val="00391F50"/>
    <w:rsid w:val="003925BF"/>
    <w:rsid w:val="003938BE"/>
    <w:rsid w:val="00394224"/>
    <w:rsid w:val="003A0AEC"/>
    <w:rsid w:val="003A1957"/>
    <w:rsid w:val="003A3EA5"/>
    <w:rsid w:val="003A3EDE"/>
    <w:rsid w:val="003B00F7"/>
    <w:rsid w:val="003B344B"/>
    <w:rsid w:val="003B50BC"/>
    <w:rsid w:val="003B706B"/>
    <w:rsid w:val="003C3FB5"/>
    <w:rsid w:val="003C686A"/>
    <w:rsid w:val="003D0355"/>
    <w:rsid w:val="003D5EB5"/>
    <w:rsid w:val="003E0D7C"/>
    <w:rsid w:val="003E19FF"/>
    <w:rsid w:val="003E2198"/>
    <w:rsid w:val="003E291D"/>
    <w:rsid w:val="003E4588"/>
    <w:rsid w:val="003F3B55"/>
    <w:rsid w:val="003F44DE"/>
    <w:rsid w:val="00401919"/>
    <w:rsid w:val="0040364D"/>
    <w:rsid w:val="0040592C"/>
    <w:rsid w:val="004065FD"/>
    <w:rsid w:val="00407FFB"/>
    <w:rsid w:val="00410952"/>
    <w:rsid w:val="00410FC0"/>
    <w:rsid w:val="004118A1"/>
    <w:rsid w:val="004157DC"/>
    <w:rsid w:val="00415A1C"/>
    <w:rsid w:val="00420471"/>
    <w:rsid w:val="00421BFE"/>
    <w:rsid w:val="00422837"/>
    <w:rsid w:val="00431BB4"/>
    <w:rsid w:val="00432293"/>
    <w:rsid w:val="00437019"/>
    <w:rsid w:val="00440C78"/>
    <w:rsid w:val="004416CF"/>
    <w:rsid w:val="00441DF1"/>
    <w:rsid w:val="00444613"/>
    <w:rsid w:val="0044463C"/>
    <w:rsid w:val="00451DEA"/>
    <w:rsid w:val="004526A9"/>
    <w:rsid w:val="00454454"/>
    <w:rsid w:val="00457CAE"/>
    <w:rsid w:val="0046007E"/>
    <w:rsid w:val="004600FB"/>
    <w:rsid w:val="004606B9"/>
    <w:rsid w:val="004626AF"/>
    <w:rsid w:val="004631C2"/>
    <w:rsid w:val="00466977"/>
    <w:rsid w:val="00467D82"/>
    <w:rsid w:val="004718F3"/>
    <w:rsid w:val="00471957"/>
    <w:rsid w:val="0047365B"/>
    <w:rsid w:val="004800C3"/>
    <w:rsid w:val="00481311"/>
    <w:rsid w:val="00483B1F"/>
    <w:rsid w:val="00484C0D"/>
    <w:rsid w:val="00487E2F"/>
    <w:rsid w:val="00491B92"/>
    <w:rsid w:val="004926E6"/>
    <w:rsid w:val="004950A3"/>
    <w:rsid w:val="0049580B"/>
    <w:rsid w:val="00496B40"/>
    <w:rsid w:val="004B29E9"/>
    <w:rsid w:val="004B3BC4"/>
    <w:rsid w:val="004C144A"/>
    <w:rsid w:val="004C1726"/>
    <w:rsid w:val="004C1E85"/>
    <w:rsid w:val="004C6F95"/>
    <w:rsid w:val="004D1804"/>
    <w:rsid w:val="004D5B19"/>
    <w:rsid w:val="004E1428"/>
    <w:rsid w:val="004F0221"/>
    <w:rsid w:val="004F0B1D"/>
    <w:rsid w:val="004F147A"/>
    <w:rsid w:val="004F1D55"/>
    <w:rsid w:val="004F1DF7"/>
    <w:rsid w:val="004F32D4"/>
    <w:rsid w:val="004F53A0"/>
    <w:rsid w:val="00502187"/>
    <w:rsid w:val="00502F85"/>
    <w:rsid w:val="00510140"/>
    <w:rsid w:val="00512710"/>
    <w:rsid w:val="005147D2"/>
    <w:rsid w:val="005151CB"/>
    <w:rsid w:val="005156C1"/>
    <w:rsid w:val="00516909"/>
    <w:rsid w:val="00521398"/>
    <w:rsid w:val="00525F0F"/>
    <w:rsid w:val="005262F8"/>
    <w:rsid w:val="005277B6"/>
    <w:rsid w:val="00530F5B"/>
    <w:rsid w:val="00534509"/>
    <w:rsid w:val="00540266"/>
    <w:rsid w:val="005443DA"/>
    <w:rsid w:val="00546ECE"/>
    <w:rsid w:val="00547420"/>
    <w:rsid w:val="00547936"/>
    <w:rsid w:val="00547C4C"/>
    <w:rsid w:val="00555062"/>
    <w:rsid w:val="00560DFF"/>
    <w:rsid w:val="00565664"/>
    <w:rsid w:val="0056712E"/>
    <w:rsid w:val="00572990"/>
    <w:rsid w:val="00572A6C"/>
    <w:rsid w:val="00577D6D"/>
    <w:rsid w:val="00582747"/>
    <w:rsid w:val="00582F00"/>
    <w:rsid w:val="00583C99"/>
    <w:rsid w:val="00586786"/>
    <w:rsid w:val="00590946"/>
    <w:rsid w:val="005925FA"/>
    <w:rsid w:val="005931D2"/>
    <w:rsid w:val="00593DC6"/>
    <w:rsid w:val="00593ED0"/>
    <w:rsid w:val="00593EE0"/>
    <w:rsid w:val="00597962"/>
    <w:rsid w:val="005A0C65"/>
    <w:rsid w:val="005A2BF2"/>
    <w:rsid w:val="005A3464"/>
    <w:rsid w:val="005A3B9C"/>
    <w:rsid w:val="005A42BC"/>
    <w:rsid w:val="005A44DE"/>
    <w:rsid w:val="005A5C80"/>
    <w:rsid w:val="005A63FA"/>
    <w:rsid w:val="005A7B52"/>
    <w:rsid w:val="005B177E"/>
    <w:rsid w:val="005B28C1"/>
    <w:rsid w:val="005B2ECC"/>
    <w:rsid w:val="005B44C3"/>
    <w:rsid w:val="005B69DE"/>
    <w:rsid w:val="005C4DC7"/>
    <w:rsid w:val="005C5D42"/>
    <w:rsid w:val="005C6B63"/>
    <w:rsid w:val="005C6CA2"/>
    <w:rsid w:val="005C797C"/>
    <w:rsid w:val="005D2B42"/>
    <w:rsid w:val="005D49F8"/>
    <w:rsid w:val="005E1941"/>
    <w:rsid w:val="005E21A3"/>
    <w:rsid w:val="005E3642"/>
    <w:rsid w:val="005E5595"/>
    <w:rsid w:val="005E6AB2"/>
    <w:rsid w:val="005E77D3"/>
    <w:rsid w:val="005E7F36"/>
    <w:rsid w:val="005F44C9"/>
    <w:rsid w:val="00604486"/>
    <w:rsid w:val="006053E1"/>
    <w:rsid w:val="006110D0"/>
    <w:rsid w:val="00613150"/>
    <w:rsid w:val="006135EC"/>
    <w:rsid w:val="00615516"/>
    <w:rsid w:val="0061572F"/>
    <w:rsid w:val="006170FB"/>
    <w:rsid w:val="00617EFD"/>
    <w:rsid w:val="006223C0"/>
    <w:rsid w:val="006307A0"/>
    <w:rsid w:val="00633D2A"/>
    <w:rsid w:val="00635462"/>
    <w:rsid w:val="006363CD"/>
    <w:rsid w:val="00637319"/>
    <w:rsid w:val="00644189"/>
    <w:rsid w:val="00644890"/>
    <w:rsid w:val="00647060"/>
    <w:rsid w:val="0065095E"/>
    <w:rsid w:val="00650CBB"/>
    <w:rsid w:val="0065577A"/>
    <w:rsid w:val="006601CB"/>
    <w:rsid w:val="00664AA9"/>
    <w:rsid w:val="00665335"/>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A186F"/>
    <w:rsid w:val="006A2D16"/>
    <w:rsid w:val="006A5BE6"/>
    <w:rsid w:val="006A5EB2"/>
    <w:rsid w:val="006A687B"/>
    <w:rsid w:val="006A6CE0"/>
    <w:rsid w:val="006A70E7"/>
    <w:rsid w:val="006A7399"/>
    <w:rsid w:val="006B1388"/>
    <w:rsid w:val="006B2331"/>
    <w:rsid w:val="006B40C2"/>
    <w:rsid w:val="006B46B7"/>
    <w:rsid w:val="006B52E1"/>
    <w:rsid w:val="006B6805"/>
    <w:rsid w:val="006B6901"/>
    <w:rsid w:val="006B7520"/>
    <w:rsid w:val="006C19E5"/>
    <w:rsid w:val="006D55A5"/>
    <w:rsid w:val="006D68FB"/>
    <w:rsid w:val="006E2301"/>
    <w:rsid w:val="006E295C"/>
    <w:rsid w:val="006E2BC3"/>
    <w:rsid w:val="006E341C"/>
    <w:rsid w:val="006E435E"/>
    <w:rsid w:val="007009FF"/>
    <w:rsid w:val="00700E7C"/>
    <w:rsid w:val="0070217E"/>
    <w:rsid w:val="00702B53"/>
    <w:rsid w:val="007037E3"/>
    <w:rsid w:val="00703D50"/>
    <w:rsid w:val="00704AAF"/>
    <w:rsid w:val="00706939"/>
    <w:rsid w:val="00713DD5"/>
    <w:rsid w:val="00714310"/>
    <w:rsid w:val="0071467B"/>
    <w:rsid w:val="00720092"/>
    <w:rsid w:val="0072068D"/>
    <w:rsid w:val="00720707"/>
    <w:rsid w:val="00721F36"/>
    <w:rsid w:val="00723D6A"/>
    <w:rsid w:val="00725A5C"/>
    <w:rsid w:val="00725BDB"/>
    <w:rsid w:val="0072673F"/>
    <w:rsid w:val="007268F1"/>
    <w:rsid w:val="00740678"/>
    <w:rsid w:val="00742E18"/>
    <w:rsid w:val="007473AA"/>
    <w:rsid w:val="00750D3C"/>
    <w:rsid w:val="0075181D"/>
    <w:rsid w:val="00751D81"/>
    <w:rsid w:val="00753C4F"/>
    <w:rsid w:val="007602A3"/>
    <w:rsid w:val="00763896"/>
    <w:rsid w:val="00765BA1"/>
    <w:rsid w:val="007677B1"/>
    <w:rsid w:val="00770508"/>
    <w:rsid w:val="007706B6"/>
    <w:rsid w:val="00782AF6"/>
    <w:rsid w:val="007830E1"/>
    <w:rsid w:val="00786389"/>
    <w:rsid w:val="007875BC"/>
    <w:rsid w:val="007915AB"/>
    <w:rsid w:val="00791D95"/>
    <w:rsid w:val="00792530"/>
    <w:rsid w:val="00793732"/>
    <w:rsid w:val="007A1961"/>
    <w:rsid w:val="007A4173"/>
    <w:rsid w:val="007A4D24"/>
    <w:rsid w:val="007A75FC"/>
    <w:rsid w:val="007A7635"/>
    <w:rsid w:val="007B2387"/>
    <w:rsid w:val="007B26A1"/>
    <w:rsid w:val="007B3D5B"/>
    <w:rsid w:val="007B6409"/>
    <w:rsid w:val="007B7CAC"/>
    <w:rsid w:val="007C24D5"/>
    <w:rsid w:val="007C40E0"/>
    <w:rsid w:val="007C43E8"/>
    <w:rsid w:val="007C4879"/>
    <w:rsid w:val="007C7D72"/>
    <w:rsid w:val="007D5CFF"/>
    <w:rsid w:val="007D66D8"/>
    <w:rsid w:val="007D6C7C"/>
    <w:rsid w:val="007D73D9"/>
    <w:rsid w:val="007D7EC4"/>
    <w:rsid w:val="007E01DC"/>
    <w:rsid w:val="007E2677"/>
    <w:rsid w:val="007E40A2"/>
    <w:rsid w:val="007E449E"/>
    <w:rsid w:val="007E5BBE"/>
    <w:rsid w:val="007E619F"/>
    <w:rsid w:val="007F0640"/>
    <w:rsid w:val="007F0D95"/>
    <w:rsid w:val="007F2339"/>
    <w:rsid w:val="007F35A2"/>
    <w:rsid w:val="007F3657"/>
    <w:rsid w:val="007F427D"/>
    <w:rsid w:val="007F446F"/>
    <w:rsid w:val="007F4B13"/>
    <w:rsid w:val="007F646C"/>
    <w:rsid w:val="007F71DB"/>
    <w:rsid w:val="00802640"/>
    <w:rsid w:val="00804ADE"/>
    <w:rsid w:val="00805D53"/>
    <w:rsid w:val="008077DE"/>
    <w:rsid w:val="00807FAB"/>
    <w:rsid w:val="008211DD"/>
    <w:rsid w:val="00823E53"/>
    <w:rsid w:val="00824F82"/>
    <w:rsid w:val="00825084"/>
    <w:rsid w:val="008302AC"/>
    <w:rsid w:val="00831DEA"/>
    <w:rsid w:val="00836ED7"/>
    <w:rsid w:val="008442AE"/>
    <w:rsid w:val="008467C4"/>
    <w:rsid w:val="0084790E"/>
    <w:rsid w:val="00851AFC"/>
    <w:rsid w:val="0085325C"/>
    <w:rsid w:val="008551DE"/>
    <w:rsid w:val="008569B0"/>
    <w:rsid w:val="008625F8"/>
    <w:rsid w:val="0086284D"/>
    <w:rsid w:val="00862C9D"/>
    <w:rsid w:val="0086361B"/>
    <w:rsid w:val="00864374"/>
    <w:rsid w:val="008656AA"/>
    <w:rsid w:val="00866B08"/>
    <w:rsid w:val="00870F71"/>
    <w:rsid w:val="00871C38"/>
    <w:rsid w:val="00880C36"/>
    <w:rsid w:val="00882766"/>
    <w:rsid w:val="0088333D"/>
    <w:rsid w:val="0088375B"/>
    <w:rsid w:val="00885AF4"/>
    <w:rsid w:val="00886735"/>
    <w:rsid w:val="00887C2A"/>
    <w:rsid w:val="008900B1"/>
    <w:rsid w:val="008A203F"/>
    <w:rsid w:val="008A3737"/>
    <w:rsid w:val="008A4EF8"/>
    <w:rsid w:val="008A527B"/>
    <w:rsid w:val="008A6431"/>
    <w:rsid w:val="008B0B14"/>
    <w:rsid w:val="008B31F2"/>
    <w:rsid w:val="008B71F6"/>
    <w:rsid w:val="008B7612"/>
    <w:rsid w:val="008C0243"/>
    <w:rsid w:val="008C177F"/>
    <w:rsid w:val="008C4A09"/>
    <w:rsid w:val="008C5547"/>
    <w:rsid w:val="008C5FD2"/>
    <w:rsid w:val="008C673F"/>
    <w:rsid w:val="008C76BC"/>
    <w:rsid w:val="008D1FB2"/>
    <w:rsid w:val="008D452C"/>
    <w:rsid w:val="008D4E73"/>
    <w:rsid w:val="008D503C"/>
    <w:rsid w:val="008D7993"/>
    <w:rsid w:val="008E01A8"/>
    <w:rsid w:val="008E27D4"/>
    <w:rsid w:val="008E5F5F"/>
    <w:rsid w:val="008F0A57"/>
    <w:rsid w:val="008F0D34"/>
    <w:rsid w:val="008F2502"/>
    <w:rsid w:val="008F305F"/>
    <w:rsid w:val="009101B4"/>
    <w:rsid w:val="00910EAB"/>
    <w:rsid w:val="00914169"/>
    <w:rsid w:val="00915337"/>
    <w:rsid w:val="0091539F"/>
    <w:rsid w:val="00917566"/>
    <w:rsid w:val="009179F6"/>
    <w:rsid w:val="00917F77"/>
    <w:rsid w:val="00921C27"/>
    <w:rsid w:val="009233EA"/>
    <w:rsid w:val="0092627E"/>
    <w:rsid w:val="00926992"/>
    <w:rsid w:val="00927FF8"/>
    <w:rsid w:val="009322DE"/>
    <w:rsid w:val="009334D1"/>
    <w:rsid w:val="00936E50"/>
    <w:rsid w:val="00940631"/>
    <w:rsid w:val="00941873"/>
    <w:rsid w:val="00941F3F"/>
    <w:rsid w:val="0094236B"/>
    <w:rsid w:val="009426BA"/>
    <w:rsid w:val="009430B9"/>
    <w:rsid w:val="009432BE"/>
    <w:rsid w:val="0094469A"/>
    <w:rsid w:val="00946698"/>
    <w:rsid w:val="00947053"/>
    <w:rsid w:val="00947AA5"/>
    <w:rsid w:val="00951879"/>
    <w:rsid w:val="00954D8E"/>
    <w:rsid w:val="00960215"/>
    <w:rsid w:val="00961286"/>
    <w:rsid w:val="00964828"/>
    <w:rsid w:val="0096536B"/>
    <w:rsid w:val="00967985"/>
    <w:rsid w:val="00971702"/>
    <w:rsid w:val="00971BAB"/>
    <w:rsid w:val="00973017"/>
    <w:rsid w:val="009773F0"/>
    <w:rsid w:val="009804DF"/>
    <w:rsid w:val="0098383A"/>
    <w:rsid w:val="00987682"/>
    <w:rsid w:val="00992ED1"/>
    <w:rsid w:val="00994053"/>
    <w:rsid w:val="0099729F"/>
    <w:rsid w:val="00997771"/>
    <w:rsid w:val="0099791C"/>
    <w:rsid w:val="009A1FA0"/>
    <w:rsid w:val="009A337E"/>
    <w:rsid w:val="009A5779"/>
    <w:rsid w:val="009A66D1"/>
    <w:rsid w:val="009A6A97"/>
    <w:rsid w:val="009A7296"/>
    <w:rsid w:val="009A7857"/>
    <w:rsid w:val="009B052A"/>
    <w:rsid w:val="009B1E7C"/>
    <w:rsid w:val="009B4886"/>
    <w:rsid w:val="009B5959"/>
    <w:rsid w:val="009B7AA1"/>
    <w:rsid w:val="009C0971"/>
    <w:rsid w:val="009C2ED3"/>
    <w:rsid w:val="009C3770"/>
    <w:rsid w:val="009C3797"/>
    <w:rsid w:val="009C5C81"/>
    <w:rsid w:val="009C73A3"/>
    <w:rsid w:val="009C7AEB"/>
    <w:rsid w:val="009D153F"/>
    <w:rsid w:val="009D16D8"/>
    <w:rsid w:val="009D1C59"/>
    <w:rsid w:val="009D2975"/>
    <w:rsid w:val="009D2C6A"/>
    <w:rsid w:val="009D6040"/>
    <w:rsid w:val="009E14B1"/>
    <w:rsid w:val="009E4DB5"/>
    <w:rsid w:val="009E5E17"/>
    <w:rsid w:val="009E6C60"/>
    <w:rsid w:val="009F0917"/>
    <w:rsid w:val="009F23D1"/>
    <w:rsid w:val="009F7DA4"/>
    <w:rsid w:val="00A017D9"/>
    <w:rsid w:val="00A020C4"/>
    <w:rsid w:val="00A10ADB"/>
    <w:rsid w:val="00A10E7D"/>
    <w:rsid w:val="00A165F6"/>
    <w:rsid w:val="00A20C63"/>
    <w:rsid w:val="00A21D23"/>
    <w:rsid w:val="00A21DD6"/>
    <w:rsid w:val="00A24D17"/>
    <w:rsid w:val="00A253A9"/>
    <w:rsid w:val="00A2548D"/>
    <w:rsid w:val="00A25C5A"/>
    <w:rsid w:val="00A322EC"/>
    <w:rsid w:val="00A326F6"/>
    <w:rsid w:val="00A34312"/>
    <w:rsid w:val="00A35CCA"/>
    <w:rsid w:val="00A410D8"/>
    <w:rsid w:val="00A426DC"/>
    <w:rsid w:val="00A46398"/>
    <w:rsid w:val="00A468B9"/>
    <w:rsid w:val="00A5214C"/>
    <w:rsid w:val="00A526BD"/>
    <w:rsid w:val="00A578AC"/>
    <w:rsid w:val="00A60E64"/>
    <w:rsid w:val="00A65DFC"/>
    <w:rsid w:val="00A66C29"/>
    <w:rsid w:val="00A7005B"/>
    <w:rsid w:val="00A72FD0"/>
    <w:rsid w:val="00A748A3"/>
    <w:rsid w:val="00A76AB0"/>
    <w:rsid w:val="00A76E73"/>
    <w:rsid w:val="00A832A5"/>
    <w:rsid w:val="00A83FB4"/>
    <w:rsid w:val="00A87F79"/>
    <w:rsid w:val="00A93905"/>
    <w:rsid w:val="00A943DC"/>
    <w:rsid w:val="00A97983"/>
    <w:rsid w:val="00AA7AD5"/>
    <w:rsid w:val="00AA7D0D"/>
    <w:rsid w:val="00AA7F7B"/>
    <w:rsid w:val="00AB3801"/>
    <w:rsid w:val="00AB4A84"/>
    <w:rsid w:val="00AB5011"/>
    <w:rsid w:val="00AB63D6"/>
    <w:rsid w:val="00AC0649"/>
    <w:rsid w:val="00AC0C4E"/>
    <w:rsid w:val="00AC0FA1"/>
    <w:rsid w:val="00AC4A7E"/>
    <w:rsid w:val="00AC54F6"/>
    <w:rsid w:val="00AD0229"/>
    <w:rsid w:val="00AD03A4"/>
    <w:rsid w:val="00AD49CD"/>
    <w:rsid w:val="00AD4FDF"/>
    <w:rsid w:val="00AD5E9D"/>
    <w:rsid w:val="00AE0750"/>
    <w:rsid w:val="00AE1907"/>
    <w:rsid w:val="00AE3BDE"/>
    <w:rsid w:val="00AF23B7"/>
    <w:rsid w:val="00AF2A00"/>
    <w:rsid w:val="00AF35D2"/>
    <w:rsid w:val="00AF41E3"/>
    <w:rsid w:val="00AF6519"/>
    <w:rsid w:val="00B003AA"/>
    <w:rsid w:val="00B00FE9"/>
    <w:rsid w:val="00B012CD"/>
    <w:rsid w:val="00B01F35"/>
    <w:rsid w:val="00B05945"/>
    <w:rsid w:val="00B05A98"/>
    <w:rsid w:val="00B11CE5"/>
    <w:rsid w:val="00B1254D"/>
    <w:rsid w:val="00B16820"/>
    <w:rsid w:val="00B262CF"/>
    <w:rsid w:val="00B32322"/>
    <w:rsid w:val="00B36463"/>
    <w:rsid w:val="00B36540"/>
    <w:rsid w:val="00B370D9"/>
    <w:rsid w:val="00B40AB1"/>
    <w:rsid w:val="00B413D9"/>
    <w:rsid w:val="00B42B41"/>
    <w:rsid w:val="00B50453"/>
    <w:rsid w:val="00B51A8F"/>
    <w:rsid w:val="00B52B9C"/>
    <w:rsid w:val="00B543BE"/>
    <w:rsid w:val="00B57D18"/>
    <w:rsid w:val="00B61208"/>
    <w:rsid w:val="00B62398"/>
    <w:rsid w:val="00B62EFD"/>
    <w:rsid w:val="00B6517E"/>
    <w:rsid w:val="00B6565F"/>
    <w:rsid w:val="00B660F4"/>
    <w:rsid w:val="00B67A34"/>
    <w:rsid w:val="00B701DB"/>
    <w:rsid w:val="00B71E9E"/>
    <w:rsid w:val="00B72019"/>
    <w:rsid w:val="00B7427A"/>
    <w:rsid w:val="00B80127"/>
    <w:rsid w:val="00B810E6"/>
    <w:rsid w:val="00B819F4"/>
    <w:rsid w:val="00B82F5D"/>
    <w:rsid w:val="00B87A00"/>
    <w:rsid w:val="00B93D06"/>
    <w:rsid w:val="00B94465"/>
    <w:rsid w:val="00BA16CB"/>
    <w:rsid w:val="00BA16D6"/>
    <w:rsid w:val="00BA4592"/>
    <w:rsid w:val="00BA56EB"/>
    <w:rsid w:val="00BB01D9"/>
    <w:rsid w:val="00BB1752"/>
    <w:rsid w:val="00BB2BF8"/>
    <w:rsid w:val="00BB44C2"/>
    <w:rsid w:val="00BB524F"/>
    <w:rsid w:val="00BB59C7"/>
    <w:rsid w:val="00BC03D2"/>
    <w:rsid w:val="00BC17B5"/>
    <w:rsid w:val="00BD0411"/>
    <w:rsid w:val="00BD12D9"/>
    <w:rsid w:val="00BD1A1F"/>
    <w:rsid w:val="00BE0FBC"/>
    <w:rsid w:val="00BE2DE2"/>
    <w:rsid w:val="00BE41CC"/>
    <w:rsid w:val="00BE4484"/>
    <w:rsid w:val="00BF3C5D"/>
    <w:rsid w:val="00BF76F5"/>
    <w:rsid w:val="00BF7BA8"/>
    <w:rsid w:val="00C002C0"/>
    <w:rsid w:val="00C02BBE"/>
    <w:rsid w:val="00C059AD"/>
    <w:rsid w:val="00C0780E"/>
    <w:rsid w:val="00C07E2D"/>
    <w:rsid w:val="00C110E4"/>
    <w:rsid w:val="00C11C98"/>
    <w:rsid w:val="00C21067"/>
    <w:rsid w:val="00C22432"/>
    <w:rsid w:val="00C2304A"/>
    <w:rsid w:val="00C23DAD"/>
    <w:rsid w:val="00C24F8E"/>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52705"/>
    <w:rsid w:val="00C54D04"/>
    <w:rsid w:val="00C557BD"/>
    <w:rsid w:val="00C55A47"/>
    <w:rsid w:val="00C55D39"/>
    <w:rsid w:val="00C571C7"/>
    <w:rsid w:val="00C575AC"/>
    <w:rsid w:val="00C60A72"/>
    <w:rsid w:val="00C61551"/>
    <w:rsid w:val="00C643D1"/>
    <w:rsid w:val="00C65915"/>
    <w:rsid w:val="00C70735"/>
    <w:rsid w:val="00C70EAA"/>
    <w:rsid w:val="00C72661"/>
    <w:rsid w:val="00C813EE"/>
    <w:rsid w:val="00C81450"/>
    <w:rsid w:val="00C82662"/>
    <w:rsid w:val="00C84E9F"/>
    <w:rsid w:val="00C931CA"/>
    <w:rsid w:val="00CA07C4"/>
    <w:rsid w:val="00CA0A4A"/>
    <w:rsid w:val="00CA21BF"/>
    <w:rsid w:val="00CA4241"/>
    <w:rsid w:val="00CA74ED"/>
    <w:rsid w:val="00CB02A4"/>
    <w:rsid w:val="00CB5760"/>
    <w:rsid w:val="00CC08FF"/>
    <w:rsid w:val="00CC0D57"/>
    <w:rsid w:val="00CC12BD"/>
    <w:rsid w:val="00CC2933"/>
    <w:rsid w:val="00CC31A2"/>
    <w:rsid w:val="00CC3380"/>
    <w:rsid w:val="00CD02C7"/>
    <w:rsid w:val="00CD0C35"/>
    <w:rsid w:val="00CD0E55"/>
    <w:rsid w:val="00CD6DE7"/>
    <w:rsid w:val="00CD7B5E"/>
    <w:rsid w:val="00CD7EFD"/>
    <w:rsid w:val="00CE0E62"/>
    <w:rsid w:val="00CE2E88"/>
    <w:rsid w:val="00CE445F"/>
    <w:rsid w:val="00CE5F64"/>
    <w:rsid w:val="00CF2040"/>
    <w:rsid w:val="00CF5D65"/>
    <w:rsid w:val="00CF794C"/>
    <w:rsid w:val="00D00A7D"/>
    <w:rsid w:val="00D00D37"/>
    <w:rsid w:val="00D03DD2"/>
    <w:rsid w:val="00D1536A"/>
    <w:rsid w:val="00D15630"/>
    <w:rsid w:val="00D1711D"/>
    <w:rsid w:val="00D20A0D"/>
    <w:rsid w:val="00D216A9"/>
    <w:rsid w:val="00D225EE"/>
    <w:rsid w:val="00D23510"/>
    <w:rsid w:val="00D25431"/>
    <w:rsid w:val="00D3245D"/>
    <w:rsid w:val="00D365E7"/>
    <w:rsid w:val="00D36DF6"/>
    <w:rsid w:val="00D40A43"/>
    <w:rsid w:val="00D44778"/>
    <w:rsid w:val="00D51E2E"/>
    <w:rsid w:val="00D5279C"/>
    <w:rsid w:val="00D53988"/>
    <w:rsid w:val="00D571D3"/>
    <w:rsid w:val="00D63058"/>
    <w:rsid w:val="00D63D66"/>
    <w:rsid w:val="00D64347"/>
    <w:rsid w:val="00D707B9"/>
    <w:rsid w:val="00D72277"/>
    <w:rsid w:val="00D75AC8"/>
    <w:rsid w:val="00D85267"/>
    <w:rsid w:val="00D87D22"/>
    <w:rsid w:val="00D95176"/>
    <w:rsid w:val="00D960AE"/>
    <w:rsid w:val="00D9715B"/>
    <w:rsid w:val="00DA00DA"/>
    <w:rsid w:val="00DA0FE7"/>
    <w:rsid w:val="00DA315F"/>
    <w:rsid w:val="00DA4BFA"/>
    <w:rsid w:val="00DA512C"/>
    <w:rsid w:val="00DA5C9E"/>
    <w:rsid w:val="00DB66C7"/>
    <w:rsid w:val="00DC172F"/>
    <w:rsid w:val="00DC2CB2"/>
    <w:rsid w:val="00DC33CB"/>
    <w:rsid w:val="00DC37F1"/>
    <w:rsid w:val="00DC4970"/>
    <w:rsid w:val="00DC628F"/>
    <w:rsid w:val="00DD08DD"/>
    <w:rsid w:val="00DD4CD6"/>
    <w:rsid w:val="00DD78AB"/>
    <w:rsid w:val="00DE2BD8"/>
    <w:rsid w:val="00DE3DD1"/>
    <w:rsid w:val="00DE6812"/>
    <w:rsid w:val="00DF2E19"/>
    <w:rsid w:val="00DF687B"/>
    <w:rsid w:val="00E00258"/>
    <w:rsid w:val="00E00DDC"/>
    <w:rsid w:val="00E04E79"/>
    <w:rsid w:val="00E04FA8"/>
    <w:rsid w:val="00E100B1"/>
    <w:rsid w:val="00E11540"/>
    <w:rsid w:val="00E12063"/>
    <w:rsid w:val="00E129F0"/>
    <w:rsid w:val="00E12DE6"/>
    <w:rsid w:val="00E12ECF"/>
    <w:rsid w:val="00E14035"/>
    <w:rsid w:val="00E14F05"/>
    <w:rsid w:val="00E168AC"/>
    <w:rsid w:val="00E2045C"/>
    <w:rsid w:val="00E21DD7"/>
    <w:rsid w:val="00E2329E"/>
    <w:rsid w:val="00E239FB"/>
    <w:rsid w:val="00E24364"/>
    <w:rsid w:val="00E26F58"/>
    <w:rsid w:val="00E2793A"/>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4057"/>
    <w:rsid w:val="00E645FE"/>
    <w:rsid w:val="00E7175B"/>
    <w:rsid w:val="00E71A92"/>
    <w:rsid w:val="00E72B38"/>
    <w:rsid w:val="00E74B54"/>
    <w:rsid w:val="00E75FCB"/>
    <w:rsid w:val="00E76955"/>
    <w:rsid w:val="00E76DBA"/>
    <w:rsid w:val="00E8222B"/>
    <w:rsid w:val="00E85CA8"/>
    <w:rsid w:val="00E95564"/>
    <w:rsid w:val="00E96213"/>
    <w:rsid w:val="00E976C8"/>
    <w:rsid w:val="00EA05E5"/>
    <w:rsid w:val="00EA64D5"/>
    <w:rsid w:val="00EB2710"/>
    <w:rsid w:val="00EB3013"/>
    <w:rsid w:val="00EB4A52"/>
    <w:rsid w:val="00EB5261"/>
    <w:rsid w:val="00EB57F4"/>
    <w:rsid w:val="00EC0B6B"/>
    <w:rsid w:val="00EC18BF"/>
    <w:rsid w:val="00EC290C"/>
    <w:rsid w:val="00EC2B66"/>
    <w:rsid w:val="00EC6C3D"/>
    <w:rsid w:val="00ED4225"/>
    <w:rsid w:val="00EE2AA3"/>
    <w:rsid w:val="00EF019E"/>
    <w:rsid w:val="00EF100F"/>
    <w:rsid w:val="00EF1BD2"/>
    <w:rsid w:val="00EF220A"/>
    <w:rsid w:val="00EF5043"/>
    <w:rsid w:val="00EF6AB6"/>
    <w:rsid w:val="00EF6BD0"/>
    <w:rsid w:val="00F02014"/>
    <w:rsid w:val="00F0771B"/>
    <w:rsid w:val="00F118A8"/>
    <w:rsid w:val="00F13862"/>
    <w:rsid w:val="00F161F1"/>
    <w:rsid w:val="00F16600"/>
    <w:rsid w:val="00F234CA"/>
    <w:rsid w:val="00F30BC9"/>
    <w:rsid w:val="00F37F94"/>
    <w:rsid w:val="00F4580D"/>
    <w:rsid w:val="00F53861"/>
    <w:rsid w:val="00F56F33"/>
    <w:rsid w:val="00F6022E"/>
    <w:rsid w:val="00F60375"/>
    <w:rsid w:val="00F6193B"/>
    <w:rsid w:val="00F64F12"/>
    <w:rsid w:val="00F668D6"/>
    <w:rsid w:val="00F67755"/>
    <w:rsid w:val="00F73790"/>
    <w:rsid w:val="00F74E72"/>
    <w:rsid w:val="00F74EE9"/>
    <w:rsid w:val="00F75D13"/>
    <w:rsid w:val="00F80A39"/>
    <w:rsid w:val="00F94AFB"/>
    <w:rsid w:val="00FA6FF8"/>
    <w:rsid w:val="00FB394A"/>
    <w:rsid w:val="00FB4AE4"/>
    <w:rsid w:val="00FB7487"/>
    <w:rsid w:val="00FC0178"/>
    <w:rsid w:val="00FC0463"/>
    <w:rsid w:val="00FC1AF6"/>
    <w:rsid w:val="00FC7614"/>
    <w:rsid w:val="00FD1F96"/>
    <w:rsid w:val="00FD2254"/>
    <w:rsid w:val="00FD2C9C"/>
    <w:rsid w:val="00FD3485"/>
    <w:rsid w:val="00FD43F5"/>
    <w:rsid w:val="00FD45E5"/>
    <w:rsid w:val="00FD6F1A"/>
    <w:rsid w:val="00FD7974"/>
    <w:rsid w:val="00FE4D1F"/>
    <w:rsid w:val="00FE5767"/>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D48B7C7"/>
  <w15:docId w15:val="{5E77285A-F634-479A-984E-96620901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7993"/>
    <w:rPr>
      <w:color w:val="0000FF"/>
      <w:u w:val="single"/>
      <w:lang w:val="es-ES" w:eastAsia="es-ES"/>
    </w:rPr>
  </w:style>
  <w:style w:type="paragraph" w:styleId="Header">
    <w:name w:val="header"/>
    <w:basedOn w:val="Normal"/>
    <w:link w:val="HeaderChar"/>
    <w:uiPriority w:val="99"/>
    <w:rsid w:val="008D7993"/>
    <w:pPr>
      <w:tabs>
        <w:tab w:val="center" w:pos="4680"/>
        <w:tab w:val="right" w:pos="9360"/>
      </w:tabs>
    </w:pPr>
    <w:rPr>
      <w:lang w:val="es-ES"/>
    </w:rPr>
  </w:style>
  <w:style w:type="character" w:customStyle="1" w:styleId="HeaderChar">
    <w:name w:val="Header Char"/>
    <w:basedOn w:val="DefaultParagraphFont"/>
    <w:link w:val="Header"/>
    <w:uiPriority w:val="99"/>
    <w:locked/>
    <w:rsid w:val="008D7993"/>
    <w:rPr>
      <w:sz w:val="24"/>
      <w:szCs w:val="24"/>
      <w:lang w:val="es-ES" w:eastAsia="es-ES"/>
    </w:rPr>
  </w:style>
  <w:style w:type="paragraph" w:styleId="Footer">
    <w:name w:val="footer"/>
    <w:basedOn w:val="Normal"/>
    <w:link w:val="FooterChar"/>
    <w:uiPriority w:val="99"/>
    <w:rsid w:val="008D7993"/>
    <w:pPr>
      <w:tabs>
        <w:tab w:val="center" w:pos="4680"/>
        <w:tab w:val="right" w:pos="9360"/>
      </w:tabs>
    </w:pPr>
    <w:rPr>
      <w:lang w:val="es-ES"/>
    </w:rPr>
  </w:style>
  <w:style w:type="character" w:customStyle="1" w:styleId="FooterChar">
    <w:name w:val="Footer Char"/>
    <w:basedOn w:val="DefaultParagraphFont"/>
    <w:link w:val="Footer"/>
    <w:uiPriority w:val="99"/>
    <w:locked/>
    <w:rsid w:val="008D7993"/>
    <w:rPr>
      <w:sz w:val="24"/>
      <w:szCs w:val="24"/>
      <w:lang w:val="es-ES" w:eastAsia="es-ES"/>
    </w:rPr>
  </w:style>
  <w:style w:type="paragraph" w:styleId="BalloonText">
    <w:name w:val="Balloon Text"/>
    <w:basedOn w:val="Normal"/>
    <w:link w:val="BalloonTextChar"/>
    <w:uiPriority w:val="99"/>
    <w:semiHidden/>
    <w:rsid w:val="008D7993"/>
    <w:rPr>
      <w:rFonts w:ascii="Tahoma" w:hAnsi="Tahoma" w:cs="Tahoma"/>
      <w:sz w:val="16"/>
      <w:szCs w:val="16"/>
      <w:lang w:val="es-ES"/>
    </w:rPr>
  </w:style>
  <w:style w:type="character" w:customStyle="1" w:styleId="BalloonTextChar">
    <w:name w:val="Balloon Text Char"/>
    <w:basedOn w:val="DefaultParagraphFont"/>
    <w:link w:val="BalloonText"/>
    <w:uiPriority w:val="99"/>
    <w:locked/>
    <w:rsid w:val="008D7993"/>
    <w:rPr>
      <w:rFonts w:ascii="Tahoma" w:hAnsi="Tahoma" w:cs="Tahoma"/>
      <w:sz w:val="16"/>
      <w:szCs w:val="16"/>
      <w:lang w:val="es-ES" w:eastAsia="es-ES"/>
    </w:rPr>
  </w:style>
  <w:style w:type="paragraph" w:customStyle="1" w:styleId="ColorfulShading-Accent11">
    <w:name w:val="Colorful Shading - Accent 11"/>
    <w:hidden/>
    <w:uiPriority w:val="99"/>
    <w:semiHidden/>
    <w:rsid w:val="008D7993"/>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lang w:val="es-ES"/>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 w:type="character" w:customStyle="1" w:styleId="UnresolvedMention1">
    <w:name w:val="Unresolved Mention1"/>
    <w:basedOn w:val="DefaultParagraphFont"/>
    <w:uiPriority w:val="99"/>
    <w:semiHidden/>
    <w:rsid w:val="0065095E"/>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6&amp;lang=e" TargetMode="External"/><Relationship Id="rId13" Type="http://schemas.openxmlformats.org/officeDocument/2006/relationships/hyperlink" Target="https://scm.oas.org/IDMS/Redirectpage.aspx?class=XII.4.3%20CIDI/RECOOP/III/doc.%20&amp;classNum=8&amp;lang=e" TargetMode="External"/><Relationship Id="rId18" Type="http://schemas.openxmlformats.org/officeDocument/2006/relationships/hyperlink" Target="http://scm.oas.org/IDMS/Redirectpage.aspx?class=AICD/JD%20XX.2.18/doc.&amp;classNum=194&amp;la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m.oas.org/IDMS/Redirectpage.aspx?class=AICD/JD/od&amp;classNum=66&amp;lang=s" TargetMode="External"/><Relationship Id="rId12" Type="http://schemas.openxmlformats.org/officeDocument/2006/relationships/hyperlink" Target="http://scm.oas.org/IDMS/Redirectpage.aspx?class=AICD/JD%20XX.2.18/doc.&amp;classNum=195&amp;lang=s" TargetMode="External"/><Relationship Id="rId17" Type="http://schemas.openxmlformats.org/officeDocument/2006/relationships/hyperlink" Target="http://scm.oas.org/IDMS/Redirectpage.aspx?class=AICD/JD%20XX.2.18/doc.&amp;classNum=194&amp;lang=e" TargetMode="External"/><Relationship Id="rId2" Type="http://schemas.openxmlformats.org/officeDocument/2006/relationships/styles" Target="styles.xml"/><Relationship Id="rId16" Type="http://schemas.openxmlformats.org/officeDocument/2006/relationships/hyperlink" Target="https://scm.oas.org/IDMS/Redirectpage.aspx?class=XII.4.3%20CIDI/RECOOP/III/doc.%20&amp;classNum=8&amp;lang=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20XX.2.18/doc.&amp;classNum=195&amp;lang=e" TargetMode="External"/><Relationship Id="rId5" Type="http://schemas.openxmlformats.org/officeDocument/2006/relationships/footnotes" Target="footnotes.xml"/><Relationship Id="rId15" Type="http://schemas.openxmlformats.org/officeDocument/2006/relationships/hyperlink" Target="https://scm.oas.org/IDMS/Redirectpage.aspx?class=XII.4.3%20CIDI/RECOOP/III/doc.%20&amp;classNum=8&amp;lang=f" TargetMode="External"/><Relationship Id="rId10" Type="http://schemas.openxmlformats.org/officeDocument/2006/relationships/hyperlink" Target="http://scm.oas.org/IDMS/Redirectpage.aspx?class=AICD/JD%20XX.2.18/doc.&amp;classNum=195&amp;lang=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oas.org/IDMS/Redirectpage.aspx?class=AICD/JD%20XX.2.18/doc.&amp;classNum=195&amp;lang=e" TargetMode="External"/><Relationship Id="rId14" Type="http://schemas.openxmlformats.org/officeDocument/2006/relationships/hyperlink" Target="https://scm.oas.org/IDMS/Redirectpage.aspx?class=XII.4.3%20CIDI/RECOOP/III/doc.%20&amp;classNum=8&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2</cp:revision>
  <cp:lastPrinted>2019-12-19T20:42:00Z</cp:lastPrinted>
  <dcterms:created xsi:type="dcterms:W3CDTF">2022-03-31T20:53:00Z</dcterms:created>
  <dcterms:modified xsi:type="dcterms:W3CDTF">2022-03-31T20:53:00Z</dcterms:modified>
</cp:coreProperties>
</file>