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4D8A" w14:textId="77777777" w:rsidR="00641BC0" w:rsidRPr="00641BC0" w:rsidRDefault="00106B37" w:rsidP="00641BC0">
      <w:pPr>
        <w:widowControl w:val="0"/>
        <w:tabs>
          <w:tab w:val="left" w:pos="7200"/>
        </w:tabs>
        <w:suppressAutoHyphens/>
        <w:jc w:val="center"/>
        <w:rPr>
          <w:b/>
          <w:sz w:val="22"/>
          <w:szCs w:val="22"/>
        </w:rPr>
      </w:pPr>
      <w:r w:rsidRPr="00641BC0">
        <w:rPr>
          <w:b/>
          <w:sz w:val="22"/>
          <w:szCs w:val="22"/>
        </w:rPr>
        <w:t xml:space="preserve">AGENCE INTERAMÉRICAINE POUR LA COOPÉRATION ET LE </w:t>
      </w:r>
      <w:r w:rsidR="000A4BCC" w:rsidRPr="00641BC0">
        <w:rPr>
          <w:b/>
          <w:sz w:val="22"/>
          <w:szCs w:val="22"/>
        </w:rPr>
        <w:t>D</w:t>
      </w:r>
      <w:r w:rsidRPr="00641BC0">
        <w:rPr>
          <w:b/>
          <w:sz w:val="22"/>
          <w:szCs w:val="22"/>
        </w:rPr>
        <w:t>ÉVELOPPEMENT</w:t>
      </w:r>
    </w:p>
    <w:p w14:paraId="5AFB2310" w14:textId="68368936" w:rsidR="00686A3B" w:rsidRPr="00641BC0" w:rsidRDefault="00686A3B" w:rsidP="00641BC0">
      <w:pPr>
        <w:widowControl w:val="0"/>
        <w:tabs>
          <w:tab w:val="left" w:pos="7200"/>
        </w:tabs>
        <w:suppressAutoHyphens/>
        <w:jc w:val="center"/>
        <w:rPr>
          <w:b/>
          <w:noProof/>
          <w:sz w:val="22"/>
          <w:szCs w:val="22"/>
        </w:rPr>
      </w:pPr>
      <w:r w:rsidRPr="00641BC0">
        <w:rPr>
          <w:b/>
          <w:sz w:val="22"/>
          <w:szCs w:val="22"/>
        </w:rPr>
        <w:t>(AICD)</w:t>
      </w:r>
    </w:p>
    <w:p w14:paraId="6F7D0D34" w14:textId="77777777" w:rsidR="00686A3B" w:rsidRPr="00641BC0" w:rsidRDefault="00686A3B" w:rsidP="00641BC0">
      <w:pPr>
        <w:tabs>
          <w:tab w:val="left" w:pos="7200"/>
        </w:tabs>
        <w:rPr>
          <w:bCs/>
          <w:noProof/>
          <w:sz w:val="22"/>
          <w:szCs w:val="22"/>
        </w:rPr>
      </w:pPr>
    </w:p>
    <w:p w14:paraId="2B706F6A" w14:textId="432517DE" w:rsidR="00686A3B" w:rsidRPr="00641BC0" w:rsidRDefault="007F35A2" w:rsidP="00641BC0">
      <w:pPr>
        <w:tabs>
          <w:tab w:val="left" w:pos="7200"/>
        </w:tabs>
        <w:suppressAutoHyphens/>
        <w:rPr>
          <w:noProof/>
          <w:sz w:val="22"/>
          <w:szCs w:val="22"/>
        </w:rPr>
      </w:pPr>
      <w:r w:rsidRPr="00641BC0">
        <w:rPr>
          <w:b/>
          <w:sz w:val="22"/>
          <w:szCs w:val="22"/>
        </w:rPr>
        <w:t>RÉUNION DU CONSEIL D’ADMINISTRATION</w:t>
      </w:r>
      <w:r w:rsidRPr="00641BC0">
        <w:rPr>
          <w:b/>
          <w:sz w:val="22"/>
          <w:szCs w:val="22"/>
        </w:rPr>
        <w:tab/>
      </w:r>
      <w:r w:rsidRPr="00641BC0">
        <w:rPr>
          <w:sz w:val="22"/>
          <w:szCs w:val="22"/>
        </w:rPr>
        <w:t>OEA/Ser.W/XX.2</w:t>
      </w:r>
    </w:p>
    <w:p w14:paraId="136F022A" w14:textId="5CB6F73B" w:rsidR="00686A3B" w:rsidRPr="00641BC0" w:rsidRDefault="00686A3B" w:rsidP="00641BC0">
      <w:pPr>
        <w:widowControl w:val="0"/>
        <w:tabs>
          <w:tab w:val="left" w:pos="7200"/>
        </w:tabs>
        <w:suppressAutoHyphens/>
        <w:ind w:right="-1289"/>
        <w:jc w:val="both"/>
        <w:rPr>
          <w:noProof/>
          <w:sz w:val="22"/>
          <w:szCs w:val="22"/>
        </w:rPr>
      </w:pPr>
      <w:r w:rsidRPr="00641BC0">
        <w:rPr>
          <w:sz w:val="22"/>
          <w:szCs w:val="22"/>
        </w:rPr>
        <w:tab/>
        <w:t>AICD/JD/DE-132/22</w:t>
      </w:r>
    </w:p>
    <w:p w14:paraId="24B2B1C4" w14:textId="7237818D" w:rsidR="00686A3B" w:rsidRPr="00641BC0" w:rsidRDefault="00686A3B" w:rsidP="00641BC0">
      <w:pPr>
        <w:widowControl w:val="0"/>
        <w:tabs>
          <w:tab w:val="left" w:pos="7200"/>
        </w:tabs>
        <w:suppressAutoHyphens/>
        <w:jc w:val="both"/>
        <w:rPr>
          <w:noProof/>
          <w:sz w:val="22"/>
          <w:szCs w:val="22"/>
        </w:rPr>
      </w:pPr>
      <w:r w:rsidRPr="00641BC0">
        <w:rPr>
          <w:sz w:val="22"/>
          <w:szCs w:val="22"/>
        </w:rPr>
        <w:tab/>
        <w:t>23 mars 2022</w:t>
      </w:r>
    </w:p>
    <w:p w14:paraId="765A81FE" w14:textId="5671E65F" w:rsidR="00686A3B" w:rsidRPr="00641BC0" w:rsidRDefault="00686A3B" w:rsidP="00641BC0">
      <w:pPr>
        <w:widowControl w:val="0"/>
        <w:tabs>
          <w:tab w:val="left" w:pos="7200"/>
        </w:tabs>
        <w:suppressAutoHyphens/>
        <w:jc w:val="both"/>
        <w:rPr>
          <w:noProof/>
          <w:sz w:val="22"/>
          <w:szCs w:val="22"/>
        </w:rPr>
      </w:pPr>
      <w:r w:rsidRPr="00641BC0">
        <w:rPr>
          <w:sz w:val="22"/>
          <w:szCs w:val="22"/>
        </w:rPr>
        <w:tab/>
        <w:t>Original: espagnol</w:t>
      </w:r>
    </w:p>
    <w:p w14:paraId="0939ECA8" w14:textId="77777777" w:rsidR="00686A3B" w:rsidRPr="00641BC0" w:rsidRDefault="00686A3B" w:rsidP="00641BC0">
      <w:pPr>
        <w:pBdr>
          <w:bottom w:val="single" w:sz="12" w:space="0" w:color="auto"/>
        </w:pBdr>
        <w:rPr>
          <w:noProof/>
          <w:sz w:val="22"/>
          <w:szCs w:val="22"/>
          <w:lang w:val="fr-FR"/>
        </w:rPr>
      </w:pPr>
    </w:p>
    <w:p w14:paraId="0E38946B" w14:textId="6A9FB6EE" w:rsidR="00E76955" w:rsidRPr="00641BC0" w:rsidRDefault="00E76955" w:rsidP="00641BC0">
      <w:pPr>
        <w:suppressAutoHyphens/>
        <w:jc w:val="center"/>
        <w:rPr>
          <w:noProof/>
          <w:sz w:val="22"/>
          <w:szCs w:val="22"/>
          <w:lang w:val="fr-FR"/>
        </w:rPr>
      </w:pPr>
    </w:p>
    <w:p w14:paraId="0C39C24C" w14:textId="77777777" w:rsidR="00641BC0" w:rsidRPr="00641BC0" w:rsidRDefault="00641BC0" w:rsidP="00641BC0">
      <w:pPr>
        <w:suppressAutoHyphens/>
        <w:jc w:val="center"/>
        <w:rPr>
          <w:noProof/>
          <w:sz w:val="22"/>
          <w:szCs w:val="22"/>
          <w:lang w:val="fr-FR"/>
        </w:rPr>
      </w:pPr>
    </w:p>
    <w:p w14:paraId="4F73BF41" w14:textId="77777777" w:rsidR="000247C4" w:rsidRPr="00641BC0" w:rsidRDefault="000247C4" w:rsidP="00641BC0">
      <w:pPr>
        <w:suppressAutoHyphens/>
        <w:jc w:val="center"/>
        <w:rPr>
          <w:noProof/>
          <w:sz w:val="22"/>
          <w:szCs w:val="22"/>
        </w:rPr>
      </w:pPr>
      <w:r w:rsidRPr="00641BC0">
        <w:rPr>
          <w:sz w:val="22"/>
          <w:szCs w:val="22"/>
        </w:rPr>
        <w:t>DÉCISIONS DU CONSEIL D’ADMINISTRATION</w:t>
      </w:r>
    </w:p>
    <w:p w14:paraId="267D10B5" w14:textId="77777777" w:rsidR="000247C4" w:rsidRPr="00641BC0" w:rsidRDefault="000247C4" w:rsidP="00641BC0">
      <w:pPr>
        <w:suppressAutoHyphens/>
        <w:rPr>
          <w:noProof/>
          <w:sz w:val="22"/>
          <w:szCs w:val="22"/>
          <w:lang w:val="fr-FR"/>
        </w:rPr>
      </w:pPr>
    </w:p>
    <w:p w14:paraId="26F6BF68" w14:textId="77777777" w:rsidR="000247C4" w:rsidRPr="00641BC0" w:rsidRDefault="000247C4" w:rsidP="00641BC0">
      <w:pPr>
        <w:suppressAutoHyphens/>
        <w:jc w:val="center"/>
        <w:rPr>
          <w:noProof/>
          <w:sz w:val="22"/>
          <w:szCs w:val="22"/>
        </w:rPr>
      </w:pPr>
      <w:r w:rsidRPr="00641BC0">
        <w:rPr>
          <w:sz w:val="22"/>
          <w:szCs w:val="22"/>
        </w:rPr>
        <w:t>(Adoptées à la réunion tenue le 23 mars 2022)</w:t>
      </w:r>
    </w:p>
    <w:p w14:paraId="6319AF7A" w14:textId="77777777" w:rsidR="000247C4" w:rsidRPr="00641BC0" w:rsidRDefault="000247C4" w:rsidP="00641BC0">
      <w:pPr>
        <w:rPr>
          <w:noProof/>
          <w:sz w:val="22"/>
          <w:szCs w:val="22"/>
          <w:lang w:val="fr-FR"/>
        </w:rPr>
      </w:pPr>
    </w:p>
    <w:p w14:paraId="6B6DCC16" w14:textId="77777777" w:rsidR="000247C4" w:rsidRPr="00641BC0" w:rsidRDefault="000247C4" w:rsidP="00641BC0">
      <w:pPr>
        <w:rPr>
          <w:noProof/>
          <w:sz w:val="22"/>
          <w:szCs w:val="22"/>
          <w:lang w:val="fr-FR"/>
        </w:rPr>
      </w:pPr>
    </w:p>
    <w:p w14:paraId="6E3B4FFD" w14:textId="15C7316D" w:rsidR="000247C4" w:rsidRPr="00641BC0" w:rsidRDefault="000247C4" w:rsidP="00641BC0">
      <w:pPr>
        <w:suppressAutoHyphens/>
        <w:ind w:right="99"/>
        <w:jc w:val="both"/>
        <w:rPr>
          <w:noProof/>
          <w:sz w:val="22"/>
          <w:szCs w:val="22"/>
        </w:rPr>
      </w:pPr>
      <w:r w:rsidRPr="00641BC0">
        <w:rPr>
          <w:sz w:val="22"/>
          <w:szCs w:val="22"/>
        </w:rPr>
        <w:tab/>
        <w:t>La réunion du Conseil d’administration de l’Agence interaméricaine pour la coopération et le développement (AICD) s'est déroulée virtuellement le 23 mars 2022.</w:t>
      </w:r>
    </w:p>
    <w:p w14:paraId="7478A19B" w14:textId="77777777" w:rsidR="000247C4" w:rsidRPr="00641BC0" w:rsidRDefault="000247C4" w:rsidP="00641BC0">
      <w:pPr>
        <w:rPr>
          <w:noProof/>
          <w:sz w:val="22"/>
          <w:szCs w:val="22"/>
          <w:lang w:val="fr-FR"/>
        </w:rPr>
      </w:pPr>
    </w:p>
    <w:p w14:paraId="76AD0307" w14:textId="77777777" w:rsidR="000247C4" w:rsidRPr="00641BC0" w:rsidRDefault="000247C4" w:rsidP="00641BC0">
      <w:pPr>
        <w:suppressAutoHyphens/>
        <w:ind w:left="720" w:right="99" w:hanging="720"/>
        <w:jc w:val="both"/>
        <w:rPr>
          <w:noProof/>
          <w:sz w:val="22"/>
          <w:szCs w:val="22"/>
          <w:u w:val="single"/>
        </w:rPr>
      </w:pPr>
      <w:r w:rsidRPr="00641BC0">
        <w:rPr>
          <w:sz w:val="22"/>
          <w:szCs w:val="22"/>
          <w:u w:val="single"/>
        </w:rPr>
        <w:t>Participants :</w:t>
      </w:r>
    </w:p>
    <w:p w14:paraId="665A0B18" w14:textId="77777777" w:rsidR="000247C4" w:rsidRPr="00641BC0" w:rsidRDefault="000247C4" w:rsidP="00641BC0">
      <w:pPr>
        <w:suppressAutoHyphens/>
        <w:ind w:right="99"/>
        <w:jc w:val="both"/>
        <w:rPr>
          <w:noProof/>
          <w:sz w:val="22"/>
          <w:szCs w:val="22"/>
          <w:lang w:val="fr-FR"/>
        </w:rPr>
      </w:pPr>
    </w:p>
    <w:p w14:paraId="276872C2" w14:textId="77777777" w:rsidR="000247C4" w:rsidRPr="00641BC0" w:rsidRDefault="000247C4" w:rsidP="00641BC0">
      <w:pPr>
        <w:suppressAutoHyphens/>
        <w:ind w:right="99"/>
        <w:jc w:val="both"/>
        <w:rPr>
          <w:noProof/>
          <w:sz w:val="22"/>
          <w:szCs w:val="22"/>
        </w:rPr>
      </w:pPr>
      <w:r w:rsidRPr="00641BC0">
        <w:rPr>
          <w:sz w:val="22"/>
          <w:szCs w:val="22"/>
        </w:rPr>
        <w:tab/>
        <w:t>Ont participé à la réunion les membres ci-après du Conseil d’administration :</w:t>
      </w:r>
    </w:p>
    <w:p w14:paraId="6D074A8D" w14:textId="77777777" w:rsidR="000247C4" w:rsidRPr="00641BC0" w:rsidRDefault="000247C4" w:rsidP="00641BC0">
      <w:pPr>
        <w:suppressAutoHyphens/>
        <w:ind w:right="99"/>
        <w:jc w:val="both"/>
        <w:rPr>
          <w:noProof/>
          <w:snapToGrid w:val="0"/>
          <w:sz w:val="22"/>
          <w:szCs w:val="22"/>
          <w:lang w:val="fr-FR"/>
        </w:rPr>
      </w:pPr>
    </w:p>
    <w:p w14:paraId="4BC3E767" w14:textId="28F51EE0" w:rsidR="000247C4" w:rsidRPr="00641BC0" w:rsidRDefault="003352AA" w:rsidP="00641BC0">
      <w:pPr>
        <w:ind w:left="720"/>
        <w:jc w:val="both"/>
        <w:rPr>
          <w:noProof/>
          <w:sz w:val="22"/>
          <w:szCs w:val="22"/>
        </w:rPr>
      </w:pPr>
      <w:r w:rsidRPr="00641BC0">
        <w:rPr>
          <w:sz w:val="22"/>
          <w:szCs w:val="22"/>
        </w:rPr>
        <w:t>M</w:t>
      </w:r>
      <w:r w:rsidRPr="00641BC0">
        <w:rPr>
          <w:sz w:val="22"/>
          <w:szCs w:val="22"/>
          <w:vertAlign w:val="superscript"/>
        </w:rPr>
        <w:t>me</w:t>
      </w:r>
      <w:r w:rsidRPr="00641BC0">
        <w:rPr>
          <w:sz w:val="22"/>
          <w:szCs w:val="22"/>
        </w:rPr>
        <w:t xml:space="preserve"> Karla de Palma, Directrice générale de l'Agence de coopération internationale d’El Salvador (ESCO), Présidente du conseil d'administration</w:t>
      </w:r>
    </w:p>
    <w:p w14:paraId="35912EB7" w14:textId="77777777" w:rsidR="000247C4" w:rsidRPr="00641BC0" w:rsidRDefault="000247C4" w:rsidP="00641BC0">
      <w:pPr>
        <w:tabs>
          <w:tab w:val="left" w:pos="-1440"/>
          <w:tab w:val="left" w:pos="-720"/>
        </w:tabs>
        <w:suppressAutoHyphens/>
        <w:ind w:left="90" w:right="99"/>
        <w:jc w:val="both"/>
        <w:rPr>
          <w:noProof/>
          <w:sz w:val="22"/>
          <w:szCs w:val="22"/>
          <w:lang w:val="fr-FR"/>
        </w:rPr>
      </w:pPr>
    </w:p>
    <w:p w14:paraId="1DB9E339" w14:textId="77777777" w:rsidR="000247C4" w:rsidRPr="00641BC0" w:rsidRDefault="000247C4" w:rsidP="00641BC0">
      <w:pPr>
        <w:suppressAutoHyphens/>
        <w:ind w:left="720" w:right="99"/>
        <w:jc w:val="both"/>
        <w:rPr>
          <w:noProof/>
          <w:sz w:val="22"/>
          <w:szCs w:val="22"/>
          <w:u w:val="single"/>
        </w:rPr>
      </w:pPr>
      <w:r w:rsidRPr="00641BC0">
        <w:rPr>
          <w:sz w:val="22"/>
          <w:szCs w:val="22"/>
          <w:u w:val="single"/>
        </w:rPr>
        <w:t>Membres du Conseil d’administration</w:t>
      </w:r>
    </w:p>
    <w:p w14:paraId="7F4EB2C8" w14:textId="77777777" w:rsidR="000247C4" w:rsidRPr="00641BC0" w:rsidRDefault="000247C4" w:rsidP="00641BC0">
      <w:pPr>
        <w:suppressAutoHyphens/>
        <w:ind w:right="99"/>
        <w:jc w:val="both"/>
        <w:rPr>
          <w:noProof/>
          <w:sz w:val="22"/>
          <w:szCs w:val="22"/>
          <w:u w:val="single"/>
          <w:lang w:val="es-US"/>
        </w:rPr>
      </w:pPr>
    </w:p>
    <w:p w14:paraId="092DA1E3" w14:textId="20FFFC95" w:rsidR="000247C4" w:rsidRPr="00641BC0" w:rsidRDefault="000247C4" w:rsidP="00646085">
      <w:pPr>
        <w:numPr>
          <w:ilvl w:val="0"/>
          <w:numId w:val="7"/>
        </w:numPr>
        <w:rPr>
          <w:noProof/>
          <w:color w:val="000000"/>
          <w:sz w:val="22"/>
          <w:szCs w:val="22"/>
        </w:rPr>
      </w:pPr>
      <w:r w:rsidRPr="00641BC0">
        <w:rPr>
          <w:color w:val="000000"/>
          <w:sz w:val="22"/>
          <w:szCs w:val="22"/>
        </w:rPr>
        <w:t>Daniela Rey, Direction générale de la coopération internationale, Ministère des affaires étrangères de l’Argentine</w:t>
      </w:r>
    </w:p>
    <w:p w14:paraId="36A8456D" w14:textId="77777777" w:rsidR="000247C4" w:rsidRPr="00641BC0" w:rsidRDefault="000247C4" w:rsidP="00646085">
      <w:pPr>
        <w:numPr>
          <w:ilvl w:val="0"/>
          <w:numId w:val="7"/>
        </w:numPr>
        <w:rPr>
          <w:noProof/>
          <w:color w:val="000000"/>
          <w:sz w:val="22"/>
          <w:szCs w:val="22"/>
        </w:rPr>
      </w:pPr>
      <w:r w:rsidRPr="00641BC0">
        <w:rPr>
          <w:color w:val="000000"/>
          <w:sz w:val="22"/>
          <w:szCs w:val="22"/>
        </w:rPr>
        <w:t>Felipe Aravena, Représentant suppléant du Chili</w:t>
      </w:r>
    </w:p>
    <w:p w14:paraId="707C36C5" w14:textId="77777777" w:rsidR="000247C4" w:rsidRPr="00641BC0" w:rsidRDefault="000247C4" w:rsidP="00646085">
      <w:pPr>
        <w:numPr>
          <w:ilvl w:val="0"/>
          <w:numId w:val="7"/>
        </w:numPr>
        <w:textAlignment w:val="baseline"/>
        <w:rPr>
          <w:noProof/>
          <w:color w:val="000000"/>
          <w:sz w:val="22"/>
          <w:szCs w:val="22"/>
        </w:rPr>
      </w:pPr>
      <w:r w:rsidRPr="00641BC0">
        <w:rPr>
          <w:color w:val="000000"/>
          <w:sz w:val="22"/>
          <w:szCs w:val="22"/>
        </w:rPr>
        <w:t>German Enrique Herrera Tooza, Représentant suppléant de la Colombie</w:t>
      </w:r>
    </w:p>
    <w:p w14:paraId="684E0B0A" w14:textId="3CBFDE8F" w:rsidR="000247C4" w:rsidRPr="00641BC0" w:rsidRDefault="000247C4" w:rsidP="00646085">
      <w:pPr>
        <w:numPr>
          <w:ilvl w:val="0"/>
          <w:numId w:val="7"/>
        </w:numPr>
        <w:textAlignment w:val="baseline"/>
        <w:rPr>
          <w:noProof/>
          <w:color w:val="000000"/>
          <w:sz w:val="22"/>
          <w:szCs w:val="22"/>
        </w:rPr>
      </w:pPr>
      <w:bookmarkStart w:id="0" w:name="_Hlk86769402"/>
      <w:r w:rsidRPr="00641BC0">
        <w:rPr>
          <w:color w:val="000000"/>
          <w:sz w:val="22"/>
          <w:szCs w:val="22"/>
        </w:rPr>
        <w:t xml:space="preserve">Ambassadeur Agustín Vásquez, Représentant permanent d’El Salvador </w:t>
      </w:r>
    </w:p>
    <w:bookmarkEnd w:id="0"/>
    <w:p w14:paraId="150A78FE" w14:textId="0B4CF362" w:rsidR="000247C4" w:rsidRPr="00641BC0" w:rsidRDefault="000247C4" w:rsidP="00646085">
      <w:pPr>
        <w:numPr>
          <w:ilvl w:val="0"/>
          <w:numId w:val="7"/>
        </w:numPr>
        <w:textAlignment w:val="baseline"/>
        <w:rPr>
          <w:noProof/>
          <w:color w:val="000000"/>
          <w:sz w:val="22"/>
          <w:szCs w:val="22"/>
        </w:rPr>
      </w:pPr>
      <w:r w:rsidRPr="00641BC0">
        <w:rPr>
          <w:color w:val="000000"/>
          <w:sz w:val="22"/>
          <w:szCs w:val="22"/>
        </w:rPr>
        <w:t>Julianna Aynes-Neville, Représentante suppléante des États-Unis</w:t>
      </w:r>
    </w:p>
    <w:p w14:paraId="4DD07380" w14:textId="19922043" w:rsidR="000247C4" w:rsidRPr="00641BC0" w:rsidRDefault="000247C4" w:rsidP="00646085">
      <w:pPr>
        <w:numPr>
          <w:ilvl w:val="0"/>
          <w:numId w:val="7"/>
        </w:numPr>
        <w:textAlignment w:val="baseline"/>
        <w:rPr>
          <w:noProof/>
          <w:color w:val="000000"/>
          <w:sz w:val="22"/>
          <w:szCs w:val="22"/>
        </w:rPr>
      </w:pPr>
      <w:r w:rsidRPr="00641BC0">
        <w:rPr>
          <w:color w:val="000000"/>
          <w:sz w:val="22"/>
          <w:szCs w:val="22"/>
        </w:rPr>
        <w:t xml:space="preserve">Melixa Martínez, Directrice générale de la coopération internationale du Honduras </w:t>
      </w:r>
    </w:p>
    <w:p w14:paraId="50EBDD6D" w14:textId="287838F3" w:rsidR="000247C4" w:rsidRPr="00641BC0" w:rsidRDefault="00E12063" w:rsidP="00646085">
      <w:pPr>
        <w:numPr>
          <w:ilvl w:val="0"/>
          <w:numId w:val="7"/>
        </w:numPr>
        <w:textAlignment w:val="baseline"/>
        <w:rPr>
          <w:noProof/>
          <w:color w:val="000000"/>
          <w:sz w:val="22"/>
          <w:szCs w:val="22"/>
        </w:rPr>
      </w:pPr>
      <w:r w:rsidRPr="00641BC0">
        <w:rPr>
          <w:color w:val="000000"/>
          <w:sz w:val="22"/>
          <w:szCs w:val="22"/>
        </w:rPr>
        <w:t>María Elena Alcaraz, Coordinatrice des forums internationaux de coopération pour le développement, AMEXCID</w:t>
      </w:r>
    </w:p>
    <w:p w14:paraId="039A75F8" w14:textId="77777777" w:rsidR="000247C4" w:rsidRPr="00641BC0" w:rsidRDefault="000247C4" w:rsidP="00646085">
      <w:pPr>
        <w:numPr>
          <w:ilvl w:val="0"/>
          <w:numId w:val="7"/>
        </w:numPr>
        <w:rPr>
          <w:noProof/>
          <w:color w:val="000000"/>
          <w:sz w:val="22"/>
          <w:szCs w:val="22"/>
        </w:rPr>
      </w:pPr>
      <w:r w:rsidRPr="00641BC0">
        <w:rPr>
          <w:color w:val="000000"/>
          <w:sz w:val="22"/>
          <w:szCs w:val="22"/>
        </w:rPr>
        <w:t>Virna Ruíz Taipe, Représentante suppléante du Pérou</w:t>
      </w:r>
    </w:p>
    <w:p w14:paraId="57AC56A0" w14:textId="14C7C5A0" w:rsidR="000247C4" w:rsidRPr="00641BC0" w:rsidRDefault="000247C4" w:rsidP="00646085">
      <w:pPr>
        <w:numPr>
          <w:ilvl w:val="0"/>
          <w:numId w:val="7"/>
        </w:numPr>
        <w:textAlignment w:val="baseline"/>
        <w:rPr>
          <w:noProof/>
          <w:color w:val="000000"/>
          <w:sz w:val="22"/>
          <w:szCs w:val="22"/>
        </w:rPr>
      </w:pPr>
      <w:r w:rsidRPr="00641BC0">
        <w:rPr>
          <w:sz w:val="22"/>
          <w:szCs w:val="22"/>
        </w:rPr>
        <w:t xml:space="preserve">Ambassadrice Lou-Anne Gilchrist, Représentante permanente de Saint-Vincent-et-les-Grenadines </w:t>
      </w:r>
    </w:p>
    <w:p w14:paraId="0984266C" w14:textId="77777777" w:rsidR="000247C4" w:rsidRPr="00641BC0" w:rsidRDefault="000247C4" w:rsidP="00641BC0">
      <w:pPr>
        <w:ind w:right="99"/>
        <w:jc w:val="both"/>
        <w:rPr>
          <w:noProof/>
          <w:sz w:val="22"/>
          <w:szCs w:val="22"/>
          <w:lang w:val="fr-FR"/>
        </w:rPr>
      </w:pPr>
    </w:p>
    <w:p w14:paraId="2DC2BF19" w14:textId="7F6CAAC7" w:rsidR="000247C4" w:rsidRPr="00641BC0" w:rsidRDefault="000247C4" w:rsidP="00641BC0">
      <w:pPr>
        <w:ind w:firstLine="720"/>
        <w:jc w:val="both"/>
        <w:rPr>
          <w:noProof/>
          <w:sz w:val="22"/>
          <w:szCs w:val="22"/>
        </w:rPr>
      </w:pPr>
      <w:r w:rsidRPr="00641BC0">
        <w:rPr>
          <w:sz w:val="22"/>
          <w:szCs w:val="22"/>
        </w:rPr>
        <w:t>Kim Osborne, Secrétaire exécutive au développement intégré, et les délégations de l’Argentine, du Brésil, de l’Équateur, de la Grenade, du Guatemala, d'Haïti, de la République dominicaine, de Trinité-et-Tobago, de l’Uruguay et du Venezuela en qualité d’observateurs.</w:t>
      </w:r>
      <w:r w:rsidR="000A4BCC" w:rsidRPr="00641BC0">
        <w:rPr>
          <w:sz w:val="22"/>
          <w:szCs w:val="22"/>
        </w:rPr>
        <w:t xml:space="preserve"> </w:t>
      </w:r>
      <w:r w:rsidRPr="00641BC0">
        <w:rPr>
          <w:sz w:val="22"/>
          <w:szCs w:val="22"/>
        </w:rPr>
        <w:t>Des autorités de coopération des États membres ont également participé, dont</w:t>
      </w:r>
      <w:r w:rsidR="000A4BCC" w:rsidRPr="00641BC0">
        <w:rPr>
          <w:sz w:val="22"/>
          <w:szCs w:val="22"/>
        </w:rPr>
        <w:t xml:space="preserve"> </w:t>
      </w:r>
      <w:r w:rsidRPr="00641BC0">
        <w:rPr>
          <w:sz w:val="22"/>
          <w:szCs w:val="22"/>
        </w:rPr>
        <w:t>l’Argentine, le Belize, le Chili, la Colombie, le Costa Rica, El Salvador, le Guatemala, le Guyana, le Mexique, le Panama, la République dominicaine et l’Uruguay.</w:t>
      </w:r>
    </w:p>
    <w:p w14:paraId="2329EEF6" w14:textId="77777777" w:rsidR="000247C4" w:rsidRPr="00641BC0" w:rsidRDefault="000247C4" w:rsidP="00641BC0">
      <w:pPr>
        <w:jc w:val="both"/>
        <w:rPr>
          <w:noProof/>
          <w:sz w:val="22"/>
          <w:szCs w:val="22"/>
          <w:lang w:val="fr-FR"/>
        </w:rPr>
      </w:pPr>
    </w:p>
    <w:p w14:paraId="7C470615" w14:textId="0C9B02FC" w:rsidR="000247C4" w:rsidRPr="00641BC0" w:rsidRDefault="000247C4" w:rsidP="00641BC0">
      <w:pPr>
        <w:ind w:firstLine="720"/>
        <w:jc w:val="both"/>
        <w:rPr>
          <w:noProof/>
          <w:sz w:val="22"/>
          <w:szCs w:val="22"/>
          <w:lang w:val="fr-FR"/>
        </w:rPr>
      </w:pPr>
      <w:r w:rsidRPr="00641BC0">
        <w:rPr>
          <w:sz w:val="22"/>
          <w:szCs w:val="22"/>
        </w:rPr>
        <w:lastRenderedPageBreak/>
        <w:t xml:space="preserve">La réunion a commencé par l’approbation du projet d’ordre du jour </w:t>
      </w:r>
      <w:r w:rsidRPr="00641BC0">
        <w:rPr>
          <w:sz w:val="22"/>
          <w:szCs w:val="22"/>
          <w:lang w:val="fr-FR"/>
        </w:rPr>
        <w:t>Document :</w:t>
      </w:r>
      <w:r w:rsidR="000A4BCC" w:rsidRPr="00641BC0">
        <w:rPr>
          <w:sz w:val="22"/>
          <w:szCs w:val="22"/>
          <w:lang w:val="fr-FR"/>
        </w:rPr>
        <w:t xml:space="preserve"> </w:t>
      </w:r>
      <w:r w:rsidRPr="00641BC0">
        <w:rPr>
          <w:sz w:val="22"/>
          <w:szCs w:val="22"/>
          <w:lang w:val="fr-FR"/>
        </w:rPr>
        <w:t xml:space="preserve">AICD/JD/OD-66/22 - </w:t>
      </w:r>
      <w:hyperlink r:id="rId8" w:history="1">
        <w:r w:rsidRPr="00641BC0">
          <w:rPr>
            <w:color w:val="0000FF"/>
            <w:sz w:val="22"/>
            <w:szCs w:val="22"/>
            <w:u w:val="single"/>
            <w:lang w:val="fr-FR"/>
          </w:rPr>
          <w:t>Español</w:t>
        </w:r>
      </w:hyperlink>
      <w:r w:rsidRPr="00641BC0">
        <w:rPr>
          <w:color w:val="0000FF"/>
          <w:sz w:val="22"/>
          <w:szCs w:val="22"/>
          <w:lang w:val="fr-FR"/>
        </w:rPr>
        <w:t xml:space="preserve"> </w:t>
      </w:r>
      <w:r w:rsidRPr="00641BC0">
        <w:rPr>
          <w:sz w:val="22"/>
          <w:szCs w:val="22"/>
          <w:shd w:val="clear" w:color="auto" w:fill="FFFFFF"/>
          <w:lang w:val="fr-FR"/>
        </w:rPr>
        <w:t xml:space="preserve">- </w:t>
      </w:r>
      <w:hyperlink r:id="rId9" w:history="1">
        <w:r w:rsidRPr="00641BC0">
          <w:rPr>
            <w:color w:val="0000FF"/>
            <w:sz w:val="22"/>
            <w:szCs w:val="22"/>
            <w:u w:val="single"/>
            <w:lang w:val="fr-FR"/>
          </w:rPr>
          <w:t>English</w:t>
        </w:r>
      </w:hyperlink>
    </w:p>
    <w:p w14:paraId="7C30744F" w14:textId="37D54AD7" w:rsidR="00641BC0" w:rsidRDefault="00641BC0" w:rsidP="00641BC0">
      <w:pPr>
        <w:jc w:val="both"/>
        <w:rPr>
          <w:sz w:val="22"/>
          <w:szCs w:val="22"/>
          <w:lang w:val="fr-FR" w:eastAsia="en-US"/>
        </w:rPr>
      </w:pPr>
    </w:p>
    <w:p w14:paraId="0CA4DBC9" w14:textId="77777777" w:rsidR="00646085" w:rsidRPr="00641BC0" w:rsidRDefault="00646085" w:rsidP="00641BC0">
      <w:pPr>
        <w:jc w:val="both"/>
        <w:rPr>
          <w:sz w:val="22"/>
          <w:szCs w:val="22"/>
          <w:lang w:val="fr-FR" w:eastAsia="en-US"/>
        </w:rPr>
      </w:pPr>
    </w:p>
    <w:p w14:paraId="2169F7BB" w14:textId="27622FFF" w:rsidR="00702B53" w:rsidRPr="00641BC0" w:rsidRDefault="00702B53" w:rsidP="00641BC0">
      <w:pPr>
        <w:numPr>
          <w:ilvl w:val="0"/>
          <w:numId w:val="8"/>
        </w:numPr>
        <w:tabs>
          <w:tab w:val="clear" w:pos="1440"/>
        </w:tabs>
        <w:ind w:left="720"/>
        <w:jc w:val="both"/>
        <w:rPr>
          <w:sz w:val="22"/>
          <w:szCs w:val="22"/>
        </w:rPr>
      </w:pPr>
      <w:r w:rsidRPr="00641BC0">
        <w:rPr>
          <w:sz w:val="22"/>
          <w:szCs w:val="22"/>
        </w:rPr>
        <w:t>Nomination des candidats à la vice-présidence du Conseil d'administration de l'AICD</w:t>
      </w:r>
    </w:p>
    <w:p w14:paraId="58D82A31" w14:textId="77777777" w:rsidR="00702B53" w:rsidRPr="00641BC0" w:rsidRDefault="00702B53" w:rsidP="00641BC0">
      <w:pPr>
        <w:jc w:val="both"/>
        <w:rPr>
          <w:sz w:val="22"/>
          <w:szCs w:val="22"/>
          <w:lang w:val="fr-FR" w:eastAsia="en-US"/>
        </w:rPr>
      </w:pPr>
    </w:p>
    <w:p w14:paraId="77D777D5" w14:textId="7EBB39AA" w:rsidR="00702B53" w:rsidRPr="00641BC0" w:rsidRDefault="002E27D3" w:rsidP="00641BC0">
      <w:pPr>
        <w:ind w:firstLine="720"/>
        <w:jc w:val="both"/>
        <w:rPr>
          <w:sz w:val="22"/>
          <w:szCs w:val="22"/>
        </w:rPr>
      </w:pPr>
      <w:r w:rsidRPr="00641BC0">
        <w:rPr>
          <w:sz w:val="22"/>
          <w:szCs w:val="22"/>
        </w:rPr>
        <w:t>En abordant ce point, la Présidente a signalé que, compte tenu de la démission de la Vice-présidente Christina E. Bruff en février dernier et conformément au règlement, l'élection de la vice-présidence du Conseil pour le reste de la période 2021-2022 devrait avoir lieu dans les soixante jours suivant la communication officielle de l'absence définitive de la Vice-présidente.</w:t>
      </w:r>
      <w:r w:rsidR="000A4BCC" w:rsidRPr="00641BC0">
        <w:rPr>
          <w:sz w:val="22"/>
          <w:szCs w:val="22"/>
        </w:rPr>
        <w:t xml:space="preserve"> </w:t>
      </w:r>
    </w:p>
    <w:p w14:paraId="18A20699" w14:textId="77777777" w:rsidR="006223C0" w:rsidRPr="00641BC0" w:rsidRDefault="006223C0" w:rsidP="00641BC0">
      <w:pPr>
        <w:jc w:val="both"/>
        <w:rPr>
          <w:sz w:val="22"/>
          <w:szCs w:val="22"/>
          <w:lang w:eastAsia="en-US"/>
        </w:rPr>
      </w:pPr>
    </w:p>
    <w:p w14:paraId="61E65EAE" w14:textId="42A52778" w:rsidR="00702B53" w:rsidRPr="00641BC0" w:rsidRDefault="006223C0" w:rsidP="00641BC0">
      <w:pPr>
        <w:jc w:val="both"/>
        <w:rPr>
          <w:sz w:val="22"/>
          <w:szCs w:val="22"/>
        </w:rPr>
      </w:pPr>
      <w:r w:rsidRPr="00641BC0">
        <w:rPr>
          <w:sz w:val="22"/>
          <w:szCs w:val="22"/>
        </w:rPr>
        <w:tab/>
        <w:t xml:space="preserve">D'autre part, en raison du volume de travail à réaliser et de la candidature présentée par la Mission permanente de Saint-Vincent-et-les-Grenadines, la Présidente a demandé aux membres du Conseil s’il était possible d’élire la vice-présidence lors de cette réunion. </w:t>
      </w:r>
    </w:p>
    <w:p w14:paraId="2559150E" w14:textId="77777777" w:rsidR="004D1804" w:rsidRPr="00641BC0" w:rsidRDefault="004D1804" w:rsidP="00641BC0">
      <w:pPr>
        <w:jc w:val="both"/>
        <w:rPr>
          <w:sz w:val="22"/>
          <w:szCs w:val="22"/>
          <w:lang w:eastAsia="en-US"/>
        </w:rPr>
      </w:pPr>
    </w:p>
    <w:p w14:paraId="65899186" w14:textId="484FFE96" w:rsidR="004D1804" w:rsidRPr="00641BC0" w:rsidRDefault="004D1804" w:rsidP="00641BC0">
      <w:pPr>
        <w:jc w:val="both"/>
        <w:rPr>
          <w:sz w:val="22"/>
          <w:szCs w:val="22"/>
        </w:rPr>
      </w:pPr>
      <w:r w:rsidRPr="00641BC0">
        <w:rPr>
          <w:sz w:val="22"/>
          <w:szCs w:val="22"/>
        </w:rPr>
        <w:tab/>
        <w:t>En conséquence, le Conseil d’administration a pris la décision suivante :</w:t>
      </w:r>
    </w:p>
    <w:p w14:paraId="24BFE7BA" w14:textId="77777777" w:rsidR="00121751" w:rsidRPr="00641BC0" w:rsidRDefault="00121751" w:rsidP="00641BC0">
      <w:pPr>
        <w:jc w:val="both"/>
        <w:rPr>
          <w:sz w:val="22"/>
          <w:szCs w:val="22"/>
          <w:lang w:val="fr-FR" w:eastAsia="en-US"/>
        </w:rPr>
      </w:pPr>
    </w:p>
    <w:p w14:paraId="45D20102" w14:textId="0175F045" w:rsidR="00121751" w:rsidRPr="00641BC0" w:rsidRDefault="00121751" w:rsidP="00641BC0">
      <w:pPr>
        <w:suppressAutoHyphens/>
        <w:ind w:left="2520" w:right="821" w:hanging="1800"/>
        <w:jc w:val="both"/>
        <w:rPr>
          <w:sz w:val="22"/>
          <w:szCs w:val="22"/>
        </w:rPr>
      </w:pPr>
      <w:r w:rsidRPr="00641BC0">
        <w:rPr>
          <w:sz w:val="22"/>
          <w:szCs w:val="22"/>
        </w:rPr>
        <w:t>Décision 1 :</w:t>
      </w:r>
      <w:r w:rsidRPr="00641BC0">
        <w:rPr>
          <w:sz w:val="22"/>
          <w:szCs w:val="22"/>
        </w:rPr>
        <w:tab/>
        <w:t>Élire la Mission permanente de Saint-Vincent-et-les-Grenadines, représentée par le Ministre conseiller et Représentant permanent, M. Omari Seitu Williams, comme Vice-président du Conseil d’administration pour le reste de la période 2021-2022</w:t>
      </w:r>
    </w:p>
    <w:p w14:paraId="5DCB2A6D" w14:textId="2B905655" w:rsidR="00702B53" w:rsidRDefault="00702B53" w:rsidP="00641BC0">
      <w:pPr>
        <w:jc w:val="both"/>
        <w:rPr>
          <w:sz w:val="22"/>
          <w:szCs w:val="22"/>
        </w:rPr>
      </w:pPr>
    </w:p>
    <w:p w14:paraId="5B4CCA14" w14:textId="77777777" w:rsidR="00646085" w:rsidRPr="00641BC0" w:rsidRDefault="00646085" w:rsidP="00641BC0">
      <w:pPr>
        <w:jc w:val="both"/>
        <w:rPr>
          <w:sz w:val="22"/>
          <w:szCs w:val="22"/>
        </w:rPr>
      </w:pPr>
    </w:p>
    <w:p w14:paraId="6EFFA8DE" w14:textId="0E2C49CA" w:rsidR="00702B53" w:rsidRPr="00641BC0" w:rsidRDefault="00F668D6" w:rsidP="00641BC0">
      <w:pPr>
        <w:numPr>
          <w:ilvl w:val="0"/>
          <w:numId w:val="8"/>
        </w:numPr>
        <w:tabs>
          <w:tab w:val="clear" w:pos="1440"/>
        </w:tabs>
        <w:ind w:left="720"/>
        <w:jc w:val="both"/>
        <w:rPr>
          <w:noProof/>
          <w:sz w:val="22"/>
          <w:szCs w:val="22"/>
        </w:rPr>
      </w:pPr>
      <w:r w:rsidRPr="00641BC0">
        <w:rPr>
          <w:sz w:val="22"/>
          <w:szCs w:val="22"/>
        </w:rPr>
        <w:t xml:space="preserve">Présentation et examen de la proposition de calendrier des activités du Conseil d'administration de l'AICD pour la période 2021-2022 </w:t>
      </w:r>
    </w:p>
    <w:p w14:paraId="58B40B8F" w14:textId="16516783" w:rsidR="00F6193B" w:rsidRPr="00641BC0" w:rsidRDefault="00F6193B" w:rsidP="00641BC0">
      <w:pPr>
        <w:ind w:left="1440" w:hanging="270"/>
        <w:jc w:val="both"/>
        <w:rPr>
          <w:rFonts w:eastAsia="Calibri"/>
          <w:sz w:val="22"/>
          <w:szCs w:val="22"/>
        </w:rPr>
      </w:pPr>
      <w:r w:rsidRPr="00641BC0">
        <w:rPr>
          <w:sz w:val="22"/>
          <w:szCs w:val="22"/>
        </w:rPr>
        <w:t xml:space="preserve">Document : AICD/JD/doc-195/22 - </w:t>
      </w:r>
      <w:hyperlink r:id="rId10" w:history="1">
        <w:r w:rsidRPr="00641BC0">
          <w:rPr>
            <w:color w:val="0563C1"/>
            <w:sz w:val="22"/>
            <w:szCs w:val="22"/>
            <w:u w:val="single"/>
          </w:rPr>
          <w:t>English</w:t>
        </w:r>
      </w:hyperlink>
      <w:r w:rsidRPr="00641BC0">
        <w:rPr>
          <w:sz w:val="22"/>
          <w:szCs w:val="22"/>
        </w:rPr>
        <w:t xml:space="preserve"> </w:t>
      </w:r>
      <w:r w:rsidRPr="00641BC0">
        <w:rPr>
          <w:color w:val="666666"/>
          <w:sz w:val="22"/>
          <w:szCs w:val="22"/>
        </w:rPr>
        <w:t>|</w:t>
      </w:r>
      <w:r w:rsidRPr="00641BC0">
        <w:rPr>
          <w:sz w:val="22"/>
          <w:szCs w:val="22"/>
        </w:rPr>
        <w:t xml:space="preserve"> </w:t>
      </w:r>
      <w:hyperlink r:id="rId11" w:history="1">
        <w:r w:rsidRPr="00641BC0">
          <w:rPr>
            <w:color w:val="0563C1"/>
            <w:sz w:val="22"/>
            <w:szCs w:val="22"/>
            <w:u w:val="single"/>
          </w:rPr>
          <w:t>Español</w:t>
        </w:r>
      </w:hyperlink>
    </w:p>
    <w:p w14:paraId="5F06F5C6" w14:textId="77777777" w:rsidR="00F6193B" w:rsidRPr="00641BC0" w:rsidRDefault="00F6193B" w:rsidP="00641BC0">
      <w:pPr>
        <w:jc w:val="both"/>
        <w:rPr>
          <w:sz w:val="22"/>
          <w:szCs w:val="22"/>
          <w:lang w:val="fr-FR" w:eastAsia="en-US"/>
        </w:rPr>
      </w:pPr>
    </w:p>
    <w:p w14:paraId="290FA830" w14:textId="26040B59" w:rsidR="00F6193B" w:rsidRPr="00641BC0" w:rsidRDefault="00467D82" w:rsidP="00641BC0">
      <w:pPr>
        <w:ind w:firstLine="720"/>
        <w:jc w:val="both"/>
        <w:rPr>
          <w:sz w:val="22"/>
          <w:szCs w:val="22"/>
        </w:rPr>
      </w:pPr>
      <w:r w:rsidRPr="00641BC0">
        <w:rPr>
          <w:sz w:val="22"/>
          <w:szCs w:val="22"/>
        </w:rPr>
        <w:t>Au titre de ce point, la Présidente a soumis à l'examen des membres du Conseil d'administration une proposition d'activités pour la période 2021-2022.</w:t>
      </w:r>
      <w:r w:rsidR="000A4BCC" w:rsidRPr="00641BC0">
        <w:rPr>
          <w:sz w:val="22"/>
          <w:szCs w:val="22"/>
        </w:rPr>
        <w:t xml:space="preserve"> </w:t>
      </w:r>
      <w:r w:rsidRPr="00641BC0">
        <w:rPr>
          <w:sz w:val="22"/>
          <w:szCs w:val="22"/>
        </w:rPr>
        <w:t>Cette proposition constitue un document d'orientation pour le suivi des tâches confiées au Conseil d’administration, y compris les travaux émanant de la Troisième Réunion spécialisée du CIDI des hauts fonctionnaires chargés de la coopération.</w:t>
      </w:r>
      <w:r w:rsidR="000A4BCC" w:rsidRPr="00641BC0">
        <w:rPr>
          <w:sz w:val="22"/>
          <w:szCs w:val="22"/>
        </w:rPr>
        <w:t xml:space="preserve"> </w:t>
      </w:r>
      <w:r w:rsidRPr="00641BC0">
        <w:rPr>
          <w:sz w:val="22"/>
          <w:szCs w:val="22"/>
        </w:rPr>
        <w:t>Après avoir clarifié certaines questions concernant les dates et les activités proposées dans le calendrier, le Conseil d’administration a pris la décision suivante :</w:t>
      </w:r>
    </w:p>
    <w:p w14:paraId="25377E91" w14:textId="77777777" w:rsidR="00467D82" w:rsidRPr="00641BC0" w:rsidRDefault="00467D82" w:rsidP="00641BC0">
      <w:pPr>
        <w:jc w:val="both"/>
        <w:rPr>
          <w:sz w:val="22"/>
          <w:szCs w:val="22"/>
          <w:lang w:eastAsia="en-US"/>
        </w:rPr>
      </w:pPr>
    </w:p>
    <w:p w14:paraId="66C91633" w14:textId="6FE8948D" w:rsidR="00467D82" w:rsidRPr="00641BC0" w:rsidRDefault="00A97983" w:rsidP="00641BC0">
      <w:pPr>
        <w:suppressAutoHyphens/>
        <w:ind w:left="2520" w:right="821" w:hanging="1800"/>
        <w:jc w:val="both"/>
        <w:rPr>
          <w:sz w:val="22"/>
          <w:szCs w:val="22"/>
        </w:rPr>
      </w:pPr>
      <w:r w:rsidRPr="00641BC0">
        <w:rPr>
          <w:sz w:val="22"/>
          <w:szCs w:val="22"/>
        </w:rPr>
        <w:t>Décision 2 :</w:t>
      </w:r>
      <w:r w:rsidRPr="00641BC0">
        <w:rPr>
          <w:sz w:val="22"/>
          <w:szCs w:val="22"/>
        </w:rPr>
        <w:tab/>
        <w:t>Approuver le calendrier des activités pour la période 2021-2022 du Conseil d'administration de l'AICD, étant entendu que ce document peut être modifié pour refléter les questions émergentes relatives aux procédures et activités du Conseil.</w:t>
      </w:r>
    </w:p>
    <w:p w14:paraId="649BE978" w14:textId="32B76818" w:rsidR="00A97983" w:rsidRPr="00641BC0" w:rsidRDefault="00A97983" w:rsidP="00641BC0">
      <w:pPr>
        <w:suppressAutoHyphens/>
        <w:ind w:left="2520" w:right="821" w:hanging="1800"/>
        <w:jc w:val="both"/>
        <w:rPr>
          <w:sz w:val="22"/>
          <w:szCs w:val="22"/>
        </w:rPr>
      </w:pPr>
      <w:r w:rsidRPr="00641BC0">
        <w:rPr>
          <w:sz w:val="22"/>
          <w:szCs w:val="22"/>
        </w:rPr>
        <w:tab/>
        <w:t>Document : AICD/JD/doc</w:t>
      </w:r>
      <w:r w:rsidR="000A4BCC" w:rsidRPr="00641BC0">
        <w:rPr>
          <w:sz w:val="22"/>
          <w:szCs w:val="22"/>
        </w:rPr>
        <w:t>-</w:t>
      </w:r>
      <w:r w:rsidRPr="00641BC0">
        <w:rPr>
          <w:sz w:val="22"/>
          <w:szCs w:val="22"/>
        </w:rPr>
        <w:t xml:space="preserve">195/22 rev.1 - </w:t>
      </w:r>
      <w:hyperlink r:id="rId12" w:history="1">
        <w:r w:rsidRPr="00641BC0">
          <w:rPr>
            <w:color w:val="0000FF"/>
            <w:sz w:val="22"/>
            <w:szCs w:val="22"/>
            <w:u w:val="single"/>
          </w:rPr>
          <w:t>English</w:t>
        </w:r>
      </w:hyperlink>
      <w:r w:rsidRPr="00641BC0">
        <w:rPr>
          <w:color w:val="0000FF"/>
          <w:sz w:val="22"/>
          <w:szCs w:val="22"/>
          <w:u w:val="single"/>
        </w:rPr>
        <w:t xml:space="preserve"> </w:t>
      </w:r>
      <w:r w:rsidRPr="00641BC0">
        <w:rPr>
          <w:sz w:val="22"/>
          <w:szCs w:val="22"/>
        </w:rPr>
        <w:t xml:space="preserve">| </w:t>
      </w:r>
      <w:hyperlink r:id="rId13" w:history="1">
        <w:r w:rsidRPr="00641BC0">
          <w:rPr>
            <w:color w:val="0000FF"/>
            <w:sz w:val="22"/>
            <w:szCs w:val="22"/>
            <w:u w:val="single"/>
          </w:rPr>
          <w:t>Español</w:t>
        </w:r>
      </w:hyperlink>
    </w:p>
    <w:p w14:paraId="693E757F" w14:textId="2BF13AE2" w:rsidR="00641BC0" w:rsidRDefault="00641BC0" w:rsidP="00641BC0">
      <w:pPr>
        <w:suppressAutoHyphens/>
        <w:ind w:right="821"/>
        <w:jc w:val="both"/>
        <w:rPr>
          <w:sz w:val="22"/>
          <w:szCs w:val="22"/>
        </w:rPr>
      </w:pPr>
    </w:p>
    <w:p w14:paraId="606CACDE" w14:textId="77777777" w:rsidR="00646085" w:rsidRPr="00641BC0" w:rsidRDefault="00646085" w:rsidP="00641BC0">
      <w:pPr>
        <w:suppressAutoHyphens/>
        <w:ind w:right="821"/>
        <w:jc w:val="both"/>
        <w:rPr>
          <w:sz w:val="22"/>
          <w:szCs w:val="22"/>
        </w:rPr>
      </w:pPr>
    </w:p>
    <w:p w14:paraId="5F4752DB" w14:textId="77777777" w:rsidR="00A21DD6" w:rsidRPr="00641BC0" w:rsidRDefault="00A21DD6" w:rsidP="00641BC0">
      <w:pPr>
        <w:numPr>
          <w:ilvl w:val="0"/>
          <w:numId w:val="8"/>
        </w:numPr>
        <w:tabs>
          <w:tab w:val="clear" w:pos="1440"/>
        </w:tabs>
        <w:ind w:left="720"/>
        <w:jc w:val="both"/>
        <w:rPr>
          <w:noProof/>
          <w:sz w:val="22"/>
          <w:szCs w:val="22"/>
        </w:rPr>
      </w:pPr>
      <w:r w:rsidRPr="00641BC0">
        <w:rPr>
          <w:sz w:val="22"/>
          <w:szCs w:val="22"/>
        </w:rPr>
        <w:t>Troisième Réunion spécialisée du CIDI des hauts fonctionnaires chargés de la coopération</w:t>
      </w:r>
    </w:p>
    <w:p w14:paraId="2CEFA04B" w14:textId="77777777" w:rsidR="00A21DD6" w:rsidRPr="00641BC0" w:rsidRDefault="00A21DD6" w:rsidP="00641BC0">
      <w:pPr>
        <w:suppressAutoHyphens/>
        <w:ind w:right="821"/>
        <w:jc w:val="both"/>
        <w:rPr>
          <w:noProof/>
          <w:sz w:val="22"/>
          <w:szCs w:val="22"/>
          <w:lang w:val="fr-FR"/>
        </w:rPr>
      </w:pPr>
    </w:p>
    <w:p w14:paraId="1E3B8BD0" w14:textId="32FFC691" w:rsidR="00142099" w:rsidRPr="00641BC0" w:rsidRDefault="00142099" w:rsidP="00646085">
      <w:pPr>
        <w:numPr>
          <w:ilvl w:val="0"/>
          <w:numId w:val="32"/>
        </w:numPr>
        <w:tabs>
          <w:tab w:val="clear" w:pos="720"/>
        </w:tabs>
        <w:ind w:left="1080"/>
        <w:rPr>
          <w:rFonts w:eastAsia="Calibri"/>
          <w:sz w:val="22"/>
          <w:szCs w:val="22"/>
        </w:rPr>
      </w:pPr>
      <w:r w:rsidRPr="00641BC0">
        <w:rPr>
          <w:sz w:val="22"/>
          <w:szCs w:val="22"/>
        </w:rPr>
        <w:t>Discussion sur les résultats et le suivi de la Troisième Réunion spécialisée du CIDI des hauts fonctionnaires chargés de la coopération qui s'est tenue les 2 et 3 décembre 2021</w:t>
      </w:r>
    </w:p>
    <w:p w14:paraId="3AF7766F" w14:textId="193C8E37" w:rsidR="006D55A5" w:rsidRPr="00641BC0" w:rsidRDefault="006D55A5" w:rsidP="00646085">
      <w:pPr>
        <w:ind w:left="1080"/>
        <w:rPr>
          <w:rFonts w:eastAsia="Calibri"/>
          <w:sz w:val="22"/>
          <w:szCs w:val="22"/>
        </w:rPr>
      </w:pPr>
      <w:r w:rsidRPr="00641BC0">
        <w:rPr>
          <w:sz w:val="22"/>
          <w:szCs w:val="22"/>
        </w:rPr>
        <w:t>Rapport final (Document : CIDI/RECOOP-III/doc.8/22 rev.</w:t>
      </w:r>
      <w:r w:rsidR="002D77F1">
        <w:rPr>
          <w:sz w:val="22"/>
          <w:szCs w:val="22"/>
        </w:rPr>
        <w:t xml:space="preserve"> </w:t>
      </w:r>
      <w:r w:rsidRPr="00641BC0">
        <w:rPr>
          <w:sz w:val="22"/>
          <w:szCs w:val="22"/>
        </w:rPr>
        <w:t>1)</w:t>
      </w:r>
    </w:p>
    <w:p w14:paraId="6D6F605C" w14:textId="42874B1A" w:rsidR="00142099" w:rsidRPr="00641BC0" w:rsidRDefault="00142099" w:rsidP="00646085">
      <w:pPr>
        <w:ind w:left="1080"/>
        <w:rPr>
          <w:rFonts w:eastAsia="Calibri"/>
          <w:sz w:val="22"/>
          <w:szCs w:val="22"/>
        </w:rPr>
      </w:pPr>
      <w:r w:rsidRPr="00641BC0">
        <w:rPr>
          <w:sz w:val="22"/>
          <w:szCs w:val="22"/>
        </w:rPr>
        <w:t xml:space="preserve"> - </w:t>
      </w:r>
      <w:hyperlink r:id="rId14" w:history="1">
        <w:r w:rsidRPr="00641BC0">
          <w:rPr>
            <w:color w:val="0563C1"/>
            <w:sz w:val="22"/>
            <w:szCs w:val="22"/>
            <w:u w:val="single"/>
            <w:shd w:val="clear" w:color="auto" w:fill="FFFFFF"/>
          </w:rPr>
          <w:t>English</w:t>
        </w:r>
      </w:hyperlink>
      <w:r w:rsidRPr="00641BC0">
        <w:rPr>
          <w:color w:val="000000"/>
          <w:sz w:val="22"/>
          <w:szCs w:val="22"/>
          <w:shd w:val="clear" w:color="auto" w:fill="FFFFFF"/>
        </w:rPr>
        <w:t xml:space="preserve"> </w:t>
      </w:r>
      <w:r w:rsidRPr="00641BC0">
        <w:rPr>
          <w:color w:val="666666"/>
          <w:sz w:val="22"/>
          <w:szCs w:val="22"/>
        </w:rPr>
        <w:t xml:space="preserve">| </w:t>
      </w:r>
      <w:hyperlink r:id="rId15" w:history="1">
        <w:r w:rsidRPr="00641BC0">
          <w:rPr>
            <w:color w:val="0563C1"/>
            <w:sz w:val="22"/>
            <w:szCs w:val="22"/>
            <w:u w:val="single"/>
            <w:shd w:val="clear" w:color="auto" w:fill="FFFFFF"/>
          </w:rPr>
          <w:t>Español</w:t>
        </w:r>
      </w:hyperlink>
      <w:r w:rsidRPr="00641BC0">
        <w:rPr>
          <w:color w:val="2F5496"/>
          <w:sz w:val="22"/>
          <w:szCs w:val="22"/>
          <w:shd w:val="clear" w:color="auto" w:fill="FFFFFF"/>
        </w:rPr>
        <w:t xml:space="preserve"> </w:t>
      </w:r>
      <w:r w:rsidRPr="00641BC0">
        <w:rPr>
          <w:color w:val="000000"/>
          <w:sz w:val="22"/>
          <w:szCs w:val="22"/>
          <w:shd w:val="clear" w:color="auto" w:fill="FFFFFF"/>
        </w:rPr>
        <w:t xml:space="preserve">| </w:t>
      </w:r>
      <w:hyperlink r:id="rId16" w:history="1">
        <w:r w:rsidRPr="00641BC0">
          <w:rPr>
            <w:color w:val="0563C1"/>
            <w:sz w:val="22"/>
            <w:szCs w:val="22"/>
            <w:u w:val="single"/>
          </w:rPr>
          <w:t>Français</w:t>
        </w:r>
      </w:hyperlink>
      <w:r w:rsidRPr="00641BC0">
        <w:rPr>
          <w:color w:val="333333"/>
          <w:sz w:val="22"/>
          <w:szCs w:val="22"/>
        </w:rPr>
        <w:t xml:space="preserve"> </w:t>
      </w:r>
      <w:r w:rsidRPr="00641BC0">
        <w:rPr>
          <w:color w:val="666666"/>
          <w:sz w:val="22"/>
          <w:szCs w:val="22"/>
        </w:rPr>
        <w:t xml:space="preserve">| </w:t>
      </w:r>
      <w:hyperlink r:id="rId17" w:history="1">
        <w:r w:rsidRPr="00641BC0">
          <w:rPr>
            <w:color w:val="0563C1"/>
            <w:sz w:val="22"/>
            <w:szCs w:val="22"/>
            <w:u w:val="single"/>
          </w:rPr>
          <w:t>Português</w:t>
        </w:r>
      </w:hyperlink>
    </w:p>
    <w:p w14:paraId="64D0934B" w14:textId="35152849" w:rsidR="00142099" w:rsidRPr="00641BC0" w:rsidRDefault="00142099" w:rsidP="00641BC0">
      <w:pPr>
        <w:jc w:val="both"/>
        <w:rPr>
          <w:rFonts w:eastAsia="Calibri"/>
          <w:sz w:val="22"/>
          <w:szCs w:val="22"/>
        </w:rPr>
      </w:pPr>
    </w:p>
    <w:p w14:paraId="23282BC5" w14:textId="0AEBB8C6" w:rsidR="00142099" w:rsidRPr="00641BC0" w:rsidRDefault="00142099" w:rsidP="00646085">
      <w:pPr>
        <w:keepNext/>
        <w:numPr>
          <w:ilvl w:val="0"/>
          <w:numId w:val="32"/>
        </w:numPr>
        <w:tabs>
          <w:tab w:val="clear" w:pos="720"/>
        </w:tabs>
        <w:ind w:left="1080"/>
        <w:rPr>
          <w:rFonts w:eastAsia="Calibri"/>
          <w:sz w:val="22"/>
          <w:szCs w:val="22"/>
        </w:rPr>
      </w:pPr>
      <w:r w:rsidRPr="00641BC0">
        <w:rPr>
          <w:sz w:val="22"/>
          <w:szCs w:val="22"/>
        </w:rPr>
        <w:t xml:space="preserve">Groupes de travail : </w:t>
      </w:r>
    </w:p>
    <w:p w14:paraId="5723E647" w14:textId="77777777" w:rsidR="00142099" w:rsidRPr="00641BC0" w:rsidRDefault="00142099" w:rsidP="00646085">
      <w:pPr>
        <w:numPr>
          <w:ilvl w:val="1"/>
          <w:numId w:val="33"/>
        </w:numPr>
        <w:tabs>
          <w:tab w:val="clear" w:pos="1440"/>
        </w:tabs>
        <w:jc w:val="both"/>
        <w:rPr>
          <w:rFonts w:eastAsia="Calibri"/>
          <w:sz w:val="22"/>
          <w:szCs w:val="22"/>
        </w:rPr>
      </w:pPr>
      <w:r w:rsidRPr="00641BC0">
        <w:rPr>
          <w:sz w:val="22"/>
          <w:szCs w:val="22"/>
        </w:rPr>
        <w:t>Élection des membres du bureau des trois groupes de travail</w:t>
      </w:r>
    </w:p>
    <w:p w14:paraId="17461719" w14:textId="77777777" w:rsidR="00142099" w:rsidRPr="00641BC0" w:rsidRDefault="00142099" w:rsidP="00646085">
      <w:pPr>
        <w:numPr>
          <w:ilvl w:val="1"/>
          <w:numId w:val="33"/>
        </w:numPr>
        <w:tabs>
          <w:tab w:val="clear" w:pos="1440"/>
        </w:tabs>
        <w:jc w:val="both"/>
        <w:rPr>
          <w:rFonts w:eastAsia="Calibri"/>
          <w:sz w:val="22"/>
          <w:szCs w:val="22"/>
        </w:rPr>
      </w:pPr>
      <w:r w:rsidRPr="00641BC0">
        <w:rPr>
          <w:sz w:val="22"/>
          <w:szCs w:val="22"/>
        </w:rPr>
        <w:t>Discussion sur les propositions de lignes directrices pour le fonctionnement des groupes de travail</w:t>
      </w:r>
    </w:p>
    <w:p w14:paraId="17AD1699" w14:textId="422867F0" w:rsidR="00A21DD6" w:rsidRPr="00641BC0" w:rsidRDefault="00A21DD6" w:rsidP="00641BC0">
      <w:pPr>
        <w:jc w:val="both"/>
        <w:rPr>
          <w:noProof/>
          <w:sz w:val="22"/>
          <w:szCs w:val="22"/>
          <w:lang w:val="fr-FR"/>
        </w:rPr>
      </w:pPr>
    </w:p>
    <w:p w14:paraId="004D3EC7" w14:textId="05C7FE3E" w:rsidR="00142099" w:rsidRPr="00641BC0" w:rsidRDefault="000D44DF" w:rsidP="00641BC0">
      <w:pPr>
        <w:ind w:firstLine="720"/>
        <w:jc w:val="both"/>
        <w:rPr>
          <w:sz w:val="22"/>
          <w:szCs w:val="22"/>
        </w:rPr>
      </w:pPr>
      <w:r w:rsidRPr="00641BC0">
        <w:rPr>
          <w:sz w:val="22"/>
          <w:szCs w:val="22"/>
        </w:rPr>
        <w:t>Sous ce point de l'ordre du jour, la Présidente a passé en revue les résultats de la Troisième Réunion spécialisée du CIDI des hauts fonctionnaires chargés de la coopération, qui s'est tenue les 2 et 3 décembre 2021 en format virtuel avec la participation de plus de 230 représentants de 30 États membres, dont des ministres, des hauts responsables de la coopération, des ambassadeurs et d'autres partenaires de différents secteurs.</w:t>
      </w:r>
    </w:p>
    <w:p w14:paraId="13EAD466" w14:textId="77777777" w:rsidR="00C81450" w:rsidRPr="00641BC0" w:rsidRDefault="00C81450" w:rsidP="00641BC0">
      <w:pPr>
        <w:jc w:val="both"/>
        <w:rPr>
          <w:sz w:val="22"/>
          <w:szCs w:val="22"/>
          <w:lang w:val="fr-FR"/>
        </w:rPr>
      </w:pPr>
    </w:p>
    <w:p w14:paraId="05E69F8E" w14:textId="5DACC311" w:rsidR="00C81450" w:rsidRPr="00641BC0" w:rsidRDefault="00C81450" w:rsidP="00641BC0">
      <w:pPr>
        <w:ind w:firstLine="720"/>
        <w:jc w:val="both"/>
        <w:rPr>
          <w:sz w:val="22"/>
          <w:szCs w:val="22"/>
        </w:rPr>
      </w:pPr>
      <w:r w:rsidRPr="00641BC0">
        <w:rPr>
          <w:sz w:val="22"/>
          <w:szCs w:val="22"/>
        </w:rPr>
        <w:t>Au cours de la réunion, plus de 20 États membres ont fait des offres concrètes de coopération et ont identifié les secteurs pour lesquels ils nécessitent une assistance supplémentaire afin de se remettre des impacts socioéconomiques de la pandémie de COVID-19. En outre, 25 partenaires stratégiques, dont des représentants d'États observateurs, d'organisations internationales et régionales, de fondations philanthropiques, d'entreprises privées et d'institutions universitaires, ont exposé certaines de leurs priorités dans la région et souligné les domaines dans lesquels il existe un potentiel de collaboration avec le SEDI de l’OEA.</w:t>
      </w:r>
      <w:r w:rsidR="000A4BCC" w:rsidRPr="00641BC0">
        <w:rPr>
          <w:sz w:val="22"/>
          <w:szCs w:val="22"/>
        </w:rPr>
        <w:t xml:space="preserve"> </w:t>
      </w:r>
    </w:p>
    <w:p w14:paraId="7B83BA50" w14:textId="77777777" w:rsidR="00C81450" w:rsidRPr="00641BC0" w:rsidRDefault="00C81450" w:rsidP="00641BC0">
      <w:pPr>
        <w:jc w:val="both"/>
        <w:rPr>
          <w:sz w:val="22"/>
          <w:szCs w:val="22"/>
          <w:lang w:val="fr-FR"/>
        </w:rPr>
      </w:pPr>
    </w:p>
    <w:p w14:paraId="48F45A73" w14:textId="2467CB36" w:rsidR="00C81450" w:rsidRPr="00641BC0" w:rsidRDefault="00C81450" w:rsidP="00641BC0">
      <w:pPr>
        <w:ind w:firstLine="720"/>
        <w:jc w:val="both"/>
        <w:rPr>
          <w:sz w:val="22"/>
          <w:szCs w:val="22"/>
        </w:rPr>
      </w:pPr>
      <w:r w:rsidRPr="00641BC0">
        <w:rPr>
          <w:sz w:val="22"/>
          <w:szCs w:val="22"/>
        </w:rPr>
        <w:t>Un autre résultat important de la réunion est la création de trois groupes de travail pour rendre le travail futur de l'AICD plus stratégique et plus axé sur les besoins des pays. Ces groupes sont : (1)</w:t>
      </w:r>
      <w:r w:rsidR="00E07E4B">
        <w:rPr>
          <w:sz w:val="22"/>
          <w:szCs w:val="22"/>
        </w:rPr>
        <w:t> </w:t>
      </w:r>
      <w:r w:rsidRPr="00641BC0">
        <w:rPr>
          <w:sz w:val="22"/>
          <w:szCs w:val="22"/>
        </w:rPr>
        <w:t>le processus ministériel du CIDI et le rôle des autorités de coopération dans la région ; (2) le financement de la coopération pour le développement dans le cadre du SEDI de l’OEA ; et (3) le rôle de l'AICD dans le paysage de la coopération internationale pour le développement.</w:t>
      </w:r>
      <w:r w:rsidR="000A4BCC" w:rsidRPr="00641BC0">
        <w:rPr>
          <w:sz w:val="22"/>
          <w:szCs w:val="22"/>
        </w:rPr>
        <w:t xml:space="preserve"> </w:t>
      </w:r>
      <w:r w:rsidRPr="00641BC0">
        <w:rPr>
          <w:sz w:val="22"/>
          <w:szCs w:val="22"/>
        </w:rPr>
        <w:t>Les membres de bureau de ces groupes de travail seront chargés de réunir les représentants des autorités de coopération afin d'examiner plus avant les questions identifiées, de faciliter l'échange d'informations, de définir un calendrier d'activités, de fournir des mises à jour régulières et de rendre compte au Conseil d’administration des conclusions et des recommandations avec un plan d'action.</w:t>
      </w:r>
    </w:p>
    <w:p w14:paraId="5269B36D" w14:textId="77777777" w:rsidR="00B71E9E" w:rsidRPr="00641BC0" w:rsidRDefault="00B71E9E" w:rsidP="00641BC0">
      <w:pPr>
        <w:jc w:val="both"/>
        <w:rPr>
          <w:sz w:val="22"/>
          <w:szCs w:val="22"/>
          <w:lang w:val="fr-FR"/>
        </w:rPr>
      </w:pPr>
    </w:p>
    <w:p w14:paraId="5E49631C" w14:textId="51945186" w:rsidR="004800C3" w:rsidRPr="00641BC0" w:rsidRDefault="00B71E9E" w:rsidP="00641BC0">
      <w:pPr>
        <w:ind w:firstLine="720"/>
        <w:jc w:val="both"/>
        <w:rPr>
          <w:sz w:val="22"/>
          <w:szCs w:val="22"/>
        </w:rPr>
      </w:pPr>
      <w:r w:rsidRPr="00641BC0">
        <w:rPr>
          <w:sz w:val="22"/>
          <w:szCs w:val="22"/>
        </w:rPr>
        <w:t>Afin de lancer les activités des groupes de travail, la Présidente a mentionné les délégations qui, lors de la Troisième Réunion spécialisée du CIDI des hauts fonctionnaires chargés de la coopération, avaient exprimé leur intention de faire partie des groupes de travail ; elle a par ailleurs demandé si d'autres délégations étaient intéressées à participer.</w:t>
      </w:r>
      <w:r w:rsidR="000A4BCC" w:rsidRPr="00641BC0">
        <w:rPr>
          <w:sz w:val="22"/>
          <w:szCs w:val="22"/>
        </w:rPr>
        <w:t xml:space="preserve"> </w:t>
      </w:r>
      <w:r w:rsidRPr="00641BC0">
        <w:rPr>
          <w:sz w:val="22"/>
          <w:szCs w:val="22"/>
        </w:rPr>
        <w:t>En outre, la Secrétaire exécutive au développement intégré a indiqué que le Secrétariat était disposé à adresser des rappels aux délégations afin d'assurer une plus grande participation aux groupes de travail.</w:t>
      </w:r>
    </w:p>
    <w:p w14:paraId="0F094A3C" w14:textId="77777777" w:rsidR="004800C3" w:rsidRPr="00641BC0" w:rsidRDefault="004800C3" w:rsidP="00641BC0">
      <w:pPr>
        <w:jc w:val="both"/>
        <w:rPr>
          <w:sz w:val="22"/>
          <w:szCs w:val="22"/>
          <w:lang w:val="fr-FR"/>
        </w:rPr>
      </w:pPr>
    </w:p>
    <w:p w14:paraId="3C155143" w14:textId="5999E1B9" w:rsidR="00B71E9E" w:rsidRPr="00641BC0" w:rsidRDefault="004800C3" w:rsidP="00641BC0">
      <w:pPr>
        <w:ind w:firstLine="720"/>
        <w:jc w:val="both"/>
        <w:rPr>
          <w:sz w:val="22"/>
          <w:szCs w:val="22"/>
        </w:rPr>
      </w:pPr>
      <w:r w:rsidRPr="00641BC0">
        <w:rPr>
          <w:sz w:val="22"/>
          <w:szCs w:val="22"/>
        </w:rPr>
        <w:t>Une fois les propositions de membres des groupes de travail identifiées, la Présidence a soumis à l'examen du Conseil d’administration une proposition de lignes directrices pour orienter et faciliter le travail confié aux groupes de travail.</w:t>
      </w:r>
      <w:r w:rsidR="000A4BCC" w:rsidRPr="00641BC0">
        <w:rPr>
          <w:sz w:val="22"/>
          <w:szCs w:val="22"/>
        </w:rPr>
        <w:t xml:space="preserve"> </w:t>
      </w:r>
      <w:r w:rsidRPr="00641BC0">
        <w:rPr>
          <w:sz w:val="22"/>
          <w:szCs w:val="22"/>
        </w:rPr>
        <w:t xml:space="preserve">Ce document contient la méthodologie, les procédures et certaines questions que les groupes de travail devront examiner et mettre au point. </w:t>
      </w:r>
    </w:p>
    <w:p w14:paraId="5375CCB9" w14:textId="77777777" w:rsidR="00C81450" w:rsidRPr="00641BC0" w:rsidRDefault="00C81450" w:rsidP="00641BC0">
      <w:pPr>
        <w:jc w:val="both"/>
        <w:rPr>
          <w:sz w:val="22"/>
          <w:szCs w:val="22"/>
          <w:lang w:val="fr-FR"/>
        </w:rPr>
      </w:pPr>
    </w:p>
    <w:p w14:paraId="693BAFF1" w14:textId="39D4B561" w:rsidR="00C81450" w:rsidRPr="00641BC0" w:rsidRDefault="00DC37F1" w:rsidP="00641BC0">
      <w:pPr>
        <w:ind w:firstLine="720"/>
        <w:jc w:val="both"/>
        <w:rPr>
          <w:sz w:val="22"/>
          <w:szCs w:val="22"/>
        </w:rPr>
      </w:pPr>
      <w:r w:rsidRPr="00641BC0">
        <w:rPr>
          <w:sz w:val="22"/>
          <w:szCs w:val="22"/>
        </w:rPr>
        <w:t xml:space="preserve">A l'issue de la discussion sur les résultats de la Troisième Réunion spécialisée du CIDI des hauts fonctionnaires chargés de la coopération et sur les prochaines étapes à entreprendre, le Conseil d'administration a pris les décisions suivantes : </w:t>
      </w:r>
    </w:p>
    <w:p w14:paraId="227E8663" w14:textId="77777777" w:rsidR="008A4EF8" w:rsidRPr="00641BC0" w:rsidRDefault="008A4EF8" w:rsidP="00641BC0">
      <w:pPr>
        <w:suppressAutoHyphens/>
        <w:ind w:right="821"/>
        <w:jc w:val="both"/>
        <w:rPr>
          <w:sz w:val="22"/>
          <w:szCs w:val="22"/>
          <w:lang w:eastAsia="en-US"/>
        </w:rPr>
      </w:pPr>
    </w:p>
    <w:p w14:paraId="6AF644ED" w14:textId="22803390" w:rsidR="008A4EF8" w:rsidRPr="00641BC0" w:rsidRDefault="008A4EF8" w:rsidP="00641BC0">
      <w:pPr>
        <w:keepLines/>
        <w:suppressAutoHyphens/>
        <w:ind w:left="2520" w:right="821" w:hanging="1800"/>
        <w:jc w:val="both"/>
        <w:rPr>
          <w:sz w:val="22"/>
          <w:szCs w:val="22"/>
        </w:rPr>
      </w:pPr>
      <w:r w:rsidRPr="00641BC0">
        <w:rPr>
          <w:sz w:val="22"/>
          <w:szCs w:val="22"/>
        </w:rPr>
        <w:lastRenderedPageBreak/>
        <w:t>Décision 3 :</w:t>
      </w:r>
      <w:r w:rsidRPr="00641BC0">
        <w:rPr>
          <w:sz w:val="22"/>
          <w:szCs w:val="22"/>
        </w:rPr>
        <w:tab/>
        <w:t xml:space="preserve">Accepter les offres des délégations des États membres pour coordonner et rejoindre les groupes de travail suivants et, avec la collaboration du Secrétariat, poursuivre les efforts pour assurer une plus grande participation dans ces groupes. </w:t>
      </w:r>
    </w:p>
    <w:p w14:paraId="2B46F11B" w14:textId="77777777" w:rsidR="009233EA" w:rsidRPr="00641BC0" w:rsidRDefault="009233EA" w:rsidP="00641BC0">
      <w:pPr>
        <w:suppressAutoHyphens/>
        <w:ind w:right="821"/>
        <w:jc w:val="both"/>
        <w:rPr>
          <w:sz w:val="22"/>
          <w:szCs w:val="22"/>
          <w:lang w:eastAsia="en-US"/>
        </w:rPr>
      </w:pPr>
    </w:p>
    <w:p w14:paraId="144EAE87" w14:textId="31092F7C" w:rsidR="000D44DF" w:rsidRPr="00641BC0" w:rsidRDefault="00675355" w:rsidP="00646085">
      <w:pPr>
        <w:pStyle w:val="ListParagraph"/>
        <w:numPr>
          <w:ilvl w:val="0"/>
          <w:numId w:val="34"/>
        </w:numPr>
        <w:ind w:left="1080"/>
        <w:jc w:val="both"/>
        <w:rPr>
          <w:b/>
          <w:noProof/>
          <w:sz w:val="22"/>
          <w:szCs w:val="22"/>
        </w:rPr>
      </w:pPr>
      <w:r w:rsidRPr="00641BC0">
        <w:rPr>
          <w:b/>
          <w:sz w:val="22"/>
          <w:szCs w:val="22"/>
        </w:rPr>
        <w:t>Groupe de travail 1 - Modèle actualisé du processus ministériel du CIDI et rôle des autorités de coopération dans la région :</w:t>
      </w:r>
    </w:p>
    <w:p w14:paraId="3479AA8C" w14:textId="77777777" w:rsidR="000D44DF" w:rsidRPr="00641BC0" w:rsidRDefault="000D44DF" w:rsidP="00641BC0">
      <w:pPr>
        <w:jc w:val="both"/>
        <w:rPr>
          <w:noProof/>
          <w:sz w:val="22"/>
          <w:szCs w:val="22"/>
          <w:lang w:val="fr-FR"/>
        </w:rPr>
      </w:pPr>
    </w:p>
    <w:p w14:paraId="2B0ED854" w14:textId="415E10C1" w:rsidR="00DC37F1" w:rsidRPr="00641BC0" w:rsidRDefault="00673094" w:rsidP="00646085">
      <w:pPr>
        <w:ind w:left="1440" w:hanging="360"/>
        <w:jc w:val="both"/>
        <w:rPr>
          <w:noProof/>
          <w:sz w:val="22"/>
          <w:szCs w:val="22"/>
        </w:rPr>
      </w:pPr>
      <w:r w:rsidRPr="00641BC0">
        <w:rPr>
          <w:sz w:val="22"/>
          <w:szCs w:val="22"/>
        </w:rPr>
        <w:t>Délégations : Uruguay (Président), Brésil (Coprésident), Honduras</w:t>
      </w:r>
    </w:p>
    <w:p w14:paraId="61EECD43" w14:textId="77777777" w:rsidR="00673094" w:rsidRPr="00641BC0" w:rsidRDefault="00673094" w:rsidP="00641BC0">
      <w:pPr>
        <w:suppressAutoHyphens/>
        <w:ind w:right="821"/>
        <w:jc w:val="both"/>
        <w:rPr>
          <w:noProof/>
          <w:sz w:val="22"/>
          <w:szCs w:val="22"/>
          <w:lang w:val="fr-FR"/>
        </w:rPr>
      </w:pPr>
    </w:p>
    <w:p w14:paraId="3D690133" w14:textId="16B0F62E" w:rsidR="00673094" w:rsidRPr="00641BC0" w:rsidRDefault="00673094" w:rsidP="00646085">
      <w:pPr>
        <w:pStyle w:val="ListParagraph"/>
        <w:numPr>
          <w:ilvl w:val="0"/>
          <w:numId w:val="34"/>
        </w:numPr>
        <w:ind w:left="1080"/>
        <w:jc w:val="both"/>
        <w:rPr>
          <w:b/>
          <w:noProof/>
          <w:sz w:val="22"/>
          <w:szCs w:val="22"/>
        </w:rPr>
      </w:pPr>
      <w:r w:rsidRPr="00641BC0">
        <w:rPr>
          <w:b/>
          <w:sz w:val="22"/>
          <w:szCs w:val="22"/>
        </w:rPr>
        <w:t>Groupe de travail 2 - Financement de la coopération pour le développement dans le cadre du SEDI de l’OEA :</w:t>
      </w:r>
    </w:p>
    <w:p w14:paraId="197AADD8" w14:textId="77777777" w:rsidR="00DC37F1" w:rsidRPr="00641BC0" w:rsidRDefault="00DC37F1" w:rsidP="00641BC0">
      <w:pPr>
        <w:jc w:val="both"/>
        <w:rPr>
          <w:noProof/>
          <w:sz w:val="22"/>
          <w:szCs w:val="22"/>
          <w:lang w:val="fr-FR"/>
        </w:rPr>
      </w:pPr>
    </w:p>
    <w:p w14:paraId="5F34E87E" w14:textId="3DD4E42B" w:rsidR="00673094" w:rsidRPr="00641BC0" w:rsidRDefault="00673094" w:rsidP="00646085">
      <w:pPr>
        <w:ind w:left="1440" w:hanging="360"/>
        <w:jc w:val="both"/>
        <w:rPr>
          <w:noProof/>
          <w:sz w:val="22"/>
          <w:szCs w:val="22"/>
        </w:rPr>
      </w:pPr>
      <w:r w:rsidRPr="00641BC0">
        <w:rPr>
          <w:sz w:val="22"/>
          <w:szCs w:val="22"/>
        </w:rPr>
        <w:t>Délégations : Belize (Président), Guatemala</w:t>
      </w:r>
    </w:p>
    <w:p w14:paraId="126BFB0F" w14:textId="77777777" w:rsidR="00DC37F1" w:rsidRPr="00641BC0" w:rsidRDefault="00DC37F1" w:rsidP="00641BC0">
      <w:pPr>
        <w:jc w:val="both"/>
        <w:rPr>
          <w:noProof/>
          <w:sz w:val="22"/>
          <w:szCs w:val="22"/>
          <w:lang w:val="es-US"/>
        </w:rPr>
      </w:pPr>
    </w:p>
    <w:p w14:paraId="55D6FC80" w14:textId="237983A7" w:rsidR="00673094" w:rsidRPr="00641BC0" w:rsidRDefault="00673094" w:rsidP="00646085">
      <w:pPr>
        <w:pStyle w:val="ListParagraph"/>
        <w:numPr>
          <w:ilvl w:val="0"/>
          <w:numId w:val="34"/>
        </w:numPr>
        <w:ind w:left="1080"/>
        <w:jc w:val="both"/>
        <w:rPr>
          <w:b/>
          <w:noProof/>
          <w:sz w:val="22"/>
          <w:szCs w:val="22"/>
        </w:rPr>
      </w:pPr>
      <w:r w:rsidRPr="00641BC0">
        <w:rPr>
          <w:b/>
          <w:sz w:val="22"/>
          <w:szCs w:val="22"/>
        </w:rPr>
        <w:t>Groupe de travail 3 - Le rôle de l'AICD dans le paysage de la coopération internationale pour le développement :</w:t>
      </w:r>
    </w:p>
    <w:p w14:paraId="44633DEC" w14:textId="77777777" w:rsidR="00DC37F1" w:rsidRPr="00641BC0" w:rsidRDefault="00DC37F1" w:rsidP="00641BC0">
      <w:pPr>
        <w:jc w:val="both"/>
        <w:rPr>
          <w:noProof/>
          <w:sz w:val="22"/>
          <w:szCs w:val="22"/>
          <w:lang w:val="fr-FR"/>
        </w:rPr>
      </w:pPr>
    </w:p>
    <w:p w14:paraId="2E4B5C9B" w14:textId="4D7A4070" w:rsidR="00DC37F1" w:rsidRPr="00641BC0" w:rsidRDefault="00673094" w:rsidP="00646085">
      <w:pPr>
        <w:ind w:left="1080"/>
        <w:jc w:val="both"/>
        <w:rPr>
          <w:noProof/>
          <w:sz w:val="22"/>
          <w:szCs w:val="22"/>
        </w:rPr>
      </w:pPr>
      <w:r w:rsidRPr="00641BC0">
        <w:rPr>
          <w:sz w:val="22"/>
          <w:szCs w:val="22"/>
        </w:rPr>
        <w:t xml:space="preserve">Délégations : Colombie (Président), Argentine (Coprésident), Uruguay, </w:t>
      </w:r>
      <w:r w:rsidR="00A526BD" w:rsidRPr="00641BC0">
        <w:rPr>
          <w:sz w:val="22"/>
          <w:szCs w:val="22"/>
        </w:rPr>
        <w:t>République dominicaine</w:t>
      </w:r>
    </w:p>
    <w:p w14:paraId="6D68FB16" w14:textId="77777777" w:rsidR="00DC37F1" w:rsidRPr="00641BC0" w:rsidRDefault="00DC37F1" w:rsidP="00641BC0">
      <w:pPr>
        <w:jc w:val="both"/>
        <w:rPr>
          <w:noProof/>
          <w:sz w:val="22"/>
          <w:szCs w:val="22"/>
          <w:lang w:val="fr-FR"/>
        </w:rPr>
      </w:pPr>
    </w:p>
    <w:p w14:paraId="0728A1C4" w14:textId="77403C76" w:rsidR="00BA4592" w:rsidRPr="00641BC0" w:rsidRDefault="00BA4592" w:rsidP="00641BC0">
      <w:pPr>
        <w:suppressAutoHyphens/>
        <w:ind w:left="2520" w:right="821" w:hanging="1800"/>
        <w:jc w:val="both"/>
        <w:rPr>
          <w:sz w:val="22"/>
          <w:szCs w:val="22"/>
        </w:rPr>
      </w:pPr>
      <w:r w:rsidRPr="00641BC0">
        <w:rPr>
          <w:sz w:val="22"/>
          <w:szCs w:val="22"/>
        </w:rPr>
        <w:t>Décision 4 :</w:t>
      </w:r>
      <w:r w:rsidRPr="00641BC0">
        <w:rPr>
          <w:sz w:val="22"/>
          <w:szCs w:val="22"/>
        </w:rPr>
        <w:tab/>
        <w:t>Fixer au 30 septembre 2022 la date limite de présentation par les groupes de travail de leurs conclusions et recommandations au Conseil d'administration de l'AICD.</w:t>
      </w:r>
    </w:p>
    <w:p w14:paraId="3F8D665C" w14:textId="77777777" w:rsidR="000E7D82" w:rsidRPr="00641BC0" w:rsidRDefault="000E7D82" w:rsidP="00641BC0">
      <w:pPr>
        <w:jc w:val="both"/>
        <w:rPr>
          <w:noProof/>
          <w:sz w:val="22"/>
          <w:szCs w:val="22"/>
          <w:lang w:val="fr-FR"/>
        </w:rPr>
      </w:pPr>
    </w:p>
    <w:p w14:paraId="19FFD7EE" w14:textId="1C934D7A" w:rsidR="00BA4592" w:rsidRPr="00641BC0" w:rsidRDefault="00BA4592" w:rsidP="00641BC0">
      <w:pPr>
        <w:suppressAutoHyphens/>
        <w:ind w:left="2520" w:right="821" w:hanging="1800"/>
        <w:jc w:val="both"/>
        <w:rPr>
          <w:sz w:val="22"/>
          <w:szCs w:val="22"/>
        </w:rPr>
      </w:pPr>
      <w:r w:rsidRPr="00641BC0">
        <w:rPr>
          <w:sz w:val="22"/>
          <w:szCs w:val="22"/>
        </w:rPr>
        <w:t>Décision 5 :</w:t>
      </w:r>
      <w:r w:rsidRPr="00641BC0">
        <w:rPr>
          <w:sz w:val="22"/>
          <w:szCs w:val="22"/>
        </w:rPr>
        <w:tab/>
        <w:t>Approuver le document de lignes directrices pour les groupes de travail du Conseil d'administration de l'AICD établis lors de la Troisième Réunion spécialisée du CIDI des hauts fonctionnaires chargés de la coopération.</w:t>
      </w:r>
    </w:p>
    <w:p w14:paraId="070B7305" w14:textId="32DEB0FA" w:rsidR="00BA4592" w:rsidRPr="00641BC0" w:rsidRDefault="00BA4592" w:rsidP="00641BC0">
      <w:pPr>
        <w:suppressAutoHyphens/>
        <w:ind w:left="2520" w:right="821" w:hanging="1800"/>
        <w:jc w:val="both"/>
        <w:rPr>
          <w:sz w:val="22"/>
          <w:szCs w:val="22"/>
        </w:rPr>
      </w:pPr>
      <w:r w:rsidRPr="00641BC0">
        <w:rPr>
          <w:sz w:val="22"/>
          <w:szCs w:val="22"/>
        </w:rPr>
        <w:tab/>
        <w:t xml:space="preserve">Document : </w:t>
      </w:r>
      <w:r w:rsidRPr="00641BC0">
        <w:rPr>
          <w:color w:val="000000"/>
          <w:sz w:val="22"/>
          <w:szCs w:val="22"/>
        </w:rPr>
        <w:t xml:space="preserve">AICD/JD/doc-194/22 rev.2 - </w:t>
      </w:r>
      <w:hyperlink r:id="rId18" w:history="1">
        <w:r w:rsidRPr="00641BC0">
          <w:rPr>
            <w:color w:val="0563C1"/>
            <w:sz w:val="22"/>
            <w:szCs w:val="22"/>
            <w:u w:val="single"/>
          </w:rPr>
          <w:t>English</w:t>
        </w:r>
      </w:hyperlink>
      <w:r w:rsidRPr="00641BC0">
        <w:rPr>
          <w:sz w:val="22"/>
          <w:szCs w:val="22"/>
        </w:rPr>
        <w:t xml:space="preserve"> </w:t>
      </w:r>
      <w:r w:rsidRPr="00641BC0">
        <w:rPr>
          <w:color w:val="666666"/>
          <w:sz w:val="22"/>
          <w:szCs w:val="22"/>
        </w:rPr>
        <w:t>|</w:t>
      </w:r>
      <w:r w:rsidRPr="00641BC0">
        <w:rPr>
          <w:sz w:val="22"/>
          <w:szCs w:val="22"/>
        </w:rPr>
        <w:t xml:space="preserve"> </w:t>
      </w:r>
      <w:hyperlink r:id="rId19" w:history="1">
        <w:r w:rsidRPr="00641BC0">
          <w:rPr>
            <w:color w:val="0563C1"/>
            <w:sz w:val="22"/>
            <w:szCs w:val="22"/>
            <w:u w:val="single"/>
          </w:rPr>
          <w:t>Español</w:t>
        </w:r>
      </w:hyperlink>
    </w:p>
    <w:p w14:paraId="2E9CB456" w14:textId="77777777" w:rsidR="000E7D82" w:rsidRPr="00641BC0" w:rsidRDefault="000E7D82" w:rsidP="00641BC0">
      <w:pPr>
        <w:jc w:val="both"/>
        <w:rPr>
          <w:noProof/>
          <w:sz w:val="22"/>
          <w:szCs w:val="22"/>
        </w:rPr>
      </w:pPr>
    </w:p>
    <w:p w14:paraId="52087F2E" w14:textId="000132E6" w:rsidR="007C4879" w:rsidRPr="00641BC0" w:rsidRDefault="00CE5F64" w:rsidP="00641BC0">
      <w:pPr>
        <w:ind w:firstLine="720"/>
        <w:jc w:val="both"/>
        <w:rPr>
          <w:noProof/>
          <w:sz w:val="22"/>
          <w:szCs w:val="22"/>
        </w:rPr>
      </w:pPr>
      <w:r w:rsidRPr="00641BC0">
        <w:rPr>
          <w:sz w:val="22"/>
          <w:szCs w:val="22"/>
        </w:rPr>
        <w:t>A l'issue des débats sur le dernier point de l'ordre du jour et après avoir traité le point « Autres questions », la Présidente a remercié les participants et déclaré la réunion close.</w:t>
      </w:r>
    </w:p>
    <w:p w14:paraId="5015E2B4" w14:textId="3EF80217" w:rsidR="00072A4D" w:rsidRDefault="00072A4D" w:rsidP="00EC1D8C">
      <w:pPr>
        <w:jc w:val="both"/>
        <w:rPr>
          <w:sz w:val="22"/>
          <w:szCs w:val="22"/>
        </w:rPr>
      </w:pPr>
    </w:p>
    <w:p w14:paraId="4B74F7CF" w14:textId="77777777" w:rsidR="00646085" w:rsidRPr="00641BC0" w:rsidRDefault="00646085" w:rsidP="00EC1D8C">
      <w:pPr>
        <w:jc w:val="both"/>
        <w:rPr>
          <w:sz w:val="22"/>
          <w:szCs w:val="22"/>
        </w:rPr>
      </w:pPr>
    </w:p>
    <w:p w14:paraId="103A11FB" w14:textId="5055A46F" w:rsidR="00681799" w:rsidRPr="00641BC0" w:rsidRDefault="00681799" w:rsidP="00EC1D8C">
      <w:pPr>
        <w:jc w:val="both"/>
        <w:rPr>
          <w:sz w:val="22"/>
          <w:szCs w:val="22"/>
        </w:rPr>
      </w:pPr>
    </w:p>
    <w:p w14:paraId="0092297E" w14:textId="77777777" w:rsidR="002351DE" w:rsidRPr="00641BC0" w:rsidRDefault="002351DE" w:rsidP="00EC1D8C">
      <w:pPr>
        <w:jc w:val="both"/>
        <w:rPr>
          <w:sz w:val="22"/>
          <w:szCs w:val="22"/>
        </w:rPr>
      </w:pPr>
    </w:p>
    <w:tbl>
      <w:tblPr>
        <w:tblW w:w="8895" w:type="dxa"/>
        <w:tblLook w:val="04A0" w:firstRow="1" w:lastRow="0" w:firstColumn="1" w:lastColumn="0" w:noHBand="0" w:noVBand="1"/>
      </w:tblPr>
      <w:tblGrid>
        <w:gridCol w:w="4500"/>
        <w:gridCol w:w="4395"/>
      </w:tblGrid>
      <w:tr w:rsidR="00686A3B" w:rsidRPr="00641BC0" w14:paraId="53011D2F" w14:textId="77777777" w:rsidTr="00EC1D8C">
        <w:tc>
          <w:tcPr>
            <w:tcW w:w="4500" w:type="dxa"/>
            <w:shd w:val="clear" w:color="auto" w:fill="auto"/>
          </w:tcPr>
          <w:p w14:paraId="7789028C" w14:textId="04C1A534" w:rsidR="00686A3B" w:rsidRPr="00641BC0" w:rsidRDefault="002F639D" w:rsidP="00641BC0">
            <w:pPr>
              <w:pStyle w:val="Header"/>
              <w:tabs>
                <w:tab w:val="clear" w:pos="4680"/>
                <w:tab w:val="clear" w:pos="9360"/>
              </w:tabs>
              <w:suppressAutoHyphens/>
              <w:jc w:val="center"/>
              <w:rPr>
                <w:sz w:val="22"/>
                <w:szCs w:val="22"/>
              </w:rPr>
            </w:pPr>
            <w:r w:rsidRPr="00641BC0">
              <w:rPr>
                <w:sz w:val="22"/>
                <w:szCs w:val="22"/>
              </w:rPr>
              <w:t xml:space="preserve">Karla </w:t>
            </w:r>
            <w:r w:rsidR="002D5BFA" w:rsidRPr="002D5BFA">
              <w:rPr>
                <w:sz w:val="22"/>
                <w:szCs w:val="22"/>
              </w:rPr>
              <w:t>Majano</w:t>
            </w:r>
            <w:r w:rsidR="002D5BFA">
              <w:rPr>
                <w:sz w:val="22"/>
                <w:szCs w:val="22"/>
              </w:rPr>
              <w:t xml:space="preserve"> </w:t>
            </w:r>
            <w:r w:rsidRPr="00641BC0">
              <w:rPr>
                <w:sz w:val="22"/>
                <w:szCs w:val="22"/>
              </w:rPr>
              <w:t>de Palma</w:t>
            </w:r>
          </w:p>
          <w:p w14:paraId="05677698" w14:textId="11C86E4E" w:rsidR="0046007E" w:rsidRPr="00641BC0" w:rsidRDefault="002F639D" w:rsidP="00641BC0">
            <w:pPr>
              <w:pStyle w:val="Header"/>
              <w:tabs>
                <w:tab w:val="clear" w:pos="4680"/>
                <w:tab w:val="clear" w:pos="9360"/>
              </w:tabs>
              <w:suppressAutoHyphens/>
              <w:jc w:val="center"/>
              <w:rPr>
                <w:sz w:val="22"/>
                <w:szCs w:val="22"/>
              </w:rPr>
            </w:pPr>
            <w:r w:rsidRPr="00641BC0">
              <w:rPr>
                <w:sz w:val="22"/>
                <w:szCs w:val="22"/>
              </w:rPr>
              <w:t>Directrice générale, Agence de coopération internationale d’El Salvador (ESCO)</w:t>
            </w:r>
          </w:p>
        </w:tc>
        <w:tc>
          <w:tcPr>
            <w:tcW w:w="4395" w:type="dxa"/>
            <w:shd w:val="clear" w:color="auto" w:fill="auto"/>
          </w:tcPr>
          <w:p w14:paraId="6D3D55B2" w14:textId="77777777" w:rsidR="00686A3B" w:rsidRPr="00641BC0" w:rsidRDefault="00686A3B" w:rsidP="00641BC0">
            <w:pPr>
              <w:pStyle w:val="Header"/>
              <w:tabs>
                <w:tab w:val="clear" w:pos="4680"/>
                <w:tab w:val="clear" w:pos="9360"/>
              </w:tabs>
              <w:suppressAutoHyphens/>
              <w:jc w:val="center"/>
              <w:rPr>
                <w:snapToGrid w:val="0"/>
                <w:sz w:val="22"/>
                <w:szCs w:val="22"/>
              </w:rPr>
            </w:pPr>
            <w:r w:rsidRPr="00641BC0">
              <w:rPr>
                <w:sz w:val="22"/>
                <w:szCs w:val="22"/>
              </w:rPr>
              <w:t>Kim Osborne</w:t>
            </w:r>
          </w:p>
          <w:p w14:paraId="650D8701" w14:textId="77777777" w:rsidR="00686A3B" w:rsidRPr="00641BC0" w:rsidRDefault="00686A3B" w:rsidP="00641BC0">
            <w:pPr>
              <w:pStyle w:val="Header"/>
              <w:tabs>
                <w:tab w:val="clear" w:pos="4680"/>
                <w:tab w:val="clear" w:pos="9360"/>
              </w:tabs>
              <w:suppressAutoHyphens/>
              <w:jc w:val="center"/>
              <w:rPr>
                <w:sz w:val="22"/>
                <w:szCs w:val="22"/>
              </w:rPr>
            </w:pPr>
            <w:r w:rsidRPr="00641BC0">
              <w:rPr>
                <w:sz w:val="22"/>
                <w:szCs w:val="22"/>
              </w:rPr>
              <w:t>Secrétaire exécutive au développement intégré</w:t>
            </w:r>
          </w:p>
        </w:tc>
      </w:tr>
    </w:tbl>
    <w:p w14:paraId="7D5CC777" w14:textId="0EF89D81" w:rsidR="00740678" w:rsidRPr="00641BC0" w:rsidRDefault="00113EAF" w:rsidP="00641BC0">
      <w:pPr>
        <w:rPr>
          <w:sz w:val="22"/>
          <w:szCs w:val="22"/>
        </w:rPr>
      </w:pPr>
      <w:r w:rsidRPr="00641BC0">
        <w:rPr>
          <w:noProof/>
          <w:sz w:val="22"/>
          <w:szCs w:val="22"/>
        </w:rPr>
        <mc:AlternateContent>
          <mc:Choice Requires="wps">
            <w:drawing>
              <wp:anchor distT="0" distB="0" distL="114300" distR="114300" simplePos="0" relativeHeight="251659264" behindDoc="0" locked="1" layoutInCell="1" allowOverlap="1" wp14:anchorId="72BF1562" wp14:editId="5D692866">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298E5A7" w14:textId="5FB32579" w:rsidR="00113EAF" w:rsidRPr="00113EAF" w:rsidRDefault="00113EAF">
                            <w:pPr>
                              <w:rPr>
                                <w:sz w:val="18"/>
                              </w:rPr>
                            </w:pPr>
                            <w:r>
                              <w:rPr>
                                <w:sz w:val="18"/>
                              </w:rPr>
                              <w:fldChar w:fldCharType="begin"/>
                            </w:r>
                            <w:r>
                              <w:rPr>
                                <w:sz w:val="18"/>
                              </w:rPr>
                              <w:instrText xml:space="preserve"> FILENAME  \* MERGEFORMAT </w:instrText>
                            </w:r>
                            <w:r>
                              <w:rPr>
                                <w:sz w:val="18"/>
                              </w:rPr>
                              <w:fldChar w:fldCharType="separate"/>
                            </w:r>
                            <w:r>
                              <w:rPr>
                                <w:sz w:val="18"/>
                              </w:rPr>
                              <w:t>CIDRP03493</w:t>
                            </w:r>
                            <w:r w:rsidR="00646085">
                              <w:rPr>
                                <w:sz w:val="18"/>
                              </w:rPr>
                              <w:t>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BF1562"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298E5A7" w14:textId="5FB32579" w:rsidR="00113EAF" w:rsidRPr="00113EAF" w:rsidRDefault="00113EAF">
                      <w:pPr>
                        <w:rPr>
                          <w:sz w:val="18"/>
                        </w:rPr>
                      </w:pPr>
                      <w:r>
                        <w:rPr>
                          <w:sz w:val="18"/>
                        </w:rPr>
                        <w:fldChar w:fldCharType="begin"/>
                      </w:r>
                      <w:r>
                        <w:rPr>
                          <w:sz w:val="18"/>
                        </w:rPr>
                        <w:instrText xml:space="preserve"> FILENAME  \* MERGEFORMAT </w:instrText>
                      </w:r>
                      <w:r>
                        <w:rPr>
                          <w:sz w:val="18"/>
                        </w:rPr>
                        <w:fldChar w:fldCharType="separate"/>
                      </w:r>
                      <w:r>
                        <w:rPr>
                          <w:sz w:val="18"/>
                        </w:rPr>
                        <w:t>CIDRP03493</w:t>
                      </w:r>
                      <w:r w:rsidR="00646085">
                        <w:rPr>
                          <w:sz w:val="18"/>
                        </w:rPr>
                        <w:t>F04</w:t>
                      </w:r>
                      <w:r>
                        <w:rPr>
                          <w:sz w:val="18"/>
                        </w:rPr>
                        <w:fldChar w:fldCharType="end"/>
                      </w:r>
                    </w:p>
                  </w:txbxContent>
                </v:textbox>
                <w10:wrap anchory="page"/>
                <w10:anchorlock/>
              </v:shape>
            </w:pict>
          </mc:Fallback>
        </mc:AlternateContent>
      </w:r>
    </w:p>
    <w:sectPr w:rsidR="00740678" w:rsidRPr="00641BC0" w:rsidSect="00641BC0">
      <w:headerReference w:type="default" r:id="rId20"/>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F385B" w14:textId="77777777" w:rsidR="00B00FE9" w:rsidRPr="00BD0411" w:rsidRDefault="00B00FE9" w:rsidP="00686A3B">
      <w:r>
        <w:separator/>
      </w:r>
    </w:p>
  </w:endnote>
  <w:endnote w:type="continuationSeparator" w:id="0">
    <w:p w14:paraId="066ECEC8" w14:textId="77777777" w:rsidR="00B00FE9" w:rsidRPr="00BD0411" w:rsidRDefault="00B00FE9" w:rsidP="0068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F2A1" w14:textId="77777777" w:rsidR="00B00FE9" w:rsidRPr="00BD0411" w:rsidRDefault="00B00FE9" w:rsidP="00686A3B">
      <w:r>
        <w:separator/>
      </w:r>
    </w:p>
  </w:footnote>
  <w:footnote w:type="continuationSeparator" w:id="0">
    <w:p w14:paraId="19FA762F" w14:textId="77777777" w:rsidR="00B00FE9" w:rsidRPr="00BD0411" w:rsidRDefault="00B00FE9" w:rsidP="0068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F184" w14:textId="0BE9D247" w:rsidR="00BA4592" w:rsidRDefault="00BA4592">
    <w:pPr>
      <w:pStyle w:val="Header"/>
      <w:jc w:val="center"/>
    </w:pPr>
    <w:r>
      <w:fldChar w:fldCharType="begin"/>
    </w:r>
    <w:r>
      <w:instrText xml:space="preserve"> PAGE   \* MERGEFORMAT </w:instrText>
    </w:r>
    <w:r>
      <w:fldChar w:fldCharType="separate"/>
    </w:r>
    <w:r w:rsidR="00451DEA">
      <w:t>- 5 -</w:t>
    </w:r>
    <w:r>
      <w:fldChar w:fldCharType="end"/>
    </w:r>
  </w:p>
  <w:p w14:paraId="3CDC1C36" w14:textId="77777777" w:rsidR="00BA4592" w:rsidRDefault="00BA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265D"/>
    <w:multiLevelType w:val="hybridMultilevel"/>
    <w:tmpl w:val="104E0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180214"/>
    <w:multiLevelType w:val="hybridMultilevel"/>
    <w:tmpl w:val="E326E9FE"/>
    <w:lvl w:ilvl="0" w:tplc="E7C04CCC">
      <w:start w:val="2021"/>
      <w:numFmt w:val="bullet"/>
      <w:lvlText w:val="-"/>
      <w:lvlJc w:val="left"/>
      <w:pPr>
        <w:ind w:left="2520" w:hanging="360"/>
      </w:pPr>
      <w:rPr>
        <w:rFonts w:ascii="Times New Roman" w:eastAsia="Times New Roman" w:hAnsi="Times New Roman"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117A3107"/>
    <w:multiLevelType w:val="multilevel"/>
    <w:tmpl w:val="3F9CD79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075A8E"/>
    <w:multiLevelType w:val="hybridMultilevel"/>
    <w:tmpl w:val="84845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231F08"/>
    <w:multiLevelType w:val="hybridMultilevel"/>
    <w:tmpl w:val="6B3A2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8117C3"/>
    <w:multiLevelType w:val="hybridMultilevel"/>
    <w:tmpl w:val="BECE9FA4"/>
    <w:lvl w:ilvl="0" w:tplc="935A81B4">
      <w:start w:val="1"/>
      <w:numFmt w:val="decimal"/>
      <w:lvlText w:val="%1."/>
      <w:lvlJc w:val="right"/>
      <w:pPr>
        <w:ind w:left="720" w:hanging="360"/>
      </w:pPr>
      <w:rPr>
        <w:strike w:val="0"/>
        <w:dstrike w:val="0"/>
        <w:u w:val="none"/>
        <w:effect w:val="none"/>
      </w:rPr>
    </w:lvl>
    <w:lvl w:ilvl="1" w:tplc="A23E9D18">
      <w:start w:val="1"/>
      <w:numFmt w:val="bullet"/>
      <w:lvlText w:val=""/>
      <w:lvlJc w:val="left"/>
      <w:pPr>
        <w:ind w:left="1440" w:hanging="360"/>
      </w:pPr>
      <w:rPr>
        <w:rFonts w:ascii="Symbol" w:hAnsi="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A3262A"/>
    <w:multiLevelType w:val="multilevel"/>
    <w:tmpl w:val="A11674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1EE02A28"/>
    <w:multiLevelType w:val="multilevel"/>
    <w:tmpl w:val="DEC252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0D45C5"/>
    <w:multiLevelType w:val="multilevel"/>
    <w:tmpl w:val="CEE4B50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24603976"/>
    <w:multiLevelType w:val="hybridMultilevel"/>
    <w:tmpl w:val="F16AF616"/>
    <w:lvl w:ilvl="0" w:tplc="0409000F">
      <w:start w:val="1"/>
      <w:numFmt w:val="decimal"/>
      <w:lvlText w:val="%1."/>
      <w:lvlJc w:val="left"/>
      <w:pPr>
        <w:tabs>
          <w:tab w:val="num" w:pos="1440"/>
        </w:tabs>
        <w:ind w:left="1440" w:hanging="720"/>
      </w:pPr>
      <w:rPr>
        <w:rFonts w:hint="default"/>
      </w:rPr>
    </w:lvl>
    <w:lvl w:ilvl="1" w:tplc="DEB0A7D4">
      <w:start w:val="1"/>
      <w:numFmt w:val="bullet"/>
      <w:lvlText w:val=""/>
      <w:lvlJc w:val="left"/>
      <w:pPr>
        <w:tabs>
          <w:tab w:val="num" w:pos="1800"/>
        </w:tabs>
        <w:ind w:left="1800" w:hanging="360"/>
      </w:pPr>
      <w:rPr>
        <w:rFonts w:ascii="Symbol" w:hAnsi="Symbol" w:hint="default"/>
      </w:rPr>
    </w:lvl>
    <w:lvl w:ilvl="2" w:tplc="FFE8F674">
      <w:start w:val="1"/>
      <w:numFmt w:val="bullet"/>
      <w:lvlText w:val=""/>
      <w:lvlJc w:val="left"/>
      <w:pPr>
        <w:ind w:left="2700" w:hanging="360"/>
      </w:pPr>
      <w:rPr>
        <w:rFonts w:ascii="Wingdings" w:hAnsi="Wingdings" w:hint="default"/>
      </w:rPr>
    </w:lvl>
    <w:lvl w:ilvl="3" w:tplc="7C1A801E" w:tentative="1">
      <w:start w:val="1"/>
      <w:numFmt w:val="decimal"/>
      <w:lvlText w:val="%4."/>
      <w:lvlJc w:val="left"/>
      <w:pPr>
        <w:tabs>
          <w:tab w:val="num" w:pos="3240"/>
        </w:tabs>
        <w:ind w:left="3240" w:hanging="360"/>
      </w:pPr>
    </w:lvl>
    <w:lvl w:ilvl="4" w:tplc="7B563568" w:tentative="1">
      <w:start w:val="1"/>
      <w:numFmt w:val="lowerLetter"/>
      <w:lvlText w:val="%5."/>
      <w:lvlJc w:val="left"/>
      <w:pPr>
        <w:tabs>
          <w:tab w:val="num" w:pos="3960"/>
        </w:tabs>
        <w:ind w:left="3960" w:hanging="360"/>
      </w:pPr>
    </w:lvl>
    <w:lvl w:ilvl="5" w:tplc="3EA46A72" w:tentative="1">
      <w:start w:val="1"/>
      <w:numFmt w:val="lowerRoman"/>
      <w:lvlText w:val="%6."/>
      <w:lvlJc w:val="right"/>
      <w:pPr>
        <w:tabs>
          <w:tab w:val="num" w:pos="4680"/>
        </w:tabs>
        <w:ind w:left="4680" w:hanging="180"/>
      </w:pPr>
    </w:lvl>
    <w:lvl w:ilvl="6" w:tplc="F58494E0" w:tentative="1">
      <w:start w:val="1"/>
      <w:numFmt w:val="decimal"/>
      <w:lvlText w:val="%7."/>
      <w:lvlJc w:val="left"/>
      <w:pPr>
        <w:tabs>
          <w:tab w:val="num" w:pos="5400"/>
        </w:tabs>
        <w:ind w:left="5400" w:hanging="360"/>
      </w:pPr>
    </w:lvl>
    <w:lvl w:ilvl="7" w:tplc="ED0448F6" w:tentative="1">
      <w:start w:val="1"/>
      <w:numFmt w:val="lowerLetter"/>
      <w:lvlText w:val="%8."/>
      <w:lvlJc w:val="left"/>
      <w:pPr>
        <w:tabs>
          <w:tab w:val="num" w:pos="6120"/>
        </w:tabs>
        <w:ind w:left="6120" w:hanging="360"/>
      </w:pPr>
    </w:lvl>
    <w:lvl w:ilvl="8" w:tplc="931E7AA8" w:tentative="1">
      <w:start w:val="1"/>
      <w:numFmt w:val="lowerRoman"/>
      <w:lvlText w:val="%9."/>
      <w:lvlJc w:val="right"/>
      <w:pPr>
        <w:tabs>
          <w:tab w:val="num" w:pos="6840"/>
        </w:tabs>
        <w:ind w:left="6840" w:hanging="180"/>
      </w:pPr>
    </w:lvl>
  </w:abstractNum>
  <w:abstractNum w:abstractNumId="10" w15:restartNumberingAfterBreak="0">
    <w:nsid w:val="31BA76D1"/>
    <w:multiLevelType w:val="hybridMultilevel"/>
    <w:tmpl w:val="93FEF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823C3"/>
    <w:multiLevelType w:val="hybridMultilevel"/>
    <w:tmpl w:val="36305DEC"/>
    <w:lvl w:ilvl="0" w:tplc="935A81B4">
      <w:start w:val="1"/>
      <w:numFmt w:val="decimal"/>
      <w:lvlText w:val="%1."/>
      <w:lvlJc w:val="right"/>
      <w:pPr>
        <w:ind w:left="720" w:hanging="360"/>
      </w:pPr>
      <w:rPr>
        <w:strike w:val="0"/>
        <w:dstrike w:val="0"/>
        <w:u w:val="none"/>
        <w:effect w:val="none"/>
      </w:rPr>
    </w:lvl>
    <w:lvl w:ilvl="1" w:tplc="A23E9D18">
      <w:start w:val="1"/>
      <w:numFmt w:val="bullet"/>
      <w:lvlText w:val=""/>
      <w:lvlJc w:val="left"/>
      <w:pPr>
        <w:ind w:left="1440" w:hanging="360"/>
      </w:pPr>
      <w:rPr>
        <w:rFonts w:ascii="Symbol" w:hAnsi="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745AC0"/>
    <w:multiLevelType w:val="hybridMultilevel"/>
    <w:tmpl w:val="248C8798"/>
    <w:lvl w:ilvl="0" w:tplc="7A8A5ED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1B0C09"/>
    <w:multiLevelType w:val="hybridMultilevel"/>
    <w:tmpl w:val="F0E044FE"/>
    <w:lvl w:ilvl="0" w:tplc="FE0467F0">
      <w:start w:val="1"/>
      <w:numFmt w:val="decimal"/>
      <w:lvlText w:val="%1."/>
      <w:lvlJc w:val="left"/>
      <w:pPr>
        <w:ind w:left="1440" w:hanging="360"/>
      </w:pPr>
    </w:lvl>
    <w:lvl w:ilvl="1" w:tplc="DFCE7F64" w:tentative="1">
      <w:start w:val="1"/>
      <w:numFmt w:val="lowerLetter"/>
      <w:lvlText w:val="%2."/>
      <w:lvlJc w:val="left"/>
      <w:pPr>
        <w:ind w:left="2160" w:hanging="360"/>
      </w:pPr>
    </w:lvl>
    <w:lvl w:ilvl="2" w:tplc="A404CA64" w:tentative="1">
      <w:start w:val="1"/>
      <w:numFmt w:val="lowerRoman"/>
      <w:lvlText w:val="%3."/>
      <w:lvlJc w:val="right"/>
      <w:pPr>
        <w:ind w:left="2880" w:hanging="180"/>
      </w:pPr>
    </w:lvl>
    <w:lvl w:ilvl="3" w:tplc="087834A2" w:tentative="1">
      <w:start w:val="1"/>
      <w:numFmt w:val="decimal"/>
      <w:lvlText w:val="%4."/>
      <w:lvlJc w:val="left"/>
      <w:pPr>
        <w:ind w:left="3600" w:hanging="360"/>
      </w:pPr>
    </w:lvl>
    <w:lvl w:ilvl="4" w:tplc="8B06D962" w:tentative="1">
      <w:start w:val="1"/>
      <w:numFmt w:val="lowerLetter"/>
      <w:lvlText w:val="%5."/>
      <w:lvlJc w:val="left"/>
      <w:pPr>
        <w:ind w:left="4320" w:hanging="360"/>
      </w:pPr>
    </w:lvl>
    <w:lvl w:ilvl="5" w:tplc="1924E414" w:tentative="1">
      <w:start w:val="1"/>
      <w:numFmt w:val="lowerRoman"/>
      <w:lvlText w:val="%6."/>
      <w:lvlJc w:val="right"/>
      <w:pPr>
        <w:ind w:left="5040" w:hanging="180"/>
      </w:pPr>
    </w:lvl>
    <w:lvl w:ilvl="6" w:tplc="9860393A" w:tentative="1">
      <w:start w:val="1"/>
      <w:numFmt w:val="decimal"/>
      <w:lvlText w:val="%7."/>
      <w:lvlJc w:val="left"/>
      <w:pPr>
        <w:ind w:left="5760" w:hanging="360"/>
      </w:pPr>
    </w:lvl>
    <w:lvl w:ilvl="7" w:tplc="B310E936" w:tentative="1">
      <w:start w:val="1"/>
      <w:numFmt w:val="lowerLetter"/>
      <w:lvlText w:val="%8."/>
      <w:lvlJc w:val="left"/>
      <w:pPr>
        <w:ind w:left="6480" w:hanging="360"/>
      </w:pPr>
    </w:lvl>
    <w:lvl w:ilvl="8" w:tplc="3EAE010A" w:tentative="1">
      <w:start w:val="1"/>
      <w:numFmt w:val="lowerRoman"/>
      <w:lvlText w:val="%9."/>
      <w:lvlJc w:val="right"/>
      <w:pPr>
        <w:ind w:left="7200" w:hanging="180"/>
      </w:pPr>
    </w:lvl>
  </w:abstractNum>
  <w:abstractNum w:abstractNumId="14" w15:restartNumberingAfterBreak="0">
    <w:nsid w:val="47455CEF"/>
    <w:multiLevelType w:val="multilevel"/>
    <w:tmpl w:val="2F181C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CE7AE7"/>
    <w:multiLevelType w:val="hybridMultilevel"/>
    <w:tmpl w:val="216A6704"/>
    <w:lvl w:ilvl="0" w:tplc="F502EDF6">
      <w:start w:val="1"/>
      <w:numFmt w:val="decimal"/>
      <w:lvlText w:val="%1."/>
      <w:lvlJc w:val="left"/>
      <w:pPr>
        <w:tabs>
          <w:tab w:val="num" w:pos="1440"/>
        </w:tabs>
        <w:ind w:left="1440" w:hanging="720"/>
      </w:pPr>
      <w:rPr>
        <w:rFonts w:hint="default"/>
      </w:rPr>
    </w:lvl>
    <w:lvl w:ilvl="1" w:tplc="A3021D92">
      <w:start w:val="1"/>
      <w:numFmt w:val="bullet"/>
      <w:lvlText w:val=""/>
      <w:lvlJc w:val="left"/>
      <w:pPr>
        <w:tabs>
          <w:tab w:val="num" w:pos="1800"/>
        </w:tabs>
        <w:ind w:left="1800" w:hanging="360"/>
      </w:pPr>
      <w:rPr>
        <w:rFonts w:ascii="Symbol" w:hAnsi="Symbol" w:hint="default"/>
      </w:rPr>
    </w:lvl>
    <w:lvl w:ilvl="2" w:tplc="BA68BCFC">
      <w:start w:val="1"/>
      <w:numFmt w:val="bullet"/>
      <w:lvlText w:val=""/>
      <w:lvlJc w:val="left"/>
      <w:pPr>
        <w:ind w:left="2700" w:hanging="360"/>
      </w:pPr>
      <w:rPr>
        <w:rFonts w:ascii="Wingdings" w:hAnsi="Wingdings" w:hint="default"/>
      </w:rPr>
    </w:lvl>
    <w:lvl w:ilvl="3" w:tplc="A98AC208" w:tentative="1">
      <w:start w:val="1"/>
      <w:numFmt w:val="decimal"/>
      <w:lvlText w:val="%4."/>
      <w:lvlJc w:val="left"/>
      <w:pPr>
        <w:tabs>
          <w:tab w:val="num" w:pos="3240"/>
        </w:tabs>
        <w:ind w:left="3240" w:hanging="360"/>
      </w:pPr>
    </w:lvl>
    <w:lvl w:ilvl="4" w:tplc="64FC8ECE" w:tentative="1">
      <w:start w:val="1"/>
      <w:numFmt w:val="lowerLetter"/>
      <w:lvlText w:val="%5."/>
      <w:lvlJc w:val="left"/>
      <w:pPr>
        <w:tabs>
          <w:tab w:val="num" w:pos="3960"/>
        </w:tabs>
        <w:ind w:left="3960" w:hanging="360"/>
      </w:pPr>
    </w:lvl>
    <w:lvl w:ilvl="5" w:tplc="EF0E9786" w:tentative="1">
      <w:start w:val="1"/>
      <w:numFmt w:val="lowerRoman"/>
      <w:lvlText w:val="%6."/>
      <w:lvlJc w:val="right"/>
      <w:pPr>
        <w:tabs>
          <w:tab w:val="num" w:pos="4680"/>
        </w:tabs>
        <w:ind w:left="4680" w:hanging="180"/>
      </w:pPr>
    </w:lvl>
    <w:lvl w:ilvl="6" w:tplc="6A7234AE" w:tentative="1">
      <w:start w:val="1"/>
      <w:numFmt w:val="decimal"/>
      <w:lvlText w:val="%7."/>
      <w:lvlJc w:val="left"/>
      <w:pPr>
        <w:tabs>
          <w:tab w:val="num" w:pos="5400"/>
        </w:tabs>
        <w:ind w:left="5400" w:hanging="360"/>
      </w:pPr>
    </w:lvl>
    <w:lvl w:ilvl="7" w:tplc="7B80707C" w:tentative="1">
      <w:start w:val="1"/>
      <w:numFmt w:val="lowerLetter"/>
      <w:lvlText w:val="%8."/>
      <w:lvlJc w:val="left"/>
      <w:pPr>
        <w:tabs>
          <w:tab w:val="num" w:pos="6120"/>
        </w:tabs>
        <w:ind w:left="6120" w:hanging="360"/>
      </w:pPr>
    </w:lvl>
    <w:lvl w:ilvl="8" w:tplc="C8CCDA48" w:tentative="1">
      <w:start w:val="1"/>
      <w:numFmt w:val="lowerRoman"/>
      <w:lvlText w:val="%9."/>
      <w:lvlJc w:val="right"/>
      <w:pPr>
        <w:tabs>
          <w:tab w:val="num" w:pos="6840"/>
        </w:tabs>
        <w:ind w:left="6840" w:hanging="180"/>
      </w:pPr>
    </w:lvl>
  </w:abstractNum>
  <w:abstractNum w:abstractNumId="16" w15:restartNumberingAfterBreak="0">
    <w:nsid w:val="526D5BBB"/>
    <w:multiLevelType w:val="multilevel"/>
    <w:tmpl w:val="E09AF7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568343F"/>
    <w:multiLevelType w:val="multilevel"/>
    <w:tmpl w:val="1FBA9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4B2F04"/>
    <w:multiLevelType w:val="multilevel"/>
    <w:tmpl w:val="AE4C0A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1F4DC7"/>
    <w:multiLevelType w:val="hybridMultilevel"/>
    <w:tmpl w:val="0AAE0E4C"/>
    <w:lvl w:ilvl="0" w:tplc="028636D2">
      <w:start w:val="1"/>
      <w:numFmt w:val="decimal"/>
      <w:lvlText w:val="%1."/>
      <w:lvlJc w:val="left"/>
      <w:pPr>
        <w:ind w:left="1440" w:hanging="360"/>
      </w:pPr>
    </w:lvl>
    <w:lvl w:ilvl="1" w:tplc="74927186" w:tentative="1">
      <w:start w:val="1"/>
      <w:numFmt w:val="lowerLetter"/>
      <w:lvlText w:val="%2."/>
      <w:lvlJc w:val="left"/>
      <w:pPr>
        <w:ind w:left="2160" w:hanging="360"/>
      </w:pPr>
    </w:lvl>
    <w:lvl w:ilvl="2" w:tplc="B8DC4654" w:tentative="1">
      <w:start w:val="1"/>
      <w:numFmt w:val="lowerRoman"/>
      <w:lvlText w:val="%3."/>
      <w:lvlJc w:val="right"/>
      <w:pPr>
        <w:ind w:left="2880" w:hanging="180"/>
      </w:pPr>
    </w:lvl>
    <w:lvl w:ilvl="3" w:tplc="79CA98B4" w:tentative="1">
      <w:start w:val="1"/>
      <w:numFmt w:val="decimal"/>
      <w:lvlText w:val="%4."/>
      <w:lvlJc w:val="left"/>
      <w:pPr>
        <w:ind w:left="3600" w:hanging="360"/>
      </w:pPr>
    </w:lvl>
    <w:lvl w:ilvl="4" w:tplc="AF364668" w:tentative="1">
      <w:start w:val="1"/>
      <w:numFmt w:val="lowerLetter"/>
      <w:lvlText w:val="%5."/>
      <w:lvlJc w:val="left"/>
      <w:pPr>
        <w:ind w:left="4320" w:hanging="360"/>
      </w:pPr>
    </w:lvl>
    <w:lvl w:ilvl="5" w:tplc="8B744EB2" w:tentative="1">
      <w:start w:val="1"/>
      <w:numFmt w:val="lowerRoman"/>
      <w:lvlText w:val="%6."/>
      <w:lvlJc w:val="right"/>
      <w:pPr>
        <w:ind w:left="5040" w:hanging="180"/>
      </w:pPr>
    </w:lvl>
    <w:lvl w:ilvl="6" w:tplc="5566B4D8" w:tentative="1">
      <w:start w:val="1"/>
      <w:numFmt w:val="decimal"/>
      <w:lvlText w:val="%7."/>
      <w:lvlJc w:val="left"/>
      <w:pPr>
        <w:ind w:left="5760" w:hanging="360"/>
      </w:pPr>
    </w:lvl>
    <w:lvl w:ilvl="7" w:tplc="36B4EE28" w:tentative="1">
      <w:start w:val="1"/>
      <w:numFmt w:val="lowerLetter"/>
      <w:lvlText w:val="%8."/>
      <w:lvlJc w:val="left"/>
      <w:pPr>
        <w:ind w:left="6480" w:hanging="360"/>
      </w:pPr>
    </w:lvl>
    <w:lvl w:ilvl="8" w:tplc="2A267EE4" w:tentative="1">
      <w:start w:val="1"/>
      <w:numFmt w:val="lowerRoman"/>
      <w:lvlText w:val="%9."/>
      <w:lvlJc w:val="right"/>
      <w:pPr>
        <w:ind w:left="7200" w:hanging="180"/>
      </w:pPr>
    </w:lvl>
  </w:abstractNum>
  <w:abstractNum w:abstractNumId="20" w15:restartNumberingAfterBreak="0">
    <w:nsid w:val="5E837F1A"/>
    <w:multiLevelType w:val="hybridMultilevel"/>
    <w:tmpl w:val="216A6704"/>
    <w:lvl w:ilvl="0" w:tplc="54304EC2">
      <w:start w:val="1"/>
      <w:numFmt w:val="decimal"/>
      <w:lvlText w:val="%1."/>
      <w:lvlJc w:val="left"/>
      <w:pPr>
        <w:tabs>
          <w:tab w:val="num" w:pos="1440"/>
        </w:tabs>
        <w:ind w:left="1440" w:hanging="720"/>
      </w:pPr>
      <w:rPr>
        <w:rFonts w:hint="default"/>
      </w:rPr>
    </w:lvl>
    <w:lvl w:ilvl="1" w:tplc="DEB0A7D4">
      <w:start w:val="1"/>
      <w:numFmt w:val="bullet"/>
      <w:lvlText w:val=""/>
      <w:lvlJc w:val="left"/>
      <w:pPr>
        <w:tabs>
          <w:tab w:val="num" w:pos="1800"/>
        </w:tabs>
        <w:ind w:left="1800" w:hanging="360"/>
      </w:pPr>
      <w:rPr>
        <w:rFonts w:ascii="Symbol" w:hAnsi="Symbol" w:hint="default"/>
      </w:rPr>
    </w:lvl>
    <w:lvl w:ilvl="2" w:tplc="FFE8F674">
      <w:start w:val="1"/>
      <w:numFmt w:val="bullet"/>
      <w:lvlText w:val=""/>
      <w:lvlJc w:val="left"/>
      <w:pPr>
        <w:ind w:left="2700" w:hanging="360"/>
      </w:pPr>
      <w:rPr>
        <w:rFonts w:ascii="Wingdings" w:hAnsi="Wingdings" w:hint="default"/>
      </w:rPr>
    </w:lvl>
    <w:lvl w:ilvl="3" w:tplc="7C1A801E" w:tentative="1">
      <w:start w:val="1"/>
      <w:numFmt w:val="decimal"/>
      <w:lvlText w:val="%4."/>
      <w:lvlJc w:val="left"/>
      <w:pPr>
        <w:tabs>
          <w:tab w:val="num" w:pos="3240"/>
        </w:tabs>
        <w:ind w:left="3240" w:hanging="360"/>
      </w:pPr>
    </w:lvl>
    <w:lvl w:ilvl="4" w:tplc="7B563568" w:tentative="1">
      <w:start w:val="1"/>
      <w:numFmt w:val="lowerLetter"/>
      <w:lvlText w:val="%5."/>
      <w:lvlJc w:val="left"/>
      <w:pPr>
        <w:tabs>
          <w:tab w:val="num" w:pos="3960"/>
        </w:tabs>
        <w:ind w:left="3960" w:hanging="360"/>
      </w:pPr>
    </w:lvl>
    <w:lvl w:ilvl="5" w:tplc="3EA46A72" w:tentative="1">
      <w:start w:val="1"/>
      <w:numFmt w:val="lowerRoman"/>
      <w:lvlText w:val="%6."/>
      <w:lvlJc w:val="right"/>
      <w:pPr>
        <w:tabs>
          <w:tab w:val="num" w:pos="4680"/>
        </w:tabs>
        <w:ind w:left="4680" w:hanging="180"/>
      </w:pPr>
    </w:lvl>
    <w:lvl w:ilvl="6" w:tplc="F58494E0" w:tentative="1">
      <w:start w:val="1"/>
      <w:numFmt w:val="decimal"/>
      <w:lvlText w:val="%7."/>
      <w:lvlJc w:val="left"/>
      <w:pPr>
        <w:tabs>
          <w:tab w:val="num" w:pos="5400"/>
        </w:tabs>
        <w:ind w:left="5400" w:hanging="360"/>
      </w:pPr>
    </w:lvl>
    <w:lvl w:ilvl="7" w:tplc="ED0448F6" w:tentative="1">
      <w:start w:val="1"/>
      <w:numFmt w:val="lowerLetter"/>
      <w:lvlText w:val="%8."/>
      <w:lvlJc w:val="left"/>
      <w:pPr>
        <w:tabs>
          <w:tab w:val="num" w:pos="6120"/>
        </w:tabs>
        <w:ind w:left="6120" w:hanging="360"/>
      </w:pPr>
    </w:lvl>
    <w:lvl w:ilvl="8" w:tplc="931E7AA8" w:tentative="1">
      <w:start w:val="1"/>
      <w:numFmt w:val="lowerRoman"/>
      <w:lvlText w:val="%9."/>
      <w:lvlJc w:val="right"/>
      <w:pPr>
        <w:tabs>
          <w:tab w:val="num" w:pos="6840"/>
        </w:tabs>
        <w:ind w:left="6840" w:hanging="180"/>
      </w:pPr>
    </w:lvl>
  </w:abstractNum>
  <w:abstractNum w:abstractNumId="21" w15:restartNumberingAfterBreak="0">
    <w:nsid w:val="6F7A72C5"/>
    <w:multiLevelType w:val="hybridMultilevel"/>
    <w:tmpl w:val="136091F2"/>
    <w:lvl w:ilvl="0" w:tplc="FFFFFFFF">
      <w:start w:val="4"/>
      <w:numFmt w:val="bullet"/>
      <w:lvlText w:val="-"/>
      <w:lvlJc w:val="left"/>
      <w:pPr>
        <w:tabs>
          <w:tab w:val="num" w:pos="1080"/>
        </w:tabs>
        <w:ind w:left="1080" w:hanging="360"/>
      </w:pPr>
      <w:rPr>
        <w:rFonts w:ascii="Times New Roman" w:eastAsia="Times New Roman" w:hAnsi="Times New Roman" w:cs="Times New Roman" w:hint="default"/>
        <w:color w:val="000000"/>
      </w:rPr>
    </w:lvl>
    <w:lvl w:ilvl="1" w:tplc="FFFFFFFF">
      <w:start w:val="1"/>
      <w:numFmt w:val="bullet"/>
      <w:lvlText w:val="o"/>
      <w:lvlJc w:val="left"/>
      <w:pPr>
        <w:tabs>
          <w:tab w:val="num" w:pos="1800"/>
        </w:tabs>
        <w:ind w:left="1800" w:hanging="360"/>
      </w:pPr>
      <w:rPr>
        <w:rFonts w:ascii="Courier New" w:hAnsi="Courier New"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25337CA"/>
    <w:multiLevelType w:val="multilevel"/>
    <w:tmpl w:val="1C9E49A6"/>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B4777E"/>
    <w:multiLevelType w:val="hybridMultilevel"/>
    <w:tmpl w:val="B24A67EC"/>
    <w:lvl w:ilvl="0" w:tplc="3D58C29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2E5567"/>
    <w:multiLevelType w:val="hybridMultilevel"/>
    <w:tmpl w:val="248C8798"/>
    <w:lvl w:ilvl="0" w:tplc="7A8A5ED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A986FBC"/>
    <w:multiLevelType w:val="multilevel"/>
    <w:tmpl w:val="A6E41F82"/>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3619F9"/>
    <w:multiLevelType w:val="hybridMultilevel"/>
    <w:tmpl w:val="216A6704"/>
    <w:lvl w:ilvl="0" w:tplc="54304EC2">
      <w:start w:val="1"/>
      <w:numFmt w:val="decimal"/>
      <w:lvlText w:val="%1."/>
      <w:lvlJc w:val="left"/>
      <w:pPr>
        <w:tabs>
          <w:tab w:val="num" w:pos="1440"/>
        </w:tabs>
        <w:ind w:left="1440" w:hanging="720"/>
      </w:pPr>
      <w:rPr>
        <w:rFonts w:hint="default"/>
      </w:rPr>
    </w:lvl>
    <w:lvl w:ilvl="1" w:tplc="DEB0A7D4">
      <w:start w:val="1"/>
      <w:numFmt w:val="bullet"/>
      <w:lvlText w:val=""/>
      <w:lvlJc w:val="left"/>
      <w:pPr>
        <w:tabs>
          <w:tab w:val="num" w:pos="1800"/>
        </w:tabs>
        <w:ind w:left="1800" w:hanging="360"/>
      </w:pPr>
      <w:rPr>
        <w:rFonts w:ascii="Symbol" w:hAnsi="Symbol" w:hint="default"/>
      </w:rPr>
    </w:lvl>
    <w:lvl w:ilvl="2" w:tplc="FFE8F674">
      <w:start w:val="1"/>
      <w:numFmt w:val="bullet"/>
      <w:lvlText w:val=""/>
      <w:lvlJc w:val="left"/>
      <w:pPr>
        <w:ind w:left="2700" w:hanging="360"/>
      </w:pPr>
      <w:rPr>
        <w:rFonts w:ascii="Wingdings" w:hAnsi="Wingdings" w:hint="default"/>
      </w:rPr>
    </w:lvl>
    <w:lvl w:ilvl="3" w:tplc="7C1A801E" w:tentative="1">
      <w:start w:val="1"/>
      <w:numFmt w:val="decimal"/>
      <w:lvlText w:val="%4."/>
      <w:lvlJc w:val="left"/>
      <w:pPr>
        <w:tabs>
          <w:tab w:val="num" w:pos="3240"/>
        </w:tabs>
        <w:ind w:left="3240" w:hanging="360"/>
      </w:pPr>
    </w:lvl>
    <w:lvl w:ilvl="4" w:tplc="7B563568" w:tentative="1">
      <w:start w:val="1"/>
      <w:numFmt w:val="lowerLetter"/>
      <w:lvlText w:val="%5."/>
      <w:lvlJc w:val="left"/>
      <w:pPr>
        <w:tabs>
          <w:tab w:val="num" w:pos="3960"/>
        </w:tabs>
        <w:ind w:left="3960" w:hanging="360"/>
      </w:pPr>
    </w:lvl>
    <w:lvl w:ilvl="5" w:tplc="3EA46A72" w:tentative="1">
      <w:start w:val="1"/>
      <w:numFmt w:val="lowerRoman"/>
      <w:lvlText w:val="%6."/>
      <w:lvlJc w:val="right"/>
      <w:pPr>
        <w:tabs>
          <w:tab w:val="num" w:pos="4680"/>
        </w:tabs>
        <w:ind w:left="4680" w:hanging="180"/>
      </w:pPr>
    </w:lvl>
    <w:lvl w:ilvl="6" w:tplc="F58494E0" w:tentative="1">
      <w:start w:val="1"/>
      <w:numFmt w:val="decimal"/>
      <w:lvlText w:val="%7."/>
      <w:lvlJc w:val="left"/>
      <w:pPr>
        <w:tabs>
          <w:tab w:val="num" w:pos="5400"/>
        </w:tabs>
        <w:ind w:left="5400" w:hanging="360"/>
      </w:pPr>
    </w:lvl>
    <w:lvl w:ilvl="7" w:tplc="ED0448F6" w:tentative="1">
      <w:start w:val="1"/>
      <w:numFmt w:val="lowerLetter"/>
      <w:lvlText w:val="%8."/>
      <w:lvlJc w:val="left"/>
      <w:pPr>
        <w:tabs>
          <w:tab w:val="num" w:pos="6120"/>
        </w:tabs>
        <w:ind w:left="6120" w:hanging="360"/>
      </w:pPr>
    </w:lvl>
    <w:lvl w:ilvl="8" w:tplc="931E7AA8" w:tentative="1">
      <w:start w:val="1"/>
      <w:numFmt w:val="lowerRoman"/>
      <w:lvlText w:val="%9."/>
      <w:lvlJc w:val="right"/>
      <w:pPr>
        <w:tabs>
          <w:tab w:val="num" w:pos="6840"/>
        </w:tabs>
        <w:ind w:left="6840" w:hanging="180"/>
      </w:pPr>
    </w:lvl>
  </w:abstractNum>
  <w:abstractNum w:abstractNumId="27" w15:restartNumberingAfterBreak="0">
    <w:nsid w:val="7B694D16"/>
    <w:multiLevelType w:val="multilevel"/>
    <w:tmpl w:val="37288B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8608146">
    <w:abstractNumId w:val="21"/>
  </w:num>
  <w:num w:numId="2" w16cid:durableId="1239633316">
    <w:abstractNumId w:val="9"/>
  </w:num>
  <w:num w:numId="3" w16cid:durableId="1242452495">
    <w:abstractNumId w:val="13"/>
  </w:num>
  <w:num w:numId="4" w16cid:durableId="1809544712">
    <w:abstractNumId w:val="19"/>
  </w:num>
  <w:num w:numId="5" w16cid:durableId="385954287">
    <w:abstractNumId w:val="15"/>
  </w:num>
  <w:num w:numId="6" w16cid:durableId="59154803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577744">
    <w:abstractNumId w:val="10"/>
  </w:num>
  <w:num w:numId="8" w16cid:durableId="1909925861">
    <w:abstractNumId w:val="9"/>
  </w:num>
  <w:num w:numId="9" w16cid:durableId="201307099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997079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1566053">
    <w:abstractNumId w:val="1"/>
  </w:num>
  <w:num w:numId="12" w16cid:durableId="170277619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2934866">
    <w:abstractNumId w:val="1"/>
  </w:num>
  <w:num w:numId="14" w16cid:durableId="1536623931">
    <w:abstractNumId w:val="5"/>
  </w:num>
  <w:num w:numId="15" w16cid:durableId="825247473">
    <w:abstractNumId w:val="0"/>
  </w:num>
  <w:num w:numId="16" w16cid:durableId="642276851">
    <w:abstractNumId w:val="17"/>
  </w:num>
  <w:num w:numId="17" w16cid:durableId="133448706">
    <w:abstractNumId w:val="14"/>
  </w:num>
  <w:num w:numId="18" w16cid:durableId="818423176">
    <w:abstractNumId w:val="22"/>
  </w:num>
  <w:num w:numId="19" w16cid:durableId="1346909028">
    <w:abstractNumId w:val="27"/>
  </w:num>
  <w:num w:numId="20" w16cid:durableId="120852221">
    <w:abstractNumId w:val="2"/>
  </w:num>
  <w:num w:numId="21" w16cid:durableId="712658883">
    <w:abstractNumId w:val="25"/>
  </w:num>
  <w:num w:numId="22" w16cid:durableId="1035076963">
    <w:abstractNumId w:val="7"/>
  </w:num>
  <w:num w:numId="23" w16cid:durableId="1234050702">
    <w:abstractNumId w:val="18"/>
  </w:num>
  <w:num w:numId="24" w16cid:durableId="7430666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7502626">
    <w:abstractNumId w:val="24"/>
  </w:num>
  <w:num w:numId="26" w16cid:durableId="2049791730">
    <w:abstractNumId w:val="12"/>
  </w:num>
  <w:num w:numId="27" w16cid:durableId="512258636">
    <w:abstractNumId w:val="20"/>
  </w:num>
  <w:num w:numId="28" w16cid:durableId="1234311135">
    <w:abstractNumId w:val="26"/>
  </w:num>
  <w:num w:numId="29" w16cid:durableId="1916085277">
    <w:abstractNumId w:val="4"/>
  </w:num>
  <w:num w:numId="30" w16cid:durableId="1359428801">
    <w:abstractNumId w:val="23"/>
  </w:num>
  <w:num w:numId="31" w16cid:durableId="128072652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393939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83206202">
    <w:abstractNumId w:val="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13667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B5"/>
    <w:rsid w:val="000002F3"/>
    <w:rsid w:val="000016A1"/>
    <w:rsid w:val="00006843"/>
    <w:rsid w:val="0000730E"/>
    <w:rsid w:val="000104CE"/>
    <w:rsid w:val="00012B59"/>
    <w:rsid w:val="00012DD3"/>
    <w:rsid w:val="0001436E"/>
    <w:rsid w:val="0002048E"/>
    <w:rsid w:val="00021B3A"/>
    <w:rsid w:val="0002227B"/>
    <w:rsid w:val="000247C4"/>
    <w:rsid w:val="00032A17"/>
    <w:rsid w:val="00036D91"/>
    <w:rsid w:val="00045AA3"/>
    <w:rsid w:val="000465D2"/>
    <w:rsid w:val="000466E7"/>
    <w:rsid w:val="00052DC1"/>
    <w:rsid w:val="0006039E"/>
    <w:rsid w:val="0006050F"/>
    <w:rsid w:val="00060C97"/>
    <w:rsid w:val="00062E22"/>
    <w:rsid w:val="00062E7A"/>
    <w:rsid w:val="0006486A"/>
    <w:rsid w:val="00071AC3"/>
    <w:rsid w:val="00072A4D"/>
    <w:rsid w:val="00072EB0"/>
    <w:rsid w:val="00074135"/>
    <w:rsid w:val="00075600"/>
    <w:rsid w:val="00075996"/>
    <w:rsid w:val="000825A5"/>
    <w:rsid w:val="00082FA4"/>
    <w:rsid w:val="0009080B"/>
    <w:rsid w:val="000909D6"/>
    <w:rsid w:val="00095921"/>
    <w:rsid w:val="00095C31"/>
    <w:rsid w:val="000A2E16"/>
    <w:rsid w:val="000A31E7"/>
    <w:rsid w:val="000A3F68"/>
    <w:rsid w:val="000A4BCC"/>
    <w:rsid w:val="000A4CAA"/>
    <w:rsid w:val="000A7AE7"/>
    <w:rsid w:val="000B133C"/>
    <w:rsid w:val="000C12CE"/>
    <w:rsid w:val="000C16F0"/>
    <w:rsid w:val="000C2FFD"/>
    <w:rsid w:val="000C346B"/>
    <w:rsid w:val="000C370E"/>
    <w:rsid w:val="000C5761"/>
    <w:rsid w:val="000C6588"/>
    <w:rsid w:val="000D0163"/>
    <w:rsid w:val="000D11BF"/>
    <w:rsid w:val="000D1771"/>
    <w:rsid w:val="000D3548"/>
    <w:rsid w:val="000D404E"/>
    <w:rsid w:val="000D44DF"/>
    <w:rsid w:val="000D4D72"/>
    <w:rsid w:val="000D6BED"/>
    <w:rsid w:val="000E0DD5"/>
    <w:rsid w:val="000E3BE0"/>
    <w:rsid w:val="000E4D8E"/>
    <w:rsid w:val="000E4F1F"/>
    <w:rsid w:val="000E7D82"/>
    <w:rsid w:val="000F0688"/>
    <w:rsid w:val="000F324C"/>
    <w:rsid w:val="000F4B55"/>
    <w:rsid w:val="000F5F2C"/>
    <w:rsid w:val="000F63FD"/>
    <w:rsid w:val="000F6555"/>
    <w:rsid w:val="000F76F3"/>
    <w:rsid w:val="0010024C"/>
    <w:rsid w:val="00102700"/>
    <w:rsid w:val="00103915"/>
    <w:rsid w:val="00103F7A"/>
    <w:rsid w:val="00105EB7"/>
    <w:rsid w:val="00106077"/>
    <w:rsid w:val="00106B37"/>
    <w:rsid w:val="001071CE"/>
    <w:rsid w:val="00107921"/>
    <w:rsid w:val="00113EAF"/>
    <w:rsid w:val="00114DE9"/>
    <w:rsid w:val="001154D9"/>
    <w:rsid w:val="00115C8A"/>
    <w:rsid w:val="00117A90"/>
    <w:rsid w:val="001206B7"/>
    <w:rsid w:val="00121751"/>
    <w:rsid w:val="00125F27"/>
    <w:rsid w:val="001268DB"/>
    <w:rsid w:val="00133672"/>
    <w:rsid w:val="0013544B"/>
    <w:rsid w:val="0013783E"/>
    <w:rsid w:val="0014041B"/>
    <w:rsid w:val="00142099"/>
    <w:rsid w:val="001426E4"/>
    <w:rsid w:val="0014368C"/>
    <w:rsid w:val="0014508F"/>
    <w:rsid w:val="00145D56"/>
    <w:rsid w:val="001478FA"/>
    <w:rsid w:val="00150A0A"/>
    <w:rsid w:val="00150E2C"/>
    <w:rsid w:val="0015528F"/>
    <w:rsid w:val="001558FB"/>
    <w:rsid w:val="001568EB"/>
    <w:rsid w:val="00157749"/>
    <w:rsid w:val="0016226A"/>
    <w:rsid w:val="0016397B"/>
    <w:rsid w:val="001641B6"/>
    <w:rsid w:val="001752F7"/>
    <w:rsid w:val="00181646"/>
    <w:rsid w:val="0018277D"/>
    <w:rsid w:val="00183B74"/>
    <w:rsid w:val="00183FF5"/>
    <w:rsid w:val="00185771"/>
    <w:rsid w:val="00191A88"/>
    <w:rsid w:val="00192ECA"/>
    <w:rsid w:val="001A37C2"/>
    <w:rsid w:val="001B044C"/>
    <w:rsid w:val="001B0B3E"/>
    <w:rsid w:val="001B18D7"/>
    <w:rsid w:val="001B4C1E"/>
    <w:rsid w:val="001B75C7"/>
    <w:rsid w:val="001C04A6"/>
    <w:rsid w:val="001C09E2"/>
    <w:rsid w:val="001C0ECD"/>
    <w:rsid w:val="001C4B81"/>
    <w:rsid w:val="001C56CB"/>
    <w:rsid w:val="001C740C"/>
    <w:rsid w:val="001D01F1"/>
    <w:rsid w:val="001D1CE0"/>
    <w:rsid w:val="001E0168"/>
    <w:rsid w:val="001E1CF6"/>
    <w:rsid w:val="001E2447"/>
    <w:rsid w:val="001E2F53"/>
    <w:rsid w:val="001E61A9"/>
    <w:rsid w:val="001E6D0B"/>
    <w:rsid w:val="001F13D8"/>
    <w:rsid w:val="001F17DD"/>
    <w:rsid w:val="001F472C"/>
    <w:rsid w:val="0020213D"/>
    <w:rsid w:val="00203E7B"/>
    <w:rsid w:val="002052CC"/>
    <w:rsid w:val="00210659"/>
    <w:rsid w:val="00217823"/>
    <w:rsid w:val="00220458"/>
    <w:rsid w:val="00220BFB"/>
    <w:rsid w:val="00221175"/>
    <w:rsid w:val="00224738"/>
    <w:rsid w:val="002265C7"/>
    <w:rsid w:val="00226696"/>
    <w:rsid w:val="002317F7"/>
    <w:rsid w:val="002318C1"/>
    <w:rsid w:val="00233A23"/>
    <w:rsid w:val="002351DE"/>
    <w:rsid w:val="002355B3"/>
    <w:rsid w:val="00237AD8"/>
    <w:rsid w:val="00242C7E"/>
    <w:rsid w:val="00245512"/>
    <w:rsid w:val="0024608A"/>
    <w:rsid w:val="00252338"/>
    <w:rsid w:val="00254308"/>
    <w:rsid w:val="0025474E"/>
    <w:rsid w:val="002622FF"/>
    <w:rsid w:val="002662F7"/>
    <w:rsid w:val="00266A00"/>
    <w:rsid w:val="002670FC"/>
    <w:rsid w:val="002701E9"/>
    <w:rsid w:val="00271FF8"/>
    <w:rsid w:val="002754AE"/>
    <w:rsid w:val="00280745"/>
    <w:rsid w:val="002809B5"/>
    <w:rsid w:val="0028184F"/>
    <w:rsid w:val="00282427"/>
    <w:rsid w:val="00282F2B"/>
    <w:rsid w:val="00285549"/>
    <w:rsid w:val="002866CA"/>
    <w:rsid w:val="002928B1"/>
    <w:rsid w:val="00296CD1"/>
    <w:rsid w:val="0029793D"/>
    <w:rsid w:val="002A3042"/>
    <w:rsid w:val="002A7F3B"/>
    <w:rsid w:val="002B03EB"/>
    <w:rsid w:val="002B046E"/>
    <w:rsid w:val="002B20A3"/>
    <w:rsid w:val="002B600F"/>
    <w:rsid w:val="002B6854"/>
    <w:rsid w:val="002B775D"/>
    <w:rsid w:val="002C10F0"/>
    <w:rsid w:val="002C25C3"/>
    <w:rsid w:val="002C49BC"/>
    <w:rsid w:val="002C55BC"/>
    <w:rsid w:val="002C5B78"/>
    <w:rsid w:val="002C6858"/>
    <w:rsid w:val="002C7DCC"/>
    <w:rsid w:val="002D0A19"/>
    <w:rsid w:val="002D2E25"/>
    <w:rsid w:val="002D5BFA"/>
    <w:rsid w:val="002D6B6D"/>
    <w:rsid w:val="002D6FBE"/>
    <w:rsid w:val="002D77F1"/>
    <w:rsid w:val="002E1A5E"/>
    <w:rsid w:val="002E27D3"/>
    <w:rsid w:val="002E345E"/>
    <w:rsid w:val="002E591F"/>
    <w:rsid w:val="002F0EC4"/>
    <w:rsid w:val="002F145E"/>
    <w:rsid w:val="002F3ED0"/>
    <w:rsid w:val="002F639D"/>
    <w:rsid w:val="002F6CBA"/>
    <w:rsid w:val="003017F1"/>
    <w:rsid w:val="00304E84"/>
    <w:rsid w:val="00306D30"/>
    <w:rsid w:val="00315D69"/>
    <w:rsid w:val="00317503"/>
    <w:rsid w:val="003255BE"/>
    <w:rsid w:val="00326127"/>
    <w:rsid w:val="00326389"/>
    <w:rsid w:val="00333638"/>
    <w:rsid w:val="0033376E"/>
    <w:rsid w:val="003352AA"/>
    <w:rsid w:val="00342434"/>
    <w:rsid w:val="00342436"/>
    <w:rsid w:val="00342AA4"/>
    <w:rsid w:val="00345209"/>
    <w:rsid w:val="00346BEF"/>
    <w:rsid w:val="00347B56"/>
    <w:rsid w:val="0035064B"/>
    <w:rsid w:val="00350A89"/>
    <w:rsid w:val="003536FD"/>
    <w:rsid w:val="00361679"/>
    <w:rsid w:val="00362657"/>
    <w:rsid w:val="00364A1C"/>
    <w:rsid w:val="00366151"/>
    <w:rsid w:val="00370E0D"/>
    <w:rsid w:val="00371C88"/>
    <w:rsid w:val="00372976"/>
    <w:rsid w:val="003803AA"/>
    <w:rsid w:val="00386667"/>
    <w:rsid w:val="00391F50"/>
    <w:rsid w:val="003925BF"/>
    <w:rsid w:val="003938BE"/>
    <w:rsid w:val="00394224"/>
    <w:rsid w:val="003A0AEC"/>
    <w:rsid w:val="003A1957"/>
    <w:rsid w:val="003A3EA5"/>
    <w:rsid w:val="003A3EDE"/>
    <w:rsid w:val="003B00F7"/>
    <w:rsid w:val="003B344B"/>
    <w:rsid w:val="003B50BC"/>
    <w:rsid w:val="003B706B"/>
    <w:rsid w:val="003C3FB5"/>
    <w:rsid w:val="003C686A"/>
    <w:rsid w:val="003D0355"/>
    <w:rsid w:val="003D5EB5"/>
    <w:rsid w:val="003E0D7C"/>
    <w:rsid w:val="003E19FF"/>
    <w:rsid w:val="003E2198"/>
    <w:rsid w:val="003E291D"/>
    <w:rsid w:val="003E4588"/>
    <w:rsid w:val="003F3B55"/>
    <w:rsid w:val="003F44DE"/>
    <w:rsid w:val="00401919"/>
    <w:rsid w:val="0040364D"/>
    <w:rsid w:val="0040592C"/>
    <w:rsid w:val="004065FD"/>
    <w:rsid w:val="00407FFB"/>
    <w:rsid w:val="00410952"/>
    <w:rsid w:val="00410FC0"/>
    <w:rsid w:val="004118A1"/>
    <w:rsid w:val="004157DC"/>
    <w:rsid w:val="00415A1C"/>
    <w:rsid w:val="00420471"/>
    <w:rsid w:val="00421BFE"/>
    <w:rsid w:val="00422837"/>
    <w:rsid w:val="00431BB4"/>
    <w:rsid w:val="00432293"/>
    <w:rsid w:val="00437019"/>
    <w:rsid w:val="00440C78"/>
    <w:rsid w:val="004416CF"/>
    <w:rsid w:val="00441DF1"/>
    <w:rsid w:val="00444613"/>
    <w:rsid w:val="0044463C"/>
    <w:rsid w:val="00451DEA"/>
    <w:rsid w:val="004526A9"/>
    <w:rsid w:val="00454454"/>
    <w:rsid w:val="0046007E"/>
    <w:rsid w:val="004600FB"/>
    <w:rsid w:val="004606B9"/>
    <w:rsid w:val="004626AF"/>
    <w:rsid w:val="004631C2"/>
    <w:rsid w:val="00466977"/>
    <w:rsid w:val="00467D82"/>
    <w:rsid w:val="004718F3"/>
    <w:rsid w:val="00471957"/>
    <w:rsid w:val="0047365B"/>
    <w:rsid w:val="004800C3"/>
    <w:rsid w:val="00481311"/>
    <w:rsid w:val="00483B1F"/>
    <w:rsid w:val="00484C0D"/>
    <w:rsid w:val="00491B92"/>
    <w:rsid w:val="004926E6"/>
    <w:rsid w:val="004950A3"/>
    <w:rsid w:val="0049580B"/>
    <w:rsid w:val="00496B40"/>
    <w:rsid w:val="004B3BC4"/>
    <w:rsid w:val="004C144A"/>
    <w:rsid w:val="004C1726"/>
    <w:rsid w:val="004C1E85"/>
    <w:rsid w:val="004D1804"/>
    <w:rsid w:val="004D5B19"/>
    <w:rsid w:val="004E1428"/>
    <w:rsid w:val="004F0221"/>
    <w:rsid w:val="004F0B1D"/>
    <w:rsid w:val="004F147A"/>
    <w:rsid w:val="004F1D55"/>
    <w:rsid w:val="004F1DF7"/>
    <w:rsid w:val="004F32D4"/>
    <w:rsid w:val="004F53A0"/>
    <w:rsid w:val="00502187"/>
    <w:rsid w:val="00502F85"/>
    <w:rsid w:val="00510140"/>
    <w:rsid w:val="00512710"/>
    <w:rsid w:val="005147D2"/>
    <w:rsid w:val="005151CB"/>
    <w:rsid w:val="005156C1"/>
    <w:rsid w:val="00516909"/>
    <w:rsid w:val="00521398"/>
    <w:rsid w:val="00525F0F"/>
    <w:rsid w:val="005262F8"/>
    <w:rsid w:val="005277B6"/>
    <w:rsid w:val="00530F5B"/>
    <w:rsid w:val="00534509"/>
    <w:rsid w:val="00540266"/>
    <w:rsid w:val="005443DA"/>
    <w:rsid w:val="00546ECE"/>
    <w:rsid w:val="00547420"/>
    <w:rsid w:val="00547936"/>
    <w:rsid w:val="00547C4C"/>
    <w:rsid w:val="00555062"/>
    <w:rsid w:val="00560DFF"/>
    <w:rsid w:val="00565664"/>
    <w:rsid w:val="0056712E"/>
    <w:rsid w:val="00572A6C"/>
    <w:rsid w:val="00577D6D"/>
    <w:rsid w:val="00582747"/>
    <w:rsid w:val="00582F00"/>
    <w:rsid w:val="00583C99"/>
    <w:rsid w:val="00586786"/>
    <w:rsid w:val="00590946"/>
    <w:rsid w:val="005925FA"/>
    <w:rsid w:val="005931D2"/>
    <w:rsid w:val="00593DC6"/>
    <w:rsid w:val="00593ED0"/>
    <w:rsid w:val="00593EE0"/>
    <w:rsid w:val="00597962"/>
    <w:rsid w:val="005A0C65"/>
    <w:rsid w:val="005A2BF2"/>
    <w:rsid w:val="005A3464"/>
    <w:rsid w:val="005A3B9C"/>
    <w:rsid w:val="005A42BC"/>
    <w:rsid w:val="005A44DE"/>
    <w:rsid w:val="005A5C80"/>
    <w:rsid w:val="005A63FA"/>
    <w:rsid w:val="005A7B52"/>
    <w:rsid w:val="005B177E"/>
    <w:rsid w:val="005B28C1"/>
    <w:rsid w:val="005B2ECC"/>
    <w:rsid w:val="005B44C3"/>
    <w:rsid w:val="005B69DE"/>
    <w:rsid w:val="005C4DC7"/>
    <w:rsid w:val="005C5D42"/>
    <w:rsid w:val="005C6B63"/>
    <w:rsid w:val="005C6CA2"/>
    <w:rsid w:val="005C797C"/>
    <w:rsid w:val="005D2B42"/>
    <w:rsid w:val="005D49F8"/>
    <w:rsid w:val="005E1941"/>
    <w:rsid w:val="005E21A3"/>
    <w:rsid w:val="005E3642"/>
    <w:rsid w:val="005E5595"/>
    <w:rsid w:val="005E6AB2"/>
    <w:rsid w:val="005E77D3"/>
    <w:rsid w:val="005E7F36"/>
    <w:rsid w:val="005F44C9"/>
    <w:rsid w:val="00604486"/>
    <w:rsid w:val="006053E1"/>
    <w:rsid w:val="006110D0"/>
    <w:rsid w:val="00613150"/>
    <w:rsid w:val="006135EC"/>
    <w:rsid w:val="00615516"/>
    <w:rsid w:val="0061572F"/>
    <w:rsid w:val="006170FB"/>
    <w:rsid w:val="00617EFD"/>
    <w:rsid w:val="006223C0"/>
    <w:rsid w:val="006307A0"/>
    <w:rsid w:val="00633D2A"/>
    <w:rsid w:val="00635462"/>
    <w:rsid w:val="006363CD"/>
    <w:rsid w:val="00637319"/>
    <w:rsid w:val="00641BC0"/>
    <w:rsid w:val="00644189"/>
    <w:rsid w:val="00644890"/>
    <w:rsid w:val="00646085"/>
    <w:rsid w:val="00647060"/>
    <w:rsid w:val="0065095E"/>
    <w:rsid w:val="00650CBB"/>
    <w:rsid w:val="0065577A"/>
    <w:rsid w:val="006601CB"/>
    <w:rsid w:val="00664AA9"/>
    <w:rsid w:val="00665335"/>
    <w:rsid w:val="0066700E"/>
    <w:rsid w:val="00667F18"/>
    <w:rsid w:val="0067293E"/>
    <w:rsid w:val="00673094"/>
    <w:rsid w:val="00675355"/>
    <w:rsid w:val="00680F9A"/>
    <w:rsid w:val="00681799"/>
    <w:rsid w:val="00681CA3"/>
    <w:rsid w:val="00683934"/>
    <w:rsid w:val="00684C7B"/>
    <w:rsid w:val="0068539A"/>
    <w:rsid w:val="00686A3B"/>
    <w:rsid w:val="0069019A"/>
    <w:rsid w:val="00690241"/>
    <w:rsid w:val="00690770"/>
    <w:rsid w:val="006A186F"/>
    <w:rsid w:val="006A2D16"/>
    <w:rsid w:val="006A5BE6"/>
    <w:rsid w:val="006A5EB2"/>
    <w:rsid w:val="006A687B"/>
    <w:rsid w:val="006A6CE0"/>
    <w:rsid w:val="006B1388"/>
    <w:rsid w:val="006B2331"/>
    <w:rsid w:val="006B40C2"/>
    <w:rsid w:val="006B46B7"/>
    <w:rsid w:val="006B52E1"/>
    <w:rsid w:val="006B6805"/>
    <w:rsid w:val="006B6901"/>
    <w:rsid w:val="006C19E5"/>
    <w:rsid w:val="006D55A5"/>
    <w:rsid w:val="006D68FB"/>
    <w:rsid w:val="006E2301"/>
    <w:rsid w:val="006E295C"/>
    <w:rsid w:val="006E2BC3"/>
    <w:rsid w:val="006E341C"/>
    <w:rsid w:val="006E435E"/>
    <w:rsid w:val="007009FF"/>
    <w:rsid w:val="00700E7C"/>
    <w:rsid w:val="0070217E"/>
    <w:rsid w:val="00702B53"/>
    <w:rsid w:val="007037E3"/>
    <w:rsid w:val="00703D50"/>
    <w:rsid w:val="00704AAF"/>
    <w:rsid w:val="00706939"/>
    <w:rsid w:val="00713DD5"/>
    <w:rsid w:val="00714310"/>
    <w:rsid w:val="0071467B"/>
    <w:rsid w:val="00720092"/>
    <w:rsid w:val="0072068D"/>
    <w:rsid w:val="00720707"/>
    <w:rsid w:val="00721F36"/>
    <w:rsid w:val="00723D6A"/>
    <w:rsid w:val="00725A5C"/>
    <w:rsid w:val="00725BDB"/>
    <w:rsid w:val="0072673F"/>
    <w:rsid w:val="007268F1"/>
    <w:rsid w:val="00740678"/>
    <w:rsid w:val="00742E18"/>
    <w:rsid w:val="007473AA"/>
    <w:rsid w:val="00750D3C"/>
    <w:rsid w:val="0075181D"/>
    <w:rsid w:val="00751D81"/>
    <w:rsid w:val="00753C4F"/>
    <w:rsid w:val="007602A3"/>
    <w:rsid w:val="00763896"/>
    <w:rsid w:val="00765BA1"/>
    <w:rsid w:val="007677B1"/>
    <w:rsid w:val="00770508"/>
    <w:rsid w:val="007706B6"/>
    <w:rsid w:val="00782AF6"/>
    <w:rsid w:val="007830E1"/>
    <w:rsid w:val="00786389"/>
    <w:rsid w:val="007875BC"/>
    <w:rsid w:val="007915AB"/>
    <w:rsid w:val="00791D95"/>
    <w:rsid w:val="00792530"/>
    <w:rsid w:val="00793732"/>
    <w:rsid w:val="007A1961"/>
    <w:rsid w:val="007A4173"/>
    <w:rsid w:val="007A4D24"/>
    <w:rsid w:val="007A75FC"/>
    <w:rsid w:val="007A7635"/>
    <w:rsid w:val="007B2387"/>
    <w:rsid w:val="007B26A1"/>
    <w:rsid w:val="007B3D5B"/>
    <w:rsid w:val="007B6409"/>
    <w:rsid w:val="007B7CAC"/>
    <w:rsid w:val="007C24D5"/>
    <w:rsid w:val="007C40E0"/>
    <w:rsid w:val="007C43E8"/>
    <w:rsid w:val="007C4879"/>
    <w:rsid w:val="007C7D72"/>
    <w:rsid w:val="007D66D8"/>
    <w:rsid w:val="007D6C7C"/>
    <w:rsid w:val="007D73D9"/>
    <w:rsid w:val="007D7EC4"/>
    <w:rsid w:val="007E01DC"/>
    <w:rsid w:val="007E40A2"/>
    <w:rsid w:val="007E449E"/>
    <w:rsid w:val="007E5BBE"/>
    <w:rsid w:val="007F0640"/>
    <w:rsid w:val="007F0D95"/>
    <w:rsid w:val="007F2339"/>
    <w:rsid w:val="007F35A2"/>
    <w:rsid w:val="007F3657"/>
    <w:rsid w:val="007F427D"/>
    <w:rsid w:val="007F446F"/>
    <w:rsid w:val="007F4B13"/>
    <w:rsid w:val="007F646C"/>
    <w:rsid w:val="007F71DB"/>
    <w:rsid w:val="00802640"/>
    <w:rsid w:val="00804ADE"/>
    <w:rsid w:val="00805D53"/>
    <w:rsid w:val="00807FAB"/>
    <w:rsid w:val="008211DD"/>
    <w:rsid w:val="00823E53"/>
    <w:rsid w:val="00824F82"/>
    <w:rsid w:val="00825084"/>
    <w:rsid w:val="008302AC"/>
    <w:rsid w:val="00831DEA"/>
    <w:rsid w:val="00836ED7"/>
    <w:rsid w:val="008442AE"/>
    <w:rsid w:val="008467C4"/>
    <w:rsid w:val="0084790E"/>
    <w:rsid w:val="00851AFC"/>
    <w:rsid w:val="0085325C"/>
    <w:rsid w:val="008551DE"/>
    <w:rsid w:val="008569B0"/>
    <w:rsid w:val="008625F8"/>
    <w:rsid w:val="0086284D"/>
    <w:rsid w:val="00862C9D"/>
    <w:rsid w:val="0086361B"/>
    <w:rsid w:val="00864374"/>
    <w:rsid w:val="008656AA"/>
    <w:rsid w:val="00866B08"/>
    <w:rsid w:val="00870F71"/>
    <w:rsid w:val="00871C38"/>
    <w:rsid w:val="00880C36"/>
    <w:rsid w:val="00882766"/>
    <w:rsid w:val="0088333D"/>
    <w:rsid w:val="00885AF4"/>
    <w:rsid w:val="00887C2A"/>
    <w:rsid w:val="008900B1"/>
    <w:rsid w:val="008A3737"/>
    <w:rsid w:val="008A4EF8"/>
    <w:rsid w:val="008A527B"/>
    <w:rsid w:val="008A6431"/>
    <w:rsid w:val="008B0B14"/>
    <w:rsid w:val="008B31F2"/>
    <w:rsid w:val="008B71F6"/>
    <w:rsid w:val="008B7612"/>
    <w:rsid w:val="008C0243"/>
    <w:rsid w:val="008C177F"/>
    <w:rsid w:val="008C4A09"/>
    <w:rsid w:val="008C5547"/>
    <w:rsid w:val="008C5FD2"/>
    <w:rsid w:val="008C76BC"/>
    <w:rsid w:val="008D1FB2"/>
    <w:rsid w:val="008D452C"/>
    <w:rsid w:val="008D4E73"/>
    <w:rsid w:val="008D503C"/>
    <w:rsid w:val="008E01A8"/>
    <w:rsid w:val="008E27D4"/>
    <w:rsid w:val="008E5F5F"/>
    <w:rsid w:val="008F0A57"/>
    <w:rsid w:val="008F0D34"/>
    <w:rsid w:val="008F2502"/>
    <w:rsid w:val="008F305F"/>
    <w:rsid w:val="009101B4"/>
    <w:rsid w:val="00910EAB"/>
    <w:rsid w:val="00914169"/>
    <w:rsid w:val="00915337"/>
    <w:rsid w:val="0091539F"/>
    <w:rsid w:val="009179F6"/>
    <w:rsid w:val="00917F77"/>
    <w:rsid w:val="00921C27"/>
    <w:rsid w:val="009233EA"/>
    <w:rsid w:val="0092627E"/>
    <w:rsid w:val="00926992"/>
    <w:rsid w:val="00927FF8"/>
    <w:rsid w:val="009322DE"/>
    <w:rsid w:val="00936E50"/>
    <w:rsid w:val="00940631"/>
    <w:rsid w:val="00941873"/>
    <w:rsid w:val="00941F3F"/>
    <w:rsid w:val="009426BA"/>
    <w:rsid w:val="009430B9"/>
    <w:rsid w:val="009432BE"/>
    <w:rsid w:val="0094469A"/>
    <w:rsid w:val="00946698"/>
    <w:rsid w:val="00947053"/>
    <w:rsid w:val="00947AA5"/>
    <w:rsid w:val="00951879"/>
    <w:rsid w:val="00954D8E"/>
    <w:rsid w:val="00960215"/>
    <w:rsid w:val="00961286"/>
    <w:rsid w:val="00964828"/>
    <w:rsid w:val="0096536B"/>
    <w:rsid w:val="00967985"/>
    <w:rsid w:val="00971702"/>
    <w:rsid w:val="00971BAB"/>
    <w:rsid w:val="00973017"/>
    <w:rsid w:val="009773F0"/>
    <w:rsid w:val="009804DF"/>
    <w:rsid w:val="0098383A"/>
    <w:rsid w:val="00987682"/>
    <w:rsid w:val="00992ED1"/>
    <w:rsid w:val="00994053"/>
    <w:rsid w:val="0099729F"/>
    <w:rsid w:val="00997771"/>
    <w:rsid w:val="0099791C"/>
    <w:rsid w:val="009A1FA0"/>
    <w:rsid w:val="009A337E"/>
    <w:rsid w:val="009A5779"/>
    <w:rsid w:val="009A66D1"/>
    <w:rsid w:val="009A6A97"/>
    <w:rsid w:val="009A7296"/>
    <w:rsid w:val="009A7857"/>
    <w:rsid w:val="009B052A"/>
    <w:rsid w:val="009B1E7C"/>
    <w:rsid w:val="009B4886"/>
    <w:rsid w:val="009B5959"/>
    <w:rsid w:val="009B7AA1"/>
    <w:rsid w:val="009C0971"/>
    <w:rsid w:val="009C2ED3"/>
    <w:rsid w:val="009C3770"/>
    <w:rsid w:val="009C3797"/>
    <w:rsid w:val="009C5C81"/>
    <w:rsid w:val="009C73A3"/>
    <w:rsid w:val="009C7AEB"/>
    <w:rsid w:val="009D153F"/>
    <w:rsid w:val="009D16D8"/>
    <w:rsid w:val="009D1C59"/>
    <w:rsid w:val="009D2975"/>
    <w:rsid w:val="009D2C6A"/>
    <w:rsid w:val="009E14B1"/>
    <w:rsid w:val="009E4DB5"/>
    <w:rsid w:val="009E5E17"/>
    <w:rsid w:val="009E6C60"/>
    <w:rsid w:val="009F0917"/>
    <w:rsid w:val="009F23D1"/>
    <w:rsid w:val="009F7DA4"/>
    <w:rsid w:val="00A017D9"/>
    <w:rsid w:val="00A020C4"/>
    <w:rsid w:val="00A10ADB"/>
    <w:rsid w:val="00A10E7D"/>
    <w:rsid w:val="00A165F6"/>
    <w:rsid w:val="00A20C63"/>
    <w:rsid w:val="00A21D23"/>
    <w:rsid w:val="00A21DD6"/>
    <w:rsid w:val="00A24D17"/>
    <w:rsid w:val="00A253A9"/>
    <w:rsid w:val="00A2548D"/>
    <w:rsid w:val="00A25C5A"/>
    <w:rsid w:val="00A322EC"/>
    <w:rsid w:val="00A326F6"/>
    <w:rsid w:val="00A34312"/>
    <w:rsid w:val="00A35CCA"/>
    <w:rsid w:val="00A410D8"/>
    <w:rsid w:val="00A426DC"/>
    <w:rsid w:val="00A46398"/>
    <w:rsid w:val="00A468B9"/>
    <w:rsid w:val="00A5214C"/>
    <w:rsid w:val="00A526BD"/>
    <w:rsid w:val="00A578AC"/>
    <w:rsid w:val="00A60E64"/>
    <w:rsid w:val="00A66C29"/>
    <w:rsid w:val="00A7005B"/>
    <w:rsid w:val="00A72FD0"/>
    <w:rsid w:val="00A748A3"/>
    <w:rsid w:val="00A76AB0"/>
    <w:rsid w:val="00A76E73"/>
    <w:rsid w:val="00A832A5"/>
    <w:rsid w:val="00A83FB4"/>
    <w:rsid w:val="00A87F79"/>
    <w:rsid w:val="00A93905"/>
    <w:rsid w:val="00A943DC"/>
    <w:rsid w:val="00A97983"/>
    <w:rsid w:val="00AA7AD5"/>
    <w:rsid w:val="00AA7D0D"/>
    <w:rsid w:val="00AA7F7B"/>
    <w:rsid w:val="00AB3801"/>
    <w:rsid w:val="00AB4A84"/>
    <w:rsid w:val="00AB5011"/>
    <w:rsid w:val="00AB63D6"/>
    <w:rsid w:val="00AC0649"/>
    <w:rsid w:val="00AC0FA1"/>
    <w:rsid w:val="00AC4A7E"/>
    <w:rsid w:val="00AC54F6"/>
    <w:rsid w:val="00AD0229"/>
    <w:rsid w:val="00AD03A4"/>
    <w:rsid w:val="00AD49CD"/>
    <w:rsid w:val="00AD4FDF"/>
    <w:rsid w:val="00AE0750"/>
    <w:rsid w:val="00AE1907"/>
    <w:rsid w:val="00AE3BDE"/>
    <w:rsid w:val="00AF23B7"/>
    <w:rsid w:val="00AF2A00"/>
    <w:rsid w:val="00AF35D2"/>
    <w:rsid w:val="00AF41E3"/>
    <w:rsid w:val="00AF6519"/>
    <w:rsid w:val="00B003AA"/>
    <w:rsid w:val="00B00FE9"/>
    <w:rsid w:val="00B012CD"/>
    <w:rsid w:val="00B01F35"/>
    <w:rsid w:val="00B05945"/>
    <w:rsid w:val="00B05A98"/>
    <w:rsid w:val="00B11CE5"/>
    <w:rsid w:val="00B1254D"/>
    <w:rsid w:val="00B16820"/>
    <w:rsid w:val="00B262CF"/>
    <w:rsid w:val="00B32322"/>
    <w:rsid w:val="00B36463"/>
    <w:rsid w:val="00B36540"/>
    <w:rsid w:val="00B370D9"/>
    <w:rsid w:val="00B40AB1"/>
    <w:rsid w:val="00B413D9"/>
    <w:rsid w:val="00B42B41"/>
    <w:rsid w:val="00B50453"/>
    <w:rsid w:val="00B51A8F"/>
    <w:rsid w:val="00B52B9C"/>
    <w:rsid w:val="00B543BE"/>
    <w:rsid w:val="00B57D18"/>
    <w:rsid w:val="00B61208"/>
    <w:rsid w:val="00B62398"/>
    <w:rsid w:val="00B62EFD"/>
    <w:rsid w:val="00B6517E"/>
    <w:rsid w:val="00B6565F"/>
    <w:rsid w:val="00B660F4"/>
    <w:rsid w:val="00B67A34"/>
    <w:rsid w:val="00B701DB"/>
    <w:rsid w:val="00B71E9E"/>
    <w:rsid w:val="00B72019"/>
    <w:rsid w:val="00B7427A"/>
    <w:rsid w:val="00B80127"/>
    <w:rsid w:val="00B810E6"/>
    <w:rsid w:val="00B819F4"/>
    <w:rsid w:val="00B82F5D"/>
    <w:rsid w:val="00B87A00"/>
    <w:rsid w:val="00B93D06"/>
    <w:rsid w:val="00B94465"/>
    <w:rsid w:val="00BA16CB"/>
    <w:rsid w:val="00BA16D6"/>
    <w:rsid w:val="00BA4592"/>
    <w:rsid w:val="00BA56EB"/>
    <w:rsid w:val="00BB01D9"/>
    <w:rsid w:val="00BB1752"/>
    <w:rsid w:val="00BB2BF8"/>
    <w:rsid w:val="00BB44C2"/>
    <w:rsid w:val="00BB524F"/>
    <w:rsid w:val="00BB59C7"/>
    <w:rsid w:val="00BC03D2"/>
    <w:rsid w:val="00BC17B5"/>
    <w:rsid w:val="00BD12D9"/>
    <w:rsid w:val="00BD1A1F"/>
    <w:rsid w:val="00BE0FBC"/>
    <w:rsid w:val="00BE2DE2"/>
    <w:rsid w:val="00BE41CC"/>
    <w:rsid w:val="00BE4484"/>
    <w:rsid w:val="00BF3C5D"/>
    <w:rsid w:val="00BF76F5"/>
    <w:rsid w:val="00BF7BA8"/>
    <w:rsid w:val="00C002C0"/>
    <w:rsid w:val="00C02BBE"/>
    <w:rsid w:val="00C059AD"/>
    <w:rsid w:val="00C0780E"/>
    <w:rsid w:val="00C07E2D"/>
    <w:rsid w:val="00C110E4"/>
    <w:rsid w:val="00C11C98"/>
    <w:rsid w:val="00C21067"/>
    <w:rsid w:val="00C22432"/>
    <w:rsid w:val="00C2304A"/>
    <w:rsid w:val="00C23DAD"/>
    <w:rsid w:val="00C24F8E"/>
    <w:rsid w:val="00C25AB5"/>
    <w:rsid w:val="00C27C7C"/>
    <w:rsid w:val="00C30565"/>
    <w:rsid w:val="00C30692"/>
    <w:rsid w:val="00C30C55"/>
    <w:rsid w:val="00C33777"/>
    <w:rsid w:val="00C34433"/>
    <w:rsid w:val="00C40AC3"/>
    <w:rsid w:val="00C41E84"/>
    <w:rsid w:val="00C4373B"/>
    <w:rsid w:val="00C4388E"/>
    <w:rsid w:val="00C440FB"/>
    <w:rsid w:val="00C4437E"/>
    <w:rsid w:val="00C45B36"/>
    <w:rsid w:val="00C45F01"/>
    <w:rsid w:val="00C52705"/>
    <w:rsid w:val="00C54D04"/>
    <w:rsid w:val="00C557BD"/>
    <w:rsid w:val="00C55A47"/>
    <w:rsid w:val="00C55D39"/>
    <w:rsid w:val="00C571C7"/>
    <w:rsid w:val="00C575AC"/>
    <w:rsid w:val="00C60A72"/>
    <w:rsid w:val="00C61551"/>
    <w:rsid w:val="00C643D1"/>
    <w:rsid w:val="00C65915"/>
    <w:rsid w:val="00C70735"/>
    <w:rsid w:val="00C70EAA"/>
    <w:rsid w:val="00C72661"/>
    <w:rsid w:val="00C813EE"/>
    <w:rsid w:val="00C81450"/>
    <w:rsid w:val="00C82662"/>
    <w:rsid w:val="00C84E9F"/>
    <w:rsid w:val="00C931CA"/>
    <w:rsid w:val="00CA07C4"/>
    <w:rsid w:val="00CA0A4A"/>
    <w:rsid w:val="00CA21BF"/>
    <w:rsid w:val="00CA4241"/>
    <w:rsid w:val="00CA74ED"/>
    <w:rsid w:val="00CB02A4"/>
    <w:rsid w:val="00CB5760"/>
    <w:rsid w:val="00CC08FF"/>
    <w:rsid w:val="00CC0D57"/>
    <w:rsid w:val="00CC12BD"/>
    <w:rsid w:val="00CC2933"/>
    <w:rsid w:val="00CC31A2"/>
    <w:rsid w:val="00CC3380"/>
    <w:rsid w:val="00CD02C7"/>
    <w:rsid w:val="00CD0C35"/>
    <w:rsid w:val="00CD0E55"/>
    <w:rsid w:val="00CD6DE7"/>
    <w:rsid w:val="00CD7B5E"/>
    <w:rsid w:val="00CD7EFD"/>
    <w:rsid w:val="00CE0E62"/>
    <w:rsid w:val="00CE2E88"/>
    <w:rsid w:val="00CE445F"/>
    <w:rsid w:val="00CE5F64"/>
    <w:rsid w:val="00CF2040"/>
    <w:rsid w:val="00CF5D65"/>
    <w:rsid w:val="00CF794C"/>
    <w:rsid w:val="00D00A7D"/>
    <w:rsid w:val="00D00D37"/>
    <w:rsid w:val="00D03DD2"/>
    <w:rsid w:val="00D1536A"/>
    <w:rsid w:val="00D15630"/>
    <w:rsid w:val="00D1711D"/>
    <w:rsid w:val="00D20A0D"/>
    <w:rsid w:val="00D216A9"/>
    <w:rsid w:val="00D225EE"/>
    <w:rsid w:val="00D23510"/>
    <w:rsid w:val="00D25431"/>
    <w:rsid w:val="00D3245D"/>
    <w:rsid w:val="00D365E7"/>
    <w:rsid w:val="00D36DF6"/>
    <w:rsid w:val="00D40A43"/>
    <w:rsid w:val="00D44778"/>
    <w:rsid w:val="00D51E2E"/>
    <w:rsid w:val="00D5279C"/>
    <w:rsid w:val="00D53988"/>
    <w:rsid w:val="00D571D3"/>
    <w:rsid w:val="00D63058"/>
    <w:rsid w:val="00D63D66"/>
    <w:rsid w:val="00D64347"/>
    <w:rsid w:val="00D707B9"/>
    <w:rsid w:val="00D72277"/>
    <w:rsid w:val="00D75AC8"/>
    <w:rsid w:val="00D85267"/>
    <w:rsid w:val="00D87D22"/>
    <w:rsid w:val="00D95176"/>
    <w:rsid w:val="00D960AE"/>
    <w:rsid w:val="00D9715B"/>
    <w:rsid w:val="00DA00DA"/>
    <w:rsid w:val="00DA0FE7"/>
    <w:rsid w:val="00DA315F"/>
    <w:rsid w:val="00DA4BFA"/>
    <w:rsid w:val="00DA512C"/>
    <w:rsid w:val="00DA5C9E"/>
    <w:rsid w:val="00DB10FB"/>
    <w:rsid w:val="00DB66C7"/>
    <w:rsid w:val="00DC172F"/>
    <w:rsid w:val="00DC2CB2"/>
    <w:rsid w:val="00DC33CB"/>
    <w:rsid w:val="00DC37F1"/>
    <w:rsid w:val="00DC4970"/>
    <w:rsid w:val="00DC628F"/>
    <w:rsid w:val="00DD08DD"/>
    <w:rsid w:val="00DD4CD6"/>
    <w:rsid w:val="00DD78AB"/>
    <w:rsid w:val="00DE2BD8"/>
    <w:rsid w:val="00DE3DD1"/>
    <w:rsid w:val="00DE6812"/>
    <w:rsid w:val="00DF2E19"/>
    <w:rsid w:val="00DF687B"/>
    <w:rsid w:val="00E00258"/>
    <w:rsid w:val="00E00DDC"/>
    <w:rsid w:val="00E04E79"/>
    <w:rsid w:val="00E04FA8"/>
    <w:rsid w:val="00E07E4B"/>
    <w:rsid w:val="00E100B1"/>
    <w:rsid w:val="00E11540"/>
    <w:rsid w:val="00E12063"/>
    <w:rsid w:val="00E12DE6"/>
    <w:rsid w:val="00E12ECF"/>
    <w:rsid w:val="00E14035"/>
    <w:rsid w:val="00E14F05"/>
    <w:rsid w:val="00E168AC"/>
    <w:rsid w:val="00E2045C"/>
    <w:rsid w:val="00E21DD7"/>
    <w:rsid w:val="00E2329E"/>
    <w:rsid w:val="00E239FB"/>
    <w:rsid w:val="00E24364"/>
    <w:rsid w:val="00E26F58"/>
    <w:rsid w:val="00E3017B"/>
    <w:rsid w:val="00E31295"/>
    <w:rsid w:val="00E3270B"/>
    <w:rsid w:val="00E329E2"/>
    <w:rsid w:val="00E33AFD"/>
    <w:rsid w:val="00E33E8A"/>
    <w:rsid w:val="00E345D7"/>
    <w:rsid w:val="00E42A07"/>
    <w:rsid w:val="00E445C9"/>
    <w:rsid w:val="00E4494D"/>
    <w:rsid w:val="00E4553E"/>
    <w:rsid w:val="00E45D2D"/>
    <w:rsid w:val="00E45D67"/>
    <w:rsid w:val="00E46A10"/>
    <w:rsid w:val="00E46C75"/>
    <w:rsid w:val="00E47161"/>
    <w:rsid w:val="00E507DC"/>
    <w:rsid w:val="00E534C8"/>
    <w:rsid w:val="00E55ADD"/>
    <w:rsid w:val="00E55DF0"/>
    <w:rsid w:val="00E560B0"/>
    <w:rsid w:val="00E5646B"/>
    <w:rsid w:val="00E56E7E"/>
    <w:rsid w:val="00E60203"/>
    <w:rsid w:val="00E64057"/>
    <w:rsid w:val="00E645FE"/>
    <w:rsid w:val="00E7175B"/>
    <w:rsid w:val="00E71A92"/>
    <w:rsid w:val="00E72B38"/>
    <w:rsid w:val="00E74B54"/>
    <w:rsid w:val="00E75FCB"/>
    <w:rsid w:val="00E76955"/>
    <w:rsid w:val="00E76DBA"/>
    <w:rsid w:val="00E8222B"/>
    <w:rsid w:val="00E85CA8"/>
    <w:rsid w:val="00E95564"/>
    <w:rsid w:val="00E96213"/>
    <w:rsid w:val="00E976C8"/>
    <w:rsid w:val="00EA05E5"/>
    <w:rsid w:val="00EA64D5"/>
    <w:rsid w:val="00EB2710"/>
    <w:rsid w:val="00EB3013"/>
    <w:rsid w:val="00EB4A52"/>
    <w:rsid w:val="00EB5261"/>
    <w:rsid w:val="00EB57F4"/>
    <w:rsid w:val="00EC0B6B"/>
    <w:rsid w:val="00EC18BF"/>
    <w:rsid w:val="00EC1D8C"/>
    <w:rsid w:val="00EC290C"/>
    <w:rsid w:val="00EC2B66"/>
    <w:rsid w:val="00EC6C3D"/>
    <w:rsid w:val="00ED4225"/>
    <w:rsid w:val="00EE2AA3"/>
    <w:rsid w:val="00EF019E"/>
    <w:rsid w:val="00EF100F"/>
    <w:rsid w:val="00EF1BD2"/>
    <w:rsid w:val="00EF220A"/>
    <w:rsid w:val="00EF5043"/>
    <w:rsid w:val="00EF6AB6"/>
    <w:rsid w:val="00EF6BD0"/>
    <w:rsid w:val="00F02014"/>
    <w:rsid w:val="00F0771B"/>
    <w:rsid w:val="00F118A8"/>
    <w:rsid w:val="00F13862"/>
    <w:rsid w:val="00F161F1"/>
    <w:rsid w:val="00F16600"/>
    <w:rsid w:val="00F234CA"/>
    <w:rsid w:val="00F30BC9"/>
    <w:rsid w:val="00F37F94"/>
    <w:rsid w:val="00F4580D"/>
    <w:rsid w:val="00F53861"/>
    <w:rsid w:val="00F56F33"/>
    <w:rsid w:val="00F6022E"/>
    <w:rsid w:val="00F60375"/>
    <w:rsid w:val="00F6193B"/>
    <w:rsid w:val="00F64F12"/>
    <w:rsid w:val="00F668D6"/>
    <w:rsid w:val="00F67755"/>
    <w:rsid w:val="00F73790"/>
    <w:rsid w:val="00F74E72"/>
    <w:rsid w:val="00F74EE9"/>
    <w:rsid w:val="00F75D13"/>
    <w:rsid w:val="00F80A39"/>
    <w:rsid w:val="00F94AFB"/>
    <w:rsid w:val="00FA6FF8"/>
    <w:rsid w:val="00FB394A"/>
    <w:rsid w:val="00FB4AE4"/>
    <w:rsid w:val="00FB7487"/>
    <w:rsid w:val="00FC0178"/>
    <w:rsid w:val="00FC0463"/>
    <w:rsid w:val="00FC1AF6"/>
    <w:rsid w:val="00FC2426"/>
    <w:rsid w:val="00FC7614"/>
    <w:rsid w:val="00FD2C9C"/>
    <w:rsid w:val="00FD3485"/>
    <w:rsid w:val="00FD43F5"/>
    <w:rsid w:val="00FD45E5"/>
    <w:rsid w:val="00FD6F1A"/>
    <w:rsid w:val="00FD7974"/>
    <w:rsid w:val="00FE4D1F"/>
    <w:rsid w:val="00FE5767"/>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078E04"/>
  <w15:chartTrackingRefBased/>
  <w15:docId w15:val="{37B8C5F3-8BB6-4249-B9B4-6C183478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B54"/>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953"/>
    <w:rPr>
      <w:color w:val="0000FF"/>
      <w:u w:val="single"/>
      <w:lang w:val="fr-CA" w:eastAsia="es-ES"/>
    </w:rPr>
  </w:style>
  <w:style w:type="paragraph" w:styleId="Header">
    <w:name w:val="header"/>
    <w:basedOn w:val="Normal"/>
    <w:link w:val="HeaderChar"/>
    <w:uiPriority w:val="99"/>
    <w:rsid w:val="00491FD4"/>
    <w:pPr>
      <w:tabs>
        <w:tab w:val="center" w:pos="4680"/>
        <w:tab w:val="right" w:pos="9360"/>
      </w:tabs>
    </w:pPr>
  </w:style>
  <w:style w:type="character" w:customStyle="1" w:styleId="HeaderChar">
    <w:name w:val="Header Char"/>
    <w:link w:val="Header"/>
    <w:uiPriority w:val="99"/>
    <w:rsid w:val="00491FD4"/>
    <w:rPr>
      <w:sz w:val="24"/>
      <w:szCs w:val="24"/>
      <w:lang w:val="fr-CA" w:eastAsia="es-ES"/>
    </w:rPr>
  </w:style>
  <w:style w:type="paragraph" w:styleId="Footer">
    <w:name w:val="footer"/>
    <w:basedOn w:val="Normal"/>
    <w:link w:val="FooterChar"/>
    <w:rsid w:val="00491FD4"/>
    <w:pPr>
      <w:tabs>
        <w:tab w:val="center" w:pos="4680"/>
        <w:tab w:val="right" w:pos="9360"/>
      </w:tabs>
    </w:pPr>
  </w:style>
  <w:style w:type="character" w:customStyle="1" w:styleId="FooterChar">
    <w:name w:val="Footer Char"/>
    <w:link w:val="Footer"/>
    <w:rsid w:val="00491FD4"/>
    <w:rPr>
      <w:sz w:val="24"/>
      <w:szCs w:val="24"/>
      <w:lang w:val="fr-CA" w:eastAsia="es-ES"/>
    </w:rPr>
  </w:style>
  <w:style w:type="paragraph" w:styleId="BalloonText">
    <w:name w:val="Balloon Text"/>
    <w:basedOn w:val="Normal"/>
    <w:link w:val="BalloonTextChar"/>
    <w:rsid w:val="001C26E3"/>
    <w:rPr>
      <w:rFonts w:ascii="Tahoma" w:hAnsi="Tahoma" w:cs="Tahoma"/>
      <w:sz w:val="16"/>
      <w:szCs w:val="16"/>
    </w:rPr>
  </w:style>
  <w:style w:type="character" w:customStyle="1" w:styleId="BalloonTextChar">
    <w:name w:val="Balloon Text Char"/>
    <w:link w:val="BalloonText"/>
    <w:rsid w:val="001C26E3"/>
    <w:rPr>
      <w:rFonts w:ascii="Tahoma" w:hAnsi="Tahoma" w:cs="Tahoma"/>
      <w:sz w:val="16"/>
      <w:szCs w:val="16"/>
      <w:lang w:val="fr-CA" w:eastAsia="es-ES"/>
    </w:rPr>
  </w:style>
  <w:style w:type="paragraph" w:customStyle="1" w:styleId="ColorfulShading-Accent11">
    <w:name w:val="Colorful Shading - Accent 11"/>
    <w:hidden/>
    <w:uiPriority w:val="99"/>
    <w:semiHidden/>
    <w:rsid w:val="001C26E3"/>
    <w:rPr>
      <w:sz w:val="24"/>
      <w:szCs w:val="24"/>
      <w:lang w:eastAsia="es-ES"/>
    </w:rPr>
  </w:style>
  <w:style w:type="character" w:styleId="FollowedHyperlink">
    <w:name w:val="FollowedHyperlink"/>
    <w:rsid w:val="007602A3"/>
    <w:rPr>
      <w:color w:val="800080"/>
      <w:u w:val="single"/>
    </w:rPr>
  </w:style>
  <w:style w:type="paragraph" w:customStyle="1" w:styleId="ColorfulList-Accent11">
    <w:name w:val="Colorful List - Accent 11"/>
    <w:basedOn w:val="Normal"/>
    <w:uiPriority w:val="34"/>
    <w:qFormat/>
    <w:rsid w:val="003255BE"/>
    <w:pPr>
      <w:ind w:left="720"/>
    </w:pPr>
  </w:style>
  <w:style w:type="character" w:styleId="CommentReference">
    <w:name w:val="annotation reference"/>
    <w:rsid w:val="00B01F35"/>
    <w:rPr>
      <w:sz w:val="16"/>
      <w:szCs w:val="16"/>
    </w:rPr>
  </w:style>
  <w:style w:type="paragraph" w:styleId="CommentText">
    <w:name w:val="annotation text"/>
    <w:basedOn w:val="Normal"/>
    <w:link w:val="CommentTextChar"/>
    <w:rsid w:val="00B01F35"/>
    <w:rPr>
      <w:sz w:val="20"/>
      <w:szCs w:val="20"/>
    </w:rPr>
  </w:style>
  <w:style w:type="character" w:customStyle="1" w:styleId="CommentTextChar">
    <w:name w:val="Comment Text Char"/>
    <w:link w:val="CommentText"/>
    <w:rsid w:val="00B01F35"/>
    <w:rPr>
      <w:lang w:val="fr-CA" w:eastAsia="es-ES"/>
    </w:rPr>
  </w:style>
  <w:style w:type="paragraph" w:styleId="CommentSubject">
    <w:name w:val="annotation subject"/>
    <w:basedOn w:val="CommentText"/>
    <w:next w:val="CommentText"/>
    <w:link w:val="CommentSubjectChar"/>
    <w:rsid w:val="00B01F35"/>
    <w:rPr>
      <w:b/>
      <w:bCs/>
    </w:rPr>
  </w:style>
  <w:style w:type="character" w:customStyle="1" w:styleId="CommentSubjectChar">
    <w:name w:val="Comment Subject Char"/>
    <w:link w:val="CommentSubject"/>
    <w:rsid w:val="00B01F35"/>
    <w:rPr>
      <w:b/>
      <w:bCs/>
      <w:lang w:val="fr-CA" w:eastAsia="es-ES"/>
    </w:rPr>
  </w:style>
  <w:style w:type="character" w:styleId="Strong">
    <w:name w:val="Strong"/>
    <w:uiPriority w:val="22"/>
    <w:qFormat/>
    <w:rsid w:val="000104CE"/>
    <w:rPr>
      <w:b/>
      <w:bCs/>
    </w:rPr>
  </w:style>
  <w:style w:type="paragraph" w:styleId="ListParagraph">
    <w:name w:val="List Paragraph"/>
    <w:basedOn w:val="Normal"/>
    <w:uiPriority w:val="34"/>
    <w:qFormat/>
    <w:rsid w:val="001D1CE0"/>
    <w:pPr>
      <w:ind w:left="720"/>
    </w:pPr>
  </w:style>
  <w:style w:type="character" w:customStyle="1" w:styleId="UnresolvedMention1">
    <w:name w:val="Unresolved Mention1"/>
    <w:basedOn w:val="DefaultParagraphFont"/>
    <w:uiPriority w:val="99"/>
    <w:semiHidden/>
    <w:unhideWhenUsed/>
    <w:rsid w:val="00650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698">
      <w:bodyDiv w:val="1"/>
      <w:marLeft w:val="0"/>
      <w:marRight w:val="0"/>
      <w:marTop w:val="0"/>
      <w:marBottom w:val="0"/>
      <w:divBdr>
        <w:top w:val="none" w:sz="0" w:space="0" w:color="auto"/>
        <w:left w:val="none" w:sz="0" w:space="0" w:color="auto"/>
        <w:bottom w:val="none" w:sz="0" w:space="0" w:color="auto"/>
        <w:right w:val="none" w:sz="0" w:space="0" w:color="auto"/>
      </w:divBdr>
    </w:div>
    <w:div w:id="481848364">
      <w:bodyDiv w:val="1"/>
      <w:marLeft w:val="0"/>
      <w:marRight w:val="0"/>
      <w:marTop w:val="0"/>
      <w:marBottom w:val="0"/>
      <w:divBdr>
        <w:top w:val="none" w:sz="0" w:space="0" w:color="auto"/>
        <w:left w:val="none" w:sz="0" w:space="0" w:color="auto"/>
        <w:bottom w:val="none" w:sz="0" w:space="0" w:color="auto"/>
        <w:right w:val="none" w:sz="0" w:space="0" w:color="auto"/>
      </w:divBdr>
    </w:div>
    <w:div w:id="901140916">
      <w:bodyDiv w:val="1"/>
      <w:marLeft w:val="0"/>
      <w:marRight w:val="0"/>
      <w:marTop w:val="0"/>
      <w:marBottom w:val="0"/>
      <w:divBdr>
        <w:top w:val="none" w:sz="0" w:space="0" w:color="auto"/>
        <w:left w:val="none" w:sz="0" w:space="0" w:color="auto"/>
        <w:bottom w:val="none" w:sz="0" w:space="0" w:color="auto"/>
        <w:right w:val="none" w:sz="0" w:space="0" w:color="auto"/>
      </w:divBdr>
    </w:div>
    <w:div w:id="1150710056">
      <w:bodyDiv w:val="1"/>
      <w:marLeft w:val="0"/>
      <w:marRight w:val="0"/>
      <w:marTop w:val="0"/>
      <w:marBottom w:val="0"/>
      <w:divBdr>
        <w:top w:val="none" w:sz="0" w:space="0" w:color="auto"/>
        <w:left w:val="none" w:sz="0" w:space="0" w:color="auto"/>
        <w:bottom w:val="none" w:sz="0" w:space="0" w:color="auto"/>
        <w:right w:val="none" w:sz="0" w:space="0" w:color="auto"/>
      </w:divBdr>
    </w:div>
    <w:div w:id="1276208105">
      <w:bodyDiv w:val="1"/>
      <w:marLeft w:val="0"/>
      <w:marRight w:val="0"/>
      <w:marTop w:val="0"/>
      <w:marBottom w:val="0"/>
      <w:divBdr>
        <w:top w:val="none" w:sz="0" w:space="0" w:color="auto"/>
        <w:left w:val="none" w:sz="0" w:space="0" w:color="auto"/>
        <w:bottom w:val="none" w:sz="0" w:space="0" w:color="auto"/>
        <w:right w:val="none" w:sz="0" w:space="0" w:color="auto"/>
      </w:divBdr>
    </w:div>
    <w:div w:id="1422141349">
      <w:bodyDiv w:val="1"/>
      <w:marLeft w:val="0"/>
      <w:marRight w:val="0"/>
      <w:marTop w:val="0"/>
      <w:marBottom w:val="0"/>
      <w:divBdr>
        <w:top w:val="none" w:sz="0" w:space="0" w:color="auto"/>
        <w:left w:val="none" w:sz="0" w:space="0" w:color="auto"/>
        <w:bottom w:val="none" w:sz="0" w:space="0" w:color="auto"/>
        <w:right w:val="none" w:sz="0" w:space="0" w:color="auto"/>
      </w:divBdr>
    </w:div>
    <w:div w:id="1487084795">
      <w:bodyDiv w:val="1"/>
      <w:marLeft w:val="0"/>
      <w:marRight w:val="0"/>
      <w:marTop w:val="0"/>
      <w:marBottom w:val="0"/>
      <w:divBdr>
        <w:top w:val="none" w:sz="0" w:space="0" w:color="auto"/>
        <w:left w:val="none" w:sz="0" w:space="0" w:color="auto"/>
        <w:bottom w:val="none" w:sz="0" w:space="0" w:color="auto"/>
        <w:right w:val="none" w:sz="0" w:space="0" w:color="auto"/>
      </w:divBdr>
    </w:div>
    <w:div w:id="1614241329">
      <w:bodyDiv w:val="1"/>
      <w:marLeft w:val="0"/>
      <w:marRight w:val="0"/>
      <w:marTop w:val="0"/>
      <w:marBottom w:val="0"/>
      <w:divBdr>
        <w:top w:val="none" w:sz="0" w:space="0" w:color="auto"/>
        <w:left w:val="none" w:sz="0" w:space="0" w:color="auto"/>
        <w:bottom w:val="none" w:sz="0" w:space="0" w:color="auto"/>
        <w:right w:val="none" w:sz="0" w:space="0" w:color="auto"/>
      </w:divBdr>
    </w:div>
    <w:div w:id="1615096075">
      <w:bodyDiv w:val="1"/>
      <w:marLeft w:val="0"/>
      <w:marRight w:val="0"/>
      <w:marTop w:val="0"/>
      <w:marBottom w:val="0"/>
      <w:divBdr>
        <w:top w:val="none" w:sz="0" w:space="0" w:color="auto"/>
        <w:left w:val="none" w:sz="0" w:space="0" w:color="auto"/>
        <w:bottom w:val="none" w:sz="0" w:space="0" w:color="auto"/>
        <w:right w:val="none" w:sz="0" w:space="0" w:color="auto"/>
      </w:divBdr>
    </w:div>
    <w:div w:id="1772120538">
      <w:bodyDiv w:val="1"/>
      <w:marLeft w:val="0"/>
      <w:marRight w:val="0"/>
      <w:marTop w:val="0"/>
      <w:marBottom w:val="0"/>
      <w:divBdr>
        <w:top w:val="none" w:sz="0" w:space="0" w:color="auto"/>
        <w:left w:val="none" w:sz="0" w:space="0" w:color="auto"/>
        <w:bottom w:val="none" w:sz="0" w:space="0" w:color="auto"/>
        <w:right w:val="none" w:sz="0" w:space="0" w:color="auto"/>
      </w:divBdr>
    </w:div>
    <w:div w:id="1920477672">
      <w:bodyDiv w:val="1"/>
      <w:marLeft w:val="0"/>
      <w:marRight w:val="0"/>
      <w:marTop w:val="0"/>
      <w:marBottom w:val="0"/>
      <w:divBdr>
        <w:top w:val="none" w:sz="0" w:space="0" w:color="auto"/>
        <w:left w:val="none" w:sz="0" w:space="0" w:color="auto"/>
        <w:bottom w:val="none" w:sz="0" w:space="0" w:color="auto"/>
        <w:right w:val="none" w:sz="0" w:space="0" w:color="auto"/>
      </w:divBdr>
    </w:div>
    <w:div w:id="20600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od&amp;classNum=66&amp;lang=s" TargetMode="External"/><Relationship Id="rId13" Type="http://schemas.openxmlformats.org/officeDocument/2006/relationships/hyperlink" Target="http://scm.oas.org/IDMS/Redirectpage.aspx?class=AICD/JD%20XX.2.18/doc.&amp;classNum=195&amp;lang=s" TargetMode="External"/><Relationship Id="rId18" Type="http://schemas.openxmlformats.org/officeDocument/2006/relationships/hyperlink" Target="http://scm.oas.org/IDMS/Redirectpage.aspx?class=AICD/JD%20XX.2.18/doc.&amp;classNum=194&amp;lan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m.oas.org/IDMS/Redirectpage.aspx?class=AICD/JD%20XX.2.18/doc.&amp;classNum=195&amp;lang=e" TargetMode="External"/><Relationship Id="rId17" Type="http://schemas.openxmlformats.org/officeDocument/2006/relationships/hyperlink" Target="https://scm.oas.org/IDMS/Redirectpage.aspx?class=XII.4.3%20CIDI/RECOOP/III/doc.%20&amp;classNum=8&amp;lang=p" TargetMode="External"/><Relationship Id="rId2" Type="http://schemas.openxmlformats.org/officeDocument/2006/relationships/numbering" Target="numbering.xml"/><Relationship Id="rId16" Type="http://schemas.openxmlformats.org/officeDocument/2006/relationships/hyperlink" Target="https://scm.oas.org/IDMS/Redirectpage.aspx?class=XII.4.3%20CIDI/RECOOP/III/doc.%20&amp;classNum=8&amp;lang=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AICD/JD%20XX.2.18/doc.&amp;classNum=195&amp;lang=s" TargetMode="External"/><Relationship Id="rId5" Type="http://schemas.openxmlformats.org/officeDocument/2006/relationships/webSettings" Target="webSettings.xml"/><Relationship Id="rId15" Type="http://schemas.openxmlformats.org/officeDocument/2006/relationships/hyperlink" Target="https://scm.oas.org/IDMS/Redirectpage.aspx?class=XII.4.3%20CIDI/RECOOP/III/doc.%20&amp;classNum=8&amp;lang=s" TargetMode="External"/><Relationship Id="rId10" Type="http://schemas.openxmlformats.org/officeDocument/2006/relationships/hyperlink" Target="http://scm.oas.org/IDMS/Redirectpage.aspx?class=AICD/JD%20XX.2.18/doc.&amp;classNum=195&amp;lang=e" TargetMode="External"/><Relationship Id="rId19" Type="http://schemas.openxmlformats.org/officeDocument/2006/relationships/hyperlink" Target="http://scm.oas.org/IDMS/Redirectpage.aspx?class=AICD/JD%20XX.2.18/doc.&amp;classNum=194&amp;lang=s" TargetMode="External"/><Relationship Id="rId4" Type="http://schemas.openxmlformats.org/officeDocument/2006/relationships/settings" Target="settings.xml"/><Relationship Id="rId9" Type="http://schemas.openxmlformats.org/officeDocument/2006/relationships/hyperlink" Target="http://scm.oas.org/IDMS/Redirectpage.aspx?class=AICD/JD/od&amp;classNum=66&amp;lang=e" TargetMode="External"/><Relationship Id="rId14" Type="http://schemas.openxmlformats.org/officeDocument/2006/relationships/hyperlink" Target="https://scm.oas.org/IDMS/Redirectpage.aspx?class=XII.4.3%20CIDI/RECOOP/III/doc.%20&amp;classNum=8&amp;lan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D2ED-360E-4AFA-91B3-3A4CAE4F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10771</CharactersWithSpaces>
  <SharedDoc>false</SharedDoc>
  <HLinks>
    <vt:vector size="78" baseType="variant">
      <vt:variant>
        <vt:i4>7340145</vt:i4>
      </vt:variant>
      <vt:variant>
        <vt:i4>36</vt:i4>
      </vt:variant>
      <vt:variant>
        <vt:i4>0</vt:i4>
      </vt:variant>
      <vt:variant>
        <vt:i4>5</vt:i4>
      </vt:variant>
      <vt:variant>
        <vt:lpwstr>http://scm.oas.org/IDMS/Redirectpage.aspx?class=AICD/JD/INF&amp;classNum=64&amp;lang=e</vt:lpwstr>
      </vt:variant>
      <vt:variant>
        <vt:lpwstr/>
      </vt:variant>
      <vt:variant>
        <vt:i4>6684785</vt:i4>
      </vt:variant>
      <vt:variant>
        <vt:i4>33</vt:i4>
      </vt:variant>
      <vt:variant>
        <vt:i4>0</vt:i4>
      </vt:variant>
      <vt:variant>
        <vt:i4>5</vt:i4>
      </vt:variant>
      <vt:variant>
        <vt:lpwstr>http://scm.oas.org/IDMS/Redirectpage.aspx?class=AICD/JD/INF&amp;classNum=64&amp;lang=s</vt:lpwstr>
      </vt:variant>
      <vt:variant>
        <vt:lpwstr/>
      </vt:variant>
      <vt:variant>
        <vt:i4>2162799</vt:i4>
      </vt:variant>
      <vt:variant>
        <vt:i4>30</vt:i4>
      </vt:variant>
      <vt:variant>
        <vt:i4>0</vt:i4>
      </vt:variant>
      <vt:variant>
        <vt:i4>5</vt:i4>
      </vt:variant>
      <vt:variant>
        <vt:lpwstr>http://scm.oas.org/IDMS/Redirectpage.aspx?class=AICD/JD/INF.&amp;classNum=60&amp;lang=e</vt:lpwstr>
      </vt:variant>
      <vt:variant>
        <vt:lpwstr/>
      </vt:variant>
      <vt:variant>
        <vt:i4>2162799</vt:i4>
      </vt:variant>
      <vt:variant>
        <vt:i4>27</vt:i4>
      </vt:variant>
      <vt:variant>
        <vt:i4>0</vt:i4>
      </vt:variant>
      <vt:variant>
        <vt:i4>5</vt:i4>
      </vt:variant>
      <vt:variant>
        <vt:lpwstr>http://scm.oas.org/IDMS/Redirectpage.aspx?class=AICD/JD/INF.&amp;classNum=60&amp;lang=s</vt:lpwstr>
      </vt:variant>
      <vt:variant>
        <vt:lpwstr/>
      </vt:variant>
      <vt:variant>
        <vt:i4>6160467</vt:i4>
      </vt:variant>
      <vt:variant>
        <vt:i4>24</vt:i4>
      </vt:variant>
      <vt:variant>
        <vt:i4>0</vt:i4>
      </vt:variant>
      <vt:variant>
        <vt:i4>5</vt:i4>
      </vt:variant>
      <vt:variant>
        <vt:lpwstr>http://scm.oas.org/IDMS/Redirectpage.aspx?class=cidi/doc.&amp;classNum=99&amp;lang=e</vt:lpwstr>
      </vt:variant>
      <vt:variant>
        <vt:lpwstr/>
      </vt:variant>
      <vt:variant>
        <vt:i4>4718675</vt:i4>
      </vt:variant>
      <vt:variant>
        <vt:i4>21</vt:i4>
      </vt:variant>
      <vt:variant>
        <vt:i4>0</vt:i4>
      </vt:variant>
      <vt:variant>
        <vt:i4>5</vt:i4>
      </vt:variant>
      <vt:variant>
        <vt:lpwstr>http://scm.oas.org/IDMS/Redirectpage.aspx?class=cidi/doc.&amp;classNum=99&amp;lang=s</vt:lpwstr>
      </vt:variant>
      <vt:variant>
        <vt:lpwstr/>
      </vt:variant>
      <vt:variant>
        <vt:i4>2162799</vt:i4>
      </vt:variant>
      <vt:variant>
        <vt:i4>18</vt:i4>
      </vt:variant>
      <vt:variant>
        <vt:i4>0</vt:i4>
      </vt:variant>
      <vt:variant>
        <vt:i4>5</vt:i4>
      </vt:variant>
      <vt:variant>
        <vt:lpwstr>http://scm.oas.org/IDMS/Redirectpage.aspx?class=AICD/JD/INF.&amp;classNum=60&amp;lang=e</vt:lpwstr>
      </vt:variant>
      <vt:variant>
        <vt:lpwstr/>
      </vt:variant>
      <vt:variant>
        <vt:i4>2162799</vt:i4>
      </vt:variant>
      <vt:variant>
        <vt:i4>15</vt:i4>
      </vt:variant>
      <vt:variant>
        <vt:i4>0</vt:i4>
      </vt:variant>
      <vt:variant>
        <vt:i4>5</vt:i4>
      </vt:variant>
      <vt:variant>
        <vt:lpwstr>http://scm.oas.org/IDMS/Redirectpage.aspx?class=AICD/JD/INF.&amp;classNum=60&amp;lang=s</vt:lpwstr>
      </vt:variant>
      <vt:variant>
        <vt:lpwstr/>
      </vt:variant>
      <vt:variant>
        <vt:i4>2293871</vt:i4>
      </vt:variant>
      <vt:variant>
        <vt:i4>12</vt:i4>
      </vt:variant>
      <vt:variant>
        <vt:i4>0</vt:i4>
      </vt:variant>
      <vt:variant>
        <vt:i4>5</vt:i4>
      </vt:variant>
      <vt:variant>
        <vt:lpwstr>http://scm.oas.org/IDMS/Redirectpage.aspx?class=AICD/JD/INF.&amp;classNum=62&amp;lang=e</vt:lpwstr>
      </vt:variant>
      <vt:variant>
        <vt:lpwstr/>
      </vt:variant>
      <vt:variant>
        <vt:i4>3342392</vt:i4>
      </vt:variant>
      <vt:variant>
        <vt:i4>9</vt:i4>
      </vt:variant>
      <vt:variant>
        <vt:i4>0</vt:i4>
      </vt:variant>
      <vt:variant>
        <vt:i4>5</vt:i4>
      </vt:variant>
      <vt:variant>
        <vt:lpwstr>http://scm.oas.org/IDMS/Redirectpage.aspx?class=AICD/JD%20XX.2.18/doc.&amp;classNum=175&amp;lang=e</vt:lpwstr>
      </vt:variant>
      <vt:variant>
        <vt:lpwstr/>
      </vt:variant>
      <vt:variant>
        <vt:i4>2424888</vt:i4>
      </vt:variant>
      <vt:variant>
        <vt:i4>6</vt:i4>
      </vt:variant>
      <vt:variant>
        <vt:i4>0</vt:i4>
      </vt:variant>
      <vt:variant>
        <vt:i4>5</vt:i4>
      </vt:variant>
      <vt:variant>
        <vt:lpwstr>http://scm.oas.org/IDMS/Redirectpage.aspx?class=AICD/JD%20XX.2.18/doc.&amp;classNum=175&amp;lang=s</vt:lpwstr>
      </vt:variant>
      <vt:variant>
        <vt:lpwstr/>
      </vt:variant>
      <vt:variant>
        <vt:i4>327695</vt:i4>
      </vt:variant>
      <vt:variant>
        <vt:i4>3</vt:i4>
      </vt:variant>
      <vt:variant>
        <vt:i4>0</vt:i4>
      </vt:variant>
      <vt:variant>
        <vt:i4>5</vt:i4>
      </vt:variant>
      <vt:variant>
        <vt:lpwstr>http://scm.oas.org/IDMS/Redirectpage.aspx?class=AICD/JD/od&amp;classNum=60&amp;lang=e</vt:lpwstr>
      </vt:variant>
      <vt:variant>
        <vt:lpwstr/>
      </vt:variant>
      <vt:variant>
        <vt:i4>327695</vt:i4>
      </vt:variant>
      <vt:variant>
        <vt:i4>0</vt:i4>
      </vt:variant>
      <vt:variant>
        <vt:i4>0</vt:i4>
      </vt:variant>
      <vt:variant>
        <vt:i4>5</vt:i4>
      </vt:variant>
      <vt:variant>
        <vt:lpwstr>http://scm.oas.org/IDMS/Redirectpage.aspx?class=AICD/JD/od&amp;classNum=60&amp;lang=s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8</cp:revision>
  <cp:lastPrinted>2019-12-19T20:42:00Z</cp:lastPrinted>
  <dcterms:created xsi:type="dcterms:W3CDTF">2022-04-05T20:47:00Z</dcterms:created>
  <dcterms:modified xsi:type="dcterms:W3CDTF">2022-04-19T22:54:00Z</dcterms:modified>
</cp:coreProperties>
</file>