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74B" w14:textId="77777777" w:rsidR="00686A3B" w:rsidRPr="00A60112" w:rsidRDefault="00106B37" w:rsidP="00106B37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</w:rPr>
      </w:pPr>
      <w:r w:rsidRPr="00A60112">
        <w:rPr>
          <w:b/>
          <w:sz w:val="22"/>
          <w:szCs w:val="22"/>
        </w:rPr>
        <w:tab/>
        <w:t>AGÊNCIA INTERAMERICANA DE COOPERAÇÃO E DESENVOLVIMENTO</w:t>
      </w:r>
    </w:p>
    <w:p w14:paraId="5AFB2310" w14:textId="77777777" w:rsidR="00686A3B" w:rsidRPr="00A60112" w:rsidRDefault="00686A3B" w:rsidP="00686A3B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</w:rPr>
      </w:pPr>
      <w:r w:rsidRPr="00A60112">
        <w:rPr>
          <w:b/>
          <w:sz w:val="22"/>
          <w:szCs w:val="22"/>
        </w:rPr>
        <w:t>(AICD)</w:t>
      </w:r>
    </w:p>
    <w:p w14:paraId="6F7D0D34" w14:textId="77777777" w:rsidR="00686A3B" w:rsidRPr="00A60112" w:rsidRDefault="00686A3B" w:rsidP="007F35A2">
      <w:pPr>
        <w:rPr>
          <w:b/>
          <w:noProof/>
          <w:sz w:val="22"/>
          <w:szCs w:val="22"/>
        </w:rPr>
      </w:pPr>
    </w:p>
    <w:p w14:paraId="2B706F6A" w14:textId="05B15D1E" w:rsidR="00686A3B" w:rsidRPr="00A60112" w:rsidRDefault="007F35A2" w:rsidP="009A7506">
      <w:pPr>
        <w:tabs>
          <w:tab w:val="left" w:pos="180"/>
          <w:tab w:val="left" w:pos="540"/>
          <w:tab w:val="center" w:pos="2880"/>
          <w:tab w:val="left" w:pos="7200"/>
        </w:tabs>
        <w:suppressAutoHyphens/>
        <w:rPr>
          <w:noProof/>
          <w:sz w:val="22"/>
          <w:szCs w:val="22"/>
        </w:rPr>
      </w:pPr>
      <w:r w:rsidRPr="00A60112">
        <w:rPr>
          <w:b/>
          <w:sz w:val="22"/>
          <w:szCs w:val="22"/>
        </w:rPr>
        <w:t>REUNIÃO DA JUNTA DIRETORA</w:t>
      </w:r>
      <w:r w:rsidRPr="00A60112">
        <w:rPr>
          <w:b/>
          <w:sz w:val="22"/>
          <w:szCs w:val="22"/>
        </w:rPr>
        <w:tab/>
      </w:r>
      <w:r w:rsidRPr="00A60112">
        <w:rPr>
          <w:sz w:val="22"/>
          <w:szCs w:val="22"/>
        </w:rPr>
        <w:t>OEA/Ser.W/XX.2</w:t>
      </w:r>
    </w:p>
    <w:p w14:paraId="136F022A" w14:textId="30E9C010" w:rsidR="00686A3B" w:rsidRPr="00A60112" w:rsidRDefault="00686A3B" w:rsidP="009A7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right="-1289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  <w:t>AICD/JD/DE-132/22</w:t>
      </w:r>
    </w:p>
    <w:p w14:paraId="24B2B1C4" w14:textId="4C64165C" w:rsidR="00686A3B" w:rsidRPr="00A60112" w:rsidRDefault="00686A3B" w:rsidP="009A7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  <w:t>23 março 2022</w:t>
      </w:r>
    </w:p>
    <w:p w14:paraId="765A81FE" w14:textId="77777777" w:rsidR="00686A3B" w:rsidRPr="00A60112" w:rsidRDefault="00686A3B" w:rsidP="009A7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</w:r>
      <w:r w:rsidRPr="00A60112">
        <w:rPr>
          <w:sz w:val="22"/>
          <w:szCs w:val="22"/>
        </w:rPr>
        <w:tab/>
        <w:t>Original: espanhol</w:t>
      </w:r>
    </w:p>
    <w:p w14:paraId="0939ECA8" w14:textId="77777777" w:rsidR="00686A3B" w:rsidRPr="00A60112" w:rsidRDefault="00686A3B" w:rsidP="00D72277">
      <w:pPr>
        <w:pBdr>
          <w:bottom w:val="single" w:sz="12" w:space="0" w:color="auto"/>
        </w:pBdr>
        <w:rPr>
          <w:noProof/>
          <w:sz w:val="22"/>
          <w:szCs w:val="22"/>
        </w:rPr>
      </w:pPr>
    </w:p>
    <w:p w14:paraId="0E38946B" w14:textId="004DEEB7" w:rsidR="00E76955" w:rsidRDefault="00E76955" w:rsidP="009A7506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</w:rPr>
      </w:pPr>
    </w:p>
    <w:p w14:paraId="48CB9967" w14:textId="77777777" w:rsidR="009A7506" w:rsidRPr="00A60112" w:rsidRDefault="009A7506" w:rsidP="009A7506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</w:rPr>
      </w:pPr>
    </w:p>
    <w:p w14:paraId="4F73BF41" w14:textId="77777777" w:rsidR="000247C4" w:rsidRPr="00A60112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</w:rPr>
      </w:pPr>
      <w:r w:rsidRPr="00A60112">
        <w:rPr>
          <w:sz w:val="22"/>
          <w:szCs w:val="22"/>
        </w:rPr>
        <w:t>DECISÕES DA JUNTA DIRETORA</w:t>
      </w:r>
    </w:p>
    <w:p w14:paraId="267D10B5" w14:textId="77777777" w:rsidR="000247C4" w:rsidRPr="00A60112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</w:rPr>
      </w:pPr>
    </w:p>
    <w:p w14:paraId="26F6BF68" w14:textId="4C09020D" w:rsidR="000247C4" w:rsidRPr="00A60112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</w:rPr>
      </w:pPr>
      <w:r w:rsidRPr="00A60112">
        <w:rPr>
          <w:sz w:val="22"/>
          <w:szCs w:val="22"/>
        </w:rPr>
        <w:t>(</w:t>
      </w:r>
      <w:r w:rsidR="007A2998" w:rsidRPr="00A60112">
        <w:rPr>
          <w:sz w:val="22"/>
          <w:szCs w:val="22"/>
        </w:rPr>
        <w:t>Adotadas</w:t>
      </w:r>
      <w:r w:rsidRPr="00A60112">
        <w:rPr>
          <w:sz w:val="22"/>
          <w:szCs w:val="22"/>
        </w:rPr>
        <w:t xml:space="preserve"> na reunião de 23 de março de 2022)</w:t>
      </w:r>
    </w:p>
    <w:p w14:paraId="6319AF7A" w14:textId="77777777" w:rsidR="000247C4" w:rsidRPr="00A60112" w:rsidRDefault="000247C4" w:rsidP="000247C4">
      <w:pPr>
        <w:rPr>
          <w:noProof/>
          <w:sz w:val="22"/>
          <w:szCs w:val="22"/>
        </w:rPr>
      </w:pPr>
    </w:p>
    <w:p w14:paraId="6B6DCC16" w14:textId="77777777" w:rsidR="000247C4" w:rsidRPr="00A60112" w:rsidRDefault="000247C4" w:rsidP="000247C4">
      <w:pPr>
        <w:rPr>
          <w:noProof/>
          <w:sz w:val="22"/>
          <w:szCs w:val="22"/>
        </w:rPr>
      </w:pPr>
    </w:p>
    <w:p w14:paraId="6E3B4FFD" w14:textId="15C7316D" w:rsidR="000247C4" w:rsidRPr="00A60112" w:rsidRDefault="000247C4" w:rsidP="000247C4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ab/>
        <w:t>A reunião da Junta Diretora da Agência Interamericana de Cooperação e Desenvolvimento (AICD) foi feita de maneira virtual em 23 de março de 2022.</w:t>
      </w:r>
    </w:p>
    <w:p w14:paraId="7478A19B" w14:textId="77777777" w:rsidR="000247C4" w:rsidRPr="00A60112" w:rsidRDefault="000247C4" w:rsidP="000247C4">
      <w:pPr>
        <w:rPr>
          <w:noProof/>
          <w:sz w:val="22"/>
          <w:szCs w:val="22"/>
        </w:rPr>
      </w:pPr>
    </w:p>
    <w:p w14:paraId="76AD0307" w14:textId="77777777" w:rsidR="000247C4" w:rsidRPr="00A60112" w:rsidRDefault="000247C4" w:rsidP="000247C4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</w:rPr>
      </w:pPr>
      <w:r w:rsidRPr="00A60112">
        <w:rPr>
          <w:sz w:val="22"/>
          <w:szCs w:val="22"/>
          <w:u w:val="single"/>
        </w:rPr>
        <w:t>Participantes:</w:t>
      </w:r>
    </w:p>
    <w:p w14:paraId="665A0B18" w14:textId="77777777" w:rsidR="000247C4" w:rsidRPr="00A60112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</w:rPr>
      </w:pPr>
    </w:p>
    <w:p w14:paraId="276872C2" w14:textId="77777777" w:rsidR="000247C4" w:rsidRPr="00A60112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ab/>
        <w:t>Participaram da reunião os seguintes membros da Junta Diretora:</w:t>
      </w:r>
    </w:p>
    <w:p w14:paraId="6D074A8D" w14:textId="77777777" w:rsidR="000247C4" w:rsidRPr="00A60112" w:rsidRDefault="000247C4" w:rsidP="000247C4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</w:rPr>
      </w:pPr>
    </w:p>
    <w:p w14:paraId="4BC3E767" w14:textId="090609C4" w:rsidR="000247C4" w:rsidRPr="00A60112" w:rsidRDefault="003352AA" w:rsidP="000247C4">
      <w:pPr>
        <w:ind w:left="720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 xml:space="preserve">Karla de Palma, diretora-geral da Agência de El Salvador para a Cooperação Internacional (ESCO), Presidência da Junta Diretora; </w:t>
      </w:r>
    </w:p>
    <w:p w14:paraId="35912EB7" w14:textId="77777777" w:rsidR="000247C4" w:rsidRPr="00A60112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</w:rPr>
      </w:pPr>
    </w:p>
    <w:p w14:paraId="1DB9E339" w14:textId="77777777" w:rsidR="000247C4" w:rsidRPr="00A60112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</w:rPr>
      </w:pPr>
      <w:r w:rsidRPr="00A60112">
        <w:rPr>
          <w:sz w:val="22"/>
          <w:szCs w:val="22"/>
          <w:u w:val="single"/>
        </w:rPr>
        <w:t>Membros da Junta Diretora</w:t>
      </w:r>
    </w:p>
    <w:p w14:paraId="7F4EB2C8" w14:textId="77777777" w:rsidR="000247C4" w:rsidRPr="00A60112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</w:rPr>
      </w:pPr>
    </w:p>
    <w:p w14:paraId="092DA1E3" w14:textId="77777777" w:rsidR="000247C4" w:rsidRPr="00A60112" w:rsidRDefault="000247C4" w:rsidP="009A7506">
      <w:pPr>
        <w:numPr>
          <w:ilvl w:val="0"/>
          <w:numId w:val="7"/>
        </w:numPr>
        <w:ind w:left="1440" w:hanging="720"/>
        <w:rPr>
          <w:noProof/>
          <w:color w:val="000000"/>
          <w:sz w:val="22"/>
          <w:szCs w:val="22"/>
        </w:rPr>
      </w:pPr>
      <w:r w:rsidRPr="00A60112">
        <w:rPr>
          <w:color w:val="000000"/>
          <w:sz w:val="22"/>
          <w:szCs w:val="22"/>
        </w:rPr>
        <w:t xml:space="preserve">Daniela Rey, Direção-Geral de Cooperação Internacional, Ministério das Relações Exteriores da Argentina  </w:t>
      </w:r>
    </w:p>
    <w:p w14:paraId="36A8456D" w14:textId="77777777" w:rsidR="000247C4" w:rsidRPr="00A60112" w:rsidRDefault="000247C4" w:rsidP="009A7506">
      <w:pPr>
        <w:numPr>
          <w:ilvl w:val="0"/>
          <w:numId w:val="7"/>
        </w:numPr>
        <w:ind w:left="1440" w:hanging="720"/>
        <w:rPr>
          <w:noProof/>
          <w:color w:val="000000"/>
          <w:sz w:val="22"/>
          <w:szCs w:val="22"/>
        </w:rPr>
      </w:pPr>
      <w:r w:rsidRPr="00A60112">
        <w:rPr>
          <w:color w:val="000000"/>
          <w:sz w:val="22"/>
          <w:szCs w:val="22"/>
        </w:rPr>
        <w:t>Felipe Aravena, Representante Suplente do Chile</w:t>
      </w:r>
    </w:p>
    <w:p w14:paraId="707C36C5" w14:textId="77777777" w:rsidR="000247C4" w:rsidRPr="00A60112" w:rsidRDefault="000247C4" w:rsidP="009A7506">
      <w:pPr>
        <w:numPr>
          <w:ilvl w:val="0"/>
          <w:numId w:val="7"/>
        </w:numPr>
        <w:ind w:left="1440" w:hanging="720"/>
        <w:textAlignment w:val="baseline"/>
        <w:rPr>
          <w:noProof/>
          <w:color w:val="000000"/>
          <w:sz w:val="22"/>
          <w:szCs w:val="22"/>
        </w:rPr>
      </w:pPr>
      <w:r w:rsidRPr="00A60112">
        <w:rPr>
          <w:color w:val="000000"/>
          <w:sz w:val="22"/>
          <w:szCs w:val="22"/>
        </w:rPr>
        <w:t>German Enrique Herrera Tooza, Representante Suplente da Colômbia</w:t>
      </w:r>
    </w:p>
    <w:p w14:paraId="684E0B0A" w14:textId="3CBFDE8F" w:rsidR="000247C4" w:rsidRPr="00A60112" w:rsidRDefault="000247C4" w:rsidP="009A7506">
      <w:pPr>
        <w:numPr>
          <w:ilvl w:val="0"/>
          <w:numId w:val="7"/>
        </w:numPr>
        <w:ind w:left="1440" w:hanging="720"/>
        <w:textAlignment w:val="baseline"/>
        <w:rPr>
          <w:noProof/>
          <w:color w:val="000000"/>
          <w:sz w:val="22"/>
          <w:szCs w:val="22"/>
        </w:rPr>
      </w:pPr>
      <w:bookmarkStart w:id="0" w:name="_Hlk86769402"/>
      <w:r w:rsidRPr="00A60112">
        <w:rPr>
          <w:color w:val="000000"/>
          <w:sz w:val="22"/>
          <w:szCs w:val="22"/>
        </w:rPr>
        <w:t xml:space="preserve">Embaixador Agustín Vásquez, Representante Permanente de El Salvador </w:t>
      </w:r>
    </w:p>
    <w:bookmarkEnd w:id="0"/>
    <w:p w14:paraId="150A78FE" w14:textId="0B4CF362" w:rsidR="000247C4" w:rsidRPr="00A60112" w:rsidRDefault="000247C4" w:rsidP="009A7506">
      <w:pPr>
        <w:numPr>
          <w:ilvl w:val="0"/>
          <w:numId w:val="7"/>
        </w:numPr>
        <w:ind w:left="1440" w:hanging="720"/>
        <w:textAlignment w:val="baseline"/>
        <w:rPr>
          <w:noProof/>
          <w:color w:val="000000"/>
          <w:sz w:val="22"/>
          <w:szCs w:val="22"/>
        </w:rPr>
      </w:pPr>
      <w:r w:rsidRPr="00A60112">
        <w:rPr>
          <w:color w:val="000000"/>
          <w:sz w:val="22"/>
          <w:szCs w:val="22"/>
        </w:rPr>
        <w:t>Julianna Aynes-Neville, Representante Suplente dos Estados Unidos</w:t>
      </w:r>
    </w:p>
    <w:p w14:paraId="4DD07380" w14:textId="19922043" w:rsidR="000247C4" w:rsidRPr="00A60112" w:rsidRDefault="000247C4" w:rsidP="009A7506">
      <w:pPr>
        <w:numPr>
          <w:ilvl w:val="0"/>
          <w:numId w:val="7"/>
        </w:numPr>
        <w:ind w:left="1440" w:hanging="720"/>
        <w:textAlignment w:val="baseline"/>
        <w:rPr>
          <w:noProof/>
          <w:color w:val="000000"/>
          <w:sz w:val="22"/>
          <w:szCs w:val="22"/>
        </w:rPr>
      </w:pPr>
      <w:r w:rsidRPr="00A60112">
        <w:rPr>
          <w:color w:val="000000"/>
          <w:sz w:val="22"/>
          <w:szCs w:val="22"/>
        </w:rPr>
        <w:t xml:space="preserve">Melixa Martínez, diretora-geral de Cooperação Internacional de Honduras </w:t>
      </w:r>
    </w:p>
    <w:p w14:paraId="50EBDD6D" w14:textId="287838F3" w:rsidR="000247C4" w:rsidRPr="00A60112" w:rsidRDefault="00E12063" w:rsidP="009A7506">
      <w:pPr>
        <w:numPr>
          <w:ilvl w:val="0"/>
          <w:numId w:val="7"/>
        </w:numPr>
        <w:ind w:left="1440" w:hanging="720"/>
        <w:textAlignment w:val="baseline"/>
        <w:rPr>
          <w:noProof/>
          <w:color w:val="000000"/>
          <w:sz w:val="22"/>
          <w:szCs w:val="22"/>
        </w:rPr>
      </w:pPr>
      <w:r w:rsidRPr="00A60112">
        <w:rPr>
          <w:color w:val="000000"/>
          <w:sz w:val="22"/>
          <w:szCs w:val="22"/>
        </w:rPr>
        <w:t>María Elena Alcaraz, coordenadora de fóruns de cooperação internacional para o desenvolvimento, AMEXCID</w:t>
      </w:r>
    </w:p>
    <w:p w14:paraId="039A75F8" w14:textId="77777777" w:rsidR="000247C4" w:rsidRPr="00A60112" w:rsidRDefault="000247C4" w:rsidP="009A7506">
      <w:pPr>
        <w:numPr>
          <w:ilvl w:val="0"/>
          <w:numId w:val="7"/>
        </w:numPr>
        <w:ind w:left="1440" w:hanging="720"/>
        <w:rPr>
          <w:noProof/>
          <w:color w:val="000000"/>
          <w:sz w:val="22"/>
          <w:szCs w:val="22"/>
        </w:rPr>
      </w:pPr>
      <w:r w:rsidRPr="00A60112">
        <w:rPr>
          <w:color w:val="000000"/>
          <w:sz w:val="22"/>
          <w:szCs w:val="22"/>
        </w:rPr>
        <w:t>Virna Ruíz Taipe, Representante Suplente do Peru</w:t>
      </w:r>
    </w:p>
    <w:p w14:paraId="57AC56A0" w14:textId="14C7C5A0" w:rsidR="000247C4" w:rsidRPr="00A60112" w:rsidRDefault="000247C4" w:rsidP="009A7506">
      <w:pPr>
        <w:numPr>
          <w:ilvl w:val="0"/>
          <w:numId w:val="7"/>
        </w:numPr>
        <w:ind w:left="1440" w:hanging="720"/>
        <w:textAlignment w:val="baseline"/>
        <w:rPr>
          <w:noProof/>
          <w:color w:val="000000"/>
          <w:sz w:val="22"/>
          <w:szCs w:val="22"/>
        </w:rPr>
      </w:pPr>
      <w:r w:rsidRPr="00A60112">
        <w:rPr>
          <w:sz w:val="22"/>
          <w:szCs w:val="22"/>
        </w:rPr>
        <w:t xml:space="preserve">Embaixadora Lou-Anne Gilchrist, Representante Permanente de São Vicente e Granadinas </w:t>
      </w:r>
    </w:p>
    <w:p w14:paraId="0984266C" w14:textId="77777777" w:rsidR="000247C4" w:rsidRPr="00A60112" w:rsidRDefault="000247C4" w:rsidP="009A7506">
      <w:pPr>
        <w:tabs>
          <w:tab w:val="left" w:pos="720"/>
          <w:tab w:val="left" w:pos="9360"/>
        </w:tabs>
        <w:ind w:left="1440" w:right="99" w:hanging="720"/>
        <w:jc w:val="both"/>
        <w:rPr>
          <w:noProof/>
          <w:sz w:val="22"/>
          <w:szCs w:val="22"/>
        </w:rPr>
      </w:pPr>
    </w:p>
    <w:p w14:paraId="2DC2BF19" w14:textId="7B8E6815" w:rsidR="000247C4" w:rsidRPr="00A60112" w:rsidRDefault="000247C4" w:rsidP="000247C4">
      <w:pPr>
        <w:ind w:firstLine="720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>Kim Osborne, secretária-executiva de Desenvolvimento Integral</w:t>
      </w:r>
      <w:r w:rsidR="007A2998" w:rsidRPr="00A60112">
        <w:rPr>
          <w:sz w:val="22"/>
          <w:szCs w:val="22"/>
        </w:rPr>
        <w:t>;</w:t>
      </w:r>
      <w:r w:rsidRPr="00A60112">
        <w:rPr>
          <w:sz w:val="22"/>
          <w:szCs w:val="22"/>
        </w:rPr>
        <w:t xml:space="preserve"> bem como as Delegações de Argentina, Brasil, Equador, Grenada, Guatemala, Haiti, República Dominicana, Trinidad e Tobago, Uruguai e Venezuela, na qualidade de observadores.  Também participaram autoridades de cooperação nos Estados membros, dentre eles:  Argentina, Belize, Chile, Colômbia, Costa Rica, El Salvador, Guatemala, Guiana, México, Panamá, República Dominicana e Uruguai.</w:t>
      </w:r>
    </w:p>
    <w:p w14:paraId="2329EEF6" w14:textId="77777777" w:rsidR="000247C4" w:rsidRPr="00A60112" w:rsidRDefault="000247C4" w:rsidP="000247C4">
      <w:pPr>
        <w:ind w:firstLine="720"/>
        <w:jc w:val="both"/>
        <w:rPr>
          <w:noProof/>
          <w:sz w:val="22"/>
          <w:szCs w:val="22"/>
        </w:rPr>
      </w:pPr>
    </w:p>
    <w:p w14:paraId="1AC114C8" w14:textId="77777777" w:rsidR="000247C4" w:rsidRPr="00A60112" w:rsidRDefault="000247C4" w:rsidP="000247C4">
      <w:pPr>
        <w:ind w:firstLine="720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 xml:space="preserve">A reunião iniciou com a aprovação do projeto de ordem do dia </w:t>
      </w:r>
    </w:p>
    <w:p w14:paraId="7C470615" w14:textId="32955709" w:rsidR="000247C4" w:rsidRPr="009A7506" w:rsidRDefault="000247C4" w:rsidP="000247C4">
      <w:pPr>
        <w:ind w:left="1440" w:right="99" w:firstLine="720"/>
        <w:jc w:val="both"/>
        <w:rPr>
          <w:noProof/>
          <w:sz w:val="22"/>
          <w:szCs w:val="22"/>
          <w:lang w:val="es-AR"/>
        </w:rPr>
      </w:pPr>
      <w:r w:rsidRPr="009A7506">
        <w:rPr>
          <w:sz w:val="22"/>
          <w:szCs w:val="22"/>
          <w:lang w:val="es-AR"/>
        </w:rPr>
        <w:t xml:space="preserve">Documento:  (AICD/JD/OD-66/22) - </w:t>
      </w:r>
      <w:hyperlink r:id="rId8" w:history="1">
        <w:r w:rsidRPr="009A7506">
          <w:rPr>
            <w:color w:val="0000FF"/>
            <w:sz w:val="22"/>
            <w:szCs w:val="22"/>
            <w:u w:val="single"/>
            <w:lang w:val="es-AR"/>
          </w:rPr>
          <w:t>Español</w:t>
        </w:r>
      </w:hyperlink>
      <w:r w:rsidRPr="009A7506">
        <w:rPr>
          <w:color w:val="0000FF"/>
          <w:sz w:val="22"/>
          <w:szCs w:val="22"/>
          <w:lang w:val="es-AR"/>
        </w:rPr>
        <w:t xml:space="preserve"> </w:t>
      </w:r>
      <w:r w:rsidRPr="009A7506">
        <w:rPr>
          <w:sz w:val="22"/>
          <w:szCs w:val="22"/>
          <w:shd w:val="clear" w:color="auto" w:fill="FFFFFF"/>
          <w:lang w:val="es-AR"/>
        </w:rPr>
        <w:t xml:space="preserve">- </w:t>
      </w:r>
      <w:hyperlink r:id="rId9" w:history="1">
        <w:r w:rsidRPr="009A7506">
          <w:rPr>
            <w:color w:val="0000FF"/>
            <w:sz w:val="22"/>
            <w:szCs w:val="22"/>
            <w:u w:val="single"/>
            <w:lang w:val="es-AR"/>
          </w:rPr>
          <w:t>English</w:t>
        </w:r>
      </w:hyperlink>
    </w:p>
    <w:p w14:paraId="656017A9" w14:textId="390F65E3" w:rsidR="00686A3B" w:rsidRPr="009A7506" w:rsidRDefault="00686A3B" w:rsidP="00F13862">
      <w:pPr>
        <w:ind w:right="99"/>
        <w:jc w:val="both"/>
        <w:rPr>
          <w:noProof/>
          <w:sz w:val="22"/>
          <w:szCs w:val="22"/>
          <w:lang w:val="es-AR"/>
        </w:rPr>
      </w:pPr>
    </w:p>
    <w:p w14:paraId="1EC4778E" w14:textId="14294633" w:rsidR="009E14B1" w:rsidRPr="009A7506" w:rsidRDefault="009E14B1" w:rsidP="00F13862">
      <w:pPr>
        <w:ind w:right="99"/>
        <w:jc w:val="both"/>
        <w:rPr>
          <w:noProof/>
          <w:sz w:val="22"/>
          <w:szCs w:val="22"/>
          <w:lang w:val="es-AR"/>
        </w:rPr>
      </w:pPr>
    </w:p>
    <w:p w14:paraId="0E76C914" w14:textId="77777777" w:rsidR="006B40C2" w:rsidRPr="009A7506" w:rsidRDefault="006B40C2" w:rsidP="00F13862">
      <w:pPr>
        <w:ind w:right="99"/>
        <w:jc w:val="both"/>
        <w:rPr>
          <w:noProof/>
          <w:sz w:val="22"/>
          <w:szCs w:val="22"/>
          <w:lang w:val="es-AR"/>
        </w:rPr>
      </w:pPr>
    </w:p>
    <w:p w14:paraId="2169F7BB" w14:textId="77777777" w:rsidR="00702B53" w:rsidRPr="00A60112" w:rsidRDefault="00702B53" w:rsidP="00702B53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A60112">
        <w:rPr>
          <w:sz w:val="22"/>
          <w:szCs w:val="22"/>
        </w:rPr>
        <w:lastRenderedPageBreak/>
        <w:t xml:space="preserve">Nomeação de candidatos para a Vice-Presidência da Junta Diretora da AICD  </w:t>
      </w:r>
    </w:p>
    <w:p w14:paraId="58D82A31" w14:textId="77777777" w:rsidR="00702B53" w:rsidRPr="00A60112" w:rsidRDefault="00702B53" w:rsidP="00702B53">
      <w:pPr>
        <w:jc w:val="both"/>
        <w:rPr>
          <w:sz w:val="22"/>
          <w:szCs w:val="22"/>
          <w:lang w:eastAsia="en-US"/>
        </w:rPr>
      </w:pPr>
    </w:p>
    <w:p w14:paraId="77D777D5" w14:textId="08180F84" w:rsidR="00702B53" w:rsidRPr="00A60112" w:rsidRDefault="002E27D3" w:rsidP="006223C0">
      <w:pPr>
        <w:ind w:firstLine="72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 xml:space="preserve">Ao abordar esse tema, a Presidente salientou que, tendo em vista </w:t>
      </w:r>
      <w:r w:rsidR="007A2998" w:rsidRPr="00A60112">
        <w:rPr>
          <w:sz w:val="22"/>
          <w:szCs w:val="22"/>
        </w:rPr>
        <w:t>o pedido de</w:t>
      </w:r>
      <w:r w:rsidRPr="00A60112">
        <w:rPr>
          <w:sz w:val="22"/>
          <w:szCs w:val="22"/>
        </w:rPr>
        <w:t xml:space="preserve"> demissão da Vice-Presidente Christina E. Bruff em fevereiro passado e de acordo com o regulamento, a eleição da Vice-Presidência da Junta Diretora para o restante do período 2021-2022 deveria ocorrer dentro de sessenta dias após a comunicação oficial da ausência permanente da Vice-Presidente.  </w:t>
      </w:r>
    </w:p>
    <w:p w14:paraId="18A20699" w14:textId="77777777" w:rsidR="006223C0" w:rsidRPr="00A60112" w:rsidRDefault="006223C0" w:rsidP="00702B53">
      <w:pPr>
        <w:jc w:val="both"/>
        <w:rPr>
          <w:sz w:val="22"/>
          <w:szCs w:val="22"/>
          <w:lang w:eastAsia="en-US"/>
        </w:rPr>
      </w:pPr>
    </w:p>
    <w:p w14:paraId="61E65EAE" w14:textId="612DF6B1" w:rsidR="00702B53" w:rsidRPr="00A60112" w:rsidRDefault="006223C0" w:rsidP="00702B53">
      <w:pPr>
        <w:jc w:val="both"/>
        <w:rPr>
          <w:sz w:val="22"/>
          <w:szCs w:val="22"/>
        </w:rPr>
      </w:pPr>
      <w:r w:rsidRPr="00A60112">
        <w:rPr>
          <w:sz w:val="22"/>
          <w:szCs w:val="22"/>
        </w:rPr>
        <w:tab/>
        <w:t xml:space="preserve">Por outro lado, devido ao volume de trabalho a ser realizado e à candidatura apresentada pela Missão Permanente de São Vicente e Granadinas, a Presidente consultou os membros da Junta Diretora sobre a possibilidade de eleger a Vice-Presidência </w:t>
      </w:r>
      <w:r w:rsidR="00680F8E" w:rsidRPr="00A60112">
        <w:rPr>
          <w:sz w:val="22"/>
          <w:szCs w:val="22"/>
        </w:rPr>
        <w:t>na</w:t>
      </w:r>
      <w:r w:rsidRPr="00A60112">
        <w:rPr>
          <w:sz w:val="22"/>
          <w:szCs w:val="22"/>
        </w:rPr>
        <w:t xml:space="preserve"> reunião</w:t>
      </w:r>
      <w:r w:rsidR="00680F8E" w:rsidRPr="00A60112">
        <w:rPr>
          <w:sz w:val="22"/>
          <w:szCs w:val="22"/>
        </w:rPr>
        <w:t xml:space="preserve"> em andamento</w:t>
      </w:r>
      <w:r w:rsidRPr="00A60112">
        <w:rPr>
          <w:sz w:val="22"/>
          <w:szCs w:val="22"/>
        </w:rPr>
        <w:t xml:space="preserve">. </w:t>
      </w:r>
    </w:p>
    <w:p w14:paraId="2559150E" w14:textId="77777777" w:rsidR="004D1804" w:rsidRPr="00A60112" w:rsidRDefault="004D1804" w:rsidP="00702B53">
      <w:pPr>
        <w:jc w:val="both"/>
        <w:rPr>
          <w:sz w:val="22"/>
          <w:szCs w:val="22"/>
          <w:lang w:eastAsia="en-US"/>
        </w:rPr>
      </w:pPr>
    </w:p>
    <w:p w14:paraId="65899186" w14:textId="484FFE96" w:rsidR="004D1804" w:rsidRPr="00A60112" w:rsidRDefault="004D1804" w:rsidP="00702B53">
      <w:pPr>
        <w:jc w:val="both"/>
        <w:rPr>
          <w:sz w:val="22"/>
          <w:szCs w:val="22"/>
        </w:rPr>
      </w:pPr>
      <w:r w:rsidRPr="00A60112">
        <w:rPr>
          <w:sz w:val="22"/>
          <w:szCs w:val="22"/>
        </w:rPr>
        <w:tab/>
        <w:t>Como resultado, a Junta Diretora decidiu o seguinte:</w:t>
      </w:r>
    </w:p>
    <w:p w14:paraId="3727BB86" w14:textId="77777777" w:rsidR="00702B53" w:rsidRPr="00A60112" w:rsidRDefault="00702B53" w:rsidP="00702B53">
      <w:pPr>
        <w:jc w:val="both"/>
        <w:rPr>
          <w:sz w:val="22"/>
          <w:szCs w:val="22"/>
          <w:lang w:eastAsia="en-US"/>
        </w:rPr>
      </w:pPr>
    </w:p>
    <w:p w14:paraId="24BFE7BA" w14:textId="77777777" w:rsidR="00121751" w:rsidRPr="00A60112" w:rsidRDefault="00121751" w:rsidP="00702B53">
      <w:pPr>
        <w:jc w:val="both"/>
        <w:rPr>
          <w:sz w:val="22"/>
          <w:szCs w:val="22"/>
          <w:lang w:eastAsia="en-US"/>
        </w:rPr>
      </w:pPr>
    </w:p>
    <w:p w14:paraId="45D20102" w14:textId="0175F045" w:rsidR="00121751" w:rsidRPr="00A60112" w:rsidRDefault="00121751" w:rsidP="00121751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>Decisão N</w:t>
      </w:r>
      <w:r w:rsidRPr="00A60112">
        <w:rPr>
          <w:sz w:val="22"/>
          <w:szCs w:val="22"/>
          <w:vertAlign w:val="superscript"/>
        </w:rPr>
        <w:t>o</w:t>
      </w:r>
      <w:r w:rsidRPr="00A60112">
        <w:rPr>
          <w:sz w:val="22"/>
          <w:szCs w:val="22"/>
        </w:rPr>
        <w:t xml:space="preserve"> 1:</w:t>
      </w:r>
      <w:r w:rsidRPr="00A60112">
        <w:rPr>
          <w:sz w:val="22"/>
          <w:szCs w:val="22"/>
        </w:rPr>
        <w:tab/>
        <w:t>Eleger a Missão Permanente de São Vicente e Granadinas, representada pelo Ministro Conselheiro e Representante Permanente, Senhor Omari Seitu Williams, como Vice-Presidente da Junta Diretora para o período 2021-2022</w:t>
      </w:r>
    </w:p>
    <w:p w14:paraId="7C9D9552" w14:textId="77777777" w:rsidR="00121751" w:rsidRPr="00A60112" w:rsidRDefault="00121751" w:rsidP="009A7506">
      <w:pPr>
        <w:tabs>
          <w:tab w:val="left" w:pos="2520"/>
          <w:tab w:val="left" w:pos="8640"/>
        </w:tabs>
        <w:suppressAutoHyphens/>
        <w:ind w:right="821"/>
        <w:jc w:val="both"/>
        <w:rPr>
          <w:sz w:val="22"/>
          <w:szCs w:val="22"/>
          <w:lang w:eastAsia="en-US"/>
        </w:rPr>
      </w:pPr>
    </w:p>
    <w:p w14:paraId="5DCB2A6D" w14:textId="0FDD8825" w:rsidR="00702B53" w:rsidRPr="00A60112" w:rsidRDefault="00702B53" w:rsidP="00681799">
      <w:pPr>
        <w:tabs>
          <w:tab w:val="left" w:pos="1350"/>
        </w:tabs>
        <w:jc w:val="both"/>
        <w:rPr>
          <w:sz w:val="22"/>
          <w:szCs w:val="22"/>
        </w:rPr>
      </w:pPr>
    </w:p>
    <w:p w14:paraId="6EFFA8DE" w14:textId="0E2C49CA" w:rsidR="00702B53" w:rsidRPr="00A60112" w:rsidRDefault="00F668D6" w:rsidP="00F668D6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 xml:space="preserve">Apresentação e consideração da proposta de calendário de atividades para o período 2021-2022 da Junta Diretora da AICD </w:t>
      </w:r>
    </w:p>
    <w:p w14:paraId="58B40B8F" w14:textId="6ACC6AEA" w:rsidR="00F6193B" w:rsidRPr="009A7506" w:rsidRDefault="00F6193B" w:rsidP="00F6193B">
      <w:pPr>
        <w:ind w:left="1440" w:hanging="270"/>
        <w:jc w:val="both"/>
        <w:rPr>
          <w:rFonts w:eastAsia="Calibri"/>
          <w:sz w:val="22"/>
          <w:szCs w:val="22"/>
          <w:lang w:val="es-AR"/>
        </w:rPr>
      </w:pPr>
      <w:r w:rsidRPr="009A7506">
        <w:rPr>
          <w:sz w:val="22"/>
          <w:szCs w:val="22"/>
          <w:lang w:val="es-AR"/>
        </w:rPr>
        <w:t xml:space="preserve">Documento: AICD/JD/doc-195/22) - </w:t>
      </w:r>
      <w:hyperlink r:id="rId10" w:history="1">
        <w:r w:rsidRPr="009A7506">
          <w:rPr>
            <w:color w:val="0563C1"/>
            <w:sz w:val="22"/>
            <w:szCs w:val="22"/>
            <w:u w:val="single"/>
            <w:lang w:val="es-AR"/>
          </w:rPr>
          <w:t>English</w:t>
        </w:r>
      </w:hyperlink>
      <w:r w:rsidRPr="009A7506">
        <w:rPr>
          <w:sz w:val="22"/>
          <w:szCs w:val="22"/>
          <w:lang w:val="es-AR"/>
        </w:rPr>
        <w:t xml:space="preserve"> </w:t>
      </w:r>
      <w:r w:rsidRPr="009A7506">
        <w:rPr>
          <w:color w:val="666666"/>
          <w:sz w:val="22"/>
          <w:szCs w:val="22"/>
          <w:lang w:val="es-AR"/>
        </w:rPr>
        <w:t>|</w:t>
      </w:r>
      <w:r w:rsidRPr="009A7506">
        <w:rPr>
          <w:sz w:val="22"/>
          <w:szCs w:val="22"/>
          <w:lang w:val="es-AR"/>
        </w:rPr>
        <w:t xml:space="preserve"> </w:t>
      </w:r>
      <w:hyperlink r:id="rId11" w:history="1">
        <w:r w:rsidRPr="009A7506">
          <w:rPr>
            <w:color w:val="0563C1"/>
            <w:sz w:val="22"/>
            <w:szCs w:val="22"/>
            <w:u w:val="single"/>
            <w:lang w:val="es-AR"/>
          </w:rPr>
          <w:t>Español</w:t>
        </w:r>
      </w:hyperlink>
    </w:p>
    <w:p w14:paraId="5F06F5C6" w14:textId="77777777" w:rsidR="00F6193B" w:rsidRPr="009A7506" w:rsidRDefault="00F6193B" w:rsidP="009A7506">
      <w:pPr>
        <w:tabs>
          <w:tab w:val="left" w:pos="2520"/>
          <w:tab w:val="left" w:pos="8640"/>
        </w:tabs>
        <w:suppressAutoHyphens/>
        <w:ind w:right="821"/>
        <w:jc w:val="both"/>
        <w:rPr>
          <w:sz w:val="22"/>
          <w:szCs w:val="22"/>
          <w:lang w:val="es-AR" w:eastAsia="en-US"/>
        </w:rPr>
      </w:pPr>
    </w:p>
    <w:p w14:paraId="290FA830" w14:textId="3E8E5613" w:rsidR="00F6193B" w:rsidRPr="00A60112" w:rsidRDefault="00467D82" w:rsidP="00FA6FF8">
      <w:pPr>
        <w:ind w:firstLine="72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>Nesse momento, a Presidente apresentou à consideração dos membros da Junta Diretora uma proposta de atividades para o período 2021-2022.  A referida proposta consta de um documento de orientação para acompanhar as tarefas confiadas à Junta Diretora, inclusive os trabalhos emanados da Terceira Reunião Especializada do CIDI de Altas Autoridades de Cooperação.  Após esclarecer algumas dúvidas relativas às datas e atividades propostas no calendário, a Junta Diretora decidiu o seguinte:</w:t>
      </w:r>
    </w:p>
    <w:p w14:paraId="25377E91" w14:textId="77777777" w:rsidR="00467D82" w:rsidRPr="00A60112" w:rsidRDefault="00467D82" w:rsidP="009A7506">
      <w:pPr>
        <w:tabs>
          <w:tab w:val="left" w:pos="2520"/>
          <w:tab w:val="left" w:pos="8640"/>
        </w:tabs>
        <w:suppressAutoHyphens/>
        <w:ind w:right="821"/>
        <w:jc w:val="both"/>
        <w:rPr>
          <w:sz w:val="22"/>
          <w:szCs w:val="22"/>
          <w:lang w:eastAsia="en-US"/>
        </w:rPr>
      </w:pPr>
    </w:p>
    <w:p w14:paraId="2B036DF3" w14:textId="69F3F3B1" w:rsidR="00A5214C" w:rsidRPr="00A60112" w:rsidRDefault="00A5214C" w:rsidP="009A7506">
      <w:pPr>
        <w:tabs>
          <w:tab w:val="left" w:pos="2520"/>
          <w:tab w:val="left" w:pos="8640"/>
        </w:tabs>
        <w:suppressAutoHyphens/>
        <w:ind w:right="821"/>
        <w:jc w:val="both"/>
        <w:rPr>
          <w:sz w:val="22"/>
          <w:szCs w:val="22"/>
          <w:lang w:eastAsia="en-US"/>
        </w:rPr>
      </w:pPr>
    </w:p>
    <w:p w14:paraId="66C91633" w14:textId="6FE8948D" w:rsidR="00467D82" w:rsidRPr="00A60112" w:rsidRDefault="00A97983" w:rsidP="002E591F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>Decisão N</w:t>
      </w:r>
      <w:r w:rsidRPr="00A60112">
        <w:rPr>
          <w:sz w:val="22"/>
          <w:szCs w:val="22"/>
          <w:vertAlign w:val="superscript"/>
        </w:rPr>
        <w:t>o</w:t>
      </w:r>
      <w:r w:rsidRPr="00A60112">
        <w:rPr>
          <w:sz w:val="22"/>
          <w:szCs w:val="22"/>
        </w:rPr>
        <w:t xml:space="preserve"> 2:</w:t>
      </w:r>
      <w:r w:rsidRPr="00A60112">
        <w:rPr>
          <w:sz w:val="22"/>
          <w:szCs w:val="22"/>
        </w:rPr>
        <w:tab/>
        <w:t>Aprovar o calendário de atividades para o período 2021-2022 da Junta Diretora da AICD, no entendimento de que o referido documento pode ser ajustado para refletir os temas de procedimentos e atividades da Junta à medida que forem surgindo.</w:t>
      </w:r>
    </w:p>
    <w:p w14:paraId="649BE978" w14:textId="7409C774" w:rsidR="00A97983" w:rsidRPr="009A7506" w:rsidRDefault="00A97983" w:rsidP="00A97983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s-AR"/>
        </w:rPr>
      </w:pPr>
      <w:r w:rsidRPr="00A60112">
        <w:rPr>
          <w:sz w:val="22"/>
          <w:szCs w:val="22"/>
        </w:rPr>
        <w:tab/>
      </w:r>
      <w:r w:rsidRPr="009A7506">
        <w:rPr>
          <w:sz w:val="22"/>
          <w:szCs w:val="22"/>
          <w:lang w:val="es-AR"/>
        </w:rPr>
        <w:t xml:space="preserve">Documento: AICD/JD/doc-195/22 rev.1) - </w:t>
      </w:r>
      <w:hyperlink r:id="rId12" w:history="1">
        <w:r w:rsidRPr="009A7506">
          <w:rPr>
            <w:color w:val="0000FF"/>
            <w:sz w:val="22"/>
            <w:szCs w:val="22"/>
            <w:u w:val="single"/>
            <w:lang w:val="es-AR"/>
          </w:rPr>
          <w:t>English</w:t>
        </w:r>
      </w:hyperlink>
      <w:r w:rsidRPr="009A7506">
        <w:rPr>
          <w:color w:val="0000FF"/>
          <w:sz w:val="22"/>
          <w:szCs w:val="22"/>
          <w:u w:val="single"/>
          <w:lang w:val="es-AR"/>
        </w:rPr>
        <w:t xml:space="preserve"> </w:t>
      </w:r>
      <w:r w:rsidRPr="009A7506">
        <w:rPr>
          <w:sz w:val="22"/>
          <w:szCs w:val="22"/>
          <w:lang w:val="es-AR"/>
        </w:rPr>
        <w:t xml:space="preserve">| </w:t>
      </w:r>
      <w:hyperlink r:id="rId13" w:history="1">
        <w:r w:rsidRPr="009A7506">
          <w:rPr>
            <w:color w:val="0000FF"/>
            <w:sz w:val="22"/>
            <w:szCs w:val="22"/>
            <w:u w:val="single"/>
            <w:lang w:val="es-AR"/>
          </w:rPr>
          <w:t>Español</w:t>
        </w:r>
      </w:hyperlink>
    </w:p>
    <w:p w14:paraId="08CBD0C2" w14:textId="40BCBF92" w:rsidR="00A97983" w:rsidRPr="009A7506" w:rsidRDefault="00A97983" w:rsidP="009A7506">
      <w:pPr>
        <w:tabs>
          <w:tab w:val="left" w:pos="2520"/>
          <w:tab w:val="left" w:pos="8640"/>
        </w:tabs>
        <w:suppressAutoHyphens/>
        <w:ind w:right="821"/>
        <w:jc w:val="both"/>
        <w:rPr>
          <w:sz w:val="22"/>
          <w:szCs w:val="22"/>
          <w:lang w:val="es-AR"/>
        </w:rPr>
      </w:pPr>
    </w:p>
    <w:p w14:paraId="5F4752DB" w14:textId="77777777" w:rsidR="00A21DD6" w:rsidRPr="00A60112" w:rsidRDefault="00A21DD6" w:rsidP="00A21DD6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>Terceira Reunião Especializada do CIDI de Altas Autoridades de Cooperação:</w:t>
      </w:r>
    </w:p>
    <w:p w14:paraId="2CEFA04B" w14:textId="77777777" w:rsidR="00A21DD6" w:rsidRPr="00A60112" w:rsidRDefault="00A21DD6" w:rsidP="009A7506">
      <w:pPr>
        <w:jc w:val="both"/>
        <w:rPr>
          <w:noProof/>
          <w:sz w:val="22"/>
          <w:szCs w:val="22"/>
        </w:rPr>
      </w:pPr>
    </w:p>
    <w:p w14:paraId="1E3B8BD0" w14:textId="32FFC691" w:rsidR="00142099" w:rsidRPr="00A60112" w:rsidRDefault="00142099" w:rsidP="009A7506">
      <w:pPr>
        <w:numPr>
          <w:ilvl w:val="0"/>
          <w:numId w:val="32"/>
        </w:numPr>
        <w:ind w:left="1440" w:hanging="720"/>
        <w:rPr>
          <w:rFonts w:eastAsia="Calibri"/>
          <w:sz w:val="22"/>
          <w:szCs w:val="22"/>
        </w:rPr>
      </w:pPr>
      <w:r w:rsidRPr="00A60112">
        <w:rPr>
          <w:sz w:val="22"/>
          <w:szCs w:val="22"/>
        </w:rPr>
        <w:t>Discussão sobre os resultados e acompanhamento da Terceira Reunião Especializada do CIDI de Altas Autoridades de Cooperação, realizada em 2 e 3 de dezembro de 2021</w:t>
      </w:r>
    </w:p>
    <w:p w14:paraId="3AF7766F" w14:textId="77777777" w:rsidR="006D55A5" w:rsidRPr="00A60112" w:rsidRDefault="006D55A5" w:rsidP="00142099">
      <w:pPr>
        <w:ind w:left="2205"/>
        <w:rPr>
          <w:rFonts w:eastAsia="Calibri"/>
          <w:sz w:val="22"/>
          <w:szCs w:val="22"/>
        </w:rPr>
      </w:pPr>
      <w:r w:rsidRPr="00A60112">
        <w:rPr>
          <w:sz w:val="22"/>
          <w:szCs w:val="22"/>
        </w:rPr>
        <w:t>Relatório final (Documento: CIDI/RECOOP-III/doc.8/22 rev.1)</w:t>
      </w:r>
    </w:p>
    <w:p w14:paraId="6D6F605C" w14:textId="60BF6738" w:rsidR="00142099" w:rsidRPr="00A60112" w:rsidRDefault="00142099" w:rsidP="00142099">
      <w:pPr>
        <w:ind w:left="2205"/>
        <w:rPr>
          <w:rFonts w:eastAsia="Calibri"/>
          <w:sz w:val="22"/>
          <w:szCs w:val="22"/>
        </w:rPr>
      </w:pPr>
      <w:r w:rsidRPr="00A60112">
        <w:rPr>
          <w:sz w:val="22"/>
          <w:szCs w:val="22"/>
        </w:rPr>
        <w:t xml:space="preserve"> - </w:t>
      </w:r>
      <w:hyperlink r:id="rId14" w:history="1">
        <w:r w:rsidRPr="00A60112">
          <w:rPr>
            <w:color w:val="0563C1"/>
            <w:sz w:val="22"/>
            <w:szCs w:val="22"/>
            <w:u w:val="single"/>
            <w:shd w:val="clear" w:color="auto" w:fill="FFFFFF"/>
          </w:rPr>
          <w:t>English</w:t>
        </w:r>
      </w:hyperlink>
      <w:r w:rsidRPr="00A60112">
        <w:rPr>
          <w:color w:val="000000"/>
          <w:sz w:val="22"/>
          <w:szCs w:val="22"/>
          <w:shd w:val="clear" w:color="auto" w:fill="FFFFFF"/>
        </w:rPr>
        <w:t xml:space="preserve"> </w:t>
      </w:r>
      <w:r w:rsidRPr="00A60112">
        <w:rPr>
          <w:color w:val="666666"/>
          <w:sz w:val="22"/>
          <w:szCs w:val="22"/>
        </w:rPr>
        <w:t xml:space="preserve">| </w:t>
      </w:r>
      <w:hyperlink r:id="rId15" w:history="1">
        <w:r w:rsidRPr="00A60112">
          <w:rPr>
            <w:color w:val="0563C1"/>
            <w:sz w:val="22"/>
            <w:szCs w:val="22"/>
            <w:u w:val="single"/>
            <w:shd w:val="clear" w:color="auto" w:fill="FFFFFF"/>
          </w:rPr>
          <w:t>Español</w:t>
        </w:r>
      </w:hyperlink>
      <w:r w:rsidRPr="00A60112">
        <w:rPr>
          <w:color w:val="2F5496"/>
          <w:sz w:val="22"/>
          <w:szCs w:val="22"/>
          <w:shd w:val="clear" w:color="auto" w:fill="FFFFFF"/>
        </w:rPr>
        <w:t xml:space="preserve"> </w:t>
      </w:r>
      <w:r w:rsidRPr="00A60112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16" w:history="1">
        <w:r w:rsidRPr="00A60112">
          <w:rPr>
            <w:color w:val="0563C1"/>
            <w:sz w:val="22"/>
            <w:szCs w:val="22"/>
            <w:u w:val="single"/>
          </w:rPr>
          <w:t>Français</w:t>
        </w:r>
      </w:hyperlink>
      <w:r w:rsidRPr="00A60112">
        <w:rPr>
          <w:color w:val="333333"/>
          <w:sz w:val="22"/>
          <w:szCs w:val="22"/>
        </w:rPr>
        <w:t xml:space="preserve"> </w:t>
      </w:r>
      <w:r w:rsidRPr="00A60112">
        <w:rPr>
          <w:color w:val="666666"/>
          <w:sz w:val="22"/>
          <w:szCs w:val="22"/>
        </w:rPr>
        <w:t xml:space="preserve">| </w:t>
      </w:r>
      <w:hyperlink r:id="rId17" w:history="1">
        <w:r w:rsidRPr="00A60112">
          <w:rPr>
            <w:color w:val="0563C1"/>
            <w:sz w:val="22"/>
            <w:szCs w:val="22"/>
            <w:u w:val="single"/>
          </w:rPr>
          <w:t>Português</w:t>
        </w:r>
      </w:hyperlink>
    </w:p>
    <w:p w14:paraId="64D0934B" w14:textId="77777777" w:rsidR="00142099" w:rsidRPr="00A60112" w:rsidRDefault="00142099" w:rsidP="00142099">
      <w:pPr>
        <w:ind w:left="360"/>
        <w:jc w:val="both"/>
        <w:rPr>
          <w:rFonts w:eastAsia="Calibri"/>
          <w:sz w:val="22"/>
          <w:szCs w:val="22"/>
        </w:rPr>
      </w:pPr>
      <w:r w:rsidRPr="00A60112">
        <w:rPr>
          <w:sz w:val="22"/>
          <w:szCs w:val="22"/>
        </w:rPr>
        <w:t> </w:t>
      </w:r>
    </w:p>
    <w:p w14:paraId="23282BC5" w14:textId="1D65FDEA" w:rsidR="00142099" w:rsidRPr="009A7506" w:rsidRDefault="00142099" w:rsidP="009A7506">
      <w:pPr>
        <w:pStyle w:val="ListParagraph"/>
        <w:numPr>
          <w:ilvl w:val="0"/>
          <w:numId w:val="32"/>
        </w:numPr>
        <w:ind w:firstLine="0"/>
        <w:rPr>
          <w:rFonts w:eastAsia="Calibri"/>
          <w:sz w:val="22"/>
          <w:szCs w:val="22"/>
        </w:rPr>
      </w:pPr>
      <w:r w:rsidRPr="009A7506">
        <w:rPr>
          <w:sz w:val="22"/>
          <w:szCs w:val="22"/>
        </w:rPr>
        <w:t xml:space="preserve">Grupos de Trabalho: </w:t>
      </w:r>
    </w:p>
    <w:p w14:paraId="5723E647" w14:textId="77777777" w:rsidR="00142099" w:rsidRPr="00A60112" w:rsidRDefault="00142099" w:rsidP="009A7506">
      <w:pPr>
        <w:numPr>
          <w:ilvl w:val="1"/>
          <w:numId w:val="32"/>
        </w:numPr>
        <w:ind w:left="2160" w:hanging="720"/>
        <w:jc w:val="both"/>
        <w:rPr>
          <w:rFonts w:eastAsia="Calibri"/>
          <w:sz w:val="22"/>
          <w:szCs w:val="22"/>
        </w:rPr>
      </w:pPr>
      <w:r w:rsidRPr="00A60112">
        <w:rPr>
          <w:sz w:val="22"/>
          <w:szCs w:val="22"/>
        </w:rPr>
        <w:t>Eleição de autoridades dos três grupos de trabalho</w:t>
      </w:r>
    </w:p>
    <w:p w14:paraId="17461719" w14:textId="77777777" w:rsidR="00142099" w:rsidRPr="00A60112" w:rsidRDefault="00142099" w:rsidP="009A7506">
      <w:pPr>
        <w:numPr>
          <w:ilvl w:val="1"/>
          <w:numId w:val="32"/>
        </w:numPr>
        <w:ind w:left="2160" w:hanging="720"/>
        <w:jc w:val="both"/>
        <w:rPr>
          <w:rFonts w:eastAsia="Calibri"/>
          <w:sz w:val="22"/>
          <w:szCs w:val="22"/>
        </w:rPr>
      </w:pPr>
      <w:r w:rsidRPr="00A60112">
        <w:rPr>
          <w:sz w:val="22"/>
          <w:szCs w:val="22"/>
        </w:rPr>
        <w:lastRenderedPageBreak/>
        <w:t>Discussão sobre a proposta de diretrizes para o funcionamento dos grupos de trabalho</w:t>
      </w:r>
    </w:p>
    <w:p w14:paraId="17AD1699" w14:textId="422867F0" w:rsidR="00A21DD6" w:rsidRPr="00A60112" w:rsidRDefault="00A21DD6" w:rsidP="00A21DD6">
      <w:pPr>
        <w:jc w:val="both"/>
        <w:rPr>
          <w:noProof/>
          <w:sz w:val="22"/>
          <w:szCs w:val="22"/>
        </w:rPr>
      </w:pPr>
    </w:p>
    <w:p w14:paraId="004D3EC7" w14:textId="05C7FE3E" w:rsidR="00142099" w:rsidRPr="00A60112" w:rsidRDefault="000D44DF" w:rsidP="000D44DF">
      <w:pPr>
        <w:ind w:firstLine="72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>Nesse tema da ordem do dia, a Presidente fez um apanhado dos resultados da Terceira Reunião Especializada do CIDI de Altas Autoridades de Cooperação, feita em 2 e 3 de dezembro de 2021 em formato virtual com a participação de mais de 230 representantes de 30 Estados membros, dentre eles ministros de governo, altas autoridades de cooperação, embaixadores e outros parceiros de diferentes setores.</w:t>
      </w:r>
    </w:p>
    <w:p w14:paraId="13EAD466" w14:textId="77777777" w:rsidR="00C81450" w:rsidRPr="00A60112" w:rsidRDefault="00C81450" w:rsidP="009A7506">
      <w:pPr>
        <w:jc w:val="both"/>
        <w:rPr>
          <w:sz w:val="22"/>
          <w:szCs w:val="22"/>
        </w:rPr>
      </w:pPr>
    </w:p>
    <w:p w14:paraId="05E69F8E" w14:textId="0FE043A8" w:rsidR="00C81450" w:rsidRPr="00A60112" w:rsidRDefault="00C81450" w:rsidP="00C81450">
      <w:pPr>
        <w:ind w:firstLine="72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 xml:space="preserve">Durante a reunião, mais de 20 Estados membros fizeram ofertas concretas de cooperação e identificaram necessidades nas quais precisam de mais ajuda </w:t>
      </w:r>
      <w:r w:rsidR="00680F8E" w:rsidRPr="00A60112">
        <w:rPr>
          <w:sz w:val="22"/>
          <w:szCs w:val="22"/>
        </w:rPr>
        <w:t xml:space="preserve">para </w:t>
      </w:r>
      <w:r w:rsidRPr="00A60112">
        <w:rPr>
          <w:sz w:val="22"/>
          <w:szCs w:val="22"/>
        </w:rPr>
        <w:t xml:space="preserve">recuperar-se dos impactos socioeconômicos causados pela pandemia de covid-19. Além disso, 25 parceiros estratégicos, incluindo representantes de Estados Observadores, organizações internacionais e regionais, fundações filantrópicas, empresas privadas e instituições acadêmicas, delinearam algumas de suas prioridades na região e destacaram áreas onde há potencial para colaboração com a OEA/SEDI.  </w:t>
      </w:r>
    </w:p>
    <w:p w14:paraId="7B83BA50" w14:textId="77777777" w:rsidR="00C81450" w:rsidRPr="00A60112" w:rsidRDefault="00C81450" w:rsidP="009A7506">
      <w:pPr>
        <w:jc w:val="both"/>
        <w:rPr>
          <w:sz w:val="22"/>
          <w:szCs w:val="22"/>
        </w:rPr>
      </w:pPr>
    </w:p>
    <w:p w14:paraId="48F45A73" w14:textId="19520835" w:rsidR="00C81450" w:rsidRPr="00A60112" w:rsidRDefault="00C81450" w:rsidP="00C81450">
      <w:pPr>
        <w:ind w:firstLine="72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>Outro resultado importante da reunião foi a criação de três grupos de trabalho para fazer com que o trabalho da AICD tenha futuramente uma visão mais estratégica e ajustada às necessidades dos países. São eles: (1) o processo ministerial do CIDI e o papel das autoridades de cooperação na região; (2) o financiamento da cooperação para o desenvolvimento no âmbito da OEA/SEDI; e (3) o papel da AICD no cenário da cooperação internacional para o desenvolvimento.  As autoridades que forem eleitas para coordenar os grupos de trabalho serão encarregadas de reunir representantes das autoridades de cooperação para examinar em mais profundidade os temas identificados, facilitar o intercâmbio de informações, definir um calendário de atividades, fornecer atualizações periódicas e informar a Junta Diretora sobre as conclusões e recomendações com um plano de ação.</w:t>
      </w:r>
    </w:p>
    <w:p w14:paraId="5269B36D" w14:textId="77777777" w:rsidR="00B71E9E" w:rsidRPr="00A60112" w:rsidRDefault="00B71E9E" w:rsidP="009A7506">
      <w:pPr>
        <w:jc w:val="both"/>
        <w:rPr>
          <w:sz w:val="22"/>
          <w:szCs w:val="22"/>
        </w:rPr>
      </w:pPr>
    </w:p>
    <w:p w14:paraId="5E49631C" w14:textId="4E1306C5" w:rsidR="004800C3" w:rsidRPr="00A60112" w:rsidRDefault="00B71E9E" w:rsidP="00C81450">
      <w:pPr>
        <w:ind w:firstLine="72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>A fim de iniciar as tarefas dos grupos de trabalho, a Presidente fez menção às delegações que, na Terceira Reunião Especializada do CIDI de Altas Autoridades de Cooperação, manifestaram sua intenção de fazer parte dos grupos de trabalho e consultaram se há outras delegações interessadas em participar.  Além disso, a secretária executiva de Desenvolvimento Integral manifestou a disponibilidade da Secretaria para enviar lembretes às delegações, a fim de garantir maior participação nos grupos de trabalho.</w:t>
      </w:r>
    </w:p>
    <w:p w14:paraId="0F094A3C" w14:textId="77777777" w:rsidR="004800C3" w:rsidRPr="00A60112" w:rsidRDefault="004800C3" w:rsidP="009A7506">
      <w:pPr>
        <w:jc w:val="both"/>
        <w:rPr>
          <w:sz w:val="22"/>
          <w:szCs w:val="22"/>
        </w:rPr>
      </w:pPr>
    </w:p>
    <w:p w14:paraId="3C155143" w14:textId="7CC3ACBE" w:rsidR="00B71E9E" w:rsidRPr="00A60112" w:rsidRDefault="004800C3" w:rsidP="00C81450">
      <w:pPr>
        <w:ind w:firstLine="72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 xml:space="preserve">Uma vez identificadas as propostas para membros dos grupos de trabalho, a Presidência submeteu à consideração da Junta Diretora uma proposta de diretrizes para orientar e facilitar o trabalho confiado a esses grupos.  O referido documento contém a metodologia, os procedimentos e alguns temas a serem considerados e elaborados pelos grupos de trabalho. </w:t>
      </w:r>
    </w:p>
    <w:p w14:paraId="5375CCB9" w14:textId="77777777" w:rsidR="00C81450" w:rsidRPr="00A60112" w:rsidRDefault="00C81450" w:rsidP="009A7506">
      <w:pPr>
        <w:jc w:val="both"/>
        <w:rPr>
          <w:sz w:val="22"/>
          <w:szCs w:val="22"/>
        </w:rPr>
      </w:pPr>
    </w:p>
    <w:p w14:paraId="693BAFF1" w14:textId="39D4B561" w:rsidR="00C81450" w:rsidRPr="00A60112" w:rsidRDefault="00DC37F1" w:rsidP="000D44DF">
      <w:pPr>
        <w:ind w:firstLine="72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 xml:space="preserve">Ao concluir a discussão sobre os resultados da Terceira Reunião Especializada do CIDI de Altas Autoridades de Cooperação e os próximos passos a seguir, a Junta Diretora tomou as seguintes decisões: </w:t>
      </w:r>
    </w:p>
    <w:p w14:paraId="227E8663" w14:textId="77777777" w:rsidR="008A4EF8" w:rsidRPr="00A60112" w:rsidRDefault="008A4EF8" w:rsidP="009A7506">
      <w:pPr>
        <w:tabs>
          <w:tab w:val="left" w:pos="2520"/>
          <w:tab w:val="left" w:pos="8640"/>
        </w:tabs>
        <w:suppressAutoHyphens/>
        <w:ind w:right="821"/>
        <w:jc w:val="both"/>
        <w:rPr>
          <w:sz w:val="22"/>
          <w:szCs w:val="22"/>
          <w:lang w:eastAsia="en-US"/>
        </w:rPr>
      </w:pPr>
    </w:p>
    <w:p w14:paraId="6AF644ED" w14:textId="22803390" w:rsidR="008A4EF8" w:rsidRPr="00A60112" w:rsidRDefault="008A4EF8" w:rsidP="00DC37F1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>Decisão N</w:t>
      </w:r>
      <w:r w:rsidRPr="00A60112">
        <w:rPr>
          <w:sz w:val="22"/>
          <w:szCs w:val="22"/>
          <w:vertAlign w:val="superscript"/>
        </w:rPr>
        <w:t>o</w:t>
      </w:r>
      <w:r w:rsidRPr="00A60112">
        <w:rPr>
          <w:sz w:val="22"/>
          <w:szCs w:val="22"/>
        </w:rPr>
        <w:t xml:space="preserve"> 3:</w:t>
      </w:r>
      <w:r w:rsidRPr="00A60112">
        <w:rPr>
          <w:sz w:val="22"/>
          <w:szCs w:val="22"/>
        </w:rPr>
        <w:tab/>
        <w:t xml:space="preserve">Acolher as ofertas das delegações dos Estados membros para coordenar e integrar os seguintes grupos de trabalho e, com a colaboração da Secretaria, continuar os esforços para garantir maior participação nesses grupos. </w:t>
      </w:r>
    </w:p>
    <w:p w14:paraId="2B46F11B" w14:textId="77777777" w:rsidR="009233EA" w:rsidRPr="00A60112" w:rsidRDefault="009233EA" w:rsidP="009A7506">
      <w:pPr>
        <w:tabs>
          <w:tab w:val="left" w:pos="2520"/>
          <w:tab w:val="left" w:pos="8640"/>
        </w:tabs>
        <w:suppressAutoHyphens/>
        <w:ind w:right="821"/>
        <w:jc w:val="both"/>
        <w:rPr>
          <w:sz w:val="22"/>
          <w:szCs w:val="22"/>
          <w:lang w:eastAsia="en-US"/>
        </w:rPr>
      </w:pPr>
    </w:p>
    <w:p w14:paraId="144EAE87" w14:textId="31092F7C" w:rsidR="000D44DF" w:rsidRPr="00A60112" w:rsidRDefault="00675355" w:rsidP="009A7506">
      <w:pPr>
        <w:pStyle w:val="ListParagraph"/>
        <w:numPr>
          <w:ilvl w:val="0"/>
          <w:numId w:val="34"/>
        </w:numPr>
        <w:ind w:hanging="720"/>
        <w:jc w:val="both"/>
        <w:rPr>
          <w:b/>
          <w:noProof/>
          <w:sz w:val="22"/>
          <w:szCs w:val="22"/>
        </w:rPr>
      </w:pPr>
      <w:r w:rsidRPr="00A60112">
        <w:rPr>
          <w:b/>
          <w:sz w:val="22"/>
          <w:szCs w:val="22"/>
        </w:rPr>
        <w:t>Grupo de Trabalho 1 – Modelo atualizado do processo ministerial do CIDI e o papel das autoridades de cooperação na região:</w:t>
      </w:r>
    </w:p>
    <w:p w14:paraId="3479AA8C" w14:textId="77777777" w:rsidR="000D44DF" w:rsidRPr="00A60112" w:rsidRDefault="000D44DF" w:rsidP="00A21DD6">
      <w:pPr>
        <w:jc w:val="both"/>
        <w:rPr>
          <w:noProof/>
          <w:sz w:val="22"/>
          <w:szCs w:val="22"/>
        </w:rPr>
      </w:pPr>
    </w:p>
    <w:p w14:paraId="2B0ED854" w14:textId="415E10C1" w:rsidR="00DC37F1" w:rsidRPr="00A60112" w:rsidRDefault="00673094" w:rsidP="00673094">
      <w:pPr>
        <w:ind w:left="2160" w:hanging="450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lastRenderedPageBreak/>
        <w:t>Delegações: Uruguai (Presidente), Brasil (Copresidente), Honduras</w:t>
      </w:r>
    </w:p>
    <w:p w14:paraId="61EECD43" w14:textId="77777777" w:rsidR="00673094" w:rsidRPr="00A60112" w:rsidRDefault="00673094" w:rsidP="009A7506">
      <w:pPr>
        <w:jc w:val="both"/>
        <w:rPr>
          <w:noProof/>
          <w:sz w:val="22"/>
          <w:szCs w:val="22"/>
        </w:rPr>
      </w:pPr>
    </w:p>
    <w:p w14:paraId="3D690133" w14:textId="16B0F62E" w:rsidR="00673094" w:rsidRPr="00A60112" w:rsidRDefault="00673094" w:rsidP="009A7506">
      <w:pPr>
        <w:pStyle w:val="ListParagraph"/>
        <w:numPr>
          <w:ilvl w:val="0"/>
          <w:numId w:val="34"/>
        </w:numPr>
        <w:ind w:hanging="720"/>
        <w:jc w:val="both"/>
        <w:rPr>
          <w:b/>
          <w:noProof/>
          <w:sz w:val="22"/>
          <w:szCs w:val="22"/>
        </w:rPr>
      </w:pPr>
      <w:r w:rsidRPr="00A60112">
        <w:rPr>
          <w:b/>
          <w:sz w:val="22"/>
          <w:szCs w:val="22"/>
        </w:rPr>
        <w:t>Grupo de Trabalho 2 – Financiamento da cooperação para o desenvolvimento no âmbito da OEA/SEDI:</w:t>
      </w:r>
    </w:p>
    <w:p w14:paraId="197AADD8" w14:textId="77777777" w:rsidR="00DC37F1" w:rsidRPr="00A60112" w:rsidRDefault="00DC37F1" w:rsidP="00A21DD6">
      <w:pPr>
        <w:jc w:val="both"/>
        <w:rPr>
          <w:noProof/>
          <w:sz w:val="22"/>
          <w:szCs w:val="22"/>
        </w:rPr>
      </w:pPr>
    </w:p>
    <w:p w14:paraId="5F34E87E" w14:textId="3DD4E42B" w:rsidR="00673094" w:rsidRPr="00A60112" w:rsidRDefault="00673094" w:rsidP="00673094">
      <w:pPr>
        <w:ind w:left="2160" w:hanging="450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>Delegações: Belize (Presidente), Guatemala</w:t>
      </w:r>
    </w:p>
    <w:p w14:paraId="126BFB0F" w14:textId="77777777" w:rsidR="00DC37F1" w:rsidRPr="00A60112" w:rsidRDefault="00DC37F1" w:rsidP="00A21DD6">
      <w:pPr>
        <w:jc w:val="both"/>
        <w:rPr>
          <w:noProof/>
          <w:sz w:val="22"/>
          <w:szCs w:val="22"/>
        </w:rPr>
      </w:pPr>
    </w:p>
    <w:p w14:paraId="55D6FC80" w14:textId="237983A7" w:rsidR="00673094" w:rsidRPr="00A60112" w:rsidRDefault="00673094" w:rsidP="009A7506">
      <w:pPr>
        <w:pStyle w:val="ListParagraph"/>
        <w:numPr>
          <w:ilvl w:val="0"/>
          <w:numId w:val="34"/>
        </w:numPr>
        <w:ind w:hanging="720"/>
        <w:jc w:val="both"/>
        <w:rPr>
          <w:b/>
          <w:noProof/>
          <w:sz w:val="22"/>
          <w:szCs w:val="22"/>
        </w:rPr>
      </w:pPr>
      <w:r w:rsidRPr="00A60112">
        <w:rPr>
          <w:b/>
          <w:sz w:val="22"/>
          <w:szCs w:val="22"/>
        </w:rPr>
        <w:t>Grupo de Trabalho 3 – O papel da AICD no cenário da cooperação internacional para o desenvolvimento:</w:t>
      </w:r>
    </w:p>
    <w:p w14:paraId="44633DEC" w14:textId="77777777" w:rsidR="00DC37F1" w:rsidRPr="00A60112" w:rsidRDefault="00DC37F1" w:rsidP="00A21DD6">
      <w:pPr>
        <w:jc w:val="both"/>
        <w:rPr>
          <w:noProof/>
          <w:sz w:val="22"/>
          <w:szCs w:val="22"/>
        </w:rPr>
      </w:pPr>
    </w:p>
    <w:p w14:paraId="501498BD" w14:textId="77777777" w:rsidR="00A526BD" w:rsidRPr="00A60112" w:rsidRDefault="00673094" w:rsidP="00673094">
      <w:pPr>
        <w:ind w:left="2160" w:hanging="450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 xml:space="preserve">Delegações: Colômbia (Presidente), Argentina (Copresidente), Uruguai, </w:t>
      </w:r>
    </w:p>
    <w:p w14:paraId="2E4B5C9B" w14:textId="585DF018" w:rsidR="00DC37F1" w:rsidRPr="00A60112" w:rsidRDefault="00A526BD" w:rsidP="00A526BD">
      <w:pPr>
        <w:ind w:left="2160" w:firstLine="720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 xml:space="preserve">  República Dominicana</w:t>
      </w:r>
    </w:p>
    <w:p w14:paraId="1C2C5FEE" w14:textId="77777777" w:rsidR="00DC37F1" w:rsidRPr="00A60112" w:rsidRDefault="00DC37F1" w:rsidP="00A21DD6">
      <w:pPr>
        <w:jc w:val="both"/>
        <w:rPr>
          <w:noProof/>
          <w:sz w:val="22"/>
          <w:szCs w:val="22"/>
        </w:rPr>
      </w:pPr>
    </w:p>
    <w:p w14:paraId="6D68FB16" w14:textId="77777777" w:rsidR="00DC37F1" w:rsidRPr="00A60112" w:rsidRDefault="00DC37F1" w:rsidP="00A21DD6">
      <w:pPr>
        <w:jc w:val="both"/>
        <w:rPr>
          <w:noProof/>
          <w:sz w:val="22"/>
          <w:szCs w:val="22"/>
        </w:rPr>
      </w:pPr>
    </w:p>
    <w:p w14:paraId="0728A1C4" w14:textId="77403C76" w:rsidR="00BA4592" w:rsidRPr="00A60112" w:rsidRDefault="00BA4592" w:rsidP="00BA4592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>Decisão N</w:t>
      </w:r>
      <w:r w:rsidRPr="00A60112">
        <w:rPr>
          <w:sz w:val="22"/>
          <w:szCs w:val="22"/>
          <w:vertAlign w:val="superscript"/>
        </w:rPr>
        <w:t>o</w:t>
      </w:r>
      <w:r w:rsidRPr="00A60112">
        <w:rPr>
          <w:sz w:val="22"/>
          <w:szCs w:val="22"/>
        </w:rPr>
        <w:t xml:space="preserve"> 4:</w:t>
      </w:r>
      <w:r w:rsidRPr="00A60112">
        <w:rPr>
          <w:sz w:val="22"/>
          <w:szCs w:val="22"/>
        </w:rPr>
        <w:tab/>
        <w:t>Estabelecer o prazo de 30 de setembro de 2022 para que os grupos de trabalho apresentem suas conclusões e recomendações à Junta Diretora da AICD.</w:t>
      </w:r>
    </w:p>
    <w:p w14:paraId="07AD6A23" w14:textId="77777777" w:rsidR="000E7D82" w:rsidRPr="00A60112" w:rsidRDefault="000E7D82" w:rsidP="00A21DD6">
      <w:pPr>
        <w:jc w:val="both"/>
        <w:rPr>
          <w:noProof/>
          <w:sz w:val="22"/>
          <w:szCs w:val="22"/>
        </w:rPr>
      </w:pPr>
    </w:p>
    <w:p w14:paraId="3F8D665C" w14:textId="77777777" w:rsidR="000E7D82" w:rsidRPr="00A60112" w:rsidRDefault="000E7D82" w:rsidP="00A21DD6">
      <w:pPr>
        <w:jc w:val="both"/>
        <w:rPr>
          <w:noProof/>
          <w:sz w:val="22"/>
          <w:szCs w:val="22"/>
        </w:rPr>
      </w:pPr>
    </w:p>
    <w:p w14:paraId="19FFD7EE" w14:textId="1C934D7A" w:rsidR="00BA4592" w:rsidRPr="00A60112" w:rsidRDefault="00BA4592" w:rsidP="00BA4592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  <w:r w:rsidRPr="00A60112">
        <w:rPr>
          <w:sz w:val="22"/>
          <w:szCs w:val="22"/>
        </w:rPr>
        <w:t>Decisão N</w:t>
      </w:r>
      <w:r w:rsidRPr="00A60112">
        <w:rPr>
          <w:sz w:val="22"/>
          <w:szCs w:val="22"/>
          <w:vertAlign w:val="superscript"/>
        </w:rPr>
        <w:t>o</w:t>
      </w:r>
      <w:r w:rsidRPr="00A60112">
        <w:rPr>
          <w:sz w:val="22"/>
          <w:szCs w:val="22"/>
        </w:rPr>
        <w:t xml:space="preserve"> 5:</w:t>
      </w:r>
      <w:r w:rsidRPr="00A60112">
        <w:rPr>
          <w:sz w:val="22"/>
          <w:szCs w:val="22"/>
        </w:rPr>
        <w:tab/>
        <w:t>Aprovar o documento de diretrizes para os grupos de trabalho da Junta Diretora da AICD, estabelecidas na Terceira Reunião Especializada do CIDI de Altas Autoridades de Cooperação.</w:t>
      </w:r>
    </w:p>
    <w:p w14:paraId="070B7305" w14:textId="3C31C99F" w:rsidR="00BA4592" w:rsidRPr="009A7506" w:rsidRDefault="00BA4592" w:rsidP="00BA4592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s-AR"/>
        </w:rPr>
      </w:pPr>
      <w:r w:rsidRPr="00A60112">
        <w:rPr>
          <w:sz w:val="22"/>
          <w:szCs w:val="22"/>
        </w:rPr>
        <w:tab/>
      </w:r>
      <w:r w:rsidRPr="009A7506">
        <w:rPr>
          <w:sz w:val="22"/>
          <w:szCs w:val="22"/>
          <w:lang w:val="es-AR"/>
        </w:rPr>
        <w:t xml:space="preserve">Documento: </w:t>
      </w:r>
      <w:r w:rsidRPr="009A7506">
        <w:rPr>
          <w:color w:val="000000"/>
          <w:sz w:val="22"/>
          <w:szCs w:val="22"/>
          <w:lang w:val="es-AR"/>
        </w:rPr>
        <w:t xml:space="preserve">(AICD/JD/doc-194/22 rev.2) - </w:t>
      </w:r>
      <w:hyperlink r:id="rId18" w:history="1">
        <w:r w:rsidRPr="009A7506">
          <w:rPr>
            <w:color w:val="0563C1"/>
            <w:sz w:val="22"/>
            <w:szCs w:val="22"/>
            <w:u w:val="single"/>
            <w:lang w:val="es-AR"/>
          </w:rPr>
          <w:t>English</w:t>
        </w:r>
      </w:hyperlink>
      <w:r w:rsidRPr="009A7506">
        <w:rPr>
          <w:sz w:val="22"/>
          <w:szCs w:val="22"/>
          <w:lang w:val="es-AR"/>
        </w:rPr>
        <w:t xml:space="preserve"> </w:t>
      </w:r>
      <w:r w:rsidRPr="009A7506">
        <w:rPr>
          <w:color w:val="666666"/>
          <w:sz w:val="22"/>
          <w:szCs w:val="22"/>
          <w:lang w:val="es-AR"/>
        </w:rPr>
        <w:t>|</w:t>
      </w:r>
      <w:r w:rsidRPr="009A7506">
        <w:rPr>
          <w:sz w:val="22"/>
          <w:szCs w:val="22"/>
          <w:lang w:val="es-AR"/>
        </w:rPr>
        <w:t xml:space="preserve"> </w:t>
      </w:r>
      <w:hyperlink r:id="rId19" w:history="1">
        <w:r w:rsidRPr="009A7506">
          <w:rPr>
            <w:color w:val="0563C1"/>
            <w:sz w:val="22"/>
            <w:szCs w:val="22"/>
            <w:u w:val="single"/>
            <w:lang w:val="es-AR"/>
          </w:rPr>
          <w:t>Español</w:t>
        </w:r>
      </w:hyperlink>
    </w:p>
    <w:p w14:paraId="2E9CB456" w14:textId="77777777" w:rsidR="000E7D82" w:rsidRPr="009A7506" w:rsidRDefault="000E7D82" w:rsidP="00A21DD6">
      <w:pPr>
        <w:jc w:val="both"/>
        <w:rPr>
          <w:noProof/>
          <w:sz w:val="22"/>
          <w:szCs w:val="22"/>
          <w:lang w:val="es-AR"/>
        </w:rPr>
      </w:pPr>
    </w:p>
    <w:p w14:paraId="52087F2E" w14:textId="000132E6" w:rsidR="007C4879" w:rsidRPr="00A60112" w:rsidRDefault="00CE5F64" w:rsidP="00547420">
      <w:pPr>
        <w:ind w:firstLine="720"/>
        <w:jc w:val="both"/>
        <w:rPr>
          <w:noProof/>
          <w:sz w:val="22"/>
          <w:szCs w:val="22"/>
        </w:rPr>
      </w:pPr>
      <w:r w:rsidRPr="00A60112">
        <w:rPr>
          <w:sz w:val="22"/>
          <w:szCs w:val="22"/>
        </w:rPr>
        <w:t>Ao concluir as discussões sobre o último tema da ordem do dia e tendo tratado de outros assuntos, a Presidente agradeceu aos participantes e declarou a reunião encerrada.</w:t>
      </w:r>
    </w:p>
    <w:p w14:paraId="2B03E932" w14:textId="77777777" w:rsidR="00F94AFB" w:rsidRPr="00A60112" w:rsidRDefault="00F94AFB" w:rsidP="009A7506">
      <w:pPr>
        <w:jc w:val="both"/>
        <w:rPr>
          <w:noProof/>
          <w:sz w:val="22"/>
          <w:szCs w:val="22"/>
        </w:rPr>
      </w:pPr>
    </w:p>
    <w:p w14:paraId="5015E2B4" w14:textId="77777777" w:rsidR="00072A4D" w:rsidRPr="00A60112" w:rsidRDefault="00072A4D" w:rsidP="009A7506">
      <w:pPr>
        <w:jc w:val="both"/>
        <w:rPr>
          <w:sz w:val="22"/>
          <w:szCs w:val="22"/>
        </w:rPr>
      </w:pPr>
    </w:p>
    <w:p w14:paraId="103A11FB" w14:textId="5055A46F" w:rsidR="00681799" w:rsidRPr="00A60112" w:rsidRDefault="00681799" w:rsidP="009A7506">
      <w:pPr>
        <w:jc w:val="both"/>
        <w:rPr>
          <w:sz w:val="22"/>
          <w:szCs w:val="22"/>
        </w:rPr>
      </w:pPr>
    </w:p>
    <w:p w14:paraId="0092297E" w14:textId="77777777" w:rsidR="002351DE" w:rsidRPr="00A60112" w:rsidRDefault="002351DE" w:rsidP="009A7506">
      <w:pPr>
        <w:jc w:val="both"/>
        <w:rPr>
          <w:sz w:val="22"/>
          <w:szCs w:val="22"/>
        </w:rPr>
      </w:pPr>
    </w:p>
    <w:tbl>
      <w:tblPr>
        <w:tblW w:w="9709" w:type="dxa"/>
        <w:tblInd w:w="-814" w:type="dxa"/>
        <w:tblLook w:val="04A0" w:firstRow="1" w:lastRow="0" w:firstColumn="1" w:lastColumn="0" w:noHBand="0" w:noVBand="1"/>
      </w:tblPr>
      <w:tblGrid>
        <w:gridCol w:w="4864"/>
        <w:gridCol w:w="4845"/>
      </w:tblGrid>
      <w:tr w:rsidR="00686A3B" w:rsidRPr="00A60112" w14:paraId="53011D2F" w14:textId="77777777" w:rsidTr="00681799">
        <w:tc>
          <w:tcPr>
            <w:tcW w:w="4864" w:type="dxa"/>
            <w:shd w:val="clear" w:color="auto" w:fill="auto"/>
          </w:tcPr>
          <w:p w14:paraId="7789028C" w14:textId="0D42D16A" w:rsidR="00686A3B" w:rsidRPr="00A60112" w:rsidRDefault="002F639D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  <w:r w:rsidRPr="00A60112">
              <w:rPr>
                <w:sz w:val="22"/>
                <w:szCs w:val="22"/>
              </w:rPr>
              <w:t xml:space="preserve">Karla </w:t>
            </w:r>
            <w:r w:rsidR="00DB09E7">
              <w:rPr>
                <w:sz w:val="22"/>
                <w:szCs w:val="22"/>
              </w:rPr>
              <w:t xml:space="preserve">Majano </w:t>
            </w:r>
            <w:r w:rsidRPr="00A60112">
              <w:rPr>
                <w:sz w:val="22"/>
                <w:szCs w:val="22"/>
              </w:rPr>
              <w:t xml:space="preserve">de Palma </w:t>
            </w:r>
          </w:p>
          <w:p w14:paraId="05677698" w14:textId="11C86E4E" w:rsidR="0046007E" w:rsidRPr="00A60112" w:rsidRDefault="002F639D" w:rsidP="00681799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  <w:r w:rsidRPr="00A60112">
              <w:rPr>
                <w:sz w:val="22"/>
                <w:szCs w:val="22"/>
              </w:rPr>
              <w:t>Diretora-geral da Agência de El Salvador para a Cooperação Internacional (ESCO)</w:t>
            </w:r>
          </w:p>
        </w:tc>
        <w:tc>
          <w:tcPr>
            <w:tcW w:w="4845" w:type="dxa"/>
            <w:shd w:val="clear" w:color="auto" w:fill="auto"/>
          </w:tcPr>
          <w:p w14:paraId="6D3D55B2" w14:textId="77777777" w:rsidR="00686A3B" w:rsidRPr="00A60112" w:rsidRDefault="00686A3B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A60112">
              <w:rPr>
                <w:sz w:val="22"/>
                <w:szCs w:val="22"/>
              </w:rPr>
              <w:t>Kim Osborne</w:t>
            </w:r>
          </w:p>
          <w:p w14:paraId="650D8701" w14:textId="0F7F2849" w:rsidR="00686A3B" w:rsidRPr="00A60112" w:rsidRDefault="00686A3B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  <w:r w:rsidRPr="00A60112">
              <w:rPr>
                <w:sz w:val="22"/>
                <w:szCs w:val="22"/>
              </w:rPr>
              <w:t xml:space="preserve">Secretária </w:t>
            </w:r>
            <w:r w:rsidR="00A60112" w:rsidRPr="00A60112">
              <w:rPr>
                <w:sz w:val="22"/>
                <w:szCs w:val="22"/>
              </w:rPr>
              <w:t>e</w:t>
            </w:r>
            <w:r w:rsidRPr="00A60112">
              <w:rPr>
                <w:sz w:val="22"/>
                <w:szCs w:val="22"/>
              </w:rPr>
              <w:t>xecutiva de Desenvolvimento Integral</w:t>
            </w:r>
          </w:p>
        </w:tc>
      </w:tr>
      <w:tr w:rsidR="00451DEA" w:rsidRPr="00A60112" w14:paraId="007C3132" w14:textId="77777777" w:rsidTr="00681799">
        <w:tc>
          <w:tcPr>
            <w:tcW w:w="4864" w:type="dxa"/>
            <w:shd w:val="clear" w:color="auto" w:fill="auto"/>
          </w:tcPr>
          <w:p w14:paraId="6155282D" w14:textId="77777777" w:rsidR="00451DEA" w:rsidRPr="00A60112" w:rsidRDefault="00451DEA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shd w:val="clear" w:color="auto" w:fill="auto"/>
          </w:tcPr>
          <w:p w14:paraId="1AF33D1D" w14:textId="77777777" w:rsidR="00451DEA" w:rsidRPr="00A60112" w:rsidRDefault="00451DEA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51DEA" w:rsidRPr="00A60112" w14:paraId="7B05D77A" w14:textId="77777777" w:rsidTr="00681799">
        <w:tc>
          <w:tcPr>
            <w:tcW w:w="4864" w:type="dxa"/>
            <w:shd w:val="clear" w:color="auto" w:fill="auto"/>
          </w:tcPr>
          <w:p w14:paraId="7D42FF19" w14:textId="77777777" w:rsidR="00451DEA" w:rsidRPr="00A60112" w:rsidRDefault="00451DEA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shd w:val="clear" w:color="auto" w:fill="auto"/>
          </w:tcPr>
          <w:p w14:paraId="0E41527A" w14:textId="77777777" w:rsidR="00451DEA" w:rsidRPr="00A60112" w:rsidRDefault="00451DEA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81799" w:rsidRPr="00A60112" w14:paraId="6D3A4EBB" w14:textId="77777777" w:rsidTr="00681799">
        <w:tc>
          <w:tcPr>
            <w:tcW w:w="4864" w:type="dxa"/>
            <w:shd w:val="clear" w:color="auto" w:fill="auto"/>
          </w:tcPr>
          <w:p w14:paraId="3BE0AF06" w14:textId="77777777" w:rsidR="00681799" w:rsidRPr="00A60112" w:rsidRDefault="00681799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shd w:val="clear" w:color="auto" w:fill="auto"/>
          </w:tcPr>
          <w:p w14:paraId="35A74622" w14:textId="77777777" w:rsidR="00681799" w:rsidRPr="00A60112" w:rsidRDefault="00681799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7D5CC777" w14:textId="0EF89D81" w:rsidR="00740678" w:rsidRPr="00A60112" w:rsidRDefault="00113EAF" w:rsidP="00451DEA">
      <w:pPr>
        <w:rPr>
          <w:sz w:val="22"/>
          <w:szCs w:val="22"/>
        </w:rPr>
      </w:pPr>
      <w:r w:rsidRPr="00A6011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BF1562" wp14:editId="5D69286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98E5A7" w14:textId="697697FB" w:rsidR="00113EAF" w:rsidRPr="00113EAF" w:rsidRDefault="00113E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60112">
                              <w:rPr>
                                <w:noProof/>
                                <w:sz w:val="18"/>
                              </w:rPr>
                              <w:t>CIDRP03493P0</w:t>
                            </w:r>
                            <w:r w:rsidR="009A7506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F15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298E5A7" w14:textId="697697FB" w:rsidR="00113EAF" w:rsidRPr="00113EAF" w:rsidRDefault="00113E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60112">
                        <w:rPr>
                          <w:noProof/>
                          <w:sz w:val="18"/>
                        </w:rPr>
                        <w:t>CIDRP03493P0</w:t>
                      </w:r>
                      <w:r w:rsidR="009A7506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0678" w:rsidRPr="00A60112" w:rsidSect="003536FD">
      <w:headerReference w:type="default" r:id="rId20"/>
      <w:pgSz w:w="12240" w:h="15840" w:code="1"/>
      <w:pgMar w:top="144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C899" w14:textId="77777777" w:rsidR="00385D50" w:rsidRPr="00BD0411" w:rsidRDefault="00385D50" w:rsidP="00686A3B">
      <w:r>
        <w:separator/>
      </w:r>
    </w:p>
  </w:endnote>
  <w:endnote w:type="continuationSeparator" w:id="0">
    <w:p w14:paraId="42365B35" w14:textId="77777777" w:rsidR="00385D50" w:rsidRPr="00BD0411" w:rsidRDefault="00385D50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8AA7" w14:textId="77777777" w:rsidR="00385D50" w:rsidRPr="00BD0411" w:rsidRDefault="00385D50" w:rsidP="00686A3B">
      <w:r>
        <w:separator/>
      </w:r>
    </w:p>
  </w:footnote>
  <w:footnote w:type="continuationSeparator" w:id="0">
    <w:p w14:paraId="3693F83F" w14:textId="77777777" w:rsidR="00385D50" w:rsidRPr="00BD0411" w:rsidRDefault="00385D50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F184" w14:textId="0BE9D247" w:rsidR="00BA4592" w:rsidRDefault="00BA459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DEA">
      <w:t>- 5 -</w:t>
    </w:r>
    <w:r>
      <w:fldChar w:fldCharType="end"/>
    </w:r>
  </w:p>
  <w:p w14:paraId="3CDC1C36" w14:textId="77777777" w:rsidR="00BA4592" w:rsidRDefault="00BA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7A3107"/>
    <w:multiLevelType w:val="multilevel"/>
    <w:tmpl w:val="3F9CD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5A8E"/>
    <w:multiLevelType w:val="hybridMultilevel"/>
    <w:tmpl w:val="84845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31F08"/>
    <w:multiLevelType w:val="hybridMultilevel"/>
    <w:tmpl w:val="6B3A2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262A"/>
    <w:multiLevelType w:val="multilevel"/>
    <w:tmpl w:val="E27422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02A28"/>
    <w:multiLevelType w:val="multilevel"/>
    <w:tmpl w:val="DEC25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03976"/>
    <w:multiLevelType w:val="hybridMultilevel"/>
    <w:tmpl w:val="F16AF6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5AC0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0C09"/>
    <w:multiLevelType w:val="hybridMultilevel"/>
    <w:tmpl w:val="F0E044FE"/>
    <w:lvl w:ilvl="0" w:tplc="FE0467F0">
      <w:start w:val="1"/>
      <w:numFmt w:val="decimal"/>
      <w:lvlText w:val="%1."/>
      <w:lvlJc w:val="left"/>
      <w:pPr>
        <w:ind w:left="1440" w:hanging="360"/>
      </w:pPr>
    </w:lvl>
    <w:lvl w:ilvl="1" w:tplc="DFCE7F64" w:tentative="1">
      <w:start w:val="1"/>
      <w:numFmt w:val="lowerLetter"/>
      <w:lvlText w:val="%2."/>
      <w:lvlJc w:val="left"/>
      <w:pPr>
        <w:ind w:left="2160" w:hanging="360"/>
      </w:pPr>
    </w:lvl>
    <w:lvl w:ilvl="2" w:tplc="A404CA64" w:tentative="1">
      <w:start w:val="1"/>
      <w:numFmt w:val="lowerRoman"/>
      <w:lvlText w:val="%3."/>
      <w:lvlJc w:val="right"/>
      <w:pPr>
        <w:ind w:left="2880" w:hanging="180"/>
      </w:pPr>
    </w:lvl>
    <w:lvl w:ilvl="3" w:tplc="087834A2" w:tentative="1">
      <w:start w:val="1"/>
      <w:numFmt w:val="decimal"/>
      <w:lvlText w:val="%4."/>
      <w:lvlJc w:val="left"/>
      <w:pPr>
        <w:ind w:left="3600" w:hanging="360"/>
      </w:pPr>
    </w:lvl>
    <w:lvl w:ilvl="4" w:tplc="8B06D962" w:tentative="1">
      <w:start w:val="1"/>
      <w:numFmt w:val="lowerLetter"/>
      <w:lvlText w:val="%5."/>
      <w:lvlJc w:val="left"/>
      <w:pPr>
        <w:ind w:left="4320" w:hanging="360"/>
      </w:pPr>
    </w:lvl>
    <w:lvl w:ilvl="5" w:tplc="1924E414" w:tentative="1">
      <w:start w:val="1"/>
      <w:numFmt w:val="lowerRoman"/>
      <w:lvlText w:val="%6."/>
      <w:lvlJc w:val="right"/>
      <w:pPr>
        <w:ind w:left="5040" w:hanging="180"/>
      </w:pPr>
    </w:lvl>
    <w:lvl w:ilvl="6" w:tplc="9860393A" w:tentative="1">
      <w:start w:val="1"/>
      <w:numFmt w:val="decimal"/>
      <w:lvlText w:val="%7."/>
      <w:lvlJc w:val="left"/>
      <w:pPr>
        <w:ind w:left="5760" w:hanging="360"/>
      </w:pPr>
    </w:lvl>
    <w:lvl w:ilvl="7" w:tplc="B310E936" w:tentative="1">
      <w:start w:val="1"/>
      <w:numFmt w:val="lowerLetter"/>
      <w:lvlText w:val="%8."/>
      <w:lvlJc w:val="left"/>
      <w:pPr>
        <w:ind w:left="6480" w:hanging="360"/>
      </w:pPr>
    </w:lvl>
    <w:lvl w:ilvl="8" w:tplc="3EAE01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55CEF"/>
    <w:multiLevelType w:val="multilevel"/>
    <w:tmpl w:val="2F18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E7AE7"/>
    <w:multiLevelType w:val="hybridMultilevel"/>
    <w:tmpl w:val="216A6704"/>
    <w:lvl w:ilvl="0" w:tplc="F502E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021D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68BC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98AC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C8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9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723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80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CCDA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6D5BBB"/>
    <w:multiLevelType w:val="multilevel"/>
    <w:tmpl w:val="E09AF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8343F"/>
    <w:multiLevelType w:val="multilevel"/>
    <w:tmpl w:val="1FB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B2F04"/>
    <w:multiLevelType w:val="multilevel"/>
    <w:tmpl w:val="AE4C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F4DC7"/>
    <w:multiLevelType w:val="hybridMultilevel"/>
    <w:tmpl w:val="0AAE0E4C"/>
    <w:lvl w:ilvl="0" w:tplc="028636D2">
      <w:start w:val="1"/>
      <w:numFmt w:val="decimal"/>
      <w:lvlText w:val="%1."/>
      <w:lvlJc w:val="left"/>
      <w:pPr>
        <w:ind w:left="1440" w:hanging="360"/>
      </w:pPr>
    </w:lvl>
    <w:lvl w:ilvl="1" w:tplc="74927186" w:tentative="1">
      <w:start w:val="1"/>
      <w:numFmt w:val="lowerLetter"/>
      <w:lvlText w:val="%2."/>
      <w:lvlJc w:val="left"/>
      <w:pPr>
        <w:ind w:left="2160" w:hanging="360"/>
      </w:pPr>
    </w:lvl>
    <w:lvl w:ilvl="2" w:tplc="B8DC4654" w:tentative="1">
      <w:start w:val="1"/>
      <w:numFmt w:val="lowerRoman"/>
      <w:lvlText w:val="%3."/>
      <w:lvlJc w:val="right"/>
      <w:pPr>
        <w:ind w:left="2880" w:hanging="180"/>
      </w:pPr>
    </w:lvl>
    <w:lvl w:ilvl="3" w:tplc="79CA98B4" w:tentative="1">
      <w:start w:val="1"/>
      <w:numFmt w:val="decimal"/>
      <w:lvlText w:val="%4."/>
      <w:lvlJc w:val="left"/>
      <w:pPr>
        <w:ind w:left="3600" w:hanging="360"/>
      </w:pPr>
    </w:lvl>
    <w:lvl w:ilvl="4" w:tplc="AF364668" w:tentative="1">
      <w:start w:val="1"/>
      <w:numFmt w:val="lowerLetter"/>
      <w:lvlText w:val="%5."/>
      <w:lvlJc w:val="left"/>
      <w:pPr>
        <w:ind w:left="4320" w:hanging="360"/>
      </w:pPr>
    </w:lvl>
    <w:lvl w:ilvl="5" w:tplc="8B744EB2" w:tentative="1">
      <w:start w:val="1"/>
      <w:numFmt w:val="lowerRoman"/>
      <w:lvlText w:val="%6."/>
      <w:lvlJc w:val="right"/>
      <w:pPr>
        <w:ind w:left="5040" w:hanging="180"/>
      </w:pPr>
    </w:lvl>
    <w:lvl w:ilvl="6" w:tplc="5566B4D8" w:tentative="1">
      <w:start w:val="1"/>
      <w:numFmt w:val="decimal"/>
      <w:lvlText w:val="%7."/>
      <w:lvlJc w:val="left"/>
      <w:pPr>
        <w:ind w:left="5760" w:hanging="360"/>
      </w:pPr>
    </w:lvl>
    <w:lvl w:ilvl="7" w:tplc="36B4EE28" w:tentative="1">
      <w:start w:val="1"/>
      <w:numFmt w:val="lowerLetter"/>
      <w:lvlText w:val="%8."/>
      <w:lvlJc w:val="left"/>
      <w:pPr>
        <w:ind w:left="6480" w:hanging="360"/>
      </w:pPr>
    </w:lvl>
    <w:lvl w:ilvl="8" w:tplc="2A26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837F1A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7A72C5"/>
    <w:multiLevelType w:val="hybridMultilevel"/>
    <w:tmpl w:val="136091F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7CA"/>
    <w:multiLevelType w:val="multilevel"/>
    <w:tmpl w:val="1C9E4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B4777E"/>
    <w:multiLevelType w:val="hybridMultilevel"/>
    <w:tmpl w:val="B24A67EC"/>
    <w:lvl w:ilvl="0" w:tplc="3D58C29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86FBC"/>
    <w:multiLevelType w:val="multilevel"/>
    <w:tmpl w:val="A6E4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619F9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694D16"/>
    <w:multiLevelType w:val="multilevel"/>
    <w:tmpl w:val="3728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8023324">
    <w:abstractNumId w:val="21"/>
  </w:num>
  <w:num w:numId="2" w16cid:durableId="213809840">
    <w:abstractNumId w:val="9"/>
  </w:num>
  <w:num w:numId="3" w16cid:durableId="1705129655">
    <w:abstractNumId w:val="13"/>
  </w:num>
  <w:num w:numId="4" w16cid:durableId="171383836">
    <w:abstractNumId w:val="19"/>
  </w:num>
  <w:num w:numId="5" w16cid:durableId="439691887">
    <w:abstractNumId w:val="15"/>
  </w:num>
  <w:num w:numId="6" w16cid:durableId="87191649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7234430">
    <w:abstractNumId w:val="10"/>
  </w:num>
  <w:num w:numId="8" w16cid:durableId="23558171">
    <w:abstractNumId w:val="9"/>
  </w:num>
  <w:num w:numId="9" w16cid:durableId="8651059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497819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6462282">
    <w:abstractNumId w:val="1"/>
  </w:num>
  <w:num w:numId="12" w16cid:durableId="79233233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7897143">
    <w:abstractNumId w:val="1"/>
  </w:num>
  <w:num w:numId="14" w16cid:durableId="1095899344">
    <w:abstractNumId w:val="5"/>
  </w:num>
  <w:num w:numId="15" w16cid:durableId="1448159389">
    <w:abstractNumId w:val="0"/>
  </w:num>
  <w:num w:numId="16" w16cid:durableId="43407332">
    <w:abstractNumId w:val="17"/>
  </w:num>
  <w:num w:numId="17" w16cid:durableId="232014351">
    <w:abstractNumId w:val="14"/>
  </w:num>
  <w:num w:numId="18" w16cid:durableId="1031876787">
    <w:abstractNumId w:val="22"/>
  </w:num>
  <w:num w:numId="19" w16cid:durableId="1787965294">
    <w:abstractNumId w:val="27"/>
  </w:num>
  <w:num w:numId="20" w16cid:durableId="1963219678">
    <w:abstractNumId w:val="2"/>
  </w:num>
  <w:num w:numId="21" w16cid:durableId="1772050456">
    <w:abstractNumId w:val="25"/>
  </w:num>
  <w:num w:numId="22" w16cid:durableId="1354694992">
    <w:abstractNumId w:val="7"/>
  </w:num>
  <w:num w:numId="23" w16cid:durableId="746608238">
    <w:abstractNumId w:val="18"/>
  </w:num>
  <w:num w:numId="24" w16cid:durableId="16803530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3878614">
    <w:abstractNumId w:val="24"/>
  </w:num>
  <w:num w:numId="26" w16cid:durableId="270279569">
    <w:abstractNumId w:val="12"/>
  </w:num>
  <w:num w:numId="27" w16cid:durableId="1587495781">
    <w:abstractNumId w:val="20"/>
  </w:num>
  <w:num w:numId="28" w16cid:durableId="151994248">
    <w:abstractNumId w:val="26"/>
  </w:num>
  <w:num w:numId="29" w16cid:durableId="612980313">
    <w:abstractNumId w:val="4"/>
  </w:num>
  <w:num w:numId="30" w16cid:durableId="1531069403">
    <w:abstractNumId w:val="23"/>
  </w:num>
  <w:num w:numId="31" w16cid:durableId="15888670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6837789">
    <w:abstractNumId w:val="6"/>
  </w:num>
  <w:num w:numId="33" w16cid:durableId="1964917971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199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B5"/>
    <w:rsid w:val="000002F3"/>
    <w:rsid w:val="000016A1"/>
    <w:rsid w:val="00006843"/>
    <w:rsid w:val="0000730E"/>
    <w:rsid w:val="000104CE"/>
    <w:rsid w:val="00012B59"/>
    <w:rsid w:val="00012DD3"/>
    <w:rsid w:val="0001436E"/>
    <w:rsid w:val="0002048E"/>
    <w:rsid w:val="00021B3A"/>
    <w:rsid w:val="0002227B"/>
    <w:rsid w:val="000247C4"/>
    <w:rsid w:val="00032A17"/>
    <w:rsid w:val="00036D91"/>
    <w:rsid w:val="00045AA3"/>
    <w:rsid w:val="000465D2"/>
    <w:rsid w:val="000466E7"/>
    <w:rsid w:val="00052DC1"/>
    <w:rsid w:val="0006039E"/>
    <w:rsid w:val="0006050F"/>
    <w:rsid w:val="00060C97"/>
    <w:rsid w:val="00062E22"/>
    <w:rsid w:val="00062E7A"/>
    <w:rsid w:val="0006486A"/>
    <w:rsid w:val="00071AC3"/>
    <w:rsid w:val="00072A4D"/>
    <w:rsid w:val="00072EB0"/>
    <w:rsid w:val="00074135"/>
    <w:rsid w:val="00075600"/>
    <w:rsid w:val="00075996"/>
    <w:rsid w:val="000825A5"/>
    <w:rsid w:val="00082FA4"/>
    <w:rsid w:val="0009080B"/>
    <w:rsid w:val="000909D6"/>
    <w:rsid w:val="00095921"/>
    <w:rsid w:val="00095C31"/>
    <w:rsid w:val="000A2E16"/>
    <w:rsid w:val="000A31E7"/>
    <w:rsid w:val="000A3F68"/>
    <w:rsid w:val="000A4CAA"/>
    <w:rsid w:val="000A7AE7"/>
    <w:rsid w:val="000B133C"/>
    <w:rsid w:val="000C12CE"/>
    <w:rsid w:val="000C16F0"/>
    <w:rsid w:val="000C2FFD"/>
    <w:rsid w:val="000C346B"/>
    <w:rsid w:val="000C370E"/>
    <w:rsid w:val="000C5761"/>
    <w:rsid w:val="000C6588"/>
    <w:rsid w:val="000D0163"/>
    <w:rsid w:val="000D11BF"/>
    <w:rsid w:val="000D1771"/>
    <w:rsid w:val="000D3548"/>
    <w:rsid w:val="000D404E"/>
    <w:rsid w:val="000D44DF"/>
    <w:rsid w:val="000D4D72"/>
    <w:rsid w:val="000D6BED"/>
    <w:rsid w:val="000E0DD5"/>
    <w:rsid w:val="000E3BE0"/>
    <w:rsid w:val="000E4D8E"/>
    <w:rsid w:val="000E4F1F"/>
    <w:rsid w:val="000E7D82"/>
    <w:rsid w:val="000F0688"/>
    <w:rsid w:val="000F324C"/>
    <w:rsid w:val="000F4B55"/>
    <w:rsid w:val="000F5F2C"/>
    <w:rsid w:val="000F63FD"/>
    <w:rsid w:val="000F6555"/>
    <w:rsid w:val="000F76F3"/>
    <w:rsid w:val="0010024C"/>
    <w:rsid w:val="00102700"/>
    <w:rsid w:val="00103915"/>
    <w:rsid w:val="00103F7A"/>
    <w:rsid w:val="00105EB7"/>
    <w:rsid w:val="00106077"/>
    <w:rsid w:val="00106B37"/>
    <w:rsid w:val="001071CE"/>
    <w:rsid w:val="00107921"/>
    <w:rsid w:val="00113EAF"/>
    <w:rsid w:val="00114DE9"/>
    <w:rsid w:val="001154D9"/>
    <w:rsid w:val="00115C8A"/>
    <w:rsid w:val="00117A90"/>
    <w:rsid w:val="001206B7"/>
    <w:rsid w:val="00121751"/>
    <w:rsid w:val="00125F27"/>
    <w:rsid w:val="001268DB"/>
    <w:rsid w:val="00133672"/>
    <w:rsid w:val="0013544B"/>
    <w:rsid w:val="0013783E"/>
    <w:rsid w:val="0014041B"/>
    <w:rsid w:val="00142099"/>
    <w:rsid w:val="001426E4"/>
    <w:rsid w:val="0014368C"/>
    <w:rsid w:val="0014508F"/>
    <w:rsid w:val="00145D56"/>
    <w:rsid w:val="001478FA"/>
    <w:rsid w:val="00150A0A"/>
    <w:rsid w:val="00150E2C"/>
    <w:rsid w:val="0015528F"/>
    <w:rsid w:val="001558FB"/>
    <w:rsid w:val="001568EB"/>
    <w:rsid w:val="00157749"/>
    <w:rsid w:val="0016226A"/>
    <w:rsid w:val="0016397B"/>
    <w:rsid w:val="001641B6"/>
    <w:rsid w:val="001752F7"/>
    <w:rsid w:val="00181646"/>
    <w:rsid w:val="0018277D"/>
    <w:rsid w:val="00183B74"/>
    <w:rsid w:val="00183FF5"/>
    <w:rsid w:val="00185771"/>
    <w:rsid w:val="00191A88"/>
    <w:rsid w:val="00192ECA"/>
    <w:rsid w:val="001A37C2"/>
    <w:rsid w:val="001B044C"/>
    <w:rsid w:val="001B0B3E"/>
    <w:rsid w:val="001B18D7"/>
    <w:rsid w:val="001B4C1E"/>
    <w:rsid w:val="001B75C7"/>
    <w:rsid w:val="001C04A6"/>
    <w:rsid w:val="001C09E2"/>
    <w:rsid w:val="001C0EC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3D8"/>
    <w:rsid w:val="001F17DD"/>
    <w:rsid w:val="001F472C"/>
    <w:rsid w:val="0020213D"/>
    <w:rsid w:val="00203E7B"/>
    <w:rsid w:val="002052CC"/>
    <w:rsid w:val="00210659"/>
    <w:rsid w:val="00217823"/>
    <w:rsid w:val="00220458"/>
    <w:rsid w:val="00220BFB"/>
    <w:rsid w:val="00221175"/>
    <w:rsid w:val="00224738"/>
    <w:rsid w:val="002265C7"/>
    <w:rsid w:val="00226696"/>
    <w:rsid w:val="002317F7"/>
    <w:rsid w:val="002318C1"/>
    <w:rsid w:val="00233A23"/>
    <w:rsid w:val="002351DE"/>
    <w:rsid w:val="002355B3"/>
    <w:rsid w:val="00237AD8"/>
    <w:rsid w:val="00242C7E"/>
    <w:rsid w:val="00245512"/>
    <w:rsid w:val="0024608A"/>
    <w:rsid w:val="00252338"/>
    <w:rsid w:val="00254308"/>
    <w:rsid w:val="0025474E"/>
    <w:rsid w:val="002622FF"/>
    <w:rsid w:val="002662F7"/>
    <w:rsid w:val="00266A00"/>
    <w:rsid w:val="002670FC"/>
    <w:rsid w:val="002701E9"/>
    <w:rsid w:val="00271FF8"/>
    <w:rsid w:val="002754AE"/>
    <w:rsid w:val="00280745"/>
    <w:rsid w:val="002809B5"/>
    <w:rsid w:val="0028184F"/>
    <w:rsid w:val="00282427"/>
    <w:rsid w:val="00282F2B"/>
    <w:rsid w:val="00285549"/>
    <w:rsid w:val="002866CA"/>
    <w:rsid w:val="002928B1"/>
    <w:rsid w:val="00296CD1"/>
    <w:rsid w:val="0029793D"/>
    <w:rsid w:val="002A3042"/>
    <w:rsid w:val="002A7F3B"/>
    <w:rsid w:val="002B03EB"/>
    <w:rsid w:val="002B046E"/>
    <w:rsid w:val="002B20A3"/>
    <w:rsid w:val="002B600F"/>
    <w:rsid w:val="002B6854"/>
    <w:rsid w:val="002B775D"/>
    <w:rsid w:val="002C10F0"/>
    <w:rsid w:val="002C25C3"/>
    <w:rsid w:val="002C49BC"/>
    <w:rsid w:val="002C55BC"/>
    <w:rsid w:val="002C5B78"/>
    <w:rsid w:val="002C6858"/>
    <w:rsid w:val="002C7DCC"/>
    <w:rsid w:val="002D0A19"/>
    <w:rsid w:val="002D2E25"/>
    <w:rsid w:val="002D6B6D"/>
    <w:rsid w:val="002D6FBE"/>
    <w:rsid w:val="002E1A5E"/>
    <w:rsid w:val="002E27D3"/>
    <w:rsid w:val="002E345E"/>
    <w:rsid w:val="002E591F"/>
    <w:rsid w:val="002F0EC4"/>
    <w:rsid w:val="002F145E"/>
    <w:rsid w:val="002F3ED0"/>
    <w:rsid w:val="002F639D"/>
    <w:rsid w:val="002F6CBA"/>
    <w:rsid w:val="003017F1"/>
    <w:rsid w:val="00304E84"/>
    <w:rsid w:val="00306D30"/>
    <w:rsid w:val="00315D69"/>
    <w:rsid w:val="00317503"/>
    <w:rsid w:val="003255BE"/>
    <w:rsid w:val="00326127"/>
    <w:rsid w:val="00326389"/>
    <w:rsid w:val="00333638"/>
    <w:rsid w:val="0033376E"/>
    <w:rsid w:val="003352AA"/>
    <w:rsid w:val="00342434"/>
    <w:rsid w:val="00342436"/>
    <w:rsid w:val="00342AA4"/>
    <w:rsid w:val="00345209"/>
    <w:rsid w:val="00346BEF"/>
    <w:rsid w:val="00347B56"/>
    <w:rsid w:val="0035064B"/>
    <w:rsid w:val="00350A89"/>
    <w:rsid w:val="003536FD"/>
    <w:rsid w:val="00361679"/>
    <w:rsid w:val="003624CA"/>
    <w:rsid w:val="00362657"/>
    <w:rsid w:val="00364A1C"/>
    <w:rsid w:val="00366151"/>
    <w:rsid w:val="00370E0D"/>
    <w:rsid w:val="00371C88"/>
    <w:rsid w:val="00372976"/>
    <w:rsid w:val="003803AA"/>
    <w:rsid w:val="00385D50"/>
    <w:rsid w:val="00386667"/>
    <w:rsid w:val="00391F50"/>
    <w:rsid w:val="003925BF"/>
    <w:rsid w:val="003938BE"/>
    <w:rsid w:val="00394224"/>
    <w:rsid w:val="003A0AEC"/>
    <w:rsid w:val="003A1957"/>
    <w:rsid w:val="003A3EA5"/>
    <w:rsid w:val="003A3EDE"/>
    <w:rsid w:val="003B00F7"/>
    <w:rsid w:val="003B344B"/>
    <w:rsid w:val="003B50BC"/>
    <w:rsid w:val="003B706B"/>
    <w:rsid w:val="003C3FB5"/>
    <w:rsid w:val="003C686A"/>
    <w:rsid w:val="003D0355"/>
    <w:rsid w:val="003D5EB5"/>
    <w:rsid w:val="003E0D7C"/>
    <w:rsid w:val="003E19FF"/>
    <w:rsid w:val="003E2198"/>
    <w:rsid w:val="003E291D"/>
    <w:rsid w:val="003E4588"/>
    <w:rsid w:val="003F3B55"/>
    <w:rsid w:val="003F44DE"/>
    <w:rsid w:val="00401919"/>
    <w:rsid w:val="0040364D"/>
    <w:rsid w:val="0040592C"/>
    <w:rsid w:val="004065FD"/>
    <w:rsid w:val="00407FFB"/>
    <w:rsid w:val="00410952"/>
    <w:rsid w:val="00410FC0"/>
    <w:rsid w:val="004118A1"/>
    <w:rsid w:val="004157DC"/>
    <w:rsid w:val="00415A1C"/>
    <w:rsid w:val="00420471"/>
    <w:rsid w:val="00421BFE"/>
    <w:rsid w:val="00422837"/>
    <w:rsid w:val="00431BB4"/>
    <w:rsid w:val="00432293"/>
    <w:rsid w:val="00437019"/>
    <w:rsid w:val="00440C78"/>
    <w:rsid w:val="004416CF"/>
    <w:rsid w:val="00441DF1"/>
    <w:rsid w:val="00444613"/>
    <w:rsid w:val="0044463C"/>
    <w:rsid w:val="00451DEA"/>
    <w:rsid w:val="004526A9"/>
    <w:rsid w:val="00454454"/>
    <w:rsid w:val="0046007E"/>
    <w:rsid w:val="004600FB"/>
    <w:rsid w:val="004606B9"/>
    <w:rsid w:val="004626AF"/>
    <w:rsid w:val="004631C2"/>
    <w:rsid w:val="00466977"/>
    <w:rsid w:val="00467D82"/>
    <w:rsid w:val="004718F3"/>
    <w:rsid w:val="00471957"/>
    <w:rsid w:val="0047365B"/>
    <w:rsid w:val="004800C3"/>
    <w:rsid w:val="00481311"/>
    <w:rsid w:val="00483B1F"/>
    <w:rsid w:val="00484C0D"/>
    <w:rsid w:val="00491B92"/>
    <w:rsid w:val="004926E6"/>
    <w:rsid w:val="004950A3"/>
    <w:rsid w:val="0049580B"/>
    <w:rsid w:val="00496B40"/>
    <w:rsid w:val="004B3BC4"/>
    <w:rsid w:val="004C144A"/>
    <w:rsid w:val="004C1726"/>
    <w:rsid w:val="004C1E85"/>
    <w:rsid w:val="004D1804"/>
    <w:rsid w:val="004D5B19"/>
    <w:rsid w:val="004E1428"/>
    <w:rsid w:val="004F0221"/>
    <w:rsid w:val="004F0B1D"/>
    <w:rsid w:val="004F147A"/>
    <w:rsid w:val="004F1D55"/>
    <w:rsid w:val="004F1DF7"/>
    <w:rsid w:val="004F32D4"/>
    <w:rsid w:val="004F53A0"/>
    <w:rsid w:val="00502187"/>
    <w:rsid w:val="00502F85"/>
    <w:rsid w:val="00510140"/>
    <w:rsid w:val="00512710"/>
    <w:rsid w:val="005147D2"/>
    <w:rsid w:val="005151CB"/>
    <w:rsid w:val="005156C1"/>
    <w:rsid w:val="00516909"/>
    <w:rsid w:val="00521398"/>
    <w:rsid w:val="00525F0F"/>
    <w:rsid w:val="005262F8"/>
    <w:rsid w:val="005277B6"/>
    <w:rsid w:val="00530F5B"/>
    <w:rsid w:val="00534509"/>
    <w:rsid w:val="00540266"/>
    <w:rsid w:val="005443DA"/>
    <w:rsid w:val="00546ECE"/>
    <w:rsid w:val="00547420"/>
    <w:rsid w:val="00547936"/>
    <w:rsid w:val="00547C4C"/>
    <w:rsid w:val="00555062"/>
    <w:rsid w:val="00560DFF"/>
    <w:rsid w:val="00565664"/>
    <w:rsid w:val="0056712E"/>
    <w:rsid w:val="00572A6C"/>
    <w:rsid w:val="00577D6D"/>
    <w:rsid w:val="00582747"/>
    <w:rsid w:val="00582F00"/>
    <w:rsid w:val="00583C99"/>
    <w:rsid w:val="00586786"/>
    <w:rsid w:val="00590946"/>
    <w:rsid w:val="005925FA"/>
    <w:rsid w:val="005931D2"/>
    <w:rsid w:val="00593DC6"/>
    <w:rsid w:val="00593ED0"/>
    <w:rsid w:val="00593EE0"/>
    <w:rsid w:val="00597962"/>
    <w:rsid w:val="005A0C65"/>
    <w:rsid w:val="005A2BF2"/>
    <w:rsid w:val="005A3464"/>
    <w:rsid w:val="005A3B9C"/>
    <w:rsid w:val="005A42BC"/>
    <w:rsid w:val="005A44DE"/>
    <w:rsid w:val="005A5C80"/>
    <w:rsid w:val="005A63FA"/>
    <w:rsid w:val="005A7B52"/>
    <w:rsid w:val="005B177E"/>
    <w:rsid w:val="005B28C1"/>
    <w:rsid w:val="005B2ECC"/>
    <w:rsid w:val="005B44C3"/>
    <w:rsid w:val="005B69DE"/>
    <w:rsid w:val="005C4DC7"/>
    <w:rsid w:val="005C5D42"/>
    <w:rsid w:val="005C6B63"/>
    <w:rsid w:val="005C6CA2"/>
    <w:rsid w:val="005C797C"/>
    <w:rsid w:val="005D2B42"/>
    <w:rsid w:val="005D49F8"/>
    <w:rsid w:val="005E1941"/>
    <w:rsid w:val="005E21A3"/>
    <w:rsid w:val="005E3642"/>
    <w:rsid w:val="005E5595"/>
    <w:rsid w:val="005E6AB2"/>
    <w:rsid w:val="005E77D3"/>
    <w:rsid w:val="005E7F36"/>
    <w:rsid w:val="005F44C9"/>
    <w:rsid w:val="00604486"/>
    <w:rsid w:val="006053E1"/>
    <w:rsid w:val="006110D0"/>
    <w:rsid w:val="00613150"/>
    <w:rsid w:val="006135EC"/>
    <w:rsid w:val="00615516"/>
    <w:rsid w:val="0061572F"/>
    <w:rsid w:val="006170FB"/>
    <w:rsid w:val="00617EFD"/>
    <w:rsid w:val="006223C0"/>
    <w:rsid w:val="006307A0"/>
    <w:rsid w:val="00633D2A"/>
    <w:rsid w:val="00635462"/>
    <w:rsid w:val="006363CD"/>
    <w:rsid w:val="00637319"/>
    <w:rsid w:val="00644189"/>
    <w:rsid w:val="00644890"/>
    <w:rsid w:val="00647060"/>
    <w:rsid w:val="0065095E"/>
    <w:rsid w:val="00650CBB"/>
    <w:rsid w:val="0065577A"/>
    <w:rsid w:val="006601CB"/>
    <w:rsid w:val="00664AA9"/>
    <w:rsid w:val="00665335"/>
    <w:rsid w:val="0066700E"/>
    <w:rsid w:val="00667F18"/>
    <w:rsid w:val="0067293E"/>
    <w:rsid w:val="00673094"/>
    <w:rsid w:val="00675355"/>
    <w:rsid w:val="00680F8E"/>
    <w:rsid w:val="00680F9A"/>
    <w:rsid w:val="00681799"/>
    <w:rsid w:val="00681CA3"/>
    <w:rsid w:val="00683934"/>
    <w:rsid w:val="00684C7B"/>
    <w:rsid w:val="0068539A"/>
    <w:rsid w:val="00686A3B"/>
    <w:rsid w:val="0069019A"/>
    <w:rsid w:val="00690241"/>
    <w:rsid w:val="00690770"/>
    <w:rsid w:val="006A186F"/>
    <w:rsid w:val="006A2D16"/>
    <w:rsid w:val="006A5BE6"/>
    <w:rsid w:val="006A5EB2"/>
    <w:rsid w:val="006A687B"/>
    <w:rsid w:val="006A6CE0"/>
    <w:rsid w:val="006B1388"/>
    <w:rsid w:val="006B2331"/>
    <w:rsid w:val="006B40C2"/>
    <w:rsid w:val="006B46B7"/>
    <w:rsid w:val="006B52E1"/>
    <w:rsid w:val="006B6805"/>
    <w:rsid w:val="006B6901"/>
    <w:rsid w:val="006C19E5"/>
    <w:rsid w:val="006D55A5"/>
    <w:rsid w:val="006D68FB"/>
    <w:rsid w:val="006E2301"/>
    <w:rsid w:val="006E295C"/>
    <w:rsid w:val="006E2BC3"/>
    <w:rsid w:val="006E341C"/>
    <w:rsid w:val="006E435E"/>
    <w:rsid w:val="007009FF"/>
    <w:rsid w:val="00700E7C"/>
    <w:rsid w:val="0070217E"/>
    <w:rsid w:val="00702B53"/>
    <w:rsid w:val="007037E3"/>
    <w:rsid w:val="00703D50"/>
    <w:rsid w:val="00704AAF"/>
    <w:rsid w:val="00706939"/>
    <w:rsid w:val="00713DD5"/>
    <w:rsid w:val="00714310"/>
    <w:rsid w:val="0071467B"/>
    <w:rsid w:val="00720092"/>
    <w:rsid w:val="0072068D"/>
    <w:rsid w:val="00720707"/>
    <w:rsid w:val="00721F36"/>
    <w:rsid w:val="00723D6A"/>
    <w:rsid w:val="00725A5C"/>
    <w:rsid w:val="00725BDB"/>
    <w:rsid w:val="0072673F"/>
    <w:rsid w:val="007268F1"/>
    <w:rsid w:val="00740678"/>
    <w:rsid w:val="00742E18"/>
    <w:rsid w:val="007473AA"/>
    <w:rsid w:val="00750D3C"/>
    <w:rsid w:val="0075181D"/>
    <w:rsid w:val="00751D81"/>
    <w:rsid w:val="00753C4F"/>
    <w:rsid w:val="007602A3"/>
    <w:rsid w:val="00763896"/>
    <w:rsid w:val="00765BA1"/>
    <w:rsid w:val="007677B1"/>
    <w:rsid w:val="00770508"/>
    <w:rsid w:val="007706B6"/>
    <w:rsid w:val="00782AF6"/>
    <w:rsid w:val="007830E1"/>
    <w:rsid w:val="00786389"/>
    <w:rsid w:val="007875BC"/>
    <w:rsid w:val="007915AB"/>
    <w:rsid w:val="00791D95"/>
    <w:rsid w:val="00792530"/>
    <w:rsid w:val="00793732"/>
    <w:rsid w:val="007A1961"/>
    <w:rsid w:val="007A2998"/>
    <w:rsid w:val="007A4173"/>
    <w:rsid w:val="007A4D24"/>
    <w:rsid w:val="007A75FC"/>
    <w:rsid w:val="007A7635"/>
    <w:rsid w:val="007B2387"/>
    <w:rsid w:val="007B26A1"/>
    <w:rsid w:val="007B3D5B"/>
    <w:rsid w:val="007B6409"/>
    <w:rsid w:val="007B7CAC"/>
    <w:rsid w:val="007C24D5"/>
    <w:rsid w:val="007C40E0"/>
    <w:rsid w:val="007C43E8"/>
    <w:rsid w:val="007C4879"/>
    <w:rsid w:val="007C7D72"/>
    <w:rsid w:val="007D66D8"/>
    <w:rsid w:val="007D6C7C"/>
    <w:rsid w:val="007D73D9"/>
    <w:rsid w:val="007D7EC4"/>
    <w:rsid w:val="007E01DC"/>
    <w:rsid w:val="007E40A2"/>
    <w:rsid w:val="007E449E"/>
    <w:rsid w:val="007E5BBE"/>
    <w:rsid w:val="007F0640"/>
    <w:rsid w:val="007F0D95"/>
    <w:rsid w:val="007F2339"/>
    <w:rsid w:val="007F35A2"/>
    <w:rsid w:val="007F3657"/>
    <w:rsid w:val="007F427D"/>
    <w:rsid w:val="007F446F"/>
    <w:rsid w:val="007F4B13"/>
    <w:rsid w:val="007F646C"/>
    <w:rsid w:val="007F71DB"/>
    <w:rsid w:val="00802640"/>
    <w:rsid w:val="00804ADE"/>
    <w:rsid w:val="00805D53"/>
    <w:rsid w:val="00807FAB"/>
    <w:rsid w:val="008211DD"/>
    <w:rsid w:val="00823E53"/>
    <w:rsid w:val="00824F82"/>
    <w:rsid w:val="00825084"/>
    <w:rsid w:val="008302AC"/>
    <w:rsid w:val="00831DEA"/>
    <w:rsid w:val="00836ED7"/>
    <w:rsid w:val="008442AE"/>
    <w:rsid w:val="008467C4"/>
    <w:rsid w:val="0084790E"/>
    <w:rsid w:val="00851AFC"/>
    <w:rsid w:val="0085325C"/>
    <w:rsid w:val="008551DE"/>
    <w:rsid w:val="008569B0"/>
    <w:rsid w:val="008625F8"/>
    <w:rsid w:val="0086284D"/>
    <w:rsid w:val="00862C9D"/>
    <w:rsid w:val="0086361B"/>
    <w:rsid w:val="00864374"/>
    <w:rsid w:val="008656AA"/>
    <w:rsid w:val="00866B08"/>
    <w:rsid w:val="00870F71"/>
    <w:rsid w:val="00871C38"/>
    <w:rsid w:val="00880C36"/>
    <w:rsid w:val="00882766"/>
    <w:rsid w:val="0088333D"/>
    <w:rsid w:val="00885AF4"/>
    <w:rsid w:val="00887C2A"/>
    <w:rsid w:val="008900B1"/>
    <w:rsid w:val="008A3737"/>
    <w:rsid w:val="008A4EF8"/>
    <w:rsid w:val="008A527B"/>
    <w:rsid w:val="008A6431"/>
    <w:rsid w:val="008B0B14"/>
    <w:rsid w:val="008B31F2"/>
    <w:rsid w:val="008B71F6"/>
    <w:rsid w:val="008B7612"/>
    <w:rsid w:val="008C0243"/>
    <w:rsid w:val="008C177F"/>
    <w:rsid w:val="008C4A09"/>
    <w:rsid w:val="008C5547"/>
    <w:rsid w:val="008C5FD2"/>
    <w:rsid w:val="008C76BC"/>
    <w:rsid w:val="008D1FB2"/>
    <w:rsid w:val="008D452C"/>
    <w:rsid w:val="008D4E73"/>
    <w:rsid w:val="008D503C"/>
    <w:rsid w:val="008E01A8"/>
    <w:rsid w:val="008E27D4"/>
    <w:rsid w:val="008E5F5F"/>
    <w:rsid w:val="008F0A57"/>
    <w:rsid w:val="008F0D34"/>
    <w:rsid w:val="008F2502"/>
    <w:rsid w:val="008F305F"/>
    <w:rsid w:val="009101B4"/>
    <w:rsid w:val="00910EAB"/>
    <w:rsid w:val="00914169"/>
    <w:rsid w:val="00915337"/>
    <w:rsid w:val="0091539F"/>
    <w:rsid w:val="009179F6"/>
    <w:rsid w:val="00917F77"/>
    <w:rsid w:val="00921C27"/>
    <w:rsid w:val="009233EA"/>
    <w:rsid w:val="0092627E"/>
    <w:rsid w:val="00926992"/>
    <w:rsid w:val="00927FF8"/>
    <w:rsid w:val="009322DE"/>
    <w:rsid w:val="00936E50"/>
    <w:rsid w:val="00940631"/>
    <w:rsid w:val="00941873"/>
    <w:rsid w:val="00941F3F"/>
    <w:rsid w:val="009426BA"/>
    <w:rsid w:val="009430B9"/>
    <w:rsid w:val="009432BE"/>
    <w:rsid w:val="0094469A"/>
    <w:rsid w:val="00946698"/>
    <w:rsid w:val="00947053"/>
    <w:rsid w:val="00947AA5"/>
    <w:rsid w:val="00951879"/>
    <w:rsid w:val="00954D8E"/>
    <w:rsid w:val="00960215"/>
    <w:rsid w:val="00961286"/>
    <w:rsid w:val="00964828"/>
    <w:rsid w:val="0096536B"/>
    <w:rsid w:val="00967985"/>
    <w:rsid w:val="00971702"/>
    <w:rsid w:val="00971BAB"/>
    <w:rsid w:val="00973017"/>
    <w:rsid w:val="009773F0"/>
    <w:rsid w:val="009804DF"/>
    <w:rsid w:val="0098383A"/>
    <w:rsid w:val="00987682"/>
    <w:rsid w:val="00992ED1"/>
    <w:rsid w:val="00994053"/>
    <w:rsid w:val="0099729F"/>
    <w:rsid w:val="00997771"/>
    <w:rsid w:val="0099791C"/>
    <w:rsid w:val="009A1FA0"/>
    <w:rsid w:val="009A337E"/>
    <w:rsid w:val="009A5779"/>
    <w:rsid w:val="009A66D1"/>
    <w:rsid w:val="009A6A97"/>
    <w:rsid w:val="009A7296"/>
    <w:rsid w:val="009A7506"/>
    <w:rsid w:val="009A7857"/>
    <w:rsid w:val="009B052A"/>
    <w:rsid w:val="009B1E7C"/>
    <w:rsid w:val="009B4886"/>
    <w:rsid w:val="009B5959"/>
    <w:rsid w:val="009B7AA1"/>
    <w:rsid w:val="009C0971"/>
    <w:rsid w:val="009C2ED3"/>
    <w:rsid w:val="009C3770"/>
    <w:rsid w:val="009C3797"/>
    <w:rsid w:val="009C5C81"/>
    <w:rsid w:val="009C73A3"/>
    <w:rsid w:val="009C7AEB"/>
    <w:rsid w:val="009D153F"/>
    <w:rsid w:val="009D16D8"/>
    <w:rsid w:val="009D1C59"/>
    <w:rsid w:val="009D2975"/>
    <w:rsid w:val="009D2C6A"/>
    <w:rsid w:val="009E14B1"/>
    <w:rsid w:val="009E4DB5"/>
    <w:rsid w:val="009E5E17"/>
    <w:rsid w:val="009E6C60"/>
    <w:rsid w:val="009F0917"/>
    <w:rsid w:val="009F23D1"/>
    <w:rsid w:val="009F7DA4"/>
    <w:rsid w:val="00A017D9"/>
    <w:rsid w:val="00A020C4"/>
    <w:rsid w:val="00A10ADB"/>
    <w:rsid w:val="00A10E7D"/>
    <w:rsid w:val="00A165F6"/>
    <w:rsid w:val="00A20C63"/>
    <w:rsid w:val="00A21D23"/>
    <w:rsid w:val="00A21DD6"/>
    <w:rsid w:val="00A24D17"/>
    <w:rsid w:val="00A253A9"/>
    <w:rsid w:val="00A2548D"/>
    <w:rsid w:val="00A25C5A"/>
    <w:rsid w:val="00A322EC"/>
    <w:rsid w:val="00A326F6"/>
    <w:rsid w:val="00A34312"/>
    <w:rsid w:val="00A35CCA"/>
    <w:rsid w:val="00A410D8"/>
    <w:rsid w:val="00A426DC"/>
    <w:rsid w:val="00A46398"/>
    <w:rsid w:val="00A468B9"/>
    <w:rsid w:val="00A5214C"/>
    <w:rsid w:val="00A526BD"/>
    <w:rsid w:val="00A578AC"/>
    <w:rsid w:val="00A60112"/>
    <w:rsid w:val="00A60E64"/>
    <w:rsid w:val="00A66C29"/>
    <w:rsid w:val="00A7005B"/>
    <w:rsid w:val="00A72FD0"/>
    <w:rsid w:val="00A748A3"/>
    <w:rsid w:val="00A76AB0"/>
    <w:rsid w:val="00A76E73"/>
    <w:rsid w:val="00A832A5"/>
    <w:rsid w:val="00A83FB4"/>
    <w:rsid w:val="00A87F79"/>
    <w:rsid w:val="00A93905"/>
    <w:rsid w:val="00A943DC"/>
    <w:rsid w:val="00A97983"/>
    <w:rsid w:val="00AA7AD5"/>
    <w:rsid w:val="00AA7D0D"/>
    <w:rsid w:val="00AA7F7B"/>
    <w:rsid w:val="00AB3801"/>
    <w:rsid w:val="00AB4A84"/>
    <w:rsid w:val="00AB5011"/>
    <w:rsid w:val="00AB63D6"/>
    <w:rsid w:val="00AC0649"/>
    <w:rsid w:val="00AC0FA1"/>
    <w:rsid w:val="00AC4A7E"/>
    <w:rsid w:val="00AC54F6"/>
    <w:rsid w:val="00AD0229"/>
    <w:rsid w:val="00AD03A4"/>
    <w:rsid w:val="00AD49CD"/>
    <w:rsid w:val="00AD4FDF"/>
    <w:rsid w:val="00AE0750"/>
    <w:rsid w:val="00AE1907"/>
    <w:rsid w:val="00AE3BDE"/>
    <w:rsid w:val="00AF23B7"/>
    <w:rsid w:val="00AF2A00"/>
    <w:rsid w:val="00AF35D2"/>
    <w:rsid w:val="00AF41E3"/>
    <w:rsid w:val="00AF6519"/>
    <w:rsid w:val="00B003AA"/>
    <w:rsid w:val="00B00FE9"/>
    <w:rsid w:val="00B012CD"/>
    <w:rsid w:val="00B01F35"/>
    <w:rsid w:val="00B05945"/>
    <w:rsid w:val="00B05A98"/>
    <w:rsid w:val="00B11CE5"/>
    <w:rsid w:val="00B1254D"/>
    <w:rsid w:val="00B16820"/>
    <w:rsid w:val="00B262CF"/>
    <w:rsid w:val="00B32322"/>
    <w:rsid w:val="00B36463"/>
    <w:rsid w:val="00B36540"/>
    <w:rsid w:val="00B370D9"/>
    <w:rsid w:val="00B40AB1"/>
    <w:rsid w:val="00B413D9"/>
    <w:rsid w:val="00B42B41"/>
    <w:rsid w:val="00B50453"/>
    <w:rsid w:val="00B51A8F"/>
    <w:rsid w:val="00B52B9C"/>
    <w:rsid w:val="00B543BE"/>
    <w:rsid w:val="00B57D18"/>
    <w:rsid w:val="00B61208"/>
    <w:rsid w:val="00B62398"/>
    <w:rsid w:val="00B62EFD"/>
    <w:rsid w:val="00B6517E"/>
    <w:rsid w:val="00B6565F"/>
    <w:rsid w:val="00B660F4"/>
    <w:rsid w:val="00B67A34"/>
    <w:rsid w:val="00B701DB"/>
    <w:rsid w:val="00B71E9E"/>
    <w:rsid w:val="00B72019"/>
    <w:rsid w:val="00B7427A"/>
    <w:rsid w:val="00B80127"/>
    <w:rsid w:val="00B810E6"/>
    <w:rsid w:val="00B819F4"/>
    <w:rsid w:val="00B82F5D"/>
    <w:rsid w:val="00B87A00"/>
    <w:rsid w:val="00B93D06"/>
    <w:rsid w:val="00B94465"/>
    <w:rsid w:val="00BA16CB"/>
    <w:rsid w:val="00BA16D6"/>
    <w:rsid w:val="00BA4592"/>
    <w:rsid w:val="00BA56EB"/>
    <w:rsid w:val="00BB01D9"/>
    <w:rsid w:val="00BB1752"/>
    <w:rsid w:val="00BB2BF8"/>
    <w:rsid w:val="00BB44C2"/>
    <w:rsid w:val="00BB524F"/>
    <w:rsid w:val="00BB59C7"/>
    <w:rsid w:val="00BC03D2"/>
    <w:rsid w:val="00BC17B5"/>
    <w:rsid w:val="00BD12D9"/>
    <w:rsid w:val="00BD1A1F"/>
    <w:rsid w:val="00BE0FBC"/>
    <w:rsid w:val="00BE2DE2"/>
    <w:rsid w:val="00BE41CC"/>
    <w:rsid w:val="00BE4484"/>
    <w:rsid w:val="00BF3C5D"/>
    <w:rsid w:val="00BF76F5"/>
    <w:rsid w:val="00BF7BA8"/>
    <w:rsid w:val="00C002C0"/>
    <w:rsid w:val="00C02BBE"/>
    <w:rsid w:val="00C059AD"/>
    <w:rsid w:val="00C0780E"/>
    <w:rsid w:val="00C07E2D"/>
    <w:rsid w:val="00C110E4"/>
    <w:rsid w:val="00C11C98"/>
    <w:rsid w:val="00C21067"/>
    <w:rsid w:val="00C22432"/>
    <w:rsid w:val="00C2304A"/>
    <w:rsid w:val="00C23DAD"/>
    <w:rsid w:val="00C24F8E"/>
    <w:rsid w:val="00C25AB5"/>
    <w:rsid w:val="00C27C7C"/>
    <w:rsid w:val="00C30565"/>
    <w:rsid w:val="00C30692"/>
    <w:rsid w:val="00C30C55"/>
    <w:rsid w:val="00C33777"/>
    <w:rsid w:val="00C34433"/>
    <w:rsid w:val="00C40AC3"/>
    <w:rsid w:val="00C41E84"/>
    <w:rsid w:val="00C4373B"/>
    <w:rsid w:val="00C4388E"/>
    <w:rsid w:val="00C440FB"/>
    <w:rsid w:val="00C4437E"/>
    <w:rsid w:val="00C45B36"/>
    <w:rsid w:val="00C45F01"/>
    <w:rsid w:val="00C52705"/>
    <w:rsid w:val="00C54D04"/>
    <w:rsid w:val="00C557BD"/>
    <w:rsid w:val="00C55A47"/>
    <w:rsid w:val="00C55D39"/>
    <w:rsid w:val="00C571C7"/>
    <w:rsid w:val="00C575AC"/>
    <w:rsid w:val="00C60A72"/>
    <w:rsid w:val="00C61551"/>
    <w:rsid w:val="00C643D1"/>
    <w:rsid w:val="00C65915"/>
    <w:rsid w:val="00C70735"/>
    <w:rsid w:val="00C70EAA"/>
    <w:rsid w:val="00C72661"/>
    <w:rsid w:val="00C813EE"/>
    <w:rsid w:val="00C81450"/>
    <w:rsid w:val="00C82662"/>
    <w:rsid w:val="00C84E9F"/>
    <w:rsid w:val="00C931CA"/>
    <w:rsid w:val="00CA07C4"/>
    <w:rsid w:val="00CA0A4A"/>
    <w:rsid w:val="00CA21BF"/>
    <w:rsid w:val="00CA4241"/>
    <w:rsid w:val="00CA74ED"/>
    <w:rsid w:val="00CB02A4"/>
    <w:rsid w:val="00CB5760"/>
    <w:rsid w:val="00CC08FF"/>
    <w:rsid w:val="00CC0D57"/>
    <w:rsid w:val="00CC12BD"/>
    <w:rsid w:val="00CC2933"/>
    <w:rsid w:val="00CC31A2"/>
    <w:rsid w:val="00CC3380"/>
    <w:rsid w:val="00CD02C7"/>
    <w:rsid w:val="00CD0C35"/>
    <w:rsid w:val="00CD0E55"/>
    <w:rsid w:val="00CD6DE7"/>
    <w:rsid w:val="00CD7B5E"/>
    <w:rsid w:val="00CD7EFD"/>
    <w:rsid w:val="00CE0E62"/>
    <w:rsid w:val="00CE2E88"/>
    <w:rsid w:val="00CE445F"/>
    <w:rsid w:val="00CE5F64"/>
    <w:rsid w:val="00CF2040"/>
    <w:rsid w:val="00CF5D65"/>
    <w:rsid w:val="00CF794C"/>
    <w:rsid w:val="00D00A7D"/>
    <w:rsid w:val="00D00D37"/>
    <w:rsid w:val="00D03DD2"/>
    <w:rsid w:val="00D1536A"/>
    <w:rsid w:val="00D15630"/>
    <w:rsid w:val="00D1711D"/>
    <w:rsid w:val="00D20A0D"/>
    <w:rsid w:val="00D216A9"/>
    <w:rsid w:val="00D225EE"/>
    <w:rsid w:val="00D23510"/>
    <w:rsid w:val="00D25431"/>
    <w:rsid w:val="00D3245D"/>
    <w:rsid w:val="00D365E7"/>
    <w:rsid w:val="00D36DF6"/>
    <w:rsid w:val="00D40A43"/>
    <w:rsid w:val="00D44778"/>
    <w:rsid w:val="00D51E2E"/>
    <w:rsid w:val="00D5279C"/>
    <w:rsid w:val="00D53988"/>
    <w:rsid w:val="00D571D3"/>
    <w:rsid w:val="00D63058"/>
    <w:rsid w:val="00D63D66"/>
    <w:rsid w:val="00D64347"/>
    <w:rsid w:val="00D707B9"/>
    <w:rsid w:val="00D72277"/>
    <w:rsid w:val="00D75AC8"/>
    <w:rsid w:val="00D85267"/>
    <w:rsid w:val="00D87D22"/>
    <w:rsid w:val="00D95176"/>
    <w:rsid w:val="00D960AE"/>
    <w:rsid w:val="00D9715B"/>
    <w:rsid w:val="00DA00DA"/>
    <w:rsid w:val="00DA0FE7"/>
    <w:rsid w:val="00DA315F"/>
    <w:rsid w:val="00DA4BFA"/>
    <w:rsid w:val="00DA512C"/>
    <w:rsid w:val="00DA5C9E"/>
    <w:rsid w:val="00DB09E7"/>
    <w:rsid w:val="00DB66C7"/>
    <w:rsid w:val="00DC172F"/>
    <w:rsid w:val="00DC2CB2"/>
    <w:rsid w:val="00DC33CB"/>
    <w:rsid w:val="00DC37F1"/>
    <w:rsid w:val="00DC4970"/>
    <w:rsid w:val="00DC628F"/>
    <w:rsid w:val="00DD08DD"/>
    <w:rsid w:val="00DD4C21"/>
    <w:rsid w:val="00DD4CD6"/>
    <w:rsid w:val="00DD78AB"/>
    <w:rsid w:val="00DE2BD8"/>
    <w:rsid w:val="00DE3DD1"/>
    <w:rsid w:val="00DE6812"/>
    <w:rsid w:val="00DF2E19"/>
    <w:rsid w:val="00DF687B"/>
    <w:rsid w:val="00E00258"/>
    <w:rsid w:val="00E00DDC"/>
    <w:rsid w:val="00E04E79"/>
    <w:rsid w:val="00E04FA8"/>
    <w:rsid w:val="00E100B1"/>
    <w:rsid w:val="00E11540"/>
    <w:rsid w:val="00E12063"/>
    <w:rsid w:val="00E12DE6"/>
    <w:rsid w:val="00E12ECF"/>
    <w:rsid w:val="00E14035"/>
    <w:rsid w:val="00E14F05"/>
    <w:rsid w:val="00E168AC"/>
    <w:rsid w:val="00E2045C"/>
    <w:rsid w:val="00E21DD7"/>
    <w:rsid w:val="00E2329E"/>
    <w:rsid w:val="00E239FB"/>
    <w:rsid w:val="00E24364"/>
    <w:rsid w:val="00E26F58"/>
    <w:rsid w:val="00E3017B"/>
    <w:rsid w:val="00E31295"/>
    <w:rsid w:val="00E3270B"/>
    <w:rsid w:val="00E329E2"/>
    <w:rsid w:val="00E33AFD"/>
    <w:rsid w:val="00E33E8A"/>
    <w:rsid w:val="00E345D7"/>
    <w:rsid w:val="00E42A07"/>
    <w:rsid w:val="00E445C9"/>
    <w:rsid w:val="00E4494D"/>
    <w:rsid w:val="00E4553E"/>
    <w:rsid w:val="00E45D2D"/>
    <w:rsid w:val="00E45D67"/>
    <w:rsid w:val="00E46A10"/>
    <w:rsid w:val="00E46C75"/>
    <w:rsid w:val="00E47161"/>
    <w:rsid w:val="00E507DC"/>
    <w:rsid w:val="00E534C8"/>
    <w:rsid w:val="00E55ADD"/>
    <w:rsid w:val="00E55DF0"/>
    <w:rsid w:val="00E560B0"/>
    <w:rsid w:val="00E5646B"/>
    <w:rsid w:val="00E56E7E"/>
    <w:rsid w:val="00E60203"/>
    <w:rsid w:val="00E64057"/>
    <w:rsid w:val="00E645FE"/>
    <w:rsid w:val="00E7175B"/>
    <w:rsid w:val="00E71A92"/>
    <w:rsid w:val="00E72B38"/>
    <w:rsid w:val="00E74B54"/>
    <w:rsid w:val="00E75FCB"/>
    <w:rsid w:val="00E76955"/>
    <w:rsid w:val="00E76DBA"/>
    <w:rsid w:val="00E8222B"/>
    <w:rsid w:val="00E85CA8"/>
    <w:rsid w:val="00E95564"/>
    <w:rsid w:val="00E96213"/>
    <w:rsid w:val="00E976C8"/>
    <w:rsid w:val="00EA05E5"/>
    <w:rsid w:val="00EA64D5"/>
    <w:rsid w:val="00EB2710"/>
    <w:rsid w:val="00EB3013"/>
    <w:rsid w:val="00EB4A52"/>
    <w:rsid w:val="00EB5261"/>
    <w:rsid w:val="00EB57F4"/>
    <w:rsid w:val="00EC0B6B"/>
    <w:rsid w:val="00EC18BF"/>
    <w:rsid w:val="00EC290C"/>
    <w:rsid w:val="00EC2B66"/>
    <w:rsid w:val="00EC6C3D"/>
    <w:rsid w:val="00ED4225"/>
    <w:rsid w:val="00EE2AA3"/>
    <w:rsid w:val="00EF019E"/>
    <w:rsid w:val="00EF100F"/>
    <w:rsid w:val="00EF1BD2"/>
    <w:rsid w:val="00EF220A"/>
    <w:rsid w:val="00EF5043"/>
    <w:rsid w:val="00EF6AB6"/>
    <w:rsid w:val="00EF6BD0"/>
    <w:rsid w:val="00F02014"/>
    <w:rsid w:val="00F0771B"/>
    <w:rsid w:val="00F118A8"/>
    <w:rsid w:val="00F13862"/>
    <w:rsid w:val="00F161F1"/>
    <w:rsid w:val="00F16600"/>
    <w:rsid w:val="00F234CA"/>
    <w:rsid w:val="00F30BC9"/>
    <w:rsid w:val="00F37F94"/>
    <w:rsid w:val="00F4580D"/>
    <w:rsid w:val="00F53861"/>
    <w:rsid w:val="00F56F33"/>
    <w:rsid w:val="00F6022E"/>
    <w:rsid w:val="00F60375"/>
    <w:rsid w:val="00F6193B"/>
    <w:rsid w:val="00F64F12"/>
    <w:rsid w:val="00F668D6"/>
    <w:rsid w:val="00F67755"/>
    <w:rsid w:val="00F73790"/>
    <w:rsid w:val="00F74E72"/>
    <w:rsid w:val="00F74EE9"/>
    <w:rsid w:val="00F75D13"/>
    <w:rsid w:val="00F80A39"/>
    <w:rsid w:val="00F94AFB"/>
    <w:rsid w:val="00FA6FF8"/>
    <w:rsid w:val="00FB394A"/>
    <w:rsid w:val="00FB4AE4"/>
    <w:rsid w:val="00FB7487"/>
    <w:rsid w:val="00FC0178"/>
    <w:rsid w:val="00FC0463"/>
    <w:rsid w:val="00FC1AF6"/>
    <w:rsid w:val="00FC7614"/>
    <w:rsid w:val="00FD2C9C"/>
    <w:rsid w:val="00FD3485"/>
    <w:rsid w:val="00FD43F5"/>
    <w:rsid w:val="00FD45E5"/>
    <w:rsid w:val="00FD6F1A"/>
    <w:rsid w:val="00FD7974"/>
    <w:rsid w:val="00FE4D1F"/>
    <w:rsid w:val="00FE5767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78E04"/>
  <w15:chartTrackingRefBased/>
  <w15:docId w15:val="{37B8C5F3-8BB6-4249-B9B4-6C18347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B54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pt-BR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pt-BR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pt-BR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pt-BR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pt-BR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pt-BR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%20AICD/JD/OD&amp;classNum=66&amp;lang=s" TargetMode="External"/><Relationship Id="rId13" Type="http://schemas.openxmlformats.org/officeDocument/2006/relationships/hyperlink" Target="http://scm.oas.org/IDMS/Redirectpage.aspx?class=AICD/JD%20XX.2.18/doc.&amp;classNum=195&amp;lang=s" TargetMode="External"/><Relationship Id="rId18" Type="http://schemas.openxmlformats.org/officeDocument/2006/relationships/hyperlink" Target="http://scm.oas.org/IDMS/Redirectpage.aspx?class=AICD/JD%20XX.2.18/doc.&amp;classNum=194&amp;lang=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95&amp;lang=e" TargetMode="External"/><Relationship Id="rId17" Type="http://schemas.openxmlformats.org/officeDocument/2006/relationships/hyperlink" Target="https://scm.oas.org/IDMS/Redirectpage.aspx?class=XII.4.3%20CIDI/RECOOP/III/doc.%20&amp;classNum=8&amp;lang=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XII.4.3%20CIDI/RECOOP/III/doc.%20&amp;classNum=8&amp;lang=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195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XII.4.3%20CIDI/RECOOP/III/doc.%20&amp;classNum=8&amp;lang=s" TargetMode="External"/><Relationship Id="rId10" Type="http://schemas.openxmlformats.org/officeDocument/2006/relationships/hyperlink" Target="http://scm.oas.org/IDMS/Redirectpage.aspx?class=AICD/JD%20XX.2.18/doc.&amp;classNum=195&amp;lang=e" TargetMode="External"/><Relationship Id="rId19" Type="http://schemas.openxmlformats.org/officeDocument/2006/relationships/hyperlink" Target="http://scm.oas.org/IDMS/Redirectpage.aspx?class=AICD/JD%20XX.2.18/doc.&amp;classNum=194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6&amp;lang=e" TargetMode="External"/><Relationship Id="rId14" Type="http://schemas.openxmlformats.org/officeDocument/2006/relationships/hyperlink" Target="https://scm.oas.org/IDMS/Redirectpage.aspx?class=XII.4.3%20CIDI/RECOOP/III/doc.%20&amp;classNum=8&amp;lang=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D2ED-360E-4AFA-91B3-3A4CAE4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1256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10057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Burns, Sandra</cp:lastModifiedBy>
  <cp:revision>5</cp:revision>
  <cp:lastPrinted>2019-12-19T20:42:00Z</cp:lastPrinted>
  <dcterms:created xsi:type="dcterms:W3CDTF">2022-04-05T15:18:00Z</dcterms:created>
  <dcterms:modified xsi:type="dcterms:W3CDTF">2022-04-19T22:52:00Z</dcterms:modified>
</cp:coreProperties>
</file>