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77777777" w:rsidR="00686A3B" w:rsidRPr="002552B2" w:rsidRDefault="00106B37" w:rsidP="00106B37">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rPr>
      </w:pPr>
      <w:r w:rsidRPr="002552B2">
        <w:rPr>
          <w:b/>
          <w:sz w:val="22"/>
          <w:szCs w:val="22"/>
        </w:rPr>
        <w:tab/>
        <w:t>AGÊNCIA INTERAMERICANA DE COOPERAÇÃO E DESENVOLVIMENTO</w:t>
      </w:r>
    </w:p>
    <w:p w14:paraId="5AFB2310" w14:textId="77777777" w:rsidR="00686A3B" w:rsidRPr="002552B2" w:rsidRDefault="00686A3B" w:rsidP="00686A3B">
      <w:pPr>
        <w:tabs>
          <w:tab w:val="left" w:pos="4140"/>
        </w:tabs>
        <w:suppressAutoHyphens/>
        <w:jc w:val="center"/>
        <w:rPr>
          <w:b/>
          <w:noProof/>
          <w:sz w:val="22"/>
          <w:szCs w:val="22"/>
        </w:rPr>
      </w:pPr>
      <w:r w:rsidRPr="002552B2">
        <w:rPr>
          <w:b/>
          <w:sz w:val="22"/>
          <w:szCs w:val="22"/>
        </w:rPr>
        <w:t>(AICD)</w:t>
      </w:r>
    </w:p>
    <w:p w14:paraId="6F7D0D34" w14:textId="77777777" w:rsidR="00686A3B" w:rsidRPr="00356E21" w:rsidRDefault="00686A3B" w:rsidP="007F35A2">
      <w:pPr>
        <w:rPr>
          <w:b/>
          <w:noProof/>
          <w:sz w:val="22"/>
          <w:szCs w:val="22"/>
        </w:rPr>
      </w:pPr>
    </w:p>
    <w:p w14:paraId="2B706F6A" w14:textId="77777777" w:rsidR="00686A3B" w:rsidRPr="002552B2" w:rsidRDefault="007F35A2" w:rsidP="00106B37">
      <w:pPr>
        <w:tabs>
          <w:tab w:val="left" w:pos="180"/>
          <w:tab w:val="left" w:pos="540"/>
          <w:tab w:val="center" w:pos="2880"/>
          <w:tab w:val="left" w:pos="6840"/>
        </w:tabs>
        <w:suppressAutoHyphens/>
        <w:rPr>
          <w:noProof/>
          <w:sz w:val="22"/>
          <w:szCs w:val="22"/>
        </w:rPr>
      </w:pPr>
      <w:r w:rsidRPr="002552B2">
        <w:rPr>
          <w:b/>
          <w:sz w:val="22"/>
          <w:szCs w:val="22"/>
        </w:rPr>
        <w:tab/>
        <w:t>REUNIÃO DA JUNTA DIRETORA</w:t>
      </w:r>
      <w:r w:rsidRPr="002552B2">
        <w:rPr>
          <w:b/>
          <w:sz w:val="22"/>
          <w:szCs w:val="22"/>
        </w:rPr>
        <w:tab/>
      </w:r>
      <w:r w:rsidRPr="002552B2">
        <w:rPr>
          <w:sz w:val="22"/>
          <w:szCs w:val="22"/>
        </w:rPr>
        <w:t>OEA/Ser.W/XX.2</w:t>
      </w:r>
    </w:p>
    <w:p w14:paraId="136F022A" w14:textId="2EDB20AA" w:rsidR="00686A3B" w:rsidRPr="002552B2"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noProof/>
          <w:sz w:val="22"/>
          <w:szCs w:val="22"/>
        </w:rPr>
      </w:pP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t>AICD/JD/DE-136/23</w:t>
      </w:r>
    </w:p>
    <w:p w14:paraId="24B2B1C4" w14:textId="11A9F226" w:rsidR="00686A3B" w:rsidRPr="002552B2"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noProof/>
          <w:sz w:val="22"/>
          <w:szCs w:val="22"/>
        </w:rPr>
      </w:pP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t>7 março 2023</w:t>
      </w:r>
    </w:p>
    <w:p w14:paraId="765A81FE" w14:textId="77777777" w:rsidR="00686A3B" w:rsidRPr="002552B2" w:rsidRDefault="00686A3B" w:rsidP="00686A3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noProof/>
          <w:sz w:val="22"/>
          <w:szCs w:val="22"/>
        </w:rPr>
      </w:pP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r>
      <w:r w:rsidRPr="002552B2">
        <w:rPr>
          <w:sz w:val="22"/>
          <w:szCs w:val="22"/>
        </w:rPr>
        <w:tab/>
        <w:t>Original: espanhol</w:t>
      </w:r>
    </w:p>
    <w:p w14:paraId="0939ECA8" w14:textId="77777777" w:rsidR="00686A3B" w:rsidRPr="00356E21" w:rsidRDefault="00686A3B" w:rsidP="00D72277">
      <w:pPr>
        <w:pBdr>
          <w:bottom w:val="single" w:sz="12" w:space="0" w:color="auto"/>
        </w:pBdr>
        <w:rPr>
          <w:noProof/>
          <w:sz w:val="22"/>
          <w:szCs w:val="22"/>
        </w:rPr>
      </w:pPr>
    </w:p>
    <w:p w14:paraId="0E38946B" w14:textId="77777777" w:rsidR="00E76955" w:rsidRPr="00356E21" w:rsidRDefault="00E76955" w:rsidP="00356E21">
      <w:pPr>
        <w:tabs>
          <w:tab w:val="left" w:pos="720"/>
          <w:tab w:val="center" w:pos="4680"/>
          <w:tab w:val="left" w:pos="9360"/>
        </w:tabs>
        <w:suppressAutoHyphens/>
        <w:ind w:right="99"/>
        <w:rPr>
          <w:noProof/>
          <w:sz w:val="22"/>
          <w:szCs w:val="22"/>
        </w:rPr>
      </w:pPr>
    </w:p>
    <w:p w14:paraId="33CC0488" w14:textId="77777777" w:rsidR="00140A39" w:rsidRPr="00356E21" w:rsidRDefault="00140A39" w:rsidP="00356E21">
      <w:pPr>
        <w:tabs>
          <w:tab w:val="left" w:pos="720"/>
          <w:tab w:val="center" w:pos="4680"/>
          <w:tab w:val="left" w:pos="9360"/>
        </w:tabs>
        <w:suppressAutoHyphens/>
        <w:ind w:right="99"/>
        <w:rPr>
          <w:noProof/>
          <w:sz w:val="22"/>
          <w:szCs w:val="22"/>
        </w:rPr>
      </w:pPr>
    </w:p>
    <w:p w14:paraId="4F73BF41" w14:textId="51D0013B" w:rsidR="000247C4" w:rsidRPr="002552B2" w:rsidRDefault="000247C4" w:rsidP="000247C4">
      <w:pPr>
        <w:tabs>
          <w:tab w:val="left" w:pos="720"/>
          <w:tab w:val="center" w:pos="4680"/>
          <w:tab w:val="left" w:pos="9360"/>
        </w:tabs>
        <w:suppressAutoHyphens/>
        <w:ind w:right="99"/>
        <w:jc w:val="center"/>
        <w:rPr>
          <w:noProof/>
          <w:sz w:val="22"/>
          <w:szCs w:val="22"/>
        </w:rPr>
      </w:pPr>
      <w:r w:rsidRPr="002552B2">
        <w:rPr>
          <w:sz w:val="22"/>
          <w:szCs w:val="22"/>
        </w:rPr>
        <w:t>DECISÕES DA JUNTA DIRETORA</w:t>
      </w:r>
    </w:p>
    <w:p w14:paraId="267D10B5" w14:textId="77777777" w:rsidR="000247C4" w:rsidRPr="00356E21" w:rsidRDefault="000247C4" w:rsidP="000247C4">
      <w:pPr>
        <w:tabs>
          <w:tab w:val="left" w:pos="720"/>
          <w:tab w:val="center" w:pos="4680"/>
          <w:tab w:val="left" w:pos="9360"/>
        </w:tabs>
        <w:suppressAutoHyphens/>
        <w:ind w:right="99"/>
        <w:rPr>
          <w:noProof/>
          <w:sz w:val="22"/>
          <w:szCs w:val="22"/>
        </w:rPr>
      </w:pPr>
    </w:p>
    <w:p w14:paraId="26F6BF68" w14:textId="7320C248" w:rsidR="000247C4" w:rsidRPr="002552B2" w:rsidRDefault="000247C4" w:rsidP="000247C4">
      <w:pPr>
        <w:tabs>
          <w:tab w:val="left" w:pos="720"/>
          <w:tab w:val="center" w:pos="4680"/>
          <w:tab w:val="left" w:pos="9360"/>
        </w:tabs>
        <w:suppressAutoHyphens/>
        <w:ind w:right="99"/>
        <w:jc w:val="center"/>
        <w:rPr>
          <w:noProof/>
          <w:sz w:val="22"/>
          <w:szCs w:val="22"/>
        </w:rPr>
      </w:pPr>
      <w:r w:rsidRPr="002552B2">
        <w:rPr>
          <w:sz w:val="22"/>
          <w:szCs w:val="22"/>
        </w:rPr>
        <w:t>(Aprovadas na reunião de 6 de março de 2023)</w:t>
      </w:r>
    </w:p>
    <w:p w14:paraId="6319AF7A" w14:textId="77777777" w:rsidR="000247C4" w:rsidRPr="00356E21" w:rsidRDefault="000247C4" w:rsidP="000247C4">
      <w:pPr>
        <w:rPr>
          <w:noProof/>
          <w:sz w:val="22"/>
          <w:szCs w:val="22"/>
        </w:rPr>
      </w:pPr>
    </w:p>
    <w:p w14:paraId="6B6DCC16" w14:textId="77777777" w:rsidR="000247C4" w:rsidRPr="00356E21" w:rsidRDefault="000247C4" w:rsidP="000247C4">
      <w:pPr>
        <w:rPr>
          <w:noProof/>
          <w:sz w:val="22"/>
          <w:szCs w:val="22"/>
        </w:rPr>
      </w:pPr>
    </w:p>
    <w:p w14:paraId="6E3B4FFD" w14:textId="1D73D8F1" w:rsidR="000247C4" w:rsidRPr="002552B2" w:rsidRDefault="000247C4" w:rsidP="000247C4">
      <w:pPr>
        <w:tabs>
          <w:tab w:val="left" w:pos="-1440"/>
          <w:tab w:val="left" w:pos="-720"/>
          <w:tab w:val="left" w:pos="0"/>
          <w:tab w:val="left" w:pos="720"/>
          <w:tab w:val="left" w:pos="9360"/>
        </w:tabs>
        <w:suppressAutoHyphens/>
        <w:ind w:right="99"/>
        <w:jc w:val="both"/>
        <w:rPr>
          <w:noProof/>
          <w:sz w:val="22"/>
          <w:szCs w:val="22"/>
        </w:rPr>
      </w:pPr>
      <w:r w:rsidRPr="002552B2">
        <w:rPr>
          <w:sz w:val="22"/>
          <w:szCs w:val="22"/>
        </w:rPr>
        <w:tab/>
        <w:t>A reunião da Junta Diretora da Agência Interamericana de Cooperação e Desenvolvimento (AICD) foi feita de maneira virtual em 6 de março de 2023.</w:t>
      </w:r>
    </w:p>
    <w:p w14:paraId="1A522E4B" w14:textId="77777777" w:rsidR="009F79E3" w:rsidRPr="00356E21" w:rsidRDefault="009F79E3" w:rsidP="000247C4">
      <w:pPr>
        <w:tabs>
          <w:tab w:val="left" w:pos="-1440"/>
          <w:tab w:val="left" w:pos="-720"/>
          <w:tab w:val="left" w:pos="0"/>
          <w:tab w:val="left" w:pos="720"/>
          <w:tab w:val="left" w:pos="9360"/>
        </w:tabs>
        <w:suppressAutoHyphens/>
        <w:ind w:left="720" w:right="99" w:hanging="720"/>
        <w:jc w:val="both"/>
        <w:rPr>
          <w:noProof/>
          <w:sz w:val="22"/>
          <w:szCs w:val="22"/>
          <w:u w:val="single"/>
        </w:rPr>
      </w:pPr>
    </w:p>
    <w:p w14:paraId="76AD0307" w14:textId="31A4CCD1" w:rsidR="000247C4" w:rsidRPr="002552B2"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rPr>
      </w:pPr>
      <w:r w:rsidRPr="002552B2">
        <w:rPr>
          <w:sz w:val="22"/>
          <w:szCs w:val="22"/>
          <w:u w:val="single"/>
        </w:rPr>
        <w:t>Participantes:</w:t>
      </w:r>
    </w:p>
    <w:p w14:paraId="665A0B18" w14:textId="77777777" w:rsidR="000247C4" w:rsidRPr="00356E21" w:rsidRDefault="000247C4" w:rsidP="000247C4">
      <w:pPr>
        <w:tabs>
          <w:tab w:val="left" w:pos="-1440"/>
          <w:tab w:val="left" w:pos="-720"/>
          <w:tab w:val="left" w:pos="720"/>
          <w:tab w:val="left" w:pos="9360"/>
        </w:tabs>
        <w:suppressAutoHyphens/>
        <w:ind w:right="99"/>
        <w:jc w:val="both"/>
        <w:rPr>
          <w:noProof/>
          <w:sz w:val="22"/>
          <w:szCs w:val="22"/>
        </w:rPr>
      </w:pPr>
    </w:p>
    <w:p w14:paraId="276872C2" w14:textId="77777777" w:rsidR="000247C4" w:rsidRPr="002552B2" w:rsidRDefault="000247C4" w:rsidP="000247C4">
      <w:pPr>
        <w:tabs>
          <w:tab w:val="left" w:pos="-1440"/>
          <w:tab w:val="left" w:pos="-720"/>
          <w:tab w:val="left" w:pos="720"/>
          <w:tab w:val="left" w:pos="9360"/>
        </w:tabs>
        <w:suppressAutoHyphens/>
        <w:ind w:right="99"/>
        <w:jc w:val="both"/>
        <w:rPr>
          <w:noProof/>
          <w:sz w:val="22"/>
          <w:szCs w:val="22"/>
        </w:rPr>
      </w:pPr>
      <w:r w:rsidRPr="002552B2">
        <w:rPr>
          <w:sz w:val="22"/>
          <w:szCs w:val="22"/>
        </w:rPr>
        <w:tab/>
        <w:t>Participaram da reunião os seguintes membros da Junta Diretora:</w:t>
      </w:r>
    </w:p>
    <w:p w14:paraId="6D074A8D" w14:textId="77777777" w:rsidR="000247C4" w:rsidRPr="00356E21" w:rsidRDefault="000247C4" w:rsidP="000247C4">
      <w:pPr>
        <w:tabs>
          <w:tab w:val="left" w:pos="-1440"/>
          <w:tab w:val="left" w:pos="-720"/>
          <w:tab w:val="left" w:pos="720"/>
          <w:tab w:val="center" w:pos="4680"/>
          <w:tab w:val="left" w:pos="9360"/>
        </w:tabs>
        <w:suppressAutoHyphens/>
        <w:ind w:right="99"/>
        <w:jc w:val="both"/>
        <w:rPr>
          <w:noProof/>
          <w:snapToGrid w:val="0"/>
          <w:sz w:val="22"/>
          <w:szCs w:val="22"/>
        </w:rPr>
      </w:pPr>
    </w:p>
    <w:p w14:paraId="4BC3E767" w14:textId="5BE03E5B" w:rsidR="000247C4" w:rsidRPr="002552B2" w:rsidRDefault="003352AA" w:rsidP="000247C4">
      <w:pPr>
        <w:ind w:left="720"/>
        <w:jc w:val="both"/>
        <w:rPr>
          <w:noProof/>
          <w:sz w:val="22"/>
          <w:szCs w:val="22"/>
        </w:rPr>
      </w:pPr>
      <w:r w:rsidRPr="002552B2">
        <w:rPr>
          <w:sz w:val="22"/>
          <w:szCs w:val="22"/>
        </w:rPr>
        <w:t>Senhora Karla Majano de Palma, diretora-geral da Agência de El Salvador para a Cooperação Internacional (ESCO), Presid</w:t>
      </w:r>
      <w:r w:rsidR="00230B8C" w:rsidRPr="002552B2">
        <w:rPr>
          <w:sz w:val="22"/>
          <w:szCs w:val="22"/>
        </w:rPr>
        <w:t>ente</w:t>
      </w:r>
      <w:r w:rsidRPr="002552B2">
        <w:rPr>
          <w:sz w:val="22"/>
          <w:szCs w:val="22"/>
        </w:rPr>
        <w:t xml:space="preserve"> da Junta Diretora; </w:t>
      </w:r>
    </w:p>
    <w:p w14:paraId="35912EB7" w14:textId="77777777" w:rsidR="000247C4" w:rsidRPr="00356E21" w:rsidRDefault="000247C4" w:rsidP="000247C4">
      <w:pPr>
        <w:tabs>
          <w:tab w:val="left" w:pos="-1440"/>
          <w:tab w:val="left" w:pos="-720"/>
          <w:tab w:val="left" w:pos="720"/>
          <w:tab w:val="left" w:pos="9360"/>
        </w:tabs>
        <w:suppressAutoHyphens/>
        <w:ind w:left="720" w:right="99"/>
        <w:jc w:val="both"/>
        <w:rPr>
          <w:noProof/>
          <w:sz w:val="22"/>
          <w:szCs w:val="22"/>
        </w:rPr>
      </w:pPr>
    </w:p>
    <w:p w14:paraId="1DB9E339" w14:textId="77777777" w:rsidR="000247C4" w:rsidRPr="002552B2" w:rsidRDefault="000247C4" w:rsidP="000247C4">
      <w:pPr>
        <w:tabs>
          <w:tab w:val="left" w:pos="-1440"/>
          <w:tab w:val="left" w:pos="-720"/>
          <w:tab w:val="left" w:pos="720"/>
          <w:tab w:val="left" w:pos="9360"/>
        </w:tabs>
        <w:suppressAutoHyphens/>
        <w:ind w:left="720" w:right="99"/>
        <w:jc w:val="both"/>
        <w:rPr>
          <w:noProof/>
          <w:sz w:val="22"/>
          <w:szCs w:val="22"/>
          <w:u w:val="single"/>
        </w:rPr>
      </w:pPr>
      <w:r w:rsidRPr="002552B2">
        <w:rPr>
          <w:sz w:val="22"/>
          <w:szCs w:val="22"/>
          <w:u w:val="single"/>
        </w:rPr>
        <w:t>Membros da Junta Diretora</w:t>
      </w:r>
    </w:p>
    <w:p w14:paraId="7F4EB2C8" w14:textId="77777777" w:rsidR="000247C4" w:rsidRPr="002552B2"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p>
    <w:p w14:paraId="092DA1E3" w14:textId="0A3A8FBA" w:rsidR="000247C4" w:rsidRPr="002552B2" w:rsidRDefault="00A46C57" w:rsidP="00356E21">
      <w:pPr>
        <w:numPr>
          <w:ilvl w:val="0"/>
          <w:numId w:val="1"/>
        </w:numPr>
        <w:ind w:left="1440" w:hanging="720"/>
        <w:rPr>
          <w:noProof/>
          <w:color w:val="000000"/>
          <w:sz w:val="22"/>
          <w:szCs w:val="22"/>
        </w:rPr>
      </w:pPr>
      <w:r w:rsidRPr="002552B2">
        <w:rPr>
          <w:color w:val="000000"/>
          <w:sz w:val="22"/>
          <w:szCs w:val="22"/>
        </w:rPr>
        <w:t xml:space="preserve">Daniela Rey, Direção-Geral de Cooperação Internacional, Ministério das Relações Exteriores da Argentina  </w:t>
      </w:r>
    </w:p>
    <w:p w14:paraId="03A8957C" w14:textId="52716AFB" w:rsidR="00337CBC" w:rsidRPr="002552B2" w:rsidRDefault="00210782" w:rsidP="00356E21">
      <w:pPr>
        <w:numPr>
          <w:ilvl w:val="0"/>
          <w:numId w:val="1"/>
        </w:numPr>
        <w:ind w:left="1440" w:hanging="720"/>
        <w:rPr>
          <w:noProof/>
          <w:color w:val="000000"/>
          <w:sz w:val="22"/>
          <w:szCs w:val="22"/>
        </w:rPr>
      </w:pPr>
      <w:r w:rsidRPr="002552B2">
        <w:rPr>
          <w:color w:val="000000"/>
          <w:sz w:val="22"/>
          <w:szCs w:val="22"/>
        </w:rPr>
        <w:t>Ciro Leal, Representante Suplente do Brasil</w:t>
      </w:r>
    </w:p>
    <w:p w14:paraId="488D342B" w14:textId="77777777" w:rsidR="00CB531C" w:rsidRPr="002552B2" w:rsidRDefault="00160FD5" w:rsidP="00356E21">
      <w:pPr>
        <w:numPr>
          <w:ilvl w:val="0"/>
          <w:numId w:val="1"/>
        </w:numPr>
        <w:ind w:left="1440" w:hanging="720"/>
        <w:rPr>
          <w:noProof/>
          <w:color w:val="000000"/>
          <w:sz w:val="22"/>
          <w:szCs w:val="22"/>
        </w:rPr>
      </w:pPr>
      <w:r w:rsidRPr="002552B2">
        <w:rPr>
          <w:color w:val="000000"/>
          <w:sz w:val="22"/>
          <w:szCs w:val="22"/>
        </w:rPr>
        <w:t xml:space="preserve">Ministro Juan Manuel Escalante, diretor de Cooperação Internacional </w:t>
      </w:r>
    </w:p>
    <w:p w14:paraId="64220DED" w14:textId="12223E28" w:rsidR="00482DE6" w:rsidRPr="002552B2" w:rsidRDefault="00160FD5" w:rsidP="00356E21">
      <w:pPr>
        <w:ind w:left="1440"/>
        <w:rPr>
          <w:noProof/>
          <w:color w:val="000000"/>
          <w:sz w:val="22"/>
          <w:szCs w:val="22"/>
        </w:rPr>
      </w:pPr>
      <w:r w:rsidRPr="002552B2">
        <w:rPr>
          <w:color w:val="000000"/>
          <w:sz w:val="22"/>
          <w:szCs w:val="22"/>
        </w:rPr>
        <w:t>Bi-Multilateral e Sul-Sul do Equador</w:t>
      </w:r>
    </w:p>
    <w:p w14:paraId="0117459A" w14:textId="77777777" w:rsidR="00690929" w:rsidRPr="002552B2" w:rsidRDefault="00690929" w:rsidP="00356E21">
      <w:pPr>
        <w:numPr>
          <w:ilvl w:val="0"/>
          <w:numId w:val="1"/>
        </w:numPr>
        <w:ind w:left="1440" w:hanging="720"/>
        <w:textAlignment w:val="baseline"/>
        <w:rPr>
          <w:noProof/>
          <w:color w:val="000000"/>
          <w:sz w:val="22"/>
          <w:szCs w:val="22"/>
        </w:rPr>
      </w:pPr>
      <w:r w:rsidRPr="002552B2">
        <w:rPr>
          <w:color w:val="000000"/>
          <w:sz w:val="22"/>
          <w:szCs w:val="22"/>
        </w:rPr>
        <w:t>Felipe Abadia Castañeda, Coordenação de Cooperação Multilateral</w:t>
      </w:r>
    </w:p>
    <w:p w14:paraId="707C36C5" w14:textId="3FFF99A4" w:rsidR="000247C4" w:rsidRPr="002552B2" w:rsidRDefault="00690929" w:rsidP="00356E21">
      <w:pPr>
        <w:ind w:left="1440"/>
        <w:textAlignment w:val="baseline"/>
        <w:rPr>
          <w:noProof/>
          <w:color w:val="000000"/>
          <w:sz w:val="22"/>
          <w:szCs w:val="22"/>
        </w:rPr>
      </w:pPr>
      <w:r w:rsidRPr="002552B2">
        <w:rPr>
          <w:color w:val="000000"/>
          <w:sz w:val="22"/>
          <w:szCs w:val="22"/>
        </w:rPr>
        <w:t xml:space="preserve">Direção de Cooperação Internacional, Ministério das Relações Exteriores da Colômbia </w:t>
      </w:r>
    </w:p>
    <w:p w14:paraId="684E0B0A" w14:textId="6649B126" w:rsidR="000247C4" w:rsidRPr="002552B2" w:rsidRDefault="005C3D33" w:rsidP="00356E21">
      <w:pPr>
        <w:numPr>
          <w:ilvl w:val="0"/>
          <w:numId w:val="1"/>
        </w:numPr>
        <w:ind w:left="1440" w:hanging="720"/>
        <w:textAlignment w:val="baseline"/>
        <w:rPr>
          <w:noProof/>
          <w:color w:val="000000"/>
          <w:sz w:val="22"/>
          <w:szCs w:val="22"/>
        </w:rPr>
      </w:pPr>
      <w:bookmarkStart w:id="0" w:name="_Hlk86769402"/>
      <w:r w:rsidRPr="002552B2">
        <w:rPr>
          <w:color w:val="000000"/>
          <w:sz w:val="22"/>
          <w:szCs w:val="22"/>
        </w:rPr>
        <w:t xml:space="preserve">Gertrudis Ernestina Reyes, Representante Suplente de El Salvador </w:t>
      </w:r>
    </w:p>
    <w:bookmarkEnd w:id="0"/>
    <w:p w14:paraId="50EBDD6D" w14:textId="6918E18D" w:rsidR="000247C4" w:rsidRPr="002552B2" w:rsidRDefault="000514DA" w:rsidP="00356E21">
      <w:pPr>
        <w:numPr>
          <w:ilvl w:val="0"/>
          <w:numId w:val="1"/>
        </w:numPr>
        <w:ind w:left="1440" w:hanging="720"/>
        <w:textAlignment w:val="baseline"/>
        <w:rPr>
          <w:noProof/>
          <w:color w:val="000000"/>
          <w:sz w:val="22"/>
          <w:szCs w:val="22"/>
        </w:rPr>
      </w:pPr>
      <w:r w:rsidRPr="002552B2">
        <w:rPr>
          <w:color w:val="000000"/>
          <w:sz w:val="22"/>
          <w:szCs w:val="22"/>
        </w:rPr>
        <w:t>Embaixadora Luz Elena Baños, Representante Permanente do México</w:t>
      </w:r>
    </w:p>
    <w:p w14:paraId="039A75F8" w14:textId="6B95E796" w:rsidR="000247C4" w:rsidRPr="002552B2" w:rsidRDefault="002A0D4B" w:rsidP="00356E21">
      <w:pPr>
        <w:numPr>
          <w:ilvl w:val="0"/>
          <w:numId w:val="1"/>
        </w:numPr>
        <w:ind w:left="1440" w:hanging="720"/>
        <w:textAlignment w:val="baseline"/>
        <w:rPr>
          <w:noProof/>
          <w:sz w:val="22"/>
          <w:szCs w:val="22"/>
        </w:rPr>
      </w:pPr>
      <w:r w:rsidRPr="002552B2">
        <w:rPr>
          <w:sz w:val="22"/>
          <w:szCs w:val="22"/>
        </w:rPr>
        <w:t xml:space="preserve">Carlos Amezaga, Agência Peruana de Cooperação Internacional </w:t>
      </w:r>
    </w:p>
    <w:p w14:paraId="57AC56A0" w14:textId="7FA29FBB" w:rsidR="000247C4" w:rsidRPr="002552B2" w:rsidRDefault="00834259" w:rsidP="00356E21">
      <w:pPr>
        <w:numPr>
          <w:ilvl w:val="0"/>
          <w:numId w:val="1"/>
        </w:numPr>
        <w:ind w:left="1440" w:hanging="720"/>
        <w:textAlignment w:val="baseline"/>
        <w:rPr>
          <w:noProof/>
          <w:color w:val="000000"/>
          <w:sz w:val="22"/>
          <w:szCs w:val="22"/>
        </w:rPr>
      </w:pPr>
      <w:r w:rsidRPr="002552B2">
        <w:rPr>
          <w:sz w:val="22"/>
          <w:szCs w:val="22"/>
        </w:rPr>
        <w:t xml:space="preserve">Omari Seitu Williams, Representante Permanente Adjunto e Representante Suplente de São Vicente e Granadinas </w:t>
      </w:r>
    </w:p>
    <w:p w14:paraId="0984266C" w14:textId="77777777" w:rsidR="000247C4" w:rsidRPr="00356E21" w:rsidRDefault="000247C4" w:rsidP="000247C4">
      <w:pPr>
        <w:tabs>
          <w:tab w:val="left" w:pos="720"/>
          <w:tab w:val="left" w:pos="9360"/>
        </w:tabs>
        <w:ind w:left="720" w:right="99"/>
        <w:jc w:val="both"/>
        <w:rPr>
          <w:noProof/>
          <w:sz w:val="22"/>
          <w:szCs w:val="22"/>
        </w:rPr>
      </w:pPr>
    </w:p>
    <w:p w14:paraId="2DC2BF19" w14:textId="4B437F10" w:rsidR="000247C4" w:rsidRPr="002552B2" w:rsidRDefault="000247C4" w:rsidP="000247C4">
      <w:pPr>
        <w:ind w:firstLine="720"/>
        <w:jc w:val="both"/>
        <w:rPr>
          <w:noProof/>
          <w:sz w:val="22"/>
          <w:szCs w:val="22"/>
        </w:rPr>
      </w:pPr>
      <w:r w:rsidRPr="002552B2">
        <w:rPr>
          <w:sz w:val="22"/>
          <w:szCs w:val="22"/>
        </w:rPr>
        <w:t>Kim Osborne, Secretária Executiva de Desenvolvimento Integral</w:t>
      </w:r>
      <w:r w:rsidR="0032635A" w:rsidRPr="002552B2">
        <w:rPr>
          <w:sz w:val="22"/>
          <w:szCs w:val="22"/>
        </w:rPr>
        <w:t>,</w:t>
      </w:r>
      <w:r w:rsidRPr="002552B2">
        <w:rPr>
          <w:sz w:val="22"/>
          <w:szCs w:val="22"/>
        </w:rPr>
        <w:t xml:space="preserve"> assim como as Delegações de Bahamas, Belize, Bolívia, Chile, Costa Rica, Guatemala, Guiana, Haiti, Jamaica, Panamá, Paraguai, República Dominicana, Trinidad e Tobago e Uruguai.</w:t>
      </w:r>
    </w:p>
    <w:p w14:paraId="2329EEF6" w14:textId="77777777" w:rsidR="000247C4" w:rsidRPr="00356E21" w:rsidRDefault="000247C4" w:rsidP="000247C4">
      <w:pPr>
        <w:ind w:firstLine="720"/>
        <w:jc w:val="both"/>
        <w:rPr>
          <w:noProof/>
          <w:sz w:val="22"/>
          <w:szCs w:val="22"/>
        </w:rPr>
      </w:pPr>
    </w:p>
    <w:p w14:paraId="1AC114C8" w14:textId="77777777" w:rsidR="000247C4" w:rsidRPr="002552B2" w:rsidRDefault="000247C4" w:rsidP="000247C4">
      <w:pPr>
        <w:ind w:firstLine="720"/>
        <w:jc w:val="both"/>
        <w:rPr>
          <w:noProof/>
          <w:sz w:val="22"/>
          <w:szCs w:val="22"/>
        </w:rPr>
      </w:pPr>
      <w:r w:rsidRPr="002552B2">
        <w:rPr>
          <w:sz w:val="22"/>
          <w:szCs w:val="22"/>
        </w:rPr>
        <w:t xml:space="preserve">A reunião iniciou com a aprovação do projeto de ordem do dia </w:t>
      </w:r>
    </w:p>
    <w:p w14:paraId="0E76C914" w14:textId="36F519C5" w:rsidR="006B40C2" w:rsidRPr="00356E21" w:rsidRDefault="000247C4" w:rsidP="00BF0CEF">
      <w:pPr>
        <w:ind w:left="1440" w:right="99" w:firstLine="720"/>
        <w:jc w:val="both"/>
        <w:rPr>
          <w:noProof/>
          <w:sz w:val="22"/>
          <w:szCs w:val="22"/>
          <w:lang w:val="es-AR"/>
        </w:rPr>
      </w:pPr>
      <w:r w:rsidRPr="00356E21">
        <w:rPr>
          <w:sz w:val="22"/>
          <w:szCs w:val="22"/>
          <w:lang w:val="es-AR"/>
        </w:rPr>
        <w:t xml:space="preserve">Documento:  (AICD/JD/OD-70/23) - </w:t>
      </w:r>
      <w:hyperlink r:id="rId8" w:history="1">
        <w:r w:rsidRPr="00356E21">
          <w:rPr>
            <w:color w:val="0000FF"/>
            <w:sz w:val="22"/>
            <w:szCs w:val="22"/>
            <w:u w:val="single"/>
            <w:lang w:val="es-AR"/>
          </w:rPr>
          <w:t>Español</w:t>
        </w:r>
      </w:hyperlink>
      <w:r w:rsidRPr="00356E21">
        <w:rPr>
          <w:color w:val="0000FF"/>
          <w:sz w:val="22"/>
          <w:szCs w:val="22"/>
          <w:lang w:val="es-AR"/>
        </w:rPr>
        <w:t xml:space="preserve"> </w:t>
      </w:r>
      <w:r w:rsidRPr="00356E21">
        <w:rPr>
          <w:sz w:val="22"/>
          <w:szCs w:val="22"/>
          <w:shd w:val="clear" w:color="auto" w:fill="FFFFFF"/>
          <w:lang w:val="es-AR"/>
        </w:rPr>
        <w:t xml:space="preserve">- </w:t>
      </w:r>
      <w:hyperlink r:id="rId9" w:history="1">
        <w:r w:rsidRPr="00356E21">
          <w:rPr>
            <w:color w:val="0000FF"/>
            <w:sz w:val="22"/>
            <w:szCs w:val="22"/>
            <w:u w:val="single"/>
            <w:lang w:val="es-AR"/>
          </w:rPr>
          <w:t>English</w:t>
        </w:r>
      </w:hyperlink>
    </w:p>
    <w:p w14:paraId="21BCC1E1" w14:textId="4C26DEB5" w:rsidR="00140A39" w:rsidRPr="002552B2" w:rsidRDefault="00140A39">
      <w:pPr>
        <w:rPr>
          <w:sz w:val="22"/>
          <w:szCs w:val="22"/>
          <w:lang w:val="es-CO" w:eastAsia="en-US"/>
        </w:rPr>
      </w:pPr>
    </w:p>
    <w:p w14:paraId="58D82A31" w14:textId="0A3AA750" w:rsidR="00702B53" w:rsidRPr="002552B2" w:rsidRDefault="00702B53" w:rsidP="00702B53">
      <w:pPr>
        <w:jc w:val="both"/>
        <w:rPr>
          <w:sz w:val="22"/>
          <w:szCs w:val="22"/>
          <w:lang w:val="es-CO" w:eastAsia="en-US"/>
        </w:rPr>
      </w:pPr>
    </w:p>
    <w:p w14:paraId="07316E93" w14:textId="119C20F2" w:rsidR="004F53F3" w:rsidRPr="002552B2" w:rsidRDefault="004F53F3" w:rsidP="00702B53">
      <w:pPr>
        <w:jc w:val="both"/>
        <w:rPr>
          <w:sz w:val="22"/>
          <w:szCs w:val="22"/>
          <w:lang w:val="es-CO" w:eastAsia="en-US"/>
        </w:rPr>
      </w:pPr>
    </w:p>
    <w:p w14:paraId="2DA8A601" w14:textId="39F52FC8" w:rsidR="00A95527" w:rsidRPr="002552B2" w:rsidRDefault="00A95527" w:rsidP="00702B53">
      <w:pPr>
        <w:jc w:val="both"/>
        <w:rPr>
          <w:sz w:val="22"/>
          <w:szCs w:val="22"/>
          <w:lang w:val="es-CO" w:eastAsia="en-US"/>
        </w:rPr>
      </w:pPr>
    </w:p>
    <w:p w14:paraId="0E36E712" w14:textId="77777777" w:rsidR="00A95527" w:rsidRPr="002552B2" w:rsidRDefault="00A95527" w:rsidP="00702B53">
      <w:pPr>
        <w:jc w:val="both"/>
        <w:rPr>
          <w:sz w:val="22"/>
          <w:szCs w:val="22"/>
          <w:lang w:val="es-CO" w:eastAsia="en-US"/>
        </w:rPr>
      </w:pPr>
    </w:p>
    <w:p w14:paraId="53FD5E74" w14:textId="77777777" w:rsidR="004F53F3" w:rsidRPr="002552B2" w:rsidRDefault="004F53F3" w:rsidP="00702B53">
      <w:pPr>
        <w:jc w:val="both"/>
        <w:rPr>
          <w:sz w:val="22"/>
          <w:szCs w:val="22"/>
          <w:lang w:val="es-CO" w:eastAsia="en-US"/>
        </w:rPr>
      </w:pPr>
    </w:p>
    <w:p w14:paraId="3864C04E" w14:textId="5417A8AA" w:rsidR="007A67C7" w:rsidRPr="002552B2" w:rsidRDefault="007A67C7" w:rsidP="00356E21">
      <w:pPr>
        <w:pStyle w:val="ListParagraph"/>
        <w:numPr>
          <w:ilvl w:val="0"/>
          <w:numId w:val="2"/>
        </w:numPr>
        <w:ind w:hanging="720"/>
        <w:rPr>
          <w:noProof/>
          <w:sz w:val="22"/>
          <w:szCs w:val="22"/>
        </w:rPr>
      </w:pPr>
      <w:r w:rsidRPr="002552B2">
        <w:rPr>
          <w:sz w:val="22"/>
          <w:szCs w:val="22"/>
        </w:rPr>
        <w:t>Nomeação e eleição da Presidência e Vice-Presidência da Junta Diretora da AICD – 2022-2023</w:t>
      </w:r>
    </w:p>
    <w:p w14:paraId="63A2A269" w14:textId="217737DB" w:rsidR="00781B9A" w:rsidRPr="00356E21" w:rsidRDefault="00781B9A" w:rsidP="00781B9A">
      <w:pPr>
        <w:rPr>
          <w:noProof/>
          <w:sz w:val="22"/>
          <w:szCs w:val="22"/>
        </w:rPr>
      </w:pPr>
    </w:p>
    <w:p w14:paraId="75A68520" w14:textId="25C06BA7" w:rsidR="00781B9A" w:rsidRPr="002552B2" w:rsidRDefault="00BD575B" w:rsidP="00356E21">
      <w:pPr>
        <w:ind w:firstLine="720"/>
        <w:jc w:val="both"/>
        <w:rPr>
          <w:noProof/>
          <w:sz w:val="22"/>
          <w:szCs w:val="22"/>
        </w:rPr>
      </w:pPr>
      <w:r w:rsidRPr="002552B2">
        <w:rPr>
          <w:sz w:val="22"/>
          <w:szCs w:val="22"/>
        </w:rPr>
        <w:t>Esse tema foi incluído na ordem do dia em cumprimento do artigo 6</w:t>
      </w:r>
      <w:r w:rsidR="00BD34F0" w:rsidRPr="002552B2">
        <w:rPr>
          <w:sz w:val="22"/>
          <w:szCs w:val="22"/>
        </w:rPr>
        <w:t>º</w:t>
      </w:r>
      <w:r w:rsidRPr="002552B2">
        <w:rPr>
          <w:sz w:val="22"/>
          <w:szCs w:val="22"/>
        </w:rPr>
        <w:t xml:space="preserve"> do Regulamento da Junta Diretora da AICD, no qual se especifica que a Junta Diretora deverá eleger anualmente um Presidente e um Vice-Presidente em sua primeira reunião posterior à reunião do CIDI em que tenham sido eleitos os membros da Junta. Como não foram recebidas intenções para os cargos, a Presidente declarou que tanto ela como o Vice-Presidente estavam dispostos a exercer os referidos cargos no período atual, a fim de continuar impulsionando os esforços feitos no período anterior e fazer o acompanhamento dos mandatos designados à Agência Interamericana de Cooperação e Desenvolvimento.  Nesse sentido, a Junta Diretora decidiu o seguinte:</w:t>
      </w:r>
    </w:p>
    <w:p w14:paraId="15C09B63" w14:textId="1915DCDD" w:rsidR="00786948" w:rsidRPr="00356E21" w:rsidRDefault="00786948" w:rsidP="00356E21">
      <w:pPr>
        <w:jc w:val="both"/>
        <w:rPr>
          <w:noProof/>
          <w:sz w:val="22"/>
          <w:szCs w:val="22"/>
        </w:rPr>
      </w:pPr>
    </w:p>
    <w:p w14:paraId="58937017" w14:textId="4A22D9A1" w:rsidR="00596A99" w:rsidRPr="002552B2" w:rsidRDefault="00786948" w:rsidP="00596A99">
      <w:pPr>
        <w:ind w:left="2220" w:hanging="1500"/>
        <w:jc w:val="both"/>
        <w:rPr>
          <w:noProof/>
          <w:sz w:val="22"/>
          <w:szCs w:val="22"/>
        </w:rPr>
      </w:pPr>
      <w:r w:rsidRPr="002552B2">
        <w:rPr>
          <w:sz w:val="22"/>
          <w:szCs w:val="22"/>
        </w:rPr>
        <w:t>Decisão N</w:t>
      </w:r>
      <w:r w:rsidRPr="002552B2">
        <w:rPr>
          <w:sz w:val="22"/>
          <w:szCs w:val="22"/>
          <w:vertAlign w:val="superscript"/>
        </w:rPr>
        <w:t>o</w:t>
      </w:r>
      <w:r w:rsidRPr="002552B2">
        <w:rPr>
          <w:sz w:val="22"/>
          <w:szCs w:val="22"/>
        </w:rPr>
        <w:t xml:space="preserve"> 1:</w:t>
      </w:r>
      <w:r w:rsidRPr="002552B2">
        <w:rPr>
          <w:sz w:val="22"/>
          <w:szCs w:val="22"/>
        </w:rPr>
        <w:tab/>
        <w:t xml:space="preserve">Reeleger por aclamação as seguintes autoridades da Junta Diretora da   </w:t>
      </w:r>
    </w:p>
    <w:p w14:paraId="20B05B7A" w14:textId="40CE86C1" w:rsidR="00786948" w:rsidRPr="002552B2" w:rsidRDefault="003F4722" w:rsidP="00596A99">
      <w:pPr>
        <w:ind w:left="2220"/>
        <w:jc w:val="both"/>
        <w:rPr>
          <w:noProof/>
          <w:sz w:val="22"/>
          <w:szCs w:val="22"/>
        </w:rPr>
      </w:pPr>
      <w:r w:rsidRPr="002552B2">
        <w:rPr>
          <w:sz w:val="22"/>
          <w:szCs w:val="22"/>
        </w:rPr>
        <w:t>AICD, para o período 2022–2023:</w:t>
      </w:r>
    </w:p>
    <w:p w14:paraId="51A58229" w14:textId="2DF85606" w:rsidR="00786948" w:rsidRPr="002552B2" w:rsidRDefault="00786948" w:rsidP="003A62BF">
      <w:pPr>
        <w:ind w:left="2220"/>
        <w:jc w:val="both"/>
        <w:rPr>
          <w:noProof/>
          <w:sz w:val="22"/>
          <w:szCs w:val="22"/>
        </w:rPr>
      </w:pPr>
      <w:r w:rsidRPr="002552B2">
        <w:rPr>
          <w:sz w:val="22"/>
          <w:szCs w:val="22"/>
        </w:rPr>
        <w:t>Presidente: Karla Majano de Palma, diretora-geral da Agência de El Salvador para a Cooperação Internacional (ESCO)</w:t>
      </w:r>
    </w:p>
    <w:p w14:paraId="1EE7BD1A" w14:textId="0787DC36" w:rsidR="00786948" w:rsidRPr="002552B2" w:rsidRDefault="00786948" w:rsidP="000256C1">
      <w:pPr>
        <w:ind w:left="2220"/>
        <w:jc w:val="both"/>
        <w:rPr>
          <w:noProof/>
          <w:sz w:val="22"/>
          <w:szCs w:val="22"/>
        </w:rPr>
      </w:pPr>
      <w:r w:rsidRPr="002552B2">
        <w:rPr>
          <w:sz w:val="22"/>
          <w:szCs w:val="22"/>
        </w:rPr>
        <w:t>Vice-Presidente: Omari Seitu Williams, Ministro Conselheiro, Representante Permanente Adjunto e Representante Suplente de São Vicente e Granadinas</w:t>
      </w:r>
    </w:p>
    <w:p w14:paraId="2080D9A8" w14:textId="6BDF5236" w:rsidR="00781B9A" w:rsidRPr="00356E21" w:rsidRDefault="00781B9A" w:rsidP="00781B9A">
      <w:pPr>
        <w:rPr>
          <w:noProof/>
          <w:sz w:val="22"/>
          <w:szCs w:val="22"/>
        </w:rPr>
      </w:pPr>
    </w:p>
    <w:p w14:paraId="39484864" w14:textId="0C258AD5" w:rsidR="00857861" w:rsidRPr="002552B2" w:rsidRDefault="00D6194F" w:rsidP="00356E21">
      <w:pPr>
        <w:pStyle w:val="ListParagraph"/>
        <w:numPr>
          <w:ilvl w:val="0"/>
          <w:numId w:val="2"/>
        </w:numPr>
        <w:ind w:hanging="720"/>
        <w:rPr>
          <w:noProof/>
          <w:sz w:val="22"/>
          <w:szCs w:val="22"/>
        </w:rPr>
      </w:pPr>
      <w:r w:rsidRPr="002552B2">
        <w:rPr>
          <w:sz w:val="22"/>
          <w:szCs w:val="22"/>
        </w:rPr>
        <w:t>Junta Diretora da AICD:</w:t>
      </w:r>
    </w:p>
    <w:p w14:paraId="230ADE3F" w14:textId="72FCD958" w:rsidR="00857861" w:rsidRPr="002552B2" w:rsidRDefault="00857861" w:rsidP="00781B9A">
      <w:pPr>
        <w:rPr>
          <w:noProof/>
          <w:sz w:val="22"/>
          <w:szCs w:val="22"/>
          <w:lang w:val="es-US"/>
        </w:rPr>
      </w:pPr>
    </w:p>
    <w:p w14:paraId="42E6317C" w14:textId="2C006A94" w:rsidR="004A34AD" w:rsidRPr="002552B2" w:rsidRDefault="004A34AD" w:rsidP="00356E21">
      <w:pPr>
        <w:pStyle w:val="ListParagraph"/>
        <w:numPr>
          <w:ilvl w:val="0"/>
          <w:numId w:val="7"/>
        </w:numPr>
        <w:ind w:left="1440" w:hanging="720"/>
        <w:jc w:val="both"/>
        <w:rPr>
          <w:noProof/>
          <w:sz w:val="22"/>
          <w:szCs w:val="22"/>
        </w:rPr>
      </w:pPr>
      <w:r w:rsidRPr="002552B2">
        <w:rPr>
          <w:sz w:val="22"/>
          <w:szCs w:val="22"/>
        </w:rPr>
        <w:t>Grupos de Trabalho da JD/AICD:</w:t>
      </w:r>
    </w:p>
    <w:p w14:paraId="17EB6E05" w14:textId="77777777" w:rsidR="00E13ABD" w:rsidRPr="002552B2" w:rsidRDefault="00E13ABD" w:rsidP="00BC08D7">
      <w:pPr>
        <w:ind w:left="1080" w:firstLine="360"/>
        <w:jc w:val="both"/>
        <w:rPr>
          <w:sz w:val="22"/>
          <w:szCs w:val="22"/>
        </w:rPr>
      </w:pPr>
      <w:r w:rsidRPr="002552B2">
        <w:rPr>
          <w:sz w:val="22"/>
          <w:szCs w:val="22"/>
        </w:rPr>
        <w:t>Diálogo sobre os seguintes temas:</w:t>
      </w:r>
    </w:p>
    <w:p w14:paraId="3DE86C37" w14:textId="77777777" w:rsidR="00E13ABD" w:rsidRPr="002552B2" w:rsidRDefault="00E13ABD" w:rsidP="00356E21">
      <w:pPr>
        <w:pStyle w:val="ListParagraph"/>
        <w:numPr>
          <w:ilvl w:val="0"/>
          <w:numId w:val="8"/>
        </w:numPr>
        <w:ind w:hanging="720"/>
        <w:jc w:val="both"/>
        <w:rPr>
          <w:sz w:val="22"/>
          <w:szCs w:val="22"/>
        </w:rPr>
      </w:pPr>
      <w:r w:rsidRPr="002552B2">
        <w:rPr>
          <w:sz w:val="22"/>
          <w:szCs w:val="22"/>
        </w:rPr>
        <w:t>Extensão do prazo dos grupos de trabalho</w:t>
      </w:r>
    </w:p>
    <w:p w14:paraId="7CA06D1E" w14:textId="3DB65757" w:rsidR="005B20E7" w:rsidRPr="002552B2" w:rsidRDefault="00E13ABD" w:rsidP="00356E21">
      <w:pPr>
        <w:pStyle w:val="ListParagraph"/>
        <w:numPr>
          <w:ilvl w:val="0"/>
          <w:numId w:val="8"/>
        </w:numPr>
        <w:ind w:hanging="720"/>
        <w:jc w:val="both"/>
        <w:rPr>
          <w:sz w:val="22"/>
          <w:szCs w:val="22"/>
        </w:rPr>
      </w:pPr>
      <w:r w:rsidRPr="002552B2">
        <w:rPr>
          <w:sz w:val="22"/>
          <w:szCs w:val="22"/>
        </w:rPr>
        <w:t xml:space="preserve">Propostas e cursos de ação para a implementação dos mandatos da Assembleia Geral </w:t>
      </w:r>
    </w:p>
    <w:p w14:paraId="0C665095" w14:textId="72FD3938" w:rsidR="008C5C19" w:rsidRPr="002552B2" w:rsidRDefault="008C5C19" w:rsidP="00356E21">
      <w:pPr>
        <w:numPr>
          <w:ilvl w:val="0"/>
          <w:numId w:val="9"/>
        </w:numPr>
        <w:tabs>
          <w:tab w:val="clear" w:pos="1080"/>
          <w:tab w:val="num" w:pos="720"/>
        </w:tabs>
        <w:ind w:left="1440" w:hanging="720"/>
        <w:jc w:val="both"/>
        <w:rPr>
          <w:sz w:val="22"/>
          <w:szCs w:val="22"/>
        </w:rPr>
      </w:pPr>
      <w:r w:rsidRPr="002552B2">
        <w:rPr>
          <w:sz w:val="22"/>
          <w:szCs w:val="22"/>
        </w:rPr>
        <w:t>Apresentação da proposta de plano de trabalho 2023-2024 para discussão e consideração da JD/AICD</w:t>
      </w:r>
    </w:p>
    <w:p w14:paraId="39CD00DD" w14:textId="77777777" w:rsidR="00A767AA" w:rsidRPr="00356E21" w:rsidRDefault="00A767AA" w:rsidP="004A34AD">
      <w:pPr>
        <w:jc w:val="both"/>
        <w:rPr>
          <w:sz w:val="22"/>
          <w:szCs w:val="22"/>
          <w:lang w:eastAsia="en-US"/>
        </w:rPr>
      </w:pPr>
    </w:p>
    <w:p w14:paraId="2EB2B1D9" w14:textId="00FB377A" w:rsidR="008C5C19" w:rsidRPr="002552B2" w:rsidRDefault="00EF6018" w:rsidP="004A34AD">
      <w:pPr>
        <w:jc w:val="both"/>
        <w:rPr>
          <w:sz w:val="22"/>
          <w:szCs w:val="22"/>
        </w:rPr>
      </w:pPr>
      <w:r w:rsidRPr="002552B2">
        <w:rPr>
          <w:sz w:val="22"/>
          <w:szCs w:val="22"/>
        </w:rPr>
        <w:tab/>
        <w:t>Ao abordar esse tema, a Presidência relatou a criação dos grupos de trabalho, ocorrida na Terceira Reunião Especializada do CIDI de Altas Autoridades de Cooperação, feita em 2 e 3 de dezembro de 2021, com o objetivo de definir uma direção mais estratégica no contexto da AICD, e especificamente da Junta Diretora, no cumprimento de suas funções.   As autoridades desses grupos de trabalho foram eleitas pela Junta Diretora em sua reunião de 23 de março de 2022, por um período de pelo menos um ano a partir da primeira reunião da Junta, podendo ser prorrogados ou dissolvidos pela Junta conforme necessário, de acordo com as diretrizes aprovadas naquela reunião (documento</w:t>
      </w:r>
      <w:r w:rsidR="009F2C58" w:rsidRPr="002552B2">
        <w:rPr>
          <w:sz w:val="22"/>
          <w:szCs w:val="22"/>
        </w:rPr>
        <w:t xml:space="preserve"> </w:t>
      </w:r>
      <w:r w:rsidRPr="002552B2">
        <w:rPr>
          <w:sz w:val="22"/>
          <w:szCs w:val="22"/>
        </w:rPr>
        <w:t xml:space="preserve">AICD/JD/doc-194/22 rev.2 - </w:t>
      </w:r>
      <w:hyperlink r:id="rId10" w:history="1">
        <w:r w:rsidRPr="002552B2">
          <w:rPr>
            <w:color w:val="0000FF"/>
            <w:sz w:val="22"/>
            <w:szCs w:val="22"/>
            <w:u w:val="single"/>
            <w:shd w:val="clear" w:color="auto" w:fill="FFFFFF"/>
          </w:rPr>
          <w:t>English</w:t>
        </w:r>
      </w:hyperlink>
      <w:r w:rsidRPr="002552B2">
        <w:rPr>
          <w:color w:val="0000FF"/>
          <w:sz w:val="22"/>
          <w:szCs w:val="22"/>
          <w:shd w:val="clear" w:color="auto" w:fill="FFFFFF"/>
        </w:rPr>
        <w:t xml:space="preserve"> - </w:t>
      </w:r>
      <w:r w:rsidRPr="002552B2">
        <w:rPr>
          <w:color w:val="666666"/>
          <w:sz w:val="22"/>
          <w:szCs w:val="22"/>
        </w:rPr>
        <w:t>|</w:t>
      </w:r>
      <w:hyperlink r:id="rId11" w:history="1">
        <w:r w:rsidRPr="002552B2">
          <w:rPr>
            <w:color w:val="0000FF"/>
            <w:sz w:val="22"/>
            <w:szCs w:val="22"/>
            <w:u w:val="single"/>
            <w:shd w:val="clear" w:color="auto" w:fill="FFFFFF"/>
          </w:rPr>
          <w:t>Español</w:t>
        </w:r>
      </w:hyperlink>
      <w:r w:rsidRPr="002552B2">
        <w:rPr>
          <w:sz w:val="22"/>
          <w:szCs w:val="22"/>
        </w:rPr>
        <w:t>).</w:t>
      </w:r>
    </w:p>
    <w:p w14:paraId="022177F3" w14:textId="19EB38CA" w:rsidR="00973977" w:rsidRPr="00356E21" w:rsidRDefault="00973977" w:rsidP="004A34AD">
      <w:pPr>
        <w:jc w:val="both"/>
        <w:rPr>
          <w:sz w:val="22"/>
          <w:szCs w:val="22"/>
          <w:lang w:eastAsia="en-US"/>
        </w:rPr>
      </w:pPr>
    </w:p>
    <w:p w14:paraId="6FEE62EA" w14:textId="1C713279" w:rsidR="00DA5ED0" w:rsidRPr="002552B2" w:rsidRDefault="00DA5ED0" w:rsidP="004A34AD">
      <w:pPr>
        <w:jc w:val="both"/>
        <w:rPr>
          <w:sz w:val="22"/>
          <w:szCs w:val="22"/>
        </w:rPr>
      </w:pPr>
      <w:r w:rsidRPr="002552B2">
        <w:rPr>
          <w:sz w:val="22"/>
          <w:szCs w:val="22"/>
        </w:rPr>
        <w:tab/>
        <w:t>Além disso, enfatizou-se a importância do fato de que os grupos de trabalho continuarão trabalhando, a fim de participar ativamente da implementação dos mandatos da Assembleia Geral.  Como resultado das contribuições feitas por esses grupos de trabalho.  Nesse sentido, alguns integrantes dos grupos de trabalho manifestaram seu acordo e disposição de continuar trabalhando com a Presidência e a Secretaria para dar continuidade aos compromissos e trabalhos em matéria de cooperação solidária.</w:t>
      </w:r>
    </w:p>
    <w:p w14:paraId="05181601" w14:textId="325F3FE8" w:rsidR="00BE64E6" w:rsidRPr="00356E21" w:rsidRDefault="00BE64E6" w:rsidP="004A34AD">
      <w:pPr>
        <w:jc w:val="both"/>
        <w:rPr>
          <w:sz w:val="22"/>
          <w:szCs w:val="22"/>
          <w:lang w:eastAsia="en-US"/>
        </w:rPr>
      </w:pPr>
    </w:p>
    <w:p w14:paraId="0B2382EC" w14:textId="4E8E85F2" w:rsidR="00F21473" w:rsidRPr="002552B2" w:rsidRDefault="000157C0" w:rsidP="0064477A">
      <w:pPr>
        <w:ind w:firstLine="720"/>
        <w:jc w:val="both"/>
        <w:rPr>
          <w:sz w:val="22"/>
          <w:szCs w:val="22"/>
        </w:rPr>
      </w:pPr>
      <w:r w:rsidRPr="002552B2">
        <w:rPr>
          <w:sz w:val="22"/>
          <w:szCs w:val="22"/>
        </w:rPr>
        <w:t>A fim de coordenar a implementação dos mandatos, a Secretaria preparou uma proposta de plano de trabalho para o período 2023-2024 para discussão e consideração por parte da Junta Diretora.  Sobre esse tema, a Secretária Executiva de Desenvolvimento Integral fez uma intervenção para referir-</w:t>
      </w:r>
      <w:r w:rsidRPr="002552B2">
        <w:rPr>
          <w:sz w:val="22"/>
          <w:szCs w:val="22"/>
        </w:rPr>
        <w:lastRenderedPageBreak/>
        <w:t xml:space="preserve">se aos mandatos e enfatizar a importância de que os membros da Junta, por meio dos grupos de trabalho, analisem e definam o curso de implementação dos mandatos, com o apoio técnico da Secretaria.  Tanto a Presidência como os integrantes dos grupos de trabalho expressaram sua disposição de continuar trabalhando nos esforços iniciados e no processo de implementação dos mandatos da Assembleia Geral.  Como resultado </w:t>
      </w:r>
      <w:r w:rsidR="007251DA" w:rsidRPr="002552B2">
        <w:rPr>
          <w:sz w:val="22"/>
          <w:szCs w:val="22"/>
        </w:rPr>
        <w:t>d</w:t>
      </w:r>
      <w:r w:rsidRPr="002552B2">
        <w:rPr>
          <w:sz w:val="22"/>
          <w:szCs w:val="22"/>
        </w:rPr>
        <w:t>as discussões, a Junta Diretora tomou a seguinte decisão:</w:t>
      </w:r>
    </w:p>
    <w:p w14:paraId="1C554241" w14:textId="38150718" w:rsidR="00114888" w:rsidRPr="00356E21" w:rsidRDefault="00114888" w:rsidP="004A34AD">
      <w:pPr>
        <w:jc w:val="both"/>
        <w:rPr>
          <w:sz w:val="22"/>
          <w:szCs w:val="22"/>
          <w:lang w:eastAsia="en-US"/>
        </w:rPr>
      </w:pPr>
    </w:p>
    <w:p w14:paraId="1DD756C5" w14:textId="5A269A45" w:rsidR="009F2999" w:rsidRPr="002552B2" w:rsidRDefault="0064477A" w:rsidP="00356E21">
      <w:pPr>
        <w:ind w:left="1440" w:hanging="720"/>
        <w:jc w:val="both"/>
        <w:rPr>
          <w:sz w:val="22"/>
          <w:szCs w:val="22"/>
        </w:rPr>
      </w:pPr>
      <w:r w:rsidRPr="002552B2">
        <w:rPr>
          <w:sz w:val="22"/>
          <w:szCs w:val="22"/>
        </w:rPr>
        <w:t xml:space="preserve">Decisão </w:t>
      </w:r>
      <w:r w:rsidR="00356E21">
        <w:rPr>
          <w:sz w:val="22"/>
          <w:szCs w:val="22"/>
        </w:rPr>
        <w:t>N</w:t>
      </w:r>
      <w:r w:rsidRPr="002552B2">
        <w:rPr>
          <w:sz w:val="22"/>
          <w:szCs w:val="22"/>
        </w:rPr>
        <w:t xml:space="preserve">º 2: a) Prolongar a duração dos trabalhos designados aos três grupos de trabalho da AICD para o período atual: </w:t>
      </w:r>
    </w:p>
    <w:p w14:paraId="2F62AA46" w14:textId="56021941" w:rsidR="00726F32" w:rsidRPr="002552B2" w:rsidRDefault="00726F32" w:rsidP="00356E21">
      <w:pPr>
        <w:pStyle w:val="ListParagraph"/>
        <w:numPr>
          <w:ilvl w:val="0"/>
          <w:numId w:val="10"/>
        </w:numPr>
        <w:ind w:left="2160" w:hanging="720"/>
        <w:jc w:val="both"/>
        <w:rPr>
          <w:sz w:val="22"/>
          <w:szCs w:val="22"/>
        </w:rPr>
      </w:pPr>
      <w:r w:rsidRPr="002552B2">
        <w:rPr>
          <w:sz w:val="22"/>
          <w:szCs w:val="22"/>
        </w:rPr>
        <w:t>Grupo de trabalho 1: Alinhamento da cooperação com os processos ministeriais do CIDI.</w:t>
      </w:r>
    </w:p>
    <w:p w14:paraId="772AFA2C" w14:textId="6C466DF9" w:rsidR="00726F32" w:rsidRPr="002552B2" w:rsidRDefault="00726F32" w:rsidP="00356E21">
      <w:pPr>
        <w:pStyle w:val="ListParagraph"/>
        <w:numPr>
          <w:ilvl w:val="0"/>
          <w:numId w:val="10"/>
        </w:numPr>
        <w:ind w:left="2160" w:hanging="720"/>
        <w:jc w:val="both"/>
        <w:rPr>
          <w:sz w:val="22"/>
          <w:szCs w:val="22"/>
        </w:rPr>
      </w:pPr>
      <w:r w:rsidRPr="002552B2">
        <w:rPr>
          <w:sz w:val="22"/>
          <w:szCs w:val="22"/>
        </w:rPr>
        <w:t xml:space="preserve">Grupo de trabalho 2: Levantamento de fundos para apoiar as parcerias para o desenvolvimento na OEA/SEDI. </w:t>
      </w:r>
    </w:p>
    <w:p w14:paraId="6178CF80" w14:textId="2235962C" w:rsidR="00726F32" w:rsidRPr="002552B2" w:rsidRDefault="00726F32" w:rsidP="00356E21">
      <w:pPr>
        <w:pStyle w:val="ListParagraph"/>
        <w:numPr>
          <w:ilvl w:val="0"/>
          <w:numId w:val="10"/>
        </w:numPr>
        <w:ind w:left="2160" w:hanging="720"/>
        <w:jc w:val="both"/>
        <w:rPr>
          <w:sz w:val="22"/>
          <w:szCs w:val="22"/>
        </w:rPr>
      </w:pPr>
      <w:r w:rsidRPr="002552B2">
        <w:rPr>
          <w:sz w:val="22"/>
          <w:szCs w:val="22"/>
        </w:rPr>
        <w:t>Grupo de trabalho 3: Posicionar a AICD no cenário da cooperação internacional para o desenvolvimento.</w:t>
      </w:r>
    </w:p>
    <w:p w14:paraId="310C3C5D" w14:textId="041C0FA9" w:rsidR="0035367D" w:rsidRPr="002552B2" w:rsidRDefault="0035367D" w:rsidP="00356E21">
      <w:pPr>
        <w:ind w:left="1440"/>
        <w:jc w:val="both"/>
        <w:rPr>
          <w:sz w:val="22"/>
          <w:szCs w:val="22"/>
        </w:rPr>
      </w:pPr>
      <w:r w:rsidRPr="002552B2">
        <w:rPr>
          <w:sz w:val="22"/>
          <w:szCs w:val="22"/>
        </w:rPr>
        <w:t>Os grupos de trabalho continuarão realizando discussões com a assistência e coordenação da Secretaria e trabalharão na proposta de metodologias e atividades em conformidade com os mandatos atribuídos a cada grupo.</w:t>
      </w:r>
    </w:p>
    <w:p w14:paraId="3CA88100" w14:textId="77777777" w:rsidR="00BF60F9" w:rsidRPr="00356E21" w:rsidRDefault="00BF60F9" w:rsidP="00356E21">
      <w:pPr>
        <w:ind w:left="1440" w:hanging="720"/>
        <w:jc w:val="both"/>
        <w:rPr>
          <w:sz w:val="22"/>
          <w:szCs w:val="22"/>
          <w:lang w:eastAsia="en-US"/>
        </w:rPr>
      </w:pPr>
    </w:p>
    <w:p w14:paraId="0BFC254E" w14:textId="032633DF" w:rsidR="0064477A" w:rsidRPr="002552B2" w:rsidRDefault="009F2999" w:rsidP="00356E21">
      <w:pPr>
        <w:ind w:left="1440" w:hanging="720"/>
        <w:jc w:val="both"/>
        <w:rPr>
          <w:sz w:val="22"/>
          <w:szCs w:val="22"/>
        </w:rPr>
      </w:pPr>
      <w:r w:rsidRPr="002552B2">
        <w:rPr>
          <w:sz w:val="22"/>
          <w:szCs w:val="22"/>
        </w:rPr>
        <w:t>b)</w:t>
      </w:r>
      <w:r w:rsidR="00356E21">
        <w:rPr>
          <w:sz w:val="22"/>
          <w:szCs w:val="22"/>
        </w:rPr>
        <w:tab/>
      </w:r>
      <w:r w:rsidRPr="002552B2">
        <w:rPr>
          <w:sz w:val="22"/>
          <w:szCs w:val="22"/>
        </w:rPr>
        <w:t>Aprovar a proposta de Plano de Trabalho 2023-2024, que servirá de guia para a implementação dos mandatos atribuídos à Junta Diretora (documento: AICD/JD/doc-205/23 rev.1 -</w:t>
      </w:r>
      <w:hyperlink r:id="rId12" w:history="1">
        <w:r w:rsidRPr="002552B2">
          <w:rPr>
            <w:color w:val="0000FF"/>
            <w:sz w:val="22"/>
            <w:szCs w:val="22"/>
            <w:u w:val="single"/>
            <w:shd w:val="clear" w:color="auto" w:fill="FFFFFF"/>
          </w:rPr>
          <w:t>Español</w:t>
        </w:r>
      </w:hyperlink>
      <w:r w:rsidRPr="002552B2">
        <w:rPr>
          <w:color w:val="000000"/>
          <w:sz w:val="22"/>
          <w:szCs w:val="22"/>
          <w:shd w:val="clear" w:color="auto" w:fill="FFFFFF"/>
        </w:rPr>
        <w:t xml:space="preserve"> -</w:t>
      </w:r>
      <w:hyperlink r:id="rId13" w:history="1">
        <w:r w:rsidRPr="002552B2">
          <w:rPr>
            <w:color w:val="0000FF"/>
            <w:sz w:val="22"/>
            <w:szCs w:val="22"/>
            <w:u w:val="single"/>
            <w:shd w:val="clear" w:color="auto" w:fill="FFFFFF"/>
          </w:rPr>
          <w:t>English</w:t>
        </w:r>
      </w:hyperlink>
      <w:r w:rsidR="00311FD0" w:rsidRPr="002552B2">
        <w:rPr>
          <w:color w:val="0000FF"/>
          <w:sz w:val="22"/>
          <w:szCs w:val="22"/>
          <w:u w:val="single"/>
          <w:shd w:val="clear" w:color="auto" w:fill="FFFFFF"/>
        </w:rPr>
        <w:t>)</w:t>
      </w:r>
    </w:p>
    <w:p w14:paraId="1E30D9D9" w14:textId="74516EF7" w:rsidR="00F87F81" w:rsidRPr="002552B2" w:rsidRDefault="00F87F81" w:rsidP="00356E21">
      <w:pPr>
        <w:jc w:val="both"/>
        <w:rPr>
          <w:sz w:val="22"/>
          <w:szCs w:val="22"/>
        </w:rPr>
      </w:pPr>
    </w:p>
    <w:p w14:paraId="3684E599" w14:textId="3277D7F5" w:rsidR="00F917A5" w:rsidRPr="00356E21" w:rsidRDefault="00F917A5" w:rsidP="004A34AD">
      <w:pPr>
        <w:jc w:val="both"/>
        <w:rPr>
          <w:sz w:val="22"/>
          <w:szCs w:val="22"/>
          <w:lang w:eastAsia="en-US"/>
        </w:rPr>
      </w:pPr>
    </w:p>
    <w:p w14:paraId="31F9D16D" w14:textId="12CFFF1B" w:rsidR="001C084A" w:rsidRPr="002552B2" w:rsidRDefault="001C084A" w:rsidP="00356E21">
      <w:pPr>
        <w:pStyle w:val="ListParagraph"/>
        <w:numPr>
          <w:ilvl w:val="0"/>
          <w:numId w:val="2"/>
        </w:numPr>
        <w:ind w:hanging="720"/>
        <w:rPr>
          <w:sz w:val="22"/>
          <w:szCs w:val="22"/>
        </w:rPr>
      </w:pPr>
      <w:r w:rsidRPr="002552B2">
        <w:rPr>
          <w:sz w:val="22"/>
          <w:szCs w:val="22"/>
        </w:rPr>
        <w:t>Fundo de Cooperação para o Desenvolvimento (FCD):</w:t>
      </w:r>
    </w:p>
    <w:p w14:paraId="57E418EA" w14:textId="77777777" w:rsidR="001C084A" w:rsidRPr="00356E21" w:rsidRDefault="001C084A" w:rsidP="001C084A">
      <w:pPr>
        <w:jc w:val="both"/>
        <w:rPr>
          <w:sz w:val="22"/>
          <w:szCs w:val="22"/>
          <w:lang w:eastAsia="en-US"/>
        </w:rPr>
      </w:pPr>
    </w:p>
    <w:p w14:paraId="649CAC70" w14:textId="5840F982" w:rsidR="001C084A" w:rsidRPr="002552B2" w:rsidRDefault="001C084A" w:rsidP="00356E21">
      <w:pPr>
        <w:numPr>
          <w:ilvl w:val="0"/>
          <w:numId w:val="9"/>
        </w:numPr>
        <w:tabs>
          <w:tab w:val="clear" w:pos="1080"/>
          <w:tab w:val="num" w:pos="720"/>
        </w:tabs>
        <w:ind w:left="1440" w:hanging="720"/>
        <w:jc w:val="both"/>
        <w:rPr>
          <w:sz w:val="22"/>
          <w:szCs w:val="22"/>
        </w:rPr>
      </w:pPr>
      <w:r w:rsidRPr="002552B2">
        <w:rPr>
          <w:sz w:val="22"/>
          <w:szCs w:val="22"/>
        </w:rPr>
        <w:t>Situação dos programas do ciclo de programação 2021-2024 do FCD</w:t>
      </w:r>
    </w:p>
    <w:p w14:paraId="69901FF3" w14:textId="6556850A" w:rsidR="001C084A" w:rsidRPr="00356E21" w:rsidRDefault="00D77186" w:rsidP="00356E21">
      <w:pPr>
        <w:ind w:left="1440"/>
        <w:jc w:val="both"/>
        <w:rPr>
          <w:sz w:val="22"/>
          <w:szCs w:val="22"/>
          <w:lang w:val="es-AR"/>
        </w:rPr>
      </w:pPr>
      <w:r w:rsidRPr="00356E21">
        <w:rPr>
          <w:sz w:val="22"/>
          <w:szCs w:val="22"/>
          <w:lang w:val="es-AR"/>
        </w:rPr>
        <w:t xml:space="preserve">(documento: CIDI/JD/INF.91/23 - </w:t>
      </w:r>
      <w:hyperlink r:id="rId14" w:history="1">
        <w:r w:rsidRPr="00356E21">
          <w:rPr>
            <w:color w:val="0000FF"/>
            <w:sz w:val="22"/>
            <w:szCs w:val="22"/>
            <w:u w:val="single"/>
            <w:shd w:val="clear" w:color="auto" w:fill="FFFFFF"/>
            <w:lang w:val="es-AR"/>
          </w:rPr>
          <w:t>Español</w:t>
        </w:r>
      </w:hyperlink>
      <w:r w:rsidRPr="00356E21">
        <w:rPr>
          <w:sz w:val="22"/>
          <w:szCs w:val="22"/>
          <w:lang w:val="es-AR"/>
        </w:rPr>
        <w:t xml:space="preserve">- </w:t>
      </w:r>
      <w:hyperlink r:id="rId15" w:history="1">
        <w:r w:rsidRPr="00356E21">
          <w:rPr>
            <w:color w:val="0000FF"/>
            <w:sz w:val="22"/>
            <w:szCs w:val="22"/>
            <w:u w:val="single"/>
            <w:shd w:val="clear" w:color="auto" w:fill="FFFFFF"/>
            <w:lang w:val="es-AR"/>
          </w:rPr>
          <w:t>English</w:t>
        </w:r>
      </w:hyperlink>
      <w:r w:rsidRPr="00356E21">
        <w:rPr>
          <w:sz w:val="22"/>
          <w:szCs w:val="22"/>
          <w:lang w:val="es-AR"/>
        </w:rPr>
        <w:t>)</w:t>
      </w:r>
    </w:p>
    <w:p w14:paraId="59269042" w14:textId="77777777" w:rsidR="001C084A" w:rsidRPr="002552B2" w:rsidRDefault="001C084A" w:rsidP="00356E21">
      <w:pPr>
        <w:ind w:left="1440" w:hanging="720"/>
        <w:jc w:val="both"/>
        <w:rPr>
          <w:sz w:val="22"/>
          <w:szCs w:val="22"/>
          <w:lang w:val="es-US" w:eastAsia="en-US"/>
        </w:rPr>
      </w:pPr>
    </w:p>
    <w:p w14:paraId="3AA4B24A" w14:textId="3343B3BC" w:rsidR="001C084A" w:rsidRPr="002552B2" w:rsidRDefault="001C084A" w:rsidP="00356E21">
      <w:pPr>
        <w:numPr>
          <w:ilvl w:val="0"/>
          <w:numId w:val="9"/>
        </w:numPr>
        <w:tabs>
          <w:tab w:val="clear" w:pos="1080"/>
          <w:tab w:val="num" w:pos="720"/>
        </w:tabs>
        <w:ind w:left="1440" w:hanging="720"/>
        <w:jc w:val="both"/>
        <w:rPr>
          <w:sz w:val="22"/>
          <w:szCs w:val="22"/>
        </w:rPr>
      </w:pPr>
      <w:r w:rsidRPr="002552B2">
        <w:rPr>
          <w:sz w:val="22"/>
          <w:szCs w:val="22"/>
        </w:rPr>
        <w:t xml:space="preserve">Consideração da ampliação do prazo para que os Estados membros cumpram com compromissos e contribuições para o Fundo de Cooperação para o Desenvolvimento (FCD) para 2022, de 31 de outubro de 2022 a 31 de março de 2023 (documento: AICD/JD/doc-206/23 rev.1 </w:t>
      </w:r>
      <w:hyperlink r:id="rId16" w:history="1">
        <w:r w:rsidRPr="002552B2">
          <w:rPr>
            <w:color w:val="0000FF"/>
            <w:sz w:val="22"/>
            <w:szCs w:val="22"/>
            <w:u w:val="single"/>
            <w:shd w:val="clear" w:color="auto" w:fill="FFFFFF"/>
          </w:rPr>
          <w:t>Español</w:t>
        </w:r>
      </w:hyperlink>
      <w:r w:rsidRPr="002552B2">
        <w:rPr>
          <w:color w:val="0000FF"/>
          <w:sz w:val="22"/>
          <w:szCs w:val="22"/>
          <w:shd w:val="clear" w:color="auto" w:fill="FFFFFF"/>
        </w:rPr>
        <w:t xml:space="preserve"> </w:t>
      </w:r>
      <w:r w:rsidRPr="002552B2">
        <w:rPr>
          <w:sz w:val="22"/>
          <w:szCs w:val="22"/>
        </w:rPr>
        <w:t xml:space="preserve">-  </w:t>
      </w:r>
      <w:hyperlink r:id="rId17" w:history="1">
        <w:r w:rsidRPr="002552B2">
          <w:rPr>
            <w:color w:val="0000FF"/>
            <w:sz w:val="22"/>
            <w:szCs w:val="22"/>
            <w:u w:val="single"/>
            <w:shd w:val="clear" w:color="auto" w:fill="FFFFFF"/>
          </w:rPr>
          <w:t>English</w:t>
        </w:r>
      </w:hyperlink>
      <w:r w:rsidRPr="002552B2">
        <w:rPr>
          <w:sz w:val="22"/>
          <w:szCs w:val="22"/>
        </w:rPr>
        <w:t xml:space="preserve">) </w:t>
      </w:r>
    </w:p>
    <w:p w14:paraId="22F0DBED" w14:textId="241A7C59" w:rsidR="001C084A" w:rsidRPr="002552B2" w:rsidRDefault="001C084A" w:rsidP="00356E21">
      <w:pPr>
        <w:jc w:val="both"/>
        <w:rPr>
          <w:sz w:val="22"/>
          <w:szCs w:val="22"/>
        </w:rPr>
      </w:pPr>
    </w:p>
    <w:p w14:paraId="3DEE310E" w14:textId="77777777" w:rsidR="001168F3" w:rsidRPr="002552B2" w:rsidRDefault="001168F3" w:rsidP="00356E21">
      <w:pPr>
        <w:numPr>
          <w:ilvl w:val="0"/>
          <w:numId w:val="9"/>
        </w:numPr>
        <w:tabs>
          <w:tab w:val="clear" w:pos="1080"/>
          <w:tab w:val="num" w:pos="720"/>
        </w:tabs>
        <w:ind w:left="1440" w:hanging="720"/>
        <w:jc w:val="both"/>
        <w:rPr>
          <w:sz w:val="22"/>
          <w:szCs w:val="22"/>
        </w:rPr>
      </w:pPr>
      <w:r w:rsidRPr="002552B2">
        <w:rPr>
          <w:sz w:val="22"/>
          <w:szCs w:val="22"/>
        </w:rPr>
        <w:t>Consideração do pagamento dos custos da auditoria externa das contas do FCD para os exercícios financeiros de 2022, 2023 e 2024, para a aprovação da JD/AICD</w:t>
      </w:r>
    </w:p>
    <w:p w14:paraId="75DCCDEF" w14:textId="5717D5CD" w:rsidR="001168F3" w:rsidRPr="00356E21" w:rsidRDefault="00740DC8" w:rsidP="00740DC8">
      <w:pPr>
        <w:ind w:left="720" w:firstLine="720"/>
        <w:jc w:val="both"/>
        <w:rPr>
          <w:sz w:val="22"/>
          <w:szCs w:val="22"/>
          <w:lang w:val="es-AR"/>
        </w:rPr>
      </w:pPr>
      <w:r w:rsidRPr="00356E21">
        <w:rPr>
          <w:sz w:val="22"/>
          <w:szCs w:val="22"/>
          <w:lang w:val="es-AR"/>
        </w:rPr>
        <w:t xml:space="preserve">(documento: CIDI/JD/INF.89/23 – </w:t>
      </w:r>
      <w:hyperlink r:id="rId18" w:history="1">
        <w:r w:rsidRPr="00356E21">
          <w:rPr>
            <w:color w:val="0000FF"/>
            <w:sz w:val="22"/>
            <w:szCs w:val="22"/>
            <w:u w:val="single"/>
            <w:shd w:val="clear" w:color="auto" w:fill="FFFFFF"/>
            <w:lang w:val="es-AR"/>
          </w:rPr>
          <w:t>Español</w:t>
        </w:r>
      </w:hyperlink>
      <w:r w:rsidRPr="00356E21">
        <w:rPr>
          <w:color w:val="000000"/>
          <w:sz w:val="22"/>
          <w:szCs w:val="22"/>
          <w:shd w:val="clear" w:color="auto" w:fill="FFFFFF"/>
          <w:lang w:val="es-AR"/>
        </w:rPr>
        <w:t xml:space="preserve"> - </w:t>
      </w:r>
      <w:hyperlink r:id="rId19" w:history="1">
        <w:r w:rsidRPr="00356E21">
          <w:rPr>
            <w:color w:val="0000FF"/>
            <w:sz w:val="22"/>
            <w:szCs w:val="22"/>
            <w:u w:val="single"/>
            <w:shd w:val="clear" w:color="auto" w:fill="FFFFFF"/>
            <w:lang w:val="es-AR"/>
          </w:rPr>
          <w:t>English</w:t>
        </w:r>
      </w:hyperlink>
    </w:p>
    <w:p w14:paraId="17F763A1" w14:textId="08B5DAC7" w:rsidR="001C084A" w:rsidRPr="002552B2" w:rsidRDefault="001C084A" w:rsidP="00467E13">
      <w:pPr>
        <w:ind w:left="720"/>
        <w:jc w:val="both"/>
        <w:rPr>
          <w:sz w:val="22"/>
          <w:szCs w:val="22"/>
          <w:lang w:val="es-CO" w:eastAsia="en-US"/>
        </w:rPr>
      </w:pPr>
    </w:p>
    <w:p w14:paraId="632D878B" w14:textId="2C92471F" w:rsidR="00FD1C47" w:rsidRPr="002552B2" w:rsidRDefault="00FB0BE6" w:rsidP="004D41B9">
      <w:pPr>
        <w:ind w:firstLine="720"/>
        <w:jc w:val="both"/>
        <w:rPr>
          <w:sz w:val="22"/>
          <w:szCs w:val="22"/>
        </w:rPr>
      </w:pPr>
      <w:r w:rsidRPr="002552B2">
        <w:rPr>
          <w:sz w:val="22"/>
          <w:szCs w:val="22"/>
        </w:rPr>
        <w:t xml:space="preserve">Nesse ponto, a Secretaria fez uma apresentação sobre a natureza, o propósito e a composição, bem como do estado de execução dos programas do Ciclo de Programação 2021-2024.  Por outro lado, a Secretária Executiva de Desenvolvimento Integral deu uma explicação detalhada do </w:t>
      </w:r>
      <w:r w:rsidRPr="002552B2">
        <w:rPr>
          <w:i/>
          <w:iCs/>
          <w:sz w:val="22"/>
          <w:szCs w:val="22"/>
        </w:rPr>
        <w:t>status</w:t>
      </w:r>
      <w:r w:rsidRPr="002552B2">
        <w:rPr>
          <w:sz w:val="22"/>
          <w:szCs w:val="22"/>
        </w:rPr>
        <w:t xml:space="preserve"> das contribuições ao fundo e fez um forte apelo às delegações para que ponham seus pagamentos em dia e façam suas contribuições voluntárias, além de exortar os Estados membros que ainda não o fizeram a que contribuam para o FCD. Isso contribuiria para o crescimento do fundo e permitiria analisar a possibilidade de impulsionar outras formas de captação de recursos.</w:t>
      </w:r>
    </w:p>
    <w:p w14:paraId="3B300467" w14:textId="3C25B564" w:rsidR="00E168D5" w:rsidRPr="00356E21" w:rsidRDefault="00E168D5" w:rsidP="004D41B9">
      <w:pPr>
        <w:ind w:firstLine="720"/>
        <w:jc w:val="both"/>
        <w:rPr>
          <w:sz w:val="22"/>
          <w:szCs w:val="22"/>
          <w:lang w:eastAsia="en-US"/>
        </w:rPr>
      </w:pPr>
    </w:p>
    <w:p w14:paraId="2388E8A0" w14:textId="45F07CB8" w:rsidR="00C95F86" w:rsidRPr="002552B2" w:rsidRDefault="009B382F" w:rsidP="004D41B9">
      <w:pPr>
        <w:ind w:firstLine="720"/>
        <w:jc w:val="both"/>
        <w:rPr>
          <w:sz w:val="22"/>
          <w:szCs w:val="22"/>
        </w:rPr>
      </w:pPr>
      <w:r w:rsidRPr="002552B2">
        <w:rPr>
          <w:sz w:val="22"/>
          <w:szCs w:val="22"/>
        </w:rPr>
        <w:t xml:space="preserve">Após agradecer à Secretaria as apresentações, a Presidente parabenizou os países participantes do FCD e reiterou a importância de contribuir e aproveitar as vantagens oferecidas pelo FCD e o benefício que representa para a região.  Nesse sentido, submeteu à consideração da Junta Diretora a prorrogação do prazo para que os Estados membros façam seus oferecimentos e contribuições ao FCD.  </w:t>
      </w:r>
      <w:r w:rsidRPr="002552B2">
        <w:rPr>
          <w:sz w:val="22"/>
          <w:szCs w:val="22"/>
        </w:rPr>
        <w:lastRenderedPageBreak/>
        <w:t xml:space="preserve">Esse pedido baseia-se na disposição do artigo 16 do Estatuto do FCD relativa à prorrogação do prazo em casos excepcionais e nos desafios enfrentados pelos Estados membros.  </w:t>
      </w:r>
    </w:p>
    <w:p w14:paraId="7E7A1D9E" w14:textId="77777777" w:rsidR="00C95F86" w:rsidRPr="00356E21" w:rsidRDefault="00C95F86" w:rsidP="00356E21">
      <w:pPr>
        <w:jc w:val="both"/>
        <w:rPr>
          <w:sz w:val="22"/>
          <w:szCs w:val="22"/>
          <w:lang w:eastAsia="en-US"/>
        </w:rPr>
      </w:pPr>
    </w:p>
    <w:p w14:paraId="010FA80A" w14:textId="60275BCF" w:rsidR="00C95F86" w:rsidRPr="002552B2" w:rsidRDefault="00C426E2" w:rsidP="004D41B9">
      <w:pPr>
        <w:ind w:firstLine="720"/>
        <w:jc w:val="both"/>
        <w:rPr>
          <w:sz w:val="22"/>
          <w:szCs w:val="22"/>
        </w:rPr>
      </w:pPr>
      <w:r w:rsidRPr="002552B2">
        <w:rPr>
          <w:sz w:val="22"/>
          <w:szCs w:val="22"/>
        </w:rPr>
        <w:t>O outro item discutido nesse tema foi o pagamento do custo da auditoria externa das contas do FCD para os anos fiscais de 2022, 2023 e 2024, para a aprovação da JD/ACDI.</w:t>
      </w:r>
    </w:p>
    <w:p w14:paraId="468619B3" w14:textId="194C66EB" w:rsidR="00C95F86" w:rsidRPr="00356E21" w:rsidRDefault="00C95F86" w:rsidP="00356E21">
      <w:pPr>
        <w:jc w:val="both"/>
        <w:rPr>
          <w:sz w:val="22"/>
          <w:szCs w:val="22"/>
          <w:lang w:eastAsia="en-US"/>
        </w:rPr>
      </w:pPr>
    </w:p>
    <w:p w14:paraId="4B4A2E52" w14:textId="38B658C6" w:rsidR="00514EE7" w:rsidRPr="002552B2" w:rsidRDefault="006365C2" w:rsidP="006365C2">
      <w:pPr>
        <w:ind w:firstLine="720"/>
        <w:jc w:val="both"/>
        <w:rPr>
          <w:noProof/>
          <w:sz w:val="22"/>
          <w:szCs w:val="22"/>
        </w:rPr>
      </w:pPr>
      <w:r w:rsidRPr="002552B2">
        <w:rPr>
          <w:sz w:val="22"/>
          <w:szCs w:val="22"/>
        </w:rPr>
        <w:t>A Presidente explicou que a Secretaria-Geral requer que cada um dos fundos administrados pela Organização financie o custo da auditoria externa dos referidos fundos. Nesse sentido, como em anos anteriores, a Secretaria de Administração e Finanças (SAF) solicitou à SEDI o pagamento dos custos de auditoria do FCD para os anos fiscais 2022, 2023 e 2024 (documento</w:t>
      </w:r>
      <w:r w:rsidR="00B208E2" w:rsidRPr="002552B2">
        <w:rPr>
          <w:sz w:val="22"/>
          <w:szCs w:val="22"/>
        </w:rPr>
        <w:t>:</w:t>
      </w:r>
      <w:r w:rsidRPr="002552B2">
        <w:rPr>
          <w:sz w:val="22"/>
          <w:szCs w:val="22"/>
        </w:rPr>
        <w:t xml:space="preserve"> CIDI/JD INF.89/23 -</w:t>
      </w:r>
      <w:r w:rsidRPr="002552B2">
        <w:rPr>
          <w:color w:val="1F497D"/>
          <w:sz w:val="22"/>
          <w:szCs w:val="22"/>
        </w:rPr>
        <w:t xml:space="preserve"> </w:t>
      </w:r>
      <w:hyperlink r:id="rId20" w:history="1">
        <w:r w:rsidRPr="002552B2">
          <w:rPr>
            <w:color w:val="0000FF"/>
            <w:sz w:val="22"/>
            <w:szCs w:val="22"/>
            <w:u w:val="single"/>
            <w:shd w:val="clear" w:color="auto" w:fill="FFFFFF"/>
          </w:rPr>
          <w:t>Español</w:t>
        </w:r>
      </w:hyperlink>
      <w:r w:rsidRPr="002552B2">
        <w:rPr>
          <w:color w:val="000000"/>
          <w:sz w:val="22"/>
          <w:szCs w:val="22"/>
          <w:shd w:val="clear" w:color="auto" w:fill="FFFFFF"/>
        </w:rPr>
        <w:t xml:space="preserve"> - </w:t>
      </w:r>
      <w:hyperlink r:id="rId21" w:history="1">
        <w:r w:rsidRPr="002552B2">
          <w:rPr>
            <w:color w:val="0000FF"/>
            <w:sz w:val="22"/>
            <w:szCs w:val="22"/>
            <w:u w:val="single"/>
            <w:shd w:val="clear" w:color="auto" w:fill="FFFFFF"/>
          </w:rPr>
          <w:t>English</w:t>
        </w:r>
      </w:hyperlink>
      <w:r w:rsidRPr="002552B2">
        <w:rPr>
          <w:sz w:val="22"/>
          <w:szCs w:val="22"/>
        </w:rPr>
        <w:t xml:space="preserve">). </w:t>
      </w:r>
    </w:p>
    <w:p w14:paraId="63B7EF9F" w14:textId="77777777" w:rsidR="00514EE7" w:rsidRPr="00356E21" w:rsidRDefault="00514EE7" w:rsidP="00356E21">
      <w:pPr>
        <w:jc w:val="both"/>
        <w:rPr>
          <w:noProof/>
          <w:sz w:val="22"/>
          <w:szCs w:val="22"/>
        </w:rPr>
      </w:pPr>
    </w:p>
    <w:p w14:paraId="0DAC8C3B" w14:textId="2BF70323" w:rsidR="00E168D5" w:rsidRPr="002552B2" w:rsidRDefault="00495BC8" w:rsidP="004D41B9">
      <w:pPr>
        <w:ind w:firstLine="720"/>
        <w:jc w:val="both"/>
        <w:rPr>
          <w:sz w:val="22"/>
          <w:szCs w:val="22"/>
        </w:rPr>
      </w:pPr>
      <w:r w:rsidRPr="002552B2">
        <w:rPr>
          <w:sz w:val="22"/>
          <w:szCs w:val="22"/>
        </w:rPr>
        <w:t>Nesse tema dedicado a assuntos do FCD, a Junta Diretora tomou a seguinte decisão:</w:t>
      </w:r>
    </w:p>
    <w:p w14:paraId="1346FEAA" w14:textId="25A484B2" w:rsidR="009C3A72" w:rsidRPr="00356E21" w:rsidRDefault="009C3A72" w:rsidP="00356E21">
      <w:pPr>
        <w:jc w:val="both"/>
        <w:rPr>
          <w:sz w:val="22"/>
          <w:szCs w:val="22"/>
          <w:lang w:eastAsia="en-US"/>
        </w:rPr>
      </w:pPr>
    </w:p>
    <w:p w14:paraId="378EC005" w14:textId="0770C177" w:rsidR="0001554D" w:rsidRPr="002552B2" w:rsidRDefault="0001554D" w:rsidP="00356E21">
      <w:pPr>
        <w:ind w:left="2160" w:hanging="1440"/>
        <w:jc w:val="both"/>
        <w:rPr>
          <w:noProof/>
          <w:sz w:val="22"/>
          <w:szCs w:val="22"/>
        </w:rPr>
      </w:pPr>
      <w:r w:rsidRPr="002552B2">
        <w:rPr>
          <w:sz w:val="22"/>
          <w:szCs w:val="22"/>
        </w:rPr>
        <w:t>Decisão N</w:t>
      </w:r>
      <w:r w:rsidRPr="002552B2">
        <w:rPr>
          <w:sz w:val="22"/>
          <w:szCs w:val="22"/>
          <w:vertAlign w:val="superscript"/>
        </w:rPr>
        <w:t>o</w:t>
      </w:r>
      <w:r w:rsidRPr="002552B2">
        <w:rPr>
          <w:sz w:val="22"/>
          <w:szCs w:val="22"/>
        </w:rPr>
        <w:t xml:space="preserve"> 3: </w:t>
      </w:r>
      <w:r w:rsidRPr="002552B2">
        <w:rPr>
          <w:sz w:val="22"/>
          <w:szCs w:val="22"/>
        </w:rPr>
        <w:tab/>
        <w:t>a) Aprovar a prorrogação do prazo para que os Estados membros façam seus oferecimentos e contribuições para o Fundo de Cooperação para o Desenvolvimento de 31 de outubro de 2022 para 15 de abril de 2023.</w:t>
      </w:r>
    </w:p>
    <w:p w14:paraId="19B1534F" w14:textId="42D5BA77" w:rsidR="00D857F1" w:rsidRPr="00356E21" w:rsidRDefault="00D857F1" w:rsidP="00356E21">
      <w:pPr>
        <w:ind w:left="2160" w:hanging="1440"/>
        <w:jc w:val="both"/>
        <w:rPr>
          <w:noProof/>
          <w:sz w:val="22"/>
          <w:szCs w:val="22"/>
        </w:rPr>
      </w:pPr>
    </w:p>
    <w:p w14:paraId="08581E4A" w14:textId="284A0F6F" w:rsidR="0001554D" w:rsidRPr="002552B2" w:rsidRDefault="001E2C6F" w:rsidP="00356E21">
      <w:pPr>
        <w:ind w:left="2160" w:hanging="720"/>
        <w:jc w:val="both"/>
        <w:rPr>
          <w:sz w:val="22"/>
          <w:szCs w:val="22"/>
        </w:rPr>
      </w:pPr>
      <w:r w:rsidRPr="002552B2">
        <w:rPr>
          <w:sz w:val="22"/>
          <w:szCs w:val="22"/>
        </w:rPr>
        <w:t xml:space="preserve">b) </w:t>
      </w:r>
      <w:r w:rsidR="00356E21">
        <w:rPr>
          <w:sz w:val="22"/>
          <w:szCs w:val="22"/>
        </w:rPr>
        <w:tab/>
      </w:r>
      <w:r w:rsidRPr="002552B2">
        <w:rPr>
          <w:sz w:val="22"/>
          <w:szCs w:val="22"/>
        </w:rPr>
        <w:t xml:space="preserve">Recomendar ao CIDI a aprovação do pagamento correspondente aos custos da auditoria externa do Fundo de Cooperação para o Desenvolvimento (FCD) para os períodos fiscais de 2022, 2023 e 2024 (documento CIDI/JD/INF. 89/23 - </w:t>
      </w:r>
      <w:hyperlink r:id="rId22" w:history="1">
        <w:r w:rsidRPr="002552B2">
          <w:rPr>
            <w:color w:val="0000FF"/>
            <w:sz w:val="22"/>
            <w:szCs w:val="22"/>
            <w:u w:val="single"/>
            <w:shd w:val="clear" w:color="auto" w:fill="FFFFFF"/>
          </w:rPr>
          <w:t>Español</w:t>
        </w:r>
      </w:hyperlink>
      <w:r w:rsidRPr="002552B2">
        <w:rPr>
          <w:color w:val="000000"/>
          <w:sz w:val="22"/>
          <w:szCs w:val="22"/>
          <w:shd w:val="clear" w:color="auto" w:fill="FFFFFF"/>
        </w:rPr>
        <w:t xml:space="preserve"> - </w:t>
      </w:r>
      <w:hyperlink r:id="rId23" w:history="1">
        <w:r w:rsidRPr="002552B2">
          <w:rPr>
            <w:color w:val="0000FF"/>
            <w:sz w:val="22"/>
            <w:szCs w:val="22"/>
            <w:u w:val="single"/>
            <w:shd w:val="clear" w:color="auto" w:fill="FFFFFF"/>
          </w:rPr>
          <w:t>English</w:t>
        </w:r>
      </w:hyperlink>
      <w:r w:rsidRPr="002552B2">
        <w:rPr>
          <w:sz w:val="22"/>
          <w:szCs w:val="22"/>
        </w:rPr>
        <w:t>), entendendo-se que o pagamento da auditoria de 2022 será feito de forma imediata e o pagamento dos dois anos seguintes será feito no início da auditoria correspondente a cada ano fiscal de 2023 e 2024.</w:t>
      </w:r>
    </w:p>
    <w:p w14:paraId="4BD6A58F" w14:textId="77777777" w:rsidR="00356E21" w:rsidRDefault="00356E21" w:rsidP="00356E21">
      <w:pPr>
        <w:ind w:left="2160"/>
        <w:jc w:val="both"/>
        <w:rPr>
          <w:sz w:val="22"/>
          <w:szCs w:val="22"/>
        </w:rPr>
      </w:pPr>
    </w:p>
    <w:p w14:paraId="1DC64536" w14:textId="463073C8" w:rsidR="001C084A" w:rsidRPr="002552B2" w:rsidRDefault="00545BE9" w:rsidP="00356E21">
      <w:pPr>
        <w:ind w:left="2160"/>
        <w:jc w:val="both"/>
        <w:rPr>
          <w:sz w:val="22"/>
          <w:szCs w:val="22"/>
        </w:rPr>
      </w:pPr>
      <w:r w:rsidRPr="002552B2">
        <w:rPr>
          <w:sz w:val="22"/>
          <w:szCs w:val="22"/>
        </w:rPr>
        <w:t xml:space="preserve">Essa recomendação baseia-se no estabelecido no artigo 10, </w:t>
      </w:r>
      <w:r w:rsidRPr="002552B2">
        <w:rPr>
          <w:sz w:val="22"/>
          <w:szCs w:val="22"/>
          <w:u w:val="single"/>
        </w:rPr>
        <w:t>d</w:t>
      </w:r>
      <w:r w:rsidRPr="002552B2">
        <w:rPr>
          <w:sz w:val="22"/>
          <w:szCs w:val="22"/>
        </w:rPr>
        <w:t xml:space="preserve">, do Estatuto do FCD sobre dotações destinadas a atividades não previstas (documento CIDI/doc.99/14 rev.1 - </w:t>
      </w:r>
      <w:hyperlink r:id="rId24" w:history="1">
        <w:r w:rsidRPr="002552B2">
          <w:rPr>
            <w:color w:val="0000FF"/>
            <w:sz w:val="22"/>
            <w:szCs w:val="22"/>
            <w:u w:val="single"/>
            <w:shd w:val="clear" w:color="auto" w:fill="FFFFFF"/>
          </w:rPr>
          <w:t>Español</w:t>
        </w:r>
      </w:hyperlink>
      <w:r w:rsidRPr="002552B2">
        <w:rPr>
          <w:sz w:val="22"/>
          <w:szCs w:val="22"/>
        </w:rPr>
        <w:t> - </w:t>
      </w:r>
      <w:hyperlink r:id="rId25" w:history="1">
        <w:r w:rsidRPr="002552B2">
          <w:rPr>
            <w:color w:val="0000FF"/>
            <w:sz w:val="22"/>
            <w:szCs w:val="22"/>
            <w:u w:val="single"/>
            <w:shd w:val="clear" w:color="auto" w:fill="FFFFFF"/>
          </w:rPr>
          <w:t>English</w:t>
        </w:r>
      </w:hyperlink>
      <w:r w:rsidRPr="002552B2">
        <w:rPr>
          <w:sz w:val="22"/>
          <w:szCs w:val="22"/>
        </w:rPr>
        <w:t>). Uma vez aprovado pelo CIDI, a SEDI deverá iniciar os processos administrativos para transferir os recursos para a SAF pelo pagamento dos custos de auditoria de 2022 e assegurar os recursos para o pagamento correspondente a 2023 e 2024.</w:t>
      </w:r>
    </w:p>
    <w:p w14:paraId="28C30874" w14:textId="756648C6" w:rsidR="00BB7E72" w:rsidRPr="002552B2" w:rsidRDefault="00BB7E72" w:rsidP="004A34AD">
      <w:pPr>
        <w:jc w:val="both"/>
        <w:rPr>
          <w:sz w:val="22"/>
          <w:szCs w:val="22"/>
        </w:rPr>
      </w:pPr>
    </w:p>
    <w:p w14:paraId="5857D407" w14:textId="77777777" w:rsidR="002101B9" w:rsidRPr="002552B2" w:rsidRDefault="002101B9" w:rsidP="00356E21">
      <w:pPr>
        <w:pStyle w:val="ListParagraph"/>
        <w:numPr>
          <w:ilvl w:val="0"/>
          <w:numId w:val="2"/>
        </w:numPr>
        <w:ind w:hanging="720"/>
        <w:rPr>
          <w:noProof/>
          <w:sz w:val="22"/>
          <w:szCs w:val="22"/>
        </w:rPr>
      </w:pPr>
      <w:r w:rsidRPr="002552B2">
        <w:rPr>
          <w:sz w:val="22"/>
          <w:szCs w:val="22"/>
        </w:rPr>
        <w:t>Programas de Bolsas de Estudo e Treinamento da OEA:</w:t>
      </w:r>
    </w:p>
    <w:p w14:paraId="3C6DF2B3" w14:textId="77777777" w:rsidR="002101B9" w:rsidRPr="00356E21" w:rsidRDefault="002101B9" w:rsidP="00356E21">
      <w:pPr>
        <w:jc w:val="both"/>
        <w:rPr>
          <w:sz w:val="22"/>
          <w:szCs w:val="22"/>
          <w:lang w:eastAsia="en-US"/>
        </w:rPr>
      </w:pPr>
    </w:p>
    <w:p w14:paraId="610494EB" w14:textId="77777777" w:rsidR="002101B9" w:rsidRPr="002552B2" w:rsidRDefault="002101B9" w:rsidP="00356E21">
      <w:pPr>
        <w:numPr>
          <w:ilvl w:val="0"/>
          <w:numId w:val="13"/>
        </w:numPr>
        <w:ind w:hanging="720"/>
        <w:jc w:val="both"/>
        <w:rPr>
          <w:sz w:val="22"/>
          <w:szCs w:val="22"/>
        </w:rPr>
      </w:pPr>
      <w:r w:rsidRPr="002552B2">
        <w:rPr>
          <w:sz w:val="22"/>
          <w:szCs w:val="22"/>
        </w:rPr>
        <w:t>Apresentação do orçamento aprovado para 2023 para discussão e aprovação da alocação de recursos por parte da JD/AICD</w:t>
      </w:r>
    </w:p>
    <w:p w14:paraId="07D1D7B0" w14:textId="15F91E1D" w:rsidR="002101B9" w:rsidRPr="00356E21" w:rsidRDefault="002101B9" w:rsidP="00356E21">
      <w:pPr>
        <w:ind w:left="720" w:firstLine="720"/>
        <w:jc w:val="both"/>
        <w:rPr>
          <w:rFonts w:eastAsia="Calibri"/>
          <w:sz w:val="22"/>
          <w:szCs w:val="22"/>
          <w:lang w:val="es-AR"/>
        </w:rPr>
      </w:pPr>
      <w:r w:rsidRPr="00356E21">
        <w:rPr>
          <w:color w:val="333333"/>
          <w:sz w:val="22"/>
          <w:szCs w:val="22"/>
          <w:lang w:val="es-AR"/>
        </w:rPr>
        <w:t xml:space="preserve">Documento: </w:t>
      </w:r>
      <w:r w:rsidRPr="00356E21">
        <w:rPr>
          <w:sz w:val="22"/>
          <w:szCs w:val="22"/>
          <w:lang w:val="es-AR"/>
        </w:rPr>
        <w:t>(CIDI/JD/INF.90/23 -</w:t>
      </w:r>
      <w:r w:rsidR="0053728D" w:rsidRPr="00356E21">
        <w:rPr>
          <w:sz w:val="22"/>
          <w:szCs w:val="22"/>
          <w:lang w:val="es-AR"/>
        </w:rPr>
        <w:t xml:space="preserve"> </w:t>
      </w:r>
      <w:hyperlink r:id="rId26" w:history="1">
        <w:r w:rsidRPr="00356E21">
          <w:rPr>
            <w:color w:val="0000FF"/>
            <w:sz w:val="22"/>
            <w:szCs w:val="22"/>
            <w:u w:val="single"/>
            <w:shd w:val="clear" w:color="auto" w:fill="FFFFFF"/>
            <w:lang w:val="es-AR"/>
          </w:rPr>
          <w:t>Español</w:t>
        </w:r>
      </w:hyperlink>
      <w:r w:rsidRPr="00356E21">
        <w:rPr>
          <w:color w:val="000000"/>
          <w:sz w:val="22"/>
          <w:szCs w:val="22"/>
          <w:shd w:val="clear" w:color="auto" w:fill="FFFFFF"/>
          <w:lang w:val="es-AR"/>
        </w:rPr>
        <w:t xml:space="preserve"> - </w:t>
      </w:r>
      <w:hyperlink r:id="rId27" w:history="1">
        <w:r w:rsidRPr="00356E21">
          <w:rPr>
            <w:color w:val="0000FF"/>
            <w:sz w:val="22"/>
            <w:szCs w:val="22"/>
            <w:u w:val="single"/>
            <w:shd w:val="clear" w:color="auto" w:fill="FFFFFF"/>
            <w:lang w:val="es-AR"/>
          </w:rPr>
          <w:t>English</w:t>
        </w:r>
      </w:hyperlink>
      <w:r w:rsidR="0053728D" w:rsidRPr="00356E21">
        <w:rPr>
          <w:color w:val="0000FF"/>
          <w:sz w:val="22"/>
          <w:szCs w:val="22"/>
          <w:u w:val="single"/>
          <w:shd w:val="clear" w:color="auto" w:fill="FFFFFF"/>
          <w:lang w:val="es-AR"/>
        </w:rPr>
        <w:t>)</w:t>
      </w:r>
    </w:p>
    <w:p w14:paraId="6327FD56" w14:textId="0BCCAC61" w:rsidR="00BB7E72" w:rsidRPr="002552B2" w:rsidRDefault="00BB7E72" w:rsidP="004A34AD">
      <w:pPr>
        <w:jc w:val="both"/>
        <w:rPr>
          <w:sz w:val="22"/>
          <w:szCs w:val="22"/>
          <w:lang w:val="es-US" w:eastAsia="en-US"/>
        </w:rPr>
      </w:pPr>
    </w:p>
    <w:p w14:paraId="08BC4C91" w14:textId="05DA0117" w:rsidR="00AB5438" w:rsidRPr="002552B2" w:rsidRDefault="002A4225" w:rsidP="006502A7">
      <w:pPr>
        <w:ind w:firstLine="720"/>
        <w:jc w:val="both"/>
        <w:rPr>
          <w:sz w:val="22"/>
          <w:szCs w:val="22"/>
        </w:rPr>
      </w:pPr>
      <w:r w:rsidRPr="002552B2">
        <w:rPr>
          <w:sz w:val="22"/>
          <w:szCs w:val="22"/>
        </w:rPr>
        <w:t xml:space="preserve">Nesse tema, a Presidência deu a palavra ao representante do Departamento de Desenvolvimento Humano, Educação e Emprego, que explicou o conteúdo da tabela com as despesas estimadas para 2023 e as projeções </w:t>
      </w:r>
      <w:r w:rsidR="000531F7">
        <w:rPr>
          <w:sz w:val="22"/>
          <w:szCs w:val="22"/>
        </w:rPr>
        <w:t>até</w:t>
      </w:r>
      <w:r w:rsidRPr="002552B2">
        <w:rPr>
          <w:sz w:val="22"/>
          <w:szCs w:val="22"/>
        </w:rPr>
        <w:t xml:space="preserve"> 2027, com base na resolução AG/RES. 2985</w:t>
      </w:r>
      <w:r w:rsidR="000531F7">
        <w:rPr>
          <w:sz w:val="22"/>
          <w:szCs w:val="22"/>
        </w:rPr>
        <w:t xml:space="preserve"> </w:t>
      </w:r>
      <w:r w:rsidRPr="002552B2">
        <w:rPr>
          <w:sz w:val="22"/>
          <w:szCs w:val="22"/>
        </w:rPr>
        <w:t xml:space="preserve">(LII-O/22 - </w:t>
      </w:r>
      <w:hyperlink r:id="rId28" w:history="1">
        <w:r w:rsidRPr="002552B2">
          <w:rPr>
            <w:color w:val="0563C1"/>
            <w:sz w:val="22"/>
            <w:szCs w:val="22"/>
            <w:u w:val="single"/>
          </w:rPr>
          <w:t>Español</w:t>
        </w:r>
      </w:hyperlink>
      <w:r w:rsidRPr="002552B2">
        <w:rPr>
          <w:color w:val="0563C1"/>
          <w:sz w:val="22"/>
          <w:szCs w:val="22"/>
        </w:rPr>
        <w:t xml:space="preserve"> -</w:t>
      </w:r>
      <w:r w:rsidRPr="002552B2">
        <w:rPr>
          <w:color w:val="0563C1"/>
          <w:sz w:val="22"/>
          <w:szCs w:val="22"/>
          <w:u w:val="single"/>
        </w:rPr>
        <w:t xml:space="preserve"> </w:t>
      </w:r>
      <w:r w:rsidRPr="002552B2">
        <w:rPr>
          <w:sz w:val="22"/>
          <w:szCs w:val="22"/>
        </w:rPr>
        <w:t xml:space="preserve"> </w:t>
      </w:r>
      <w:hyperlink r:id="rId29" w:history="1">
        <w:r w:rsidRPr="002552B2">
          <w:rPr>
            <w:color w:val="0563C1"/>
            <w:sz w:val="22"/>
            <w:szCs w:val="22"/>
            <w:u w:val="single"/>
          </w:rPr>
          <w:t>English</w:t>
        </w:r>
      </w:hyperlink>
      <w:r w:rsidRPr="002552B2">
        <w:rPr>
          <w:sz w:val="22"/>
          <w:szCs w:val="22"/>
        </w:rPr>
        <w:t>); bem como as regras para o Programa de Capacitação e Certificação de Proficiência no Idioma, de acordo com o disposto pela Assembleia Geral (AG/RES. 2988 (LII-O/22</w:t>
      </w:r>
      <w:r w:rsidR="00793831">
        <w:rPr>
          <w:sz w:val="22"/>
          <w:szCs w:val="22"/>
        </w:rPr>
        <w:t>)</w:t>
      </w:r>
      <w:r w:rsidR="008B1AC3">
        <w:rPr>
          <w:sz w:val="22"/>
          <w:szCs w:val="22"/>
        </w:rPr>
        <w:t xml:space="preserve"> </w:t>
      </w:r>
      <w:r w:rsidRPr="002552B2">
        <w:rPr>
          <w:sz w:val="22"/>
          <w:szCs w:val="22"/>
        </w:rPr>
        <w:t xml:space="preserve">- </w:t>
      </w:r>
      <w:hyperlink r:id="rId30">
        <w:r w:rsidRPr="002552B2">
          <w:rPr>
            <w:color w:val="0563C1"/>
            <w:sz w:val="22"/>
            <w:szCs w:val="22"/>
            <w:u w:val="single"/>
          </w:rPr>
          <w:t>English</w:t>
        </w:r>
      </w:hyperlink>
      <w:r w:rsidRPr="002552B2">
        <w:rPr>
          <w:color w:val="000000"/>
          <w:sz w:val="22"/>
          <w:szCs w:val="22"/>
        </w:rPr>
        <w:t xml:space="preserve">- </w:t>
      </w:r>
      <w:hyperlink r:id="rId31">
        <w:r w:rsidRPr="002552B2">
          <w:rPr>
            <w:color w:val="0563C1"/>
            <w:sz w:val="22"/>
            <w:szCs w:val="22"/>
            <w:u w:val="single"/>
          </w:rPr>
          <w:t>Español</w:t>
        </w:r>
      </w:hyperlink>
      <w:r w:rsidRPr="002552B2">
        <w:rPr>
          <w:sz w:val="22"/>
          <w:szCs w:val="22"/>
        </w:rPr>
        <w:t>).   Após responder às consultas sobre o assunto, a Presidência agradeceu à Secretaria sua apresentação, e a Junta Diretora decidiu o seguinte:</w:t>
      </w:r>
    </w:p>
    <w:p w14:paraId="63A8C7B9" w14:textId="76BBA9B1" w:rsidR="001B3F19" w:rsidRPr="00356E21" w:rsidRDefault="001B3F19" w:rsidP="00356E21">
      <w:pPr>
        <w:jc w:val="both"/>
        <w:rPr>
          <w:sz w:val="22"/>
          <w:szCs w:val="22"/>
          <w:lang w:eastAsia="en-US"/>
        </w:rPr>
      </w:pPr>
    </w:p>
    <w:p w14:paraId="53AB3168" w14:textId="64009827" w:rsidR="001B3F19" w:rsidRPr="002552B2" w:rsidRDefault="001B3F19" w:rsidP="005D23AC">
      <w:pPr>
        <w:tabs>
          <w:tab w:val="left" w:pos="2520"/>
          <w:tab w:val="left" w:pos="8640"/>
        </w:tabs>
        <w:suppressAutoHyphens/>
        <w:ind w:left="2520" w:right="821" w:hanging="1800"/>
        <w:jc w:val="both"/>
        <w:rPr>
          <w:sz w:val="22"/>
          <w:szCs w:val="22"/>
        </w:rPr>
      </w:pPr>
      <w:r w:rsidRPr="002552B2">
        <w:rPr>
          <w:sz w:val="22"/>
          <w:szCs w:val="22"/>
        </w:rPr>
        <w:t>Decisão N</w:t>
      </w:r>
      <w:r w:rsidRPr="002552B2">
        <w:rPr>
          <w:sz w:val="22"/>
          <w:szCs w:val="22"/>
          <w:vertAlign w:val="superscript"/>
        </w:rPr>
        <w:t>o</w:t>
      </w:r>
      <w:r w:rsidRPr="002552B2">
        <w:rPr>
          <w:sz w:val="22"/>
          <w:szCs w:val="22"/>
        </w:rPr>
        <w:t xml:space="preserve"> 4: </w:t>
      </w:r>
      <w:r w:rsidRPr="002552B2">
        <w:rPr>
          <w:sz w:val="22"/>
          <w:szCs w:val="22"/>
        </w:rPr>
        <w:tab/>
        <w:t>Aprovar o desembolso dos fundos destinados aos Programas de Bolsas de Estudo e Treinamento da OEA no orçamento-programa de 2022 (AG/RES.2985</w:t>
      </w:r>
      <w:r w:rsidR="00793831">
        <w:rPr>
          <w:sz w:val="22"/>
          <w:szCs w:val="22"/>
        </w:rPr>
        <w:t xml:space="preserve"> </w:t>
      </w:r>
      <w:r w:rsidRPr="002552B2">
        <w:rPr>
          <w:sz w:val="22"/>
          <w:szCs w:val="22"/>
        </w:rPr>
        <w:t xml:space="preserve">(LII-O/22) - </w:t>
      </w:r>
      <w:hyperlink r:id="rId32" w:history="1">
        <w:r w:rsidRPr="002552B2">
          <w:rPr>
            <w:color w:val="0563C1"/>
            <w:sz w:val="22"/>
            <w:szCs w:val="22"/>
            <w:u w:val="single"/>
          </w:rPr>
          <w:t>Español</w:t>
        </w:r>
      </w:hyperlink>
      <w:r w:rsidRPr="002552B2">
        <w:rPr>
          <w:color w:val="0563C1"/>
          <w:sz w:val="22"/>
          <w:szCs w:val="22"/>
        </w:rPr>
        <w:t xml:space="preserve"> -</w:t>
      </w:r>
      <w:r w:rsidRPr="002552B2">
        <w:rPr>
          <w:color w:val="0563C1"/>
          <w:sz w:val="22"/>
          <w:szCs w:val="22"/>
          <w:u w:val="single"/>
        </w:rPr>
        <w:t xml:space="preserve"> </w:t>
      </w:r>
      <w:r w:rsidRPr="002552B2">
        <w:rPr>
          <w:sz w:val="22"/>
          <w:szCs w:val="22"/>
        </w:rPr>
        <w:t xml:space="preserve"> </w:t>
      </w:r>
      <w:hyperlink r:id="rId33" w:history="1">
        <w:r w:rsidRPr="002552B2">
          <w:rPr>
            <w:color w:val="0563C1"/>
            <w:sz w:val="22"/>
            <w:szCs w:val="22"/>
            <w:u w:val="single"/>
          </w:rPr>
          <w:t>English</w:t>
        </w:r>
      </w:hyperlink>
      <w:r w:rsidRPr="002552B2">
        <w:rPr>
          <w:sz w:val="22"/>
          <w:szCs w:val="22"/>
        </w:rPr>
        <w:t>)</w:t>
      </w:r>
    </w:p>
    <w:p w14:paraId="05F44563" w14:textId="219131CA" w:rsidR="00664BA9" w:rsidRPr="00356E21" w:rsidRDefault="00664BA9" w:rsidP="004A34AD">
      <w:pPr>
        <w:jc w:val="both"/>
        <w:rPr>
          <w:sz w:val="22"/>
          <w:szCs w:val="22"/>
          <w:lang w:eastAsia="en-US"/>
        </w:rPr>
      </w:pPr>
    </w:p>
    <w:p w14:paraId="021DE7E9" w14:textId="4629CBB0" w:rsidR="00C43C0C" w:rsidRPr="002552B2" w:rsidRDefault="00C43C0C" w:rsidP="00356E21">
      <w:pPr>
        <w:pStyle w:val="ListParagraph"/>
        <w:numPr>
          <w:ilvl w:val="0"/>
          <w:numId w:val="2"/>
        </w:numPr>
        <w:ind w:hanging="720"/>
        <w:rPr>
          <w:noProof/>
          <w:sz w:val="22"/>
          <w:szCs w:val="22"/>
        </w:rPr>
      </w:pPr>
      <w:r w:rsidRPr="002552B2">
        <w:rPr>
          <w:sz w:val="22"/>
          <w:szCs w:val="22"/>
        </w:rPr>
        <w:t>Plataforma CooperaNet:</w:t>
      </w:r>
    </w:p>
    <w:p w14:paraId="1B1821E8" w14:textId="77777777" w:rsidR="00C43C0C" w:rsidRPr="002552B2" w:rsidRDefault="00C43C0C" w:rsidP="00C43C0C">
      <w:pPr>
        <w:jc w:val="both"/>
        <w:rPr>
          <w:sz w:val="22"/>
          <w:szCs w:val="22"/>
          <w:lang w:val="es-US" w:eastAsia="en-US"/>
        </w:rPr>
      </w:pPr>
    </w:p>
    <w:p w14:paraId="349B6A53" w14:textId="6D265685" w:rsidR="00C43C0C" w:rsidRPr="002552B2" w:rsidRDefault="00C43C0C" w:rsidP="00356E21">
      <w:pPr>
        <w:numPr>
          <w:ilvl w:val="0"/>
          <w:numId w:val="9"/>
        </w:numPr>
        <w:tabs>
          <w:tab w:val="clear" w:pos="1080"/>
          <w:tab w:val="num" w:pos="720"/>
          <w:tab w:val="num" w:pos="1440"/>
        </w:tabs>
        <w:ind w:left="1440" w:hanging="720"/>
        <w:jc w:val="both"/>
        <w:rPr>
          <w:sz w:val="22"/>
          <w:szCs w:val="22"/>
        </w:rPr>
      </w:pPr>
      <w:r w:rsidRPr="002552B2">
        <w:rPr>
          <w:sz w:val="22"/>
          <w:szCs w:val="22"/>
        </w:rPr>
        <w:t>Discussão sobre atividades e estratégias para a incorporação de peritos e treinamento para identificar ofertas e necessidades ativas na plataforma CooperaNet</w:t>
      </w:r>
    </w:p>
    <w:p w14:paraId="544FEEA7" w14:textId="198364E5" w:rsidR="00C43C0C" w:rsidRPr="00356E21" w:rsidRDefault="00C43C0C" w:rsidP="004A34AD">
      <w:pPr>
        <w:jc w:val="both"/>
        <w:rPr>
          <w:sz w:val="22"/>
          <w:szCs w:val="22"/>
          <w:lang w:eastAsia="en-US"/>
        </w:rPr>
      </w:pPr>
    </w:p>
    <w:p w14:paraId="47D4E43A" w14:textId="0BF48DBA" w:rsidR="004F139B" w:rsidRPr="002552B2" w:rsidRDefault="005C2D3A" w:rsidP="007E2E33">
      <w:pPr>
        <w:ind w:firstLine="720"/>
        <w:jc w:val="both"/>
        <w:rPr>
          <w:sz w:val="22"/>
          <w:szCs w:val="22"/>
        </w:rPr>
      </w:pPr>
      <w:r w:rsidRPr="002552B2">
        <w:rPr>
          <w:sz w:val="22"/>
          <w:szCs w:val="22"/>
        </w:rPr>
        <w:t xml:space="preserve">Nesse tema dedicado à Plataforma CooperaNet, </w:t>
      </w:r>
      <w:r w:rsidR="005E131C">
        <w:rPr>
          <w:sz w:val="22"/>
          <w:szCs w:val="22"/>
        </w:rPr>
        <w:t>a</w:t>
      </w:r>
      <w:r w:rsidRPr="002552B2">
        <w:rPr>
          <w:sz w:val="22"/>
          <w:szCs w:val="22"/>
        </w:rPr>
        <w:t xml:space="preserve"> Presidente lembrou que a plataforma responde ao mandato dos Estados membros de proporcionar um espaço de cooperação para o desenvolvimento que ofereça oportunidades de interação entre os formuladores de políticas para otimizar parcerias, estabelecer contatos e redes, propiciar assistência ao desenvolvimento e oferecer iniciativas para alavancar a assistência ao desenvolvimento, ao mesmo tempo em que proporciona uma cooperação técnica baseada nas necessidades nas Américas</w:t>
      </w:r>
    </w:p>
    <w:p w14:paraId="50A6DD16" w14:textId="77777777" w:rsidR="004F139B" w:rsidRPr="00356E21" w:rsidRDefault="004F139B" w:rsidP="00356E21">
      <w:pPr>
        <w:jc w:val="both"/>
        <w:rPr>
          <w:sz w:val="22"/>
          <w:szCs w:val="22"/>
          <w:lang w:eastAsia="en-US"/>
        </w:rPr>
      </w:pPr>
    </w:p>
    <w:p w14:paraId="35D2E7A3" w14:textId="12FDA05C" w:rsidR="007E2E33" w:rsidRPr="002552B2" w:rsidRDefault="00D20D3A" w:rsidP="00C4768E">
      <w:pPr>
        <w:ind w:firstLine="720"/>
        <w:jc w:val="both"/>
        <w:rPr>
          <w:sz w:val="22"/>
          <w:szCs w:val="22"/>
        </w:rPr>
      </w:pPr>
      <w:r w:rsidRPr="002552B2">
        <w:rPr>
          <w:sz w:val="22"/>
          <w:szCs w:val="22"/>
        </w:rPr>
        <w:t>Além disso, a Secretária Executiva de Desenvolvimento Integral agradeceu às delegações que haviam apresentado suas ofertas de cooperação e lembrou aos Estados membros de apresentar</w:t>
      </w:r>
      <w:r w:rsidR="00AA484C">
        <w:rPr>
          <w:sz w:val="22"/>
          <w:szCs w:val="22"/>
        </w:rPr>
        <w:t>em</w:t>
      </w:r>
      <w:r w:rsidRPr="002552B2">
        <w:rPr>
          <w:sz w:val="22"/>
          <w:szCs w:val="22"/>
        </w:rPr>
        <w:t xml:space="preserve"> suas ofertas e necessidades especificamente na plataforma.  Além disso, destacou que uma tarefa relacionada à criação da CooperaNet é a identificação de peritos em potencial.  Nesse sentido, uma das tarefas específicas para este ano é manter um diálogo e elaborar uma estratégia para incorporar especialistas que resultem em elementos-chave para as ofertas e necessidades da plataforma CooperaNet.  </w:t>
      </w:r>
    </w:p>
    <w:p w14:paraId="505FF398" w14:textId="77777777" w:rsidR="007E2E33" w:rsidRPr="00356E21" w:rsidRDefault="007E2E33" w:rsidP="004A34AD">
      <w:pPr>
        <w:jc w:val="both"/>
        <w:rPr>
          <w:sz w:val="22"/>
          <w:szCs w:val="22"/>
          <w:lang w:eastAsia="en-US"/>
        </w:rPr>
      </w:pPr>
    </w:p>
    <w:p w14:paraId="52087F2E" w14:textId="0758E34F" w:rsidR="007C4879" w:rsidRPr="002552B2" w:rsidRDefault="00CE5F64" w:rsidP="00547420">
      <w:pPr>
        <w:ind w:firstLine="720"/>
        <w:jc w:val="both"/>
        <w:rPr>
          <w:noProof/>
          <w:sz w:val="22"/>
          <w:szCs w:val="22"/>
        </w:rPr>
      </w:pPr>
      <w:r w:rsidRPr="002552B2">
        <w:rPr>
          <w:sz w:val="22"/>
          <w:szCs w:val="22"/>
        </w:rPr>
        <w:t>Uma vez concluídas as discussões sobre o último tema da ordem do dia e tratados os temas relacionados com outros assuntos, a Presidente agradeceu aos participantes e declarou concluída a sessão.</w:t>
      </w:r>
    </w:p>
    <w:p w14:paraId="0092297E" w14:textId="6BB844DF" w:rsidR="002351DE" w:rsidRPr="002552B2" w:rsidRDefault="002351DE" w:rsidP="00547420">
      <w:pPr>
        <w:ind w:firstLine="720"/>
        <w:jc w:val="both"/>
        <w:rPr>
          <w:sz w:val="22"/>
          <w:szCs w:val="22"/>
        </w:rPr>
      </w:pPr>
    </w:p>
    <w:p w14:paraId="17370B49" w14:textId="77777777" w:rsidR="00A54B3D" w:rsidRPr="002552B2" w:rsidRDefault="00A54B3D" w:rsidP="00547420">
      <w:pPr>
        <w:ind w:firstLine="720"/>
        <w:jc w:val="both"/>
        <w:rPr>
          <w:sz w:val="22"/>
          <w:szCs w:val="22"/>
        </w:rPr>
      </w:pPr>
    </w:p>
    <w:p w14:paraId="797A811E" w14:textId="77777777" w:rsidR="00A54B3D" w:rsidRPr="002552B2" w:rsidRDefault="00A54B3D" w:rsidP="00547420">
      <w:pPr>
        <w:ind w:firstLine="720"/>
        <w:jc w:val="both"/>
        <w:rPr>
          <w:sz w:val="22"/>
          <w:szCs w:val="22"/>
        </w:rPr>
      </w:pPr>
    </w:p>
    <w:tbl>
      <w:tblPr>
        <w:tblW w:w="10264" w:type="dxa"/>
        <w:tblInd w:w="-814" w:type="dxa"/>
        <w:tblLook w:val="04A0" w:firstRow="1" w:lastRow="0" w:firstColumn="1" w:lastColumn="0" w:noHBand="0" w:noVBand="1"/>
      </w:tblPr>
      <w:tblGrid>
        <w:gridCol w:w="4864"/>
        <w:gridCol w:w="5400"/>
      </w:tblGrid>
      <w:tr w:rsidR="00686A3B" w:rsidRPr="002552B2" w14:paraId="53011D2F" w14:textId="77777777" w:rsidTr="00BF0CEF">
        <w:tc>
          <w:tcPr>
            <w:tcW w:w="4864" w:type="dxa"/>
            <w:shd w:val="clear" w:color="auto" w:fill="auto"/>
          </w:tcPr>
          <w:p w14:paraId="7789028C" w14:textId="1423A16D" w:rsidR="00686A3B" w:rsidRPr="002552B2" w:rsidRDefault="002F639D" w:rsidP="00E64057">
            <w:pPr>
              <w:pStyle w:val="Header"/>
              <w:tabs>
                <w:tab w:val="left" w:pos="-1440"/>
                <w:tab w:val="left" w:pos="-720"/>
              </w:tabs>
              <w:suppressAutoHyphens/>
              <w:jc w:val="center"/>
              <w:rPr>
                <w:sz w:val="22"/>
                <w:szCs w:val="22"/>
              </w:rPr>
            </w:pPr>
            <w:r w:rsidRPr="002552B2">
              <w:rPr>
                <w:sz w:val="22"/>
                <w:szCs w:val="22"/>
              </w:rPr>
              <w:t xml:space="preserve">Karla Majano de Palma </w:t>
            </w:r>
          </w:p>
          <w:p w14:paraId="05677698" w14:textId="669B6B62" w:rsidR="0046007E" w:rsidRPr="002552B2" w:rsidRDefault="002F639D" w:rsidP="00681799">
            <w:pPr>
              <w:pStyle w:val="Header"/>
              <w:tabs>
                <w:tab w:val="left" w:pos="-1440"/>
                <w:tab w:val="left" w:pos="-720"/>
              </w:tabs>
              <w:suppressAutoHyphens/>
              <w:jc w:val="center"/>
              <w:rPr>
                <w:sz w:val="22"/>
                <w:szCs w:val="22"/>
              </w:rPr>
            </w:pPr>
            <w:r w:rsidRPr="002552B2">
              <w:rPr>
                <w:sz w:val="22"/>
                <w:szCs w:val="22"/>
              </w:rPr>
              <w:t>Diretora-geral da Agência de El Salvador para a Cooperação Internacional (ESCO)</w:t>
            </w:r>
          </w:p>
        </w:tc>
        <w:tc>
          <w:tcPr>
            <w:tcW w:w="5400" w:type="dxa"/>
            <w:shd w:val="clear" w:color="auto" w:fill="auto"/>
          </w:tcPr>
          <w:p w14:paraId="6D3D55B2" w14:textId="77777777" w:rsidR="00686A3B" w:rsidRPr="002552B2" w:rsidRDefault="00686A3B" w:rsidP="00BF0CEF">
            <w:pPr>
              <w:pStyle w:val="Header"/>
              <w:tabs>
                <w:tab w:val="left" w:pos="-1440"/>
                <w:tab w:val="left" w:pos="-720"/>
              </w:tabs>
              <w:suppressAutoHyphens/>
              <w:ind w:firstLine="885"/>
              <w:jc w:val="center"/>
              <w:rPr>
                <w:snapToGrid w:val="0"/>
                <w:sz w:val="22"/>
                <w:szCs w:val="22"/>
              </w:rPr>
            </w:pPr>
            <w:r w:rsidRPr="002552B2">
              <w:rPr>
                <w:sz w:val="22"/>
                <w:szCs w:val="22"/>
              </w:rPr>
              <w:t>Kim Osborne</w:t>
            </w:r>
          </w:p>
          <w:p w14:paraId="650D8701" w14:textId="185881FA" w:rsidR="00686A3B" w:rsidRPr="002552B2" w:rsidRDefault="00686A3B" w:rsidP="00BF0CEF">
            <w:pPr>
              <w:pStyle w:val="Header"/>
              <w:tabs>
                <w:tab w:val="left" w:pos="-1440"/>
                <w:tab w:val="left" w:pos="-720"/>
              </w:tabs>
              <w:suppressAutoHyphens/>
              <w:ind w:left="-15" w:firstLine="15"/>
              <w:jc w:val="center"/>
              <w:rPr>
                <w:sz w:val="22"/>
                <w:szCs w:val="22"/>
              </w:rPr>
            </w:pPr>
            <w:r w:rsidRPr="002552B2">
              <w:rPr>
                <w:sz w:val="22"/>
                <w:szCs w:val="22"/>
              </w:rPr>
              <w:t xml:space="preserve">Secretária </w:t>
            </w:r>
            <w:r w:rsidR="009678A1">
              <w:rPr>
                <w:sz w:val="22"/>
                <w:szCs w:val="22"/>
              </w:rPr>
              <w:t>E</w:t>
            </w:r>
            <w:r w:rsidRPr="002552B2">
              <w:rPr>
                <w:sz w:val="22"/>
                <w:szCs w:val="22"/>
              </w:rPr>
              <w:t>xecutiva de Desenvolvimento Integral</w:t>
            </w:r>
          </w:p>
        </w:tc>
      </w:tr>
      <w:tr w:rsidR="00451DEA" w:rsidRPr="002552B2" w14:paraId="007C3132" w14:textId="77777777" w:rsidTr="00BF0CEF">
        <w:tc>
          <w:tcPr>
            <w:tcW w:w="4864" w:type="dxa"/>
            <w:shd w:val="clear" w:color="auto" w:fill="auto"/>
          </w:tcPr>
          <w:p w14:paraId="6155282D" w14:textId="77777777" w:rsidR="00451DEA" w:rsidRPr="00356E21" w:rsidRDefault="00451DEA" w:rsidP="00E64057">
            <w:pPr>
              <w:pStyle w:val="Header"/>
              <w:tabs>
                <w:tab w:val="left" w:pos="-1440"/>
                <w:tab w:val="left" w:pos="-720"/>
              </w:tabs>
              <w:suppressAutoHyphens/>
              <w:jc w:val="center"/>
              <w:rPr>
                <w:sz w:val="22"/>
                <w:szCs w:val="22"/>
              </w:rPr>
            </w:pPr>
          </w:p>
        </w:tc>
        <w:tc>
          <w:tcPr>
            <w:tcW w:w="5400" w:type="dxa"/>
            <w:shd w:val="clear" w:color="auto" w:fill="auto"/>
          </w:tcPr>
          <w:p w14:paraId="1AF33D1D" w14:textId="77777777" w:rsidR="00451DEA" w:rsidRPr="00356E21" w:rsidRDefault="00451DEA" w:rsidP="00686A3B">
            <w:pPr>
              <w:pStyle w:val="Header"/>
              <w:tabs>
                <w:tab w:val="left" w:pos="-1440"/>
                <w:tab w:val="left" w:pos="-720"/>
              </w:tabs>
              <w:suppressAutoHyphens/>
              <w:jc w:val="center"/>
              <w:rPr>
                <w:sz w:val="22"/>
                <w:szCs w:val="22"/>
              </w:rPr>
            </w:pPr>
          </w:p>
        </w:tc>
      </w:tr>
      <w:tr w:rsidR="00451DEA" w:rsidRPr="002552B2" w14:paraId="7B05D77A" w14:textId="77777777" w:rsidTr="00BF0CEF">
        <w:tc>
          <w:tcPr>
            <w:tcW w:w="4864" w:type="dxa"/>
            <w:shd w:val="clear" w:color="auto" w:fill="auto"/>
          </w:tcPr>
          <w:p w14:paraId="7D42FF19" w14:textId="77777777" w:rsidR="00451DEA" w:rsidRPr="00356E21" w:rsidRDefault="00451DEA" w:rsidP="00E64057">
            <w:pPr>
              <w:pStyle w:val="Header"/>
              <w:tabs>
                <w:tab w:val="left" w:pos="-1440"/>
                <w:tab w:val="left" w:pos="-720"/>
              </w:tabs>
              <w:suppressAutoHyphens/>
              <w:jc w:val="center"/>
              <w:rPr>
                <w:sz w:val="22"/>
                <w:szCs w:val="22"/>
              </w:rPr>
            </w:pPr>
          </w:p>
        </w:tc>
        <w:tc>
          <w:tcPr>
            <w:tcW w:w="5400" w:type="dxa"/>
            <w:shd w:val="clear" w:color="auto" w:fill="auto"/>
          </w:tcPr>
          <w:p w14:paraId="0E41527A" w14:textId="77777777" w:rsidR="00451DEA" w:rsidRPr="00356E21" w:rsidRDefault="00451DEA" w:rsidP="00686A3B">
            <w:pPr>
              <w:pStyle w:val="Header"/>
              <w:tabs>
                <w:tab w:val="left" w:pos="-1440"/>
                <w:tab w:val="left" w:pos="-720"/>
              </w:tabs>
              <w:suppressAutoHyphens/>
              <w:jc w:val="center"/>
              <w:rPr>
                <w:sz w:val="22"/>
                <w:szCs w:val="22"/>
              </w:rPr>
            </w:pPr>
          </w:p>
        </w:tc>
      </w:tr>
      <w:tr w:rsidR="00681799" w:rsidRPr="002552B2" w14:paraId="6D3A4EBB" w14:textId="77777777" w:rsidTr="00BF0CEF">
        <w:tc>
          <w:tcPr>
            <w:tcW w:w="4864" w:type="dxa"/>
            <w:shd w:val="clear" w:color="auto" w:fill="auto"/>
          </w:tcPr>
          <w:p w14:paraId="3BE0AF06" w14:textId="77777777" w:rsidR="00681799" w:rsidRPr="00356E21" w:rsidRDefault="00681799" w:rsidP="005959D3">
            <w:pPr>
              <w:pStyle w:val="Header"/>
              <w:tabs>
                <w:tab w:val="left" w:pos="-1440"/>
                <w:tab w:val="left" w:pos="-720"/>
              </w:tabs>
              <w:suppressAutoHyphens/>
              <w:rPr>
                <w:sz w:val="22"/>
                <w:szCs w:val="22"/>
              </w:rPr>
            </w:pPr>
          </w:p>
        </w:tc>
        <w:tc>
          <w:tcPr>
            <w:tcW w:w="5400" w:type="dxa"/>
            <w:shd w:val="clear" w:color="auto" w:fill="auto"/>
          </w:tcPr>
          <w:p w14:paraId="35A74622" w14:textId="77777777" w:rsidR="00681799" w:rsidRPr="00356E21" w:rsidRDefault="00681799" w:rsidP="00686A3B">
            <w:pPr>
              <w:pStyle w:val="Header"/>
              <w:tabs>
                <w:tab w:val="left" w:pos="-1440"/>
                <w:tab w:val="left" w:pos="-720"/>
              </w:tabs>
              <w:suppressAutoHyphens/>
              <w:jc w:val="center"/>
              <w:rPr>
                <w:sz w:val="22"/>
                <w:szCs w:val="22"/>
              </w:rPr>
            </w:pPr>
          </w:p>
        </w:tc>
      </w:tr>
    </w:tbl>
    <w:p w14:paraId="7D5CC777" w14:textId="623C5492" w:rsidR="00740678" w:rsidRPr="002552B2" w:rsidRDefault="00356E21" w:rsidP="00451DEA">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3F8551D6" wp14:editId="330FEAF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54AEDF" w14:textId="139DF5BD" w:rsidR="00356E21" w:rsidRPr="00356E21" w:rsidRDefault="00356E21">
                            <w:pPr>
                              <w:rPr>
                                <w:sz w:val="18"/>
                              </w:rPr>
                            </w:pPr>
                            <w:r>
                              <w:rPr>
                                <w:sz w:val="18"/>
                              </w:rPr>
                              <w:fldChar w:fldCharType="begin"/>
                            </w:r>
                            <w:r>
                              <w:rPr>
                                <w:sz w:val="18"/>
                              </w:rPr>
                              <w:instrText xml:space="preserve"> FILENAME  \* MERGEFORMAT </w:instrText>
                            </w:r>
                            <w:r>
                              <w:rPr>
                                <w:sz w:val="18"/>
                              </w:rPr>
                              <w:fldChar w:fldCharType="separate"/>
                            </w:r>
                            <w:r>
                              <w:rPr>
                                <w:noProof/>
                                <w:sz w:val="18"/>
                              </w:rPr>
                              <w:t>CIDRP03792P04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551D6"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F54AEDF" w14:textId="139DF5BD" w:rsidR="00356E21" w:rsidRPr="00356E21" w:rsidRDefault="00356E21">
                      <w:pPr>
                        <w:rPr>
                          <w:sz w:val="18"/>
                        </w:rPr>
                      </w:pPr>
                      <w:r>
                        <w:rPr>
                          <w:sz w:val="18"/>
                        </w:rPr>
                        <w:fldChar w:fldCharType="begin"/>
                      </w:r>
                      <w:r>
                        <w:rPr>
                          <w:sz w:val="18"/>
                        </w:rPr>
                        <w:instrText xml:space="preserve"> FILENAME  \* MERGEFORMAT </w:instrText>
                      </w:r>
                      <w:r>
                        <w:rPr>
                          <w:sz w:val="18"/>
                        </w:rPr>
                        <w:fldChar w:fldCharType="separate"/>
                      </w:r>
                      <w:r>
                        <w:rPr>
                          <w:noProof/>
                          <w:sz w:val="18"/>
                        </w:rPr>
                        <w:t>CIDRP03792P04</w:t>
                      </w:r>
                      <w:r>
                        <w:rPr>
                          <w:sz w:val="18"/>
                        </w:rPr>
                        <w:fldChar w:fldCharType="end"/>
                      </w:r>
                    </w:p>
                  </w:txbxContent>
                </v:textbox>
                <w10:wrap anchory="page"/>
                <w10:anchorlock/>
              </v:shape>
            </w:pict>
          </mc:Fallback>
        </mc:AlternateContent>
      </w:r>
    </w:p>
    <w:sectPr w:rsidR="00740678" w:rsidRPr="002552B2" w:rsidSect="003536FD">
      <w:headerReference w:type="default" r:id="rId34"/>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1D98" w14:textId="77777777" w:rsidR="00B26A8C" w:rsidRPr="00BD0411" w:rsidRDefault="00B26A8C" w:rsidP="00686A3B">
      <w:r>
        <w:separator/>
      </w:r>
    </w:p>
  </w:endnote>
  <w:endnote w:type="continuationSeparator" w:id="0">
    <w:p w14:paraId="126063BC" w14:textId="77777777" w:rsidR="00B26A8C" w:rsidRPr="00BD0411" w:rsidRDefault="00B26A8C"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070A" w14:textId="77777777" w:rsidR="00B26A8C" w:rsidRPr="00BD0411" w:rsidRDefault="00B26A8C" w:rsidP="00686A3B">
      <w:r>
        <w:separator/>
      </w:r>
    </w:p>
  </w:footnote>
  <w:footnote w:type="continuationSeparator" w:id="0">
    <w:p w14:paraId="57A26F84" w14:textId="77777777" w:rsidR="00B26A8C" w:rsidRPr="00BD0411" w:rsidRDefault="00B26A8C"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t>- 5 -</w:t>
    </w:r>
    <w: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65F"/>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C00DE3"/>
    <w:multiLevelType w:val="multilevel"/>
    <w:tmpl w:val="BC907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4603976"/>
    <w:multiLevelType w:val="hybridMultilevel"/>
    <w:tmpl w:val="8292BFAA"/>
    <w:lvl w:ilvl="0" w:tplc="FFFFFFF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ADE3406"/>
    <w:multiLevelType w:val="hybridMultilevel"/>
    <w:tmpl w:val="E86AA8AC"/>
    <w:lvl w:ilvl="0" w:tplc="C55E4E48">
      <w:start w:val="1"/>
      <w:numFmt w:val="decimal"/>
      <w:lvlText w:val="%1."/>
      <w:lvlJc w:val="left"/>
      <w:pPr>
        <w:ind w:left="720" w:hanging="360"/>
      </w:pPr>
      <w:rPr>
        <w:rFonts w:hint="default"/>
      </w:rPr>
    </w:lvl>
    <w:lvl w:ilvl="1" w:tplc="3F9A465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540E5"/>
    <w:multiLevelType w:val="hybridMultilevel"/>
    <w:tmpl w:val="8C6C7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309EA"/>
    <w:multiLevelType w:val="hybridMultilevel"/>
    <w:tmpl w:val="F49A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9F7EF8"/>
    <w:multiLevelType w:val="hybridMultilevel"/>
    <w:tmpl w:val="98C0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3" w15:restartNumberingAfterBreak="0">
    <w:nsid w:val="6E2F5F0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8452F6"/>
    <w:multiLevelType w:val="hybridMultilevel"/>
    <w:tmpl w:val="BA3408EC"/>
    <w:lvl w:ilvl="0" w:tplc="04090005">
      <w:start w:val="1"/>
      <w:numFmt w:val="bullet"/>
      <w:lvlText w:val=""/>
      <w:lvlJc w:val="left"/>
      <w:pPr>
        <w:ind w:left="3600" w:hanging="360"/>
      </w:pPr>
      <w:rPr>
        <w:rFonts w:ascii="Wingdings" w:hAnsi="Wingdings" w:hint="default"/>
      </w:rPr>
    </w:lvl>
    <w:lvl w:ilvl="1" w:tplc="8F0AEE46">
      <w:numFmt w:val="bullet"/>
      <w:lvlText w:val="•"/>
      <w:lvlJc w:val="left"/>
      <w:pPr>
        <w:ind w:left="5460" w:hanging="150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19619805">
    <w:abstractNumId w:val="7"/>
  </w:num>
  <w:num w:numId="2" w16cid:durableId="910505976">
    <w:abstractNumId w:val="5"/>
  </w:num>
  <w:num w:numId="3" w16cid:durableId="1731733164">
    <w:abstractNumId w:val="10"/>
  </w:num>
  <w:num w:numId="4" w16cid:durableId="1336541533">
    <w:abstractNumId w:val="1"/>
  </w:num>
  <w:num w:numId="5" w16cid:durableId="1807816862">
    <w:abstractNumId w:val="3"/>
  </w:num>
  <w:num w:numId="6" w16cid:durableId="1128738295">
    <w:abstractNumId w:val="9"/>
  </w:num>
  <w:num w:numId="7" w16cid:durableId="658578812">
    <w:abstractNumId w:val="11"/>
  </w:num>
  <w:num w:numId="8" w16cid:durableId="21396045">
    <w:abstractNumId w:val="6"/>
  </w:num>
  <w:num w:numId="9" w16cid:durableId="1838961784">
    <w:abstractNumId w:val="0"/>
  </w:num>
  <w:num w:numId="10" w16cid:durableId="427119961">
    <w:abstractNumId w:val="14"/>
  </w:num>
  <w:num w:numId="11" w16cid:durableId="1891770723">
    <w:abstractNumId w:val="13"/>
  </w:num>
  <w:num w:numId="12" w16cid:durableId="1927156153">
    <w:abstractNumId w:val="4"/>
  </w:num>
  <w:num w:numId="13" w16cid:durableId="474029191">
    <w:abstractNumId w:val="8"/>
  </w:num>
  <w:num w:numId="14" w16cid:durableId="1987931668">
    <w:abstractNumId w:val="12"/>
  </w:num>
  <w:num w:numId="15" w16cid:durableId="99394958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16A1"/>
    <w:rsid w:val="000019C0"/>
    <w:rsid w:val="000066C4"/>
    <w:rsid w:val="00006843"/>
    <w:rsid w:val="0000730E"/>
    <w:rsid w:val="000104CE"/>
    <w:rsid w:val="00011709"/>
    <w:rsid w:val="00012B59"/>
    <w:rsid w:val="00012DD3"/>
    <w:rsid w:val="00014016"/>
    <w:rsid w:val="0001436E"/>
    <w:rsid w:val="0001554D"/>
    <w:rsid w:val="000157C0"/>
    <w:rsid w:val="0002048E"/>
    <w:rsid w:val="00020C45"/>
    <w:rsid w:val="00021B3A"/>
    <w:rsid w:val="0002227B"/>
    <w:rsid w:val="00023601"/>
    <w:rsid w:val="00024487"/>
    <w:rsid w:val="000247C4"/>
    <w:rsid w:val="00024970"/>
    <w:rsid w:val="000256C1"/>
    <w:rsid w:val="000256DD"/>
    <w:rsid w:val="000328E5"/>
    <w:rsid w:val="00032917"/>
    <w:rsid w:val="00032A17"/>
    <w:rsid w:val="00036D91"/>
    <w:rsid w:val="00037271"/>
    <w:rsid w:val="0004331A"/>
    <w:rsid w:val="0004439A"/>
    <w:rsid w:val="00045AA3"/>
    <w:rsid w:val="000465D2"/>
    <w:rsid w:val="000466E7"/>
    <w:rsid w:val="00047686"/>
    <w:rsid w:val="000514DA"/>
    <w:rsid w:val="00051A1C"/>
    <w:rsid w:val="000520E6"/>
    <w:rsid w:val="00052DC1"/>
    <w:rsid w:val="000531F7"/>
    <w:rsid w:val="0006039E"/>
    <w:rsid w:val="0006050F"/>
    <w:rsid w:val="00060C97"/>
    <w:rsid w:val="00062E22"/>
    <w:rsid w:val="00062E7A"/>
    <w:rsid w:val="0006486A"/>
    <w:rsid w:val="00064D09"/>
    <w:rsid w:val="00071AC3"/>
    <w:rsid w:val="00072A4D"/>
    <w:rsid w:val="00072EB0"/>
    <w:rsid w:val="00074135"/>
    <w:rsid w:val="00074D59"/>
    <w:rsid w:val="00075600"/>
    <w:rsid w:val="00075996"/>
    <w:rsid w:val="000825A5"/>
    <w:rsid w:val="00082CE5"/>
    <w:rsid w:val="00082FA4"/>
    <w:rsid w:val="00090021"/>
    <w:rsid w:val="0009080B"/>
    <w:rsid w:val="000909D6"/>
    <w:rsid w:val="00090ECD"/>
    <w:rsid w:val="00091B55"/>
    <w:rsid w:val="00091BA3"/>
    <w:rsid w:val="00095358"/>
    <w:rsid w:val="00095921"/>
    <w:rsid w:val="00095B65"/>
    <w:rsid w:val="00095C31"/>
    <w:rsid w:val="00095C5B"/>
    <w:rsid w:val="000A1329"/>
    <w:rsid w:val="000A2E16"/>
    <w:rsid w:val="000A31E7"/>
    <w:rsid w:val="000A3F68"/>
    <w:rsid w:val="000A4CAA"/>
    <w:rsid w:val="000A57A9"/>
    <w:rsid w:val="000A74F8"/>
    <w:rsid w:val="000A7AE7"/>
    <w:rsid w:val="000B09AA"/>
    <w:rsid w:val="000B133C"/>
    <w:rsid w:val="000B1364"/>
    <w:rsid w:val="000B19F0"/>
    <w:rsid w:val="000B3894"/>
    <w:rsid w:val="000B4AE6"/>
    <w:rsid w:val="000C12CE"/>
    <w:rsid w:val="000C16F0"/>
    <w:rsid w:val="000C2927"/>
    <w:rsid w:val="000C2FFD"/>
    <w:rsid w:val="000C346B"/>
    <w:rsid w:val="000C370E"/>
    <w:rsid w:val="000C5761"/>
    <w:rsid w:val="000C6588"/>
    <w:rsid w:val="000C6C0D"/>
    <w:rsid w:val="000C7C64"/>
    <w:rsid w:val="000D0163"/>
    <w:rsid w:val="000D11BF"/>
    <w:rsid w:val="000D1771"/>
    <w:rsid w:val="000D1ED2"/>
    <w:rsid w:val="000D3548"/>
    <w:rsid w:val="000D404E"/>
    <w:rsid w:val="000D44DF"/>
    <w:rsid w:val="000D4640"/>
    <w:rsid w:val="000D4D72"/>
    <w:rsid w:val="000D515F"/>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0DA"/>
    <w:rsid w:val="0010024C"/>
    <w:rsid w:val="00102700"/>
    <w:rsid w:val="0010329F"/>
    <w:rsid w:val="00103915"/>
    <w:rsid w:val="00103F7A"/>
    <w:rsid w:val="00104EAD"/>
    <w:rsid w:val="00105EB7"/>
    <w:rsid w:val="00106077"/>
    <w:rsid w:val="00106B37"/>
    <w:rsid w:val="001071CE"/>
    <w:rsid w:val="00107921"/>
    <w:rsid w:val="00114888"/>
    <w:rsid w:val="00114B25"/>
    <w:rsid w:val="00114DE9"/>
    <w:rsid w:val="001154D9"/>
    <w:rsid w:val="00115C8A"/>
    <w:rsid w:val="001168F3"/>
    <w:rsid w:val="001171AE"/>
    <w:rsid w:val="0011788E"/>
    <w:rsid w:val="00117A90"/>
    <w:rsid w:val="001206B7"/>
    <w:rsid w:val="0012082F"/>
    <w:rsid w:val="00121343"/>
    <w:rsid w:val="00121751"/>
    <w:rsid w:val="00123346"/>
    <w:rsid w:val="00124096"/>
    <w:rsid w:val="001255B5"/>
    <w:rsid w:val="001258EF"/>
    <w:rsid w:val="00125F27"/>
    <w:rsid w:val="001268DB"/>
    <w:rsid w:val="00133672"/>
    <w:rsid w:val="00134A0F"/>
    <w:rsid w:val="0013544B"/>
    <w:rsid w:val="00135C82"/>
    <w:rsid w:val="0013783E"/>
    <w:rsid w:val="0014041B"/>
    <w:rsid w:val="00140A39"/>
    <w:rsid w:val="00142099"/>
    <w:rsid w:val="001426E4"/>
    <w:rsid w:val="0014368C"/>
    <w:rsid w:val="001440E9"/>
    <w:rsid w:val="0014508F"/>
    <w:rsid w:val="0014571C"/>
    <w:rsid w:val="00145D56"/>
    <w:rsid w:val="001478FA"/>
    <w:rsid w:val="00150A0A"/>
    <w:rsid w:val="00150E2C"/>
    <w:rsid w:val="0015528F"/>
    <w:rsid w:val="001556B3"/>
    <w:rsid w:val="001558FB"/>
    <w:rsid w:val="001568EB"/>
    <w:rsid w:val="00157749"/>
    <w:rsid w:val="00160FD5"/>
    <w:rsid w:val="0016226A"/>
    <w:rsid w:val="0016397B"/>
    <w:rsid w:val="001641B6"/>
    <w:rsid w:val="0016708D"/>
    <w:rsid w:val="00172B07"/>
    <w:rsid w:val="00173548"/>
    <w:rsid w:val="001752F7"/>
    <w:rsid w:val="00176B00"/>
    <w:rsid w:val="0017704C"/>
    <w:rsid w:val="001800CB"/>
    <w:rsid w:val="00181646"/>
    <w:rsid w:val="0018277D"/>
    <w:rsid w:val="00183B74"/>
    <w:rsid w:val="00183FF5"/>
    <w:rsid w:val="00185771"/>
    <w:rsid w:val="001857D3"/>
    <w:rsid w:val="00191A88"/>
    <w:rsid w:val="00191EEC"/>
    <w:rsid w:val="00192ECA"/>
    <w:rsid w:val="00194705"/>
    <w:rsid w:val="00197292"/>
    <w:rsid w:val="00197EEA"/>
    <w:rsid w:val="001A37C2"/>
    <w:rsid w:val="001A3D32"/>
    <w:rsid w:val="001A58D0"/>
    <w:rsid w:val="001A7290"/>
    <w:rsid w:val="001A7ABC"/>
    <w:rsid w:val="001B044C"/>
    <w:rsid w:val="001B0B3E"/>
    <w:rsid w:val="001B18D7"/>
    <w:rsid w:val="001B3A3F"/>
    <w:rsid w:val="001B3F19"/>
    <w:rsid w:val="001B4639"/>
    <w:rsid w:val="001B4C1E"/>
    <w:rsid w:val="001B75C7"/>
    <w:rsid w:val="001C04A6"/>
    <w:rsid w:val="001C084A"/>
    <w:rsid w:val="001C09E2"/>
    <w:rsid w:val="001C0ECD"/>
    <w:rsid w:val="001C1856"/>
    <w:rsid w:val="001C1A2D"/>
    <w:rsid w:val="001C4B81"/>
    <w:rsid w:val="001C56CB"/>
    <w:rsid w:val="001C740C"/>
    <w:rsid w:val="001D0040"/>
    <w:rsid w:val="001D01F1"/>
    <w:rsid w:val="001D0C83"/>
    <w:rsid w:val="001D1CC3"/>
    <w:rsid w:val="001D1CE0"/>
    <w:rsid w:val="001D2DE7"/>
    <w:rsid w:val="001D69AF"/>
    <w:rsid w:val="001D7499"/>
    <w:rsid w:val="001E0168"/>
    <w:rsid w:val="001E1CF6"/>
    <w:rsid w:val="001E2447"/>
    <w:rsid w:val="001E266E"/>
    <w:rsid w:val="001E2C6F"/>
    <w:rsid w:val="001E2F53"/>
    <w:rsid w:val="001E32D5"/>
    <w:rsid w:val="001E460A"/>
    <w:rsid w:val="001E61A9"/>
    <w:rsid w:val="001E6D0B"/>
    <w:rsid w:val="001F13D8"/>
    <w:rsid w:val="001F15B0"/>
    <w:rsid w:val="001F17DD"/>
    <w:rsid w:val="001F20ED"/>
    <w:rsid w:val="001F3D92"/>
    <w:rsid w:val="001F472C"/>
    <w:rsid w:val="001F5909"/>
    <w:rsid w:val="001F6269"/>
    <w:rsid w:val="002007E5"/>
    <w:rsid w:val="0020213D"/>
    <w:rsid w:val="0020230F"/>
    <w:rsid w:val="00203E7B"/>
    <w:rsid w:val="00204812"/>
    <w:rsid w:val="002052CC"/>
    <w:rsid w:val="00205F22"/>
    <w:rsid w:val="002101B9"/>
    <w:rsid w:val="00210659"/>
    <w:rsid w:val="00210782"/>
    <w:rsid w:val="00211B3E"/>
    <w:rsid w:val="00217823"/>
    <w:rsid w:val="00220458"/>
    <w:rsid w:val="00220BFB"/>
    <w:rsid w:val="00221175"/>
    <w:rsid w:val="002238D7"/>
    <w:rsid w:val="00224738"/>
    <w:rsid w:val="002265C7"/>
    <w:rsid w:val="00226696"/>
    <w:rsid w:val="002278AB"/>
    <w:rsid w:val="00227ED3"/>
    <w:rsid w:val="0023084C"/>
    <w:rsid w:val="00230B8C"/>
    <w:rsid w:val="002317F7"/>
    <w:rsid w:val="002318C1"/>
    <w:rsid w:val="00231F64"/>
    <w:rsid w:val="00233A23"/>
    <w:rsid w:val="00233BC9"/>
    <w:rsid w:val="002351DE"/>
    <w:rsid w:val="00235432"/>
    <w:rsid w:val="002355B3"/>
    <w:rsid w:val="00237AD8"/>
    <w:rsid w:val="0024240D"/>
    <w:rsid w:val="00242C7E"/>
    <w:rsid w:val="00245512"/>
    <w:rsid w:val="0024608A"/>
    <w:rsid w:val="00250F94"/>
    <w:rsid w:val="00251F1A"/>
    <w:rsid w:val="00252338"/>
    <w:rsid w:val="00252EF7"/>
    <w:rsid w:val="00252FC9"/>
    <w:rsid w:val="002534C4"/>
    <w:rsid w:val="00254308"/>
    <w:rsid w:val="0025474E"/>
    <w:rsid w:val="002552B2"/>
    <w:rsid w:val="00256D86"/>
    <w:rsid w:val="002622FF"/>
    <w:rsid w:val="002662F7"/>
    <w:rsid w:val="00266A00"/>
    <w:rsid w:val="002670FC"/>
    <w:rsid w:val="002701E9"/>
    <w:rsid w:val="002708BA"/>
    <w:rsid w:val="00271F2E"/>
    <w:rsid w:val="00273AAB"/>
    <w:rsid w:val="00273AF5"/>
    <w:rsid w:val="002748CC"/>
    <w:rsid w:val="002754AE"/>
    <w:rsid w:val="00280745"/>
    <w:rsid w:val="002809B5"/>
    <w:rsid w:val="0028184F"/>
    <w:rsid w:val="00282427"/>
    <w:rsid w:val="00282F2B"/>
    <w:rsid w:val="0028416C"/>
    <w:rsid w:val="00285549"/>
    <w:rsid w:val="002866CA"/>
    <w:rsid w:val="002867C0"/>
    <w:rsid w:val="002875CE"/>
    <w:rsid w:val="002904E9"/>
    <w:rsid w:val="00290C42"/>
    <w:rsid w:val="00291A53"/>
    <w:rsid w:val="002928B1"/>
    <w:rsid w:val="002931C7"/>
    <w:rsid w:val="00293904"/>
    <w:rsid w:val="0029409F"/>
    <w:rsid w:val="00296CD1"/>
    <w:rsid w:val="00296FC3"/>
    <w:rsid w:val="0029793D"/>
    <w:rsid w:val="002A0D4B"/>
    <w:rsid w:val="002A117F"/>
    <w:rsid w:val="002A3042"/>
    <w:rsid w:val="002A3681"/>
    <w:rsid w:val="002A4225"/>
    <w:rsid w:val="002A492E"/>
    <w:rsid w:val="002A7F3B"/>
    <w:rsid w:val="002B0273"/>
    <w:rsid w:val="002B03EB"/>
    <w:rsid w:val="002B046E"/>
    <w:rsid w:val="002B20A3"/>
    <w:rsid w:val="002B600F"/>
    <w:rsid w:val="002B6854"/>
    <w:rsid w:val="002B775D"/>
    <w:rsid w:val="002B7A4D"/>
    <w:rsid w:val="002B7D7B"/>
    <w:rsid w:val="002C0A4A"/>
    <w:rsid w:val="002C10F0"/>
    <w:rsid w:val="002C25C3"/>
    <w:rsid w:val="002C49BC"/>
    <w:rsid w:val="002C55BC"/>
    <w:rsid w:val="002C5B78"/>
    <w:rsid w:val="002C6858"/>
    <w:rsid w:val="002C7DCC"/>
    <w:rsid w:val="002D0A19"/>
    <w:rsid w:val="002D2E25"/>
    <w:rsid w:val="002D36A5"/>
    <w:rsid w:val="002D6B6D"/>
    <w:rsid w:val="002D6FBE"/>
    <w:rsid w:val="002D74A3"/>
    <w:rsid w:val="002E0037"/>
    <w:rsid w:val="002E1A5E"/>
    <w:rsid w:val="002E27D3"/>
    <w:rsid w:val="002E345E"/>
    <w:rsid w:val="002E3915"/>
    <w:rsid w:val="002E41E7"/>
    <w:rsid w:val="002E591F"/>
    <w:rsid w:val="002E67E2"/>
    <w:rsid w:val="002E6C47"/>
    <w:rsid w:val="002F0EC4"/>
    <w:rsid w:val="002F145E"/>
    <w:rsid w:val="002F2942"/>
    <w:rsid w:val="002F3ED0"/>
    <w:rsid w:val="002F5C07"/>
    <w:rsid w:val="002F639D"/>
    <w:rsid w:val="002F65CF"/>
    <w:rsid w:val="002F677A"/>
    <w:rsid w:val="002F6CBA"/>
    <w:rsid w:val="003017F1"/>
    <w:rsid w:val="00302663"/>
    <w:rsid w:val="00303C1B"/>
    <w:rsid w:val="003043D9"/>
    <w:rsid w:val="00304E84"/>
    <w:rsid w:val="0030684C"/>
    <w:rsid w:val="00306D30"/>
    <w:rsid w:val="00306F22"/>
    <w:rsid w:val="003100E7"/>
    <w:rsid w:val="00310FAD"/>
    <w:rsid w:val="003115E5"/>
    <w:rsid w:val="00311FD0"/>
    <w:rsid w:val="00315D69"/>
    <w:rsid w:val="00316287"/>
    <w:rsid w:val="00317503"/>
    <w:rsid w:val="00317DD6"/>
    <w:rsid w:val="0032120F"/>
    <w:rsid w:val="00321EDD"/>
    <w:rsid w:val="0032271B"/>
    <w:rsid w:val="00322BAE"/>
    <w:rsid w:val="00324275"/>
    <w:rsid w:val="003255BE"/>
    <w:rsid w:val="00326127"/>
    <w:rsid w:val="0032635A"/>
    <w:rsid w:val="00326389"/>
    <w:rsid w:val="00326E9D"/>
    <w:rsid w:val="00333638"/>
    <w:rsid w:val="0033376E"/>
    <w:rsid w:val="003352AA"/>
    <w:rsid w:val="00335A04"/>
    <w:rsid w:val="00335CC0"/>
    <w:rsid w:val="00337CBC"/>
    <w:rsid w:val="00342434"/>
    <w:rsid w:val="00342436"/>
    <w:rsid w:val="00342AA4"/>
    <w:rsid w:val="00345209"/>
    <w:rsid w:val="00346B4E"/>
    <w:rsid w:val="00346BEF"/>
    <w:rsid w:val="00347B56"/>
    <w:rsid w:val="0035064B"/>
    <w:rsid w:val="00350A89"/>
    <w:rsid w:val="0035367D"/>
    <w:rsid w:val="003536FD"/>
    <w:rsid w:val="00355C59"/>
    <w:rsid w:val="003562DE"/>
    <w:rsid w:val="00356E21"/>
    <w:rsid w:val="00361409"/>
    <w:rsid w:val="0036148E"/>
    <w:rsid w:val="00361679"/>
    <w:rsid w:val="00362657"/>
    <w:rsid w:val="00364A1C"/>
    <w:rsid w:val="00364B14"/>
    <w:rsid w:val="00365259"/>
    <w:rsid w:val="00366151"/>
    <w:rsid w:val="003665E7"/>
    <w:rsid w:val="003669B6"/>
    <w:rsid w:val="00370029"/>
    <w:rsid w:val="00370E0D"/>
    <w:rsid w:val="00371C88"/>
    <w:rsid w:val="00372976"/>
    <w:rsid w:val="00376652"/>
    <w:rsid w:val="003803AA"/>
    <w:rsid w:val="003824F8"/>
    <w:rsid w:val="003827E4"/>
    <w:rsid w:val="003832AB"/>
    <w:rsid w:val="00383D45"/>
    <w:rsid w:val="00386667"/>
    <w:rsid w:val="00391C61"/>
    <w:rsid w:val="00391F50"/>
    <w:rsid w:val="003925BF"/>
    <w:rsid w:val="003938BE"/>
    <w:rsid w:val="00394224"/>
    <w:rsid w:val="003972C2"/>
    <w:rsid w:val="003A0AEC"/>
    <w:rsid w:val="003A1957"/>
    <w:rsid w:val="003A2B93"/>
    <w:rsid w:val="003A3EA5"/>
    <w:rsid w:val="003A3EDE"/>
    <w:rsid w:val="003A62BF"/>
    <w:rsid w:val="003A63AA"/>
    <w:rsid w:val="003B00F7"/>
    <w:rsid w:val="003B0DBA"/>
    <w:rsid w:val="003B344B"/>
    <w:rsid w:val="003B4F39"/>
    <w:rsid w:val="003B50BC"/>
    <w:rsid w:val="003B706B"/>
    <w:rsid w:val="003B79E4"/>
    <w:rsid w:val="003C1472"/>
    <w:rsid w:val="003C2C9C"/>
    <w:rsid w:val="003C30C3"/>
    <w:rsid w:val="003C3468"/>
    <w:rsid w:val="003C3FB5"/>
    <w:rsid w:val="003C686A"/>
    <w:rsid w:val="003C75AD"/>
    <w:rsid w:val="003D0355"/>
    <w:rsid w:val="003D5D0E"/>
    <w:rsid w:val="003D5EB5"/>
    <w:rsid w:val="003D7D00"/>
    <w:rsid w:val="003E0D7C"/>
    <w:rsid w:val="003E19FF"/>
    <w:rsid w:val="003E2198"/>
    <w:rsid w:val="003E291D"/>
    <w:rsid w:val="003E4588"/>
    <w:rsid w:val="003E6C71"/>
    <w:rsid w:val="003F3B55"/>
    <w:rsid w:val="003F44DE"/>
    <w:rsid w:val="003F4722"/>
    <w:rsid w:val="003F76ED"/>
    <w:rsid w:val="003F7915"/>
    <w:rsid w:val="003F7F1F"/>
    <w:rsid w:val="00400D7B"/>
    <w:rsid w:val="00401919"/>
    <w:rsid w:val="0040364D"/>
    <w:rsid w:val="0040592C"/>
    <w:rsid w:val="004065FD"/>
    <w:rsid w:val="00406AC0"/>
    <w:rsid w:val="00407FFB"/>
    <w:rsid w:val="00410952"/>
    <w:rsid w:val="00410FC0"/>
    <w:rsid w:val="004118A1"/>
    <w:rsid w:val="00413F40"/>
    <w:rsid w:val="00414272"/>
    <w:rsid w:val="004157DC"/>
    <w:rsid w:val="00415A1C"/>
    <w:rsid w:val="00420471"/>
    <w:rsid w:val="00421BFE"/>
    <w:rsid w:val="00422837"/>
    <w:rsid w:val="004242A8"/>
    <w:rsid w:val="00425ED6"/>
    <w:rsid w:val="0043141E"/>
    <w:rsid w:val="00431BB4"/>
    <w:rsid w:val="00432293"/>
    <w:rsid w:val="00437019"/>
    <w:rsid w:val="00440C78"/>
    <w:rsid w:val="004416CF"/>
    <w:rsid w:val="00441DF1"/>
    <w:rsid w:val="00444613"/>
    <w:rsid w:val="0044463C"/>
    <w:rsid w:val="00444C90"/>
    <w:rsid w:val="00451C80"/>
    <w:rsid w:val="00451DEA"/>
    <w:rsid w:val="004526A9"/>
    <w:rsid w:val="00454454"/>
    <w:rsid w:val="00454CA9"/>
    <w:rsid w:val="004570A1"/>
    <w:rsid w:val="00457930"/>
    <w:rsid w:val="0046007E"/>
    <w:rsid w:val="004600FB"/>
    <w:rsid w:val="004606B9"/>
    <w:rsid w:val="004626AF"/>
    <w:rsid w:val="004631C2"/>
    <w:rsid w:val="00463348"/>
    <w:rsid w:val="00466977"/>
    <w:rsid w:val="00467887"/>
    <w:rsid w:val="00467D82"/>
    <w:rsid w:val="00467E13"/>
    <w:rsid w:val="004718F3"/>
    <w:rsid w:val="00471957"/>
    <w:rsid w:val="0047214B"/>
    <w:rsid w:val="0047365B"/>
    <w:rsid w:val="00475A8D"/>
    <w:rsid w:val="00475BD1"/>
    <w:rsid w:val="0047634A"/>
    <w:rsid w:val="004800C3"/>
    <w:rsid w:val="00481311"/>
    <w:rsid w:val="00482DE6"/>
    <w:rsid w:val="00483B1F"/>
    <w:rsid w:val="00484C0D"/>
    <w:rsid w:val="00487040"/>
    <w:rsid w:val="00490AE6"/>
    <w:rsid w:val="00491B92"/>
    <w:rsid w:val="004926E6"/>
    <w:rsid w:val="004950A3"/>
    <w:rsid w:val="0049580B"/>
    <w:rsid w:val="00495BC8"/>
    <w:rsid w:val="00496B40"/>
    <w:rsid w:val="004A06CD"/>
    <w:rsid w:val="004A22BC"/>
    <w:rsid w:val="004A34AD"/>
    <w:rsid w:val="004B0B4F"/>
    <w:rsid w:val="004B3B52"/>
    <w:rsid w:val="004B3BC4"/>
    <w:rsid w:val="004B4252"/>
    <w:rsid w:val="004B57D0"/>
    <w:rsid w:val="004C144A"/>
    <w:rsid w:val="004C1726"/>
    <w:rsid w:val="004C1E85"/>
    <w:rsid w:val="004C26A0"/>
    <w:rsid w:val="004C3FF2"/>
    <w:rsid w:val="004D1804"/>
    <w:rsid w:val="004D20C7"/>
    <w:rsid w:val="004D41B9"/>
    <w:rsid w:val="004D4C8F"/>
    <w:rsid w:val="004D5B19"/>
    <w:rsid w:val="004E1428"/>
    <w:rsid w:val="004E1D50"/>
    <w:rsid w:val="004E2B9D"/>
    <w:rsid w:val="004F0221"/>
    <w:rsid w:val="004F0B1D"/>
    <w:rsid w:val="004F139B"/>
    <w:rsid w:val="004F147A"/>
    <w:rsid w:val="004F1D55"/>
    <w:rsid w:val="004F1DF7"/>
    <w:rsid w:val="004F28DE"/>
    <w:rsid w:val="004F32D4"/>
    <w:rsid w:val="004F53A0"/>
    <w:rsid w:val="004F53F3"/>
    <w:rsid w:val="004F6345"/>
    <w:rsid w:val="005018F0"/>
    <w:rsid w:val="00502187"/>
    <w:rsid w:val="00502F85"/>
    <w:rsid w:val="00510140"/>
    <w:rsid w:val="005101EE"/>
    <w:rsid w:val="00512710"/>
    <w:rsid w:val="005135B3"/>
    <w:rsid w:val="005147D2"/>
    <w:rsid w:val="00514EE7"/>
    <w:rsid w:val="005151CB"/>
    <w:rsid w:val="005156C1"/>
    <w:rsid w:val="00515F65"/>
    <w:rsid w:val="005167C2"/>
    <w:rsid w:val="00516909"/>
    <w:rsid w:val="00521398"/>
    <w:rsid w:val="00521C63"/>
    <w:rsid w:val="00522CE7"/>
    <w:rsid w:val="00525F0F"/>
    <w:rsid w:val="005262F8"/>
    <w:rsid w:val="005277B6"/>
    <w:rsid w:val="00530F5B"/>
    <w:rsid w:val="00534509"/>
    <w:rsid w:val="005351C1"/>
    <w:rsid w:val="005355B9"/>
    <w:rsid w:val="0053728D"/>
    <w:rsid w:val="00540266"/>
    <w:rsid w:val="00541374"/>
    <w:rsid w:val="00541E4D"/>
    <w:rsid w:val="00542665"/>
    <w:rsid w:val="005443DA"/>
    <w:rsid w:val="00545469"/>
    <w:rsid w:val="0054584B"/>
    <w:rsid w:val="00545BE9"/>
    <w:rsid w:val="0054638E"/>
    <w:rsid w:val="00546ECE"/>
    <w:rsid w:val="00547420"/>
    <w:rsid w:val="00547936"/>
    <w:rsid w:val="00547C4C"/>
    <w:rsid w:val="005500F6"/>
    <w:rsid w:val="0055207B"/>
    <w:rsid w:val="0055254E"/>
    <w:rsid w:val="00555062"/>
    <w:rsid w:val="00556AD1"/>
    <w:rsid w:val="00560DFF"/>
    <w:rsid w:val="005610C8"/>
    <w:rsid w:val="00561B7C"/>
    <w:rsid w:val="00565664"/>
    <w:rsid w:val="005663FF"/>
    <w:rsid w:val="0056712E"/>
    <w:rsid w:val="00572A6C"/>
    <w:rsid w:val="0057756E"/>
    <w:rsid w:val="00577D6D"/>
    <w:rsid w:val="00582747"/>
    <w:rsid w:val="00582F00"/>
    <w:rsid w:val="00583C99"/>
    <w:rsid w:val="00586786"/>
    <w:rsid w:val="00590946"/>
    <w:rsid w:val="00590E48"/>
    <w:rsid w:val="005925FA"/>
    <w:rsid w:val="005931D2"/>
    <w:rsid w:val="00593DC6"/>
    <w:rsid w:val="00593ED0"/>
    <w:rsid w:val="00593EE0"/>
    <w:rsid w:val="005959D3"/>
    <w:rsid w:val="00596A99"/>
    <w:rsid w:val="00597093"/>
    <w:rsid w:val="00597962"/>
    <w:rsid w:val="005A0C65"/>
    <w:rsid w:val="005A1E40"/>
    <w:rsid w:val="005A2BDB"/>
    <w:rsid w:val="005A2BF2"/>
    <w:rsid w:val="005A2FB4"/>
    <w:rsid w:val="005A3464"/>
    <w:rsid w:val="005A3B9C"/>
    <w:rsid w:val="005A42BC"/>
    <w:rsid w:val="005A44DE"/>
    <w:rsid w:val="005A5450"/>
    <w:rsid w:val="005A5560"/>
    <w:rsid w:val="005A5C80"/>
    <w:rsid w:val="005A63FA"/>
    <w:rsid w:val="005A7B52"/>
    <w:rsid w:val="005B027B"/>
    <w:rsid w:val="005B177E"/>
    <w:rsid w:val="005B20E7"/>
    <w:rsid w:val="005B28C1"/>
    <w:rsid w:val="005B2ECC"/>
    <w:rsid w:val="005B44C3"/>
    <w:rsid w:val="005B6208"/>
    <w:rsid w:val="005B69DE"/>
    <w:rsid w:val="005C0801"/>
    <w:rsid w:val="005C2D3A"/>
    <w:rsid w:val="005C3D33"/>
    <w:rsid w:val="005C4DC7"/>
    <w:rsid w:val="005C5D42"/>
    <w:rsid w:val="005C5F54"/>
    <w:rsid w:val="005C5FFD"/>
    <w:rsid w:val="005C6B63"/>
    <w:rsid w:val="005C6CA2"/>
    <w:rsid w:val="005C797C"/>
    <w:rsid w:val="005D23AC"/>
    <w:rsid w:val="005D2B42"/>
    <w:rsid w:val="005D49F8"/>
    <w:rsid w:val="005D4DD3"/>
    <w:rsid w:val="005E131C"/>
    <w:rsid w:val="005E1941"/>
    <w:rsid w:val="005E21A3"/>
    <w:rsid w:val="005E3642"/>
    <w:rsid w:val="005E5595"/>
    <w:rsid w:val="005E5628"/>
    <w:rsid w:val="005E6AB2"/>
    <w:rsid w:val="005E77D3"/>
    <w:rsid w:val="005E7F36"/>
    <w:rsid w:val="005F30C3"/>
    <w:rsid w:val="005F44C9"/>
    <w:rsid w:val="005F6256"/>
    <w:rsid w:val="005F6D7D"/>
    <w:rsid w:val="005F78D3"/>
    <w:rsid w:val="006030D4"/>
    <w:rsid w:val="0060412A"/>
    <w:rsid w:val="00604486"/>
    <w:rsid w:val="00604D4C"/>
    <w:rsid w:val="006053E1"/>
    <w:rsid w:val="006110D0"/>
    <w:rsid w:val="00613150"/>
    <w:rsid w:val="006135EC"/>
    <w:rsid w:val="00615516"/>
    <w:rsid w:val="0061572F"/>
    <w:rsid w:val="006170FB"/>
    <w:rsid w:val="00617612"/>
    <w:rsid w:val="00617EFD"/>
    <w:rsid w:val="006223C0"/>
    <w:rsid w:val="00622A7B"/>
    <w:rsid w:val="0062595F"/>
    <w:rsid w:val="00625C7F"/>
    <w:rsid w:val="006307A0"/>
    <w:rsid w:val="0063118C"/>
    <w:rsid w:val="00632C8A"/>
    <w:rsid w:val="00633D2A"/>
    <w:rsid w:val="00635462"/>
    <w:rsid w:val="00636115"/>
    <w:rsid w:val="006363CD"/>
    <w:rsid w:val="006365C2"/>
    <w:rsid w:val="00637319"/>
    <w:rsid w:val="00637BC3"/>
    <w:rsid w:val="006413CB"/>
    <w:rsid w:val="00644189"/>
    <w:rsid w:val="0064477A"/>
    <w:rsid w:val="00644890"/>
    <w:rsid w:val="00647060"/>
    <w:rsid w:val="00647C0F"/>
    <w:rsid w:val="006502A7"/>
    <w:rsid w:val="0065095E"/>
    <w:rsid w:val="00650CBB"/>
    <w:rsid w:val="0065577A"/>
    <w:rsid w:val="00656176"/>
    <w:rsid w:val="00657313"/>
    <w:rsid w:val="006601CB"/>
    <w:rsid w:val="00660E6F"/>
    <w:rsid w:val="00662D3D"/>
    <w:rsid w:val="00664AA9"/>
    <w:rsid w:val="00664BA9"/>
    <w:rsid w:val="00665335"/>
    <w:rsid w:val="00665455"/>
    <w:rsid w:val="00666289"/>
    <w:rsid w:val="0066700E"/>
    <w:rsid w:val="00667F18"/>
    <w:rsid w:val="0067293E"/>
    <w:rsid w:val="00673094"/>
    <w:rsid w:val="00675355"/>
    <w:rsid w:val="006769F0"/>
    <w:rsid w:val="00680F9A"/>
    <w:rsid w:val="00681799"/>
    <w:rsid w:val="00681CA3"/>
    <w:rsid w:val="00683934"/>
    <w:rsid w:val="00683C03"/>
    <w:rsid w:val="00684C7B"/>
    <w:rsid w:val="0068539A"/>
    <w:rsid w:val="00686A3B"/>
    <w:rsid w:val="0069019A"/>
    <w:rsid w:val="00690241"/>
    <w:rsid w:val="00690770"/>
    <w:rsid w:val="00690929"/>
    <w:rsid w:val="00692AEC"/>
    <w:rsid w:val="006949D1"/>
    <w:rsid w:val="00696FB7"/>
    <w:rsid w:val="006A091A"/>
    <w:rsid w:val="006A186F"/>
    <w:rsid w:val="006A264F"/>
    <w:rsid w:val="006A2D16"/>
    <w:rsid w:val="006A40FC"/>
    <w:rsid w:val="006A46A2"/>
    <w:rsid w:val="006A5BE6"/>
    <w:rsid w:val="006A5EB2"/>
    <w:rsid w:val="006A687B"/>
    <w:rsid w:val="006A6CE0"/>
    <w:rsid w:val="006B00C7"/>
    <w:rsid w:val="006B1388"/>
    <w:rsid w:val="006B2331"/>
    <w:rsid w:val="006B40C2"/>
    <w:rsid w:val="006B46B7"/>
    <w:rsid w:val="006B52E1"/>
    <w:rsid w:val="006B6805"/>
    <w:rsid w:val="006B6901"/>
    <w:rsid w:val="006B7C15"/>
    <w:rsid w:val="006C19E5"/>
    <w:rsid w:val="006C29B3"/>
    <w:rsid w:val="006C3A46"/>
    <w:rsid w:val="006C69E9"/>
    <w:rsid w:val="006C6E28"/>
    <w:rsid w:val="006D0282"/>
    <w:rsid w:val="006D0C78"/>
    <w:rsid w:val="006D438E"/>
    <w:rsid w:val="006D53A1"/>
    <w:rsid w:val="006D55A5"/>
    <w:rsid w:val="006D58FD"/>
    <w:rsid w:val="006D63C6"/>
    <w:rsid w:val="006D66F2"/>
    <w:rsid w:val="006D68FB"/>
    <w:rsid w:val="006E086C"/>
    <w:rsid w:val="006E2301"/>
    <w:rsid w:val="006E295C"/>
    <w:rsid w:val="006E2BC3"/>
    <w:rsid w:val="006E341C"/>
    <w:rsid w:val="006E3AC0"/>
    <w:rsid w:val="006E435E"/>
    <w:rsid w:val="006E6484"/>
    <w:rsid w:val="006F0807"/>
    <w:rsid w:val="006F1BDA"/>
    <w:rsid w:val="006F7E23"/>
    <w:rsid w:val="007009FF"/>
    <w:rsid w:val="00700E7C"/>
    <w:rsid w:val="0070217E"/>
    <w:rsid w:val="00702B53"/>
    <w:rsid w:val="007037E3"/>
    <w:rsid w:val="00703D50"/>
    <w:rsid w:val="00704AAF"/>
    <w:rsid w:val="00706939"/>
    <w:rsid w:val="00710B2C"/>
    <w:rsid w:val="00711B29"/>
    <w:rsid w:val="007122C9"/>
    <w:rsid w:val="00713DD5"/>
    <w:rsid w:val="00714310"/>
    <w:rsid w:val="0071467B"/>
    <w:rsid w:val="00714E50"/>
    <w:rsid w:val="00720092"/>
    <w:rsid w:val="0072068D"/>
    <w:rsid w:val="00720707"/>
    <w:rsid w:val="00721F36"/>
    <w:rsid w:val="00723D6A"/>
    <w:rsid w:val="007251DA"/>
    <w:rsid w:val="007253C5"/>
    <w:rsid w:val="00725A5C"/>
    <w:rsid w:val="00725BDB"/>
    <w:rsid w:val="0072673F"/>
    <w:rsid w:val="007268F1"/>
    <w:rsid w:val="00726F32"/>
    <w:rsid w:val="00730824"/>
    <w:rsid w:val="00730C8F"/>
    <w:rsid w:val="00732277"/>
    <w:rsid w:val="007346FE"/>
    <w:rsid w:val="00740678"/>
    <w:rsid w:val="00740DC8"/>
    <w:rsid w:val="00742E18"/>
    <w:rsid w:val="00743FA1"/>
    <w:rsid w:val="007442DE"/>
    <w:rsid w:val="00745B02"/>
    <w:rsid w:val="007473AA"/>
    <w:rsid w:val="00747AA3"/>
    <w:rsid w:val="007501E4"/>
    <w:rsid w:val="00750D3C"/>
    <w:rsid w:val="0075181D"/>
    <w:rsid w:val="00751921"/>
    <w:rsid w:val="00751D81"/>
    <w:rsid w:val="00753C4F"/>
    <w:rsid w:val="0075515E"/>
    <w:rsid w:val="007602A3"/>
    <w:rsid w:val="00761718"/>
    <w:rsid w:val="0076281D"/>
    <w:rsid w:val="00763896"/>
    <w:rsid w:val="00763ACB"/>
    <w:rsid w:val="00765BA1"/>
    <w:rsid w:val="007677B1"/>
    <w:rsid w:val="00770409"/>
    <w:rsid w:val="00770508"/>
    <w:rsid w:val="007706B6"/>
    <w:rsid w:val="00772B9F"/>
    <w:rsid w:val="00772C04"/>
    <w:rsid w:val="0077387B"/>
    <w:rsid w:val="00775958"/>
    <w:rsid w:val="00776262"/>
    <w:rsid w:val="007771F4"/>
    <w:rsid w:val="00781B9A"/>
    <w:rsid w:val="00782AF6"/>
    <w:rsid w:val="007830E1"/>
    <w:rsid w:val="00786389"/>
    <w:rsid w:val="00786789"/>
    <w:rsid w:val="00786948"/>
    <w:rsid w:val="00787537"/>
    <w:rsid w:val="007875BC"/>
    <w:rsid w:val="00787F65"/>
    <w:rsid w:val="007915AB"/>
    <w:rsid w:val="00791D95"/>
    <w:rsid w:val="00792221"/>
    <w:rsid w:val="0079236F"/>
    <w:rsid w:val="00792530"/>
    <w:rsid w:val="00793732"/>
    <w:rsid w:val="00793831"/>
    <w:rsid w:val="007942B8"/>
    <w:rsid w:val="00795B61"/>
    <w:rsid w:val="007A1961"/>
    <w:rsid w:val="007A2A6A"/>
    <w:rsid w:val="007A2FAD"/>
    <w:rsid w:val="007A391E"/>
    <w:rsid w:val="007A4173"/>
    <w:rsid w:val="007A4D24"/>
    <w:rsid w:val="007A67C7"/>
    <w:rsid w:val="007A75FC"/>
    <w:rsid w:val="007A7635"/>
    <w:rsid w:val="007B2387"/>
    <w:rsid w:val="007B26A1"/>
    <w:rsid w:val="007B2A61"/>
    <w:rsid w:val="007B3D5B"/>
    <w:rsid w:val="007B6409"/>
    <w:rsid w:val="007B7CAC"/>
    <w:rsid w:val="007C24D5"/>
    <w:rsid w:val="007C40E0"/>
    <w:rsid w:val="007C43E8"/>
    <w:rsid w:val="007C4879"/>
    <w:rsid w:val="007C5D7E"/>
    <w:rsid w:val="007C7D72"/>
    <w:rsid w:val="007D2146"/>
    <w:rsid w:val="007D66D8"/>
    <w:rsid w:val="007D6C7C"/>
    <w:rsid w:val="007D73D9"/>
    <w:rsid w:val="007D7EC4"/>
    <w:rsid w:val="007E01DC"/>
    <w:rsid w:val="007E0F98"/>
    <w:rsid w:val="007E2D09"/>
    <w:rsid w:val="007E2E33"/>
    <w:rsid w:val="007E40A2"/>
    <w:rsid w:val="007E449E"/>
    <w:rsid w:val="007E46D6"/>
    <w:rsid w:val="007E4721"/>
    <w:rsid w:val="007E5BBE"/>
    <w:rsid w:val="007F0640"/>
    <w:rsid w:val="007F0D95"/>
    <w:rsid w:val="007F2339"/>
    <w:rsid w:val="007F35A2"/>
    <w:rsid w:val="007F3657"/>
    <w:rsid w:val="007F3984"/>
    <w:rsid w:val="007F427D"/>
    <w:rsid w:val="007F446F"/>
    <w:rsid w:val="007F4B13"/>
    <w:rsid w:val="007F646C"/>
    <w:rsid w:val="007F71DB"/>
    <w:rsid w:val="00800002"/>
    <w:rsid w:val="0080054E"/>
    <w:rsid w:val="00801F38"/>
    <w:rsid w:val="00802640"/>
    <w:rsid w:val="00803957"/>
    <w:rsid w:val="00804841"/>
    <w:rsid w:val="00804ADE"/>
    <w:rsid w:val="00805D53"/>
    <w:rsid w:val="00807512"/>
    <w:rsid w:val="00807FAB"/>
    <w:rsid w:val="00811B6D"/>
    <w:rsid w:val="00813B03"/>
    <w:rsid w:val="0081412D"/>
    <w:rsid w:val="008160A5"/>
    <w:rsid w:val="00820D8D"/>
    <w:rsid w:val="008211DD"/>
    <w:rsid w:val="00823E53"/>
    <w:rsid w:val="00824C86"/>
    <w:rsid w:val="00824F82"/>
    <w:rsid w:val="0082502D"/>
    <w:rsid w:val="00825084"/>
    <w:rsid w:val="008302AC"/>
    <w:rsid w:val="008309B7"/>
    <w:rsid w:val="0083166E"/>
    <w:rsid w:val="00831DEA"/>
    <w:rsid w:val="00834259"/>
    <w:rsid w:val="00835EC9"/>
    <w:rsid w:val="008362DB"/>
    <w:rsid w:val="00836ED7"/>
    <w:rsid w:val="00840AB8"/>
    <w:rsid w:val="00843917"/>
    <w:rsid w:val="008442AE"/>
    <w:rsid w:val="00845339"/>
    <w:rsid w:val="008467C4"/>
    <w:rsid w:val="0084790E"/>
    <w:rsid w:val="00850D86"/>
    <w:rsid w:val="00851AFC"/>
    <w:rsid w:val="0085325C"/>
    <w:rsid w:val="008551DE"/>
    <w:rsid w:val="008569B0"/>
    <w:rsid w:val="00857861"/>
    <w:rsid w:val="008625F8"/>
    <w:rsid w:val="0086284D"/>
    <w:rsid w:val="00862C9D"/>
    <w:rsid w:val="0086361B"/>
    <w:rsid w:val="00863878"/>
    <w:rsid w:val="00864374"/>
    <w:rsid w:val="008656AA"/>
    <w:rsid w:val="00866122"/>
    <w:rsid w:val="00866B08"/>
    <w:rsid w:val="00870F71"/>
    <w:rsid w:val="00871C38"/>
    <w:rsid w:val="00872731"/>
    <w:rsid w:val="00874669"/>
    <w:rsid w:val="00875BAE"/>
    <w:rsid w:val="00876C9F"/>
    <w:rsid w:val="00877201"/>
    <w:rsid w:val="00880C36"/>
    <w:rsid w:val="00882766"/>
    <w:rsid w:val="00882D62"/>
    <w:rsid w:val="0088333D"/>
    <w:rsid w:val="0088340A"/>
    <w:rsid w:val="00884048"/>
    <w:rsid w:val="00885891"/>
    <w:rsid w:val="00885AF4"/>
    <w:rsid w:val="008866D3"/>
    <w:rsid w:val="00887C2A"/>
    <w:rsid w:val="008900B1"/>
    <w:rsid w:val="00892EFA"/>
    <w:rsid w:val="00894A4E"/>
    <w:rsid w:val="00897799"/>
    <w:rsid w:val="00897A78"/>
    <w:rsid w:val="00897BF4"/>
    <w:rsid w:val="008A207E"/>
    <w:rsid w:val="008A2417"/>
    <w:rsid w:val="008A3737"/>
    <w:rsid w:val="008A4131"/>
    <w:rsid w:val="008A4EF8"/>
    <w:rsid w:val="008A527B"/>
    <w:rsid w:val="008A6431"/>
    <w:rsid w:val="008B0B14"/>
    <w:rsid w:val="008B1AC3"/>
    <w:rsid w:val="008B31F2"/>
    <w:rsid w:val="008B6E01"/>
    <w:rsid w:val="008B71F6"/>
    <w:rsid w:val="008B7612"/>
    <w:rsid w:val="008B7924"/>
    <w:rsid w:val="008C0243"/>
    <w:rsid w:val="008C0478"/>
    <w:rsid w:val="008C0823"/>
    <w:rsid w:val="008C177F"/>
    <w:rsid w:val="008C4A09"/>
    <w:rsid w:val="008C5547"/>
    <w:rsid w:val="008C5C19"/>
    <w:rsid w:val="008C5FD2"/>
    <w:rsid w:val="008C76BC"/>
    <w:rsid w:val="008D025F"/>
    <w:rsid w:val="008D1FB2"/>
    <w:rsid w:val="008D452C"/>
    <w:rsid w:val="008D4B9F"/>
    <w:rsid w:val="008D4E73"/>
    <w:rsid w:val="008D503C"/>
    <w:rsid w:val="008D7394"/>
    <w:rsid w:val="008E01A8"/>
    <w:rsid w:val="008E264F"/>
    <w:rsid w:val="008E27D4"/>
    <w:rsid w:val="008E4BC0"/>
    <w:rsid w:val="008E5F5F"/>
    <w:rsid w:val="008F0A57"/>
    <w:rsid w:val="008F0D34"/>
    <w:rsid w:val="008F1D5D"/>
    <w:rsid w:val="008F23FC"/>
    <w:rsid w:val="008F2502"/>
    <w:rsid w:val="008F305F"/>
    <w:rsid w:val="008F4FBE"/>
    <w:rsid w:val="00904949"/>
    <w:rsid w:val="00904A8E"/>
    <w:rsid w:val="009061F1"/>
    <w:rsid w:val="009101B4"/>
    <w:rsid w:val="00910EAB"/>
    <w:rsid w:val="009119EA"/>
    <w:rsid w:val="00912626"/>
    <w:rsid w:val="00913927"/>
    <w:rsid w:val="00913AAA"/>
    <w:rsid w:val="00914169"/>
    <w:rsid w:val="00915337"/>
    <w:rsid w:val="0091539F"/>
    <w:rsid w:val="009179F6"/>
    <w:rsid w:val="00917F77"/>
    <w:rsid w:val="009213A3"/>
    <w:rsid w:val="00921C27"/>
    <w:rsid w:val="009233EA"/>
    <w:rsid w:val="00925836"/>
    <w:rsid w:val="0092627E"/>
    <w:rsid w:val="00926992"/>
    <w:rsid w:val="00927FF8"/>
    <w:rsid w:val="00931B83"/>
    <w:rsid w:val="009322DE"/>
    <w:rsid w:val="00932A73"/>
    <w:rsid w:val="009367C5"/>
    <w:rsid w:val="00936E50"/>
    <w:rsid w:val="00940631"/>
    <w:rsid w:val="00941873"/>
    <w:rsid w:val="00941F3F"/>
    <w:rsid w:val="009426BA"/>
    <w:rsid w:val="009430B9"/>
    <w:rsid w:val="009432BE"/>
    <w:rsid w:val="0094469A"/>
    <w:rsid w:val="00946698"/>
    <w:rsid w:val="00947053"/>
    <w:rsid w:val="00947AA5"/>
    <w:rsid w:val="009512F3"/>
    <w:rsid w:val="00951879"/>
    <w:rsid w:val="009518E4"/>
    <w:rsid w:val="00951AED"/>
    <w:rsid w:val="00954D8E"/>
    <w:rsid w:val="00960215"/>
    <w:rsid w:val="00960714"/>
    <w:rsid w:val="00961286"/>
    <w:rsid w:val="00961E69"/>
    <w:rsid w:val="0096221C"/>
    <w:rsid w:val="00963C69"/>
    <w:rsid w:val="009641B5"/>
    <w:rsid w:val="00964828"/>
    <w:rsid w:val="00964CFC"/>
    <w:rsid w:val="0096536B"/>
    <w:rsid w:val="009678A1"/>
    <w:rsid w:val="00967985"/>
    <w:rsid w:val="00971414"/>
    <w:rsid w:val="00971702"/>
    <w:rsid w:val="00971BAB"/>
    <w:rsid w:val="00973017"/>
    <w:rsid w:val="00973821"/>
    <w:rsid w:val="00973977"/>
    <w:rsid w:val="00974BEF"/>
    <w:rsid w:val="009773F0"/>
    <w:rsid w:val="0097758E"/>
    <w:rsid w:val="009779B4"/>
    <w:rsid w:val="009804DF"/>
    <w:rsid w:val="00980BD2"/>
    <w:rsid w:val="0098383A"/>
    <w:rsid w:val="00985B16"/>
    <w:rsid w:val="009872CC"/>
    <w:rsid w:val="00987682"/>
    <w:rsid w:val="00991705"/>
    <w:rsid w:val="009917E3"/>
    <w:rsid w:val="00992ED1"/>
    <w:rsid w:val="00993CAD"/>
    <w:rsid w:val="00994053"/>
    <w:rsid w:val="00994451"/>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382F"/>
    <w:rsid w:val="009B4886"/>
    <w:rsid w:val="009B5959"/>
    <w:rsid w:val="009B7AA1"/>
    <w:rsid w:val="009C0971"/>
    <w:rsid w:val="009C0C19"/>
    <w:rsid w:val="009C0F55"/>
    <w:rsid w:val="009C2317"/>
    <w:rsid w:val="009C2ED3"/>
    <w:rsid w:val="009C3770"/>
    <w:rsid w:val="009C3797"/>
    <w:rsid w:val="009C3A72"/>
    <w:rsid w:val="009C5C81"/>
    <w:rsid w:val="009C73A3"/>
    <w:rsid w:val="009C7AEB"/>
    <w:rsid w:val="009D0851"/>
    <w:rsid w:val="009D0D7E"/>
    <w:rsid w:val="009D153F"/>
    <w:rsid w:val="009D16D8"/>
    <w:rsid w:val="009D1B9D"/>
    <w:rsid w:val="009D1C59"/>
    <w:rsid w:val="009D2975"/>
    <w:rsid w:val="009D2C6A"/>
    <w:rsid w:val="009E0D37"/>
    <w:rsid w:val="009E14B1"/>
    <w:rsid w:val="009E4D0D"/>
    <w:rsid w:val="009E4DB5"/>
    <w:rsid w:val="009E5E17"/>
    <w:rsid w:val="009E6C60"/>
    <w:rsid w:val="009F0238"/>
    <w:rsid w:val="009F0917"/>
    <w:rsid w:val="009F23D1"/>
    <w:rsid w:val="009F2999"/>
    <w:rsid w:val="009F2C58"/>
    <w:rsid w:val="009F55EE"/>
    <w:rsid w:val="009F5BDD"/>
    <w:rsid w:val="009F79E3"/>
    <w:rsid w:val="009F7DA4"/>
    <w:rsid w:val="00A016EF"/>
    <w:rsid w:val="00A017D9"/>
    <w:rsid w:val="00A020C4"/>
    <w:rsid w:val="00A10ADB"/>
    <w:rsid w:val="00A10E7D"/>
    <w:rsid w:val="00A1137A"/>
    <w:rsid w:val="00A126EA"/>
    <w:rsid w:val="00A15110"/>
    <w:rsid w:val="00A1584B"/>
    <w:rsid w:val="00A165F6"/>
    <w:rsid w:val="00A16B96"/>
    <w:rsid w:val="00A20C63"/>
    <w:rsid w:val="00A20E7B"/>
    <w:rsid w:val="00A217F0"/>
    <w:rsid w:val="00A21D23"/>
    <w:rsid w:val="00A21DD6"/>
    <w:rsid w:val="00A24C98"/>
    <w:rsid w:val="00A24D17"/>
    <w:rsid w:val="00A253A9"/>
    <w:rsid w:val="00A2548D"/>
    <w:rsid w:val="00A25C5A"/>
    <w:rsid w:val="00A26021"/>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5FE3"/>
    <w:rsid w:val="00A66C29"/>
    <w:rsid w:val="00A7005B"/>
    <w:rsid w:val="00A70092"/>
    <w:rsid w:val="00A702F0"/>
    <w:rsid w:val="00A70511"/>
    <w:rsid w:val="00A72FD0"/>
    <w:rsid w:val="00A748A3"/>
    <w:rsid w:val="00A76256"/>
    <w:rsid w:val="00A767AA"/>
    <w:rsid w:val="00A76AB0"/>
    <w:rsid w:val="00A76E73"/>
    <w:rsid w:val="00A80965"/>
    <w:rsid w:val="00A82FED"/>
    <w:rsid w:val="00A832A5"/>
    <w:rsid w:val="00A83FB4"/>
    <w:rsid w:val="00A84BC8"/>
    <w:rsid w:val="00A85675"/>
    <w:rsid w:val="00A85DBF"/>
    <w:rsid w:val="00A87F79"/>
    <w:rsid w:val="00A93905"/>
    <w:rsid w:val="00A943DC"/>
    <w:rsid w:val="00A95527"/>
    <w:rsid w:val="00A9562E"/>
    <w:rsid w:val="00A96F26"/>
    <w:rsid w:val="00A97983"/>
    <w:rsid w:val="00A97CC2"/>
    <w:rsid w:val="00AA1159"/>
    <w:rsid w:val="00AA484C"/>
    <w:rsid w:val="00AA5ACC"/>
    <w:rsid w:val="00AA75F9"/>
    <w:rsid w:val="00AA7AD5"/>
    <w:rsid w:val="00AA7D0D"/>
    <w:rsid w:val="00AA7F7B"/>
    <w:rsid w:val="00AB04C4"/>
    <w:rsid w:val="00AB373A"/>
    <w:rsid w:val="00AB3801"/>
    <w:rsid w:val="00AB4A3E"/>
    <w:rsid w:val="00AB4A84"/>
    <w:rsid w:val="00AB5011"/>
    <w:rsid w:val="00AB5438"/>
    <w:rsid w:val="00AB63D6"/>
    <w:rsid w:val="00AB69CD"/>
    <w:rsid w:val="00AC0649"/>
    <w:rsid w:val="00AC0FA1"/>
    <w:rsid w:val="00AC1048"/>
    <w:rsid w:val="00AC4786"/>
    <w:rsid w:val="00AC4A7E"/>
    <w:rsid w:val="00AC54F6"/>
    <w:rsid w:val="00AC5C1F"/>
    <w:rsid w:val="00AC5CAB"/>
    <w:rsid w:val="00AD0229"/>
    <w:rsid w:val="00AD03A4"/>
    <w:rsid w:val="00AD49CD"/>
    <w:rsid w:val="00AD4FDF"/>
    <w:rsid w:val="00AD632B"/>
    <w:rsid w:val="00AE0750"/>
    <w:rsid w:val="00AE1907"/>
    <w:rsid w:val="00AE3AB3"/>
    <w:rsid w:val="00AE3BDE"/>
    <w:rsid w:val="00AE3CFA"/>
    <w:rsid w:val="00AE7315"/>
    <w:rsid w:val="00AE79CA"/>
    <w:rsid w:val="00AF059A"/>
    <w:rsid w:val="00AF23B7"/>
    <w:rsid w:val="00AF2A00"/>
    <w:rsid w:val="00AF35D2"/>
    <w:rsid w:val="00AF41E3"/>
    <w:rsid w:val="00AF6519"/>
    <w:rsid w:val="00B003AA"/>
    <w:rsid w:val="00B00FE9"/>
    <w:rsid w:val="00B012CD"/>
    <w:rsid w:val="00B01F35"/>
    <w:rsid w:val="00B02E1A"/>
    <w:rsid w:val="00B02FB9"/>
    <w:rsid w:val="00B05945"/>
    <w:rsid w:val="00B05A98"/>
    <w:rsid w:val="00B06D6E"/>
    <w:rsid w:val="00B06E2E"/>
    <w:rsid w:val="00B1106C"/>
    <w:rsid w:val="00B11CE5"/>
    <w:rsid w:val="00B1254D"/>
    <w:rsid w:val="00B16820"/>
    <w:rsid w:val="00B2046A"/>
    <w:rsid w:val="00B208E2"/>
    <w:rsid w:val="00B21F19"/>
    <w:rsid w:val="00B24669"/>
    <w:rsid w:val="00B262CF"/>
    <w:rsid w:val="00B26A8C"/>
    <w:rsid w:val="00B32322"/>
    <w:rsid w:val="00B3585B"/>
    <w:rsid w:val="00B36463"/>
    <w:rsid w:val="00B36540"/>
    <w:rsid w:val="00B370D9"/>
    <w:rsid w:val="00B40166"/>
    <w:rsid w:val="00B40AB1"/>
    <w:rsid w:val="00B413D9"/>
    <w:rsid w:val="00B42B41"/>
    <w:rsid w:val="00B42D1A"/>
    <w:rsid w:val="00B44025"/>
    <w:rsid w:val="00B449D7"/>
    <w:rsid w:val="00B46C2B"/>
    <w:rsid w:val="00B46DCF"/>
    <w:rsid w:val="00B4773F"/>
    <w:rsid w:val="00B50453"/>
    <w:rsid w:val="00B51A8F"/>
    <w:rsid w:val="00B51FFA"/>
    <w:rsid w:val="00B52B9C"/>
    <w:rsid w:val="00B53E53"/>
    <w:rsid w:val="00B543BE"/>
    <w:rsid w:val="00B54D1B"/>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6FD8"/>
    <w:rsid w:val="00B87A00"/>
    <w:rsid w:val="00B90F92"/>
    <w:rsid w:val="00B93D06"/>
    <w:rsid w:val="00B94465"/>
    <w:rsid w:val="00B95FEC"/>
    <w:rsid w:val="00B962F6"/>
    <w:rsid w:val="00B96E1F"/>
    <w:rsid w:val="00B97E82"/>
    <w:rsid w:val="00BA16CB"/>
    <w:rsid w:val="00BA16D6"/>
    <w:rsid w:val="00BA1BCB"/>
    <w:rsid w:val="00BA327D"/>
    <w:rsid w:val="00BA4592"/>
    <w:rsid w:val="00BA56EB"/>
    <w:rsid w:val="00BB01D9"/>
    <w:rsid w:val="00BB122B"/>
    <w:rsid w:val="00BB146B"/>
    <w:rsid w:val="00BB1752"/>
    <w:rsid w:val="00BB19C4"/>
    <w:rsid w:val="00BB2B7C"/>
    <w:rsid w:val="00BB2BF8"/>
    <w:rsid w:val="00BB3220"/>
    <w:rsid w:val="00BB44C2"/>
    <w:rsid w:val="00BB524F"/>
    <w:rsid w:val="00BB59C7"/>
    <w:rsid w:val="00BB60AE"/>
    <w:rsid w:val="00BB6CA4"/>
    <w:rsid w:val="00BB7E72"/>
    <w:rsid w:val="00BC03D2"/>
    <w:rsid w:val="00BC08D7"/>
    <w:rsid w:val="00BC17B5"/>
    <w:rsid w:val="00BC3D39"/>
    <w:rsid w:val="00BC7402"/>
    <w:rsid w:val="00BC7BC2"/>
    <w:rsid w:val="00BD12D9"/>
    <w:rsid w:val="00BD1A1F"/>
    <w:rsid w:val="00BD34F0"/>
    <w:rsid w:val="00BD4204"/>
    <w:rsid w:val="00BD4371"/>
    <w:rsid w:val="00BD54FE"/>
    <w:rsid w:val="00BD575B"/>
    <w:rsid w:val="00BD7D06"/>
    <w:rsid w:val="00BE0FBC"/>
    <w:rsid w:val="00BE2DE2"/>
    <w:rsid w:val="00BE3D39"/>
    <w:rsid w:val="00BE41CC"/>
    <w:rsid w:val="00BE4484"/>
    <w:rsid w:val="00BE64E6"/>
    <w:rsid w:val="00BE65BD"/>
    <w:rsid w:val="00BF082C"/>
    <w:rsid w:val="00BF0CEF"/>
    <w:rsid w:val="00BF1B5C"/>
    <w:rsid w:val="00BF3C5D"/>
    <w:rsid w:val="00BF60F9"/>
    <w:rsid w:val="00BF6D6F"/>
    <w:rsid w:val="00BF76F5"/>
    <w:rsid w:val="00BF7BA8"/>
    <w:rsid w:val="00C002C0"/>
    <w:rsid w:val="00C01554"/>
    <w:rsid w:val="00C02BBE"/>
    <w:rsid w:val="00C048F4"/>
    <w:rsid w:val="00C059AD"/>
    <w:rsid w:val="00C05C66"/>
    <w:rsid w:val="00C0780E"/>
    <w:rsid w:val="00C07B44"/>
    <w:rsid w:val="00C07E2D"/>
    <w:rsid w:val="00C110E4"/>
    <w:rsid w:val="00C11C98"/>
    <w:rsid w:val="00C21067"/>
    <w:rsid w:val="00C22432"/>
    <w:rsid w:val="00C22BC8"/>
    <w:rsid w:val="00C2304A"/>
    <w:rsid w:val="00C23DAD"/>
    <w:rsid w:val="00C24F8E"/>
    <w:rsid w:val="00C257AD"/>
    <w:rsid w:val="00C259F6"/>
    <w:rsid w:val="00C25AB5"/>
    <w:rsid w:val="00C27C7C"/>
    <w:rsid w:val="00C30565"/>
    <w:rsid w:val="00C30692"/>
    <w:rsid w:val="00C30AF5"/>
    <w:rsid w:val="00C30C55"/>
    <w:rsid w:val="00C33777"/>
    <w:rsid w:val="00C34433"/>
    <w:rsid w:val="00C40AC3"/>
    <w:rsid w:val="00C40C2D"/>
    <w:rsid w:val="00C418C0"/>
    <w:rsid w:val="00C41E84"/>
    <w:rsid w:val="00C426E2"/>
    <w:rsid w:val="00C42BCF"/>
    <w:rsid w:val="00C4373B"/>
    <w:rsid w:val="00C4388E"/>
    <w:rsid w:val="00C43C0C"/>
    <w:rsid w:val="00C440FB"/>
    <w:rsid w:val="00C4437E"/>
    <w:rsid w:val="00C45974"/>
    <w:rsid w:val="00C45B36"/>
    <w:rsid w:val="00C45F01"/>
    <w:rsid w:val="00C46AC7"/>
    <w:rsid w:val="00C4768E"/>
    <w:rsid w:val="00C47F49"/>
    <w:rsid w:val="00C52705"/>
    <w:rsid w:val="00C543BA"/>
    <w:rsid w:val="00C54D04"/>
    <w:rsid w:val="00C557BD"/>
    <w:rsid w:val="00C55A47"/>
    <w:rsid w:val="00C55D39"/>
    <w:rsid w:val="00C56A46"/>
    <w:rsid w:val="00C571C7"/>
    <w:rsid w:val="00C575AC"/>
    <w:rsid w:val="00C60A72"/>
    <w:rsid w:val="00C61551"/>
    <w:rsid w:val="00C61E60"/>
    <w:rsid w:val="00C62A4D"/>
    <w:rsid w:val="00C643D1"/>
    <w:rsid w:val="00C65915"/>
    <w:rsid w:val="00C700AC"/>
    <w:rsid w:val="00C70735"/>
    <w:rsid w:val="00C70EAA"/>
    <w:rsid w:val="00C7188B"/>
    <w:rsid w:val="00C71ECE"/>
    <w:rsid w:val="00C72661"/>
    <w:rsid w:val="00C740F8"/>
    <w:rsid w:val="00C813EE"/>
    <w:rsid w:val="00C81450"/>
    <w:rsid w:val="00C82662"/>
    <w:rsid w:val="00C82BDA"/>
    <w:rsid w:val="00C84E9F"/>
    <w:rsid w:val="00C863D4"/>
    <w:rsid w:val="00C931CA"/>
    <w:rsid w:val="00C951B6"/>
    <w:rsid w:val="00C95F86"/>
    <w:rsid w:val="00CA07C4"/>
    <w:rsid w:val="00CA0A4A"/>
    <w:rsid w:val="00CA0C08"/>
    <w:rsid w:val="00CA21BF"/>
    <w:rsid w:val="00CA2F01"/>
    <w:rsid w:val="00CA4241"/>
    <w:rsid w:val="00CA74ED"/>
    <w:rsid w:val="00CA764D"/>
    <w:rsid w:val="00CB02A4"/>
    <w:rsid w:val="00CB1422"/>
    <w:rsid w:val="00CB451E"/>
    <w:rsid w:val="00CB4685"/>
    <w:rsid w:val="00CB531C"/>
    <w:rsid w:val="00CB5760"/>
    <w:rsid w:val="00CC08FF"/>
    <w:rsid w:val="00CC0D57"/>
    <w:rsid w:val="00CC12BD"/>
    <w:rsid w:val="00CC2933"/>
    <w:rsid w:val="00CC2998"/>
    <w:rsid w:val="00CC31A2"/>
    <w:rsid w:val="00CC3380"/>
    <w:rsid w:val="00CD02C7"/>
    <w:rsid w:val="00CD0C35"/>
    <w:rsid w:val="00CD0E55"/>
    <w:rsid w:val="00CD1522"/>
    <w:rsid w:val="00CD6DE7"/>
    <w:rsid w:val="00CD7B5E"/>
    <w:rsid w:val="00CD7EFD"/>
    <w:rsid w:val="00CE0AE3"/>
    <w:rsid w:val="00CE0E62"/>
    <w:rsid w:val="00CE2E88"/>
    <w:rsid w:val="00CE3115"/>
    <w:rsid w:val="00CE4413"/>
    <w:rsid w:val="00CE445F"/>
    <w:rsid w:val="00CE5F64"/>
    <w:rsid w:val="00CE6B2C"/>
    <w:rsid w:val="00CF06C8"/>
    <w:rsid w:val="00CF1292"/>
    <w:rsid w:val="00CF2040"/>
    <w:rsid w:val="00CF2DDD"/>
    <w:rsid w:val="00CF5D65"/>
    <w:rsid w:val="00CF630A"/>
    <w:rsid w:val="00CF6655"/>
    <w:rsid w:val="00CF794C"/>
    <w:rsid w:val="00D00A7D"/>
    <w:rsid w:val="00D00D37"/>
    <w:rsid w:val="00D033CE"/>
    <w:rsid w:val="00D03DD2"/>
    <w:rsid w:val="00D07685"/>
    <w:rsid w:val="00D07C46"/>
    <w:rsid w:val="00D1536A"/>
    <w:rsid w:val="00D15630"/>
    <w:rsid w:val="00D16177"/>
    <w:rsid w:val="00D1711D"/>
    <w:rsid w:val="00D173E6"/>
    <w:rsid w:val="00D20A0D"/>
    <w:rsid w:val="00D20D3A"/>
    <w:rsid w:val="00D216A9"/>
    <w:rsid w:val="00D225EE"/>
    <w:rsid w:val="00D23510"/>
    <w:rsid w:val="00D252E7"/>
    <w:rsid w:val="00D25431"/>
    <w:rsid w:val="00D2641B"/>
    <w:rsid w:val="00D2757A"/>
    <w:rsid w:val="00D3245D"/>
    <w:rsid w:val="00D33161"/>
    <w:rsid w:val="00D33D28"/>
    <w:rsid w:val="00D35C3E"/>
    <w:rsid w:val="00D365E7"/>
    <w:rsid w:val="00D36DF6"/>
    <w:rsid w:val="00D4076B"/>
    <w:rsid w:val="00D40A43"/>
    <w:rsid w:val="00D44778"/>
    <w:rsid w:val="00D50D59"/>
    <w:rsid w:val="00D51E2E"/>
    <w:rsid w:val="00D5279C"/>
    <w:rsid w:val="00D53988"/>
    <w:rsid w:val="00D540E0"/>
    <w:rsid w:val="00D571D3"/>
    <w:rsid w:val="00D57269"/>
    <w:rsid w:val="00D57502"/>
    <w:rsid w:val="00D6194F"/>
    <w:rsid w:val="00D621DF"/>
    <w:rsid w:val="00D623CD"/>
    <w:rsid w:val="00D62D84"/>
    <w:rsid w:val="00D63058"/>
    <w:rsid w:val="00D63D66"/>
    <w:rsid w:val="00D64347"/>
    <w:rsid w:val="00D65555"/>
    <w:rsid w:val="00D67719"/>
    <w:rsid w:val="00D707B9"/>
    <w:rsid w:val="00D7081A"/>
    <w:rsid w:val="00D72277"/>
    <w:rsid w:val="00D759A5"/>
    <w:rsid w:val="00D75AC8"/>
    <w:rsid w:val="00D77186"/>
    <w:rsid w:val="00D80775"/>
    <w:rsid w:val="00D85267"/>
    <w:rsid w:val="00D857F1"/>
    <w:rsid w:val="00D87D22"/>
    <w:rsid w:val="00D87F92"/>
    <w:rsid w:val="00D90378"/>
    <w:rsid w:val="00D927A7"/>
    <w:rsid w:val="00D948F3"/>
    <w:rsid w:val="00D95176"/>
    <w:rsid w:val="00D95715"/>
    <w:rsid w:val="00D960AE"/>
    <w:rsid w:val="00D9715B"/>
    <w:rsid w:val="00DA00DA"/>
    <w:rsid w:val="00DA0FE7"/>
    <w:rsid w:val="00DA203E"/>
    <w:rsid w:val="00DA315F"/>
    <w:rsid w:val="00DA499E"/>
    <w:rsid w:val="00DA4BFA"/>
    <w:rsid w:val="00DA512C"/>
    <w:rsid w:val="00DA59D2"/>
    <w:rsid w:val="00DA5BE3"/>
    <w:rsid w:val="00DA5C9E"/>
    <w:rsid w:val="00DA5CD6"/>
    <w:rsid w:val="00DA5ED0"/>
    <w:rsid w:val="00DA7A1F"/>
    <w:rsid w:val="00DB148E"/>
    <w:rsid w:val="00DB47ED"/>
    <w:rsid w:val="00DB4F3C"/>
    <w:rsid w:val="00DB66C7"/>
    <w:rsid w:val="00DC118C"/>
    <w:rsid w:val="00DC172F"/>
    <w:rsid w:val="00DC2CB2"/>
    <w:rsid w:val="00DC33CB"/>
    <w:rsid w:val="00DC37F1"/>
    <w:rsid w:val="00DC4122"/>
    <w:rsid w:val="00DC46F8"/>
    <w:rsid w:val="00DC4970"/>
    <w:rsid w:val="00DC5590"/>
    <w:rsid w:val="00DC55DA"/>
    <w:rsid w:val="00DC56B9"/>
    <w:rsid w:val="00DC628F"/>
    <w:rsid w:val="00DD08DD"/>
    <w:rsid w:val="00DD23B1"/>
    <w:rsid w:val="00DD38FD"/>
    <w:rsid w:val="00DD4CD6"/>
    <w:rsid w:val="00DD7513"/>
    <w:rsid w:val="00DD78AB"/>
    <w:rsid w:val="00DE0979"/>
    <w:rsid w:val="00DE29BC"/>
    <w:rsid w:val="00DE2BD8"/>
    <w:rsid w:val="00DE3DD1"/>
    <w:rsid w:val="00DE4765"/>
    <w:rsid w:val="00DE5D69"/>
    <w:rsid w:val="00DE61EB"/>
    <w:rsid w:val="00DE6812"/>
    <w:rsid w:val="00DE706B"/>
    <w:rsid w:val="00DF2E19"/>
    <w:rsid w:val="00DF3E71"/>
    <w:rsid w:val="00DF5DA3"/>
    <w:rsid w:val="00DF687B"/>
    <w:rsid w:val="00E00258"/>
    <w:rsid w:val="00E00DDC"/>
    <w:rsid w:val="00E02094"/>
    <w:rsid w:val="00E03D29"/>
    <w:rsid w:val="00E04E79"/>
    <w:rsid w:val="00E04FA8"/>
    <w:rsid w:val="00E07CD5"/>
    <w:rsid w:val="00E100B1"/>
    <w:rsid w:val="00E11540"/>
    <w:rsid w:val="00E12063"/>
    <w:rsid w:val="00E12DE6"/>
    <w:rsid w:val="00E12ECF"/>
    <w:rsid w:val="00E13ABD"/>
    <w:rsid w:val="00E14035"/>
    <w:rsid w:val="00E14F05"/>
    <w:rsid w:val="00E168AC"/>
    <w:rsid w:val="00E168D5"/>
    <w:rsid w:val="00E17B20"/>
    <w:rsid w:val="00E2045C"/>
    <w:rsid w:val="00E21BA2"/>
    <w:rsid w:val="00E21DD7"/>
    <w:rsid w:val="00E2329E"/>
    <w:rsid w:val="00E239FB"/>
    <w:rsid w:val="00E24364"/>
    <w:rsid w:val="00E26F58"/>
    <w:rsid w:val="00E3017B"/>
    <w:rsid w:val="00E31295"/>
    <w:rsid w:val="00E3270B"/>
    <w:rsid w:val="00E329E2"/>
    <w:rsid w:val="00E33AFD"/>
    <w:rsid w:val="00E33E8A"/>
    <w:rsid w:val="00E33EAC"/>
    <w:rsid w:val="00E345D7"/>
    <w:rsid w:val="00E37036"/>
    <w:rsid w:val="00E37A1A"/>
    <w:rsid w:val="00E42A07"/>
    <w:rsid w:val="00E445C9"/>
    <w:rsid w:val="00E4494D"/>
    <w:rsid w:val="00E4553E"/>
    <w:rsid w:val="00E45D2D"/>
    <w:rsid w:val="00E45D67"/>
    <w:rsid w:val="00E46A10"/>
    <w:rsid w:val="00E46C75"/>
    <w:rsid w:val="00E46E99"/>
    <w:rsid w:val="00E47161"/>
    <w:rsid w:val="00E507DC"/>
    <w:rsid w:val="00E534C8"/>
    <w:rsid w:val="00E55ADD"/>
    <w:rsid w:val="00E55DF0"/>
    <w:rsid w:val="00E560B0"/>
    <w:rsid w:val="00E5646B"/>
    <w:rsid w:val="00E56E7E"/>
    <w:rsid w:val="00E60203"/>
    <w:rsid w:val="00E62BA0"/>
    <w:rsid w:val="00E64057"/>
    <w:rsid w:val="00E645FE"/>
    <w:rsid w:val="00E7175B"/>
    <w:rsid w:val="00E71A8C"/>
    <w:rsid w:val="00E71A92"/>
    <w:rsid w:val="00E725C1"/>
    <w:rsid w:val="00E72B38"/>
    <w:rsid w:val="00E748E1"/>
    <w:rsid w:val="00E74B54"/>
    <w:rsid w:val="00E75D54"/>
    <w:rsid w:val="00E75FCB"/>
    <w:rsid w:val="00E76955"/>
    <w:rsid w:val="00E76DBA"/>
    <w:rsid w:val="00E76E82"/>
    <w:rsid w:val="00E811E8"/>
    <w:rsid w:val="00E81231"/>
    <w:rsid w:val="00E81656"/>
    <w:rsid w:val="00E8222B"/>
    <w:rsid w:val="00E82F40"/>
    <w:rsid w:val="00E85CA8"/>
    <w:rsid w:val="00E87028"/>
    <w:rsid w:val="00E9175D"/>
    <w:rsid w:val="00E9271F"/>
    <w:rsid w:val="00E95564"/>
    <w:rsid w:val="00E96213"/>
    <w:rsid w:val="00E976C8"/>
    <w:rsid w:val="00EA05E5"/>
    <w:rsid w:val="00EA13DB"/>
    <w:rsid w:val="00EA4BC6"/>
    <w:rsid w:val="00EA64D5"/>
    <w:rsid w:val="00EB151B"/>
    <w:rsid w:val="00EB1EDE"/>
    <w:rsid w:val="00EB2710"/>
    <w:rsid w:val="00EB3013"/>
    <w:rsid w:val="00EB4A52"/>
    <w:rsid w:val="00EB5261"/>
    <w:rsid w:val="00EB57F4"/>
    <w:rsid w:val="00EC0B6B"/>
    <w:rsid w:val="00EC18BF"/>
    <w:rsid w:val="00EC1CE9"/>
    <w:rsid w:val="00EC290C"/>
    <w:rsid w:val="00EC2B66"/>
    <w:rsid w:val="00EC4B3A"/>
    <w:rsid w:val="00EC5196"/>
    <w:rsid w:val="00EC6C3D"/>
    <w:rsid w:val="00EC7926"/>
    <w:rsid w:val="00ED029D"/>
    <w:rsid w:val="00ED1F26"/>
    <w:rsid w:val="00ED4225"/>
    <w:rsid w:val="00ED545D"/>
    <w:rsid w:val="00EE0DC0"/>
    <w:rsid w:val="00EE2AA3"/>
    <w:rsid w:val="00EE504C"/>
    <w:rsid w:val="00EE6FE8"/>
    <w:rsid w:val="00EE7AFB"/>
    <w:rsid w:val="00EF019E"/>
    <w:rsid w:val="00EF100F"/>
    <w:rsid w:val="00EF1A44"/>
    <w:rsid w:val="00EF1BD2"/>
    <w:rsid w:val="00EF220A"/>
    <w:rsid w:val="00EF24BE"/>
    <w:rsid w:val="00EF457B"/>
    <w:rsid w:val="00EF5043"/>
    <w:rsid w:val="00EF6018"/>
    <w:rsid w:val="00EF6AB6"/>
    <w:rsid w:val="00EF6BD0"/>
    <w:rsid w:val="00F02014"/>
    <w:rsid w:val="00F03572"/>
    <w:rsid w:val="00F0771B"/>
    <w:rsid w:val="00F118A8"/>
    <w:rsid w:val="00F13862"/>
    <w:rsid w:val="00F1413A"/>
    <w:rsid w:val="00F15184"/>
    <w:rsid w:val="00F161F1"/>
    <w:rsid w:val="00F16600"/>
    <w:rsid w:val="00F21473"/>
    <w:rsid w:val="00F2147A"/>
    <w:rsid w:val="00F22E5C"/>
    <w:rsid w:val="00F234CA"/>
    <w:rsid w:val="00F27283"/>
    <w:rsid w:val="00F305D8"/>
    <w:rsid w:val="00F30BC9"/>
    <w:rsid w:val="00F31AD1"/>
    <w:rsid w:val="00F33D3F"/>
    <w:rsid w:val="00F37F94"/>
    <w:rsid w:val="00F4295A"/>
    <w:rsid w:val="00F44B58"/>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3B8C"/>
    <w:rsid w:val="00F64F12"/>
    <w:rsid w:val="00F668D6"/>
    <w:rsid w:val="00F67755"/>
    <w:rsid w:val="00F70B8A"/>
    <w:rsid w:val="00F7105D"/>
    <w:rsid w:val="00F73790"/>
    <w:rsid w:val="00F74E72"/>
    <w:rsid w:val="00F74EE9"/>
    <w:rsid w:val="00F75D13"/>
    <w:rsid w:val="00F76849"/>
    <w:rsid w:val="00F77A0E"/>
    <w:rsid w:val="00F80A39"/>
    <w:rsid w:val="00F87F81"/>
    <w:rsid w:val="00F90123"/>
    <w:rsid w:val="00F917A5"/>
    <w:rsid w:val="00F9229D"/>
    <w:rsid w:val="00F93165"/>
    <w:rsid w:val="00F938F1"/>
    <w:rsid w:val="00F93A70"/>
    <w:rsid w:val="00F941D6"/>
    <w:rsid w:val="00F94AFB"/>
    <w:rsid w:val="00FA5925"/>
    <w:rsid w:val="00FA6FF8"/>
    <w:rsid w:val="00FB0BE6"/>
    <w:rsid w:val="00FB0D19"/>
    <w:rsid w:val="00FB394A"/>
    <w:rsid w:val="00FB4AE4"/>
    <w:rsid w:val="00FB7487"/>
    <w:rsid w:val="00FB7823"/>
    <w:rsid w:val="00FB7C40"/>
    <w:rsid w:val="00FC0178"/>
    <w:rsid w:val="00FC0463"/>
    <w:rsid w:val="00FC1AF6"/>
    <w:rsid w:val="00FC6D0C"/>
    <w:rsid w:val="00FC7614"/>
    <w:rsid w:val="00FD1C47"/>
    <w:rsid w:val="00FD2C9C"/>
    <w:rsid w:val="00FD3485"/>
    <w:rsid w:val="00FD43F5"/>
    <w:rsid w:val="00FD45E5"/>
    <w:rsid w:val="00FD6F1A"/>
    <w:rsid w:val="00FD70C1"/>
    <w:rsid w:val="00FD7974"/>
    <w:rsid w:val="00FE3B32"/>
    <w:rsid w:val="00FE4D1F"/>
    <w:rsid w:val="00FE5767"/>
    <w:rsid w:val="00FE6C46"/>
    <w:rsid w:val="00FE77F2"/>
    <w:rsid w:val="00FF3D96"/>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pt-BR"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pt-BR"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pt-BR"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pt-BR"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pt-BR"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pt-BR"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AICD/JD%20XX.2.18/doc.&amp;classNum=205&amp;lang=e" TargetMode="External"/><Relationship Id="rId18" Type="http://schemas.openxmlformats.org/officeDocument/2006/relationships/hyperlink" Target="http://scm.oas.org/IDMS/Redirectpage.aspx?class=AICD/JD/INF.&amp;classNum=89&amp;lang=s" TargetMode="External"/><Relationship Id="rId26" Type="http://schemas.openxmlformats.org/officeDocument/2006/relationships/hyperlink" Target="http://scm.oas.org/IDMS/Redirectpage.aspx?class=AICD/JD/INF.&amp;classNum=90&amp;lang=s" TargetMode="External"/><Relationship Id="rId3" Type="http://schemas.openxmlformats.org/officeDocument/2006/relationships/styles" Target="styles.xml"/><Relationship Id="rId21" Type="http://schemas.openxmlformats.org/officeDocument/2006/relationships/hyperlink" Target="http://scm.oas.org/IDMS/Redirectpage.aspx?class=AICD/JD/INF.&amp;classNum=89&amp;lang=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m.oas.org/IDMS/Redirectpage.aspx?class=AICD/JD%20XX.2.18/doc.&amp;classNum=205&amp;lang=s" TargetMode="External"/><Relationship Id="rId17" Type="http://schemas.openxmlformats.org/officeDocument/2006/relationships/hyperlink" Target="https://scm.oas.org/IDMS/Redirectpage.aspx?class=AICD/JD%20XX.2.18/doc.&amp;classNum=206&amp;lang=e" TargetMode="External"/><Relationship Id="rId25" Type="http://schemas.openxmlformats.org/officeDocument/2006/relationships/hyperlink" Target="https://scm.oas.org/IDMS/Redirectpage.aspx?class=cidi/doc.&amp;classNum=99&amp;lang=e" TargetMode="External"/><Relationship Id="rId33" Type="http://schemas.openxmlformats.org/officeDocument/2006/relationships/hyperlink" Target="http://scm.oas.org/doc_public/ENGLISH/HIST_23/CIDSC00209E02.docx"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06&amp;lang=s" TargetMode="External"/><Relationship Id="rId20" Type="http://schemas.openxmlformats.org/officeDocument/2006/relationships/hyperlink" Target="http://scm.oas.org/IDMS/Redirectpage.aspx?class=AICD/JD/INF.&amp;classNum=89&amp;lang=s" TargetMode="External"/><Relationship Id="rId29" Type="http://schemas.openxmlformats.org/officeDocument/2006/relationships/hyperlink" Target="http://scm.oas.org/doc_public/ENGLISH/HIST_23/CIDSC00209E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194&amp;lang=s" TargetMode="External"/><Relationship Id="rId24" Type="http://schemas.openxmlformats.org/officeDocument/2006/relationships/hyperlink" Target="https://scm.oas.org/IDMS/Redirectpage.aspx?class=cidi/doc.&amp;classNum=99&amp;lang=s" TargetMode="External"/><Relationship Id="rId32" Type="http://schemas.openxmlformats.org/officeDocument/2006/relationships/hyperlink" Target="http://scm.oas.org/doc_public/SPANISH/HIST_23/CIDSC00209S02.docx" TargetMode="External"/><Relationship Id="rId5" Type="http://schemas.openxmlformats.org/officeDocument/2006/relationships/webSettings" Target="webSettings.xml"/><Relationship Id="rId15" Type="http://schemas.openxmlformats.org/officeDocument/2006/relationships/hyperlink" Target="http://scm.oas.org/IDMS/Redirectpage.aspx?class=AICD/JD/INF.&amp;classNum=91&amp;lang=e" TargetMode="External"/><Relationship Id="rId23" Type="http://schemas.openxmlformats.org/officeDocument/2006/relationships/hyperlink" Target="http://scm.oas.org/IDMS/Redirectpage.aspx?class=AICD/JD/INF.&amp;classNum=89&amp;lang=e" TargetMode="External"/><Relationship Id="rId28" Type="http://schemas.openxmlformats.org/officeDocument/2006/relationships/hyperlink" Target="http://scm.oas.org/doc_public/SPANISH/HIST_23/CIDSC00209S02.docx" TargetMode="External"/><Relationship Id="rId36" Type="http://schemas.openxmlformats.org/officeDocument/2006/relationships/theme" Target="theme/theme1.xml"/><Relationship Id="rId10" Type="http://schemas.openxmlformats.org/officeDocument/2006/relationships/hyperlink" Target="http://scm.oas.org/IDMS/Redirectpage.aspx?class=AICD/JD%20XX.2.18/doc.&amp;classNum=194&amp;lang=e" TargetMode="External"/><Relationship Id="rId19" Type="http://schemas.openxmlformats.org/officeDocument/2006/relationships/hyperlink" Target="http://scm.oas.org/IDMS/Redirectpage.aspx?class=AICD/JD/INF.&amp;classNum=89&amp;lang=e" TargetMode="External"/><Relationship Id="rId31" Type="http://schemas.openxmlformats.org/officeDocument/2006/relationships/hyperlink" Target="http://scm.oas.org/doc_public/SPANISH/HIST_23/CIDSC00205S02.docx"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70&amp;lang=e" TargetMode="External"/><Relationship Id="rId14" Type="http://schemas.openxmlformats.org/officeDocument/2006/relationships/hyperlink" Target="http://scm.oas.org/IDMS/Redirectpage.aspx?class=AICD/JD/INF.&amp;classNum=91&amp;lang=s" TargetMode="External"/><Relationship Id="rId22" Type="http://schemas.openxmlformats.org/officeDocument/2006/relationships/hyperlink" Target="http://scm.oas.org/IDMS/Redirectpage.aspx?class=AICD/JD/INF.&amp;classNum=89&amp;lang=s" TargetMode="External"/><Relationship Id="rId27" Type="http://schemas.openxmlformats.org/officeDocument/2006/relationships/hyperlink" Target="http://scm.oas.org/IDMS/Redirectpage.aspx?class=AICD/JD/INF.&amp;classNum=90&amp;lang=e" TargetMode="External"/><Relationship Id="rId30" Type="http://schemas.openxmlformats.org/officeDocument/2006/relationships/hyperlink" Target="http://scm.oas.org/doc_public/ENGLISH/HIST_23/CIDSC00205E02.docx" TargetMode="External"/><Relationship Id="rId35" Type="http://schemas.openxmlformats.org/officeDocument/2006/relationships/fontTable" Target="fontTable.xml"/><Relationship Id="rId8" Type="http://schemas.openxmlformats.org/officeDocument/2006/relationships/hyperlink" Target="https://scm.oas.org/IDMS/Redirectpage.aspx?class=AICD/JD/od&amp;classNum=70&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2231</Words>
  <Characters>12563</Characters>
  <Application>Microsoft Office Word</Application>
  <DocSecurity>0</DocSecurity>
  <Lines>292</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14688</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34</cp:revision>
  <cp:lastPrinted>2022-08-23T16:51:00Z</cp:lastPrinted>
  <dcterms:created xsi:type="dcterms:W3CDTF">2023-03-16T14:14:00Z</dcterms:created>
  <dcterms:modified xsi:type="dcterms:W3CDTF">2023-03-29T20:39:00Z</dcterms:modified>
</cp:coreProperties>
</file>