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06" w:rsidRPr="007F023E" w:rsidRDefault="00E52E06" w:rsidP="00E52E06">
      <w:pPr>
        <w:tabs>
          <w:tab w:val="center" w:pos="4680"/>
        </w:tabs>
        <w:suppressAutoHyphens/>
        <w:ind w:right="-360"/>
        <w:jc w:val="both"/>
        <w:rPr>
          <w:noProof/>
          <w:spacing w:val="-2"/>
          <w:sz w:val="22"/>
          <w:szCs w:val="22"/>
          <w:lang w:val="es-AR"/>
        </w:rPr>
      </w:pPr>
      <w:r w:rsidRPr="00E92DD5">
        <w:rPr>
          <w:b/>
          <w:noProof/>
          <w:spacing w:val="-2"/>
          <w:sz w:val="22"/>
          <w:szCs w:val="22"/>
          <w:lang w:val="es-AR"/>
        </w:rPr>
        <w:tab/>
      </w:r>
      <w:r w:rsidRPr="00E92DD5">
        <w:rPr>
          <w:b/>
          <w:noProof/>
          <w:spacing w:val="-2"/>
          <w:sz w:val="22"/>
          <w:szCs w:val="22"/>
          <w:lang w:val="es-AR"/>
        </w:rPr>
        <w:tab/>
      </w:r>
      <w:r w:rsidRPr="00E92DD5">
        <w:rPr>
          <w:b/>
          <w:noProof/>
          <w:spacing w:val="-2"/>
          <w:sz w:val="22"/>
          <w:szCs w:val="22"/>
          <w:lang w:val="es-AR"/>
        </w:rPr>
        <w:tab/>
      </w:r>
      <w:r w:rsidRPr="00E92DD5">
        <w:rPr>
          <w:b/>
          <w:noProof/>
          <w:spacing w:val="-2"/>
          <w:sz w:val="22"/>
          <w:szCs w:val="22"/>
          <w:lang w:val="es-AR"/>
        </w:rPr>
        <w:tab/>
      </w:r>
      <w:r w:rsidRPr="007F023E">
        <w:rPr>
          <w:noProof/>
          <w:spacing w:val="-2"/>
          <w:sz w:val="22"/>
          <w:szCs w:val="22"/>
          <w:lang w:val="es-AR"/>
        </w:rPr>
        <w:t>OEA/Ser.</w:t>
      </w:r>
      <w:r w:rsidRPr="007F023E">
        <w:rPr>
          <w:spacing w:val="-2"/>
          <w:sz w:val="22"/>
          <w:szCs w:val="22"/>
          <w:lang w:val="es-AR"/>
        </w:rPr>
        <w:t xml:space="preserve"> W/XX.5</w:t>
      </w:r>
    </w:p>
    <w:p w:rsidR="00E52E06" w:rsidRPr="008C661D" w:rsidRDefault="00E52E06" w:rsidP="00E52E06">
      <w:pPr>
        <w:tabs>
          <w:tab w:val="center" w:pos="4680"/>
        </w:tabs>
        <w:suppressAutoHyphens/>
        <w:jc w:val="both"/>
        <w:rPr>
          <w:noProof/>
          <w:spacing w:val="-2"/>
          <w:sz w:val="22"/>
          <w:szCs w:val="22"/>
          <w:lang w:val="es-AR"/>
        </w:rPr>
      </w:pPr>
      <w:r w:rsidRPr="007F023E">
        <w:rPr>
          <w:b/>
          <w:noProof/>
          <w:spacing w:val="-2"/>
          <w:sz w:val="22"/>
          <w:szCs w:val="22"/>
          <w:lang w:val="es-AR"/>
        </w:rPr>
        <w:tab/>
      </w:r>
      <w:r w:rsidRPr="007F023E">
        <w:rPr>
          <w:b/>
          <w:noProof/>
          <w:spacing w:val="-2"/>
          <w:sz w:val="22"/>
          <w:szCs w:val="22"/>
          <w:lang w:val="es-AR"/>
        </w:rPr>
        <w:tab/>
      </w:r>
      <w:r w:rsidRPr="007F023E">
        <w:rPr>
          <w:b/>
          <w:noProof/>
          <w:spacing w:val="-2"/>
          <w:sz w:val="22"/>
          <w:szCs w:val="22"/>
          <w:lang w:val="es-AR"/>
        </w:rPr>
        <w:tab/>
      </w:r>
      <w:r w:rsidRPr="007F023E">
        <w:rPr>
          <w:b/>
          <w:noProof/>
          <w:spacing w:val="-2"/>
          <w:sz w:val="22"/>
          <w:szCs w:val="22"/>
          <w:lang w:val="es-AR"/>
        </w:rPr>
        <w:tab/>
      </w:r>
      <w:r w:rsidRPr="008C661D">
        <w:rPr>
          <w:noProof/>
          <w:spacing w:val="-2"/>
          <w:sz w:val="22"/>
          <w:szCs w:val="22"/>
          <w:lang w:val="es-AR"/>
        </w:rPr>
        <w:t>AICD/JD/</w:t>
      </w:r>
      <w:r w:rsidRPr="00682CD5">
        <w:rPr>
          <w:noProof/>
          <w:spacing w:val="-2"/>
          <w:sz w:val="22"/>
          <w:szCs w:val="22"/>
          <w:lang w:val="es-AR"/>
        </w:rPr>
        <w:t>CN-</w:t>
      </w:r>
      <w:r w:rsidR="00682CD5" w:rsidRPr="00682CD5">
        <w:rPr>
          <w:noProof/>
          <w:spacing w:val="-2"/>
          <w:sz w:val="22"/>
          <w:szCs w:val="22"/>
          <w:lang w:val="es-AR"/>
        </w:rPr>
        <w:t>34/</w:t>
      </w:r>
      <w:r w:rsidR="00F35638" w:rsidRPr="00682CD5">
        <w:rPr>
          <w:noProof/>
          <w:spacing w:val="-2"/>
          <w:sz w:val="22"/>
          <w:szCs w:val="22"/>
          <w:lang w:val="es-AR"/>
        </w:rPr>
        <w:t>20</w:t>
      </w:r>
    </w:p>
    <w:p w:rsidR="00E52E06" w:rsidRPr="007F023E" w:rsidRDefault="00E52E06" w:rsidP="00E52E06">
      <w:pPr>
        <w:pStyle w:val="Header"/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8C661D">
        <w:rPr>
          <w:noProof/>
          <w:snapToGrid w:val="0"/>
          <w:spacing w:val="-2"/>
          <w:sz w:val="22"/>
          <w:szCs w:val="22"/>
          <w:lang w:val="es-AR"/>
        </w:rPr>
        <w:tab/>
      </w:r>
      <w:r w:rsidRPr="008C661D">
        <w:rPr>
          <w:noProof/>
          <w:snapToGrid w:val="0"/>
          <w:spacing w:val="-2"/>
          <w:sz w:val="22"/>
          <w:szCs w:val="22"/>
          <w:lang w:val="es-AR"/>
        </w:rPr>
        <w:tab/>
      </w:r>
      <w:r w:rsidRPr="008C661D">
        <w:rPr>
          <w:noProof/>
          <w:snapToGrid w:val="0"/>
          <w:spacing w:val="-2"/>
          <w:sz w:val="22"/>
          <w:szCs w:val="22"/>
          <w:lang w:val="es-AR"/>
        </w:rPr>
        <w:tab/>
      </w:r>
      <w:r w:rsidRPr="008C661D">
        <w:rPr>
          <w:noProof/>
          <w:snapToGrid w:val="0"/>
          <w:spacing w:val="-2"/>
          <w:sz w:val="22"/>
          <w:szCs w:val="22"/>
          <w:lang w:val="es-AR"/>
        </w:rPr>
        <w:tab/>
      </w:r>
      <w:r w:rsidR="00682CD5">
        <w:rPr>
          <w:noProof/>
          <w:snapToGrid w:val="0"/>
          <w:spacing w:val="-2"/>
          <w:sz w:val="22"/>
          <w:szCs w:val="22"/>
          <w:lang w:val="es-AR"/>
        </w:rPr>
        <w:t>20</w:t>
      </w:r>
      <w:r w:rsidR="00A02E82" w:rsidRPr="008C661D">
        <w:rPr>
          <w:noProof/>
          <w:snapToGrid w:val="0"/>
          <w:spacing w:val="-2"/>
          <w:sz w:val="22"/>
          <w:szCs w:val="22"/>
          <w:lang w:val="es-AR"/>
        </w:rPr>
        <w:t xml:space="preserve"> </w:t>
      </w:r>
      <w:r w:rsidR="00F35638">
        <w:rPr>
          <w:noProof/>
          <w:snapToGrid w:val="0"/>
          <w:spacing w:val="-2"/>
          <w:sz w:val="22"/>
          <w:szCs w:val="22"/>
          <w:lang w:val="es-AR"/>
        </w:rPr>
        <w:t>noviembre</w:t>
      </w:r>
      <w:r w:rsidR="00E76580" w:rsidRPr="008C661D">
        <w:rPr>
          <w:noProof/>
          <w:snapToGrid w:val="0"/>
          <w:spacing w:val="-2"/>
          <w:sz w:val="22"/>
          <w:szCs w:val="22"/>
          <w:lang w:val="es-AR"/>
        </w:rPr>
        <w:t xml:space="preserve"> 20</w:t>
      </w:r>
      <w:r w:rsidR="00F35638">
        <w:rPr>
          <w:noProof/>
          <w:snapToGrid w:val="0"/>
          <w:spacing w:val="-2"/>
          <w:sz w:val="22"/>
          <w:szCs w:val="22"/>
          <w:lang w:val="es-AR"/>
        </w:rPr>
        <w:t>20</w:t>
      </w:r>
    </w:p>
    <w:p w:rsidR="00E52E06" w:rsidRPr="00E92DD5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  <w:r w:rsidRPr="007F023E">
        <w:rPr>
          <w:noProof/>
          <w:snapToGrid w:val="0"/>
          <w:spacing w:val="-2"/>
          <w:sz w:val="22"/>
          <w:szCs w:val="22"/>
          <w:lang w:val="es-AR"/>
        </w:rPr>
        <w:tab/>
      </w:r>
      <w:r w:rsidRPr="007F023E">
        <w:rPr>
          <w:noProof/>
          <w:snapToGrid w:val="0"/>
          <w:spacing w:val="-2"/>
          <w:sz w:val="22"/>
          <w:szCs w:val="22"/>
          <w:lang w:val="es-AR"/>
        </w:rPr>
        <w:tab/>
      </w:r>
      <w:r w:rsidRPr="007F023E">
        <w:rPr>
          <w:noProof/>
          <w:snapToGrid w:val="0"/>
          <w:spacing w:val="-2"/>
          <w:sz w:val="22"/>
          <w:szCs w:val="22"/>
          <w:lang w:val="es-AR"/>
        </w:rPr>
        <w:tab/>
      </w:r>
      <w:r w:rsidRPr="007F023E">
        <w:rPr>
          <w:noProof/>
          <w:snapToGrid w:val="0"/>
          <w:spacing w:val="-2"/>
          <w:sz w:val="22"/>
          <w:szCs w:val="22"/>
          <w:lang w:val="es-AR"/>
        </w:rPr>
        <w:tab/>
        <w:t xml:space="preserve">Original: </w:t>
      </w:r>
      <w:r w:rsidR="00B04B01" w:rsidRPr="007F023E">
        <w:rPr>
          <w:noProof/>
          <w:snapToGrid w:val="0"/>
          <w:spacing w:val="-2"/>
          <w:sz w:val="22"/>
          <w:szCs w:val="22"/>
          <w:lang w:val="es-AR"/>
        </w:rPr>
        <w:t>español</w:t>
      </w:r>
    </w:p>
    <w:p w:rsidR="00E52E06" w:rsidRPr="00E92DD5" w:rsidRDefault="00E52E06" w:rsidP="00E52E06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noProof/>
          <w:snapToGrid w:val="0"/>
          <w:spacing w:val="-2"/>
          <w:sz w:val="22"/>
          <w:szCs w:val="22"/>
          <w:lang w:val="es-AR"/>
        </w:rPr>
      </w:pPr>
    </w:p>
    <w:p w:rsidR="00E52E06" w:rsidRPr="00E92DD5" w:rsidRDefault="00E52E06" w:rsidP="00E52E06">
      <w:pPr>
        <w:jc w:val="center"/>
        <w:rPr>
          <w:sz w:val="22"/>
          <w:szCs w:val="22"/>
          <w:lang w:val="es-AR"/>
        </w:rPr>
      </w:pPr>
    </w:p>
    <w:p w:rsidR="00F35638" w:rsidRPr="00F35638" w:rsidRDefault="00F35638" w:rsidP="00F35638">
      <w:pPr>
        <w:jc w:val="center"/>
        <w:rPr>
          <w:sz w:val="22"/>
          <w:szCs w:val="22"/>
          <w:lang w:val="es-AR"/>
        </w:rPr>
      </w:pPr>
      <w:r w:rsidRPr="00F35638">
        <w:rPr>
          <w:sz w:val="22"/>
          <w:szCs w:val="22"/>
          <w:lang w:val="es-AR"/>
        </w:rPr>
        <w:t>CONSULTA DE LA PRESIDENCIA DE LA JUNTA DIRECTIVA DE LA AGENCIA INTERAMERICANA PARA LA COOPERACIÓN Y EL DESARROLLO (AICD) SOBRE LA</w:t>
      </w:r>
    </w:p>
    <w:p w:rsidR="00D975DC" w:rsidRDefault="00F35638" w:rsidP="00F35638">
      <w:pPr>
        <w:jc w:val="center"/>
        <w:rPr>
          <w:sz w:val="22"/>
          <w:szCs w:val="22"/>
          <w:lang w:val="es-AR"/>
        </w:rPr>
      </w:pPr>
      <w:r w:rsidRPr="00F35638">
        <w:rPr>
          <w:sz w:val="22"/>
          <w:szCs w:val="22"/>
          <w:lang w:val="es-AR"/>
        </w:rPr>
        <w:t>ELEGIBILIDAD Y PROPUESTA DE PRESUPUESTO PARA EL CICLO DE PROGRAMACIÓN 2021-2024 DEL FONDO DE COOPERACIÓN PARA EL DESARROLLO DE LA OEA</w:t>
      </w:r>
    </w:p>
    <w:p w:rsidR="00F35638" w:rsidRDefault="00F35638" w:rsidP="00F35638">
      <w:pPr>
        <w:jc w:val="center"/>
        <w:rPr>
          <w:sz w:val="22"/>
          <w:szCs w:val="22"/>
          <w:lang w:val="es-AR"/>
        </w:rPr>
      </w:pPr>
    </w:p>
    <w:p w:rsidR="00F35638" w:rsidRPr="00BE30B0" w:rsidRDefault="00F35638" w:rsidP="00F35638">
      <w:pPr>
        <w:jc w:val="center"/>
        <w:rPr>
          <w:lang w:val="es-AR"/>
        </w:rPr>
      </w:pPr>
    </w:p>
    <w:p w:rsidR="00E05B6C" w:rsidRDefault="008F7E91" w:rsidP="00F35638">
      <w:pPr>
        <w:ind w:firstLine="720"/>
        <w:jc w:val="both"/>
        <w:rPr>
          <w:noProof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F7E91" w:rsidRPr="008F7E91" w:rsidRDefault="008F7E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CIDRP03043S01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8F7E91" w:rsidRPr="008F7E91" w:rsidRDefault="008F7E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CIDRP03043S01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35638" w:rsidRPr="00F35638">
        <w:rPr>
          <w:noProof/>
          <w:lang w:val="es-US"/>
        </w:rPr>
        <w:t xml:space="preserve">La Secretaría Ejecutiva para el Desarrollo Integral saluda atentamente a los miembros de la Junta Directiva de la Agencia Interamericana para la Cooperación y el Desarrollo (JD/AICD) y a las Misiones Permanentes ante la OEA y por instrucciones de la Misión Permanente  de México, Presidente de la Junta, solicita la aprobación de la Junta del documento “Elegibilidad y propuesta de presupuesto para el ciclo de programación 2021-2024 del Fondo de Cooperación para el Desarrollo de la OEA” (documento AICD/JD/doc.183/20 rev.1 - </w:t>
      </w:r>
      <w:hyperlink r:id="rId7" w:history="1">
        <w:r w:rsidR="00F35638" w:rsidRPr="00F35638">
          <w:rPr>
            <w:color w:val="0563C1"/>
            <w:u w:val="single"/>
            <w:lang w:val="es-US"/>
          </w:rPr>
          <w:t>Español</w:t>
        </w:r>
      </w:hyperlink>
      <w:r w:rsidR="00F35638" w:rsidRPr="00F35638">
        <w:rPr>
          <w:color w:val="000000"/>
          <w:lang w:val="es-US"/>
        </w:rPr>
        <w:t xml:space="preserve"> - </w:t>
      </w:r>
      <w:r w:rsidR="00F35638" w:rsidRPr="00F35638">
        <w:rPr>
          <w:lang w:val="es-US"/>
        </w:rPr>
        <w:t> </w:t>
      </w:r>
      <w:hyperlink r:id="rId8" w:history="1">
        <w:r w:rsidR="00F35638" w:rsidRPr="00F35638">
          <w:rPr>
            <w:color w:val="0563C1"/>
            <w:u w:val="single"/>
            <w:lang w:val="es-US"/>
          </w:rPr>
          <w:t>English</w:t>
        </w:r>
      </w:hyperlink>
      <w:r w:rsidR="00F35638" w:rsidRPr="00F35638">
        <w:rPr>
          <w:noProof/>
          <w:lang w:val="es-US"/>
        </w:rPr>
        <w:t>).</w:t>
      </w:r>
    </w:p>
    <w:p w:rsidR="00F35638" w:rsidRPr="00F35638" w:rsidRDefault="00F35638" w:rsidP="00E05B6C">
      <w:pPr>
        <w:jc w:val="both"/>
        <w:rPr>
          <w:lang w:val="es-US"/>
        </w:rPr>
      </w:pPr>
    </w:p>
    <w:p w:rsidR="00E05B6C" w:rsidRDefault="00F35638" w:rsidP="00F35638">
      <w:pPr>
        <w:ind w:firstLine="720"/>
        <w:jc w:val="both"/>
        <w:rPr>
          <w:lang w:val="es-AR"/>
        </w:rPr>
      </w:pPr>
      <w:r w:rsidRPr="00F35638">
        <w:rPr>
          <w:lang w:val="es-AR"/>
        </w:rPr>
        <w:t xml:space="preserve">El documento fue sometido a consideración de la Junta Directiva de la AICD en la reunión celebrada el 21 de septiembre de 2020 y ajustado a partir de la aprobación del área de acción y los programas para el ciclo de programación 2021-2024 del FCD  (documento AICD/JD/doc.180/20 rev.2 - </w:t>
      </w:r>
      <w:hyperlink r:id="rId9" w:history="1">
        <w:r w:rsidRPr="00F35638">
          <w:rPr>
            <w:color w:val="0563C1"/>
            <w:u w:val="single"/>
            <w:lang w:val="es-AR"/>
          </w:rPr>
          <w:t>Español</w:t>
        </w:r>
      </w:hyperlink>
      <w:r w:rsidRPr="00F35638">
        <w:rPr>
          <w:color w:val="000000"/>
          <w:lang w:val="es-AR"/>
        </w:rPr>
        <w:t xml:space="preserve"> - </w:t>
      </w:r>
      <w:r w:rsidRPr="00F35638">
        <w:rPr>
          <w:lang w:val="es-AR"/>
        </w:rPr>
        <w:t> </w:t>
      </w:r>
      <w:hyperlink r:id="rId10" w:history="1">
        <w:r w:rsidRPr="00F35638">
          <w:rPr>
            <w:color w:val="0563C1"/>
            <w:u w:val="single"/>
            <w:lang w:val="es-AR"/>
          </w:rPr>
          <w:t>English</w:t>
        </w:r>
      </w:hyperlink>
      <w:r w:rsidRPr="00F35638">
        <w:rPr>
          <w:lang w:val="es-AR"/>
        </w:rPr>
        <w:t>).</w:t>
      </w:r>
    </w:p>
    <w:p w:rsidR="00F35638" w:rsidRDefault="00F35638" w:rsidP="00E05B6C">
      <w:pPr>
        <w:jc w:val="both"/>
        <w:rPr>
          <w:lang w:val="es-AR"/>
        </w:rPr>
      </w:pPr>
    </w:p>
    <w:p w:rsidR="00682CD5" w:rsidRDefault="00E05B6C" w:rsidP="00B04B01">
      <w:pPr>
        <w:ind w:firstLine="720"/>
        <w:jc w:val="both"/>
        <w:rPr>
          <w:lang w:val="es-AR"/>
        </w:rPr>
      </w:pPr>
      <w:r w:rsidRPr="00E05B6C">
        <w:rPr>
          <w:lang w:val="es-AR"/>
        </w:rPr>
        <w:t xml:space="preserve">La Secretaría agradecería recibir la respuesta de los miembros de la Junta Directiva de la AICD, </w:t>
      </w:r>
      <w:r w:rsidR="008C661D" w:rsidRPr="00E05B6C">
        <w:rPr>
          <w:lang w:val="es-AR"/>
        </w:rPr>
        <w:t>antes del</w:t>
      </w:r>
      <w:r w:rsidRPr="00E05B6C">
        <w:rPr>
          <w:lang w:val="es-AR"/>
        </w:rPr>
        <w:t xml:space="preserve"> cierre de </w:t>
      </w:r>
      <w:r w:rsidR="008C661D" w:rsidRPr="00E05B6C">
        <w:rPr>
          <w:lang w:val="es-AR"/>
        </w:rPr>
        <w:t>actividades del</w:t>
      </w:r>
      <w:r w:rsidRPr="00E05B6C">
        <w:rPr>
          <w:lang w:val="es-AR"/>
        </w:rPr>
        <w:t xml:space="preserve"> día </w:t>
      </w:r>
      <w:r w:rsidR="00682CD5">
        <w:rPr>
          <w:lang w:val="es-AR"/>
        </w:rPr>
        <w:t xml:space="preserve">martes </w:t>
      </w:r>
      <w:r w:rsidR="00F35638">
        <w:rPr>
          <w:lang w:val="es-AR"/>
        </w:rPr>
        <w:t>1</w:t>
      </w:r>
      <w:r w:rsidRPr="00E05B6C">
        <w:rPr>
          <w:lang w:val="es-AR"/>
        </w:rPr>
        <w:t xml:space="preserve"> de </w:t>
      </w:r>
      <w:r w:rsidR="00682CD5">
        <w:rPr>
          <w:lang w:val="es-AR"/>
        </w:rPr>
        <w:t>dic</w:t>
      </w:r>
      <w:r w:rsidR="00F35638">
        <w:rPr>
          <w:lang w:val="es-AR"/>
        </w:rPr>
        <w:t>iembre</w:t>
      </w:r>
      <w:r w:rsidRPr="00E05B6C">
        <w:rPr>
          <w:lang w:val="es-AR"/>
        </w:rPr>
        <w:t xml:space="preserve"> de 20</w:t>
      </w:r>
      <w:r w:rsidR="00F35638">
        <w:rPr>
          <w:lang w:val="es-AR"/>
        </w:rPr>
        <w:t>20</w:t>
      </w:r>
      <w:r w:rsidRPr="00E05B6C">
        <w:rPr>
          <w:lang w:val="es-AR"/>
        </w:rPr>
        <w:t xml:space="preserve">. </w:t>
      </w:r>
    </w:p>
    <w:p w:rsidR="00682CD5" w:rsidRDefault="00682CD5" w:rsidP="00B04B01">
      <w:pPr>
        <w:ind w:firstLine="720"/>
        <w:jc w:val="both"/>
        <w:rPr>
          <w:lang w:val="es-AR"/>
        </w:rPr>
      </w:pPr>
    </w:p>
    <w:p w:rsidR="00E05B6C" w:rsidRPr="00E05B6C" w:rsidRDefault="00E05B6C" w:rsidP="00B04B01">
      <w:pPr>
        <w:ind w:firstLine="720"/>
        <w:jc w:val="both"/>
        <w:rPr>
          <w:lang w:val="es-AR"/>
        </w:rPr>
      </w:pPr>
      <w:r w:rsidRPr="00E05B6C">
        <w:rPr>
          <w:lang w:val="es-AR"/>
        </w:rPr>
        <w:t xml:space="preserve">De conformidad con lo dispuesto en el artículo 19.1 del Reglamento de la Junta Directiva, </w:t>
      </w:r>
      <w:r w:rsidRPr="00E05B6C">
        <w:rPr>
          <w:bCs/>
          <w:lang w:val="es-AR"/>
        </w:rPr>
        <w:t xml:space="preserve">la ausencia de respuestas hasta le fecha limite mencionada se considerará como </w:t>
      </w:r>
      <w:r w:rsidR="00F35638" w:rsidRPr="00F35638">
        <w:rPr>
          <w:bCs/>
          <w:lang w:val="es-AR"/>
        </w:rPr>
        <w:t>aprobado el documento propuesto</w:t>
      </w:r>
      <w:r w:rsidR="00F35638">
        <w:rPr>
          <w:bCs/>
          <w:lang w:val="es-AR"/>
        </w:rPr>
        <w:t>.</w:t>
      </w:r>
    </w:p>
    <w:p w:rsidR="00580563" w:rsidRPr="00E92DD5" w:rsidRDefault="00580563" w:rsidP="00563A53">
      <w:pPr>
        <w:jc w:val="center"/>
        <w:rPr>
          <w:sz w:val="22"/>
          <w:szCs w:val="22"/>
          <w:lang w:val="es-AR"/>
        </w:rPr>
      </w:pPr>
      <w:bookmarkStart w:id="0" w:name="_GoBack"/>
      <w:bookmarkEnd w:id="0"/>
    </w:p>
    <w:sectPr w:rsidR="00580563" w:rsidRPr="00E92DD5" w:rsidSect="00E52E06">
      <w:headerReference w:type="default" r:id="rId11"/>
      <w:headerReference w:type="first" r:id="rId12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F5" w:rsidRDefault="00C669F5">
      <w:r>
        <w:separator/>
      </w:r>
    </w:p>
  </w:endnote>
  <w:endnote w:type="continuationSeparator" w:id="0">
    <w:p w:rsidR="00C669F5" w:rsidRDefault="00C6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F5" w:rsidRDefault="00C669F5">
      <w:r>
        <w:separator/>
      </w:r>
    </w:p>
  </w:footnote>
  <w:footnote w:type="continuationSeparator" w:id="0">
    <w:p w:rsidR="00C669F5" w:rsidRDefault="00C6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01" w:rsidRPr="00393552" w:rsidRDefault="00B04B01" w:rsidP="00393552">
    <w:pPr>
      <w:jc w:val="center"/>
      <w:rPr>
        <w:sz w:val="22"/>
        <w:szCs w:val="22"/>
      </w:rPr>
    </w:pPr>
    <w:r w:rsidRPr="00393552">
      <w:rPr>
        <w:sz w:val="22"/>
        <w:szCs w:val="22"/>
      </w:rPr>
      <w:t xml:space="preserve">- </w:t>
    </w:r>
    <w:r w:rsidRPr="00393552">
      <w:rPr>
        <w:rStyle w:val="PageNumber"/>
        <w:sz w:val="22"/>
        <w:szCs w:val="22"/>
      </w:rPr>
      <w:fldChar w:fldCharType="begin"/>
    </w:r>
    <w:r w:rsidRPr="00393552">
      <w:rPr>
        <w:rStyle w:val="PageNumber"/>
        <w:sz w:val="22"/>
        <w:szCs w:val="22"/>
      </w:rPr>
      <w:instrText xml:space="preserve"> PAGE </w:instrText>
    </w:r>
    <w:r w:rsidRPr="00393552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5</w:t>
    </w:r>
    <w:r w:rsidRPr="00393552">
      <w:rPr>
        <w:rStyle w:val="PageNumber"/>
        <w:sz w:val="22"/>
        <w:szCs w:val="22"/>
      </w:rPr>
      <w:fldChar w:fldCharType="end"/>
    </w:r>
    <w:r w:rsidRPr="00393552">
      <w:rPr>
        <w:rStyle w:val="PageNumber"/>
        <w:sz w:val="22"/>
        <w:szCs w:val="22"/>
      </w:rPr>
      <w:t xml:space="preserve"> -</w:t>
    </w:r>
  </w:p>
  <w:p w:rsidR="00B04B01" w:rsidRPr="00393552" w:rsidRDefault="00B04B01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01" w:rsidRPr="004F5E0F" w:rsidRDefault="00B04B01" w:rsidP="00E52E06">
    <w:pPr>
      <w:pStyle w:val="Title"/>
      <w:rPr>
        <w:noProof/>
        <w:sz w:val="22"/>
        <w:szCs w:val="22"/>
        <w:u w:val="none"/>
        <w:lang w:val="es-AR"/>
      </w:rPr>
    </w:pPr>
    <w:r w:rsidRPr="004F5E0F">
      <w:rPr>
        <w:noProof/>
        <w:sz w:val="22"/>
        <w:szCs w:val="22"/>
        <w:u w:val="none"/>
        <w:lang w:val="es-AR"/>
      </w:rPr>
      <w:t>AGENCIA INTERAMERICANA PARA LA COOPERACIÓN Y EL DESARROLLO</w:t>
    </w:r>
  </w:p>
  <w:p w:rsidR="00B04B01" w:rsidRPr="004F5E0F" w:rsidRDefault="00B04B01" w:rsidP="00E52E06">
    <w:pPr>
      <w:tabs>
        <w:tab w:val="left" w:pos="3960"/>
      </w:tabs>
      <w:suppressAutoHyphens/>
      <w:rPr>
        <w:noProof/>
        <w:spacing w:val="-2"/>
        <w:sz w:val="22"/>
        <w:szCs w:val="22"/>
        <w:lang w:val="es-AR"/>
      </w:rPr>
    </w:pPr>
    <w:r w:rsidRPr="004F5E0F">
      <w:rPr>
        <w:b/>
        <w:noProof/>
        <w:spacing w:val="-2"/>
        <w:sz w:val="22"/>
        <w:szCs w:val="22"/>
        <w:lang w:val="es-AR"/>
      </w:rPr>
      <w:tab/>
      <w:t>(AICD)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4F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809E7"/>
    <w:multiLevelType w:val="hybridMultilevel"/>
    <w:tmpl w:val="D46A9680"/>
    <w:lvl w:ilvl="0" w:tplc="6C5C6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F06DA"/>
    <w:multiLevelType w:val="hybridMultilevel"/>
    <w:tmpl w:val="4ED0FCB4"/>
    <w:lvl w:ilvl="0" w:tplc="49C46F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B337D"/>
    <w:multiLevelType w:val="hybridMultilevel"/>
    <w:tmpl w:val="EA6A8C12"/>
    <w:lvl w:ilvl="0" w:tplc="5084653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821532"/>
    <w:multiLevelType w:val="hybridMultilevel"/>
    <w:tmpl w:val="CB8C6146"/>
    <w:lvl w:ilvl="0" w:tplc="ED30D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A530EFB"/>
    <w:multiLevelType w:val="hybridMultilevel"/>
    <w:tmpl w:val="D38E974A"/>
    <w:lvl w:ilvl="0" w:tplc="508465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AF84C47"/>
    <w:multiLevelType w:val="hybridMultilevel"/>
    <w:tmpl w:val="25C203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630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6C0A95"/>
    <w:multiLevelType w:val="hybridMultilevel"/>
    <w:tmpl w:val="ECBC92E4"/>
    <w:lvl w:ilvl="0" w:tplc="67CC7F10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8E7B2B"/>
    <w:multiLevelType w:val="hybridMultilevel"/>
    <w:tmpl w:val="C8AAADA4"/>
    <w:lvl w:ilvl="0" w:tplc="CF36F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E272B0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A76211"/>
    <w:multiLevelType w:val="hybridMultilevel"/>
    <w:tmpl w:val="C3BA5442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592"/>
    <w:multiLevelType w:val="multilevel"/>
    <w:tmpl w:val="58C62B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8B18D6"/>
    <w:multiLevelType w:val="hybridMultilevel"/>
    <w:tmpl w:val="DE40E90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BF62AC"/>
    <w:multiLevelType w:val="hybridMultilevel"/>
    <w:tmpl w:val="709806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762F0"/>
    <w:multiLevelType w:val="hybridMultilevel"/>
    <w:tmpl w:val="C64CDCD8"/>
    <w:lvl w:ilvl="0" w:tplc="E57E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E33F5"/>
    <w:multiLevelType w:val="hybridMultilevel"/>
    <w:tmpl w:val="3130587A"/>
    <w:lvl w:ilvl="0" w:tplc="58B228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F42E01"/>
    <w:multiLevelType w:val="multilevel"/>
    <w:tmpl w:val="EF2035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A37B86"/>
    <w:multiLevelType w:val="hybridMultilevel"/>
    <w:tmpl w:val="A1049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874160"/>
    <w:multiLevelType w:val="hybridMultilevel"/>
    <w:tmpl w:val="39FE1276"/>
    <w:lvl w:ilvl="0" w:tplc="188AC4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C9"/>
    <w:rsid w:val="00000B26"/>
    <w:rsid w:val="00017EBF"/>
    <w:rsid w:val="000201F2"/>
    <w:rsid w:val="00046D83"/>
    <w:rsid w:val="00065BD2"/>
    <w:rsid w:val="00080957"/>
    <w:rsid w:val="00083991"/>
    <w:rsid w:val="000920E6"/>
    <w:rsid w:val="000A3977"/>
    <w:rsid w:val="000A3FB8"/>
    <w:rsid w:val="000A5EEB"/>
    <w:rsid w:val="000D0A06"/>
    <w:rsid w:val="000E45F0"/>
    <w:rsid w:val="00114AC4"/>
    <w:rsid w:val="00172DA2"/>
    <w:rsid w:val="00182CCC"/>
    <w:rsid w:val="00184566"/>
    <w:rsid w:val="00197357"/>
    <w:rsid w:val="001A2EC3"/>
    <w:rsid w:val="001A5BFE"/>
    <w:rsid w:val="001C1F3D"/>
    <w:rsid w:val="001C6ED6"/>
    <w:rsid w:val="001D061B"/>
    <w:rsid w:val="001D5F6A"/>
    <w:rsid w:val="001E24FD"/>
    <w:rsid w:val="001F123F"/>
    <w:rsid w:val="0027702E"/>
    <w:rsid w:val="00294A66"/>
    <w:rsid w:val="002B01CA"/>
    <w:rsid w:val="002C34E0"/>
    <w:rsid w:val="002F61A2"/>
    <w:rsid w:val="00301B3F"/>
    <w:rsid w:val="0031136B"/>
    <w:rsid w:val="003444A6"/>
    <w:rsid w:val="00344A57"/>
    <w:rsid w:val="00350622"/>
    <w:rsid w:val="00352F89"/>
    <w:rsid w:val="0035735C"/>
    <w:rsid w:val="00360831"/>
    <w:rsid w:val="0037423D"/>
    <w:rsid w:val="00393552"/>
    <w:rsid w:val="003A666A"/>
    <w:rsid w:val="003B5291"/>
    <w:rsid w:val="003B7C35"/>
    <w:rsid w:val="003C3FC9"/>
    <w:rsid w:val="003C44B0"/>
    <w:rsid w:val="003D5E86"/>
    <w:rsid w:val="003D6E36"/>
    <w:rsid w:val="003D7D30"/>
    <w:rsid w:val="004074B7"/>
    <w:rsid w:val="004115AE"/>
    <w:rsid w:val="00416EEC"/>
    <w:rsid w:val="004928EE"/>
    <w:rsid w:val="004F3B2B"/>
    <w:rsid w:val="00504490"/>
    <w:rsid w:val="00511664"/>
    <w:rsid w:val="0052260A"/>
    <w:rsid w:val="005332EF"/>
    <w:rsid w:val="005341D6"/>
    <w:rsid w:val="00554E7B"/>
    <w:rsid w:val="00561AB6"/>
    <w:rsid w:val="00563A53"/>
    <w:rsid w:val="00580563"/>
    <w:rsid w:val="005A5476"/>
    <w:rsid w:val="005E1C39"/>
    <w:rsid w:val="00606B11"/>
    <w:rsid w:val="00624051"/>
    <w:rsid w:val="00640711"/>
    <w:rsid w:val="006423FE"/>
    <w:rsid w:val="0066001A"/>
    <w:rsid w:val="00682CD5"/>
    <w:rsid w:val="0069397F"/>
    <w:rsid w:val="006C5C6D"/>
    <w:rsid w:val="006D07BE"/>
    <w:rsid w:val="0070529E"/>
    <w:rsid w:val="00752C0A"/>
    <w:rsid w:val="007860E9"/>
    <w:rsid w:val="00793D12"/>
    <w:rsid w:val="00797EF7"/>
    <w:rsid w:val="007C2ABE"/>
    <w:rsid w:val="007C2BE2"/>
    <w:rsid w:val="007D51C7"/>
    <w:rsid w:val="007E7B71"/>
    <w:rsid w:val="007F023E"/>
    <w:rsid w:val="0080676D"/>
    <w:rsid w:val="00840A6F"/>
    <w:rsid w:val="0084534E"/>
    <w:rsid w:val="00881F7C"/>
    <w:rsid w:val="00895651"/>
    <w:rsid w:val="008C661D"/>
    <w:rsid w:val="008F7E91"/>
    <w:rsid w:val="00956C99"/>
    <w:rsid w:val="00965C18"/>
    <w:rsid w:val="009B3A65"/>
    <w:rsid w:val="009E662B"/>
    <w:rsid w:val="009F3C8F"/>
    <w:rsid w:val="009F7ABC"/>
    <w:rsid w:val="00A00896"/>
    <w:rsid w:val="00A02E82"/>
    <w:rsid w:val="00A03621"/>
    <w:rsid w:val="00A34AEF"/>
    <w:rsid w:val="00A618F1"/>
    <w:rsid w:val="00A625C8"/>
    <w:rsid w:val="00A77631"/>
    <w:rsid w:val="00A906A7"/>
    <w:rsid w:val="00AA407B"/>
    <w:rsid w:val="00AC4DE5"/>
    <w:rsid w:val="00AD30AA"/>
    <w:rsid w:val="00AD4B0F"/>
    <w:rsid w:val="00AF18DD"/>
    <w:rsid w:val="00B023CA"/>
    <w:rsid w:val="00B0439D"/>
    <w:rsid w:val="00B04B01"/>
    <w:rsid w:val="00B12767"/>
    <w:rsid w:val="00B22E5C"/>
    <w:rsid w:val="00B45B7C"/>
    <w:rsid w:val="00B45CB2"/>
    <w:rsid w:val="00B87B4D"/>
    <w:rsid w:val="00B942F0"/>
    <w:rsid w:val="00B94711"/>
    <w:rsid w:val="00BB517C"/>
    <w:rsid w:val="00BB54C4"/>
    <w:rsid w:val="00BC2ECE"/>
    <w:rsid w:val="00BC5FDE"/>
    <w:rsid w:val="00BD571F"/>
    <w:rsid w:val="00BD5F26"/>
    <w:rsid w:val="00C04223"/>
    <w:rsid w:val="00C22CA5"/>
    <w:rsid w:val="00C360A7"/>
    <w:rsid w:val="00C42ABA"/>
    <w:rsid w:val="00C50ABA"/>
    <w:rsid w:val="00C50C73"/>
    <w:rsid w:val="00C669F5"/>
    <w:rsid w:val="00C81DC3"/>
    <w:rsid w:val="00CB7FB4"/>
    <w:rsid w:val="00CC7BF0"/>
    <w:rsid w:val="00CD50E2"/>
    <w:rsid w:val="00CD6E08"/>
    <w:rsid w:val="00D167E3"/>
    <w:rsid w:val="00D17D91"/>
    <w:rsid w:val="00D26B23"/>
    <w:rsid w:val="00D3381C"/>
    <w:rsid w:val="00D70982"/>
    <w:rsid w:val="00D9415D"/>
    <w:rsid w:val="00D975DC"/>
    <w:rsid w:val="00DA704B"/>
    <w:rsid w:val="00DA7EB0"/>
    <w:rsid w:val="00DB16C9"/>
    <w:rsid w:val="00DB4B73"/>
    <w:rsid w:val="00DF0A6D"/>
    <w:rsid w:val="00E055CA"/>
    <w:rsid w:val="00E05B6C"/>
    <w:rsid w:val="00E528C8"/>
    <w:rsid w:val="00E52E06"/>
    <w:rsid w:val="00E61AC4"/>
    <w:rsid w:val="00E75A12"/>
    <w:rsid w:val="00E76580"/>
    <w:rsid w:val="00E9150F"/>
    <w:rsid w:val="00E92DD5"/>
    <w:rsid w:val="00E96003"/>
    <w:rsid w:val="00E97125"/>
    <w:rsid w:val="00EA3EF8"/>
    <w:rsid w:val="00EB4DF0"/>
    <w:rsid w:val="00EC123F"/>
    <w:rsid w:val="00ED12A9"/>
    <w:rsid w:val="00ED21C9"/>
    <w:rsid w:val="00F00139"/>
    <w:rsid w:val="00F122C3"/>
    <w:rsid w:val="00F35638"/>
    <w:rsid w:val="00F36B68"/>
    <w:rsid w:val="00F41A55"/>
    <w:rsid w:val="00F41B82"/>
    <w:rsid w:val="00F4726C"/>
    <w:rsid w:val="00F52C0B"/>
    <w:rsid w:val="00F656C8"/>
    <w:rsid w:val="00F85ADB"/>
    <w:rsid w:val="00F86FE2"/>
    <w:rsid w:val="00FC4692"/>
    <w:rsid w:val="00FD308B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EEAD78"/>
  <w15:chartTrackingRefBased/>
  <w15:docId w15:val="{ED2B21F4-63A5-4D5D-83F7-C82E80D1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8056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3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5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3552"/>
  </w:style>
  <w:style w:type="paragraph" w:styleId="Title">
    <w:name w:val="Title"/>
    <w:basedOn w:val="Normal"/>
    <w:qFormat/>
    <w:rsid w:val="00E52E06"/>
    <w:pPr>
      <w:jc w:val="center"/>
    </w:pPr>
    <w:rPr>
      <w:b/>
      <w:bCs/>
      <w:sz w:val="20"/>
      <w:szCs w:val="20"/>
      <w:u w:val="single"/>
    </w:rPr>
  </w:style>
  <w:style w:type="paragraph" w:styleId="BodyText">
    <w:name w:val="Body Text"/>
    <w:basedOn w:val="Normal"/>
    <w:rsid w:val="00D9415D"/>
    <w:pPr>
      <w:jc w:val="both"/>
    </w:pPr>
    <w:rPr>
      <w:szCs w:val="20"/>
      <w:lang w:val="es-ES"/>
    </w:rPr>
  </w:style>
  <w:style w:type="paragraph" w:styleId="BodyText2">
    <w:name w:val="Body Text 2"/>
    <w:basedOn w:val="Normal"/>
    <w:rsid w:val="00563A53"/>
    <w:pPr>
      <w:spacing w:after="120" w:line="480" w:lineRule="auto"/>
    </w:pPr>
  </w:style>
  <w:style w:type="character" w:styleId="Hyperlink">
    <w:name w:val="Hyperlink"/>
    <w:rsid w:val="00522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B0F"/>
    <w:pPr>
      <w:ind w:left="720"/>
    </w:pPr>
  </w:style>
  <w:style w:type="character" w:styleId="FollowedHyperlink">
    <w:name w:val="FollowedHyperlink"/>
    <w:rsid w:val="003506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183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AICD/JD%20XX.2.18/doc.&amp;classNum=183&amp;lang=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AICD/JD%20XX.2.18/doc.&amp;classNum=180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180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antecedente para la consideración de este asunto, el artículo 23 literal 3 del Estatuto de FEMCIDI establece que “La Junta Directiva de la AICD podrá extender excepcionalmente el plazo de ejecución de una actividad, cuando ésta no haya podido cumpli</vt:lpstr>
    </vt:vector>
  </TitlesOfParts>
  <Company>OAS</Company>
  <LinksUpToDate>false</LinksUpToDate>
  <CharactersWithSpaces>2008</CharactersWithSpaces>
  <SharedDoc>false</SharedDoc>
  <HLinks>
    <vt:vector size="24" baseType="variant"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http://scm.oas.org/IDMS/Redirectpage.aspx?class=AICD/JD%20XX.2.18/doc.&amp;classNum=180&amp;lang=e</vt:lpwstr>
      </vt:variant>
      <vt:variant>
        <vt:lpwstr/>
      </vt:variant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http://scm.oas.org/IDMS/Redirectpage.aspx?class=AICD/JD%20XX.2.18/doc.&amp;classNum=180&amp;lang=s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http://scm.oas.org/IDMS/Redirectpage.aspx?class=AICD/JD%20XX.2.18/doc.&amp;classNum=183&amp;lang=e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http://scm.oas.org/IDMS/Redirectpage.aspx?class=AICD/JD%20XX.2.18/doc.&amp;classNum=183&amp;lang=s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antecedente para la consideración de este asunto, el artículo 23 literal 3 del Estatuto de FEMCIDI establece que “La Junta Directiva de la AICD podrá extender excepcionalmente el plazo de ejecución de una actividad, cuando ésta no haya podido cumpli</dc:title>
  <dc:subject/>
  <dc:creator>user</dc:creator>
  <cp:keywords/>
  <cp:lastModifiedBy>Burns, Sandra</cp:lastModifiedBy>
  <cp:revision>3</cp:revision>
  <cp:lastPrinted>2011-06-13T19:35:00Z</cp:lastPrinted>
  <dcterms:created xsi:type="dcterms:W3CDTF">2020-11-20T22:45:00Z</dcterms:created>
  <dcterms:modified xsi:type="dcterms:W3CDTF">2020-11-20T22:49:00Z</dcterms:modified>
</cp:coreProperties>
</file>