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06" w:rsidRPr="00A073D5" w:rsidRDefault="00E52E06" w:rsidP="00E52E06">
      <w:pPr>
        <w:tabs>
          <w:tab w:val="center" w:pos="4680"/>
        </w:tabs>
        <w:suppressAutoHyphens/>
        <w:ind w:right="-360"/>
        <w:jc w:val="both"/>
        <w:rPr>
          <w:noProof/>
          <w:spacing w:val="-2"/>
          <w:sz w:val="22"/>
          <w:szCs w:val="22"/>
          <w:lang w:val="es-AR"/>
        </w:rPr>
      </w:pPr>
      <w:r w:rsidRPr="00D33038">
        <w:rPr>
          <w:b/>
          <w:noProof/>
          <w:spacing w:val="-2"/>
          <w:sz w:val="22"/>
          <w:szCs w:val="22"/>
          <w:lang w:val="es-AR"/>
        </w:rPr>
        <w:tab/>
      </w:r>
      <w:r w:rsidRPr="00D33038">
        <w:rPr>
          <w:b/>
          <w:noProof/>
          <w:spacing w:val="-2"/>
          <w:sz w:val="22"/>
          <w:szCs w:val="22"/>
          <w:lang w:val="es-AR"/>
        </w:rPr>
        <w:tab/>
      </w:r>
      <w:r w:rsidRPr="00D33038">
        <w:rPr>
          <w:b/>
          <w:noProof/>
          <w:spacing w:val="-2"/>
          <w:sz w:val="22"/>
          <w:szCs w:val="22"/>
          <w:lang w:val="es-AR"/>
        </w:rPr>
        <w:tab/>
      </w:r>
      <w:r w:rsidRPr="00D33038">
        <w:rPr>
          <w:b/>
          <w:noProof/>
          <w:spacing w:val="-2"/>
          <w:sz w:val="22"/>
          <w:szCs w:val="22"/>
          <w:lang w:val="es-AR"/>
        </w:rPr>
        <w:tab/>
      </w:r>
      <w:r w:rsidRPr="00A073D5">
        <w:rPr>
          <w:noProof/>
          <w:spacing w:val="-2"/>
          <w:sz w:val="22"/>
          <w:szCs w:val="22"/>
          <w:lang w:val="es-AR"/>
        </w:rPr>
        <w:t>OEA/Ser.</w:t>
      </w:r>
      <w:r w:rsidRPr="00A073D5">
        <w:rPr>
          <w:spacing w:val="-2"/>
          <w:sz w:val="22"/>
          <w:szCs w:val="22"/>
          <w:lang w:val="es-AR"/>
        </w:rPr>
        <w:t xml:space="preserve"> W/XX.5</w:t>
      </w:r>
    </w:p>
    <w:p w:rsidR="00E52E06" w:rsidRPr="00A073D5" w:rsidRDefault="00E52E06" w:rsidP="00E52E06">
      <w:pPr>
        <w:tabs>
          <w:tab w:val="center" w:pos="4680"/>
        </w:tabs>
        <w:suppressAutoHyphens/>
        <w:jc w:val="both"/>
        <w:rPr>
          <w:noProof/>
          <w:spacing w:val="-2"/>
          <w:sz w:val="22"/>
          <w:szCs w:val="22"/>
          <w:lang w:val="es-AR"/>
        </w:rPr>
      </w:pPr>
      <w:r w:rsidRPr="00A073D5">
        <w:rPr>
          <w:b/>
          <w:noProof/>
          <w:spacing w:val="-2"/>
          <w:sz w:val="22"/>
          <w:szCs w:val="22"/>
          <w:lang w:val="es-AR"/>
        </w:rPr>
        <w:tab/>
      </w:r>
      <w:r w:rsidRPr="00A073D5">
        <w:rPr>
          <w:b/>
          <w:noProof/>
          <w:spacing w:val="-2"/>
          <w:sz w:val="22"/>
          <w:szCs w:val="22"/>
          <w:lang w:val="es-AR"/>
        </w:rPr>
        <w:tab/>
      </w:r>
      <w:r w:rsidRPr="00A073D5">
        <w:rPr>
          <w:b/>
          <w:noProof/>
          <w:spacing w:val="-2"/>
          <w:sz w:val="22"/>
          <w:szCs w:val="22"/>
          <w:lang w:val="es-AR"/>
        </w:rPr>
        <w:tab/>
      </w:r>
      <w:r w:rsidRPr="00A073D5">
        <w:rPr>
          <w:b/>
          <w:noProof/>
          <w:spacing w:val="-2"/>
          <w:sz w:val="22"/>
          <w:szCs w:val="22"/>
          <w:lang w:val="es-AR"/>
        </w:rPr>
        <w:tab/>
      </w:r>
      <w:r w:rsidRPr="00A073D5">
        <w:rPr>
          <w:noProof/>
          <w:spacing w:val="-2"/>
          <w:sz w:val="22"/>
          <w:szCs w:val="22"/>
          <w:lang w:val="es-AR"/>
        </w:rPr>
        <w:t>AICD/JD</w:t>
      </w:r>
      <w:r w:rsidRPr="00BD1F06">
        <w:rPr>
          <w:noProof/>
          <w:spacing w:val="-2"/>
          <w:sz w:val="22"/>
          <w:szCs w:val="22"/>
          <w:lang w:val="es-AR"/>
        </w:rPr>
        <w:t>/</w:t>
      </w:r>
      <w:r w:rsidR="00161E4A" w:rsidRPr="00BD1F06">
        <w:rPr>
          <w:noProof/>
          <w:spacing w:val="-2"/>
          <w:sz w:val="22"/>
          <w:szCs w:val="22"/>
          <w:lang w:val="es-AR"/>
        </w:rPr>
        <w:t>DE</w:t>
      </w:r>
      <w:r w:rsidR="003963E9" w:rsidRPr="00BD1F06">
        <w:rPr>
          <w:noProof/>
          <w:spacing w:val="-2"/>
          <w:sz w:val="22"/>
          <w:szCs w:val="22"/>
          <w:lang w:val="es-AR"/>
        </w:rPr>
        <w:t>-</w:t>
      </w:r>
      <w:r w:rsidR="003E05D0" w:rsidRPr="00BD1F06">
        <w:rPr>
          <w:noProof/>
          <w:spacing w:val="-2"/>
          <w:sz w:val="22"/>
          <w:szCs w:val="22"/>
          <w:lang w:val="es-AR"/>
        </w:rPr>
        <w:t>1</w:t>
      </w:r>
      <w:r w:rsidR="00C86D90" w:rsidRPr="00BD1F06">
        <w:rPr>
          <w:noProof/>
          <w:spacing w:val="-2"/>
          <w:sz w:val="22"/>
          <w:szCs w:val="22"/>
          <w:lang w:val="es-AR"/>
        </w:rPr>
        <w:t>2</w:t>
      </w:r>
      <w:r w:rsidR="00B361F8" w:rsidRPr="00BD1F06">
        <w:rPr>
          <w:noProof/>
          <w:spacing w:val="-2"/>
          <w:sz w:val="22"/>
          <w:szCs w:val="22"/>
          <w:lang w:val="es-AR"/>
        </w:rPr>
        <w:t>7</w:t>
      </w:r>
      <w:r w:rsidR="00416EEC" w:rsidRPr="00BD1F06">
        <w:rPr>
          <w:noProof/>
          <w:spacing w:val="-2"/>
          <w:sz w:val="22"/>
          <w:szCs w:val="22"/>
          <w:lang w:val="es-AR"/>
        </w:rPr>
        <w:t>/</w:t>
      </w:r>
      <w:r w:rsidR="0030215D" w:rsidRPr="00BD1F06">
        <w:rPr>
          <w:noProof/>
          <w:spacing w:val="-2"/>
          <w:sz w:val="22"/>
          <w:szCs w:val="22"/>
          <w:lang w:val="es-AR"/>
        </w:rPr>
        <w:t>20</w:t>
      </w:r>
    </w:p>
    <w:p w:rsidR="00E52E06" w:rsidRPr="00A073D5" w:rsidRDefault="00E52E06" w:rsidP="00E52E06">
      <w:pPr>
        <w:pStyle w:val="Header"/>
        <w:tabs>
          <w:tab w:val="clear" w:pos="4320"/>
          <w:tab w:val="clear" w:pos="8640"/>
          <w:tab w:val="center" w:pos="4680"/>
        </w:tabs>
        <w:suppressAutoHyphens/>
        <w:rPr>
          <w:noProof/>
          <w:snapToGrid w:val="0"/>
          <w:spacing w:val="-2"/>
          <w:sz w:val="22"/>
          <w:szCs w:val="22"/>
          <w:lang w:val="es-AR"/>
        </w:rPr>
      </w:pPr>
      <w:r w:rsidRPr="00A073D5">
        <w:rPr>
          <w:noProof/>
          <w:snapToGrid w:val="0"/>
          <w:spacing w:val="-2"/>
          <w:sz w:val="22"/>
          <w:szCs w:val="22"/>
          <w:lang w:val="es-AR"/>
        </w:rPr>
        <w:tab/>
      </w:r>
      <w:r w:rsidRPr="00A073D5">
        <w:rPr>
          <w:noProof/>
          <w:snapToGrid w:val="0"/>
          <w:spacing w:val="-2"/>
          <w:sz w:val="22"/>
          <w:szCs w:val="22"/>
          <w:lang w:val="es-AR"/>
        </w:rPr>
        <w:tab/>
      </w:r>
      <w:r w:rsidRPr="00A073D5">
        <w:rPr>
          <w:noProof/>
          <w:snapToGrid w:val="0"/>
          <w:spacing w:val="-2"/>
          <w:sz w:val="22"/>
          <w:szCs w:val="22"/>
          <w:lang w:val="es-AR"/>
        </w:rPr>
        <w:tab/>
      </w:r>
      <w:r w:rsidRPr="00A073D5">
        <w:rPr>
          <w:noProof/>
          <w:snapToGrid w:val="0"/>
          <w:spacing w:val="-2"/>
          <w:sz w:val="22"/>
          <w:szCs w:val="22"/>
          <w:lang w:val="es-AR"/>
        </w:rPr>
        <w:tab/>
      </w:r>
      <w:r w:rsidR="00B361F8">
        <w:rPr>
          <w:noProof/>
          <w:snapToGrid w:val="0"/>
          <w:spacing w:val="-2"/>
          <w:sz w:val="22"/>
          <w:szCs w:val="22"/>
          <w:lang w:val="es-AR"/>
        </w:rPr>
        <w:t>3</w:t>
      </w:r>
      <w:r w:rsidR="00A02E82" w:rsidRPr="00A073D5">
        <w:rPr>
          <w:noProof/>
          <w:snapToGrid w:val="0"/>
          <w:spacing w:val="-2"/>
          <w:sz w:val="22"/>
          <w:szCs w:val="22"/>
          <w:lang w:val="es-AR"/>
        </w:rPr>
        <w:t xml:space="preserve"> </w:t>
      </w:r>
      <w:r w:rsidR="00B361F8">
        <w:rPr>
          <w:noProof/>
          <w:snapToGrid w:val="0"/>
          <w:spacing w:val="-2"/>
          <w:sz w:val="22"/>
          <w:szCs w:val="22"/>
          <w:lang w:val="es-AR"/>
        </w:rPr>
        <w:t>diciembre</w:t>
      </w:r>
      <w:r w:rsidR="00E76580" w:rsidRPr="00A073D5">
        <w:rPr>
          <w:noProof/>
          <w:snapToGrid w:val="0"/>
          <w:spacing w:val="-2"/>
          <w:sz w:val="22"/>
          <w:szCs w:val="22"/>
          <w:lang w:val="es-AR"/>
        </w:rPr>
        <w:t xml:space="preserve"> 20</w:t>
      </w:r>
      <w:r w:rsidR="0030215D" w:rsidRPr="00A073D5">
        <w:rPr>
          <w:noProof/>
          <w:snapToGrid w:val="0"/>
          <w:spacing w:val="-2"/>
          <w:sz w:val="22"/>
          <w:szCs w:val="22"/>
          <w:lang w:val="es-AR"/>
        </w:rPr>
        <w:t>20</w:t>
      </w:r>
    </w:p>
    <w:p w:rsidR="00E52E06" w:rsidRPr="00A073D5" w:rsidRDefault="00E52E06" w:rsidP="00E52E06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center" w:pos="4680"/>
        </w:tabs>
        <w:suppressAutoHyphens/>
        <w:rPr>
          <w:noProof/>
          <w:snapToGrid w:val="0"/>
          <w:spacing w:val="-2"/>
          <w:sz w:val="22"/>
          <w:szCs w:val="22"/>
          <w:lang w:val="es-AR"/>
        </w:rPr>
      </w:pPr>
      <w:r w:rsidRPr="00A073D5">
        <w:rPr>
          <w:noProof/>
          <w:snapToGrid w:val="0"/>
          <w:spacing w:val="-2"/>
          <w:sz w:val="22"/>
          <w:szCs w:val="22"/>
          <w:lang w:val="es-AR"/>
        </w:rPr>
        <w:tab/>
      </w:r>
      <w:r w:rsidRPr="00A073D5">
        <w:rPr>
          <w:noProof/>
          <w:snapToGrid w:val="0"/>
          <w:spacing w:val="-2"/>
          <w:sz w:val="22"/>
          <w:szCs w:val="22"/>
          <w:lang w:val="es-AR"/>
        </w:rPr>
        <w:tab/>
      </w:r>
      <w:r w:rsidRPr="00A073D5">
        <w:rPr>
          <w:noProof/>
          <w:snapToGrid w:val="0"/>
          <w:spacing w:val="-2"/>
          <w:sz w:val="22"/>
          <w:szCs w:val="22"/>
          <w:lang w:val="es-AR"/>
        </w:rPr>
        <w:tab/>
      </w:r>
      <w:r w:rsidRPr="00A073D5">
        <w:rPr>
          <w:noProof/>
          <w:snapToGrid w:val="0"/>
          <w:spacing w:val="-2"/>
          <w:sz w:val="22"/>
          <w:szCs w:val="22"/>
          <w:lang w:val="es-AR"/>
        </w:rPr>
        <w:tab/>
        <w:t xml:space="preserve">Original: </w:t>
      </w:r>
      <w:r w:rsidR="00350622" w:rsidRPr="00A073D5">
        <w:rPr>
          <w:noProof/>
          <w:snapToGrid w:val="0"/>
          <w:spacing w:val="-2"/>
          <w:sz w:val="22"/>
          <w:szCs w:val="22"/>
          <w:lang w:val="es-AR"/>
        </w:rPr>
        <w:t>español</w:t>
      </w:r>
    </w:p>
    <w:p w:rsidR="00E52E06" w:rsidRPr="00A073D5" w:rsidRDefault="00E52E06" w:rsidP="00E52E06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center" w:pos="4680"/>
        </w:tabs>
        <w:suppressAutoHyphens/>
        <w:rPr>
          <w:noProof/>
          <w:snapToGrid w:val="0"/>
          <w:spacing w:val="-2"/>
          <w:sz w:val="22"/>
          <w:szCs w:val="22"/>
          <w:lang w:val="es-AR"/>
        </w:rPr>
      </w:pPr>
    </w:p>
    <w:p w:rsidR="00E52E06" w:rsidRPr="00A073D5" w:rsidRDefault="00E52E06" w:rsidP="00E52E06">
      <w:pPr>
        <w:jc w:val="center"/>
        <w:rPr>
          <w:sz w:val="22"/>
          <w:szCs w:val="22"/>
          <w:lang w:val="es-AR"/>
        </w:rPr>
      </w:pPr>
    </w:p>
    <w:p w:rsidR="00B361F8" w:rsidRDefault="00B361F8" w:rsidP="00B361F8">
      <w:pPr>
        <w:jc w:val="center"/>
        <w:rPr>
          <w:sz w:val="22"/>
          <w:szCs w:val="22"/>
          <w:lang w:val="es-ES"/>
        </w:rPr>
      </w:pPr>
    </w:p>
    <w:p w:rsidR="00B361F8" w:rsidRDefault="00B361F8" w:rsidP="00B361F8">
      <w:pPr>
        <w:jc w:val="center"/>
        <w:rPr>
          <w:sz w:val="22"/>
          <w:szCs w:val="22"/>
          <w:lang w:val="es-ES"/>
        </w:rPr>
      </w:pPr>
      <w:r w:rsidRPr="00B361F8">
        <w:rPr>
          <w:sz w:val="22"/>
          <w:szCs w:val="22"/>
          <w:lang w:val="es-ES"/>
        </w:rPr>
        <w:t>DECISIÓN DE LA JUNTA DIRECTIVA DE LA AGENCIA INTERAMERICANA PARA LA COOPERACIÓN Y EL DESARROLLO (AICD) DE APROBAR</w:t>
      </w:r>
      <w:r>
        <w:rPr>
          <w:sz w:val="22"/>
          <w:szCs w:val="22"/>
          <w:lang w:val="es-ES"/>
        </w:rPr>
        <w:t xml:space="preserve"> LA </w:t>
      </w:r>
      <w:r w:rsidRPr="00B361F8">
        <w:rPr>
          <w:sz w:val="22"/>
          <w:szCs w:val="22"/>
          <w:lang w:val="es-ES"/>
        </w:rPr>
        <w:t>ELEGIBILIDAD Y PROPUESTA DE PRESUPUESTO PARA EL CICLO DE PROGRAMACIÓN 2021-2024 DEL FONDO DE COOPERACIÓN PARA EL DESARROLLO DE LA OEA</w:t>
      </w:r>
      <w:r>
        <w:rPr>
          <w:sz w:val="22"/>
          <w:szCs w:val="22"/>
          <w:lang w:val="es-ES"/>
        </w:rPr>
        <w:t xml:space="preserve"> </w:t>
      </w:r>
      <w:r w:rsidR="0028692C">
        <w:rPr>
          <w:sz w:val="22"/>
          <w:szCs w:val="22"/>
          <w:lang w:val="es-ES"/>
        </w:rPr>
        <w:t>(</w:t>
      </w:r>
      <w:proofErr w:type="spellStart"/>
      <w:r w:rsidR="0028692C">
        <w:rPr>
          <w:sz w:val="22"/>
          <w:szCs w:val="22"/>
          <w:lang w:val="es-ES"/>
        </w:rPr>
        <w:t>FCD</w:t>
      </w:r>
      <w:proofErr w:type="spellEnd"/>
      <w:r w:rsidR="0028692C">
        <w:rPr>
          <w:sz w:val="22"/>
          <w:szCs w:val="22"/>
          <w:lang w:val="es-ES"/>
        </w:rPr>
        <w:t>/OEA)</w:t>
      </w:r>
    </w:p>
    <w:p w:rsidR="00CF424C" w:rsidRDefault="00CF424C" w:rsidP="00B361F8">
      <w:pPr>
        <w:jc w:val="center"/>
        <w:rPr>
          <w:sz w:val="22"/>
          <w:szCs w:val="22"/>
          <w:lang w:val="es-ES"/>
        </w:rPr>
      </w:pPr>
    </w:p>
    <w:p w:rsidR="00CF424C" w:rsidRPr="00A073D5" w:rsidRDefault="00CF424C" w:rsidP="00B361F8">
      <w:pPr>
        <w:jc w:val="center"/>
        <w:rPr>
          <w:sz w:val="22"/>
          <w:szCs w:val="22"/>
          <w:lang w:val="es-AR"/>
        </w:rPr>
      </w:pPr>
    </w:p>
    <w:p w:rsidR="00EB3B59" w:rsidRDefault="0091693E" w:rsidP="00B72008">
      <w:pPr>
        <w:ind w:firstLine="720"/>
        <w:jc w:val="both"/>
        <w:rPr>
          <w:sz w:val="22"/>
          <w:szCs w:val="22"/>
          <w:lang w:val="es-AR"/>
        </w:rPr>
      </w:pPr>
      <w:r w:rsidRPr="00A073D5"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038" w:rsidRPr="006321A5" w:rsidRDefault="00D3303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085C2F">
                              <w:rPr>
                                <w:noProof/>
                                <w:sz w:val="18"/>
                              </w:rPr>
                              <w:t>CIDRP03045S01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dW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j5NHVr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D33038" w:rsidRPr="006321A5" w:rsidRDefault="00D3303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085C2F">
                        <w:rPr>
                          <w:noProof/>
                          <w:sz w:val="18"/>
                        </w:rPr>
                        <w:t>CIDRP03045S01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10720" w:rsidRPr="00A073D5">
        <w:rPr>
          <w:noProof/>
          <w:spacing w:val="-2"/>
          <w:sz w:val="22"/>
          <w:szCs w:val="22"/>
          <w:lang w:val="es-AR"/>
        </w:rPr>
        <w:t>De conformidad con el Artí</w:t>
      </w:r>
      <w:r w:rsidR="00E10720" w:rsidRPr="00A073D5">
        <w:rPr>
          <w:spacing w:val="-2"/>
          <w:sz w:val="22"/>
          <w:szCs w:val="22"/>
          <w:lang w:val="es-AR"/>
        </w:rPr>
        <w:t xml:space="preserve">culo 19 del Reglamento de la </w:t>
      </w:r>
      <w:r w:rsidR="00E10720" w:rsidRPr="00A073D5">
        <w:rPr>
          <w:noProof/>
          <w:spacing w:val="-2"/>
          <w:sz w:val="22"/>
          <w:szCs w:val="22"/>
          <w:lang w:val="es-AR"/>
        </w:rPr>
        <w:t xml:space="preserve">Junta Directiva de la Agencia Interamericana para la Cooperación y el Desarrollo (AICD), y por instrucciones </w:t>
      </w:r>
      <w:r w:rsidR="0030215D" w:rsidRPr="00A073D5">
        <w:rPr>
          <w:noProof/>
          <w:spacing w:val="-2"/>
          <w:sz w:val="22"/>
          <w:szCs w:val="22"/>
          <w:lang w:val="es-AR"/>
        </w:rPr>
        <w:t xml:space="preserve">de </w:t>
      </w:r>
      <w:r w:rsidR="00A073D5" w:rsidRPr="00A073D5">
        <w:rPr>
          <w:noProof/>
          <w:spacing w:val="-2"/>
          <w:sz w:val="22"/>
          <w:szCs w:val="22"/>
          <w:lang w:val="es-AR"/>
        </w:rPr>
        <w:t xml:space="preserve">la Misión Permanente de México, Presidente </w:t>
      </w:r>
      <w:r w:rsidR="0030215D" w:rsidRPr="00A073D5">
        <w:rPr>
          <w:noProof/>
          <w:spacing w:val="-2"/>
          <w:sz w:val="22"/>
          <w:szCs w:val="22"/>
          <w:lang w:val="es-AR"/>
        </w:rPr>
        <w:t xml:space="preserve">de </w:t>
      </w:r>
      <w:r w:rsidR="00A073D5" w:rsidRPr="00A073D5">
        <w:rPr>
          <w:noProof/>
          <w:spacing w:val="-2"/>
          <w:sz w:val="22"/>
          <w:szCs w:val="22"/>
          <w:lang w:val="es-AR"/>
        </w:rPr>
        <w:t>la Junta Directiva de la AICD</w:t>
      </w:r>
      <w:r w:rsidR="00E10720" w:rsidRPr="00A073D5">
        <w:rPr>
          <w:sz w:val="22"/>
          <w:szCs w:val="22"/>
          <w:lang w:val="es-AR"/>
        </w:rPr>
        <w:t xml:space="preserve">, </w:t>
      </w:r>
      <w:r w:rsidR="0028692C" w:rsidRPr="0028692C">
        <w:rPr>
          <w:sz w:val="22"/>
          <w:szCs w:val="22"/>
          <w:lang w:val="es-AR"/>
        </w:rPr>
        <w:t>el pasado 20 de noviembre de 2020</w:t>
      </w:r>
      <w:r w:rsidR="0028692C">
        <w:rPr>
          <w:sz w:val="22"/>
          <w:szCs w:val="22"/>
          <w:lang w:val="es-AR"/>
        </w:rPr>
        <w:t xml:space="preserve"> </w:t>
      </w:r>
      <w:r w:rsidR="00E10720" w:rsidRPr="00A073D5">
        <w:rPr>
          <w:sz w:val="22"/>
          <w:szCs w:val="22"/>
          <w:lang w:val="es-ES"/>
        </w:rPr>
        <w:t>la</w:t>
      </w:r>
      <w:r w:rsidR="00E10720" w:rsidRPr="00A073D5">
        <w:rPr>
          <w:noProof/>
          <w:spacing w:val="-2"/>
          <w:sz w:val="22"/>
          <w:szCs w:val="22"/>
          <w:lang w:val="es-AR"/>
        </w:rPr>
        <w:t xml:space="preserve"> Secretaría Ejecutiva para el Desarrollo Integral, realizó una consulta electrónica </w:t>
      </w:r>
      <w:r w:rsidR="00E10720" w:rsidRPr="00B361F8">
        <w:rPr>
          <w:sz w:val="22"/>
          <w:szCs w:val="22"/>
          <w:lang w:val="es-ES"/>
        </w:rPr>
        <w:t>(</w:t>
      </w:r>
      <w:proofErr w:type="spellStart"/>
      <w:r w:rsidR="00B361F8" w:rsidRPr="00B361F8">
        <w:rPr>
          <w:spacing w:val="-2"/>
          <w:lang w:val="es-US"/>
        </w:rPr>
        <w:t>AICD</w:t>
      </w:r>
      <w:proofErr w:type="spellEnd"/>
      <w:r w:rsidR="00B361F8" w:rsidRPr="00B361F8">
        <w:rPr>
          <w:spacing w:val="-2"/>
          <w:lang w:val="es-US"/>
        </w:rPr>
        <w:t>/</w:t>
      </w:r>
      <w:proofErr w:type="spellStart"/>
      <w:r w:rsidR="00B361F8" w:rsidRPr="00B361F8">
        <w:rPr>
          <w:spacing w:val="-2"/>
          <w:lang w:val="es-US"/>
        </w:rPr>
        <w:t>JD</w:t>
      </w:r>
      <w:proofErr w:type="spellEnd"/>
      <w:r w:rsidR="00B361F8" w:rsidRPr="00B361F8">
        <w:rPr>
          <w:spacing w:val="-2"/>
          <w:lang w:val="es-US"/>
        </w:rPr>
        <w:t>/CN-34/20</w:t>
      </w:r>
      <w:r w:rsidR="00B361F8" w:rsidRPr="00B361F8">
        <w:rPr>
          <w:color w:val="1F497D"/>
          <w:spacing w:val="-2"/>
          <w:lang w:val="es-US"/>
        </w:rPr>
        <w:t xml:space="preserve">  </w:t>
      </w:r>
      <w:hyperlink r:id="rId7" w:history="1">
        <w:r w:rsidR="00B361F8" w:rsidRPr="00B361F8">
          <w:rPr>
            <w:color w:val="0563C1"/>
            <w:spacing w:val="-2"/>
            <w:u w:val="single"/>
            <w:lang w:val="es-US"/>
          </w:rPr>
          <w:t>Español</w:t>
        </w:r>
      </w:hyperlink>
      <w:r w:rsidR="00B361F8" w:rsidRPr="00B361F8">
        <w:rPr>
          <w:spacing w:val="-2"/>
          <w:lang w:val="es-CO"/>
        </w:rPr>
        <w:t xml:space="preserve"> </w:t>
      </w:r>
      <w:r w:rsidR="0028692C">
        <w:rPr>
          <w:spacing w:val="-2"/>
          <w:lang w:val="es-US"/>
        </w:rPr>
        <w:t>-</w:t>
      </w:r>
      <w:r w:rsidR="00B361F8" w:rsidRPr="00B361F8">
        <w:rPr>
          <w:spacing w:val="-2"/>
          <w:lang w:val="es-US"/>
        </w:rPr>
        <w:t xml:space="preserve"> </w:t>
      </w:r>
      <w:hyperlink r:id="rId8" w:history="1">
        <w:r w:rsidR="00B361F8" w:rsidRPr="00B361F8">
          <w:rPr>
            <w:color w:val="0563C1"/>
            <w:spacing w:val="-2"/>
            <w:u w:val="single"/>
            <w:lang w:val="es-US"/>
          </w:rPr>
          <w:t>English</w:t>
        </w:r>
      </w:hyperlink>
      <w:r w:rsidR="00E10720" w:rsidRPr="00B361F8">
        <w:rPr>
          <w:sz w:val="22"/>
          <w:szCs w:val="22"/>
          <w:lang w:val="es-AR"/>
        </w:rPr>
        <w:t>)</w:t>
      </w:r>
      <w:r w:rsidR="00E10720" w:rsidRPr="00A073D5">
        <w:rPr>
          <w:spacing w:val="-2"/>
          <w:sz w:val="22"/>
          <w:szCs w:val="22"/>
          <w:lang w:val="es-CO"/>
        </w:rPr>
        <w:t xml:space="preserve"> </w:t>
      </w:r>
      <w:r w:rsidR="006321A5" w:rsidRPr="00A073D5">
        <w:rPr>
          <w:sz w:val="22"/>
          <w:szCs w:val="22"/>
          <w:lang w:val="es-AR"/>
        </w:rPr>
        <w:t xml:space="preserve">relativa a </w:t>
      </w:r>
      <w:r w:rsidR="00AD4B0F" w:rsidRPr="00A073D5">
        <w:rPr>
          <w:sz w:val="22"/>
          <w:szCs w:val="22"/>
          <w:lang w:val="es-AR"/>
        </w:rPr>
        <w:t>la</w:t>
      </w:r>
      <w:r w:rsidR="006321A5" w:rsidRPr="00A073D5">
        <w:rPr>
          <w:sz w:val="22"/>
          <w:szCs w:val="22"/>
          <w:lang w:val="es-AR"/>
        </w:rPr>
        <w:t xml:space="preserve"> </w:t>
      </w:r>
      <w:r w:rsidR="0039270F" w:rsidRPr="0039270F">
        <w:rPr>
          <w:sz w:val="22"/>
          <w:szCs w:val="22"/>
          <w:lang w:val="es-AR"/>
        </w:rPr>
        <w:t>elegibilidad y propuesta de presupuesto para el ciclo de programación 2021-2024</w:t>
      </w:r>
      <w:r w:rsidR="0039270F">
        <w:rPr>
          <w:sz w:val="22"/>
          <w:szCs w:val="22"/>
          <w:lang w:val="es-AR"/>
        </w:rPr>
        <w:t xml:space="preserve"> del</w:t>
      </w:r>
      <w:r w:rsidR="004D6F16" w:rsidRPr="00A073D5">
        <w:rPr>
          <w:sz w:val="22"/>
          <w:szCs w:val="22"/>
          <w:lang w:val="es-AR"/>
        </w:rPr>
        <w:t xml:space="preserve"> Fondo de Cooperación para el Desarrollo (FCD</w:t>
      </w:r>
      <w:r w:rsidR="006173B4">
        <w:rPr>
          <w:sz w:val="22"/>
          <w:szCs w:val="22"/>
          <w:lang w:val="es-AR"/>
        </w:rPr>
        <w:t>/OEA</w:t>
      </w:r>
      <w:r w:rsidR="004D6F16" w:rsidRPr="00A073D5">
        <w:rPr>
          <w:sz w:val="22"/>
          <w:szCs w:val="22"/>
          <w:lang w:val="es-AR"/>
        </w:rPr>
        <w:t>).</w:t>
      </w:r>
    </w:p>
    <w:p w:rsidR="00E85758" w:rsidRDefault="00E85758" w:rsidP="00B72008">
      <w:pPr>
        <w:ind w:firstLine="720"/>
        <w:jc w:val="both"/>
        <w:rPr>
          <w:sz w:val="22"/>
          <w:szCs w:val="22"/>
          <w:lang w:val="es-AR"/>
        </w:rPr>
      </w:pPr>
    </w:p>
    <w:p w:rsidR="00E10720" w:rsidRPr="00A073D5" w:rsidRDefault="00E85758" w:rsidP="00E10720">
      <w:pPr>
        <w:ind w:firstLine="720"/>
        <w:jc w:val="both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A partir de la propuesta </w:t>
      </w:r>
      <w:r w:rsidR="0028692C">
        <w:rPr>
          <w:sz w:val="22"/>
          <w:szCs w:val="22"/>
          <w:lang w:val="es-AR"/>
        </w:rPr>
        <w:t xml:space="preserve">presentada por </w:t>
      </w:r>
      <w:r>
        <w:rPr>
          <w:sz w:val="22"/>
          <w:szCs w:val="22"/>
          <w:lang w:val="es-AR"/>
        </w:rPr>
        <w:t>la delegación de Panam</w:t>
      </w:r>
      <w:r w:rsidR="00AC4CE4">
        <w:rPr>
          <w:sz w:val="22"/>
          <w:szCs w:val="22"/>
          <w:lang w:val="es-AR"/>
        </w:rPr>
        <w:t>á</w:t>
      </w:r>
      <w:r>
        <w:rPr>
          <w:sz w:val="22"/>
          <w:szCs w:val="22"/>
          <w:lang w:val="es-AR"/>
        </w:rPr>
        <w:t xml:space="preserve"> y habiendo recibido el apoyo de la mayoría de los miembros, </w:t>
      </w:r>
      <w:r w:rsidR="00E10720" w:rsidRPr="00A073D5">
        <w:rPr>
          <w:sz w:val="22"/>
          <w:szCs w:val="22"/>
          <w:lang w:val="es-AR"/>
        </w:rPr>
        <w:t>la Junta Directiva decidió lo siguiente:</w:t>
      </w:r>
    </w:p>
    <w:p w:rsidR="00E10720" w:rsidRPr="00A073D5" w:rsidRDefault="00E10720" w:rsidP="00E10720">
      <w:pPr>
        <w:jc w:val="both"/>
        <w:rPr>
          <w:sz w:val="22"/>
          <w:szCs w:val="22"/>
          <w:lang w:val="es-AR"/>
        </w:rPr>
      </w:pPr>
    </w:p>
    <w:p w:rsidR="00836C79" w:rsidRDefault="00836C79" w:rsidP="00161E4A">
      <w:pPr>
        <w:ind w:firstLine="720"/>
        <w:jc w:val="both"/>
        <w:rPr>
          <w:sz w:val="22"/>
          <w:szCs w:val="22"/>
          <w:lang w:val="es-CO"/>
        </w:rPr>
      </w:pPr>
      <w:r w:rsidRPr="000E5B2E">
        <w:rPr>
          <w:sz w:val="22"/>
          <w:szCs w:val="22"/>
          <w:u w:val="single"/>
          <w:lang w:val="es-CO"/>
        </w:rPr>
        <w:t>Decisión</w:t>
      </w:r>
      <w:r>
        <w:rPr>
          <w:sz w:val="22"/>
          <w:szCs w:val="22"/>
          <w:lang w:val="es-CO"/>
        </w:rPr>
        <w:t>:</w:t>
      </w:r>
      <w:r>
        <w:rPr>
          <w:sz w:val="22"/>
          <w:szCs w:val="22"/>
          <w:lang w:val="es-CO"/>
        </w:rPr>
        <w:tab/>
      </w:r>
      <w:r w:rsidRPr="006173B4">
        <w:rPr>
          <w:sz w:val="22"/>
          <w:szCs w:val="22"/>
          <w:u w:val="single"/>
          <w:lang w:val="es-CO"/>
        </w:rPr>
        <w:t xml:space="preserve">Aprobar la lista de los </w:t>
      </w:r>
      <w:r w:rsidR="00F100A8" w:rsidRPr="006173B4">
        <w:rPr>
          <w:sz w:val="22"/>
          <w:szCs w:val="22"/>
          <w:u w:val="single"/>
          <w:lang w:val="es-CO"/>
        </w:rPr>
        <w:t xml:space="preserve">17 </w:t>
      </w:r>
      <w:r w:rsidRPr="006173B4">
        <w:rPr>
          <w:sz w:val="22"/>
          <w:szCs w:val="22"/>
          <w:u w:val="single"/>
          <w:lang w:val="es-CO"/>
        </w:rPr>
        <w:t>Estados Miembros elegibles para participar en el ciclo de programación 2021-2024 del FCD/OEA</w:t>
      </w:r>
      <w:r w:rsidRPr="00836C79">
        <w:rPr>
          <w:sz w:val="22"/>
          <w:szCs w:val="22"/>
          <w:lang w:val="es-CO"/>
        </w:rPr>
        <w:t xml:space="preserve"> </w:t>
      </w:r>
      <w:r>
        <w:rPr>
          <w:sz w:val="22"/>
          <w:szCs w:val="22"/>
          <w:lang w:val="es-CO"/>
        </w:rPr>
        <w:t>reflejada en</w:t>
      </w:r>
      <w:r w:rsidRPr="00836C79">
        <w:rPr>
          <w:sz w:val="22"/>
          <w:szCs w:val="22"/>
          <w:lang w:val="es-CO"/>
        </w:rPr>
        <w:t xml:space="preserve"> la tabla presentada </w:t>
      </w:r>
      <w:r>
        <w:rPr>
          <w:sz w:val="22"/>
          <w:szCs w:val="22"/>
          <w:lang w:val="es-CO"/>
        </w:rPr>
        <w:t>en el documento de elegibilid</w:t>
      </w:r>
      <w:r w:rsidRPr="006173B4">
        <w:rPr>
          <w:sz w:val="22"/>
          <w:szCs w:val="22"/>
          <w:lang w:val="es-CO"/>
        </w:rPr>
        <w:t>ad (</w:t>
      </w:r>
      <w:proofErr w:type="spellStart"/>
      <w:r w:rsidR="003E06E3" w:rsidRPr="006173B4">
        <w:rPr>
          <w:lang w:val="es-US"/>
        </w:rPr>
        <w:t>AICD</w:t>
      </w:r>
      <w:proofErr w:type="spellEnd"/>
      <w:r w:rsidR="003E06E3" w:rsidRPr="006173B4">
        <w:rPr>
          <w:lang w:val="es-US"/>
        </w:rPr>
        <w:t>/</w:t>
      </w:r>
      <w:proofErr w:type="spellStart"/>
      <w:r w:rsidR="003E06E3" w:rsidRPr="006173B4">
        <w:rPr>
          <w:lang w:val="es-US"/>
        </w:rPr>
        <w:t>JD</w:t>
      </w:r>
      <w:proofErr w:type="spellEnd"/>
      <w:r w:rsidR="003E06E3" w:rsidRPr="006173B4">
        <w:rPr>
          <w:lang w:val="es-US"/>
        </w:rPr>
        <w:t xml:space="preserve">/doc.183/20 rev.2 </w:t>
      </w:r>
      <w:r w:rsidR="003E06E3" w:rsidRPr="003E06E3">
        <w:rPr>
          <w:lang w:val="es-US"/>
        </w:rPr>
        <w:t xml:space="preserve">– </w:t>
      </w:r>
      <w:hyperlink r:id="rId9" w:history="1">
        <w:r w:rsidR="003E06E3" w:rsidRPr="003E06E3">
          <w:rPr>
            <w:color w:val="0563C1"/>
            <w:u w:val="single"/>
            <w:lang w:val="es-US"/>
          </w:rPr>
          <w:t>Español</w:t>
        </w:r>
      </w:hyperlink>
      <w:r w:rsidR="003E06E3" w:rsidRPr="003E06E3">
        <w:rPr>
          <w:color w:val="000000"/>
          <w:lang w:val="es-US"/>
        </w:rPr>
        <w:t xml:space="preserve"> - </w:t>
      </w:r>
      <w:hyperlink r:id="rId10" w:history="1">
        <w:r w:rsidR="003E06E3" w:rsidRPr="003E06E3">
          <w:rPr>
            <w:color w:val="0563C1"/>
            <w:u w:val="single"/>
            <w:lang w:val="es-US"/>
          </w:rPr>
          <w:t>English</w:t>
        </w:r>
      </w:hyperlink>
      <w:r w:rsidR="000E5B2E" w:rsidRPr="00836C79">
        <w:rPr>
          <w:sz w:val="22"/>
          <w:szCs w:val="22"/>
          <w:lang w:val="es-CO"/>
        </w:rPr>
        <w:t>)</w:t>
      </w:r>
      <w:r w:rsidR="000E5B2E">
        <w:rPr>
          <w:sz w:val="22"/>
          <w:szCs w:val="22"/>
          <w:lang w:val="es-CO"/>
        </w:rPr>
        <w:t xml:space="preserve"> y</w:t>
      </w:r>
      <w:r w:rsidR="00F100A8" w:rsidRPr="00F100A8">
        <w:rPr>
          <w:sz w:val="22"/>
          <w:szCs w:val="22"/>
          <w:lang w:val="es-CO"/>
        </w:rPr>
        <w:t xml:space="preserve"> un total de </w:t>
      </w:r>
      <w:r w:rsidR="00F100A8" w:rsidRPr="000E5B2E">
        <w:rPr>
          <w:sz w:val="22"/>
          <w:szCs w:val="22"/>
          <w:u w:val="single"/>
          <w:lang w:val="es-CO"/>
        </w:rPr>
        <w:t>$1.7 millones a ser asignados como fondos semilla</w:t>
      </w:r>
      <w:r w:rsidR="00F100A8" w:rsidRPr="00F100A8">
        <w:rPr>
          <w:sz w:val="22"/>
          <w:szCs w:val="22"/>
          <w:lang w:val="es-CO"/>
        </w:rPr>
        <w:t>, los cuales serán distribuidos</w:t>
      </w:r>
      <w:r w:rsidR="00F100A8">
        <w:rPr>
          <w:sz w:val="22"/>
          <w:szCs w:val="22"/>
          <w:lang w:val="es-CO"/>
        </w:rPr>
        <w:t xml:space="preserve"> entre dichos países.</w:t>
      </w:r>
    </w:p>
    <w:p w:rsidR="00E10720" w:rsidRDefault="00E10720" w:rsidP="00161E4A">
      <w:pPr>
        <w:ind w:left="360"/>
        <w:jc w:val="both"/>
        <w:rPr>
          <w:sz w:val="22"/>
          <w:szCs w:val="22"/>
          <w:lang w:val="es-CO"/>
        </w:rPr>
      </w:pPr>
    </w:p>
    <w:p w:rsidR="000A2FC5" w:rsidRDefault="000A2FC5" w:rsidP="00161E4A">
      <w:pPr>
        <w:ind w:left="360"/>
        <w:jc w:val="both"/>
        <w:rPr>
          <w:sz w:val="22"/>
          <w:szCs w:val="22"/>
          <w:lang w:val="es-CO"/>
        </w:rPr>
      </w:pPr>
    </w:p>
    <w:p w:rsidR="000E5B2E" w:rsidRDefault="000E5B2E" w:rsidP="00161E4A">
      <w:pPr>
        <w:ind w:left="360"/>
        <w:jc w:val="both"/>
        <w:rPr>
          <w:sz w:val="22"/>
          <w:szCs w:val="22"/>
          <w:lang w:val="es-CO"/>
        </w:rPr>
      </w:pPr>
    </w:p>
    <w:p w:rsidR="000E5B2E" w:rsidRPr="00A073D5" w:rsidRDefault="000E5B2E" w:rsidP="00161E4A">
      <w:pPr>
        <w:ind w:left="360"/>
        <w:jc w:val="both"/>
        <w:rPr>
          <w:sz w:val="22"/>
          <w:szCs w:val="22"/>
          <w:lang w:val="es-CO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425"/>
        <w:gridCol w:w="4431"/>
      </w:tblGrid>
      <w:tr w:rsidR="00A073D5" w:rsidRPr="0028692C" w:rsidTr="004C7E7B">
        <w:trPr>
          <w:trHeight w:val="117"/>
        </w:trPr>
        <w:tc>
          <w:tcPr>
            <w:tcW w:w="4425" w:type="dxa"/>
            <w:shd w:val="clear" w:color="auto" w:fill="auto"/>
          </w:tcPr>
          <w:p w:rsidR="00A073D5" w:rsidRPr="00A073D5" w:rsidRDefault="00A073D5" w:rsidP="00A073D5">
            <w:pPr>
              <w:tabs>
                <w:tab w:val="left" w:pos="-1440"/>
                <w:tab w:val="left" w:pos="-720"/>
                <w:tab w:val="center" w:pos="4680"/>
                <w:tab w:val="right" w:pos="9360"/>
              </w:tabs>
              <w:suppressAutoHyphens/>
              <w:jc w:val="center"/>
              <w:rPr>
                <w:sz w:val="22"/>
                <w:szCs w:val="22"/>
                <w:lang w:val="es-CO" w:eastAsia="es-ES"/>
              </w:rPr>
            </w:pPr>
            <w:r w:rsidRPr="00A073D5">
              <w:rPr>
                <w:sz w:val="22"/>
                <w:szCs w:val="22"/>
                <w:lang w:val="es-CO" w:eastAsia="es-ES"/>
              </w:rPr>
              <w:t>Embajadora Luz Elena Baños Rivas</w:t>
            </w:r>
          </w:p>
          <w:p w:rsidR="00A073D5" w:rsidRPr="00A073D5" w:rsidRDefault="00A073D5" w:rsidP="00A073D5">
            <w:pPr>
              <w:tabs>
                <w:tab w:val="left" w:pos="-1440"/>
                <w:tab w:val="left" w:pos="-720"/>
                <w:tab w:val="center" w:pos="4680"/>
                <w:tab w:val="right" w:pos="9360"/>
              </w:tabs>
              <w:suppressAutoHyphens/>
              <w:jc w:val="center"/>
              <w:rPr>
                <w:sz w:val="22"/>
                <w:szCs w:val="22"/>
                <w:lang w:val="es-CO" w:eastAsia="es-ES"/>
              </w:rPr>
            </w:pPr>
            <w:r w:rsidRPr="00A073D5">
              <w:rPr>
                <w:sz w:val="22"/>
                <w:szCs w:val="22"/>
                <w:lang w:val="es-CO" w:eastAsia="es-ES"/>
              </w:rPr>
              <w:t>Representante Permanente de México</w:t>
            </w:r>
          </w:p>
        </w:tc>
        <w:tc>
          <w:tcPr>
            <w:tcW w:w="4431" w:type="dxa"/>
            <w:shd w:val="clear" w:color="auto" w:fill="auto"/>
          </w:tcPr>
          <w:p w:rsidR="00A073D5" w:rsidRPr="00A073D5" w:rsidRDefault="00A073D5" w:rsidP="00A073D5">
            <w:pPr>
              <w:tabs>
                <w:tab w:val="left" w:pos="-1440"/>
                <w:tab w:val="left" w:pos="-720"/>
                <w:tab w:val="center" w:pos="4680"/>
                <w:tab w:val="right" w:pos="9360"/>
              </w:tabs>
              <w:suppressAutoHyphens/>
              <w:jc w:val="center"/>
              <w:rPr>
                <w:snapToGrid w:val="0"/>
                <w:sz w:val="22"/>
                <w:szCs w:val="22"/>
                <w:lang w:val="es-CO" w:eastAsia="es-ES"/>
              </w:rPr>
            </w:pPr>
            <w:r w:rsidRPr="00A073D5">
              <w:rPr>
                <w:sz w:val="22"/>
                <w:szCs w:val="22"/>
                <w:lang w:val="es-CO" w:eastAsia="es-ES"/>
              </w:rPr>
              <w:t>Kim Osborne</w:t>
            </w:r>
          </w:p>
          <w:p w:rsidR="00A073D5" w:rsidRPr="00A073D5" w:rsidRDefault="00A073D5" w:rsidP="00A073D5">
            <w:pPr>
              <w:tabs>
                <w:tab w:val="left" w:pos="-1440"/>
                <w:tab w:val="left" w:pos="-720"/>
                <w:tab w:val="center" w:pos="4680"/>
                <w:tab w:val="right" w:pos="9360"/>
              </w:tabs>
              <w:suppressAutoHyphens/>
              <w:jc w:val="center"/>
              <w:rPr>
                <w:sz w:val="22"/>
                <w:szCs w:val="22"/>
                <w:lang w:val="es-CO" w:eastAsia="es-ES"/>
              </w:rPr>
            </w:pPr>
            <w:r w:rsidRPr="00A073D5">
              <w:rPr>
                <w:sz w:val="22"/>
                <w:szCs w:val="22"/>
                <w:lang w:val="es-CO" w:eastAsia="es-ES"/>
              </w:rPr>
              <w:t xml:space="preserve">Secretaria Ejecutiva </w:t>
            </w:r>
          </w:p>
          <w:p w:rsidR="00A073D5" w:rsidRPr="00A073D5" w:rsidRDefault="00A073D5" w:rsidP="00A073D5">
            <w:pPr>
              <w:tabs>
                <w:tab w:val="left" w:pos="-1440"/>
                <w:tab w:val="left" w:pos="-720"/>
                <w:tab w:val="center" w:pos="4680"/>
                <w:tab w:val="right" w:pos="9360"/>
              </w:tabs>
              <w:suppressAutoHyphens/>
              <w:jc w:val="center"/>
              <w:rPr>
                <w:sz w:val="22"/>
                <w:szCs w:val="22"/>
                <w:lang w:val="es-CO" w:eastAsia="es-ES"/>
              </w:rPr>
            </w:pPr>
            <w:r w:rsidRPr="00A073D5">
              <w:rPr>
                <w:sz w:val="22"/>
                <w:szCs w:val="22"/>
                <w:lang w:val="es-CO" w:eastAsia="es-ES"/>
              </w:rPr>
              <w:t>para el Desarrollo Integral</w:t>
            </w:r>
          </w:p>
        </w:tc>
      </w:tr>
    </w:tbl>
    <w:p w:rsidR="00580563" w:rsidRDefault="00580563" w:rsidP="00161E4A">
      <w:pPr>
        <w:rPr>
          <w:sz w:val="22"/>
          <w:szCs w:val="22"/>
          <w:lang w:val="es-ES"/>
        </w:rPr>
      </w:pPr>
    </w:p>
    <w:p w:rsidR="00836C79" w:rsidRDefault="00836C79" w:rsidP="00161E4A">
      <w:pPr>
        <w:rPr>
          <w:sz w:val="22"/>
          <w:szCs w:val="22"/>
          <w:lang w:val="es-ES"/>
        </w:rPr>
      </w:pPr>
    </w:p>
    <w:p w:rsidR="00836C79" w:rsidRDefault="00836C79" w:rsidP="00161E4A">
      <w:pPr>
        <w:rPr>
          <w:sz w:val="22"/>
          <w:szCs w:val="22"/>
          <w:lang w:val="es-ES"/>
        </w:rPr>
      </w:pPr>
    </w:p>
    <w:sectPr w:rsidR="00836C79" w:rsidSect="00E52E06">
      <w:headerReference w:type="default" r:id="rId11"/>
      <w:headerReference w:type="first" r:id="rId12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415" w:rsidRDefault="00C52415">
      <w:r>
        <w:separator/>
      </w:r>
    </w:p>
  </w:endnote>
  <w:endnote w:type="continuationSeparator" w:id="0">
    <w:p w:rsidR="00C52415" w:rsidRDefault="00C5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415" w:rsidRDefault="00C52415">
      <w:r>
        <w:separator/>
      </w:r>
    </w:p>
  </w:footnote>
  <w:footnote w:type="continuationSeparator" w:id="0">
    <w:p w:rsidR="00C52415" w:rsidRDefault="00C52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38" w:rsidRPr="00393552" w:rsidRDefault="00D33038" w:rsidP="00393552">
    <w:pPr>
      <w:jc w:val="center"/>
      <w:rPr>
        <w:sz w:val="22"/>
        <w:szCs w:val="22"/>
      </w:rPr>
    </w:pPr>
    <w:r w:rsidRPr="00393552">
      <w:rPr>
        <w:sz w:val="22"/>
        <w:szCs w:val="22"/>
      </w:rPr>
      <w:t xml:space="preserve">- </w:t>
    </w:r>
    <w:r w:rsidRPr="00393552">
      <w:rPr>
        <w:rStyle w:val="PageNumber"/>
        <w:sz w:val="22"/>
        <w:szCs w:val="22"/>
      </w:rPr>
      <w:fldChar w:fldCharType="begin"/>
    </w:r>
    <w:r w:rsidRPr="00393552">
      <w:rPr>
        <w:rStyle w:val="PageNumber"/>
        <w:sz w:val="22"/>
        <w:szCs w:val="22"/>
      </w:rPr>
      <w:instrText xml:space="preserve"> PAGE </w:instrText>
    </w:r>
    <w:r w:rsidRPr="00393552">
      <w:rPr>
        <w:rStyle w:val="PageNumber"/>
        <w:sz w:val="22"/>
        <w:szCs w:val="22"/>
      </w:rPr>
      <w:fldChar w:fldCharType="separate"/>
    </w:r>
    <w:r w:rsidR="000E5B2E">
      <w:rPr>
        <w:rStyle w:val="PageNumber"/>
        <w:noProof/>
        <w:sz w:val="22"/>
        <w:szCs w:val="22"/>
      </w:rPr>
      <w:t>2</w:t>
    </w:r>
    <w:r w:rsidRPr="00393552">
      <w:rPr>
        <w:rStyle w:val="PageNumber"/>
        <w:sz w:val="22"/>
        <w:szCs w:val="22"/>
      </w:rPr>
      <w:fldChar w:fldCharType="end"/>
    </w:r>
    <w:r w:rsidRPr="00393552">
      <w:rPr>
        <w:rStyle w:val="PageNumber"/>
        <w:sz w:val="22"/>
        <w:szCs w:val="22"/>
      </w:rPr>
      <w:t xml:space="preserve"> -</w:t>
    </w:r>
  </w:p>
  <w:p w:rsidR="00D33038" w:rsidRPr="00393552" w:rsidRDefault="00D33038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38" w:rsidRPr="004F5E0F" w:rsidRDefault="00D33038" w:rsidP="00E52E06">
    <w:pPr>
      <w:pStyle w:val="Title"/>
      <w:rPr>
        <w:noProof/>
        <w:sz w:val="22"/>
        <w:szCs w:val="22"/>
        <w:u w:val="none"/>
        <w:lang w:val="es-AR"/>
      </w:rPr>
    </w:pPr>
    <w:r w:rsidRPr="004F5E0F">
      <w:rPr>
        <w:noProof/>
        <w:sz w:val="22"/>
        <w:szCs w:val="22"/>
        <w:u w:val="none"/>
        <w:lang w:val="es-AR"/>
      </w:rPr>
      <w:t>AGENCIA INTERAMERICANA PARA LA COOPERACIÓN Y EL DESARROLLO</w:t>
    </w:r>
  </w:p>
  <w:p w:rsidR="00D33038" w:rsidRPr="004F5E0F" w:rsidRDefault="00D33038" w:rsidP="00E52E06">
    <w:pPr>
      <w:tabs>
        <w:tab w:val="left" w:pos="3960"/>
      </w:tabs>
      <w:suppressAutoHyphens/>
      <w:rPr>
        <w:noProof/>
        <w:spacing w:val="-2"/>
        <w:sz w:val="22"/>
        <w:szCs w:val="22"/>
        <w:lang w:val="es-AR"/>
      </w:rPr>
    </w:pPr>
    <w:r w:rsidRPr="004F5E0F">
      <w:rPr>
        <w:b/>
        <w:noProof/>
        <w:spacing w:val="-2"/>
        <w:sz w:val="22"/>
        <w:szCs w:val="22"/>
        <w:lang w:val="es-AR"/>
      </w:rPr>
      <w:tab/>
      <w:t>(AICD)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624F"/>
    <w:multiLevelType w:val="multilevel"/>
    <w:tmpl w:val="EF2035A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E809E7"/>
    <w:multiLevelType w:val="hybridMultilevel"/>
    <w:tmpl w:val="D46A9680"/>
    <w:lvl w:ilvl="0" w:tplc="6C5C60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4F06DA"/>
    <w:multiLevelType w:val="hybridMultilevel"/>
    <w:tmpl w:val="4ED0FCB4"/>
    <w:lvl w:ilvl="0" w:tplc="49C46F0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DB337D"/>
    <w:multiLevelType w:val="hybridMultilevel"/>
    <w:tmpl w:val="EA6A8C12"/>
    <w:lvl w:ilvl="0" w:tplc="5084653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821532"/>
    <w:multiLevelType w:val="hybridMultilevel"/>
    <w:tmpl w:val="CB8C6146"/>
    <w:lvl w:ilvl="0" w:tplc="ED30DE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A530EFB"/>
    <w:multiLevelType w:val="hybridMultilevel"/>
    <w:tmpl w:val="D38E974A"/>
    <w:lvl w:ilvl="0" w:tplc="508465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1AF84C47"/>
    <w:multiLevelType w:val="hybridMultilevel"/>
    <w:tmpl w:val="25C2030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B3630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06C0A95"/>
    <w:multiLevelType w:val="hybridMultilevel"/>
    <w:tmpl w:val="ECBC92E4"/>
    <w:lvl w:ilvl="0" w:tplc="67CC7F10">
      <w:start w:val="1"/>
      <w:numFmt w:val="decimal"/>
      <w:lvlText w:val="%1."/>
      <w:lvlJc w:val="left"/>
      <w:pPr>
        <w:tabs>
          <w:tab w:val="num" w:pos="2115"/>
        </w:tabs>
        <w:ind w:left="211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8E7B2B"/>
    <w:multiLevelType w:val="hybridMultilevel"/>
    <w:tmpl w:val="C8AAADA4"/>
    <w:lvl w:ilvl="0" w:tplc="CF36F15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E272B0"/>
    <w:multiLevelType w:val="multilevel"/>
    <w:tmpl w:val="58C62B0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2A76211"/>
    <w:multiLevelType w:val="hybridMultilevel"/>
    <w:tmpl w:val="C3BA5442"/>
    <w:lvl w:ilvl="0" w:tplc="6BA86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73592"/>
    <w:multiLevelType w:val="multilevel"/>
    <w:tmpl w:val="58C62B0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8B18D6"/>
    <w:multiLevelType w:val="hybridMultilevel"/>
    <w:tmpl w:val="DE40E90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45BF62AC"/>
    <w:multiLevelType w:val="hybridMultilevel"/>
    <w:tmpl w:val="709806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A762F0"/>
    <w:multiLevelType w:val="hybridMultilevel"/>
    <w:tmpl w:val="C64CDCD8"/>
    <w:lvl w:ilvl="0" w:tplc="E57EC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E33F5"/>
    <w:multiLevelType w:val="hybridMultilevel"/>
    <w:tmpl w:val="3130587A"/>
    <w:lvl w:ilvl="0" w:tplc="58B2281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F42E01"/>
    <w:multiLevelType w:val="multilevel"/>
    <w:tmpl w:val="EF2035A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DA37B86"/>
    <w:multiLevelType w:val="hybridMultilevel"/>
    <w:tmpl w:val="A1049F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0874160"/>
    <w:multiLevelType w:val="hybridMultilevel"/>
    <w:tmpl w:val="39FE1276"/>
    <w:lvl w:ilvl="0" w:tplc="188AC4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15"/>
  </w:num>
  <w:num w:numId="6">
    <w:abstractNumId w:val="8"/>
  </w:num>
  <w:num w:numId="7">
    <w:abstractNumId w:val="19"/>
  </w:num>
  <w:num w:numId="8">
    <w:abstractNumId w:val="18"/>
  </w:num>
  <w:num w:numId="9">
    <w:abstractNumId w:val="6"/>
  </w:num>
  <w:num w:numId="10">
    <w:abstractNumId w:val="16"/>
  </w:num>
  <w:num w:numId="11">
    <w:abstractNumId w:val="17"/>
  </w:num>
  <w:num w:numId="12">
    <w:abstractNumId w:val="0"/>
  </w:num>
  <w:num w:numId="13">
    <w:abstractNumId w:val="7"/>
  </w:num>
  <w:num w:numId="14">
    <w:abstractNumId w:val="12"/>
  </w:num>
  <w:num w:numId="15">
    <w:abstractNumId w:val="10"/>
  </w:num>
  <w:num w:numId="16">
    <w:abstractNumId w:val="14"/>
  </w:num>
  <w:num w:numId="17">
    <w:abstractNumId w:val="3"/>
  </w:num>
  <w:num w:numId="18">
    <w:abstractNumId w:val="5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C9"/>
    <w:rsid w:val="00000B26"/>
    <w:rsid w:val="0001180D"/>
    <w:rsid w:val="000201F2"/>
    <w:rsid w:val="00065BD2"/>
    <w:rsid w:val="00080957"/>
    <w:rsid w:val="00083991"/>
    <w:rsid w:val="00085C2F"/>
    <w:rsid w:val="000920E6"/>
    <w:rsid w:val="000A2FC5"/>
    <w:rsid w:val="000A3977"/>
    <w:rsid w:val="000A3FB8"/>
    <w:rsid w:val="000A5EEB"/>
    <w:rsid w:val="000D0A06"/>
    <w:rsid w:val="000E45F0"/>
    <w:rsid w:val="000E5B2E"/>
    <w:rsid w:val="00105299"/>
    <w:rsid w:val="00105D5B"/>
    <w:rsid w:val="00114AC4"/>
    <w:rsid w:val="00161E4A"/>
    <w:rsid w:val="00171B09"/>
    <w:rsid w:val="00182CCC"/>
    <w:rsid w:val="00183651"/>
    <w:rsid w:val="00184566"/>
    <w:rsid w:val="00197357"/>
    <w:rsid w:val="001A0E97"/>
    <w:rsid w:val="001A2EC3"/>
    <w:rsid w:val="001A5BFE"/>
    <w:rsid w:val="001C1F3D"/>
    <w:rsid w:val="001C6ED6"/>
    <w:rsid w:val="001D061B"/>
    <w:rsid w:val="001D5F6A"/>
    <w:rsid w:val="001E24FD"/>
    <w:rsid w:val="001F123F"/>
    <w:rsid w:val="00256DD0"/>
    <w:rsid w:val="00276FF2"/>
    <w:rsid w:val="0027702E"/>
    <w:rsid w:val="002810D7"/>
    <w:rsid w:val="0028692C"/>
    <w:rsid w:val="00294A66"/>
    <w:rsid w:val="002B01CA"/>
    <w:rsid w:val="002C34E0"/>
    <w:rsid w:val="002F3975"/>
    <w:rsid w:val="002F61A2"/>
    <w:rsid w:val="00301B3F"/>
    <w:rsid w:val="0030215D"/>
    <w:rsid w:val="003444A6"/>
    <w:rsid w:val="00344A57"/>
    <w:rsid w:val="00350622"/>
    <w:rsid w:val="00352F89"/>
    <w:rsid w:val="00360831"/>
    <w:rsid w:val="0037423D"/>
    <w:rsid w:val="0039270F"/>
    <w:rsid w:val="00393552"/>
    <w:rsid w:val="003963E9"/>
    <w:rsid w:val="003A666A"/>
    <w:rsid w:val="003B5291"/>
    <w:rsid w:val="003B7C35"/>
    <w:rsid w:val="003C3FC9"/>
    <w:rsid w:val="003C44B0"/>
    <w:rsid w:val="003D5E86"/>
    <w:rsid w:val="003D6E30"/>
    <w:rsid w:val="003D6E36"/>
    <w:rsid w:val="003D7D30"/>
    <w:rsid w:val="003E05D0"/>
    <w:rsid w:val="003E06E3"/>
    <w:rsid w:val="004074B7"/>
    <w:rsid w:val="004115AE"/>
    <w:rsid w:val="00416EEC"/>
    <w:rsid w:val="00440DD2"/>
    <w:rsid w:val="004522D1"/>
    <w:rsid w:val="00470D3E"/>
    <w:rsid w:val="004928EE"/>
    <w:rsid w:val="004C7E7B"/>
    <w:rsid w:val="004D6F16"/>
    <w:rsid w:val="004E25CD"/>
    <w:rsid w:val="00504490"/>
    <w:rsid w:val="00511664"/>
    <w:rsid w:val="0052260A"/>
    <w:rsid w:val="005332EF"/>
    <w:rsid w:val="005341D6"/>
    <w:rsid w:val="00554E7B"/>
    <w:rsid w:val="00561AB6"/>
    <w:rsid w:val="00563A53"/>
    <w:rsid w:val="00580563"/>
    <w:rsid w:val="005A5476"/>
    <w:rsid w:val="005E1C39"/>
    <w:rsid w:val="005F5C01"/>
    <w:rsid w:val="00606B11"/>
    <w:rsid w:val="006173B4"/>
    <w:rsid w:val="00624051"/>
    <w:rsid w:val="00626423"/>
    <w:rsid w:val="006321A5"/>
    <w:rsid w:val="00640711"/>
    <w:rsid w:val="006423FE"/>
    <w:rsid w:val="0066001A"/>
    <w:rsid w:val="0066395D"/>
    <w:rsid w:val="00675C2A"/>
    <w:rsid w:val="006A0FBA"/>
    <w:rsid w:val="006B2401"/>
    <w:rsid w:val="006D07BE"/>
    <w:rsid w:val="006D50F8"/>
    <w:rsid w:val="006E0925"/>
    <w:rsid w:val="0070529E"/>
    <w:rsid w:val="00752C0A"/>
    <w:rsid w:val="007653A7"/>
    <w:rsid w:val="007860E9"/>
    <w:rsid w:val="00793D12"/>
    <w:rsid w:val="00797EF7"/>
    <w:rsid w:val="007C2ABE"/>
    <w:rsid w:val="007C2BE2"/>
    <w:rsid w:val="007D51C7"/>
    <w:rsid w:val="007E7B71"/>
    <w:rsid w:val="0080676D"/>
    <w:rsid w:val="00836C79"/>
    <w:rsid w:val="00840A6F"/>
    <w:rsid w:val="008519E2"/>
    <w:rsid w:val="00876B87"/>
    <w:rsid w:val="00881F7C"/>
    <w:rsid w:val="008A3EB5"/>
    <w:rsid w:val="008A6816"/>
    <w:rsid w:val="008D2BB9"/>
    <w:rsid w:val="008D41D6"/>
    <w:rsid w:val="00904B97"/>
    <w:rsid w:val="00913979"/>
    <w:rsid w:val="0091693E"/>
    <w:rsid w:val="00942854"/>
    <w:rsid w:val="00956C99"/>
    <w:rsid w:val="009606DD"/>
    <w:rsid w:val="00965C18"/>
    <w:rsid w:val="00983D0C"/>
    <w:rsid w:val="009C5BDE"/>
    <w:rsid w:val="009E662B"/>
    <w:rsid w:val="009F3C8F"/>
    <w:rsid w:val="009F7ABC"/>
    <w:rsid w:val="00A00896"/>
    <w:rsid w:val="00A02E82"/>
    <w:rsid w:val="00A073D5"/>
    <w:rsid w:val="00A34AEF"/>
    <w:rsid w:val="00A41690"/>
    <w:rsid w:val="00A618F1"/>
    <w:rsid w:val="00A625C8"/>
    <w:rsid w:val="00A73719"/>
    <w:rsid w:val="00A77631"/>
    <w:rsid w:val="00A906A7"/>
    <w:rsid w:val="00A9669D"/>
    <w:rsid w:val="00AA13A0"/>
    <w:rsid w:val="00AA407B"/>
    <w:rsid w:val="00AC4CE4"/>
    <w:rsid w:val="00AC4DE5"/>
    <w:rsid w:val="00AD30AA"/>
    <w:rsid w:val="00AD4B0F"/>
    <w:rsid w:val="00AF18DD"/>
    <w:rsid w:val="00B023CA"/>
    <w:rsid w:val="00B0439D"/>
    <w:rsid w:val="00B11C4D"/>
    <w:rsid w:val="00B12767"/>
    <w:rsid w:val="00B24157"/>
    <w:rsid w:val="00B361F8"/>
    <w:rsid w:val="00B45B7C"/>
    <w:rsid w:val="00B66E7D"/>
    <w:rsid w:val="00B72008"/>
    <w:rsid w:val="00B94711"/>
    <w:rsid w:val="00BB517C"/>
    <w:rsid w:val="00BB54C4"/>
    <w:rsid w:val="00BC2ECE"/>
    <w:rsid w:val="00BC5FDE"/>
    <w:rsid w:val="00BD1F06"/>
    <w:rsid w:val="00BD571F"/>
    <w:rsid w:val="00BD5F26"/>
    <w:rsid w:val="00C22CA5"/>
    <w:rsid w:val="00C360A7"/>
    <w:rsid w:val="00C42ABA"/>
    <w:rsid w:val="00C467A3"/>
    <w:rsid w:val="00C50ABA"/>
    <w:rsid w:val="00C50C73"/>
    <w:rsid w:val="00C52415"/>
    <w:rsid w:val="00C81DC3"/>
    <w:rsid w:val="00C86D90"/>
    <w:rsid w:val="00CA2FF5"/>
    <w:rsid w:val="00CC6F0A"/>
    <w:rsid w:val="00CC7BF0"/>
    <w:rsid w:val="00CD50E2"/>
    <w:rsid w:val="00CD6E08"/>
    <w:rsid w:val="00CF424C"/>
    <w:rsid w:val="00D17D91"/>
    <w:rsid w:val="00D26B23"/>
    <w:rsid w:val="00D33038"/>
    <w:rsid w:val="00D3381C"/>
    <w:rsid w:val="00D70982"/>
    <w:rsid w:val="00D763C1"/>
    <w:rsid w:val="00D9415D"/>
    <w:rsid w:val="00DA704B"/>
    <w:rsid w:val="00DB16C9"/>
    <w:rsid w:val="00DC4616"/>
    <w:rsid w:val="00DE7548"/>
    <w:rsid w:val="00DF0A2D"/>
    <w:rsid w:val="00DF0A6D"/>
    <w:rsid w:val="00E055CA"/>
    <w:rsid w:val="00E10720"/>
    <w:rsid w:val="00E528C8"/>
    <w:rsid w:val="00E52E06"/>
    <w:rsid w:val="00E61AC4"/>
    <w:rsid w:val="00E7131D"/>
    <w:rsid w:val="00E75176"/>
    <w:rsid w:val="00E75A12"/>
    <w:rsid w:val="00E76580"/>
    <w:rsid w:val="00E80F2D"/>
    <w:rsid w:val="00E85758"/>
    <w:rsid w:val="00E92DD5"/>
    <w:rsid w:val="00E96003"/>
    <w:rsid w:val="00E97125"/>
    <w:rsid w:val="00EA0A35"/>
    <w:rsid w:val="00EA3EF8"/>
    <w:rsid w:val="00EB3B59"/>
    <w:rsid w:val="00EB4DF0"/>
    <w:rsid w:val="00EC123F"/>
    <w:rsid w:val="00EC76FB"/>
    <w:rsid w:val="00ED12A9"/>
    <w:rsid w:val="00ED21C9"/>
    <w:rsid w:val="00F00139"/>
    <w:rsid w:val="00F100A8"/>
    <w:rsid w:val="00F122C3"/>
    <w:rsid w:val="00F36B68"/>
    <w:rsid w:val="00F41A55"/>
    <w:rsid w:val="00F41B82"/>
    <w:rsid w:val="00F4726C"/>
    <w:rsid w:val="00F52C0B"/>
    <w:rsid w:val="00F85ADB"/>
    <w:rsid w:val="00FC4692"/>
    <w:rsid w:val="00FC68E8"/>
    <w:rsid w:val="00FD308B"/>
    <w:rsid w:val="00FE24F2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9AAE28-3C34-4842-BED1-3BD9A915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056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D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35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35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3552"/>
  </w:style>
  <w:style w:type="paragraph" w:styleId="Title">
    <w:name w:val="Title"/>
    <w:basedOn w:val="Normal"/>
    <w:qFormat/>
    <w:rsid w:val="00E52E06"/>
    <w:pPr>
      <w:jc w:val="center"/>
    </w:pPr>
    <w:rPr>
      <w:b/>
      <w:bCs/>
      <w:sz w:val="20"/>
      <w:szCs w:val="20"/>
      <w:u w:val="single"/>
    </w:rPr>
  </w:style>
  <w:style w:type="paragraph" w:styleId="BodyText">
    <w:name w:val="Body Text"/>
    <w:basedOn w:val="Normal"/>
    <w:rsid w:val="00D9415D"/>
    <w:pPr>
      <w:jc w:val="both"/>
    </w:pPr>
    <w:rPr>
      <w:szCs w:val="20"/>
      <w:lang w:val="es-ES"/>
    </w:rPr>
  </w:style>
  <w:style w:type="paragraph" w:styleId="BodyText2">
    <w:name w:val="Body Text 2"/>
    <w:basedOn w:val="Normal"/>
    <w:rsid w:val="00563A53"/>
    <w:pPr>
      <w:spacing w:after="120" w:line="480" w:lineRule="auto"/>
    </w:pPr>
  </w:style>
  <w:style w:type="character" w:styleId="Hyperlink">
    <w:name w:val="Hyperlink"/>
    <w:rsid w:val="005226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B0F"/>
    <w:pPr>
      <w:ind w:left="720"/>
    </w:pPr>
  </w:style>
  <w:style w:type="character" w:styleId="FollowedHyperlink">
    <w:name w:val="FollowedHyperlink"/>
    <w:rsid w:val="00350622"/>
    <w:rPr>
      <w:color w:val="800080"/>
      <w:u w:val="single"/>
    </w:rPr>
  </w:style>
  <w:style w:type="character" w:customStyle="1" w:styleId="HeaderChar">
    <w:name w:val="Header Char"/>
    <w:link w:val="Header"/>
    <w:rsid w:val="00E107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/CN-&amp;classNum=34&amp;lang=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AICD/JD/CN-&amp;classNum=34&amp;lang=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cm.oas.org/IDMS/Redirectpage.aspx?class=AICD/JD%20XX.2.18/doc.&amp;classNum=183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AICD/JD%20XX.2.18/doc.&amp;classNum=183&amp;lang=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Como antecedente para la consideración de este asunto, el artículo 23 literal 3 del Estatuto de FEMCIDI establece que “La Junta Directiva de la AICD podrá extender excepcionalmente el plazo de ejecución de una actividad, cuando ésta no haya podido cumpli</vt:lpstr>
    </vt:vector>
  </TitlesOfParts>
  <Company>OAS</Company>
  <LinksUpToDate>false</LinksUpToDate>
  <CharactersWithSpaces>1967</CharactersWithSpaces>
  <SharedDoc>false</SharedDoc>
  <HLinks>
    <vt:vector size="12" baseType="variant"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http://scm.oas.org/IDMS/Redirectpage.aspx?class=AICD/JD/CN-&amp;classNum=33&amp;lang=e</vt:lpwstr>
      </vt:variant>
      <vt:variant>
        <vt:lpwstr/>
      </vt:variant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http://scm.oas.org/IDMS/Redirectpage.aspx?class=AICD/JD/CN-&amp;classNum=33&amp;lang=s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antecedente para la consideración de este asunto, el artículo 23 literal 3 del Estatuto de FEMCIDI establece que “La Junta Directiva de la AICD podrá extender excepcionalmente el plazo de ejecución de una actividad, cuando ésta no haya podido cumpli</dc:title>
  <dc:subject/>
  <dc:creator>user</dc:creator>
  <cp:keywords/>
  <cp:lastModifiedBy>Hewlett-Packard Company</cp:lastModifiedBy>
  <cp:revision>6</cp:revision>
  <cp:lastPrinted>2011-06-13T19:35:00Z</cp:lastPrinted>
  <dcterms:created xsi:type="dcterms:W3CDTF">2020-12-03T22:21:00Z</dcterms:created>
  <dcterms:modified xsi:type="dcterms:W3CDTF">2020-12-04T03:02:00Z</dcterms:modified>
</cp:coreProperties>
</file>