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74B" w14:textId="77777777" w:rsidR="00686A3B" w:rsidRPr="00B21F19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b/>
          <w:noProof/>
          <w:sz w:val="22"/>
          <w:szCs w:val="22"/>
          <w:lang w:val="es-US"/>
        </w:rPr>
        <w:t>AGENCIA INTERAMERICANA PARA LA COOPERACIÓN Y EL DESARROLLO</w:t>
      </w:r>
    </w:p>
    <w:p w14:paraId="5AFB2310" w14:textId="77777777" w:rsidR="00686A3B" w:rsidRPr="00B21F19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>(AICD)</w:t>
      </w:r>
    </w:p>
    <w:p w14:paraId="6F7D0D34" w14:textId="77777777" w:rsidR="00686A3B" w:rsidRPr="00B21F19" w:rsidRDefault="00686A3B" w:rsidP="007F35A2">
      <w:pPr>
        <w:rPr>
          <w:b/>
          <w:noProof/>
          <w:sz w:val="22"/>
          <w:szCs w:val="22"/>
          <w:lang w:val="es-US"/>
        </w:rPr>
      </w:pPr>
    </w:p>
    <w:p w14:paraId="2B706F6A" w14:textId="77777777" w:rsidR="00686A3B" w:rsidRPr="00B21F19" w:rsidRDefault="007F35A2" w:rsidP="00106B37">
      <w:pPr>
        <w:tabs>
          <w:tab w:val="left" w:pos="180"/>
          <w:tab w:val="left" w:pos="540"/>
          <w:tab w:val="center" w:pos="2880"/>
          <w:tab w:val="left" w:pos="6840"/>
        </w:tabs>
        <w:suppressAutoHyphens/>
        <w:rPr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b/>
          <w:noProof/>
          <w:sz w:val="22"/>
          <w:szCs w:val="22"/>
          <w:lang w:val="es-US"/>
        </w:rPr>
        <w:t>REUNIÓN DE LA JUNTA DIRECTIVA</w:t>
      </w:r>
      <w:r w:rsidR="00686A3B" w:rsidRPr="00B21F19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noProof/>
          <w:sz w:val="22"/>
          <w:szCs w:val="22"/>
          <w:lang w:val="es-US"/>
        </w:rPr>
        <w:t>OEA/Ser.W/XX.2</w:t>
      </w:r>
    </w:p>
    <w:p w14:paraId="136F022A" w14:textId="03DF7C38" w:rsidR="00686A3B" w:rsidRPr="00DA5BE3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ind w:right="-128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>AICD/JD/DE-</w:t>
      </w:r>
      <w:r w:rsidR="002C0A4A" w:rsidRPr="00DA5BE3">
        <w:rPr>
          <w:noProof/>
          <w:sz w:val="22"/>
          <w:szCs w:val="22"/>
          <w:lang w:val="es-US"/>
        </w:rPr>
        <w:t>134</w:t>
      </w:r>
      <w:r w:rsidR="00750D3C" w:rsidRPr="00DA5BE3">
        <w:rPr>
          <w:noProof/>
          <w:sz w:val="22"/>
          <w:szCs w:val="22"/>
          <w:lang w:val="es-US"/>
        </w:rPr>
        <w:t>2</w:t>
      </w:r>
      <w:r w:rsidR="000247C4" w:rsidRPr="00DA5BE3">
        <w:rPr>
          <w:noProof/>
          <w:sz w:val="22"/>
          <w:szCs w:val="22"/>
          <w:lang w:val="es-US"/>
        </w:rPr>
        <w:t>2</w:t>
      </w:r>
    </w:p>
    <w:p w14:paraId="24B2B1C4" w14:textId="4BF8D201" w:rsidR="00686A3B" w:rsidRPr="00DA5BE3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="00A54B3D" w:rsidRPr="00DA5BE3">
        <w:rPr>
          <w:noProof/>
          <w:sz w:val="22"/>
          <w:szCs w:val="22"/>
          <w:lang w:val="es-US"/>
        </w:rPr>
        <w:t>1</w:t>
      </w:r>
      <w:r w:rsidR="00A46C57" w:rsidRPr="00DA5BE3">
        <w:rPr>
          <w:noProof/>
          <w:sz w:val="22"/>
          <w:szCs w:val="22"/>
          <w:lang w:val="es-US"/>
        </w:rPr>
        <w:t>8</w:t>
      </w:r>
      <w:r w:rsidR="00D16177" w:rsidRPr="00DA5BE3">
        <w:rPr>
          <w:noProof/>
          <w:sz w:val="22"/>
          <w:szCs w:val="22"/>
          <w:lang w:val="es-US"/>
        </w:rPr>
        <w:t xml:space="preserve"> </w:t>
      </w:r>
      <w:r w:rsidR="00A46C57" w:rsidRPr="00DA5BE3">
        <w:rPr>
          <w:noProof/>
          <w:sz w:val="22"/>
          <w:szCs w:val="22"/>
          <w:lang w:val="es-US"/>
        </w:rPr>
        <w:t>agosto</w:t>
      </w:r>
      <w:r w:rsidR="00750D3C" w:rsidRPr="00DA5BE3">
        <w:rPr>
          <w:noProof/>
          <w:sz w:val="22"/>
          <w:szCs w:val="22"/>
          <w:lang w:val="es-US"/>
        </w:rPr>
        <w:t xml:space="preserve"> </w:t>
      </w:r>
      <w:r w:rsidRPr="00DA5BE3">
        <w:rPr>
          <w:noProof/>
          <w:sz w:val="22"/>
          <w:szCs w:val="22"/>
          <w:lang w:val="es-US"/>
        </w:rPr>
        <w:t>20</w:t>
      </w:r>
      <w:r w:rsidR="00750D3C" w:rsidRPr="00DA5BE3">
        <w:rPr>
          <w:noProof/>
          <w:sz w:val="22"/>
          <w:szCs w:val="22"/>
          <w:lang w:val="es-US"/>
        </w:rPr>
        <w:t>2</w:t>
      </w:r>
      <w:r w:rsidR="000247C4" w:rsidRPr="00DA5BE3">
        <w:rPr>
          <w:noProof/>
          <w:sz w:val="22"/>
          <w:szCs w:val="22"/>
          <w:lang w:val="es-US"/>
        </w:rPr>
        <w:t>2</w:t>
      </w:r>
    </w:p>
    <w:p w14:paraId="765A81FE" w14:textId="77777777" w:rsidR="00686A3B" w:rsidRPr="00B21F19" w:rsidRDefault="00686A3B" w:rsidP="00686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 xml:space="preserve">Original: </w:t>
      </w:r>
      <w:r w:rsidR="007E449E" w:rsidRPr="00B21F19">
        <w:rPr>
          <w:noProof/>
          <w:sz w:val="22"/>
          <w:szCs w:val="22"/>
          <w:lang w:val="es-US"/>
        </w:rPr>
        <w:t>español</w:t>
      </w:r>
    </w:p>
    <w:p w14:paraId="0939ECA8" w14:textId="77777777" w:rsidR="00686A3B" w:rsidRPr="00B21F19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s-US"/>
        </w:rPr>
      </w:pPr>
    </w:p>
    <w:p w14:paraId="0E38946B" w14:textId="77777777" w:rsidR="00E76955" w:rsidRPr="00B21F19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33CC0488" w14:textId="77777777" w:rsidR="00140A39" w:rsidRDefault="00140A39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4F73BF41" w14:textId="51D0013B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DECISIONES DE LA JUNTA DIRECTIVA</w:t>
      </w:r>
    </w:p>
    <w:p w14:paraId="267D10B5" w14:textId="77777777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s-US"/>
        </w:rPr>
      </w:pPr>
    </w:p>
    <w:p w14:paraId="26F6BF68" w14:textId="36251B16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(Adoptadas en la reunión celebrada el </w:t>
      </w:r>
      <w:r w:rsidR="00A46C57">
        <w:rPr>
          <w:noProof/>
          <w:sz w:val="22"/>
          <w:szCs w:val="22"/>
          <w:lang w:val="es-US"/>
        </w:rPr>
        <w:t>1</w:t>
      </w:r>
      <w:r w:rsidR="003100E7">
        <w:rPr>
          <w:noProof/>
          <w:sz w:val="22"/>
          <w:szCs w:val="22"/>
          <w:lang w:val="es-US"/>
        </w:rPr>
        <w:t>2</w:t>
      </w:r>
      <w:r w:rsidRPr="00B21F19">
        <w:rPr>
          <w:noProof/>
          <w:sz w:val="22"/>
          <w:szCs w:val="22"/>
          <w:lang w:val="es-US"/>
        </w:rPr>
        <w:t xml:space="preserve"> de </w:t>
      </w:r>
      <w:r w:rsidR="00A46C57">
        <w:rPr>
          <w:noProof/>
          <w:sz w:val="22"/>
          <w:szCs w:val="22"/>
          <w:lang w:val="es-US"/>
        </w:rPr>
        <w:t>agosto</w:t>
      </w:r>
      <w:r w:rsidRPr="00B21F19">
        <w:rPr>
          <w:noProof/>
          <w:sz w:val="22"/>
          <w:szCs w:val="22"/>
          <w:lang w:val="es-US"/>
        </w:rPr>
        <w:t xml:space="preserve"> de 2022)</w:t>
      </w:r>
    </w:p>
    <w:p w14:paraId="6319AF7A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6B6DCC16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6E3B4FFD" w14:textId="7C4A579F" w:rsidR="000247C4" w:rsidRPr="00B21F19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  <w:t xml:space="preserve">La Reunión de la Junta Directiva de la Agencia Interamericana para la Cooperación y el Desarrollo (AICD) se llevó a cabo de manera virtual el </w:t>
      </w:r>
      <w:r w:rsidR="00A46C57">
        <w:rPr>
          <w:noProof/>
          <w:sz w:val="22"/>
          <w:szCs w:val="22"/>
          <w:lang w:val="es-US"/>
        </w:rPr>
        <w:t>1</w:t>
      </w:r>
      <w:r w:rsidR="003100E7">
        <w:rPr>
          <w:noProof/>
          <w:sz w:val="22"/>
          <w:szCs w:val="22"/>
          <w:lang w:val="es-US"/>
        </w:rPr>
        <w:t>2</w:t>
      </w:r>
      <w:r w:rsidRPr="00B21F19">
        <w:rPr>
          <w:noProof/>
          <w:sz w:val="22"/>
          <w:szCs w:val="22"/>
          <w:lang w:val="es-US"/>
        </w:rPr>
        <w:t xml:space="preserve"> de </w:t>
      </w:r>
      <w:r w:rsidR="00A46C57">
        <w:rPr>
          <w:noProof/>
          <w:sz w:val="22"/>
          <w:szCs w:val="22"/>
          <w:lang w:val="es-US"/>
        </w:rPr>
        <w:t>agosto</w:t>
      </w:r>
      <w:r w:rsidRPr="00B21F19">
        <w:rPr>
          <w:noProof/>
          <w:sz w:val="22"/>
          <w:szCs w:val="22"/>
          <w:lang w:val="es-US"/>
        </w:rPr>
        <w:t xml:space="preserve"> de 2022.</w:t>
      </w:r>
    </w:p>
    <w:p w14:paraId="7478A19B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76AD0307" w14:textId="77777777" w:rsidR="000247C4" w:rsidRPr="00B21F19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  <w:r w:rsidRPr="00B21F19">
        <w:rPr>
          <w:noProof/>
          <w:sz w:val="22"/>
          <w:szCs w:val="22"/>
          <w:u w:val="single"/>
          <w:lang w:val="es-US"/>
        </w:rPr>
        <w:t>Participantes:</w:t>
      </w:r>
    </w:p>
    <w:p w14:paraId="665A0B18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</w:p>
    <w:p w14:paraId="276872C2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  <w:t>Participaron en la reunión los siguientes Miembros de la Junta Directiva:</w:t>
      </w:r>
    </w:p>
    <w:p w14:paraId="6D074A8D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14:paraId="4BC3E767" w14:textId="4C5946DD" w:rsidR="000247C4" w:rsidRPr="00B21F19" w:rsidRDefault="003352AA" w:rsidP="000247C4">
      <w:pPr>
        <w:ind w:left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Licenciada </w:t>
      </w:r>
      <w:r w:rsidR="000247C4" w:rsidRPr="00B21F19">
        <w:rPr>
          <w:noProof/>
          <w:sz w:val="22"/>
          <w:szCs w:val="22"/>
          <w:lang w:val="es-US"/>
        </w:rPr>
        <w:t xml:space="preserve">Karla de Palma, Directora General de la Agencia de El Salvador para la Cooperación Internacional (ESCO), Presidencia de la Junta Directiva; </w:t>
      </w:r>
    </w:p>
    <w:p w14:paraId="35912EB7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</w:p>
    <w:p w14:paraId="1DB9E339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B21F19">
        <w:rPr>
          <w:noProof/>
          <w:sz w:val="22"/>
          <w:szCs w:val="22"/>
          <w:u w:val="single"/>
          <w:lang w:val="es-US"/>
        </w:rPr>
        <w:t>Miembros de la Junta Directiva</w:t>
      </w:r>
    </w:p>
    <w:p w14:paraId="7F4EB2C8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</w:p>
    <w:p w14:paraId="092DA1E3" w14:textId="3A58644A" w:rsidR="000247C4" w:rsidRPr="00B21F19" w:rsidRDefault="00A46C57">
      <w:pPr>
        <w:numPr>
          <w:ilvl w:val="0"/>
          <w:numId w:val="1"/>
        </w:numPr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color w:val="000000"/>
          <w:sz w:val="22"/>
          <w:szCs w:val="22"/>
          <w:lang w:val="es-US" w:eastAsia="en-US"/>
        </w:rPr>
        <w:t>Daniela Rey</w:t>
      </w:r>
      <w:r w:rsidR="000247C4" w:rsidRPr="00B21F19">
        <w:rPr>
          <w:noProof/>
          <w:color w:val="000000"/>
          <w:sz w:val="22"/>
          <w:szCs w:val="22"/>
          <w:lang w:val="es-US" w:eastAsia="en-US"/>
        </w:rPr>
        <w:t xml:space="preserve">, Dirección General de Cooperación Internacional, Cancillería Argentina  </w:t>
      </w:r>
    </w:p>
    <w:p w14:paraId="0117459A" w14:textId="77777777" w:rsidR="00690929" w:rsidRPr="00690929" w:rsidRDefault="00690929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color w:val="000000"/>
          <w:sz w:val="22"/>
          <w:szCs w:val="22"/>
          <w:lang w:val="es-US" w:eastAsia="en-US"/>
        </w:rPr>
        <w:t xml:space="preserve">Felipe Abadia Castañeda, </w:t>
      </w:r>
      <w:r w:rsidRPr="00690929">
        <w:rPr>
          <w:noProof/>
          <w:color w:val="000000"/>
          <w:sz w:val="22"/>
          <w:szCs w:val="22"/>
          <w:lang w:val="es-US" w:eastAsia="en-US"/>
        </w:rPr>
        <w:t>Coordinación de Cooperación Multilateral</w:t>
      </w:r>
    </w:p>
    <w:p w14:paraId="707C36C5" w14:textId="3FFF99A4" w:rsidR="000247C4" w:rsidRPr="00B21F19" w:rsidRDefault="00690929" w:rsidP="005C3D33">
      <w:pPr>
        <w:ind w:left="720" w:firstLine="360"/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690929">
        <w:rPr>
          <w:noProof/>
          <w:color w:val="000000"/>
          <w:sz w:val="22"/>
          <w:szCs w:val="22"/>
          <w:lang w:val="es-US" w:eastAsia="en-US"/>
        </w:rPr>
        <w:t>Dirección de Cooperación Internacional</w:t>
      </w:r>
      <w:r w:rsidR="005C3D33">
        <w:rPr>
          <w:noProof/>
          <w:color w:val="000000"/>
          <w:sz w:val="22"/>
          <w:szCs w:val="22"/>
          <w:lang w:val="es-US" w:eastAsia="en-US"/>
        </w:rPr>
        <w:t>, Cancilleria de Colombia</w:t>
      </w:r>
      <w:r w:rsidR="000247C4" w:rsidRPr="00B21F19">
        <w:rPr>
          <w:noProof/>
          <w:color w:val="000000"/>
          <w:sz w:val="22"/>
          <w:szCs w:val="22"/>
          <w:lang w:val="es-US" w:eastAsia="en-US"/>
        </w:rPr>
        <w:t xml:space="preserve"> </w:t>
      </w:r>
    </w:p>
    <w:p w14:paraId="684E0B0A" w14:textId="6649B126" w:rsidR="000247C4" w:rsidRPr="00B21F19" w:rsidRDefault="005C3D33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bookmarkStart w:id="0" w:name="_Hlk86769402"/>
      <w:r w:rsidRPr="005C3D33">
        <w:rPr>
          <w:noProof/>
          <w:color w:val="000000"/>
          <w:sz w:val="22"/>
          <w:szCs w:val="22"/>
          <w:lang w:val="es-US" w:eastAsia="en-US"/>
        </w:rPr>
        <w:t>Gertrudis Ernestina</w:t>
      </w:r>
      <w:r>
        <w:rPr>
          <w:noProof/>
          <w:color w:val="000000"/>
          <w:sz w:val="22"/>
          <w:szCs w:val="22"/>
          <w:lang w:val="es-US" w:eastAsia="en-US"/>
        </w:rPr>
        <w:t xml:space="preserve"> Reyes</w:t>
      </w:r>
      <w:r w:rsidR="000247C4" w:rsidRPr="00B21F19">
        <w:rPr>
          <w:noProof/>
          <w:color w:val="000000"/>
          <w:sz w:val="22"/>
          <w:szCs w:val="22"/>
          <w:lang w:val="es-US" w:eastAsia="en-US"/>
        </w:rPr>
        <w:t xml:space="preserve">, Representante </w:t>
      </w:r>
      <w:r>
        <w:rPr>
          <w:noProof/>
          <w:color w:val="000000"/>
          <w:sz w:val="22"/>
          <w:szCs w:val="22"/>
          <w:lang w:val="es-US" w:eastAsia="en-US"/>
        </w:rPr>
        <w:t>Alterna</w:t>
      </w:r>
      <w:r w:rsidR="000247C4" w:rsidRPr="00B21F19">
        <w:rPr>
          <w:noProof/>
          <w:color w:val="000000"/>
          <w:sz w:val="22"/>
          <w:szCs w:val="22"/>
          <w:lang w:val="es-US" w:eastAsia="en-US"/>
        </w:rPr>
        <w:t xml:space="preserve"> de El Salvador </w:t>
      </w:r>
    </w:p>
    <w:bookmarkEnd w:id="0"/>
    <w:p w14:paraId="150A78FE" w14:textId="34864468" w:rsidR="000247C4" w:rsidRPr="00B21F19" w:rsidRDefault="000019C0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>
        <w:rPr>
          <w:noProof/>
          <w:color w:val="000000"/>
          <w:sz w:val="22"/>
          <w:szCs w:val="22"/>
          <w:lang w:val="pt-BR" w:eastAsia="en-US"/>
        </w:rPr>
        <w:t>Christina Heifferon</w:t>
      </w:r>
      <w:r w:rsidR="000247C4" w:rsidRPr="00B21F19">
        <w:rPr>
          <w:noProof/>
          <w:color w:val="000000"/>
          <w:sz w:val="22"/>
          <w:szCs w:val="22"/>
          <w:lang w:val="pt-BR" w:eastAsia="en-US"/>
        </w:rPr>
        <w:t>,  Representante Alterna de Estados Unidos</w:t>
      </w:r>
    </w:p>
    <w:p w14:paraId="23BE6579" w14:textId="77777777" w:rsidR="000514DA" w:rsidRPr="000514DA" w:rsidRDefault="000514DA">
      <w:pPr>
        <w:pStyle w:val="ListParagraph"/>
        <w:numPr>
          <w:ilvl w:val="0"/>
          <w:numId w:val="1"/>
        </w:numPr>
        <w:rPr>
          <w:noProof/>
          <w:color w:val="000000"/>
          <w:sz w:val="22"/>
          <w:szCs w:val="22"/>
          <w:lang w:val="pt-BR" w:eastAsia="en-US"/>
        </w:rPr>
      </w:pPr>
      <w:r w:rsidRPr="000514DA">
        <w:rPr>
          <w:noProof/>
          <w:color w:val="000000"/>
          <w:sz w:val="22"/>
          <w:szCs w:val="22"/>
          <w:lang w:val="pt-BR" w:eastAsia="en-US"/>
        </w:rPr>
        <w:t xml:space="preserve">Melixa Martínez, Directora General de Cooperación Internacional de Honduras </w:t>
      </w:r>
    </w:p>
    <w:p w14:paraId="50EBDD6D" w14:textId="6918E18D" w:rsidR="000247C4" w:rsidRPr="00B21F19" w:rsidRDefault="000514DA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color w:val="000000"/>
          <w:sz w:val="22"/>
          <w:szCs w:val="22"/>
          <w:lang w:val="es-US" w:eastAsia="en-US"/>
        </w:rPr>
        <w:t>Embajadora Luz Elena Baños</w:t>
      </w:r>
      <w:r w:rsidR="00834259">
        <w:rPr>
          <w:noProof/>
          <w:color w:val="000000"/>
          <w:sz w:val="22"/>
          <w:szCs w:val="22"/>
          <w:lang w:val="es-US" w:eastAsia="en-US"/>
        </w:rPr>
        <w:t xml:space="preserve">, Representante </w:t>
      </w:r>
      <w:r>
        <w:rPr>
          <w:noProof/>
          <w:color w:val="000000"/>
          <w:sz w:val="22"/>
          <w:szCs w:val="22"/>
          <w:lang w:val="es-US" w:eastAsia="en-US"/>
        </w:rPr>
        <w:t>Permanente</w:t>
      </w:r>
      <w:r w:rsidR="00834259">
        <w:rPr>
          <w:noProof/>
          <w:color w:val="000000"/>
          <w:sz w:val="22"/>
          <w:szCs w:val="22"/>
          <w:lang w:val="es-US" w:eastAsia="en-US"/>
        </w:rPr>
        <w:t xml:space="preserve"> de México</w:t>
      </w:r>
    </w:p>
    <w:p w14:paraId="039A75F8" w14:textId="4963CBAE" w:rsidR="000247C4" w:rsidRPr="00250F94" w:rsidRDefault="00250F94">
      <w:pPr>
        <w:numPr>
          <w:ilvl w:val="0"/>
          <w:numId w:val="1"/>
        </w:numPr>
        <w:textAlignment w:val="baseline"/>
        <w:rPr>
          <w:noProof/>
          <w:sz w:val="22"/>
          <w:szCs w:val="22"/>
          <w:lang w:val="es-US"/>
        </w:rPr>
      </w:pPr>
      <w:r w:rsidRPr="00250F94">
        <w:rPr>
          <w:noProof/>
          <w:sz w:val="22"/>
          <w:szCs w:val="22"/>
          <w:lang w:val="es-US"/>
        </w:rPr>
        <w:t xml:space="preserve">Bruno Sotomayor Villanueva, </w:t>
      </w:r>
      <w:r w:rsidR="000247C4" w:rsidRPr="00250F94">
        <w:rPr>
          <w:noProof/>
          <w:sz w:val="22"/>
          <w:szCs w:val="22"/>
          <w:lang w:val="es-US"/>
        </w:rPr>
        <w:t xml:space="preserve"> </w:t>
      </w:r>
      <w:r w:rsidRPr="00250F94">
        <w:rPr>
          <w:noProof/>
          <w:sz w:val="22"/>
          <w:szCs w:val="22"/>
          <w:lang w:val="es-US"/>
        </w:rPr>
        <w:t xml:space="preserve">Dirección de Políticas y Programas, Agencia Peruana de Cooperación Internacional </w:t>
      </w:r>
    </w:p>
    <w:p w14:paraId="57AC56A0" w14:textId="7FA29FBB" w:rsidR="000247C4" w:rsidRPr="00B21F19" w:rsidRDefault="00834259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>
        <w:rPr>
          <w:noProof/>
          <w:sz w:val="22"/>
          <w:szCs w:val="22"/>
          <w:lang w:val="es-US"/>
        </w:rPr>
        <w:t>Omari Seitu Williams</w:t>
      </w:r>
      <w:r w:rsidR="000247C4" w:rsidRPr="00B21F19">
        <w:rPr>
          <w:noProof/>
          <w:sz w:val="22"/>
          <w:szCs w:val="22"/>
          <w:lang w:val="es-US"/>
        </w:rPr>
        <w:t xml:space="preserve">, </w:t>
      </w:r>
      <w:r w:rsidRPr="00834259">
        <w:rPr>
          <w:noProof/>
          <w:sz w:val="22"/>
          <w:szCs w:val="22"/>
          <w:lang w:val="es-US"/>
        </w:rPr>
        <w:t xml:space="preserve">Representante Permanente Adjunto y </w:t>
      </w:r>
      <w:r w:rsidR="000247C4" w:rsidRPr="00B21F19">
        <w:rPr>
          <w:noProof/>
          <w:sz w:val="22"/>
          <w:szCs w:val="22"/>
          <w:lang w:val="es-US"/>
        </w:rPr>
        <w:t xml:space="preserve">Representante </w:t>
      </w:r>
      <w:r>
        <w:rPr>
          <w:noProof/>
          <w:sz w:val="22"/>
          <w:szCs w:val="22"/>
          <w:lang w:val="es-US"/>
        </w:rPr>
        <w:t xml:space="preserve">Alterno </w:t>
      </w:r>
      <w:r w:rsidR="000247C4" w:rsidRPr="00B21F19">
        <w:rPr>
          <w:noProof/>
          <w:sz w:val="22"/>
          <w:szCs w:val="22"/>
          <w:lang w:val="es-US"/>
        </w:rPr>
        <w:t>de San Vicente y las Granadinas</w:t>
      </w:r>
      <w:r w:rsidR="00E12063" w:rsidRPr="00B21F19">
        <w:rPr>
          <w:noProof/>
          <w:sz w:val="22"/>
          <w:szCs w:val="22"/>
          <w:lang w:val="es-US"/>
        </w:rPr>
        <w:t xml:space="preserve"> </w:t>
      </w:r>
    </w:p>
    <w:p w14:paraId="0984266C" w14:textId="77777777" w:rsidR="000247C4" w:rsidRPr="00B21F19" w:rsidRDefault="000247C4" w:rsidP="000247C4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s-US"/>
        </w:rPr>
      </w:pPr>
    </w:p>
    <w:p w14:paraId="2DC2BF19" w14:textId="2CC169B5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Kim Osborne, Secretaria Ejecutiva para el Desarrollo Integral; así como las delegaciones de </w:t>
      </w:r>
      <w:r w:rsidR="000B19F0">
        <w:rPr>
          <w:noProof/>
          <w:sz w:val="22"/>
          <w:szCs w:val="22"/>
          <w:lang w:val="es-US"/>
        </w:rPr>
        <w:t xml:space="preserve">Bahamas, Bolivia, </w:t>
      </w:r>
      <w:r w:rsidRPr="00B21F19">
        <w:rPr>
          <w:noProof/>
          <w:sz w:val="22"/>
          <w:szCs w:val="22"/>
          <w:lang w:val="es-US"/>
        </w:rPr>
        <w:t xml:space="preserve">Brasil, </w:t>
      </w:r>
      <w:r w:rsidR="000B19F0">
        <w:rPr>
          <w:noProof/>
          <w:sz w:val="22"/>
          <w:szCs w:val="22"/>
          <w:lang w:val="es-US"/>
        </w:rPr>
        <w:t xml:space="preserve">Ecuador, </w:t>
      </w:r>
      <w:r w:rsidRPr="00B21F19">
        <w:rPr>
          <w:noProof/>
          <w:sz w:val="22"/>
          <w:szCs w:val="22"/>
          <w:lang w:val="es-US"/>
        </w:rPr>
        <w:t>Guatemala,</w:t>
      </w:r>
      <w:r w:rsidR="00E12063" w:rsidRPr="00B21F19">
        <w:rPr>
          <w:noProof/>
          <w:sz w:val="22"/>
          <w:szCs w:val="22"/>
          <w:lang w:val="es-US"/>
        </w:rPr>
        <w:t xml:space="preserve"> </w:t>
      </w:r>
      <w:r w:rsidR="000B19F0">
        <w:rPr>
          <w:noProof/>
          <w:sz w:val="22"/>
          <w:szCs w:val="22"/>
          <w:lang w:val="es-US"/>
        </w:rPr>
        <w:t>Jamaica</w:t>
      </w:r>
      <w:r w:rsidR="002E6C47">
        <w:rPr>
          <w:noProof/>
          <w:sz w:val="22"/>
          <w:szCs w:val="22"/>
          <w:lang w:val="es-US"/>
        </w:rPr>
        <w:t xml:space="preserve">, </w:t>
      </w:r>
      <w:r w:rsidRPr="00B21F19">
        <w:rPr>
          <w:noProof/>
          <w:sz w:val="22"/>
          <w:szCs w:val="22"/>
          <w:lang w:val="es-US"/>
        </w:rPr>
        <w:t xml:space="preserve">República Dominicana, </w:t>
      </w:r>
      <w:r w:rsidR="00D87F92" w:rsidRPr="00D87F92">
        <w:rPr>
          <w:noProof/>
          <w:sz w:val="22"/>
          <w:szCs w:val="22"/>
          <w:lang w:val="es-US"/>
        </w:rPr>
        <w:t xml:space="preserve">St. Kitts and Nevis, Trinidad y Tobago, Uruguay y Venezuela </w:t>
      </w:r>
      <w:r w:rsidRPr="00B21F19">
        <w:rPr>
          <w:noProof/>
          <w:sz w:val="22"/>
          <w:szCs w:val="22"/>
          <w:lang w:val="es-US"/>
        </w:rPr>
        <w:t xml:space="preserve">en calidad de observadores. </w:t>
      </w:r>
      <w:r w:rsidR="00E12063" w:rsidRPr="00B21F19">
        <w:rPr>
          <w:noProof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lang w:val="es-US"/>
        </w:rPr>
        <w:t>Participaron además Autoridades de Cooperaci</w:t>
      </w:r>
      <w:r w:rsidR="00E12063" w:rsidRPr="00B21F19">
        <w:rPr>
          <w:noProof/>
          <w:sz w:val="22"/>
          <w:szCs w:val="22"/>
          <w:lang w:val="es-US"/>
        </w:rPr>
        <w:t>ó</w:t>
      </w:r>
      <w:r w:rsidRPr="00B21F19">
        <w:rPr>
          <w:noProof/>
          <w:sz w:val="22"/>
          <w:szCs w:val="22"/>
          <w:lang w:val="es-US"/>
        </w:rPr>
        <w:t xml:space="preserve">n </w:t>
      </w:r>
      <w:r w:rsidR="003352AA" w:rsidRPr="00B21F19">
        <w:rPr>
          <w:noProof/>
          <w:sz w:val="22"/>
          <w:szCs w:val="22"/>
          <w:lang w:val="es-US"/>
        </w:rPr>
        <w:t xml:space="preserve">en los Estados Miembros, </w:t>
      </w:r>
      <w:r w:rsidR="00E12063" w:rsidRPr="00B21F19">
        <w:rPr>
          <w:noProof/>
          <w:sz w:val="22"/>
          <w:szCs w:val="22"/>
          <w:lang w:val="es-US"/>
        </w:rPr>
        <w:t>incluidos</w:t>
      </w:r>
      <w:r w:rsidRPr="00B21F19">
        <w:rPr>
          <w:noProof/>
          <w:sz w:val="22"/>
          <w:szCs w:val="22"/>
          <w:lang w:val="es-US"/>
        </w:rPr>
        <w:t xml:space="preserve">:  Argentina, </w:t>
      </w:r>
      <w:r w:rsidR="009A586C">
        <w:rPr>
          <w:noProof/>
          <w:sz w:val="22"/>
          <w:szCs w:val="22"/>
          <w:lang w:val="es-US"/>
        </w:rPr>
        <w:t xml:space="preserve"> Brasil, </w:t>
      </w:r>
      <w:r w:rsidRPr="00B21F19">
        <w:rPr>
          <w:noProof/>
          <w:sz w:val="22"/>
          <w:szCs w:val="22"/>
          <w:lang w:val="es-US"/>
        </w:rPr>
        <w:t>Colombia, México, República Dominicana</w:t>
      </w:r>
      <w:r w:rsidR="00636115">
        <w:rPr>
          <w:noProof/>
          <w:sz w:val="22"/>
          <w:szCs w:val="22"/>
          <w:lang w:val="es-US"/>
        </w:rPr>
        <w:t xml:space="preserve"> y Uruguay</w:t>
      </w:r>
      <w:r w:rsidR="00DC55DA">
        <w:rPr>
          <w:noProof/>
          <w:sz w:val="22"/>
          <w:szCs w:val="22"/>
          <w:lang w:val="es-US"/>
        </w:rPr>
        <w:t>,</w:t>
      </w:r>
      <w:r w:rsidRPr="00B21F19">
        <w:rPr>
          <w:noProof/>
          <w:sz w:val="22"/>
          <w:szCs w:val="22"/>
          <w:lang w:val="es-US"/>
        </w:rPr>
        <w:t>.</w:t>
      </w:r>
    </w:p>
    <w:p w14:paraId="2329EEF6" w14:textId="77777777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</w:p>
    <w:p w14:paraId="1AC114C8" w14:textId="77777777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La reunión inició con la aprobación del proyecto de orden del día </w:t>
      </w:r>
    </w:p>
    <w:p w14:paraId="0E76C914" w14:textId="17B02802" w:rsidR="006B40C2" w:rsidRPr="00B21F19" w:rsidRDefault="000247C4" w:rsidP="00BF0CEF">
      <w:pPr>
        <w:ind w:left="1440" w:right="99"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Documento:  (AICD/JD/OD-6</w:t>
      </w:r>
      <w:r w:rsidR="00636115">
        <w:rPr>
          <w:noProof/>
          <w:sz w:val="22"/>
          <w:szCs w:val="22"/>
          <w:lang w:val="es-US"/>
        </w:rPr>
        <w:t>8</w:t>
      </w:r>
      <w:r w:rsidRPr="00B21F19">
        <w:rPr>
          <w:noProof/>
          <w:sz w:val="22"/>
          <w:szCs w:val="22"/>
          <w:lang w:val="es-US"/>
        </w:rPr>
        <w:t xml:space="preserve">/22) - </w:t>
      </w:r>
      <w:hyperlink r:id="rId8" w:history="1">
        <w:r w:rsidRPr="00B21F19">
          <w:rPr>
            <w:noProof/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B21F19">
        <w:rPr>
          <w:noProof/>
          <w:color w:val="0000FF"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Pr="00B21F19">
          <w:rPr>
            <w:noProof/>
            <w:color w:val="0000FF"/>
            <w:sz w:val="22"/>
            <w:szCs w:val="22"/>
            <w:u w:val="single"/>
            <w:lang w:val="es-US"/>
          </w:rPr>
          <w:t>English</w:t>
        </w:r>
      </w:hyperlink>
    </w:p>
    <w:p w14:paraId="21BCC1E1" w14:textId="4C26DEB5" w:rsidR="00140A39" w:rsidRDefault="00140A39">
      <w:pPr>
        <w:rPr>
          <w:sz w:val="22"/>
          <w:szCs w:val="22"/>
          <w:lang w:val="es-CO" w:eastAsia="en-US"/>
        </w:rPr>
      </w:pPr>
    </w:p>
    <w:p w14:paraId="58D82A31" w14:textId="0A3AA750" w:rsidR="00702B53" w:rsidRDefault="00702B53" w:rsidP="00702B53">
      <w:pPr>
        <w:jc w:val="both"/>
        <w:rPr>
          <w:sz w:val="22"/>
          <w:szCs w:val="22"/>
          <w:lang w:val="es-CO" w:eastAsia="en-US"/>
        </w:rPr>
      </w:pPr>
    </w:p>
    <w:p w14:paraId="07316E93" w14:textId="0E6BADF6" w:rsidR="004F53F3" w:rsidRDefault="004F53F3" w:rsidP="00702B53">
      <w:pPr>
        <w:jc w:val="both"/>
        <w:rPr>
          <w:sz w:val="22"/>
          <w:szCs w:val="22"/>
          <w:lang w:val="es-CO" w:eastAsia="en-US"/>
        </w:rPr>
      </w:pPr>
    </w:p>
    <w:p w14:paraId="53FD5E74" w14:textId="77777777" w:rsidR="004F53F3" w:rsidRDefault="004F53F3" w:rsidP="00702B53">
      <w:pPr>
        <w:jc w:val="both"/>
        <w:rPr>
          <w:sz w:val="22"/>
          <w:szCs w:val="22"/>
          <w:lang w:val="es-CO" w:eastAsia="en-US"/>
        </w:rPr>
      </w:pPr>
    </w:p>
    <w:p w14:paraId="42E6317C" w14:textId="24B1A456" w:rsidR="004A34AD" w:rsidRPr="00EB1EDE" w:rsidRDefault="004A34AD">
      <w:pPr>
        <w:pStyle w:val="ListParagraph"/>
        <w:numPr>
          <w:ilvl w:val="0"/>
          <w:numId w:val="2"/>
        </w:numPr>
        <w:jc w:val="both"/>
        <w:rPr>
          <w:noProof/>
          <w:sz w:val="22"/>
          <w:szCs w:val="22"/>
          <w:lang w:val="es-US"/>
        </w:rPr>
      </w:pPr>
      <w:r w:rsidRPr="00EB1EDE">
        <w:rPr>
          <w:sz w:val="22"/>
          <w:szCs w:val="22"/>
          <w:lang w:val="es-CO" w:eastAsia="en-US"/>
        </w:rPr>
        <w:lastRenderedPageBreak/>
        <w:t>Grupos de Trabajo de la JD/AICD:</w:t>
      </w:r>
    </w:p>
    <w:p w14:paraId="14053538" w14:textId="462889E4" w:rsidR="004A34AD" w:rsidRDefault="004A34AD" w:rsidP="004A34AD">
      <w:pPr>
        <w:jc w:val="both"/>
        <w:rPr>
          <w:sz w:val="22"/>
          <w:szCs w:val="22"/>
          <w:lang w:val="es-CO" w:eastAsia="en-US"/>
        </w:rPr>
      </w:pPr>
    </w:p>
    <w:p w14:paraId="26D770A6" w14:textId="1C8389D6" w:rsidR="004A34AD" w:rsidRPr="00EB1EDE" w:rsidRDefault="00EB1EDE">
      <w:pPr>
        <w:pStyle w:val="ListParagraph"/>
        <w:numPr>
          <w:ilvl w:val="0"/>
          <w:numId w:val="3"/>
        </w:numPr>
        <w:ind w:left="1440"/>
        <w:jc w:val="both"/>
        <w:rPr>
          <w:sz w:val="22"/>
          <w:szCs w:val="22"/>
          <w:lang w:val="es-CO" w:eastAsia="en-US"/>
        </w:rPr>
      </w:pPr>
      <w:r w:rsidRPr="00EB1EDE">
        <w:rPr>
          <w:sz w:val="22"/>
          <w:szCs w:val="22"/>
          <w:lang w:val="es-CO" w:eastAsia="en-US"/>
        </w:rPr>
        <w:t>Discusiones y decisiones sobre temas propuestos por los Grupos de Trabajo, a ser elevados para consideración de la Asamblea General en su Quincuagésimo Segundo Período Ordinario de Sesiones</w:t>
      </w:r>
    </w:p>
    <w:p w14:paraId="29FB4CFF" w14:textId="28C58CC8" w:rsidR="004A34AD" w:rsidRDefault="004A34AD" w:rsidP="00702B53">
      <w:pPr>
        <w:jc w:val="both"/>
        <w:rPr>
          <w:sz w:val="22"/>
          <w:szCs w:val="22"/>
          <w:lang w:val="es-CO" w:eastAsia="en-US"/>
        </w:rPr>
      </w:pPr>
    </w:p>
    <w:p w14:paraId="65C2752B" w14:textId="23F6C6DC" w:rsidR="00F5638A" w:rsidRDefault="00C62A4D" w:rsidP="006223C0">
      <w:pPr>
        <w:ind w:firstLine="72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Al abordar </w:t>
      </w:r>
      <w:r w:rsidR="005018F0">
        <w:rPr>
          <w:sz w:val="22"/>
          <w:szCs w:val="22"/>
          <w:lang w:val="es-CO"/>
        </w:rPr>
        <w:t>e</w:t>
      </w:r>
      <w:r w:rsidR="002A492E">
        <w:rPr>
          <w:sz w:val="22"/>
          <w:szCs w:val="22"/>
          <w:lang w:val="es-CO"/>
        </w:rPr>
        <w:t xml:space="preserve">ste punto </w:t>
      </w:r>
      <w:r w:rsidR="005018F0">
        <w:rPr>
          <w:sz w:val="22"/>
          <w:szCs w:val="22"/>
          <w:lang w:val="es-CO"/>
        </w:rPr>
        <w:t>la Presidenta</w:t>
      </w:r>
      <w:r>
        <w:rPr>
          <w:sz w:val="22"/>
          <w:szCs w:val="22"/>
          <w:lang w:val="es-CO"/>
        </w:rPr>
        <w:t xml:space="preserve"> hizo</w:t>
      </w:r>
      <w:r w:rsidR="005018F0">
        <w:rPr>
          <w:sz w:val="22"/>
          <w:szCs w:val="22"/>
          <w:lang w:val="es-CO"/>
        </w:rPr>
        <w:t xml:space="preserve"> </w:t>
      </w:r>
      <w:r w:rsidRPr="00C62A4D">
        <w:rPr>
          <w:sz w:val="22"/>
          <w:szCs w:val="22"/>
          <w:lang w:val="es-CO"/>
        </w:rPr>
        <w:t xml:space="preserve">referencia </w:t>
      </w:r>
      <w:r w:rsidR="00F90123">
        <w:rPr>
          <w:sz w:val="22"/>
          <w:szCs w:val="22"/>
          <w:lang w:val="es-CO"/>
        </w:rPr>
        <w:t xml:space="preserve">y agradeció </w:t>
      </w:r>
      <w:r w:rsidRPr="00C62A4D">
        <w:rPr>
          <w:sz w:val="22"/>
          <w:szCs w:val="22"/>
          <w:lang w:val="es-CO"/>
        </w:rPr>
        <w:t xml:space="preserve">las propuestas presentadas </w:t>
      </w:r>
      <w:r w:rsidR="008A4131">
        <w:rPr>
          <w:sz w:val="22"/>
          <w:szCs w:val="22"/>
          <w:lang w:val="es-CO"/>
        </w:rPr>
        <w:t>por</w:t>
      </w:r>
      <w:r w:rsidRPr="00C62A4D">
        <w:rPr>
          <w:sz w:val="22"/>
          <w:szCs w:val="22"/>
          <w:lang w:val="es-CO"/>
        </w:rPr>
        <w:t xml:space="preserve"> los Grupos de Trabajo en la reunión celebrada el 22 de junio</w:t>
      </w:r>
      <w:r w:rsidR="00B02E1A">
        <w:rPr>
          <w:sz w:val="22"/>
          <w:szCs w:val="22"/>
          <w:lang w:val="es-CO"/>
        </w:rPr>
        <w:t xml:space="preserve">.  </w:t>
      </w:r>
      <w:r w:rsidR="00DA5BE3">
        <w:rPr>
          <w:sz w:val="22"/>
          <w:szCs w:val="22"/>
          <w:lang w:val="es-CO"/>
        </w:rPr>
        <w:t>Además,</w:t>
      </w:r>
      <w:r w:rsidR="00F90123">
        <w:rPr>
          <w:sz w:val="22"/>
          <w:szCs w:val="22"/>
          <w:lang w:val="es-CO"/>
        </w:rPr>
        <w:t xml:space="preserve"> explicó </w:t>
      </w:r>
      <w:proofErr w:type="gramStart"/>
      <w:r w:rsidR="00DA5BE3">
        <w:rPr>
          <w:sz w:val="22"/>
          <w:szCs w:val="22"/>
          <w:lang w:val="es-CO"/>
        </w:rPr>
        <w:t>que</w:t>
      </w:r>
      <w:proofErr w:type="gramEnd"/>
      <w:r w:rsidR="00DA5BE3">
        <w:rPr>
          <w:sz w:val="22"/>
          <w:szCs w:val="22"/>
          <w:lang w:val="es-CO"/>
        </w:rPr>
        <w:t xml:space="preserve"> a</w:t>
      </w:r>
      <w:r w:rsidR="00B02E1A">
        <w:rPr>
          <w:sz w:val="22"/>
          <w:szCs w:val="22"/>
          <w:lang w:val="es-CO"/>
        </w:rPr>
        <w:t xml:space="preserve"> </w:t>
      </w:r>
      <w:r w:rsidR="006C29B3">
        <w:rPr>
          <w:sz w:val="22"/>
          <w:szCs w:val="22"/>
          <w:lang w:val="es-CO"/>
        </w:rPr>
        <w:t>fin de facilitar la ejecución de los objetivos propuestos</w:t>
      </w:r>
      <w:r w:rsidR="008A4131">
        <w:rPr>
          <w:sz w:val="22"/>
          <w:szCs w:val="22"/>
          <w:lang w:val="es-CO"/>
        </w:rPr>
        <w:t xml:space="preserve"> en sus planes de </w:t>
      </w:r>
      <w:r w:rsidR="00DA5BE3">
        <w:rPr>
          <w:sz w:val="22"/>
          <w:szCs w:val="22"/>
          <w:lang w:val="es-CO"/>
        </w:rPr>
        <w:t>trabajo, la</w:t>
      </w:r>
      <w:r w:rsidR="00317DD6">
        <w:rPr>
          <w:sz w:val="22"/>
          <w:szCs w:val="22"/>
          <w:lang w:val="es-CO"/>
        </w:rPr>
        <w:t xml:space="preserve"> Junta Directiva </w:t>
      </w:r>
      <w:r w:rsidR="00B02E1A">
        <w:rPr>
          <w:sz w:val="22"/>
          <w:szCs w:val="22"/>
          <w:lang w:val="es-CO"/>
        </w:rPr>
        <w:t>consider</w:t>
      </w:r>
      <w:r w:rsidR="008A4131">
        <w:rPr>
          <w:sz w:val="22"/>
          <w:szCs w:val="22"/>
          <w:lang w:val="es-CO"/>
        </w:rPr>
        <w:t>ó</w:t>
      </w:r>
      <w:r w:rsidR="00317DD6">
        <w:rPr>
          <w:sz w:val="22"/>
          <w:szCs w:val="22"/>
          <w:lang w:val="es-CO"/>
        </w:rPr>
        <w:t xml:space="preserve"> conveniente</w:t>
      </w:r>
      <w:r w:rsidR="00B02E1A">
        <w:rPr>
          <w:sz w:val="22"/>
          <w:szCs w:val="22"/>
          <w:lang w:val="es-CO"/>
        </w:rPr>
        <w:t xml:space="preserve"> </w:t>
      </w:r>
      <w:r w:rsidR="005135B3">
        <w:rPr>
          <w:sz w:val="22"/>
          <w:szCs w:val="22"/>
          <w:lang w:val="es-CO"/>
        </w:rPr>
        <w:t>que</w:t>
      </w:r>
      <w:r w:rsidR="004B4252">
        <w:rPr>
          <w:sz w:val="22"/>
          <w:szCs w:val="22"/>
          <w:lang w:val="es-CO"/>
        </w:rPr>
        <w:t xml:space="preserve"> </w:t>
      </w:r>
      <w:r w:rsidR="006C29B3">
        <w:rPr>
          <w:sz w:val="22"/>
          <w:szCs w:val="22"/>
          <w:lang w:val="es-CO"/>
        </w:rPr>
        <w:t xml:space="preserve">cada grupo </w:t>
      </w:r>
      <w:r w:rsidR="00A1584B">
        <w:rPr>
          <w:sz w:val="22"/>
          <w:szCs w:val="22"/>
          <w:lang w:val="es-CO"/>
        </w:rPr>
        <w:t>prepare uno o algunos párrafos.</w:t>
      </w:r>
      <w:r w:rsidR="006F0807">
        <w:rPr>
          <w:sz w:val="22"/>
          <w:szCs w:val="22"/>
          <w:lang w:val="es-CO"/>
        </w:rPr>
        <w:t xml:space="preserve">  Posteriormente cedió el espacio para que los Grupos de Trabajo exp</w:t>
      </w:r>
      <w:r w:rsidR="004B4252">
        <w:rPr>
          <w:sz w:val="22"/>
          <w:szCs w:val="22"/>
          <w:lang w:val="es-CO"/>
        </w:rPr>
        <w:t>u</w:t>
      </w:r>
      <w:r w:rsidR="006F0807">
        <w:rPr>
          <w:sz w:val="22"/>
          <w:szCs w:val="22"/>
          <w:lang w:val="es-CO"/>
        </w:rPr>
        <w:t>sieran sus propuestas de párrafos.</w:t>
      </w:r>
    </w:p>
    <w:p w14:paraId="55D8C0A2" w14:textId="7762ECE7" w:rsidR="006F0807" w:rsidRDefault="006F0807" w:rsidP="006223C0">
      <w:pPr>
        <w:ind w:firstLine="720"/>
        <w:jc w:val="both"/>
        <w:rPr>
          <w:sz w:val="22"/>
          <w:szCs w:val="22"/>
          <w:lang w:val="es-CO"/>
        </w:rPr>
      </w:pPr>
    </w:p>
    <w:p w14:paraId="293A69EE" w14:textId="1B02E2D2" w:rsidR="00AB4A3E" w:rsidRDefault="0077387B" w:rsidP="00032917">
      <w:pPr>
        <w:ind w:firstLine="720"/>
        <w:jc w:val="both"/>
        <w:rPr>
          <w:rFonts w:eastAsia="Calibri"/>
          <w:sz w:val="22"/>
          <w:szCs w:val="22"/>
          <w:lang w:val="es-US" w:eastAsia="en-US"/>
        </w:rPr>
      </w:pPr>
      <w:r w:rsidRPr="00134A0F">
        <w:rPr>
          <w:sz w:val="22"/>
          <w:szCs w:val="22"/>
          <w:lang w:val="es-CO"/>
        </w:rPr>
        <w:t xml:space="preserve">El Grupo de Trabajo No. 1 inició su intervención </w:t>
      </w:r>
      <w:r w:rsidR="00AE3CFA">
        <w:rPr>
          <w:sz w:val="22"/>
          <w:szCs w:val="22"/>
          <w:lang w:val="es-CO"/>
        </w:rPr>
        <w:t>brindando una explicación sobre</w:t>
      </w:r>
      <w:r w:rsidR="009F55EE" w:rsidRPr="00134A0F">
        <w:rPr>
          <w:sz w:val="22"/>
          <w:szCs w:val="22"/>
          <w:lang w:val="es-CO"/>
        </w:rPr>
        <w:t xml:space="preserve"> documento remitido </w:t>
      </w:r>
      <w:r w:rsidR="00134A0F" w:rsidRPr="00134A0F">
        <w:rPr>
          <w:sz w:val="22"/>
          <w:szCs w:val="22"/>
          <w:lang w:val="es-CO"/>
        </w:rPr>
        <w:t xml:space="preserve">a las delegaciones </w:t>
      </w:r>
      <w:r w:rsidR="008A4131">
        <w:rPr>
          <w:sz w:val="22"/>
          <w:szCs w:val="22"/>
          <w:lang w:val="es-CO"/>
        </w:rPr>
        <w:t>con anticipación</w:t>
      </w:r>
      <w:r w:rsidR="00134A0F" w:rsidRPr="00134A0F">
        <w:rPr>
          <w:sz w:val="22"/>
          <w:szCs w:val="22"/>
          <w:lang w:val="es-CO"/>
        </w:rPr>
        <w:t xml:space="preserve"> a la reunión </w:t>
      </w:r>
      <w:r w:rsidR="00032917" w:rsidRPr="00134A0F">
        <w:rPr>
          <w:sz w:val="22"/>
          <w:szCs w:val="22"/>
          <w:lang w:val="es-CO"/>
        </w:rPr>
        <w:t>(</w:t>
      </w:r>
      <w:r w:rsidR="00032917" w:rsidRPr="00134A0F">
        <w:rPr>
          <w:rFonts w:eastAsia="Calibri"/>
          <w:sz w:val="22"/>
          <w:szCs w:val="22"/>
          <w:lang w:val="es-US" w:eastAsia="en-US"/>
        </w:rPr>
        <w:t>Documento:  </w:t>
      </w:r>
      <w:r w:rsidR="00032917" w:rsidRPr="00134A0F">
        <w:rPr>
          <w:rFonts w:eastAsia="Calibri"/>
          <w:b/>
          <w:bCs/>
          <w:sz w:val="22"/>
          <w:szCs w:val="22"/>
          <w:lang w:val="es-US" w:eastAsia="en-US"/>
        </w:rPr>
        <w:t>(</w:t>
      </w:r>
      <w:r w:rsidR="00032917" w:rsidRPr="00134A0F">
        <w:rPr>
          <w:rFonts w:eastAsia="Calibri"/>
          <w:color w:val="333333"/>
          <w:sz w:val="20"/>
          <w:szCs w:val="20"/>
          <w:shd w:val="clear" w:color="auto" w:fill="FFFFFF"/>
          <w:lang w:val="es-US" w:eastAsia="en-US"/>
        </w:rPr>
        <w:t>AICD/JD/INF.84/22</w:t>
      </w:r>
      <w:r w:rsidR="00032917" w:rsidRPr="00134A0F">
        <w:rPr>
          <w:rFonts w:eastAsia="Calibri"/>
          <w:b/>
          <w:bCs/>
          <w:sz w:val="22"/>
          <w:szCs w:val="22"/>
          <w:lang w:val="es-US" w:eastAsia="en-US"/>
        </w:rPr>
        <w:t>)</w:t>
      </w:r>
      <w:r w:rsidR="00032917" w:rsidRPr="00134A0F">
        <w:rPr>
          <w:rFonts w:eastAsia="Calibri"/>
          <w:sz w:val="22"/>
          <w:szCs w:val="22"/>
          <w:lang w:val="es-US" w:eastAsia="en-US"/>
        </w:rPr>
        <w:t xml:space="preserve"> - </w:t>
      </w:r>
      <w:hyperlink r:id="rId10" w:history="1">
        <w:r w:rsidR="00032917" w:rsidRPr="00134A0F">
          <w:rPr>
            <w:rFonts w:eastAsia="Calibri"/>
            <w:color w:val="F47B29"/>
            <w:sz w:val="20"/>
            <w:szCs w:val="20"/>
            <w:u w:val="single"/>
            <w:shd w:val="clear" w:color="auto" w:fill="FFFFFF"/>
            <w:lang w:val="es-US" w:eastAsia="en-US"/>
          </w:rPr>
          <w:t>English</w:t>
        </w:r>
      </w:hyperlink>
      <w:r w:rsidR="00032917" w:rsidRPr="00134A0F">
        <w:rPr>
          <w:rFonts w:eastAsia="Calibri"/>
          <w:color w:val="333333"/>
          <w:sz w:val="20"/>
          <w:szCs w:val="20"/>
          <w:shd w:val="clear" w:color="auto" w:fill="FFFFFF"/>
          <w:lang w:val="es-US" w:eastAsia="en-US"/>
        </w:rPr>
        <w:t> - </w:t>
      </w:r>
      <w:hyperlink r:id="rId11" w:history="1">
        <w:r w:rsidR="00032917" w:rsidRPr="00134A0F">
          <w:rPr>
            <w:rFonts w:eastAsia="Calibri"/>
            <w:color w:val="0D499C"/>
            <w:sz w:val="20"/>
            <w:szCs w:val="20"/>
            <w:u w:val="single"/>
            <w:shd w:val="clear" w:color="auto" w:fill="FFFFFF"/>
            <w:lang w:val="es-US" w:eastAsia="en-US"/>
          </w:rPr>
          <w:t>Español</w:t>
        </w:r>
      </w:hyperlink>
      <w:r w:rsidR="00032917" w:rsidRPr="00134A0F">
        <w:rPr>
          <w:rFonts w:eastAsia="Calibri"/>
          <w:sz w:val="22"/>
          <w:szCs w:val="22"/>
          <w:lang w:val="es-US" w:eastAsia="en-US"/>
        </w:rPr>
        <w:t>)</w:t>
      </w:r>
      <w:r w:rsidR="00AA5ACC">
        <w:rPr>
          <w:rFonts w:eastAsia="Calibri"/>
          <w:sz w:val="22"/>
          <w:szCs w:val="22"/>
          <w:lang w:val="es-US" w:eastAsia="en-US"/>
        </w:rPr>
        <w:t xml:space="preserve">, el cual </w:t>
      </w:r>
      <w:r w:rsidR="00E725C1">
        <w:rPr>
          <w:rFonts w:eastAsia="Calibri"/>
          <w:sz w:val="22"/>
          <w:szCs w:val="22"/>
          <w:lang w:val="es-US" w:eastAsia="en-US"/>
        </w:rPr>
        <w:t xml:space="preserve">contiene </w:t>
      </w:r>
      <w:r w:rsidR="00E725C1" w:rsidRPr="00E725C1">
        <w:rPr>
          <w:rFonts w:eastAsia="Calibri"/>
          <w:sz w:val="22"/>
          <w:szCs w:val="22"/>
          <w:lang w:val="es-US" w:eastAsia="en-US"/>
        </w:rPr>
        <w:t>la introducción que apoya y justifica las propuestas</w:t>
      </w:r>
      <w:r w:rsidR="0029409F">
        <w:rPr>
          <w:rFonts w:eastAsia="Calibri"/>
          <w:sz w:val="22"/>
          <w:szCs w:val="22"/>
          <w:lang w:val="es-US" w:eastAsia="en-US"/>
        </w:rPr>
        <w:t xml:space="preserve"> hechas</w:t>
      </w:r>
      <w:r w:rsidR="00E725C1" w:rsidRPr="00E725C1">
        <w:rPr>
          <w:rFonts w:eastAsia="Calibri"/>
          <w:sz w:val="22"/>
          <w:szCs w:val="22"/>
          <w:lang w:val="es-US" w:eastAsia="en-US"/>
        </w:rPr>
        <w:t xml:space="preserve"> en su plan de trabajo</w:t>
      </w:r>
      <w:r w:rsidR="003669B6">
        <w:rPr>
          <w:rFonts w:eastAsia="Calibri"/>
          <w:sz w:val="22"/>
          <w:szCs w:val="22"/>
          <w:lang w:val="es-US" w:eastAsia="en-US"/>
        </w:rPr>
        <w:t>.</w:t>
      </w:r>
    </w:p>
    <w:p w14:paraId="6C393A70" w14:textId="77777777" w:rsidR="00843917" w:rsidRDefault="00843917" w:rsidP="00032917">
      <w:pPr>
        <w:ind w:firstLine="720"/>
        <w:jc w:val="both"/>
        <w:rPr>
          <w:rFonts w:eastAsia="Calibri"/>
          <w:sz w:val="22"/>
          <w:szCs w:val="22"/>
          <w:lang w:val="es-US" w:eastAsia="en-US"/>
        </w:rPr>
      </w:pPr>
    </w:p>
    <w:p w14:paraId="612D52A9" w14:textId="350FCD10" w:rsidR="00032917" w:rsidRDefault="00897A78" w:rsidP="00032917">
      <w:pPr>
        <w:ind w:firstLine="720"/>
        <w:jc w:val="both"/>
        <w:rPr>
          <w:rFonts w:eastAsia="Calibri"/>
          <w:sz w:val="22"/>
          <w:szCs w:val="22"/>
          <w:lang w:val="es-US" w:eastAsia="en-US"/>
        </w:rPr>
      </w:pPr>
      <w:r>
        <w:rPr>
          <w:rFonts w:eastAsia="Calibri"/>
          <w:sz w:val="22"/>
          <w:szCs w:val="22"/>
          <w:lang w:val="es-US" w:eastAsia="en-US"/>
        </w:rPr>
        <w:t xml:space="preserve"> Seguidamente el </w:t>
      </w:r>
      <w:r w:rsidR="00AB4A3E">
        <w:rPr>
          <w:rFonts w:eastAsia="Calibri"/>
          <w:sz w:val="22"/>
          <w:szCs w:val="22"/>
          <w:lang w:val="es-US" w:eastAsia="en-US"/>
        </w:rPr>
        <w:t>delegado de Brasil</w:t>
      </w:r>
      <w:r w:rsidR="00850D86">
        <w:rPr>
          <w:rFonts w:eastAsia="Calibri"/>
          <w:sz w:val="22"/>
          <w:szCs w:val="22"/>
          <w:lang w:val="es-US" w:eastAsia="en-US"/>
        </w:rPr>
        <w:t xml:space="preserve"> </w:t>
      </w:r>
      <w:r>
        <w:rPr>
          <w:rFonts w:eastAsia="Calibri"/>
          <w:sz w:val="22"/>
          <w:szCs w:val="22"/>
          <w:lang w:val="es-US" w:eastAsia="en-US"/>
        </w:rPr>
        <w:t xml:space="preserve">presentó la lista de los párrafos propuestos </w:t>
      </w:r>
      <w:r w:rsidR="00AB4A3E">
        <w:rPr>
          <w:rFonts w:eastAsia="Calibri"/>
          <w:sz w:val="22"/>
          <w:szCs w:val="22"/>
          <w:lang w:val="es-US" w:eastAsia="en-US"/>
        </w:rPr>
        <w:t>para consideración de</w:t>
      </w:r>
      <w:r>
        <w:rPr>
          <w:rFonts w:eastAsia="Calibri"/>
          <w:sz w:val="22"/>
          <w:szCs w:val="22"/>
          <w:lang w:val="es-US" w:eastAsia="en-US"/>
        </w:rPr>
        <w:t xml:space="preserve"> la Asamblea General.</w:t>
      </w:r>
      <w:r w:rsidR="00850D86">
        <w:rPr>
          <w:rFonts w:eastAsia="Calibri"/>
          <w:sz w:val="22"/>
          <w:szCs w:val="22"/>
          <w:lang w:val="es-US" w:eastAsia="en-US"/>
        </w:rPr>
        <w:t xml:space="preserve">  En ese sentido la Secretaria Ejecutiva </w:t>
      </w:r>
      <w:r w:rsidR="00D07C46">
        <w:rPr>
          <w:rFonts w:eastAsia="Calibri"/>
          <w:sz w:val="22"/>
          <w:szCs w:val="22"/>
          <w:lang w:val="es-US" w:eastAsia="en-US"/>
        </w:rPr>
        <w:t>señaló</w:t>
      </w:r>
      <w:r w:rsidR="00850D86">
        <w:rPr>
          <w:rFonts w:eastAsia="Calibri"/>
          <w:sz w:val="22"/>
          <w:szCs w:val="22"/>
          <w:lang w:val="es-US" w:eastAsia="en-US"/>
        </w:rPr>
        <w:t xml:space="preserve"> </w:t>
      </w:r>
      <w:r w:rsidR="00D07C46">
        <w:rPr>
          <w:rFonts w:eastAsia="Calibri"/>
          <w:sz w:val="22"/>
          <w:szCs w:val="22"/>
          <w:lang w:val="es-US" w:eastAsia="en-US"/>
        </w:rPr>
        <w:t xml:space="preserve">que </w:t>
      </w:r>
      <w:r w:rsidR="00DA5BE3">
        <w:rPr>
          <w:rFonts w:eastAsia="Calibri"/>
          <w:sz w:val="22"/>
          <w:szCs w:val="22"/>
          <w:lang w:val="es-US" w:eastAsia="en-US"/>
        </w:rPr>
        <w:t>sería</w:t>
      </w:r>
      <w:r w:rsidR="00D07C46">
        <w:rPr>
          <w:rFonts w:eastAsia="Calibri"/>
          <w:sz w:val="22"/>
          <w:szCs w:val="22"/>
          <w:lang w:val="es-US" w:eastAsia="en-US"/>
        </w:rPr>
        <w:t xml:space="preserve"> adecuado circular </w:t>
      </w:r>
      <w:r w:rsidR="008A4131">
        <w:rPr>
          <w:rFonts w:eastAsia="Calibri"/>
          <w:sz w:val="22"/>
          <w:szCs w:val="22"/>
          <w:lang w:val="es-US" w:eastAsia="en-US"/>
        </w:rPr>
        <w:t>dichos</w:t>
      </w:r>
      <w:r w:rsidR="00D07C46">
        <w:rPr>
          <w:rFonts w:eastAsia="Calibri"/>
          <w:sz w:val="22"/>
          <w:szCs w:val="22"/>
          <w:lang w:val="es-US" w:eastAsia="en-US"/>
        </w:rPr>
        <w:t xml:space="preserve"> párrafos </w:t>
      </w:r>
      <w:r w:rsidR="008A4131">
        <w:rPr>
          <w:rFonts w:eastAsia="Calibri"/>
          <w:sz w:val="22"/>
          <w:szCs w:val="22"/>
          <w:lang w:val="es-US" w:eastAsia="en-US"/>
        </w:rPr>
        <w:t>para que</w:t>
      </w:r>
      <w:r w:rsidR="00D07C46">
        <w:rPr>
          <w:rFonts w:eastAsia="Calibri"/>
          <w:sz w:val="22"/>
          <w:szCs w:val="22"/>
          <w:lang w:val="es-US" w:eastAsia="en-US"/>
        </w:rPr>
        <w:t xml:space="preserve"> las delegaciones</w:t>
      </w:r>
      <w:r w:rsidR="00A9562E">
        <w:rPr>
          <w:rFonts w:eastAsia="Calibri"/>
          <w:sz w:val="22"/>
          <w:szCs w:val="22"/>
          <w:lang w:val="es-US" w:eastAsia="en-US"/>
        </w:rPr>
        <w:t xml:space="preserve"> pudieran estudiarlos y emitir comentarios sobre los mismos.</w:t>
      </w:r>
      <w:r w:rsidR="00AB4A3E">
        <w:rPr>
          <w:rFonts w:eastAsia="Calibri"/>
          <w:sz w:val="22"/>
          <w:szCs w:val="22"/>
          <w:lang w:val="es-US" w:eastAsia="en-US"/>
        </w:rPr>
        <w:t xml:space="preserve">  La representante de Uruguay  </w:t>
      </w:r>
      <w:r w:rsidR="00843917">
        <w:rPr>
          <w:rFonts w:eastAsia="Calibri"/>
          <w:sz w:val="22"/>
          <w:szCs w:val="22"/>
          <w:lang w:val="es-US" w:eastAsia="en-US"/>
        </w:rPr>
        <w:t xml:space="preserve">(Presidencia del Grupo No. 1) </w:t>
      </w:r>
      <w:r w:rsidR="00AB4A3E">
        <w:rPr>
          <w:rFonts w:eastAsia="Calibri"/>
          <w:sz w:val="22"/>
          <w:szCs w:val="22"/>
          <w:lang w:val="es-US" w:eastAsia="en-US"/>
        </w:rPr>
        <w:t xml:space="preserve">expresó que </w:t>
      </w:r>
      <w:r w:rsidR="00843917">
        <w:rPr>
          <w:rFonts w:eastAsia="Calibri"/>
          <w:sz w:val="22"/>
          <w:szCs w:val="22"/>
          <w:lang w:val="es-US" w:eastAsia="en-US"/>
        </w:rPr>
        <w:t xml:space="preserve">su delegación estaba de acuerdo en someter dichos párrafos como </w:t>
      </w:r>
      <w:r w:rsidR="007C5D7E">
        <w:rPr>
          <w:rFonts w:eastAsia="Calibri"/>
          <w:sz w:val="22"/>
          <w:szCs w:val="22"/>
          <w:lang w:val="es-US" w:eastAsia="en-US"/>
        </w:rPr>
        <w:t xml:space="preserve">una propuesta del </w:t>
      </w:r>
      <w:r w:rsidR="00843917">
        <w:rPr>
          <w:rFonts w:eastAsia="Calibri"/>
          <w:sz w:val="22"/>
          <w:szCs w:val="22"/>
          <w:lang w:val="es-US" w:eastAsia="en-US"/>
        </w:rPr>
        <w:t>Grupo No. 1.</w:t>
      </w:r>
    </w:p>
    <w:p w14:paraId="783EC73B" w14:textId="1B6E2556" w:rsidR="00897A78" w:rsidRDefault="00897A78" w:rsidP="00032917">
      <w:pPr>
        <w:ind w:firstLine="720"/>
        <w:jc w:val="both"/>
        <w:rPr>
          <w:rFonts w:eastAsia="Calibri"/>
          <w:sz w:val="22"/>
          <w:szCs w:val="22"/>
          <w:lang w:val="es-US" w:eastAsia="en-US"/>
        </w:rPr>
      </w:pPr>
    </w:p>
    <w:p w14:paraId="455AAC69" w14:textId="7D33AA00" w:rsidR="006A40FC" w:rsidRDefault="00AB4A3E" w:rsidP="00032917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Posteriormente</w:t>
      </w:r>
      <w:r w:rsidR="0000036B">
        <w:rPr>
          <w:sz w:val="22"/>
          <w:szCs w:val="22"/>
          <w:lang w:val="es-US"/>
        </w:rPr>
        <w:t xml:space="preserve"> el </w:t>
      </w:r>
      <w:r w:rsidR="00714E50">
        <w:rPr>
          <w:sz w:val="22"/>
          <w:szCs w:val="22"/>
          <w:lang w:val="es-US"/>
        </w:rPr>
        <w:t xml:space="preserve">representante del </w:t>
      </w:r>
      <w:r w:rsidR="0000036B">
        <w:rPr>
          <w:sz w:val="22"/>
          <w:szCs w:val="22"/>
          <w:lang w:val="es-US"/>
        </w:rPr>
        <w:t xml:space="preserve">Grupo de Trabajo No 2 </w:t>
      </w:r>
      <w:r w:rsidR="00714E50">
        <w:rPr>
          <w:sz w:val="22"/>
          <w:szCs w:val="22"/>
          <w:lang w:val="es-US"/>
        </w:rPr>
        <w:t xml:space="preserve">presentó la propuesta, </w:t>
      </w:r>
      <w:r w:rsidR="00AA5ACC">
        <w:rPr>
          <w:sz w:val="22"/>
          <w:szCs w:val="22"/>
          <w:lang w:val="es-US"/>
        </w:rPr>
        <w:t xml:space="preserve">que </w:t>
      </w:r>
      <w:r w:rsidR="00800002">
        <w:rPr>
          <w:sz w:val="22"/>
          <w:szCs w:val="22"/>
          <w:lang w:val="es-US"/>
        </w:rPr>
        <w:t>consiste en la modificación</w:t>
      </w:r>
      <w:r w:rsidR="00252FC9">
        <w:rPr>
          <w:sz w:val="22"/>
          <w:szCs w:val="22"/>
          <w:lang w:val="es-US"/>
        </w:rPr>
        <w:t xml:space="preserve"> de algunos párrafos</w:t>
      </w:r>
      <w:r w:rsidR="00800002">
        <w:rPr>
          <w:sz w:val="22"/>
          <w:szCs w:val="22"/>
          <w:lang w:val="es-US"/>
        </w:rPr>
        <w:t xml:space="preserve"> </w:t>
      </w:r>
      <w:r w:rsidR="00252FC9">
        <w:rPr>
          <w:sz w:val="22"/>
          <w:szCs w:val="22"/>
          <w:lang w:val="es-US"/>
        </w:rPr>
        <w:t>del</w:t>
      </w:r>
      <w:r w:rsidR="00800002">
        <w:rPr>
          <w:sz w:val="22"/>
          <w:szCs w:val="22"/>
          <w:lang w:val="es-US"/>
        </w:rPr>
        <w:t xml:space="preserve"> estatuto de la AICD</w:t>
      </w:r>
      <w:r w:rsidR="00252FC9">
        <w:rPr>
          <w:sz w:val="22"/>
          <w:szCs w:val="22"/>
          <w:lang w:val="es-US"/>
        </w:rPr>
        <w:t xml:space="preserve">, </w:t>
      </w:r>
      <w:r w:rsidR="00800002">
        <w:rPr>
          <w:sz w:val="22"/>
          <w:szCs w:val="22"/>
          <w:lang w:val="es-US"/>
        </w:rPr>
        <w:t xml:space="preserve"> </w:t>
      </w:r>
      <w:r w:rsidR="00F60BCD">
        <w:rPr>
          <w:sz w:val="22"/>
          <w:szCs w:val="22"/>
          <w:lang w:val="es-US"/>
        </w:rPr>
        <w:t>para promover</w:t>
      </w:r>
      <w:r w:rsidR="00DC46F8">
        <w:rPr>
          <w:sz w:val="22"/>
          <w:szCs w:val="22"/>
          <w:lang w:val="es-US"/>
        </w:rPr>
        <w:t xml:space="preserve"> las relaciones</w:t>
      </w:r>
      <w:r w:rsidR="00252FC9">
        <w:rPr>
          <w:sz w:val="22"/>
          <w:szCs w:val="22"/>
          <w:lang w:val="es-US"/>
        </w:rPr>
        <w:t xml:space="preserve"> de cooperación con el</w:t>
      </w:r>
      <w:r w:rsidR="00800002">
        <w:rPr>
          <w:sz w:val="22"/>
          <w:szCs w:val="22"/>
          <w:lang w:val="es-US"/>
        </w:rPr>
        <w:t xml:space="preserve"> sector </w:t>
      </w:r>
      <w:r w:rsidR="00C259F6">
        <w:rPr>
          <w:sz w:val="22"/>
          <w:szCs w:val="22"/>
          <w:lang w:val="es-US"/>
        </w:rPr>
        <w:t>privado</w:t>
      </w:r>
      <w:r w:rsidR="00252FC9">
        <w:rPr>
          <w:sz w:val="22"/>
          <w:szCs w:val="22"/>
          <w:lang w:val="es-US"/>
        </w:rPr>
        <w:t xml:space="preserve"> y su participación en actividades de cooperación</w:t>
      </w:r>
      <w:r w:rsidR="005A1E40">
        <w:rPr>
          <w:sz w:val="22"/>
          <w:szCs w:val="22"/>
          <w:lang w:val="es-US"/>
        </w:rPr>
        <w:t xml:space="preserve"> solidaria</w:t>
      </w:r>
      <w:r w:rsidR="00C259F6">
        <w:rPr>
          <w:sz w:val="22"/>
          <w:szCs w:val="22"/>
          <w:lang w:val="es-US"/>
        </w:rPr>
        <w:t>.</w:t>
      </w:r>
      <w:r w:rsidR="00F60BCD">
        <w:rPr>
          <w:sz w:val="22"/>
          <w:szCs w:val="22"/>
          <w:lang w:val="es-US"/>
        </w:rPr>
        <w:t xml:space="preserve"> </w:t>
      </w:r>
      <w:r w:rsidR="00400D7B">
        <w:rPr>
          <w:sz w:val="22"/>
          <w:szCs w:val="22"/>
          <w:lang w:val="es-US"/>
        </w:rPr>
        <w:t>Dicha</w:t>
      </w:r>
      <w:r w:rsidR="00F76849">
        <w:rPr>
          <w:sz w:val="22"/>
          <w:szCs w:val="22"/>
          <w:lang w:val="es-US"/>
        </w:rPr>
        <w:t xml:space="preserve"> propuesta </w:t>
      </w:r>
      <w:r w:rsidR="00F60BCD">
        <w:rPr>
          <w:sz w:val="22"/>
          <w:szCs w:val="22"/>
          <w:lang w:val="es-US"/>
        </w:rPr>
        <w:t xml:space="preserve">es </w:t>
      </w:r>
      <w:r w:rsidR="00AA5ACC">
        <w:rPr>
          <w:sz w:val="22"/>
          <w:szCs w:val="22"/>
          <w:lang w:val="es-US"/>
        </w:rPr>
        <w:t xml:space="preserve">acorde </w:t>
      </w:r>
      <w:r w:rsidR="00F60BCD">
        <w:rPr>
          <w:sz w:val="22"/>
          <w:szCs w:val="22"/>
          <w:lang w:val="es-US"/>
        </w:rPr>
        <w:t xml:space="preserve">con los objetivos </w:t>
      </w:r>
      <w:r w:rsidR="00F76849">
        <w:rPr>
          <w:sz w:val="22"/>
          <w:szCs w:val="22"/>
          <w:lang w:val="es-US"/>
        </w:rPr>
        <w:t>planteados</w:t>
      </w:r>
      <w:r w:rsidR="00F60BCD">
        <w:rPr>
          <w:sz w:val="22"/>
          <w:szCs w:val="22"/>
          <w:lang w:val="es-US"/>
        </w:rPr>
        <w:t xml:space="preserve"> en el plan de trabajo</w:t>
      </w:r>
      <w:r w:rsidR="00776262">
        <w:rPr>
          <w:sz w:val="22"/>
          <w:szCs w:val="22"/>
          <w:lang w:val="es-US"/>
        </w:rPr>
        <w:t xml:space="preserve"> </w:t>
      </w:r>
      <w:r w:rsidR="00F60BCD">
        <w:rPr>
          <w:sz w:val="22"/>
          <w:szCs w:val="22"/>
          <w:lang w:val="es-US"/>
        </w:rPr>
        <w:t>del grup</w:t>
      </w:r>
      <w:r w:rsidR="00776262">
        <w:rPr>
          <w:sz w:val="22"/>
          <w:szCs w:val="22"/>
          <w:lang w:val="es-US"/>
        </w:rPr>
        <w:t>o</w:t>
      </w:r>
      <w:r w:rsidR="00F60BCD">
        <w:rPr>
          <w:sz w:val="22"/>
          <w:szCs w:val="22"/>
          <w:lang w:val="es-US"/>
        </w:rPr>
        <w:t xml:space="preserve"> </w:t>
      </w:r>
      <w:r w:rsidR="00400D7B">
        <w:rPr>
          <w:sz w:val="22"/>
          <w:szCs w:val="22"/>
          <w:lang w:val="es-US"/>
        </w:rPr>
        <w:t xml:space="preserve"> y con las discusiones sostenidas en reuniones anteriores</w:t>
      </w:r>
      <w:r w:rsidR="00F60BCD">
        <w:rPr>
          <w:sz w:val="22"/>
          <w:szCs w:val="22"/>
          <w:lang w:val="es-US"/>
        </w:rPr>
        <w:t>.</w:t>
      </w:r>
      <w:r w:rsidR="00776262">
        <w:rPr>
          <w:sz w:val="22"/>
          <w:szCs w:val="22"/>
          <w:lang w:val="es-US"/>
        </w:rPr>
        <w:t xml:space="preserve">  </w:t>
      </w:r>
    </w:p>
    <w:p w14:paraId="6CBFF821" w14:textId="77777777" w:rsidR="006A40FC" w:rsidRDefault="006A40FC" w:rsidP="00032917">
      <w:pPr>
        <w:ind w:firstLine="720"/>
        <w:jc w:val="both"/>
        <w:rPr>
          <w:sz w:val="22"/>
          <w:szCs w:val="22"/>
          <w:lang w:val="es-US"/>
        </w:rPr>
      </w:pPr>
    </w:p>
    <w:p w14:paraId="3D17E56A" w14:textId="420DB0F8" w:rsidR="006A40FC" w:rsidRDefault="006A40FC" w:rsidP="00032917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Con respecto al Grupo de Trabajo  No.</w:t>
      </w:r>
      <w:r w:rsidR="00AA5ACC">
        <w:rPr>
          <w:sz w:val="22"/>
          <w:szCs w:val="22"/>
          <w:lang w:val="es-US"/>
        </w:rPr>
        <w:t>3</w:t>
      </w:r>
      <w:r>
        <w:rPr>
          <w:sz w:val="22"/>
          <w:szCs w:val="22"/>
          <w:lang w:val="es-US"/>
        </w:rPr>
        <w:t xml:space="preserve"> </w:t>
      </w:r>
      <w:r w:rsidR="007C5D7E">
        <w:rPr>
          <w:sz w:val="22"/>
          <w:szCs w:val="22"/>
          <w:lang w:val="es-US"/>
        </w:rPr>
        <w:t xml:space="preserve">, </w:t>
      </w:r>
      <w:r w:rsidR="006E086C">
        <w:rPr>
          <w:sz w:val="22"/>
          <w:szCs w:val="22"/>
          <w:lang w:val="es-US"/>
        </w:rPr>
        <w:t xml:space="preserve"> </w:t>
      </w:r>
      <w:r w:rsidR="007C5D7E">
        <w:rPr>
          <w:sz w:val="22"/>
          <w:szCs w:val="22"/>
          <w:lang w:val="es-US"/>
        </w:rPr>
        <w:t xml:space="preserve">su </w:t>
      </w:r>
      <w:r w:rsidR="006E086C">
        <w:rPr>
          <w:sz w:val="22"/>
          <w:szCs w:val="22"/>
          <w:lang w:val="es-US"/>
        </w:rPr>
        <w:t>Presiden</w:t>
      </w:r>
      <w:r w:rsidR="007C5D7E">
        <w:rPr>
          <w:sz w:val="22"/>
          <w:szCs w:val="22"/>
          <w:lang w:val="es-US"/>
        </w:rPr>
        <w:t xml:space="preserve">te </w:t>
      </w:r>
      <w:r w:rsidR="006E086C">
        <w:rPr>
          <w:sz w:val="22"/>
          <w:szCs w:val="22"/>
          <w:lang w:val="es-US"/>
        </w:rPr>
        <w:t>inform</w:t>
      </w:r>
      <w:r w:rsidR="00561B7C">
        <w:rPr>
          <w:sz w:val="22"/>
          <w:szCs w:val="22"/>
          <w:lang w:val="es-US"/>
        </w:rPr>
        <w:t xml:space="preserve">ó </w:t>
      </w:r>
      <w:r w:rsidR="006E086C">
        <w:rPr>
          <w:sz w:val="22"/>
          <w:szCs w:val="22"/>
          <w:lang w:val="es-US"/>
        </w:rPr>
        <w:t xml:space="preserve">que se encontraban en el proceso de </w:t>
      </w:r>
      <w:r w:rsidR="007C5D7E">
        <w:rPr>
          <w:sz w:val="22"/>
          <w:szCs w:val="22"/>
          <w:lang w:val="es-US"/>
        </w:rPr>
        <w:t>preparar la</w:t>
      </w:r>
      <w:r w:rsidR="006E086C">
        <w:rPr>
          <w:sz w:val="22"/>
          <w:szCs w:val="22"/>
          <w:lang w:val="es-US"/>
        </w:rPr>
        <w:t xml:space="preserve"> propuesta de párrafos </w:t>
      </w:r>
      <w:r w:rsidR="00561B7C">
        <w:rPr>
          <w:sz w:val="22"/>
          <w:szCs w:val="22"/>
          <w:lang w:val="es-US"/>
        </w:rPr>
        <w:t>y una vez acordados estos serán presentados a la Junta Directiva</w:t>
      </w:r>
      <w:r w:rsidR="009C2317">
        <w:rPr>
          <w:sz w:val="22"/>
          <w:szCs w:val="22"/>
          <w:lang w:val="es-US"/>
        </w:rPr>
        <w:t>.</w:t>
      </w:r>
    </w:p>
    <w:p w14:paraId="4FC5082B" w14:textId="54D740F2" w:rsidR="005F78D3" w:rsidRDefault="005F78D3" w:rsidP="00032917">
      <w:pPr>
        <w:ind w:firstLine="720"/>
        <w:jc w:val="both"/>
        <w:rPr>
          <w:sz w:val="22"/>
          <w:szCs w:val="22"/>
          <w:lang w:val="es-US"/>
        </w:rPr>
      </w:pPr>
    </w:p>
    <w:p w14:paraId="60E37042" w14:textId="038B0151" w:rsidR="005F78D3" w:rsidRDefault="005F78D3" w:rsidP="00032917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Por otro </w:t>
      </w:r>
      <w:r w:rsidR="007C5D7E">
        <w:rPr>
          <w:sz w:val="22"/>
          <w:szCs w:val="22"/>
          <w:lang w:val="es-US"/>
        </w:rPr>
        <w:t xml:space="preserve">lado </w:t>
      </w:r>
      <w:r w:rsidR="00F93165">
        <w:rPr>
          <w:sz w:val="22"/>
          <w:szCs w:val="22"/>
          <w:lang w:val="es-US"/>
        </w:rPr>
        <w:t>el representante</w:t>
      </w:r>
      <w:r>
        <w:rPr>
          <w:sz w:val="22"/>
          <w:szCs w:val="22"/>
          <w:lang w:val="es-US"/>
        </w:rPr>
        <w:t xml:space="preserve"> de </w:t>
      </w:r>
      <w:r w:rsidR="00F93165">
        <w:rPr>
          <w:sz w:val="22"/>
          <w:szCs w:val="22"/>
          <w:lang w:val="es-US"/>
        </w:rPr>
        <w:t xml:space="preserve">la delegación de </w:t>
      </w:r>
      <w:r>
        <w:rPr>
          <w:sz w:val="22"/>
          <w:szCs w:val="22"/>
          <w:lang w:val="es-US"/>
        </w:rPr>
        <w:t>Bahamas expres</w:t>
      </w:r>
      <w:r w:rsidR="00F93165">
        <w:rPr>
          <w:sz w:val="22"/>
          <w:szCs w:val="22"/>
          <w:lang w:val="es-US"/>
        </w:rPr>
        <w:t>ó</w:t>
      </w:r>
      <w:r>
        <w:rPr>
          <w:sz w:val="22"/>
          <w:szCs w:val="22"/>
          <w:lang w:val="es-US"/>
        </w:rPr>
        <w:t xml:space="preserve"> que su delegación </w:t>
      </w:r>
      <w:r w:rsidR="00F93165">
        <w:rPr>
          <w:sz w:val="22"/>
          <w:szCs w:val="22"/>
          <w:lang w:val="es-US"/>
        </w:rPr>
        <w:t>estaba</w:t>
      </w:r>
      <w:r>
        <w:rPr>
          <w:sz w:val="22"/>
          <w:szCs w:val="22"/>
          <w:lang w:val="es-US"/>
        </w:rPr>
        <w:t xml:space="preserve"> interesada </w:t>
      </w:r>
      <w:r w:rsidR="00F93165">
        <w:rPr>
          <w:sz w:val="22"/>
          <w:szCs w:val="22"/>
          <w:lang w:val="es-US"/>
        </w:rPr>
        <w:t>en</w:t>
      </w:r>
      <w:r>
        <w:rPr>
          <w:sz w:val="22"/>
          <w:szCs w:val="22"/>
          <w:lang w:val="es-US"/>
        </w:rPr>
        <w:t xml:space="preserve"> trabajar con la delegación de Brasil en algunas de las propuestas presentadas por el Grupo No. 1 y que </w:t>
      </w:r>
      <w:r w:rsidR="00F93165">
        <w:rPr>
          <w:sz w:val="22"/>
          <w:szCs w:val="22"/>
          <w:lang w:val="es-US"/>
        </w:rPr>
        <w:t xml:space="preserve">además su delegación presentó a la </w:t>
      </w:r>
      <w:r w:rsidR="00DA5BE3">
        <w:rPr>
          <w:sz w:val="22"/>
          <w:szCs w:val="22"/>
          <w:lang w:val="es-US"/>
        </w:rPr>
        <w:t>Comisión</w:t>
      </w:r>
      <w:r w:rsidR="00F93165">
        <w:rPr>
          <w:sz w:val="22"/>
          <w:szCs w:val="22"/>
          <w:lang w:val="es-US"/>
        </w:rPr>
        <w:t xml:space="preserve"> de Políticas de Cooperación Solidaria para el Desarrollo algunas propuestas de párrafos sobre el tema de cooperación</w:t>
      </w:r>
      <w:r w:rsidR="00EC4B3A">
        <w:rPr>
          <w:sz w:val="22"/>
          <w:szCs w:val="22"/>
          <w:lang w:val="es-US"/>
        </w:rPr>
        <w:t>; sin embargo</w:t>
      </w:r>
      <w:r w:rsidR="00F93165">
        <w:rPr>
          <w:sz w:val="22"/>
          <w:szCs w:val="22"/>
          <w:lang w:val="es-US"/>
        </w:rPr>
        <w:t xml:space="preserve"> considera</w:t>
      </w:r>
      <w:r w:rsidR="00EC4B3A">
        <w:rPr>
          <w:sz w:val="22"/>
          <w:szCs w:val="22"/>
          <w:lang w:val="es-US"/>
        </w:rPr>
        <w:t>ba que dichos párrafos</w:t>
      </w:r>
      <w:r w:rsidR="00F93165">
        <w:rPr>
          <w:sz w:val="22"/>
          <w:szCs w:val="22"/>
          <w:lang w:val="es-US"/>
        </w:rPr>
        <w:t xml:space="preserve"> podrían ser discutidos en el Grupo de Trabajo No. 2</w:t>
      </w:r>
      <w:r w:rsidR="00AF059A">
        <w:rPr>
          <w:sz w:val="22"/>
          <w:szCs w:val="22"/>
          <w:lang w:val="es-US"/>
        </w:rPr>
        <w:t xml:space="preserve"> para consideración en el marco de la Junta Directiva.</w:t>
      </w:r>
    </w:p>
    <w:p w14:paraId="2E3B0A71" w14:textId="2A0C6D4A" w:rsidR="009F5BDD" w:rsidRDefault="009F5BDD" w:rsidP="00032917">
      <w:pPr>
        <w:ind w:firstLine="720"/>
        <w:jc w:val="both"/>
        <w:rPr>
          <w:sz w:val="22"/>
          <w:szCs w:val="22"/>
          <w:lang w:val="es-US"/>
        </w:rPr>
      </w:pPr>
    </w:p>
    <w:p w14:paraId="12060249" w14:textId="6D3D7F19" w:rsidR="000E39C7" w:rsidRDefault="009F5BDD" w:rsidP="00032917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La Embajadora Luz Elena Baños, Representante Permanente de </w:t>
      </w:r>
      <w:r w:rsidR="00DA5BE3">
        <w:rPr>
          <w:sz w:val="22"/>
          <w:szCs w:val="22"/>
          <w:lang w:val="es-US"/>
        </w:rPr>
        <w:t>México</w:t>
      </w:r>
      <w:r>
        <w:rPr>
          <w:sz w:val="22"/>
          <w:szCs w:val="22"/>
          <w:lang w:val="es-US"/>
        </w:rPr>
        <w:t xml:space="preserve"> </w:t>
      </w:r>
      <w:r w:rsidR="00DA5BE3">
        <w:rPr>
          <w:sz w:val="22"/>
          <w:szCs w:val="22"/>
          <w:lang w:val="es-US"/>
        </w:rPr>
        <w:t>y expresidenta</w:t>
      </w:r>
      <w:r>
        <w:rPr>
          <w:sz w:val="22"/>
          <w:szCs w:val="22"/>
          <w:lang w:val="es-US"/>
        </w:rPr>
        <w:t xml:space="preserve"> de la Junta Directiva, tom</w:t>
      </w:r>
      <w:r w:rsidR="00932A73">
        <w:rPr>
          <w:sz w:val="22"/>
          <w:szCs w:val="22"/>
          <w:lang w:val="es-US"/>
        </w:rPr>
        <w:t>ó</w:t>
      </w:r>
      <w:r>
        <w:rPr>
          <w:sz w:val="22"/>
          <w:szCs w:val="22"/>
          <w:lang w:val="es-US"/>
        </w:rPr>
        <w:t xml:space="preserve"> la palabra para exhortar a los participantes de los Grupos de Trabajo, </w:t>
      </w:r>
      <w:r w:rsidR="00932A73">
        <w:rPr>
          <w:sz w:val="22"/>
          <w:szCs w:val="22"/>
          <w:lang w:val="es-US"/>
        </w:rPr>
        <w:t>a tomar en cuenta los recursos financieros involucrados y la situación financiera de la organización, a la hora de proponer un párrafo.</w:t>
      </w:r>
    </w:p>
    <w:p w14:paraId="0A40C4E6" w14:textId="77777777" w:rsidR="000E39C7" w:rsidRDefault="000E39C7" w:rsidP="00032917">
      <w:pPr>
        <w:ind w:firstLine="720"/>
        <w:jc w:val="both"/>
        <w:rPr>
          <w:sz w:val="22"/>
          <w:szCs w:val="22"/>
          <w:lang w:val="es-US"/>
        </w:rPr>
      </w:pPr>
    </w:p>
    <w:p w14:paraId="39C97A5D" w14:textId="3F7BD069" w:rsidR="009F5BDD" w:rsidRDefault="000E39C7" w:rsidP="00032917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A raíz de la</w:t>
      </w:r>
      <w:r w:rsidR="00F517CE">
        <w:rPr>
          <w:sz w:val="22"/>
          <w:szCs w:val="22"/>
          <w:lang w:val="es-US"/>
        </w:rPr>
        <w:t>s</w:t>
      </w:r>
      <w:r>
        <w:rPr>
          <w:sz w:val="22"/>
          <w:szCs w:val="22"/>
          <w:lang w:val="es-US"/>
        </w:rPr>
        <w:t xml:space="preserve"> consulta</w:t>
      </w:r>
      <w:r w:rsidR="00F517CE">
        <w:rPr>
          <w:sz w:val="22"/>
          <w:szCs w:val="22"/>
          <w:lang w:val="es-US"/>
        </w:rPr>
        <w:t>s</w:t>
      </w:r>
      <w:r>
        <w:rPr>
          <w:sz w:val="22"/>
          <w:szCs w:val="22"/>
          <w:lang w:val="es-US"/>
        </w:rPr>
        <w:t xml:space="preserve"> </w:t>
      </w:r>
      <w:r w:rsidR="00F517CE">
        <w:rPr>
          <w:sz w:val="22"/>
          <w:szCs w:val="22"/>
          <w:lang w:val="es-US"/>
        </w:rPr>
        <w:t xml:space="preserve">hechas, </w:t>
      </w:r>
      <w:r>
        <w:rPr>
          <w:sz w:val="22"/>
          <w:szCs w:val="22"/>
          <w:lang w:val="es-US"/>
        </w:rPr>
        <w:t xml:space="preserve"> la Presidenta aclar</w:t>
      </w:r>
      <w:r w:rsidR="00F517CE">
        <w:rPr>
          <w:sz w:val="22"/>
          <w:szCs w:val="22"/>
          <w:lang w:val="es-US"/>
        </w:rPr>
        <w:t>ó</w:t>
      </w:r>
      <w:r>
        <w:rPr>
          <w:sz w:val="22"/>
          <w:szCs w:val="22"/>
          <w:lang w:val="es-US"/>
        </w:rPr>
        <w:t xml:space="preserve"> que posiblemente la Junta Directiva convocará a una siguiente sesión para la discusión y aprobación de los párrafos propuestos. </w:t>
      </w:r>
      <w:r w:rsidR="00932A73">
        <w:rPr>
          <w:sz w:val="22"/>
          <w:szCs w:val="22"/>
          <w:lang w:val="es-US"/>
        </w:rPr>
        <w:t xml:space="preserve"> </w:t>
      </w:r>
    </w:p>
    <w:p w14:paraId="3183E62D" w14:textId="2C2217CD" w:rsidR="00AB4A3E" w:rsidRDefault="00AB4A3E" w:rsidP="00032917">
      <w:pPr>
        <w:ind w:firstLine="720"/>
        <w:jc w:val="both"/>
        <w:rPr>
          <w:sz w:val="22"/>
          <w:szCs w:val="22"/>
          <w:lang w:val="es-US"/>
        </w:rPr>
      </w:pPr>
    </w:p>
    <w:p w14:paraId="101EF274" w14:textId="0E47FB20" w:rsidR="006A40FC" w:rsidRDefault="006A40FC" w:rsidP="00032917">
      <w:pPr>
        <w:ind w:firstLine="720"/>
        <w:jc w:val="both"/>
        <w:rPr>
          <w:sz w:val="22"/>
          <w:szCs w:val="22"/>
          <w:lang w:val="es-US"/>
        </w:rPr>
      </w:pPr>
    </w:p>
    <w:p w14:paraId="6B9B144E" w14:textId="1D8D6399" w:rsidR="00897A78" w:rsidRPr="00134A0F" w:rsidRDefault="00E62BA0" w:rsidP="00032917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lastRenderedPageBreak/>
        <w:t>Como resultado de las discusiones sostenidas en este punto,</w:t>
      </w:r>
      <w:r w:rsidR="00776262">
        <w:rPr>
          <w:sz w:val="22"/>
          <w:szCs w:val="22"/>
          <w:lang w:val="es-US"/>
        </w:rPr>
        <w:t xml:space="preserve"> la Junta Directiva tom</w:t>
      </w:r>
      <w:r w:rsidR="00F76849">
        <w:rPr>
          <w:sz w:val="22"/>
          <w:szCs w:val="22"/>
          <w:lang w:val="es-US"/>
        </w:rPr>
        <w:t>ó</w:t>
      </w:r>
      <w:r w:rsidR="00776262">
        <w:rPr>
          <w:sz w:val="22"/>
          <w:szCs w:val="22"/>
          <w:lang w:val="es-US"/>
        </w:rPr>
        <w:t xml:space="preserve"> la siguiente decisión</w:t>
      </w:r>
      <w:r w:rsidR="00F76849">
        <w:rPr>
          <w:sz w:val="22"/>
          <w:szCs w:val="22"/>
          <w:lang w:val="es-US"/>
        </w:rPr>
        <w:t xml:space="preserve">: </w:t>
      </w:r>
      <w:r w:rsidR="00776262">
        <w:rPr>
          <w:sz w:val="22"/>
          <w:szCs w:val="22"/>
          <w:lang w:val="es-US"/>
        </w:rPr>
        <w:t xml:space="preserve"> </w:t>
      </w:r>
    </w:p>
    <w:p w14:paraId="4CD9F8DF" w14:textId="22C8FA75" w:rsidR="00032917" w:rsidRDefault="00032917" w:rsidP="006223C0">
      <w:pPr>
        <w:ind w:firstLine="720"/>
        <w:jc w:val="both"/>
        <w:rPr>
          <w:sz w:val="22"/>
          <w:szCs w:val="22"/>
          <w:lang w:val="es-CO"/>
        </w:rPr>
      </w:pPr>
    </w:p>
    <w:p w14:paraId="7956DB11" w14:textId="4C0C810D" w:rsidR="009641B5" w:rsidRPr="009641B5" w:rsidRDefault="00F76849" w:rsidP="009641B5">
      <w:pPr>
        <w:tabs>
          <w:tab w:val="left" w:pos="2520"/>
          <w:tab w:val="left" w:pos="8640"/>
        </w:tabs>
        <w:suppressAutoHyphens/>
        <w:ind w:left="2880" w:right="821" w:hanging="1800"/>
        <w:jc w:val="both"/>
        <w:rPr>
          <w:sz w:val="22"/>
          <w:szCs w:val="22"/>
          <w:lang w:eastAsia="en-US"/>
        </w:rPr>
      </w:pPr>
      <w:r w:rsidRPr="00B21F19">
        <w:rPr>
          <w:sz w:val="22"/>
          <w:szCs w:val="22"/>
          <w:lang w:eastAsia="en-US"/>
        </w:rPr>
        <w:t xml:space="preserve">Decisión </w:t>
      </w:r>
      <w:r w:rsidRPr="00B21F19">
        <w:rPr>
          <w:spacing w:val="-2"/>
          <w:sz w:val="22"/>
          <w:szCs w:val="22"/>
          <w:lang w:eastAsia="en-US"/>
        </w:rPr>
        <w:t>N</w:t>
      </w:r>
      <w:r w:rsidRPr="00B21F19">
        <w:rPr>
          <w:sz w:val="22"/>
          <w:szCs w:val="22"/>
          <w:lang w:eastAsia="en-US"/>
        </w:rPr>
        <w:t>o.</w:t>
      </w:r>
      <w:r w:rsidRPr="00B21F19">
        <w:rPr>
          <w:spacing w:val="-2"/>
          <w:sz w:val="22"/>
          <w:szCs w:val="22"/>
          <w:lang w:eastAsia="en-US"/>
        </w:rPr>
        <w:t xml:space="preserve"> 1</w:t>
      </w:r>
      <w:r w:rsidRPr="00B21F19">
        <w:rPr>
          <w:sz w:val="22"/>
          <w:szCs w:val="22"/>
          <w:lang w:eastAsia="en-US"/>
        </w:rPr>
        <w:t>:</w:t>
      </w:r>
      <w:r w:rsidR="000F41B9">
        <w:rPr>
          <w:sz w:val="22"/>
          <w:szCs w:val="22"/>
          <w:lang w:eastAsia="en-US"/>
        </w:rPr>
        <w:t xml:space="preserve"> </w:t>
      </w:r>
      <w:r w:rsidR="002E41E7">
        <w:rPr>
          <w:sz w:val="22"/>
          <w:szCs w:val="22"/>
          <w:lang w:eastAsia="en-US"/>
        </w:rPr>
        <w:t>a)</w:t>
      </w:r>
      <w:r w:rsidR="009641B5">
        <w:rPr>
          <w:sz w:val="22"/>
          <w:szCs w:val="22"/>
          <w:lang w:eastAsia="en-US"/>
        </w:rPr>
        <w:tab/>
      </w:r>
      <w:r w:rsidR="009641B5" w:rsidRPr="009641B5">
        <w:rPr>
          <w:sz w:val="22"/>
          <w:szCs w:val="22"/>
          <w:lang w:eastAsia="en-US"/>
        </w:rPr>
        <w:t>Modificar ad referéndum de la Asamblea General el Estatuto de la Agencia Interamericana para la Cooperación y el Desarrollo (AICD), a fin de incluir en su Artículo 3, relativo a las “Funciones” y Art</w:t>
      </w:r>
      <w:r w:rsidR="006D63C6">
        <w:rPr>
          <w:sz w:val="22"/>
          <w:szCs w:val="22"/>
          <w:lang w:eastAsia="en-US"/>
        </w:rPr>
        <w:t>í</w:t>
      </w:r>
      <w:r w:rsidR="009641B5" w:rsidRPr="009641B5">
        <w:rPr>
          <w:sz w:val="22"/>
          <w:szCs w:val="22"/>
          <w:lang w:eastAsia="en-US"/>
        </w:rPr>
        <w:t>culo 9, relativo a las “Funciones de la Junta Directiva”, la función adicional de fomentar la participación del Sector Privado de acuerdo a la propuesta del Grupo de Trabajo #2 de la Junta Directiva de la AICD objetivo # 3 de su plan de trabajo: "Promover la participación de la AICD en organismos, plataformas y espacios multilaterales que promuevan la participación del sector privado en la cooperación internacional".</w:t>
      </w:r>
    </w:p>
    <w:p w14:paraId="71B428E1" w14:textId="77777777" w:rsidR="00302663" w:rsidRDefault="009641B5" w:rsidP="00302663">
      <w:pPr>
        <w:ind w:left="2880"/>
        <w:jc w:val="both"/>
        <w:rPr>
          <w:sz w:val="22"/>
          <w:szCs w:val="22"/>
          <w:lang w:eastAsia="en-US"/>
        </w:rPr>
      </w:pPr>
      <w:r w:rsidRPr="00302663">
        <w:rPr>
          <w:sz w:val="22"/>
          <w:szCs w:val="22"/>
          <w:lang w:eastAsia="en-US"/>
        </w:rPr>
        <w:t xml:space="preserve">El Estatuto de la AICD quedará modificado </w:t>
      </w:r>
      <w:r w:rsidR="00302663" w:rsidRPr="00302663">
        <w:rPr>
          <w:sz w:val="22"/>
          <w:szCs w:val="22"/>
          <w:lang w:eastAsia="en-US"/>
        </w:rPr>
        <w:t xml:space="preserve">conforme a los </w:t>
      </w:r>
    </w:p>
    <w:p w14:paraId="08224D4C" w14:textId="428133FC" w:rsidR="009641B5" w:rsidRPr="00302663" w:rsidRDefault="00302663" w:rsidP="00302663">
      <w:pPr>
        <w:ind w:left="2880"/>
        <w:jc w:val="both"/>
        <w:rPr>
          <w:sz w:val="22"/>
          <w:szCs w:val="22"/>
          <w:lang w:eastAsia="en-US"/>
        </w:rPr>
      </w:pPr>
      <w:r w:rsidRPr="00302663">
        <w:rPr>
          <w:sz w:val="22"/>
          <w:szCs w:val="22"/>
          <w:lang w:eastAsia="en-US"/>
        </w:rPr>
        <w:t xml:space="preserve">siguientes </w:t>
      </w:r>
      <w:r>
        <w:rPr>
          <w:sz w:val="22"/>
          <w:szCs w:val="22"/>
          <w:lang w:eastAsia="en-US"/>
        </w:rPr>
        <w:t>términos</w:t>
      </w:r>
      <w:r w:rsidR="009641B5" w:rsidRPr="00302663">
        <w:rPr>
          <w:sz w:val="22"/>
          <w:szCs w:val="22"/>
          <w:lang w:eastAsia="en-US"/>
        </w:rPr>
        <w:t>:</w:t>
      </w:r>
    </w:p>
    <w:p w14:paraId="173FE155" w14:textId="77777777" w:rsidR="009641B5" w:rsidRDefault="009641B5" w:rsidP="002F677A">
      <w:pPr>
        <w:ind w:firstLine="720"/>
        <w:jc w:val="both"/>
        <w:rPr>
          <w:sz w:val="22"/>
          <w:szCs w:val="22"/>
          <w:lang w:val="es-US"/>
        </w:rPr>
      </w:pPr>
    </w:p>
    <w:p w14:paraId="56CDED53" w14:textId="2C032DF3" w:rsidR="000A57A9" w:rsidRPr="000A57A9" w:rsidRDefault="000A57A9">
      <w:pPr>
        <w:pStyle w:val="ListParagraph"/>
        <w:numPr>
          <w:ilvl w:val="0"/>
          <w:numId w:val="5"/>
        </w:num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eastAsia="en-US"/>
        </w:rPr>
      </w:pPr>
      <w:r w:rsidRPr="000A57A9">
        <w:rPr>
          <w:sz w:val="22"/>
          <w:szCs w:val="22"/>
          <w:lang w:val="es-US"/>
        </w:rPr>
        <w:t>Cap</w:t>
      </w:r>
      <w:r w:rsidR="006D63C6">
        <w:rPr>
          <w:sz w:val="22"/>
          <w:szCs w:val="22"/>
          <w:lang w:val="es-US"/>
        </w:rPr>
        <w:t>í</w:t>
      </w:r>
      <w:r w:rsidRPr="000A57A9">
        <w:rPr>
          <w:sz w:val="22"/>
          <w:szCs w:val="22"/>
          <w:lang w:val="es-US"/>
        </w:rPr>
        <w:t>tulo II, art</w:t>
      </w:r>
      <w:r w:rsidR="006D63C6">
        <w:rPr>
          <w:sz w:val="22"/>
          <w:szCs w:val="22"/>
          <w:lang w:val="es-US"/>
        </w:rPr>
        <w:t>í</w:t>
      </w:r>
      <w:r w:rsidRPr="000A57A9">
        <w:rPr>
          <w:sz w:val="22"/>
          <w:szCs w:val="22"/>
          <w:lang w:val="es-US"/>
        </w:rPr>
        <w:t>culo 3.3</w:t>
      </w:r>
      <w:r w:rsidR="009641B5">
        <w:rPr>
          <w:sz w:val="22"/>
          <w:szCs w:val="22"/>
          <w:lang w:val="es-US"/>
        </w:rPr>
        <w:t>:</w:t>
      </w:r>
    </w:p>
    <w:p w14:paraId="0199310B" w14:textId="58132CAF" w:rsidR="00467887" w:rsidRPr="000A57A9" w:rsidRDefault="000A57A9" w:rsidP="000A57A9">
      <w:pPr>
        <w:tabs>
          <w:tab w:val="left" w:pos="2520"/>
          <w:tab w:val="left" w:pos="8640"/>
        </w:tabs>
        <w:suppressAutoHyphens/>
        <w:ind w:left="3240" w:right="82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es-US"/>
        </w:rPr>
        <w:t>De</w:t>
      </w:r>
      <w:r w:rsidR="00467887" w:rsidRPr="000A57A9">
        <w:rPr>
          <w:sz w:val="22"/>
          <w:szCs w:val="22"/>
          <w:lang w:val="es-US"/>
        </w:rPr>
        <w:t xml:space="preserve">sarrollar y establecer relaciones de cooperación con Observadores Permanentes, otros Estados, y organizaciones nacionales e internacionales </w:t>
      </w:r>
      <w:r w:rsidR="00467887" w:rsidRPr="000A57A9">
        <w:rPr>
          <w:b/>
          <w:bCs/>
          <w:i/>
          <w:iCs/>
          <w:sz w:val="22"/>
          <w:szCs w:val="22"/>
          <w:u w:val="single"/>
          <w:lang w:val="es-US"/>
        </w:rPr>
        <w:t>y el sector privado</w:t>
      </w:r>
      <w:r w:rsidR="00467887" w:rsidRPr="000A57A9">
        <w:rPr>
          <w:sz w:val="22"/>
          <w:szCs w:val="22"/>
          <w:lang w:val="es-US"/>
        </w:rPr>
        <w:t xml:space="preserve"> en materia de actividades de cooperación solidaria para el desarrollo.</w:t>
      </w:r>
    </w:p>
    <w:p w14:paraId="7AD757ED" w14:textId="34CD6065" w:rsidR="00467887" w:rsidRDefault="00467887" w:rsidP="000F41B9">
      <w:p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eastAsia="en-US"/>
        </w:rPr>
      </w:pPr>
    </w:p>
    <w:p w14:paraId="31D1CC19" w14:textId="448B9641" w:rsidR="000A57A9" w:rsidRDefault="000A57A9" w:rsidP="000F41B9">
      <w:pPr>
        <w:pStyle w:val="ListParagraph"/>
        <w:numPr>
          <w:ilvl w:val="0"/>
          <w:numId w:val="5"/>
        </w:num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val="es-US"/>
        </w:rPr>
      </w:pPr>
      <w:r w:rsidRPr="000A57A9">
        <w:rPr>
          <w:sz w:val="22"/>
          <w:szCs w:val="22"/>
          <w:lang w:val="es-US"/>
        </w:rPr>
        <w:t>Cap</w:t>
      </w:r>
      <w:r w:rsidR="006D63C6">
        <w:rPr>
          <w:sz w:val="22"/>
          <w:szCs w:val="22"/>
          <w:lang w:val="es-US"/>
        </w:rPr>
        <w:t>í</w:t>
      </w:r>
      <w:r w:rsidRPr="000A57A9">
        <w:rPr>
          <w:sz w:val="22"/>
          <w:szCs w:val="22"/>
          <w:lang w:val="es-US"/>
        </w:rPr>
        <w:t>tulo III, art</w:t>
      </w:r>
      <w:r w:rsidR="006D63C6">
        <w:rPr>
          <w:sz w:val="22"/>
          <w:szCs w:val="22"/>
          <w:lang w:val="es-US"/>
        </w:rPr>
        <w:t>í</w:t>
      </w:r>
      <w:r w:rsidRPr="000A57A9">
        <w:rPr>
          <w:sz w:val="22"/>
          <w:szCs w:val="22"/>
          <w:lang w:val="es-US"/>
        </w:rPr>
        <w:t>culo 9.12</w:t>
      </w:r>
      <w:r w:rsidR="009641B5">
        <w:rPr>
          <w:sz w:val="22"/>
          <w:szCs w:val="22"/>
          <w:lang w:val="es-US"/>
        </w:rPr>
        <w:t>:</w:t>
      </w:r>
    </w:p>
    <w:p w14:paraId="45F7DC4E" w14:textId="6FA71304" w:rsidR="000F41B9" w:rsidRPr="000A57A9" w:rsidRDefault="000F41B9" w:rsidP="000A57A9">
      <w:pPr>
        <w:tabs>
          <w:tab w:val="left" w:pos="2520"/>
          <w:tab w:val="left" w:pos="8640"/>
        </w:tabs>
        <w:suppressAutoHyphens/>
        <w:ind w:left="3240" w:right="821"/>
        <w:jc w:val="both"/>
        <w:rPr>
          <w:sz w:val="22"/>
          <w:szCs w:val="22"/>
          <w:lang w:val="es-US"/>
        </w:rPr>
      </w:pPr>
      <w:r w:rsidRPr="000A57A9">
        <w:rPr>
          <w:sz w:val="22"/>
          <w:szCs w:val="22"/>
          <w:lang w:val="es-US"/>
        </w:rPr>
        <w:t>Aprobar, en el marco de las políticas establecidas por el CIDI y con el fin de incrementar recursos, lineamientos para que la AICD promueva relaciones de cooperación con Observadores Permanentes, otros Estados, organizaciones nacionales e internacionales</w:t>
      </w:r>
      <w:r w:rsidRPr="007A2A6A">
        <w:rPr>
          <w:sz w:val="22"/>
          <w:szCs w:val="22"/>
          <w:lang w:val="es-US"/>
        </w:rPr>
        <w:t xml:space="preserve">, </w:t>
      </w:r>
      <w:r w:rsidRPr="007A2A6A">
        <w:rPr>
          <w:b/>
          <w:bCs/>
          <w:i/>
          <w:iCs/>
          <w:sz w:val="22"/>
          <w:szCs w:val="22"/>
          <w:u w:val="single"/>
          <w:lang w:val="es-US"/>
        </w:rPr>
        <w:t>el sector privado</w:t>
      </w:r>
      <w:r w:rsidRPr="000A57A9">
        <w:rPr>
          <w:sz w:val="22"/>
          <w:szCs w:val="22"/>
          <w:lang w:val="es-US"/>
        </w:rPr>
        <w:t xml:space="preserve"> y con otras entidades y personas.</w:t>
      </w:r>
    </w:p>
    <w:p w14:paraId="29E5DDFC" w14:textId="77777777" w:rsidR="000F41B9" w:rsidRPr="000F41B9" w:rsidRDefault="000F41B9" w:rsidP="000F41B9">
      <w:pPr>
        <w:tabs>
          <w:tab w:val="left" w:pos="2520"/>
          <w:tab w:val="left" w:pos="8640"/>
        </w:tabs>
        <w:suppressAutoHyphens/>
        <w:ind w:right="821"/>
        <w:jc w:val="both"/>
        <w:rPr>
          <w:sz w:val="22"/>
          <w:szCs w:val="22"/>
          <w:lang w:eastAsia="en-US"/>
        </w:rPr>
      </w:pPr>
    </w:p>
    <w:p w14:paraId="13B4EF22" w14:textId="01C1150D" w:rsidR="00E9271F" w:rsidRDefault="00E9271F" w:rsidP="00E9271F">
      <w:pPr>
        <w:tabs>
          <w:tab w:val="left" w:pos="2520"/>
          <w:tab w:val="left" w:pos="8640"/>
        </w:tabs>
        <w:suppressAutoHyphens/>
        <w:ind w:left="2520" w:right="82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b)  </w:t>
      </w:r>
      <w:r w:rsidR="00B51FFA" w:rsidRPr="002E41E7">
        <w:rPr>
          <w:sz w:val="22"/>
          <w:szCs w:val="22"/>
          <w:lang w:eastAsia="en-US"/>
        </w:rPr>
        <w:t xml:space="preserve">Acordar la fecha </w:t>
      </w:r>
      <w:r w:rsidR="00DA5BE3" w:rsidRPr="002E41E7">
        <w:rPr>
          <w:sz w:val="22"/>
          <w:szCs w:val="22"/>
          <w:lang w:eastAsia="en-US"/>
        </w:rPr>
        <w:t>límite</w:t>
      </w:r>
      <w:r w:rsidR="00B51FFA" w:rsidRPr="002E41E7">
        <w:rPr>
          <w:sz w:val="22"/>
          <w:szCs w:val="22"/>
          <w:lang w:eastAsia="en-US"/>
        </w:rPr>
        <w:t xml:space="preserve"> del 26 de agosto de 2022 para la </w:t>
      </w:r>
    </w:p>
    <w:p w14:paraId="3EF96E90" w14:textId="2FB5D049" w:rsidR="00B51FFA" w:rsidRPr="002E41E7" w:rsidRDefault="00B51FFA" w:rsidP="00E9271F">
      <w:pPr>
        <w:tabs>
          <w:tab w:val="left" w:pos="2880"/>
          <w:tab w:val="left" w:pos="8640"/>
        </w:tabs>
        <w:suppressAutoHyphens/>
        <w:ind w:left="2790" w:right="821"/>
        <w:jc w:val="both"/>
        <w:rPr>
          <w:sz w:val="22"/>
          <w:szCs w:val="22"/>
          <w:lang w:eastAsia="en-US"/>
        </w:rPr>
      </w:pPr>
      <w:r w:rsidRPr="002E41E7">
        <w:rPr>
          <w:sz w:val="22"/>
          <w:szCs w:val="22"/>
          <w:lang w:eastAsia="en-US"/>
        </w:rPr>
        <w:t xml:space="preserve">remisión a la Secretaría, </w:t>
      </w:r>
      <w:r w:rsidR="00CA764D" w:rsidRPr="002E41E7">
        <w:rPr>
          <w:sz w:val="22"/>
          <w:szCs w:val="22"/>
          <w:lang w:eastAsia="en-US"/>
        </w:rPr>
        <w:t xml:space="preserve">de </w:t>
      </w:r>
      <w:r w:rsidRPr="002E41E7">
        <w:rPr>
          <w:sz w:val="22"/>
          <w:szCs w:val="22"/>
          <w:lang w:eastAsia="en-US"/>
        </w:rPr>
        <w:t>las propuestas de párrafos a ser elevados a la Asamblea General</w:t>
      </w:r>
      <w:r w:rsidR="00CA764D" w:rsidRPr="002E41E7">
        <w:rPr>
          <w:sz w:val="22"/>
          <w:szCs w:val="22"/>
          <w:lang w:eastAsia="en-US"/>
        </w:rPr>
        <w:t>, para consideración de la Junta Directiva.</w:t>
      </w:r>
      <w:r w:rsidRPr="002E41E7">
        <w:rPr>
          <w:sz w:val="22"/>
          <w:szCs w:val="22"/>
          <w:lang w:eastAsia="en-US"/>
        </w:rPr>
        <w:t xml:space="preserve"> </w:t>
      </w:r>
    </w:p>
    <w:p w14:paraId="5EC24AB9" w14:textId="77777777" w:rsidR="00CA764D" w:rsidRPr="00CA764D" w:rsidRDefault="00CA764D" w:rsidP="00CA764D">
      <w:pPr>
        <w:jc w:val="both"/>
        <w:rPr>
          <w:sz w:val="22"/>
          <w:szCs w:val="22"/>
          <w:lang w:val="es-US"/>
        </w:rPr>
      </w:pPr>
    </w:p>
    <w:p w14:paraId="418D6C11" w14:textId="1CEC70FF" w:rsidR="009A6136" w:rsidRPr="00A80965" w:rsidRDefault="009A613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CO" w:eastAsia="en-US"/>
        </w:rPr>
      </w:pPr>
      <w:r w:rsidRPr="00A80965">
        <w:rPr>
          <w:sz w:val="22"/>
          <w:szCs w:val="22"/>
          <w:lang w:val="es-CO" w:eastAsia="en-US"/>
        </w:rPr>
        <w:t>CooperaNet:</w:t>
      </w:r>
    </w:p>
    <w:p w14:paraId="3607BC0C" w14:textId="77777777" w:rsidR="00302663" w:rsidRPr="00302663" w:rsidRDefault="009A6136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eastAsia="en-US"/>
        </w:rPr>
      </w:pPr>
      <w:r w:rsidRPr="00A80965">
        <w:rPr>
          <w:sz w:val="22"/>
          <w:szCs w:val="22"/>
          <w:lang w:val="es-CO" w:eastAsia="en-US"/>
        </w:rPr>
        <w:t>Actualización sobre el estado de CooperaNet</w:t>
      </w:r>
      <w:r w:rsidR="006A091A">
        <w:rPr>
          <w:sz w:val="22"/>
          <w:szCs w:val="22"/>
          <w:lang w:val="es-CO" w:eastAsia="en-US"/>
        </w:rPr>
        <w:t xml:space="preserve"> </w:t>
      </w:r>
    </w:p>
    <w:p w14:paraId="00146017" w14:textId="0FF7E72A" w:rsidR="009A6136" w:rsidRPr="00DA5BE3" w:rsidRDefault="00302663" w:rsidP="00302663">
      <w:pPr>
        <w:ind w:left="1440" w:firstLine="720"/>
        <w:jc w:val="both"/>
        <w:rPr>
          <w:sz w:val="22"/>
          <w:szCs w:val="22"/>
          <w:lang w:val="es-US" w:eastAsia="en-US"/>
        </w:rPr>
      </w:pPr>
      <w:r w:rsidRPr="00F57BBA">
        <w:rPr>
          <w:lang w:val="es-US"/>
        </w:rPr>
        <w:t>Documento (AICD/JD/INF.8</w:t>
      </w:r>
      <w:r w:rsidR="00DA5BE3" w:rsidRPr="00F57BBA">
        <w:rPr>
          <w:lang w:val="es-US"/>
        </w:rPr>
        <w:t>6</w:t>
      </w:r>
      <w:r w:rsidRPr="00F57BBA">
        <w:rPr>
          <w:lang w:val="es-US"/>
        </w:rPr>
        <w:t xml:space="preserve">/22) – </w:t>
      </w:r>
      <w:hyperlink r:id="rId12" w:history="1">
        <w:r w:rsidRPr="00F57BBA">
          <w:rPr>
            <w:rFonts w:ascii="Tahoma" w:hAnsi="Tahoma" w:cs="Tahoma"/>
            <w:color w:val="F47B29"/>
            <w:sz w:val="20"/>
            <w:szCs w:val="20"/>
            <w:u w:val="single"/>
            <w:shd w:val="clear" w:color="auto" w:fill="FFFFFF"/>
            <w:lang w:val="es-US"/>
          </w:rPr>
          <w:t>English</w:t>
        </w:r>
      </w:hyperlink>
      <w:r w:rsidRPr="00F57BBA">
        <w:rPr>
          <w:sz w:val="22"/>
          <w:szCs w:val="22"/>
          <w:lang w:val="es-US" w:eastAsia="en-US"/>
        </w:rPr>
        <w:t xml:space="preserve"> </w:t>
      </w:r>
    </w:p>
    <w:p w14:paraId="0FE35401" w14:textId="77777777" w:rsidR="009A6136" w:rsidRPr="00DA5BE3" w:rsidRDefault="009A6136" w:rsidP="009A6136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val="es-US" w:eastAsia="en-US"/>
        </w:rPr>
      </w:pPr>
    </w:p>
    <w:p w14:paraId="03AA775E" w14:textId="2DD561BC" w:rsidR="00C82BDA" w:rsidRDefault="003A63AA" w:rsidP="00DE29BC">
      <w:pPr>
        <w:ind w:left="360" w:firstLine="720"/>
        <w:jc w:val="both"/>
        <w:rPr>
          <w:sz w:val="22"/>
          <w:szCs w:val="22"/>
          <w:lang w:val="es-US"/>
        </w:rPr>
      </w:pPr>
      <w:r w:rsidRPr="00DE29BC">
        <w:rPr>
          <w:sz w:val="22"/>
          <w:szCs w:val="22"/>
          <w:lang w:val="es-US"/>
        </w:rPr>
        <w:t xml:space="preserve">Al llegar </w:t>
      </w:r>
      <w:r w:rsidR="00BC7402">
        <w:rPr>
          <w:sz w:val="22"/>
          <w:szCs w:val="22"/>
          <w:lang w:val="es-US"/>
        </w:rPr>
        <w:t>a este tema</w:t>
      </w:r>
      <w:r w:rsidRPr="00DE29BC">
        <w:rPr>
          <w:sz w:val="22"/>
          <w:szCs w:val="22"/>
          <w:lang w:val="es-US"/>
        </w:rPr>
        <w:t>, la Presidenta brind</w:t>
      </w:r>
      <w:r w:rsidR="00DD7513" w:rsidRPr="00DE29BC">
        <w:rPr>
          <w:sz w:val="22"/>
          <w:szCs w:val="22"/>
          <w:lang w:val="es-US"/>
        </w:rPr>
        <w:t>ó</w:t>
      </w:r>
      <w:r w:rsidRPr="00DE29BC">
        <w:rPr>
          <w:sz w:val="22"/>
          <w:szCs w:val="22"/>
          <w:lang w:val="es-US"/>
        </w:rPr>
        <w:t xml:space="preserve"> </w:t>
      </w:r>
      <w:r w:rsidR="00BC7402">
        <w:rPr>
          <w:sz w:val="22"/>
          <w:szCs w:val="22"/>
          <w:lang w:val="es-US"/>
        </w:rPr>
        <w:t xml:space="preserve">breve </w:t>
      </w:r>
      <w:r w:rsidRPr="00DE29BC">
        <w:rPr>
          <w:sz w:val="22"/>
          <w:szCs w:val="22"/>
          <w:lang w:val="es-US"/>
        </w:rPr>
        <w:t xml:space="preserve">una explicación sobre el origen </w:t>
      </w:r>
      <w:r w:rsidR="00DD7513">
        <w:rPr>
          <w:sz w:val="22"/>
          <w:szCs w:val="22"/>
          <w:lang w:val="es-US"/>
        </w:rPr>
        <w:t>y propósito de</w:t>
      </w:r>
      <w:r w:rsidRPr="00DE29BC">
        <w:rPr>
          <w:sz w:val="22"/>
          <w:szCs w:val="22"/>
          <w:lang w:val="es-US"/>
        </w:rPr>
        <w:t xml:space="preserve"> </w:t>
      </w:r>
      <w:r w:rsidR="00DE29BC">
        <w:rPr>
          <w:sz w:val="22"/>
          <w:szCs w:val="22"/>
          <w:lang w:val="es-US"/>
        </w:rPr>
        <w:t>la plataforma de C</w:t>
      </w:r>
      <w:r w:rsidRPr="00DE29BC">
        <w:rPr>
          <w:sz w:val="22"/>
          <w:szCs w:val="22"/>
          <w:lang w:val="es-US"/>
        </w:rPr>
        <w:t>ooperaNet</w:t>
      </w:r>
      <w:r w:rsidR="00DD7513">
        <w:rPr>
          <w:sz w:val="22"/>
          <w:szCs w:val="22"/>
          <w:lang w:val="es-US"/>
        </w:rPr>
        <w:t xml:space="preserve">.  </w:t>
      </w:r>
      <w:r w:rsidR="00D35C3E">
        <w:rPr>
          <w:sz w:val="22"/>
          <w:szCs w:val="22"/>
          <w:lang w:val="es-US"/>
        </w:rPr>
        <w:t xml:space="preserve">Seguidamente la Secretaría realizó una presentación </w:t>
      </w:r>
      <w:r w:rsidR="005C5F54">
        <w:rPr>
          <w:sz w:val="22"/>
          <w:szCs w:val="22"/>
          <w:lang w:val="es-US"/>
        </w:rPr>
        <w:t xml:space="preserve">a los asistentes sobre </w:t>
      </w:r>
      <w:r w:rsidR="006949D1">
        <w:rPr>
          <w:sz w:val="22"/>
          <w:szCs w:val="22"/>
          <w:lang w:val="es-US"/>
        </w:rPr>
        <w:t xml:space="preserve">los beneficios que ofrece la herramienta y el </w:t>
      </w:r>
      <w:r w:rsidR="005C5F54">
        <w:rPr>
          <w:sz w:val="22"/>
          <w:szCs w:val="22"/>
          <w:lang w:val="es-US"/>
        </w:rPr>
        <w:t xml:space="preserve">estado actual de CooperaNet </w:t>
      </w:r>
      <w:r w:rsidR="006949D1">
        <w:rPr>
          <w:sz w:val="22"/>
          <w:szCs w:val="22"/>
          <w:lang w:val="es-US"/>
        </w:rPr>
        <w:t>con</w:t>
      </w:r>
      <w:r w:rsidR="005C5F54">
        <w:rPr>
          <w:sz w:val="22"/>
          <w:szCs w:val="22"/>
          <w:lang w:val="es-US"/>
        </w:rPr>
        <w:t xml:space="preserve"> e</w:t>
      </w:r>
      <w:r w:rsidR="00792221">
        <w:rPr>
          <w:sz w:val="22"/>
          <w:szCs w:val="22"/>
          <w:lang w:val="es-US"/>
        </w:rPr>
        <w:t>l</w:t>
      </w:r>
      <w:r w:rsidR="005C5F54">
        <w:rPr>
          <w:sz w:val="22"/>
          <w:szCs w:val="22"/>
          <w:lang w:val="es-US"/>
        </w:rPr>
        <w:t xml:space="preserve"> n</w:t>
      </w:r>
      <w:r w:rsidR="00792221">
        <w:rPr>
          <w:sz w:val="22"/>
          <w:szCs w:val="22"/>
          <w:lang w:val="es-US"/>
        </w:rPr>
        <w:t>ú</w:t>
      </w:r>
      <w:r w:rsidR="005C5F54">
        <w:rPr>
          <w:sz w:val="22"/>
          <w:szCs w:val="22"/>
          <w:lang w:val="es-US"/>
        </w:rPr>
        <w:t>mero de ofertas y demandas</w:t>
      </w:r>
      <w:r w:rsidR="006413CB">
        <w:rPr>
          <w:sz w:val="22"/>
          <w:szCs w:val="22"/>
          <w:lang w:val="es-US"/>
        </w:rPr>
        <w:t xml:space="preserve"> </w:t>
      </w:r>
      <w:r w:rsidR="00C82BDA">
        <w:rPr>
          <w:sz w:val="22"/>
          <w:szCs w:val="22"/>
          <w:lang w:val="es-US"/>
        </w:rPr>
        <w:t>de cooperación</w:t>
      </w:r>
      <w:r w:rsidR="006949D1">
        <w:rPr>
          <w:sz w:val="22"/>
          <w:szCs w:val="22"/>
          <w:lang w:val="es-US"/>
        </w:rPr>
        <w:t xml:space="preserve">; </w:t>
      </w:r>
      <w:r w:rsidR="00DA5BE3">
        <w:rPr>
          <w:sz w:val="22"/>
          <w:szCs w:val="22"/>
          <w:lang w:val="es-US"/>
        </w:rPr>
        <w:t>así</w:t>
      </w:r>
      <w:r w:rsidR="006949D1">
        <w:rPr>
          <w:sz w:val="22"/>
          <w:szCs w:val="22"/>
          <w:lang w:val="es-US"/>
        </w:rPr>
        <w:t xml:space="preserve"> como los planes a futuro para brindar capacitación a las delegaciones</w:t>
      </w:r>
      <w:r w:rsidR="006413CB">
        <w:rPr>
          <w:sz w:val="22"/>
          <w:szCs w:val="22"/>
          <w:lang w:val="es-US"/>
        </w:rPr>
        <w:t xml:space="preserve"> sobre el manejo de la plataforma, de manera que puedan acceder las ofertas de desarrollo</w:t>
      </w:r>
      <w:r w:rsidR="00C82BDA">
        <w:rPr>
          <w:sz w:val="22"/>
          <w:szCs w:val="22"/>
          <w:lang w:val="es-US"/>
        </w:rPr>
        <w:t>.</w:t>
      </w:r>
      <w:r w:rsidR="006949D1">
        <w:rPr>
          <w:sz w:val="22"/>
          <w:szCs w:val="22"/>
          <w:lang w:val="es-US"/>
        </w:rPr>
        <w:t xml:space="preserve"> </w:t>
      </w:r>
      <w:r w:rsidR="00C82BDA">
        <w:rPr>
          <w:sz w:val="22"/>
          <w:szCs w:val="22"/>
          <w:lang w:val="es-US"/>
        </w:rPr>
        <w:t xml:space="preserve">  </w:t>
      </w:r>
    </w:p>
    <w:p w14:paraId="05C1B985" w14:textId="73F6E9F9" w:rsidR="00C82BDA" w:rsidRDefault="00C82BDA" w:rsidP="00DE29BC">
      <w:pPr>
        <w:ind w:left="360" w:firstLine="720"/>
        <w:jc w:val="both"/>
        <w:rPr>
          <w:sz w:val="22"/>
          <w:szCs w:val="22"/>
          <w:lang w:val="es-US"/>
        </w:rPr>
      </w:pPr>
    </w:p>
    <w:p w14:paraId="627ADA4F" w14:textId="5B4072C7" w:rsidR="00C82BDA" w:rsidRDefault="00C82BDA" w:rsidP="00DE29BC">
      <w:pPr>
        <w:ind w:left="360"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lastRenderedPageBreak/>
        <w:t xml:space="preserve">La Presidenta agradeció a la Secretaria por la presentación e instó a las delegaciones a </w:t>
      </w:r>
      <w:r w:rsidR="00197EEA">
        <w:rPr>
          <w:sz w:val="22"/>
          <w:szCs w:val="22"/>
          <w:lang w:val="es-US"/>
        </w:rPr>
        <w:t>aprovechar los servicios que ofrece esta herramienta.</w:t>
      </w:r>
    </w:p>
    <w:p w14:paraId="6F0F7AD3" w14:textId="77777777" w:rsidR="00C82BDA" w:rsidRPr="00DE29BC" w:rsidRDefault="00C82BDA" w:rsidP="00DE29BC">
      <w:pPr>
        <w:ind w:left="360" w:firstLine="720"/>
        <w:jc w:val="both"/>
        <w:rPr>
          <w:sz w:val="22"/>
          <w:szCs w:val="22"/>
          <w:lang w:val="es-US"/>
        </w:rPr>
      </w:pPr>
    </w:p>
    <w:p w14:paraId="52087F2E" w14:textId="0758E34F" w:rsidR="007C4879" w:rsidRPr="00B21F19" w:rsidRDefault="00CE5F64" w:rsidP="00547420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Al concluir las discusiones en el </w:t>
      </w:r>
      <w:r w:rsidR="00011709" w:rsidRPr="00B21F19">
        <w:rPr>
          <w:noProof/>
          <w:sz w:val="22"/>
          <w:szCs w:val="22"/>
          <w:lang w:val="es-US"/>
        </w:rPr>
        <w:t>ú</w:t>
      </w:r>
      <w:r w:rsidRPr="00B21F19">
        <w:rPr>
          <w:noProof/>
          <w:sz w:val="22"/>
          <w:szCs w:val="22"/>
          <w:lang w:val="es-US"/>
        </w:rPr>
        <w:t>ltimo punto del orden del d</w:t>
      </w:r>
      <w:r w:rsidR="00BD4371">
        <w:rPr>
          <w:noProof/>
          <w:sz w:val="22"/>
          <w:szCs w:val="22"/>
          <w:lang w:val="es-US"/>
        </w:rPr>
        <w:t>í</w:t>
      </w:r>
      <w:r w:rsidRPr="00B21F19">
        <w:rPr>
          <w:noProof/>
          <w:sz w:val="22"/>
          <w:szCs w:val="22"/>
          <w:lang w:val="es-US"/>
        </w:rPr>
        <w:t xml:space="preserve">a y habiendo atentido los temas relacionados con  otros asuntos, la Presidenta </w:t>
      </w:r>
      <w:r w:rsidR="005C6B63" w:rsidRPr="00B21F19">
        <w:rPr>
          <w:noProof/>
          <w:sz w:val="22"/>
          <w:szCs w:val="22"/>
          <w:lang w:val="es-US"/>
        </w:rPr>
        <w:t>agradeci</w:t>
      </w:r>
      <w:r w:rsidRPr="00B21F19">
        <w:rPr>
          <w:noProof/>
          <w:sz w:val="22"/>
          <w:szCs w:val="22"/>
          <w:lang w:val="es-US"/>
        </w:rPr>
        <w:t>ó</w:t>
      </w:r>
      <w:r w:rsidR="000465D2" w:rsidRPr="00B21F19">
        <w:rPr>
          <w:noProof/>
          <w:sz w:val="22"/>
          <w:szCs w:val="22"/>
          <w:lang w:val="es-US"/>
        </w:rPr>
        <w:t xml:space="preserve"> </w:t>
      </w:r>
      <w:r w:rsidR="005C6B63" w:rsidRPr="00B21F19">
        <w:rPr>
          <w:noProof/>
          <w:sz w:val="22"/>
          <w:szCs w:val="22"/>
          <w:lang w:val="es-US"/>
        </w:rPr>
        <w:t xml:space="preserve">a los participantes y </w:t>
      </w:r>
      <w:r w:rsidR="00D3245D" w:rsidRPr="00B21F19">
        <w:rPr>
          <w:noProof/>
          <w:sz w:val="22"/>
          <w:szCs w:val="22"/>
          <w:lang w:val="es-US"/>
        </w:rPr>
        <w:t>declaró co</w:t>
      </w:r>
      <w:r w:rsidR="000465D2" w:rsidRPr="00B21F19">
        <w:rPr>
          <w:noProof/>
          <w:sz w:val="22"/>
          <w:szCs w:val="22"/>
          <w:lang w:val="es-US"/>
        </w:rPr>
        <w:t>ncluida</w:t>
      </w:r>
      <w:r w:rsidR="00D3245D" w:rsidRPr="00B21F19">
        <w:rPr>
          <w:noProof/>
          <w:sz w:val="22"/>
          <w:szCs w:val="22"/>
          <w:lang w:val="es-US"/>
        </w:rPr>
        <w:t xml:space="preserve"> la sesión</w:t>
      </w:r>
      <w:r w:rsidR="00F94AFB" w:rsidRPr="00B21F19">
        <w:rPr>
          <w:noProof/>
          <w:sz w:val="22"/>
          <w:szCs w:val="22"/>
          <w:lang w:val="es-US"/>
        </w:rPr>
        <w:t>.</w:t>
      </w:r>
    </w:p>
    <w:p w14:paraId="2B03E932" w14:textId="77777777" w:rsidR="00F94AFB" w:rsidRPr="00B21F19" w:rsidRDefault="00F94AFB" w:rsidP="00547420">
      <w:pPr>
        <w:ind w:firstLine="720"/>
        <w:jc w:val="both"/>
        <w:rPr>
          <w:noProof/>
          <w:sz w:val="22"/>
          <w:szCs w:val="22"/>
          <w:lang w:val="es-US"/>
        </w:rPr>
      </w:pPr>
    </w:p>
    <w:p w14:paraId="0092297E" w14:textId="6BB844DF" w:rsidR="002351DE" w:rsidRDefault="002351DE" w:rsidP="00547420">
      <w:pPr>
        <w:ind w:firstLine="720"/>
        <w:jc w:val="both"/>
        <w:rPr>
          <w:sz w:val="22"/>
          <w:szCs w:val="22"/>
        </w:rPr>
      </w:pPr>
    </w:p>
    <w:p w14:paraId="17370B49" w14:textId="77777777" w:rsidR="00A54B3D" w:rsidRDefault="00A54B3D" w:rsidP="00547420">
      <w:pPr>
        <w:ind w:firstLine="720"/>
        <w:jc w:val="both"/>
        <w:rPr>
          <w:sz w:val="22"/>
          <w:szCs w:val="22"/>
        </w:rPr>
      </w:pPr>
    </w:p>
    <w:p w14:paraId="797A811E" w14:textId="77777777" w:rsidR="00A54B3D" w:rsidRPr="00B21F19" w:rsidRDefault="00A54B3D" w:rsidP="00547420">
      <w:pPr>
        <w:ind w:firstLine="720"/>
        <w:jc w:val="both"/>
        <w:rPr>
          <w:sz w:val="22"/>
          <w:szCs w:val="22"/>
        </w:rPr>
      </w:pPr>
    </w:p>
    <w:tbl>
      <w:tblPr>
        <w:tblW w:w="10264" w:type="dxa"/>
        <w:tblInd w:w="-814" w:type="dxa"/>
        <w:tblLook w:val="04A0" w:firstRow="1" w:lastRow="0" w:firstColumn="1" w:lastColumn="0" w:noHBand="0" w:noVBand="1"/>
      </w:tblPr>
      <w:tblGrid>
        <w:gridCol w:w="4864"/>
        <w:gridCol w:w="5400"/>
      </w:tblGrid>
      <w:tr w:rsidR="00686A3B" w:rsidRPr="00B21F19" w14:paraId="53011D2F" w14:textId="77777777" w:rsidTr="00BF0CEF">
        <w:tc>
          <w:tcPr>
            <w:tcW w:w="4864" w:type="dxa"/>
            <w:shd w:val="clear" w:color="auto" w:fill="auto"/>
          </w:tcPr>
          <w:p w14:paraId="7789028C" w14:textId="1423A16D" w:rsidR="00686A3B" w:rsidRPr="00B21F19" w:rsidRDefault="002F639D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 xml:space="preserve">Karla </w:t>
            </w:r>
            <w:r w:rsidR="005A2FB4" w:rsidRPr="00B21F19">
              <w:rPr>
                <w:sz w:val="22"/>
                <w:szCs w:val="22"/>
                <w:lang w:val="es-CO"/>
              </w:rPr>
              <w:t xml:space="preserve">Majano </w:t>
            </w:r>
            <w:r w:rsidRPr="00B21F19">
              <w:rPr>
                <w:sz w:val="22"/>
                <w:szCs w:val="22"/>
                <w:lang w:val="es-CO"/>
              </w:rPr>
              <w:t xml:space="preserve">de Palma </w:t>
            </w:r>
          </w:p>
          <w:p w14:paraId="05677698" w14:textId="669B6B62" w:rsidR="0046007E" w:rsidRPr="00B21F19" w:rsidRDefault="002F639D" w:rsidP="00681799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>Directora  General de la Agencia de</w:t>
            </w:r>
            <w:r w:rsidR="00681799" w:rsidRPr="00B21F19">
              <w:rPr>
                <w:sz w:val="22"/>
                <w:szCs w:val="22"/>
                <w:lang w:val="es-CO"/>
              </w:rPr>
              <w:t xml:space="preserve"> El </w:t>
            </w:r>
            <w:r w:rsidRPr="00B21F19">
              <w:rPr>
                <w:sz w:val="22"/>
                <w:szCs w:val="22"/>
                <w:lang w:val="es-CO"/>
              </w:rPr>
              <w:t xml:space="preserve">Salvador para la </w:t>
            </w:r>
            <w:r w:rsidR="005A2FB4" w:rsidRPr="00B21F19">
              <w:rPr>
                <w:sz w:val="22"/>
                <w:szCs w:val="22"/>
                <w:lang w:val="es-CO"/>
              </w:rPr>
              <w:t>C</w:t>
            </w:r>
            <w:r w:rsidRPr="00B21F19">
              <w:rPr>
                <w:sz w:val="22"/>
                <w:szCs w:val="22"/>
                <w:lang w:val="es-CO"/>
              </w:rPr>
              <w:t>ooperación Internacional (ESCO)</w:t>
            </w:r>
          </w:p>
        </w:tc>
        <w:tc>
          <w:tcPr>
            <w:tcW w:w="5400" w:type="dxa"/>
            <w:shd w:val="clear" w:color="auto" w:fill="auto"/>
          </w:tcPr>
          <w:p w14:paraId="6D3D55B2" w14:textId="77777777" w:rsidR="00686A3B" w:rsidRPr="00B21F19" w:rsidRDefault="00686A3B" w:rsidP="00BF0CEF">
            <w:pPr>
              <w:pStyle w:val="Header"/>
              <w:tabs>
                <w:tab w:val="left" w:pos="-1440"/>
                <w:tab w:val="left" w:pos="-720"/>
              </w:tabs>
              <w:suppressAutoHyphens/>
              <w:ind w:firstLine="885"/>
              <w:jc w:val="center"/>
              <w:rPr>
                <w:snapToGrid w:val="0"/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>Kim Osborne</w:t>
            </w:r>
          </w:p>
          <w:p w14:paraId="650D8701" w14:textId="77777777" w:rsidR="00686A3B" w:rsidRPr="00B21F19" w:rsidRDefault="00686A3B" w:rsidP="00BF0CEF">
            <w:pPr>
              <w:pStyle w:val="Header"/>
              <w:tabs>
                <w:tab w:val="left" w:pos="-1440"/>
                <w:tab w:val="left" w:pos="-720"/>
              </w:tabs>
              <w:suppressAutoHyphens/>
              <w:ind w:left="-15" w:firstLine="15"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 xml:space="preserve">Secretaria Ejecutiva </w:t>
            </w:r>
            <w:r w:rsidR="0046007E" w:rsidRPr="00B21F19">
              <w:rPr>
                <w:sz w:val="22"/>
                <w:szCs w:val="22"/>
                <w:lang w:val="es-CO"/>
              </w:rPr>
              <w:t xml:space="preserve"> </w:t>
            </w:r>
            <w:r w:rsidRPr="00B21F19">
              <w:rPr>
                <w:sz w:val="22"/>
                <w:szCs w:val="22"/>
                <w:lang w:val="es-CO"/>
              </w:rPr>
              <w:t>para el Desarrollo Integral</w:t>
            </w:r>
          </w:p>
        </w:tc>
      </w:tr>
      <w:tr w:rsidR="00451DEA" w:rsidRPr="00B21F19" w14:paraId="007C3132" w14:textId="77777777" w:rsidTr="00BF0CEF">
        <w:tc>
          <w:tcPr>
            <w:tcW w:w="4864" w:type="dxa"/>
            <w:shd w:val="clear" w:color="auto" w:fill="auto"/>
          </w:tcPr>
          <w:p w14:paraId="6155282D" w14:textId="77777777" w:rsidR="00451DEA" w:rsidRPr="00B21F19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1AF33D1D" w14:textId="77777777" w:rsidR="00451DEA" w:rsidRPr="00B21F19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451DEA" w:rsidRPr="00B21F19" w14:paraId="7B05D77A" w14:textId="77777777" w:rsidTr="00BF0CEF">
        <w:tc>
          <w:tcPr>
            <w:tcW w:w="4864" w:type="dxa"/>
            <w:shd w:val="clear" w:color="auto" w:fill="auto"/>
          </w:tcPr>
          <w:p w14:paraId="7D42FF19" w14:textId="77777777" w:rsidR="00451DEA" w:rsidRPr="00B21F19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0E41527A" w14:textId="77777777" w:rsidR="00451DEA" w:rsidRPr="00B21F19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681799" w:rsidRPr="00B21F19" w14:paraId="6D3A4EBB" w14:textId="77777777" w:rsidTr="00BF0CEF">
        <w:tc>
          <w:tcPr>
            <w:tcW w:w="4864" w:type="dxa"/>
            <w:shd w:val="clear" w:color="auto" w:fill="auto"/>
          </w:tcPr>
          <w:p w14:paraId="3BE0AF06" w14:textId="77777777" w:rsidR="00681799" w:rsidRPr="00B21F19" w:rsidRDefault="00681799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35A74622" w14:textId="77777777" w:rsidR="00681799" w:rsidRPr="00B21F19" w:rsidRDefault="00681799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</w:tbl>
    <w:p w14:paraId="7D5CC777" w14:textId="5742B6E8" w:rsidR="00740678" w:rsidRPr="00BF0CEF" w:rsidRDefault="00B06E2E" w:rsidP="00451DEA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2AA5E9" wp14:editId="7D84BD4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AE38C7" w14:textId="3B91A7BB" w:rsidR="00A702F0" w:rsidRPr="004A06CD" w:rsidRDefault="00A702F0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AA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8AE38C7" w14:textId="3B91A7BB" w:rsidR="00A702F0" w:rsidRPr="004A06CD" w:rsidRDefault="00A702F0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A5BE3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56FC7A9" wp14:editId="28DB82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C95F6F" w14:textId="5C0F15FF" w:rsidR="00DA5BE3" w:rsidRPr="00DA5BE3" w:rsidRDefault="00DA5B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CIDRP03630S01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C7A9"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9C95F6F" w14:textId="5C0F15FF" w:rsidR="00DA5BE3" w:rsidRPr="00DA5BE3" w:rsidRDefault="00DA5B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CIDRP03630S01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BF0CEF" w:rsidSect="003536FD">
      <w:headerReference w:type="default" r:id="rId13"/>
      <w:pgSz w:w="12240" w:h="15840" w:code="1"/>
      <w:pgMar w:top="144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32F2" w14:textId="77777777" w:rsidR="00730C8F" w:rsidRPr="00BD0411" w:rsidRDefault="00730C8F" w:rsidP="00686A3B">
      <w:r>
        <w:separator/>
      </w:r>
    </w:p>
  </w:endnote>
  <w:endnote w:type="continuationSeparator" w:id="0">
    <w:p w14:paraId="1C64C3D1" w14:textId="77777777" w:rsidR="00730C8F" w:rsidRPr="00BD0411" w:rsidRDefault="00730C8F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357D" w14:textId="77777777" w:rsidR="00730C8F" w:rsidRPr="00BD0411" w:rsidRDefault="00730C8F" w:rsidP="00686A3B">
      <w:r>
        <w:separator/>
      </w:r>
    </w:p>
  </w:footnote>
  <w:footnote w:type="continuationSeparator" w:id="0">
    <w:p w14:paraId="70075DB2" w14:textId="77777777" w:rsidR="00730C8F" w:rsidRPr="00BD0411" w:rsidRDefault="00730C8F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0BE9D247" w:rsidR="00BA4592" w:rsidRDefault="00BA45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DEA">
      <w:rPr>
        <w:noProof/>
      </w:rPr>
      <w:t>- 5 -</w:t>
    </w:r>
    <w:r>
      <w:rPr>
        <w:noProof/>
      </w:rPr>
      <w:fldChar w:fldCharType="end"/>
    </w:r>
  </w:p>
  <w:p w14:paraId="3CDC1C36" w14:textId="77777777" w:rsidR="00BA4592" w:rsidRDefault="00BA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B2C"/>
    <w:multiLevelType w:val="hybridMultilevel"/>
    <w:tmpl w:val="DFCC4C08"/>
    <w:lvl w:ilvl="0" w:tplc="E264D2C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CE82365"/>
    <w:multiLevelType w:val="hybridMultilevel"/>
    <w:tmpl w:val="0882A5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ADE3406"/>
    <w:multiLevelType w:val="hybridMultilevel"/>
    <w:tmpl w:val="A9361F92"/>
    <w:lvl w:ilvl="0" w:tplc="BD18B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DC3D42"/>
    <w:multiLevelType w:val="hybridMultilevel"/>
    <w:tmpl w:val="D78A7D5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D266F3"/>
    <w:multiLevelType w:val="hybridMultilevel"/>
    <w:tmpl w:val="9CC83364"/>
    <w:lvl w:ilvl="0" w:tplc="7DF0C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9619805">
    <w:abstractNumId w:val="3"/>
  </w:num>
  <w:num w:numId="2" w16cid:durableId="910505976">
    <w:abstractNumId w:val="2"/>
  </w:num>
  <w:num w:numId="3" w16cid:durableId="1731733164">
    <w:abstractNumId w:val="5"/>
  </w:num>
  <w:num w:numId="4" w16cid:durableId="1336541533">
    <w:abstractNumId w:val="0"/>
  </w:num>
  <w:num w:numId="5" w16cid:durableId="1807816862">
    <w:abstractNumId w:val="1"/>
  </w:num>
  <w:num w:numId="6" w16cid:durableId="112873829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B5"/>
    <w:rsid w:val="000002F3"/>
    <w:rsid w:val="0000036B"/>
    <w:rsid w:val="000016A1"/>
    <w:rsid w:val="000019C0"/>
    <w:rsid w:val="00006843"/>
    <w:rsid w:val="0000730E"/>
    <w:rsid w:val="000104CE"/>
    <w:rsid w:val="00011709"/>
    <w:rsid w:val="00012B59"/>
    <w:rsid w:val="00012DD3"/>
    <w:rsid w:val="0001436E"/>
    <w:rsid w:val="0002048E"/>
    <w:rsid w:val="00021B3A"/>
    <w:rsid w:val="0002227B"/>
    <w:rsid w:val="000247C4"/>
    <w:rsid w:val="000256DD"/>
    <w:rsid w:val="00032917"/>
    <w:rsid w:val="00032A17"/>
    <w:rsid w:val="00036D91"/>
    <w:rsid w:val="00045AA3"/>
    <w:rsid w:val="000465D2"/>
    <w:rsid w:val="000466E7"/>
    <w:rsid w:val="000514DA"/>
    <w:rsid w:val="000520E6"/>
    <w:rsid w:val="00052DC1"/>
    <w:rsid w:val="0006039E"/>
    <w:rsid w:val="0006050F"/>
    <w:rsid w:val="00060C97"/>
    <w:rsid w:val="00062E22"/>
    <w:rsid w:val="00062E7A"/>
    <w:rsid w:val="0006486A"/>
    <w:rsid w:val="00071AC3"/>
    <w:rsid w:val="00072A4D"/>
    <w:rsid w:val="00072EB0"/>
    <w:rsid w:val="00074135"/>
    <w:rsid w:val="00074D59"/>
    <w:rsid w:val="00075600"/>
    <w:rsid w:val="00075996"/>
    <w:rsid w:val="000825A5"/>
    <w:rsid w:val="00082CE5"/>
    <w:rsid w:val="00082FA4"/>
    <w:rsid w:val="00090021"/>
    <w:rsid w:val="0009080B"/>
    <w:rsid w:val="000909D6"/>
    <w:rsid w:val="00091BA3"/>
    <w:rsid w:val="00095921"/>
    <w:rsid w:val="00095C31"/>
    <w:rsid w:val="000A1329"/>
    <w:rsid w:val="000A2E16"/>
    <w:rsid w:val="000A31E7"/>
    <w:rsid w:val="000A3F68"/>
    <w:rsid w:val="000A4CAA"/>
    <w:rsid w:val="000A57A9"/>
    <w:rsid w:val="000A7AE7"/>
    <w:rsid w:val="000B133C"/>
    <w:rsid w:val="000B1364"/>
    <w:rsid w:val="000B19F0"/>
    <w:rsid w:val="000C12CE"/>
    <w:rsid w:val="000C16F0"/>
    <w:rsid w:val="000C2927"/>
    <w:rsid w:val="000C2FFD"/>
    <w:rsid w:val="000C346B"/>
    <w:rsid w:val="000C370E"/>
    <w:rsid w:val="000C5761"/>
    <w:rsid w:val="000C6588"/>
    <w:rsid w:val="000C6C0D"/>
    <w:rsid w:val="000D0163"/>
    <w:rsid w:val="000D11BF"/>
    <w:rsid w:val="000D1771"/>
    <w:rsid w:val="000D3548"/>
    <w:rsid w:val="000D404E"/>
    <w:rsid w:val="000D44DF"/>
    <w:rsid w:val="000D4D72"/>
    <w:rsid w:val="000D6BED"/>
    <w:rsid w:val="000D74BA"/>
    <w:rsid w:val="000E0DD5"/>
    <w:rsid w:val="000E39C7"/>
    <w:rsid w:val="000E3BE0"/>
    <w:rsid w:val="000E4D8E"/>
    <w:rsid w:val="000E4F1F"/>
    <w:rsid w:val="000E77FF"/>
    <w:rsid w:val="000E7D82"/>
    <w:rsid w:val="000F0688"/>
    <w:rsid w:val="000F324C"/>
    <w:rsid w:val="000F41B9"/>
    <w:rsid w:val="000F4B55"/>
    <w:rsid w:val="000F4FA7"/>
    <w:rsid w:val="000F5F2C"/>
    <w:rsid w:val="000F63FD"/>
    <w:rsid w:val="000F6555"/>
    <w:rsid w:val="000F76F3"/>
    <w:rsid w:val="0010024C"/>
    <w:rsid w:val="00102700"/>
    <w:rsid w:val="00103915"/>
    <w:rsid w:val="00103F7A"/>
    <w:rsid w:val="00105EB7"/>
    <w:rsid w:val="00106077"/>
    <w:rsid w:val="00106B37"/>
    <w:rsid w:val="001071CE"/>
    <w:rsid w:val="00107921"/>
    <w:rsid w:val="00114B25"/>
    <w:rsid w:val="00114DE9"/>
    <w:rsid w:val="001154D9"/>
    <w:rsid w:val="00115C8A"/>
    <w:rsid w:val="00117A90"/>
    <w:rsid w:val="001206B7"/>
    <w:rsid w:val="00121751"/>
    <w:rsid w:val="00125F27"/>
    <w:rsid w:val="001268DB"/>
    <w:rsid w:val="00133672"/>
    <w:rsid w:val="00134A0F"/>
    <w:rsid w:val="0013544B"/>
    <w:rsid w:val="00135C82"/>
    <w:rsid w:val="0013783E"/>
    <w:rsid w:val="0014041B"/>
    <w:rsid w:val="00140A39"/>
    <w:rsid w:val="00142099"/>
    <w:rsid w:val="001426E4"/>
    <w:rsid w:val="0014368C"/>
    <w:rsid w:val="0014508F"/>
    <w:rsid w:val="0014571C"/>
    <w:rsid w:val="00145D56"/>
    <w:rsid w:val="001478FA"/>
    <w:rsid w:val="00150A0A"/>
    <w:rsid w:val="00150E2C"/>
    <w:rsid w:val="0015528F"/>
    <w:rsid w:val="001558FB"/>
    <w:rsid w:val="001568EB"/>
    <w:rsid w:val="00157749"/>
    <w:rsid w:val="0016226A"/>
    <w:rsid w:val="0016397B"/>
    <w:rsid w:val="001641B6"/>
    <w:rsid w:val="00172B07"/>
    <w:rsid w:val="001752F7"/>
    <w:rsid w:val="0017704C"/>
    <w:rsid w:val="00181646"/>
    <w:rsid w:val="0018277D"/>
    <w:rsid w:val="00183B74"/>
    <w:rsid w:val="00183FF5"/>
    <w:rsid w:val="00185771"/>
    <w:rsid w:val="00191A88"/>
    <w:rsid w:val="00191EEC"/>
    <w:rsid w:val="00192ECA"/>
    <w:rsid w:val="00197EEA"/>
    <w:rsid w:val="001A37C2"/>
    <w:rsid w:val="001B044C"/>
    <w:rsid w:val="001B0B3E"/>
    <w:rsid w:val="001B18D7"/>
    <w:rsid w:val="001B4C1E"/>
    <w:rsid w:val="001B75C7"/>
    <w:rsid w:val="001C04A6"/>
    <w:rsid w:val="001C09E2"/>
    <w:rsid w:val="001C0ECD"/>
    <w:rsid w:val="001C1A2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3D8"/>
    <w:rsid w:val="001F17DD"/>
    <w:rsid w:val="001F472C"/>
    <w:rsid w:val="002007E5"/>
    <w:rsid w:val="0020213D"/>
    <w:rsid w:val="00203E7B"/>
    <w:rsid w:val="002052CC"/>
    <w:rsid w:val="00210659"/>
    <w:rsid w:val="00211B3E"/>
    <w:rsid w:val="00217823"/>
    <w:rsid w:val="00220458"/>
    <w:rsid w:val="00220BFB"/>
    <w:rsid w:val="00221175"/>
    <w:rsid w:val="00224738"/>
    <w:rsid w:val="002265C7"/>
    <w:rsid w:val="00226696"/>
    <w:rsid w:val="002317F7"/>
    <w:rsid w:val="002318C1"/>
    <w:rsid w:val="00233A23"/>
    <w:rsid w:val="00233BC9"/>
    <w:rsid w:val="002351DE"/>
    <w:rsid w:val="00235432"/>
    <w:rsid w:val="002355B3"/>
    <w:rsid w:val="00237AD8"/>
    <w:rsid w:val="00242C7E"/>
    <w:rsid w:val="00245512"/>
    <w:rsid w:val="0024608A"/>
    <w:rsid w:val="00250F94"/>
    <w:rsid w:val="00252338"/>
    <w:rsid w:val="00252EF7"/>
    <w:rsid w:val="00252FC9"/>
    <w:rsid w:val="00254308"/>
    <w:rsid w:val="0025474E"/>
    <w:rsid w:val="002622FF"/>
    <w:rsid w:val="002662F7"/>
    <w:rsid w:val="00266A00"/>
    <w:rsid w:val="002670FC"/>
    <w:rsid w:val="002701E9"/>
    <w:rsid w:val="00271F2E"/>
    <w:rsid w:val="002754AE"/>
    <w:rsid w:val="00280745"/>
    <w:rsid w:val="002809B5"/>
    <w:rsid w:val="0028184F"/>
    <w:rsid w:val="00282427"/>
    <w:rsid w:val="00282F2B"/>
    <w:rsid w:val="00285549"/>
    <w:rsid w:val="002866CA"/>
    <w:rsid w:val="002867C0"/>
    <w:rsid w:val="002875CE"/>
    <w:rsid w:val="002904E9"/>
    <w:rsid w:val="002928B1"/>
    <w:rsid w:val="00293904"/>
    <w:rsid w:val="0029409F"/>
    <w:rsid w:val="00296CD1"/>
    <w:rsid w:val="0029793D"/>
    <w:rsid w:val="002A117F"/>
    <w:rsid w:val="002A3042"/>
    <w:rsid w:val="002A3681"/>
    <w:rsid w:val="002A492E"/>
    <w:rsid w:val="002A7F3B"/>
    <w:rsid w:val="002B0273"/>
    <w:rsid w:val="002B03EB"/>
    <w:rsid w:val="002B046E"/>
    <w:rsid w:val="002B20A3"/>
    <w:rsid w:val="002B600F"/>
    <w:rsid w:val="002B6854"/>
    <w:rsid w:val="002B775D"/>
    <w:rsid w:val="002C0A4A"/>
    <w:rsid w:val="002C10F0"/>
    <w:rsid w:val="002C25C3"/>
    <w:rsid w:val="002C49BC"/>
    <w:rsid w:val="002C55BC"/>
    <w:rsid w:val="002C5B78"/>
    <w:rsid w:val="002C6858"/>
    <w:rsid w:val="002C7DCC"/>
    <w:rsid w:val="002D0A19"/>
    <w:rsid w:val="002D2E25"/>
    <w:rsid w:val="002D6B6D"/>
    <w:rsid w:val="002D6FBE"/>
    <w:rsid w:val="002E1A5E"/>
    <w:rsid w:val="002E27D3"/>
    <w:rsid w:val="002E345E"/>
    <w:rsid w:val="002E41E7"/>
    <w:rsid w:val="002E591F"/>
    <w:rsid w:val="002E6C47"/>
    <w:rsid w:val="002F0EC4"/>
    <w:rsid w:val="002F145E"/>
    <w:rsid w:val="002F2942"/>
    <w:rsid w:val="002F3ED0"/>
    <w:rsid w:val="002F639D"/>
    <w:rsid w:val="002F677A"/>
    <w:rsid w:val="002F6CBA"/>
    <w:rsid w:val="003017F1"/>
    <w:rsid w:val="00302663"/>
    <w:rsid w:val="00303C1B"/>
    <w:rsid w:val="00304E84"/>
    <w:rsid w:val="00306D30"/>
    <w:rsid w:val="00306F22"/>
    <w:rsid w:val="003100E7"/>
    <w:rsid w:val="00315D69"/>
    <w:rsid w:val="00317503"/>
    <w:rsid w:val="00317DD6"/>
    <w:rsid w:val="00321EDD"/>
    <w:rsid w:val="0032271B"/>
    <w:rsid w:val="00324275"/>
    <w:rsid w:val="003255BE"/>
    <w:rsid w:val="00326127"/>
    <w:rsid w:val="00326389"/>
    <w:rsid w:val="00326E9D"/>
    <w:rsid w:val="00333638"/>
    <w:rsid w:val="0033376E"/>
    <w:rsid w:val="003352AA"/>
    <w:rsid w:val="00335A04"/>
    <w:rsid w:val="00342434"/>
    <w:rsid w:val="00342436"/>
    <w:rsid w:val="00342AA4"/>
    <w:rsid w:val="00345209"/>
    <w:rsid w:val="00346B4E"/>
    <w:rsid w:val="00346BEF"/>
    <w:rsid w:val="00347B56"/>
    <w:rsid w:val="0035064B"/>
    <w:rsid w:val="00350A89"/>
    <w:rsid w:val="003536FD"/>
    <w:rsid w:val="003562DE"/>
    <w:rsid w:val="0036148E"/>
    <w:rsid w:val="00361679"/>
    <w:rsid w:val="00362657"/>
    <w:rsid w:val="00364A1C"/>
    <w:rsid w:val="00364B14"/>
    <w:rsid w:val="00366151"/>
    <w:rsid w:val="003669B6"/>
    <w:rsid w:val="00370E0D"/>
    <w:rsid w:val="00371C88"/>
    <w:rsid w:val="00372976"/>
    <w:rsid w:val="003803AA"/>
    <w:rsid w:val="00383D45"/>
    <w:rsid w:val="00386667"/>
    <w:rsid w:val="00391F50"/>
    <w:rsid w:val="003925BF"/>
    <w:rsid w:val="003938BE"/>
    <w:rsid w:val="00394224"/>
    <w:rsid w:val="003972C2"/>
    <w:rsid w:val="003A0AEC"/>
    <w:rsid w:val="003A1957"/>
    <w:rsid w:val="003A2B93"/>
    <w:rsid w:val="003A3EA5"/>
    <w:rsid w:val="003A3EDE"/>
    <w:rsid w:val="003A63AA"/>
    <w:rsid w:val="003B00F7"/>
    <w:rsid w:val="003B344B"/>
    <w:rsid w:val="003B50BC"/>
    <w:rsid w:val="003B706B"/>
    <w:rsid w:val="003C2C9C"/>
    <w:rsid w:val="003C30C3"/>
    <w:rsid w:val="003C3468"/>
    <w:rsid w:val="003C3FB5"/>
    <w:rsid w:val="003C686A"/>
    <w:rsid w:val="003C75AD"/>
    <w:rsid w:val="003D0355"/>
    <w:rsid w:val="003D5D0E"/>
    <w:rsid w:val="003D5EB5"/>
    <w:rsid w:val="003E0D7C"/>
    <w:rsid w:val="003E19FF"/>
    <w:rsid w:val="003E2198"/>
    <w:rsid w:val="003E291D"/>
    <w:rsid w:val="003E4588"/>
    <w:rsid w:val="003F3B55"/>
    <w:rsid w:val="003F44DE"/>
    <w:rsid w:val="003F76ED"/>
    <w:rsid w:val="00400D7B"/>
    <w:rsid w:val="00401919"/>
    <w:rsid w:val="0040364D"/>
    <w:rsid w:val="0040592C"/>
    <w:rsid w:val="004065FD"/>
    <w:rsid w:val="00407FFB"/>
    <w:rsid w:val="00410952"/>
    <w:rsid w:val="00410FC0"/>
    <w:rsid w:val="004118A1"/>
    <w:rsid w:val="004157DC"/>
    <w:rsid w:val="00415A1C"/>
    <w:rsid w:val="00420471"/>
    <w:rsid w:val="00421BFE"/>
    <w:rsid w:val="00422837"/>
    <w:rsid w:val="004242A8"/>
    <w:rsid w:val="00431BB4"/>
    <w:rsid w:val="00432293"/>
    <w:rsid w:val="00437019"/>
    <w:rsid w:val="00440C78"/>
    <w:rsid w:val="004416CF"/>
    <w:rsid w:val="00441DF1"/>
    <w:rsid w:val="00444613"/>
    <w:rsid w:val="0044463C"/>
    <w:rsid w:val="00451C80"/>
    <w:rsid w:val="00451DEA"/>
    <w:rsid w:val="004526A9"/>
    <w:rsid w:val="00454454"/>
    <w:rsid w:val="00454CA9"/>
    <w:rsid w:val="00457930"/>
    <w:rsid w:val="0046007E"/>
    <w:rsid w:val="004600FB"/>
    <w:rsid w:val="004606B9"/>
    <w:rsid w:val="004626AF"/>
    <w:rsid w:val="004631C2"/>
    <w:rsid w:val="00466977"/>
    <w:rsid w:val="00467887"/>
    <w:rsid w:val="00467D82"/>
    <w:rsid w:val="004718F3"/>
    <w:rsid w:val="00471957"/>
    <w:rsid w:val="0047214B"/>
    <w:rsid w:val="0047365B"/>
    <w:rsid w:val="004800C3"/>
    <w:rsid w:val="00481311"/>
    <w:rsid w:val="00483B1F"/>
    <w:rsid w:val="00484C0D"/>
    <w:rsid w:val="00490AE6"/>
    <w:rsid w:val="00491B92"/>
    <w:rsid w:val="004926E6"/>
    <w:rsid w:val="004950A3"/>
    <w:rsid w:val="0049580B"/>
    <w:rsid w:val="00496B40"/>
    <w:rsid w:val="004A06CD"/>
    <w:rsid w:val="004A22BC"/>
    <w:rsid w:val="004A34AD"/>
    <w:rsid w:val="004B0B4F"/>
    <w:rsid w:val="004B3BC4"/>
    <w:rsid w:val="004B4252"/>
    <w:rsid w:val="004C144A"/>
    <w:rsid w:val="004C1726"/>
    <w:rsid w:val="004C1E85"/>
    <w:rsid w:val="004C26A0"/>
    <w:rsid w:val="004D1804"/>
    <w:rsid w:val="004D5B19"/>
    <w:rsid w:val="004E1428"/>
    <w:rsid w:val="004E2B9D"/>
    <w:rsid w:val="004F0221"/>
    <w:rsid w:val="004F0B1D"/>
    <w:rsid w:val="004F147A"/>
    <w:rsid w:val="004F1D55"/>
    <w:rsid w:val="004F1DF7"/>
    <w:rsid w:val="004F32D4"/>
    <w:rsid w:val="004F53A0"/>
    <w:rsid w:val="004F53F3"/>
    <w:rsid w:val="004F6345"/>
    <w:rsid w:val="005018F0"/>
    <w:rsid w:val="00502187"/>
    <w:rsid w:val="00502F85"/>
    <w:rsid w:val="00510140"/>
    <w:rsid w:val="00512710"/>
    <w:rsid w:val="005135B3"/>
    <w:rsid w:val="005147D2"/>
    <w:rsid w:val="005151CB"/>
    <w:rsid w:val="005156C1"/>
    <w:rsid w:val="00516909"/>
    <w:rsid w:val="00521398"/>
    <w:rsid w:val="00525F0F"/>
    <w:rsid w:val="005262F8"/>
    <w:rsid w:val="005277B6"/>
    <w:rsid w:val="00530F5B"/>
    <w:rsid w:val="00534509"/>
    <w:rsid w:val="005351C1"/>
    <w:rsid w:val="005355B9"/>
    <w:rsid w:val="00540266"/>
    <w:rsid w:val="00541E4D"/>
    <w:rsid w:val="005443DA"/>
    <w:rsid w:val="0054584B"/>
    <w:rsid w:val="0054638E"/>
    <w:rsid w:val="00546ECE"/>
    <w:rsid w:val="00547420"/>
    <w:rsid w:val="00547936"/>
    <w:rsid w:val="00547C4C"/>
    <w:rsid w:val="005500F6"/>
    <w:rsid w:val="00555062"/>
    <w:rsid w:val="00560DFF"/>
    <w:rsid w:val="00561B7C"/>
    <w:rsid w:val="00565664"/>
    <w:rsid w:val="0056712E"/>
    <w:rsid w:val="00572A6C"/>
    <w:rsid w:val="0057756E"/>
    <w:rsid w:val="00577D6D"/>
    <w:rsid w:val="00582747"/>
    <w:rsid w:val="00582F00"/>
    <w:rsid w:val="00583C99"/>
    <w:rsid w:val="00586786"/>
    <w:rsid w:val="00590946"/>
    <w:rsid w:val="005925FA"/>
    <w:rsid w:val="005931D2"/>
    <w:rsid w:val="00593DC6"/>
    <w:rsid w:val="00593ED0"/>
    <w:rsid w:val="00593EE0"/>
    <w:rsid w:val="00597962"/>
    <w:rsid w:val="005A0C65"/>
    <w:rsid w:val="005A1E40"/>
    <w:rsid w:val="005A2BDB"/>
    <w:rsid w:val="005A2BF2"/>
    <w:rsid w:val="005A2FB4"/>
    <w:rsid w:val="005A3464"/>
    <w:rsid w:val="005A3B9C"/>
    <w:rsid w:val="005A42BC"/>
    <w:rsid w:val="005A44DE"/>
    <w:rsid w:val="005A5C80"/>
    <w:rsid w:val="005A63FA"/>
    <w:rsid w:val="005A7B52"/>
    <w:rsid w:val="005B177E"/>
    <w:rsid w:val="005B28C1"/>
    <w:rsid w:val="005B2ECC"/>
    <w:rsid w:val="005B44C3"/>
    <w:rsid w:val="005B69DE"/>
    <w:rsid w:val="005C3D33"/>
    <w:rsid w:val="005C4DC7"/>
    <w:rsid w:val="005C5D42"/>
    <w:rsid w:val="005C5F54"/>
    <w:rsid w:val="005C5FFD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7D3"/>
    <w:rsid w:val="005E7F36"/>
    <w:rsid w:val="005F30C3"/>
    <w:rsid w:val="005F44C9"/>
    <w:rsid w:val="005F78D3"/>
    <w:rsid w:val="006030D4"/>
    <w:rsid w:val="0060412A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223C0"/>
    <w:rsid w:val="006307A0"/>
    <w:rsid w:val="0063118C"/>
    <w:rsid w:val="00633D2A"/>
    <w:rsid w:val="00635462"/>
    <w:rsid w:val="00636115"/>
    <w:rsid w:val="006363CD"/>
    <w:rsid w:val="00637319"/>
    <w:rsid w:val="006413CB"/>
    <w:rsid w:val="00644189"/>
    <w:rsid w:val="00644890"/>
    <w:rsid w:val="00647060"/>
    <w:rsid w:val="0065095E"/>
    <w:rsid w:val="00650CBB"/>
    <w:rsid w:val="0065577A"/>
    <w:rsid w:val="006601CB"/>
    <w:rsid w:val="00662D3D"/>
    <w:rsid w:val="00664AA9"/>
    <w:rsid w:val="00665335"/>
    <w:rsid w:val="00666289"/>
    <w:rsid w:val="0066700E"/>
    <w:rsid w:val="00667F18"/>
    <w:rsid w:val="0067293E"/>
    <w:rsid w:val="00673094"/>
    <w:rsid w:val="00675355"/>
    <w:rsid w:val="00680F9A"/>
    <w:rsid w:val="00681799"/>
    <w:rsid w:val="00681CA3"/>
    <w:rsid w:val="00683934"/>
    <w:rsid w:val="00684C7B"/>
    <w:rsid w:val="0068539A"/>
    <w:rsid w:val="00686A3B"/>
    <w:rsid w:val="0069019A"/>
    <w:rsid w:val="00690241"/>
    <w:rsid w:val="00690770"/>
    <w:rsid w:val="00690929"/>
    <w:rsid w:val="006949D1"/>
    <w:rsid w:val="006A091A"/>
    <w:rsid w:val="006A186F"/>
    <w:rsid w:val="006A2D16"/>
    <w:rsid w:val="006A40FC"/>
    <w:rsid w:val="006A5BE6"/>
    <w:rsid w:val="006A5EB2"/>
    <w:rsid w:val="006A687B"/>
    <w:rsid w:val="006A6CE0"/>
    <w:rsid w:val="006B1388"/>
    <w:rsid w:val="006B2331"/>
    <w:rsid w:val="006B40C2"/>
    <w:rsid w:val="006B46B7"/>
    <w:rsid w:val="006B52E1"/>
    <w:rsid w:val="006B6805"/>
    <w:rsid w:val="006B6901"/>
    <w:rsid w:val="006B7C15"/>
    <w:rsid w:val="006C19E5"/>
    <w:rsid w:val="006C29B3"/>
    <w:rsid w:val="006C3A46"/>
    <w:rsid w:val="006D55A5"/>
    <w:rsid w:val="006D63C6"/>
    <w:rsid w:val="006D68FB"/>
    <w:rsid w:val="006E086C"/>
    <w:rsid w:val="006E2301"/>
    <w:rsid w:val="006E295C"/>
    <w:rsid w:val="006E2BC3"/>
    <w:rsid w:val="006E341C"/>
    <w:rsid w:val="006E3AC0"/>
    <w:rsid w:val="006E435E"/>
    <w:rsid w:val="006E6484"/>
    <w:rsid w:val="006F0807"/>
    <w:rsid w:val="006F7E23"/>
    <w:rsid w:val="007009FF"/>
    <w:rsid w:val="00700E7C"/>
    <w:rsid w:val="0070217E"/>
    <w:rsid w:val="00702B53"/>
    <w:rsid w:val="007037E3"/>
    <w:rsid w:val="00703D50"/>
    <w:rsid w:val="00704AAF"/>
    <w:rsid w:val="00706939"/>
    <w:rsid w:val="00710B2C"/>
    <w:rsid w:val="00713DD5"/>
    <w:rsid w:val="00714310"/>
    <w:rsid w:val="0071467B"/>
    <w:rsid w:val="00714E50"/>
    <w:rsid w:val="00720092"/>
    <w:rsid w:val="0072068D"/>
    <w:rsid w:val="00720707"/>
    <w:rsid w:val="00721F36"/>
    <w:rsid w:val="00723D6A"/>
    <w:rsid w:val="007253C5"/>
    <w:rsid w:val="00725A5C"/>
    <w:rsid w:val="00725BDB"/>
    <w:rsid w:val="0072673F"/>
    <w:rsid w:val="007268F1"/>
    <w:rsid w:val="00730C8F"/>
    <w:rsid w:val="007346FE"/>
    <w:rsid w:val="00740678"/>
    <w:rsid w:val="00742E18"/>
    <w:rsid w:val="00745B02"/>
    <w:rsid w:val="007473AA"/>
    <w:rsid w:val="00750D3C"/>
    <w:rsid w:val="0075181D"/>
    <w:rsid w:val="00751921"/>
    <w:rsid w:val="00751D81"/>
    <w:rsid w:val="00753C4F"/>
    <w:rsid w:val="007602A3"/>
    <w:rsid w:val="00763896"/>
    <w:rsid w:val="00763ACB"/>
    <w:rsid w:val="00765BA1"/>
    <w:rsid w:val="007677B1"/>
    <w:rsid w:val="00770508"/>
    <w:rsid w:val="007706B6"/>
    <w:rsid w:val="0077387B"/>
    <w:rsid w:val="00776262"/>
    <w:rsid w:val="007771F4"/>
    <w:rsid w:val="00782AF6"/>
    <w:rsid w:val="007830E1"/>
    <w:rsid w:val="00786389"/>
    <w:rsid w:val="007875BC"/>
    <w:rsid w:val="007915AB"/>
    <w:rsid w:val="00791D95"/>
    <w:rsid w:val="00792221"/>
    <w:rsid w:val="0079236F"/>
    <w:rsid w:val="00792530"/>
    <w:rsid w:val="00793732"/>
    <w:rsid w:val="007A1961"/>
    <w:rsid w:val="007A2A6A"/>
    <w:rsid w:val="007A4173"/>
    <w:rsid w:val="007A4D24"/>
    <w:rsid w:val="007A75FC"/>
    <w:rsid w:val="007A7635"/>
    <w:rsid w:val="007B2387"/>
    <w:rsid w:val="007B26A1"/>
    <w:rsid w:val="007B3D5B"/>
    <w:rsid w:val="007B6409"/>
    <w:rsid w:val="007B7CAC"/>
    <w:rsid w:val="007C24D5"/>
    <w:rsid w:val="007C40E0"/>
    <w:rsid w:val="007C43E8"/>
    <w:rsid w:val="007C4879"/>
    <w:rsid w:val="007C5D7E"/>
    <w:rsid w:val="007C7D72"/>
    <w:rsid w:val="007D66D8"/>
    <w:rsid w:val="007D6C7C"/>
    <w:rsid w:val="007D73D9"/>
    <w:rsid w:val="007D7EC4"/>
    <w:rsid w:val="007E01DC"/>
    <w:rsid w:val="007E2D09"/>
    <w:rsid w:val="007E40A2"/>
    <w:rsid w:val="007E449E"/>
    <w:rsid w:val="007E46D6"/>
    <w:rsid w:val="007E5BBE"/>
    <w:rsid w:val="007F0640"/>
    <w:rsid w:val="007F0D95"/>
    <w:rsid w:val="007F2339"/>
    <w:rsid w:val="007F35A2"/>
    <w:rsid w:val="007F3657"/>
    <w:rsid w:val="007F427D"/>
    <w:rsid w:val="007F446F"/>
    <w:rsid w:val="007F4B13"/>
    <w:rsid w:val="007F646C"/>
    <w:rsid w:val="007F71DB"/>
    <w:rsid w:val="00800002"/>
    <w:rsid w:val="00802640"/>
    <w:rsid w:val="00804ADE"/>
    <w:rsid w:val="00805D53"/>
    <w:rsid w:val="00807512"/>
    <w:rsid w:val="00807FAB"/>
    <w:rsid w:val="00813B03"/>
    <w:rsid w:val="00820D8D"/>
    <w:rsid w:val="008211DD"/>
    <w:rsid w:val="00823E53"/>
    <w:rsid w:val="00824F82"/>
    <w:rsid w:val="0082502D"/>
    <w:rsid w:val="00825084"/>
    <w:rsid w:val="008302AC"/>
    <w:rsid w:val="00831DEA"/>
    <w:rsid w:val="00834259"/>
    <w:rsid w:val="008362DB"/>
    <w:rsid w:val="00836ED7"/>
    <w:rsid w:val="00840AB8"/>
    <w:rsid w:val="00843917"/>
    <w:rsid w:val="008442AE"/>
    <w:rsid w:val="008467C4"/>
    <w:rsid w:val="0084790E"/>
    <w:rsid w:val="00850D86"/>
    <w:rsid w:val="00851AFC"/>
    <w:rsid w:val="0085325C"/>
    <w:rsid w:val="008551DE"/>
    <w:rsid w:val="008569B0"/>
    <w:rsid w:val="008625F8"/>
    <w:rsid w:val="0086284D"/>
    <w:rsid w:val="00862C9D"/>
    <w:rsid w:val="0086361B"/>
    <w:rsid w:val="00863878"/>
    <w:rsid w:val="00864374"/>
    <w:rsid w:val="008656AA"/>
    <w:rsid w:val="00866B08"/>
    <w:rsid w:val="00870F71"/>
    <w:rsid w:val="00871C38"/>
    <w:rsid w:val="00872731"/>
    <w:rsid w:val="00874669"/>
    <w:rsid w:val="00875BAE"/>
    <w:rsid w:val="00880C36"/>
    <w:rsid w:val="00882766"/>
    <w:rsid w:val="0088333D"/>
    <w:rsid w:val="0088340A"/>
    <w:rsid w:val="00885AF4"/>
    <w:rsid w:val="008866D3"/>
    <w:rsid w:val="00887C2A"/>
    <w:rsid w:val="008900B1"/>
    <w:rsid w:val="00894A4E"/>
    <w:rsid w:val="00897A78"/>
    <w:rsid w:val="008A207E"/>
    <w:rsid w:val="008A3737"/>
    <w:rsid w:val="008A4131"/>
    <w:rsid w:val="008A4EF8"/>
    <w:rsid w:val="008A527B"/>
    <w:rsid w:val="008A6431"/>
    <w:rsid w:val="008B0B14"/>
    <w:rsid w:val="008B31F2"/>
    <w:rsid w:val="008B6E01"/>
    <w:rsid w:val="008B71F6"/>
    <w:rsid w:val="008B7612"/>
    <w:rsid w:val="008C0243"/>
    <w:rsid w:val="008C177F"/>
    <w:rsid w:val="008C4A09"/>
    <w:rsid w:val="008C5547"/>
    <w:rsid w:val="008C5FD2"/>
    <w:rsid w:val="008C76BC"/>
    <w:rsid w:val="008D1FB2"/>
    <w:rsid w:val="008D452C"/>
    <w:rsid w:val="008D4E73"/>
    <w:rsid w:val="008D503C"/>
    <w:rsid w:val="008D7394"/>
    <w:rsid w:val="008E01A8"/>
    <w:rsid w:val="008E27D4"/>
    <w:rsid w:val="008E4BC0"/>
    <w:rsid w:val="008E5F5F"/>
    <w:rsid w:val="008F0A57"/>
    <w:rsid w:val="008F0D34"/>
    <w:rsid w:val="008F2502"/>
    <w:rsid w:val="008F305F"/>
    <w:rsid w:val="00904949"/>
    <w:rsid w:val="009061F1"/>
    <w:rsid w:val="009101B4"/>
    <w:rsid w:val="00910EAB"/>
    <w:rsid w:val="00913927"/>
    <w:rsid w:val="00914169"/>
    <w:rsid w:val="00915337"/>
    <w:rsid w:val="0091539F"/>
    <w:rsid w:val="009179F6"/>
    <w:rsid w:val="00917F77"/>
    <w:rsid w:val="009213A3"/>
    <w:rsid w:val="00921C27"/>
    <w:rsid w:val="009233EA"/>
    <w:rsid w:val="0092627E"/>
    <w:rsid w:val="00926992"/>
    <w:rsid w:val="00927FF8"/>
    <w:rsid w:val="00931B83"/>
    <w:rsid w:val="009322DE"/>
    <w:rsid w:val="00932A73"/>
    <w:rsid w:val="00936E50"/>
    <w:rsid w:val="00940631"/>
    <w:rsid w:val="00941873"/>
    <w:rsid w:val="00941F3F"/>
    <w:rsid w:val="009426BA"/>
    <w:rsid w:val="009430B9"/>
    <w:rsid w:val="009432BE"/>
    <w:rsid w:val="0094469A"/>
    <w:rsid w:val="00946698"/>
    <w:rsid w:val="00947053"/>
    <w:rsid w:val="00947AA5"/>
    <w:rsid w:val="00951879"/>
    <w:rsid w:val="009518E4"/>
    <w:rsid w:val="00951AED"/>
    <w:rsid w:val="00954D8E"/>
    <w:rsid w:val="00960215"/>
    <w:rsid w:val="00960714"/>
    <w:rsid w:val="00961286"/>
    <w:rsid w:val="0096221C"/>
    <w:rsid w:val="009641B5"/>
    <w:rsid w:val="00964828"/>
    <w:rsid w:val="0096536B"/>
    <w:rsid w:val="00967985"/>
    <w:rsid w:val="00971414"/>
    <w:rsid w:val="00971702"/>
    <w:rsid w:val="00971BAB"/>
    <w:rsid w:val="00973017"/>
    <w:rsid w:val="00973821"/>
    <w:rsid w:val="009773F0"/>
    <w:rsid w:val="0097758E"/>
    <w:rsid w:val="009779B4"/>
    <w:rsid w:val="009804DF"/>
    <w:rsid w:val="00980BD2"/>
    <w:rsid w:val="0098383A"/>
    <w:rsid w:val="009872CC"/>
    <w:rsid w:val="00987682"/>
    <w:rsid w:val="009917E3"/>
    <w:rsid w:val="00992ED1"/>
    <w:rsid w:val="00994053"/>
    <w:rsid w:val="0099729F"/>
    <w:rsid w:val="00997771"/>
    <w:rsid w:val="0099791C"/>
    <w:rsid w:val="009A1FA0"/>
    <w:rsid w:val="009A337E"/>
    <w:rsid w:val="009A5779"/>
    <w:rsid w:val="009A586C"/>
    <w:rsid w:val="009A6136"/>
    <w:rsid w:val="009A66D1"/>
    <w:rsid w:val="009A6A97"/>
    <w:rsid w:val="009A7296"/>
    <w:rsid w:val="009A7857"/>
    <w:rsid w:val="009B052A"/>
    <w:rsid w:val="009B1E7C"/>
    <w:rsid w:val="009B4886"/>
    <w:rsid w:val="009B5959"/>
    <w:rsid w:val="009B7AA1"/>
    <w:rsid w:val="009C0971"/>
    <w:rsid w:val="009C2317"/>
    <w:rsid w:val="009C2ED3"/>
    <w:rsid w:val="009C3770"/>
    <w:rsid w:val="009C3797"/>
    <w:rsid w:val="009C5C81"/>
    <w:rsid w:val="009C73A3"/>
    <w:rsid w:val="009C7AEB"/>
    <w:rsid w:val="009D0D7E"/>
    <w:rsid w:val="009D153F"/>
    <w:rsid w:val="009D16D8"/>
    <w:rsid w:val="009D1C59"/>
    <w:rsid w:val="009D2975"/>
    <w:rsid w:val="009D2C6A"/>
    <w:rsid w:val="009E0D37"/>
    <w:rsid w:val="009E14B1"/>
    <w:rsid w:val="009E4DB5"/>
    <w:rsid w:val="009E5E17"/>
    <w:rsid w:val="009E6C60"/>
    <w:rsid w:val="009F0917"/>
    <w:rsid w:val="009F23D1"/>
    <w:rsid w:val="009F55EE"/>
    <w:rsid w:val="009F5BDD"/>
    <w:rsid w:val="009F7DA4"/>
    <w:rsid w:val="00A017D9"/>
    <w:rsid w:val="00A020C4"/>
    <w:rsid w:val="00A10ADB"/>
    <w:rsid w:val="00A10E7D"/>
    <w:rsid w:val="00A1137A"/>
    <w:rsid w:val="00A126EA"/>
    <w:rsid w:val="00A1584B"/>
    <w:rsid w:val="00A165F6"/>
    <w:rsid w:val="00A20C63"/>
    <w:rsid w:val="00A21D23"/>
    <w:rsid w:val="00A21DD6"/>
    <w:rsid w:val="00A24C98"/>
    <w:rsid w:val="00A24D17"/>
    <w:rsid w:val="00A253A9"/>
    <w:rsid w:val="00A2548D"/>
    <w:rsid w:val="00A25C5A"/>
    <w:rsid w:val="00A322EC"/>
    <w:rsid w:val="00A326F6"/>
    <w:rsid w:val="00A3429D"/>
    <w:rsid w:val="00A34312"/>
    <w:rsid w:val="00A35CCA"/>
    <w:rsid w:val="00A410D8"/>
    <w:rsid w:val="00A426DC"/>
    <w:rsid w:val="00A457F1"/>
    <w:rsid w:val="00A46398"/>
    <w:rsid w:val="00A468B9"/>
    <w:rsid w:val="00A46C57"/>
    <w:rsid w:val="00A5214C"/>
    <w:rsid w:val="00A526BD"/>
    <w:rsid w:val="00A54B3D"/>
    <w:rsid w:val="00A578AC"/>
    <w:rsid w:val="00A60E64"/>
    <w:rsid w:val="00A66C29"/>
    <w:rsid w:val="00A7005B"/>
    <w:rsid w:val="00A702F0"/>
    <w:rsid w:val="00A72FD0"/>
    <w:rsid w:val="00A748A3"/>
    <w:rsid w:val="00A76AB0"/>
    <w:rsid w:val="00A76E73"/>
    <w:rsid w:val="00A80965"/>
    <w:rsid w:val="00A82FED"/>
    <w:rsid w:val="00A832A5"/>
    <w:rsid w:val="00A83FB4"/>
    <w:rsid w:val="00A84BC8"/>
    <w:rsid w:val="00A85DBF"/>
    <w:rsid w:val="00A87F79"/>
    <w:rsid w:val="00A93905"/>
    <w:rsid w:val="00A943DC"/>
    <w:rsid w:val="00A9562E"/>
    <w:rsid w:val="00A97983"/>
    <w:rsid w:val="00AA5ACC"/>
    <w:rsid w:val="00AA7AD5"/>
    <w:rsid w:val="00AA7D0D"/>
    <w:rsid w:val="00AA7F7B"/>
    <w:rsid w:val="00AB3801"/>
    <w:rsid w:val="00AB4A3E"/>
    <w:rsid w:val="00AB4A84"/>
    <w:rsid w:val="00AB5011"/>
    <w:rsid w:val="00AB63D6"/>
    <w:rsid w:val="00AB69CD"/>
    <w:rsid w:val="00AC0649"/>
    <w:rsid w:val="00AC0FA1"/>
    <w:rsid w:val="00AC4A7E"/>
    <w:rsid w:val="00AC54F6"/>
    <w:rsid w:val="00AD0229"/>
    <w:rsid w:val="00AD03A4"/>
    <w:rsid w:val="00AD49CD"/>
    <w:rsid w:val="00AD4FDF"/>
    <w:rsid w:val="00AD632B"/>
    <w:rsid w:val="00AE0750"/>
    <w:rsid w:val="00AE1907"/>
    <w:rsid w:val="00AE3AB3"/>
    <w:rsid w:val="00AE3BDE"/>
    <w:rsid w:val="00AE3CFA"/>
    <w:rsid w:val="00AF059A"/>
    <w:rsid w:val="00AF23B7"/>
    <w:rsid w:val="00AF2A00"/>
    <w:rsid w:val="00AF35D2"/>
    <w:rsid w:val="00AF41E3"/>
    <w:rsid w:val="00AF6519"/>
    <w:rsid w:val="00B003AA"/>
    <w:rsid w:val="00B00FE9"/>
    <w:rsid w:val="00B012CD"/>
    <w:rsid w:val="00B01F35"/>
    <w:rsid w:val="00B02E1A"/>
    <w:rsid w:val="00B05945"/>
    <w:rsid w:val="00B05A98"/>
    <w:rsid w:val="00B06E2E"/>
    <w:rsid w:val="00B11CE5"/>
    <w:rsid w:val="00B1254D"/>
    <w:rsid w:val="00B16820"/>
    <w:rsid w:val="00B2046A"/>
    <w:rsid w:val="00B21F19"/>
    <w:rsid w:val="00B262CF"/>
    <w:rsid w:val="00B32322"/>
    <w:rsid w:val="00B3585B"/>
    <w:rsid w:val="00B36463"/>
    <w:rsid w:val="00B36540"/>
    <w:rsid w:val="00B370D9"/>
    <w:rsid w:val="00B40166"/>
    <w:rsid w:val="00B40AB1"/>
    <w:rsid w:val="00B413D9"/>
    <w:rsid w:val="00B42B41"/>
    <w:rsid w:val="00B42D1A"/>
    <w:rsid w:val="00B449D7"/>
    <w:rsid w:val="00B46C2B"/>
    <w:rsid w:val="00B50453"/>
    <w:rsid w:val="00B51A8F"/>
    <w:rsid w:val="00B51FFA"/>
    <w:rsid w:val="00B52B9C"/>
    <w:rsid w:val="00B53E53"/>
    <w:rsid w:val="00B543BE"/>
    <w:rsid w:val="00B57D18"/>
    <w:rsid w:val="00B61208"/>
    <w:rsid w:val="00B62398"/>
    <w:rsid w:val="00B62EFD"/>
    <w:rsid w:val="00B6517E"/>
    <w:rsid w:val="00B6531A"/>
    <w:rsid w:val="00B6565F"/>
    <w:rsid w:val="00B660F4"/>
    <w:rsid w:val="00B67A34"/>
    <w:rsid w:val="00B701DB"/>
    <w:rsid w:val="00B70C98"/>
    <w:rsid w:val="00B71E9E"/>
    <w:rsid w:val="00B72019"/>
    <w:rsid w:val="00B7427A"/>
    <w:rsid w:val="00B7557D"/>
    <w:rsid w:val="00B80127"/>
    <w:rsid w:val="00B810E6"/>
    <w:rsid w:val="00B819F4"/>
    <w:rsid w:val="00B82F5D"/>
    <w:rsid w:val="00B87A00"/>
    <w:rsid w:val="00B93D06"/>
    <w:rsid w:val="00B94465"/>
    <w:rsid w:val="00B95FEC"/>
    <w:rsid w:val="00B962F6"/>
    <w:rsid w:val="00BA16CB"/>
    <w:rsid w:val="00BA16D6"/>
    <w:rsid w:val="00BA4592"/>
    <w:rsid w:val="00BA56EB"/>
    <w:rsid w:val="00BB01D9"/>
    <w:rsid w:val="00BB122B"/>
    <w:rsid w:val="00BB1752"/>
    <w:rsid w:val="00BB19C4"/>
    <w:rsid w:val="00BB2BF8"/>
    <w:rsid w:val="00BB44C2"/>
    <w:rsid w:val="00BB524F"/>
    <w:rsid w:val="00BB59C7"/>
    <w:rsid w:val="00BB60AE"/>
    <w:rsid w:val="00BC03D2"/>
    <w:rsid w:val="00BC17B5"/>
    <w:rsid w:val="00BC7402"/>
    <w:rsid w:val="00BC7BC2"/>
    <w:rsid w:val="00BD12D9"/>
    <w:rsid w:val="00BD1A1F"/>
    <w:rsid w:val="00BD4204"/>
    <w:rsid w:val="00BD4371"/>
    <w:rsid w:val="00BE0FBC"/>
    <w:rsid w:val="00BE2DE2"/>
    <w:rsid w:val="00BE41CC"/>
    <w:rsid w:val="00BE4484"/>
    <w:rsid w:val="00BF0CEF"/>
    <w:rsid w:val="00BF1B5C"/>
    <w:rsid w:val="00BF3C5D"/>
    <w:rsid w:val="00BF76F5"/>
    <w:rsid w:val="00BF7BA8"/>
    <w:rsid w:val="00C002C0"/>
    <w:rsid w:val="00C02BBE"/>
    <w:rsid w:val="00C059AD"/>
    <w:rsid w:val="00C05C66"/>
    <w:rsid w:val="00C0780E"/>
    <w:rsid w:val="00C07B44"/>
    <w:rsid w:val="00C07E2D"/>
    <w:rsid w:val="00C110E4"/>
    <w:rsid w:val="00C11C98"/>
    <w:rsid w:val="00C21067"/>
    <w:rsid w:val="00C22432"/>
    <w:rsid w:val="00C2304A"/>
    <w:rsid w:val="00C23DAD"/>
    <w:rsid w:val="00C24F8E"/>
    <w:rsid w:val="00C259F6"/>
    <w:rsid w:val="00C25AB5"/>
    <w:rsid w:val="00C27C7C"/>
    <w:rsid w:val="00C30565"/>
    <w:rsid w:val="00C30692"/>
    <w:rsid w:val="00C30C55"/>
    <w:rsid w:val="00C33777"/>
    <w:rsid w:val="00C34433"/>
    <w:rsid w:val="00C40AC3"/>
    <w:rsid w:val="00C41E84"/>
    <w:rsid w:val="00C4373B"/>
    <w:rsid w:val="00C4388E"/>
    <w:rsid w:val="00C440FB"/>
    <w:rsid w:val="00C4437E"/>
    <w:rsid w:val="00C45B36"/>
    <w:rsid w:val="00C45F01"/>
    <w:rsid w:val="00C46AC7"/>
    <w:rsid w:val="00C52705"/>
    <w:rsid w:val="00C54D04"/>
    <w:rsid w:val="00C557BD"/>
    <w:rsid w:val="00C55A47"/>
    <w:rsid w:val="00C55D39"/>
    <w:rsid w:val="00C571C7"/>
    <w:rsid w:val="00C575AC"/>
    <w:rsid w:val="00C60A72"/>
    <w:rsid w:val="00C61551"/>
    <w:rsid w:val="00C62A4D"/>
    <w:rsid w:val="00C643D1"/>
    <w:rsid w:val="00C65915"/>
    <w:rsid w:val="00C70735"/>
    <w:rsid w:val="00C70EAA"/>
    <w:rsid w:val="00C72661"/>
    <w:rsid w:val="00C813EE"/>
    <w:rsid w:val="00C81450"/>
    <w:rsid w:val="00C82662"/>
    <w:rsid w:val="00C82BDA"/>
    <w:rsid w:val="00C84E9F"/>
    <w:rsid w:val="00C931CA"/>
    <w:rsid w:val="00CA07C4"/>
    <w:rsid w:val="00CA0A4A"/>
    <w:rsid w:val="00CA21BF"/>
    <w:rsid w:val="00CA4241"/>
    <w:rsid w:val="00CA74ED"/>
    <w:rsid w:val="00CA764D"/>
    <w:rsid w:val="00CB02A4"/>
    <w:rsid w:val="00CB5760"/>
    <w:rsid w:val="00CC08FF"/>
    <w:rsid w:val="00CC0D57"/>
    <w:rsid w:val="00CC12BD"/>
    <w:rsid w:val="00CC2933"/>
    <w:rsid w:val="00CC31A2"/>
    <w:rsid w:val="00CC3380"/>
    <w:rsid w:val="00CD02C7"/>
    <w:rsid w:val="00CD0C35"/>
    <w:rsid w:val="00CD0E55"/>
    <w:rsid w:val="00CD1522"/>
    <w:rsid w:val="00CD6DE7"/>
    <w:rsid w:val="00CD7B5E"/>
    <w:rsid w:val="00CD7EFD"/>
    <w:rsid w:val="00CE0AE3"/>
    <w:rsid w:val="00CE0E62"/>
    <w:rsid w:val="00CE2E88"/>
    <w:rsid w:val="00CE3115"/>
    <w:rsid w:val="00CE445F"/>
    <w:rsid w:val="00CE5F64"/>
    <w:rsid w:val="00CE6B2C"/>
    <w:rsid w:val="00CF06C8"/>
    <w:rsid w:val="00CF2040"/>
    <w:rsid w:val="00CF5D65"/>
    <w:rsid w:val="00CF6655"/>
    <w:rsid w:val="00CF794C"/>
    <w:rsid w:val="00D00A7D"/>
    <w:rsid w:val="00D00D37"/>
    <w:rsid w:val="00D03DD2"/>
    <w:rsid w:val="00D07C46"/>
    <w:rsid w:val="00D1536A"/>
    <w:rsid w:val="00D15630"/>
    <w:rsid w:val="00D16177"/>
    <w:rsid w:val="00D1711D"/>
    <w:rsid w:val="00D173E6"/>
    <w:rsid w:val="00D20A0D"/>
    <w:rsid w:val="00D216A9"/>
    <w:rsid w:val="00D225EE"/>
    <w:rsid w:val="00D23510"/>
    <w:rsid w:val="00D252E7"/>
    <w:rsid w:val="00D25431"/>
    <w:rsid w:val="00D3245D"/>
    <w:rsid w:val="00D33D28"/>
    <w:rsid w:val="00D35C3E"/>
    <w:rsid w:val="00D365E7"/>
    <w:rsid w:val="00D36DF6"/>
    <w:rsid w:val="00D40A43"/>
    <w:rsid w:val="00D44778"/>
    <w:rsid w:val="00D51E2E"/>
    <w:rsid w:val="00D5279C"/>
    <w:rsid w:val="00D53988"/>
    <w:rsid w:val="00D540E0"/>
    <w:rsid w:val="00D571D3"/>
    <w:rsid w:val="00D63058"/>
    <w:rsid w:val="00D63D66"/>
    <w:rsid w:val="00D64347"/>
    <w:rsid w:val="00D65555"/>
    <w:rsid w:val="00D67719"/>
    <w:rsid w:val="00D707B9"/>
    <w:rsid w:val="00D72277"/>
    <w:rsid w:val="00D75AC8"/>
    <w:rsid w:val="00D85267"/>
    <w:rsid w:val="00D87D22"/>
    <w:rsid w:val="00D87F92"/>
    <w:rsid w:val="00D948F3"/>
    <w:rsid w:val="00D95176"/>
    <w:rsid w:val="00D960AE"/>
    <w:rsid w:val="00D9715B"/>
    <w:rsid w:val="00DA00DA"/>
    <w:rsid w:val="00DA0FE7"/>
    <w:rsid w:val="00DA315F"/>
    <w:rsid w:val="00DA4BFA"/>
    <w:rsid w:val="00DA512C"/>
    <w:rsid w:val="00DA5BE3"/>
    <w:rsid w:val="00DA5C9E"/>
    <w:rsid w:val="00DB47ED"/>
    <w:rsid w:val="00DB4F3C"/>
    <w:rsid w:val="00DB66C7"/>
    <w:rsid w:val="00DC118C"/>
    <w:rsid w:val="00DC172F"/>
    <w:rsid w:val="00DC2CB2"/>
    <w:rsid w:val="00DC33CB"/>
    <w:rsid w:val="00DC37F1"/>
    <w:rsid w:val="00DC46F8"/>
    <w:rsid w:val="00DC4970"/>
    <w:rsid w:val="00DC55DA"/>
    <w:rsid w:val="00DC628F"/>
    <w:rsid w:val="00DD08DD"/>
    <w:rsid w:val="00DD23B1"/>
    <w:rsid w:val="00DD4CD6"/>
    <w:rsid w:val="00DD7513"/>
    <w:rsid w:val="00DD78AB"/>
    <w:rsid w:val="00DE0979"/>
    <w:rsid w:val="00DE29BC"/>
    <w:rsid w:val="00DE2BD8"/>
    <w:rsid w:val="00DE3DD1"/>
    <w:rsid w:val="00DE6812"/>
    <w:rsid w:val="00DF2E19"/>
    <w:rsid w:val="00DF687B"/>
    <w:rsid w:val="00E00258"/>
    <w:rsid w:val="00E00DDC"/>
    <w:rsid w:val="00E02094"/>
    <w:rsid w:val="00E04E79"/>
    <w:rsid w:val="00E04FA8"/>
    <w:rsid w:val="00E100B1"/>
    <w:rsid w:val="00E11540"/>
    <w:rsid w:val="00E12063"/>
    <w:rsid w:val="00E12DE6"/>
    <w:rsid w:val="00E12ECF"/>
    <w:rsid w:val="00E14035"/>
    <w:rsid w:val="00E14F05"/>
    <w:rsid w:val="00E168AC"/>
    <w:rsid w:val="00E2045C"/>
    <w:rsid w:val="00E21DD7"/>
    <w:rsid w:val="00E2329E"/>
    <w:rsid w:val="00E239FB"/>
    <w:rsid w:val="00E24364"/>
    <w:rsid w:val="00E26F58"/>
    <w:rsid w:val="00E3017B"/>
    <w:rsid w:val="00E31295"/>
    <w:rsid w:val="00E3270B"/>
    <w:rsid w:val="00E329E2"/>
    <w:rsid w:val="00E33AFD"/>
    <w:rsid w:val="00E33E8A"/>
    <w:rsid w:val="00E345D7"/>
    <w:rsid w:val="00E42A07"/>
    <w:rsid w:val="00E445C9"/>
    <w:rsid w:val="00E4494D"/>
    <w:rsid w:val="00E4553E"/>
    <w:rsid w:val="00E45D2D"/>
    <w:rsid w:val="00E45D67"/>
    <w:rsid w:val="00E46A10"/>
    <w:rsid w:val="00E46C75"/>
    <w:rsid w:val="00E47161"/>
    <w:rsid w:val="00E507DC"/>
    <w:rsid w:val="00E534C8"/>
    <w:rsid w:val="00E55ADD"/>
    <w:rsid w:val="00E55DF0"/>
    <w:rsid w:val="00E560B0"/>
    <w:rsid w:val="00E5646B"/>
    <w:rsid w:val="00E56E7E"/>
    <w:rsid w:val="00E60203"/>
    <w:rsid w:val="00E62BA0"/>
    <w:rsid w:val="00E64057"/>
    <w:rsid w:val="00E645FE"/>
    <w:rsid w:val="00E7175B"/>
    <w:rsid w:val="00E71A92"/>
    <w:rsid w:val="00E725C1"/>
    <w:rsid w:val="00E72B38"/>
    <w:rsid w:val="00E74B54"/>
    <w:rsid w:val="00E75D54"/>
    <w:rsid w:val="00E75FCB"/>
    <w:rsid w:val="00E76955"/>
    <w:rsid w:val="00E76DBA"/>
    <w:rsid w:val="00E81656"/>
    <w:rsid w:val="00E8222B"/>
    <w:rsid w:val="00E82F40"/>
    <w:rsid w:val="00E85CA8"/>
    <w:rsid w:val="00E9175D"/>
    <w:rsid w:val="00E9271F"/>
    <w:rsid w:val="00E95564"/>
    <w:rsid w:val="00E96213"/>
    <w:rsid w:val="00E976C8"/>
    <w:rsid w:val="00EA05E5"/>
    <w:rsid w:val="00EA4BC6"/>
    <w:rsid w:val="00EA64D5"/>
    <w:rsid w:val="00EB1EDE"/>
    <w:rsid w:val="00EB2710"/>
    <w:rsid w:val="00EB3013"/>
    <w:rsid w:val="00EB4A52"/>
    <w:rsid w:val="00EB5261"/>
    <w:rsid w:val="00EB57F4"/>
    <w:rsid w:val="00EC0B6B"/>
    <w:rsid w:val="00EC18BF"/>
    <w:rsid w:val="00EC1CE9"/>
    <w:rsid w:val="00EC290C"/>
    <w:rsid w:val="00EC2B66"/>
    <w:rsid w:val="00EC4B3A"/>
    <w:rsid w:val="00EC5196"/>
    <w:rsid w:val="00EC6C3D"/>
    <w:rsid w:val="00EC7926"/>
    <w:rsid w:val="00ED4225"/>
    <w:rsid w:val="00EE2AA3"/>
    <w:rsid w:val="00EE7AFB"/>
    <w:rsid w:val="00EF019E"/>
    <w:rsid w:val="00EF100F"/>
    <w:rsid w:val="00EF1BD2"/>
    <w:rsid w:val="00EF220A"/>
    <w:rsid w:val="00EF24BE"/>
    <w:rsid w:val="00EF457B"/>
    <w:rsid w:val="00EF5043"/>
    <w:rsid w:val="00EF6AB6"/>
    <w:rsid w:val="00EF6BD0"/>
    <w:rsid w:val="00F02014"/>
    <w:rsid w:val="00F0771B"/>
    <w:rsid w:val="00F118A8"/>
    <w:rsid w:val="00F13862"/>
    <w:rsid w:val="00F1413A"/>
    <w:rsid w:val="00F15184"/>
    <w:rsid w:val="00F161F1"/>
    <w:rsid w:val="00F16600"/>
    <w:rsid w:val="00F2147A"/>
    <w:rsid w:val="00F22E5C"/>
    <w:rsid w:val="00F234CA"/>
    <w:rsid w:val="00F305D8"/>
    <w:rsid w:val="00F30BC9"/>
    <w:rsid w:val="00F31AD1"/>
    <w:rsid w:val="00F33D3F"/>
    <w:rsid w:val="00F37F94"/>
    <w:rsid w:val="00F4295A"/>
    <w:rsid w:val="00F4580D"/>
    <w:rsid w:val="00F4765F"/>
    <w:rsid w:val="00F47AFE"/>
    <w:rsid w:val="00F517CE"/>
    <w:rsid w:val="00F53861"/>
    <w:rsid w:val="00F561C5"/>
    <w:rsid w:val="00F5638A"/>
    <w:rsid w:val="00F56F33"/>
    <w:rsid w:val="00F57BBA"/>
    <w:rsid w:val="00F6022E"/>
    <w:rsid w:val="00F60375"/>
    <w:rsid w:val="00F60569"/>
    <w:rsid w:val="00F60BCD"/>
    <w:rsid w:val="00F6193B"/>
    <w:rsid w:val="00F61AD3"/>
    <w:rsid w:val="00F62EEA"/>
    <w:rsid w:val="00F64F12"/>
    <w:rsid w:val="00F668D6"/>
    <w:rsid w:val="00F67755"/>
    <w:rsid w:val="00F7105D"/>
    <w:rsid w:val="00F73790"/>
    <w:rsid w:val="00F74E72"/>
    <w:rsid w:val="00F74EE9"/>
    <w:rsid w:val="00F75D13"/>
    <w:rsid w:val="00F76849"/>
    <w:rsid w:val="00F77A0E"/>
    <w:rsid w:val="00F80A39"/>
    <w:rsid w:val="00F90123"/>
    <w:rsid w:val="00F93165"/>
    <w:rsid w:val="00F93A70"/>
    <w:rsid w:val="00F94AFB"/>
    <w:rsid w:val="00FA5925"/>
    <w:rsid w:val="00FA6FF8"/>
    <w:rsid w:val="00FB0D19"/>
    <w:rsid w:val="00FB394A"/>
    <w:rsid w:val="00FB4AE4"/>
    <w:rsid w:val="00FB7487"/>
    <w:rsid w:val="00FB7823"/>
    <w:rsid w:val="00FC0178"/>
    <w:rsid w:val="00FC0463"/>
    <w:rsid w:val="00FC1AF6"/>
    <w:rsid w:val="00FC7614"/>
    <w:rsid w:val="00FD2C9C"/>
    <w:rsid w:val="00FD3485"/>
    <w:rsid w:val="00FD43F5"/>
    <w:rsid w:val="00FD45E5"/>
    <w:rsid w:val="00FD6F1A"/>
    <w:rsid w:val="00FD70C1"/>
    <w:rsid w:val="00FD7974"/>
    <w:rsid w:val="00FE4D1F"/>
    <w:rsid w:val="00FE5767"/>
    <w:rsid w:val="00FF58B3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8E04"/>
  <w15:docId w15:val="{B0269DCC-EC5E-4FBB-8702-6C07404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val="es-419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24C98"/>
    <w:rPr>
      <w:sz w:val="24"/>
      <w:szCs w:val="24"/>
      <w:lang w:val="es-419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/od&amp;classNum=68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6&amp;lang=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/INF&amp;classNum=84&amp;lang=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m.oas.org/IDMS/Redirectpage.aspx?class=AICD/JD/INF&amp;classNum=84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/od&amp;classNum=68&amp;lang=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F626-4CE0-4D8D-866B-73807EB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8313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5</cp:revision>
  <cp:lastPrinted>2022-08-23T16:51:00Z</cp:lastPrinted>
  <dcterms:created xsi:type="dcterms:W3CDTF">2022-08-24T17:09:00Z</dcterms:created>
  <dcterms:modified xsi:type="dcterms:W3CDTF">2022-08-24T17:45:00Z</dcterms:modified>
</cp:coreProperties>
</file>