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1077" w14:textId="77777777" w:rsidR="00BD45BA" w:rsidRPr="00E51141" w:rsidRDefault="00BD45BA" w:rsidP="007B2460">
      <w:pPr>
        <w:tabs>
          <w:tab w:val="left" w:pos="1080"/>
          <w:tab w:val="left" w:pos="1440"/>
          <w:tab w:val="left" w:pos="7200"/>
        </w:tabs>
        <w:suppressAutoHyphens/>
        <w:ind w:right="-1109"/>
        <w:jc w:val="both"/>
        <w:rPr>
          <w:sz w:val="22"/>
          <w:szCs w:val="22"/>
        </w:rPr>
      </w:pPr>
      <w:r w:rsidRPr="00E51141">
        <w:rPr>
          <w:b/>
          <w:sz w:val="22"/>
          <w:szCs w:val="22"/>
        </w:rPr>
        <w:t xml:space="preserve">AGENCIA INTERAMERICANA PARA LA </w:t>
      </w:r>
      <w:r w:rsidRPr="00E51141">
        <w:rPr>
          <w:b/>
          <w:sz w:val="22"/>
          <w:szCs w:val="22"/>
        </w:rPr>
        <w:tab/>
      </w:r>
      <w:r w:rsidRPr="00E51141">
        <w:rPr>
          <w:sz w:val="22"/>
          <w:szCs w:val="22"/>
        </w:rPr>
        <w:t>OEA/Ser. W</w:t>
      </w:r>
    </w:p>
    <w:p w14:paraId="10068D29" w14:textId="7B4509EF" w:rsidR="00BD45BA" w:rsidRPr="00E51141" w:rsidRDefault="00BD45BA" w:rsidP="00BD45BA">
      <w:pPr>
        <w:tabs>
          <w:tab w:val="left" w:pos="7200"/>
        </w:tabs>
        <w:suppressAutoHyphens/>
        <w:ind w:right="-389"/>
        <w:jc w:val="both"/>
        <w:rPr>
          <w:sz w:val="22"/>
          <w:szCs w:val="22"/>
        </w:rPr>
      </w:pPr>
      <w:r w:rsidRPr="00E51141">
        <w:rPr>
          <w:b/>
          <w:sz w:val="22"/>
          <w:szCs w:val="22"/>
        </w:rPr>
        <w:t>COOPERACIÓN Y EL DESARROLLO</w:t>
      </w:r>
      <w:r w:rsidRPr="00E51141">
        <w:rPr>
          <w:b/>
          <w:sz w:val="22"/>
          <w:szCs w:val="22"/>
        </w:rPr>
        <w:tab/>
      </w:r>
      <w:r w:rsidRPr="00E51141">
        <w:rPr>
          <w:sz w:val="22"/>
          <w:szCs w:val="22"/>
        </w:rPr>
        <w:t>AICD/JD/OD-</w:t>
      </w:r>
      <w:r w:rsidR="00C67721" w:rsidRPr="00E51141">
        <w:rPr>
          <w:sz w:val="22"/>
          <w:szCs w:val="22"/>
        </w:rPr>
        <w:t>6</w:t>
      </w:r>
      <w:r w:rsidR="00893AC8" w:rsidRPr="00E51141">
        <w:rPr>
          <w:sz w:val="22"/>
          <w:szCs w:val="22"/>
        </w:rPr>
        <w:t>6</w:t>
      </w:r>
      <w:r w:rsidRPr="00E51141">
        <w:rPr>
          <w:sz w:val="22"/>
          <w:szCs w:val="22"/>
        </w:rPr>
        <w:t>/</w:t>
      </w:r>
      <w:r w:rsidR="00C67721" w:rsidRPr="00E51141">
        <w:rPr>
          <w:sz w:val="22"/>
          <w:szCs w:val="22"/>
        </w:rPr>
        <w:t>2</w:t>
      </w:r>
      <w:r w:rsidR="00893AC8" w:rsidRPr="00E51141">
        <w:rPr>
          <w:sz w:val="22"/>
          <w:szCs w:val="22"/>
        </w:rPr>
        <w:t>2</w:t>
      </w:r>
      <w:r w:rsidR="00933426" w:rsidRPr="00E51141">
        <w:rPr>
          <w:sz w:val="22"/>
          <w:szCs w:val="22"/>
        </w:rPr>
        <w:t xml:space="preserve"> </w:t>
      </w:r>
    </w:p>
    <w:p w14:paraId="66620EE5" w14:textId="03E1C2A5" w:rsidR="00BD45BA" w:rsidRPr="00E51141" w:rsidRDefault="00BD45BA" w:rsidP="00BD45BA">
      <w:pPr>
        <w:pStyle w:val="Header"/>
        <w:tabs>
          <w:tab w:val="clear" w:pos="4320"/>
          <w:tab w:val="clear" w:pos="8640"/>
          <w:tab w:val="left" w:pos="7200"/>
        </w:tabs>
        <w:suppressAutoHyphens/>
        <w:rPr>
          <w:snapToGrid w:val="0"/>
          <w:sz w:val="22"/>
          <w:szCs w:val="22"/>
        </w:rPr>
      </w:pPr>
      <w:r w:rsidRPr="00E51141">
        <w:rPr>
          <w:b/>
          <w:sz w:val="22"/>
          <w:szCs w:val="22"/>
        </w:rPr>
        <w:t>REUNIÓN DE LA JUNTA DIRECTIVA</w:t>
      </w:r>
      <w:r w:rsidRPr="00E51141">
        <w:rPr>
          <w:sz w:val="22"/>
          <w:szCs w:val="22"/>
        </w:rPr>
        <w:tab/>
      </w:r>
      <w:r w:rsidR="006C4303" w:rsidRPr="00E51141">
        <w:rPr>
          <w:sz w:val="22"/>
          <w:szCs w:val="22"/>
        </w:rPr>
        <w:t>2</w:t>
      </w:r>
      <w:r w:rsidR="00893AC8" w:rsidRPr="00E51141">
        <w:rPr>
          <w:sz w:val="22"/>
          <w:szCs w:val="22"/>
        </w:rPr>
        <w:t>3 marzo</w:t>
      </w:r>
      <w:r w:rsidR="006C4303" w:rsidRPr="00E51141">
        <w:rPr>
          <w:sz w:val="22"/>
          <w:szCs w:val="22"/>
        </w:rPr>
        <w:t xml:space="preserve"> </w:t>
      </w:r>
      <w:r w:rsidRPr="00E51141">
        <w:rPr>
          <w:sz w:val="22"/>
          <w:szCs w:val="22"/>
        </w:rPr>
        <w:t>20</w:t>
      </w:r>
      <w:r w:rsidR="00C67721" w:rsidRPr="00E51141">
        <w:rPr>
          <w:sz w:val="22"/>
          <w:szCs w:val="22"/>
        </w:rPr>
        <w:t>2</w:t>
      </w:r>
      <w:r w:rsidR="00893AC8" w:rsidRPr="00E51141">
        <w:rPr>
          <w:sz w:val="22"/>
          <w:szCs w:val="22"/>
        </w:rPr>
        <w:t>2</w:t>
      </w:r>
    </w:p>
    <w:p w14:paraId="5AE25F73" w14:textId="77777777" w:rsidR="00BD45BA" w:rsidRPr="00E51141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z w:val="22"/>
          <w:szCs w:val="22"/>
        </w:rPr>
      </w:pPr>
      <w:r w:rsidRPr="00E51141">
        <w:rPr>
          <w:sz w:val="22"/>
          <w:szCs w:val="22"/>
        </w:rPr>
        <w:tab/>
      </w:r>
      <w:r w:rsidRPr="00E51141">
        <w:rPr>
          <w:sz w:val="22"/>
          <w:szCs w:val="22"/>
        </w:rPr>
        <w:tab/>
      </w:r>
      <w:r w:rsidRPr="00E51141">
        <w:rPr>
          <w:sz w:val="22"/>
          <w:szCs w:val="22"/>
        </w:rPr>
        <w:tab/>
      </w:r>
      <w:r w:rsidRPr="00E51141">
        <w:rPr>
          <w:sz w:val="22"/>
          <w:szCs w:val="22"/>
        </w:rPr>
        <w:tab/>
      </w:r>
      <w:r w:rsidRPr="00E51141">
        <w:rPr>
          <w:sz w:val="22"/>
          <w:szCs w:val="22"/>
        </w:rPr>
        <w:tab/>
        <w:t xml:space="preserve">Original: </w:t>
      </w:r>
      <w:r w:rsidR="00627B9D" w:rsidRPr="00E51141">
        <w:rPr>
          <w:sz w:val="22"/>
          <w:szCs w:val="22"/>
        </w:rPr>
        <w:t>español</w:t>
      </w:r>
    </w:p>
    <w:p w14:paraId="3974AD13" w14:textId="77777777" w:rsidR="00BD45BA" w:rsidRPr="00E51141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napToGrid w:val="0"/>
          <w:sz w:val="22"/>
          <w:szCs w:val="22"/>
        </w:rPr>
      </w:pPr>
    </w:p>
    <w:p w14:paraId="4C2073C4" w14:textId="77777777" w:rsidR="00BD45BA" w:rsidRPr="00E51141" w:rsidRDefault="00BD45BA" w:rsidP="00BD45BA">
      <w:pPr>
        <w:rPr>
          <w:sz w:val="22"/>
          <w:szCs w:val="22"/>
        </w:rPr>
      </w:pPr>
    </w:p>
    <w:p w14:paraId="1405F315" w14:textId="77777777" w:rsidR="002844CF" w:rsidRPr="00E51141" w:rsidRDefault="002844CF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</w:pPr>
    </w:p>
    <w:p w14:paraId="434B2E0B" w14:textId="77777777" w:rsidR="00BD45BA" w:rsidRPr="00E51141" w:rsidRDefault="00BD45BA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</w:pPr>
      <w:r w:rsidRPr="00E51141">
        <w:t>ORDEN DEL DÍA</w:t>
      </w:r>
    </w:p>
    <w:p w14:paraId="3632256D" w14:textId="77777777" w:rsidR="00BD45BA" w:rsidRPr="00E51141" w:rsidRDefault="00BD45BA" w:rsidP="00BD45BA">
      <w:pPr>
        <w:tabs>
          <w:tab w:val="left" w:pos="2880"/>
        </w:tabs>
        <w:suppressAutoHyphens/>
        <w:rPr>
          <w:sz w:val="22"/>
          <w:szCs w:val="22"/>
        </w:rPr>
      </w:pPr>
    </w:p>
    <w:p w14:paraId="3CD2A0BD" w14:textId="35C5CA28" w:rsidR="00BD45BA" w:rsidRPr="00E51141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 w:rsidRPr="00E51141">
        <w:rPr>
          <w:sz w:val="22"/>
          <w:szCs w:val="22"/>
          <w:u w:val="single"/>
        </w:rPr>
        <w:t>Fecha</w:t>
      </w:r>
      <w:r w:rsidRPr="00E51141">
        <w:rPr>
          <w:sz w:val="22"/>
          <w:szCs w:val="22"/>
        </w:rPr>
        <w:t>:</w:t>
      </w:r>
      <w:r w:rsidRPr="00E51141">
        <w:rPr>
          <w:sz w:val="22"/>
          <w:szCs w:val="22"/>
        </w:rPr>
        <w:tab/>
      </w:r>
      <w:r w:rsidR="0012470D" w:rsidRPr="00E51141">
        <w:rPr>
          <w:sz w:val="22"/>
          <w:szCs w:val="22"/>
        </w:rPr>
        <w:t>M</w:t>
      </w:r>
      <w:r w:rsidR="00893AC8" w:rsidRPr="00E51141">
        <w:rPr>
          <w:sz w:val="22"/>
          <w:szCs w:val="22"/>
        </w:rPr>
        <w:t>iércoles</w:t>
      </w:r>
      <w:r w:rsidR="000F208D" w:rsidRPr="00E51141">
        <w:rPr>
          <w:sz w:val="22"/>
          <w:szCs w:val="22"/>
        </w:rPr>
        <w:t xml:space="preserve">, </w:t>
      </w:r>
      <w:r w:rsidR="006C4303" w:rsidRPr="00E51141">
        <w:rPr>
          <w:sz w:val="22"/>
          <w:szCs w:val="22"/>
        </w:rPr>
        <w:t>2</w:t>
      </w:r>
      <w:r w:rsidR="00893AC8" w:rsidRPr="00E51141">
        <w:rPr>
          <w:sz w:val="22"/>
          <w:szCs w:val="22"/>
        </w:rPr>
        <w:t>3</w:t>
      </w:r>
      <w:r w:rsidR="000F208D" w:rsidRPr="00E51141">
        <w:rPr>
          <w:sz w:val="22"/>
          <w:szCs w:val="22"/>
        </w:rPr>
        <w:t xml:space="preserve"> de </w:t>
      </w:r>
      <w:r w:rsidR="00893AC8" w:rsidRPr="00E51141">
        <w:rPr>
          <w:sz w:val="22"/>
          <w:szCs w:val="22"/>
        </w:rPr>
        <w:t xml:space="preserve">marzo </w:t>
      </w:r>
      <w:r w:rsidR="000F208D" w:rsidRPr="00E51141">
        <w:rPr>
          <w:sz w:val="22"/>
          <w:szCs w:val="22"/>
        </w:rPr>
        <w:t>de 20</w:t>
      </w:r>
      <w:r w:rsidR="00C67721" w:rsidRPr="00E51141">
        <w:rPr>
          <w:sz w:val="22"/>
          <w:szCs w:val="22"/>
        </w:rPr>
        <w:t>2</w:t>
      </w:r>
      <w:r w:rsidR="00893AC8" w:rsidRPr="00E51141">
        <w:rPr>
          <w:sz w:val="22"/>
          <w:szCs w:val="22"/>
        </w:rPr>
        <w:t>2</w:t>
      </w:r>
    </w:p>
    <w:p w14:paraId="776D39D7" w14:textId="67C0CC72" w:rsidR="00BD45BA" w:rsidRPr="00E51141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  <w:lang w:val="pt-BR"/>
        </w:rPr>
      </w:pPr>
      <w:r w:rsidRPr="00E51141">
        <w:rPr>
          <w:sz w:val="22"/>
          <w:szCs w:val="22"/>
          <w:u w:val="single"/>
          <w:lang w:val="pt-BR"/>
        </w:rPr>
        <w:t>Hora</w:t>
      </w:r>
      <w:r w:rsidRPr="00E51141">
        <w:rPr>
          <w:sz w:val="22"/>
          <w:szCs w:val="22"/>
          <w:lang w:val="pt-BR"/>
        </w:rPr>
        <w:t>:</w:t>
      </w:r>
      <w:r w:rsidRPr="00E51141">
        <w:rPr>
          <w:sz w:val="22"/>
          <w:szCs w:val="22"/>
          <w:lang w:val="pt-BR"/>
        </w:rPr>
        <w:tab/>
      </w:r>
      <w:r w:rsidR="0012470D" w:rsidRPr="00E51141">
        <w:rPr>
          <w:sz w:val="22"/>
          <w:szCs w:val="22"/>
          <w:lang w:val="pt-BR"/>
        </w:rPr>
        <w:t>1</w:t>
      </w:r>
      <w:r w:rsidR="00893AC8" w:rsidRPr="00E51141">
        <w:rPr>
          <w:sz w:val="22"/>
          <w:szCs w:val="22"/>
          <w:lang w:val="pt-BR"/>
        </w:rPr>
        <w:t>1</w:t>
      </w:r>
      <w:r w:rsidRPr="00E51141">
        <w:rPr>
          <w:sz w:val="22"/>
          <w:szCs w:val="22"/>
          <w:lang w:val="pt-BR"/>
        </w:rPr>
        <w:t>:</w:t>
      </w:r>
      <w:r w:rsidR="0012470D" w:rsidRPr="00E51141">
        <w:rPr>
          <w:sz w:val="22"/>
          <w:szCs w:val="22"/>
          <w:lang w:val="pt-BR"/>
        </w:rPr>
        <w:t>0</w:t>
      </w:r>
      <w:r w:rsidRPr="00E51141">
        <w:rPr>
          <w:sz w:val="22"/>
          <w:szCs w:val="22"/>
          <w:lang w:val="pt-BR"/>
        </w:rPr>
        <w:t xml:space="preserve">0 </w:t>
      </w:r>
      <w:r w:rsidR="0012470D" w:rsidRPr="00E51141">
        <w:rPr>
          <w:sz w:val="22"/>
          <w:szCs w:val="22"/>
          <w:lang w:val="pt-BR"/>
        </w:rPr>
        <w:t>a</w:t>
      </w:r>
      <w:r w:rsidRPr="00E51141">
        <w:rPr>
          <w:sz w:val="22"/>
          <w:szCs w:val="22"/>
          <w:lang w:val="pt-BR"/>
        </w:rPr>
        <w:t xml:space="preserve">. m. - </w:t>
      </w:r>
      <w:r w:rsidR="0012470D" w:rsidRPr="00E51141">
        <w:rPr>
          <w:sz w:val="22"/>
          <w:szCs w:val="22"/>
          <w:lang w:val="pt-BR"/>
        </w:rPr>
        <w:t>1</w:t>
      </w:r>
      <w:r w:rsidRPr="00E51141">
        <w:rPr>
          <w:sz w:val="22"/>
          <w:szCs w:val="22"/>
          <w:lang w:val="pt-BR"/>
        </w:rPr>
        <w:t>:</w:t>
      </w:r>
      <w:r w:rsidR="0012470D" w:rsidRPr="00E51141">
        <w:rPr>
          <w:sz w:val="22"/>
          <w:szCs w:val="22"/>
          <w:lang w:val="pt-BR"/>
        </w:rPr>
        <w:t>0</w:t>
      </w:r>
      <w:r w:rsidRPr="00E51141">
        <w:rPr>
          <w:sz w:val="22"/>
          <w:szCs w:val="22"/>
          <w:lang w:val="pt-BR"/>
        </w:rPr>
        <w:t>0 p. m. (Washington, D.C., EST)</w:t>
      </w:r>
    </w:p>
    <w:p w14:paraId="3450DC60" w14:textId="77777777" w:rsidR="00BD45BA" w:rsidRPr="00E51141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  <w:lang w:val="pt-BR"/>
        </w:rPr>
      </w:pPr>
      <w:r w:rsidRPr="00E51141">
        <w:rPr>
          <w:sz w:val="22"/>
          <w:szCs w:val="22"/>
          <w:u w:val="single"/>
          <w:lang w:val="pt-BR"/>
        </w:rPr>
        <w:t>Lugar</w:t>
      </w:r>
      <w:r w:rsidRPr="00E51141">
        <w:rPr>
          <w:sz w:val="22"/>
          <w:szCs w:val="22"/>
          <w:lang w:val="pt-BR"/>
        </w:rPr>
        <w:t>:</w:t>
      </w:r>
      <w:r w:rsidRPr="00E51141">
        <w:rPr>
          <w:sz w:val="22"/>
          <w:szCs w:val="22"/>
          <w:lang w:val="pt-BR"/>
        </w:rPr>
        <w:tab/>
      </w:r>
      <w:r w:rsidR="0058232C" w:rsidRPr="00E51141">
        <w:rPr>
          <w:sz w:val="22"/>
          <w:szCs w:val="22"/>
          <w:lang w:val="pt-BR"/>
        </w:rPr>
        <w:t>Reunion Virtual</w:t>
      </w:r>
    </w:p>
    <w:p w14:paraId="1D231EAD" w14:textId="77777777" w:rsidR="00BD45BA" w:rsidRPr="00E51141" w:rsidRDefault="00BD45BA" w:rsidP="00BD45BA">
      <w:pPr>
        <w:jc w:val="both"/>
        <w:rPr>
          <w:sz w:val="22"/>
          <w:szCs w:val="22"/>
          <w:lang w:val="pt-BR"/>
        </w:rPr>
      </w:pPr>
    </w:p>
    <w:p w14:paraId="675C977B" w14:textId="77777777" w:rsidR="0058232C" w:rsidRPr="00E51141" w:rsidRDefault="0058232C" w:rsidP="0058232C">
      <w:pPr>
        <w:jc w:val="both"/>
        <w:rPr>
          <w:rFonts w:eastAsia="Calibri"/>
          <w:sz w:val="22"/>
          <w:szCs w:val="22"/>
          <w:lang w:eastAsia="en-US"/>
        </w:rPr>
      </w:pPr>
    </w:p>
    <w:p w14:paraId="662C3235" w14:textId="1D3BF26F" w:rsidR="00D52E41" w:rsidRPr="00E51141" w:rsidRDefault="00D52E41" w:rsidP="00D52E41">
      <w:pPr>
        <w:numPr>
          <w:ilvl w:val="0"/>
          <w:numId w:val="3"/>
        </w:numPr>
        <w:jc w:val="both"/>
        <w:rPr>
          <w:sz w:val="22"/>
          <w:szCs w:val="22"/>
          <w:lang w:val="es-CO" w:eastAsia="en-US"/>
        </w:rPr>
      </w:pPr>
      <w:r w:rsidRPr="00E51141">
        <w:rPr>
          <w:sz w:val="22"/>
          <w:szCs w:val="22"/>
          <w:lang w:val="es-CO" w:eastAsia="en-US"/>
        </w:rPr>
        <w:t xml:space="preserve">Aprobación del proyecto de orden del día </w:t>
      </w:r>
      <w:r w:rsidRPr="00E51141">
        <w:rPr>
          <w:sz w:val="22"/>
          <w:szCs w:val="22"/>
          <w:lang w:val="es-US" w:eastAsia="en-US"/>
        </w:rPr>
        <w:t>(AICD/JD/OD-6</w:t>
      </w:r>
      <w:r w:rsidR="00893AC8" w:rsidRPr="00E51141">
        <w:rPr>
          <w:sz w:val="22"/>
          <w:szCs w:val="22"/>
          <w:lang w:val="es-US" w:eastAsia="en-US"/>
        </w:rPr>
        <w:t>6</w:t>
      </w:r>
      <w:r w:rsidRPr="00E51141">
        <w:rPr>
          <w:sz w:val="22"/>
          <w:szCs w:val="22"/>
          <w:lang w:val="es-US" w:eastAsia="en-US"/>
        </w:rPr>
        <w:t>/2</w:t>
      </w:r>
      <w:r w:rsidR="00893AC8" w:rsidRPr="00E51141">
        <w:rPr>
          <w:sz w:val="22"/>
          <w:szCs w:val="22"/>
          <w:lang w:val="es-US" w:eastAsia="en-US"/>
        </w:rPr>
        <w:t>2</w:t>
      </w:r>
      <w:r w:rsidRPr="00E51141">
        <w:rPr>
          <w:sz w:val="22"/>
          <w:szCs w:val="22"/>
          <w:lang w:val="es-US" w:eastAsia="en-US"/>
        </w:rPr>
        <w:t>)</w:t>
      </w:r>
    </w:p>
    <w:p w14:paraId="1FD0602C" w14:textId="77777777" w:rsidR="00B65A67" w:rsidRPr="00E51141" w:rsidRDefault="00B65A67" w:rsidP="00B65A67">
      <w:pPr>
        <w:ind w:left="360"/>
        <w:jc w:val="both"/>
        <w:rPr>
          <w:sz w:val="22"/>
          <w:szCs w:val="22"/>
          <w:lang w:val="es-CO" w:eastAsia="en-US"/>
        </w:rPr>
      </w:pPr>
    </w:p>
    <w:p w14:paraId="6FFBB257" w14:textId="77777777" w:rsidR="00B65A67" w:rsidRPr="00B65A67" w:rsidRDefault="00B65A67" w:rsidP="00B65A67">
      <w:pPr>
        <w:numPr>
          <w:ilvl w:val="0"/>
          <w:numId w:val="3"/>
        </w:numPr>
        <w:tabs>
          <w:tab w:val="num" w:pos="720"/>
        </w:tabs>
        <w:jc w:val="both"/>
        <w:rPr>
          <w:sz w:val="22"/>
          <w:szCs w:val="22"/>
          <w:lang w:val="es-CO" w:eastAsia="en-US"/>
        </w:rPr>
      </w:pPr>
      <w:r w:rsidRPr="00B65A67">
        <w:rPr>
          <w:sz w:val="22"/>
          <w:szCs w:val="22"/>
          <w:lang w:val="es-CO" w:eastAsia="en-US"/>
        </w:rPr>
        <w:t>Postulación de candidatos para la Vicepresidencia de la Junta Directiva de la AICD  </w:t>
      </w:r>
    </w:p>
    <w:p w14:paraId="25F5B2C3" w14:textId="32AEB68B" w:rsidR="00B65A67" w:rsidRPr="00B65A67" w:rsidRDefault="00B65A67" w:rsidP="00B65A67">
      <w:pPr>
        <w:ind w:left="1080" w:firstLine="360"/>
        <w:jc w:val="both"/>
        <w:rPr>
          <w:rFonts w:eastAsia="Calibri"/>
          <w:sz w:val="22"/>
          <w:szCs w:val="22"/>
          <w:lang w:val="es-US" w:eastAsia="en-US"/>
        </w:rPr>
      </w:pPr>
      <w:r w:rsidRPr="00B65A67">
        <w:rPr>
          <w:sz w:val="22"/>
          <w:szCs w:val="22"/>
          <w:lang w:val="es-CO" w:eastAsia="en-US"/>
        </w:rPr>
        <w:t>Documento: IACD/JD/INF.80/22-</w:t>
      </w:r>
      <w:r w:rsidRPr="00B65A67">
        <w:rPr>
          <w:rFonts w:eastAsia="Calibri"/>
          <w:sz w:val="22"/>
          <w:szCs w:val="22"/>
          <w:lang w:val="es-US" w:eastAsia="en-US"/>
        </w:rPr>
        <w:t xml:space="preserve">  </w:t>
      </w:r>
      <w:hyperlink r:id="rId8" w:history="1">
        <w:r w:rsidRPr="00B65A67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s-US" w:eastAsia="en-US"/>
          </w:rPr>
          <w:t>English</w:t>
        </w:r>
      </w:hyperlink>
      <w:r w:rsidRPr="00B65A67">
        <w:rPr>
          <w:rFonts w:eastAsia="Calibri"/>
          <w:sz w:val="22"/>
          <w:szCs w:val="22"/>
          <w:lang w:val="es-US" w:eastAsia="en-US"/>
        </w:rPr>
        <w:t xml:space="preserve"> | </w:t>
      </w:r>
      <w:hyperlink r:id="rId9" w:history="1">
        <w:r w:rsidRPr="00B65A67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es-US" w:eastAsia="en-US"/>
          </w:rPr>
          <w:t>Español</w:t>
        </w:r>
      </w:hyperlink>
      <w:r w:rsidRPr="00B65A67">
        <w:rPr>
          <w:rFonts w:eastAsia="Calibri"/>
          <w:sz w:val="22"/>
          <w:szCs w:val="22"/>
          <w:lang w:val="es-US" w:eastAsia="en-US"/>
        </w:rPr>
        <w:t>|</w:t>
      </w:r>
      <w:r w:rsidRPr="00B65A67">
        <w:rPr>
          <w:rFonts w:eastAsia="Calibri"/>
          <w:color w:val="000000"/>
          <w:sz w:val="22"/>
          <w:szCs w:val="22"/>
          <w:shd w:val="clear" w:color="auto" w:fill="FFFFFF"/>
          <w:lang w:val="es-US" w:eastAsia="en-US"/>
        </w:rPr>
        <w:t xml:space="preserve"> </w:t>
      </w:r>
      <w:hyperlink r:id="rId10" w:history="1">
        <w:r w:rsidRPr="00B65A67">
          <w:rPr>
            <w:rFonts w:eastAsia="Calibri"/>
            <w:color w:val="0000FF"/>
            <w:sz w:val="22"/>
            <w:szCs w:val="22"/>
            <w:u w:val="single"/>
            <w:shd w:val="clear" w:color="auto" w:fill="FFFFFF"/>
            <w:lang w:val="es-US" w:eastAsia="en-US"/>
          </w:rPr>
          <w:t>Français</w:t>
        </w:r>
      </w:hyperlink>
      <w:r w:rsidRPr="00B65A67">
        <w:rPr>
          <w:rFonts w:eastAsia="Calibri"/>
          <w:sz w:val="22"/>
          <w:szCs w:val="22"/>
          <w:lang w:val="es-US" w:eastAsia="en-US"/>
        </w:rPr>
        <w:t xml:space="preserve"> </w:t>
      </w:r>
      <w:r w:rsidRPr="00B65A67">
        <w:rPr>
          <w:rFonts w:eastAsia="Calibri"/>
          <w:i/>
          <w:iCs/>
          <w:color w:val="000000"/>
          <w:sz w:val="22"/>
          <w:szCs w:val="22"/>
          <w:shd w:val="clear" w:color="auto" w:fill="FFFFFF"/>
          <w:lang w:val="es-US"/>
        </w:rPr>
        <w:t>|</w:t>
      </w:r>
      <w:hyperlink r:id="rId11" w:history="1">
        <w:r w:rsidRPr="00B65A67">
          <w:rPr>
            <w:rFonts w:eastAsia="Calibri"/>
            <w:color w:val="0000FF"/>
            <w:sz w:val="22"/>
            <w:szCs w:val="22"/>
            <w:u w:val="single"/>
            <w:shd w:val="clear" w:color="auto" w:fill="FFFFFF"/>
            <w:lang w:val="es-US" w:eastAsia="en-US"/>
          </w:rPr>
          <w:t>Português</w:t>
        </w:r>
      </w:hyperlink>
      <w:r w:rsidRPr="00B65A67">
        <w:rPr>
          <w:rFonts w:eastAsia="Calibri"/>
          <w:sz w:val="22"/>
          <w:szCs w:val="22"/>
          <w:lang w:val="es-US" w:eastAsia="en-US"/>
        </w:rPr>
        <w:t>   </w:t>
      </w:r>
    </w:p>
    <w:p w14:paraId="5DD79FC1" w14:textId="77777777" w:rsidR="00B65A67" w:rsidRPr="00B65A67" w:rsidRDefault="00B65A67" w:rsidP="00B65A67">
      <w:pPr>
        <w:ind w:firstLine="720"/>
        <w:jc w:val="both"/>
        <w:rPr>
          <w:rFonts w:eastAsia="Calibri"/>
          <w:sz w:val="22"/>
          <w:szCs w:val="22"/>
          <w:lang w:val="es-US" w:eastAsia="en-US"/>
        </w:rPr>
      </w:pPr>
    </w:p>
    <w:p w14:paraId="3418A2CE" w14:textId="77777777" w:rsidR="00B65A67" w:rsidRPr="00B65A67" w:rsidRDefault="00B65A67" w:rsidP="00B65A67">
      <w:pPr>
        <w:numPr>
          <w:ilvl w:val="0"/>
          <w:numId w:val="3"/>
        </w:numPr>
        <w:tabs>
          <w:tab w:val="num" w:pos="720"/>
        </w:tabs>
        <w:jc w:val="both"/>
        <w:rPr>
          <w:sz w:val="22"/>
          <w:szCs w:val="22"/>
          <w:lang w:val="es-CO" w:eastAsia="en-US"/>
        </w:rPr>
      </w:pPr>
      <w:r w:rsidRPr="00B65A67">
        <w:rPr>
          <w:sz w:val="22"/>
          <w:szCs w:val="22"/>
          <w:lang w:val="es-CO" w:eastAsia="en-US"/>
        </w:rPr>
        <w:t> Presentación y consideración de la propuesta de calendario de actividades para el periodo 2021-2022 de la Junta Directiva de la AICD</w:t>
      </w:r>
    </w:p>
    <w:p w14:paraId="302A7DB2" w14:textId="77777777" w:rsidR="00B65A67" w:rsidRPr="00B65A67" w:rsidRDefault="00B65A67" w:rsidP="00B65A67">
      <w:pPr>
        <w:ind w:left="1440" w:firstLine="720"/>
        <w:jc w:val="both"/>
        <w:rPr>
          <w:rFonts w:eastAsia="Calibri"/>
          <w:sz w:val="22"/>
          <w:szCs w:val="22"/>
          <w:lang w:val="es-US" w:eastAsia="en-US"/>
        </w:rPr>
      </w:pPr>
      <w:r w:rsidRPr="00B65A67">
        <w:rPr>
          <w:rFonts w:eastAsia="Calibri"/>
          <w:sz w:val="22"/>
          <w:szCs w:val="22"/>
          <w:lang w:val="es-US" w:eastAsia="en-US"/>
        </w:rPr>
        <w:t xml:space="preserve">Documento: AICD/JD/doc-195/22) - </w:t>
      </w:r>
      <w:hyperlink r:id="rId12" w:history="1">
        <w:r w:rsidRPr="00B65A67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English</w:t>
        </w:r>
      </w:hyperlink>
      <w:r w:rsidRPr="00B65A67">
        <w:rPr>
          <w:rFonts w:eastAsia="Calibri"/>
          <w:sz w:val="22"/>
          <w:szCs w:val="22"/>
          <w:lang w:val="es-US" w:eastAsia="en-US"/>
        </w:rPr>
        <w:t xml:space="preserve"> </w:t>
      </w:r>
      <w:r w:rsidRPr="00B65A67">
        <w:rPr>
          <w:rFonts w:eastAsia="Calibri"/>
          <w:color w:val="666666"/>
          <w:sz w:val="22"/>
          <w:szCs w:val="22"/>
          <w:lang w:val="es-US" w:eastAsia="en-US"/>
        </w:rPr>
        <w:t>|</w:t>
      </w:r>
      <w:r w:rsidRPr="00B65A67">
        <w:rPr>
          <w:rFonts w:eastAsia="Calibri"/>
          <w:sz w:val="22"/>
          <w:szCs w:val="22"/>
          <w:lang w:val="es-US" w:eastAsia="en-US"/>
        </w:rPr>
        <w:t xml:space="preserve"> </w:t>
      </w:r>
      <w:hyperlink r:id="rId13" w:history="1">
        <w:r w:rsidRPr="00B65A67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Español</w:t>
        </w:r>
      </w:hyperlink>
    </w:p>
    <w:p w14:paraId="6924ECBB" w14:textId="77777777" w:rsidR="00B65A67" w:rsidRPr="00B65A67" w:rsidRDefault="00B65A67" w:rsidP="00B65A67">
      <w:pPr>
        <w:rPr>
          <w:rFonts w:eastAsia="Calibri"/>
          <w:sz w:val="22"/>
          <w:szCs w:val="22"/>
          <w:lang w:val="es-US" w:eastAsia="en-US"/>
        </w:rPr>
      </w:pPr>
    </w:p>
    <w:p w14:paraId="489A9E52" w14:textId="77777777" w:rsidR="00B65A67" w:rsidRPr="00B65A67" w:rsidRDefault="00B65A67" w:rsidP="00B65A67">
      <w:pPr>
        <w:numPr>
          <w:ilvl w:val="0"/>
          <w:numId w:val="3"/>
        </w:numPr>
        <w:tabs>
          <w:tab w:val="num" w:pos="720"/>
        </w:tabs>
        <w:jc w:val="both"/>
        <w:rPr>
          <w:sz w:val="22"/>
          <w:szCs w:val="22"/>
          <w:lang w:val="es-CO" w:eastAsia="en-US"/>
        </w:rPr>
      </w:pPr>
      <w:r w:rsidRPr="00B65A67">
        <w:rPr>
          <w:sz w:val="22"/>
          <w:szCs w:val="22"/>
          <w:lang w:val="es-CO" w:eastAsia="en-US"/>
        </w:rPr>
        <w:t>III Reunión Especializada del CIDI de Altas Autoridades de Cooperación:</w:t>
      </w:r>
    </w:p>
    <w:p w14:paraId="6EB88834" w14:textId="77777777" w:rsidR="00B65A67" w:rsidRPr="00B65A67" w:rsidRDefault="00B65A67" w:rsidP="00B65A67">
      <w:pPr>
        <w:ind w:left="360"/>
        <w:jc w:val="both"/>
        <w:rPr>
          <w:rFonts w:eastAsia="Calibri"/>
          <w:sz w:val="22"/>
          <w:szCs w:val="22"/>
          <w:lang w:val="es-US" w:eastAsia="en-US"/>
        </w:rPr>
      </w:pPr>
      <w:r w:rsidRPr="00B65A67">
        <w:rPr>
          <w:rFonts w:eastAsia="Calibri"/>
          <w:sz w:val="22"/>
          <w:szCs w:val="22"/>
          <w:lang w:val="es-CO" w:eastAsia="en-US"/>
        </w:rPr>
        <w:t> </w:t>
      </w:r>
    </w:p>
    <w:p w14:paraId="384E199E" w14:textId="080CCCE0" w:rsidR="00B65A67" w:rsidRPr="00E51141" w:rsidRDefault="00B65A67" w:rsidP="00B65A67">
      <w:pPr>
        <w:numPr>
          <w:ilvl w:val="0"/>
          <w:numId w:val="15"/>
        </w:numPr>
        <w:ind w:left="1440"/>
        <w:rPr>
          <w:rFonts w:eastAsia="Calibri"/>
          <w:sz w:val="22"/>
          <w:szCs w:val="22"/>
          <w:lang w:val="es-US" w:eastAsia="en-US"/>
        </w:rPr>
      </w:pPr>
      <w:r w:rsidRPr="00B65A67">
        <w:rPr>
          <w:rFonts w:eastAsia="Calibri"/>
          <w:sz w:val="22"/>
          <w:szCs w:val="22"/>
          <w:lang w:val="es-US" w:eastAsia="en-US"/>
        </w:rPr>
        <w:t>Discusión sobre los resultados y seguimiento de la III Reunión Especializada del CIDI de Altas Autoridades de Cooperación celebrada los días 2 y 3 de diciembre de, 2021</w:t>
      </w:r>
    </w:p>
    <w:p w14:paraId="27399D70" w14:textId="3CF0EBE0" w:rsidR="00B65A67" w:rsidRPr="00B65A67" w:rsidRDefault="00B65A67" w:rsidP="00B65A67">
      <w:pPr>
        <w:tabs>
          <w:tab w:val="left" w:pos="1890"/>
        </w:tabs>
        <w:ind w:left="1440"/>
        <w:rPr>
          <w:rFonts w:eastAsia="Calibri"/>
          <w:sz w:val="22"/>
          <w:szCs w:val="22"/>
          <w:lang w:val="pt-BR" w:eastAsia="en-US"/>
        </w:rPr>
      </w:pPr>
      <w:r w:rsidRPr="00E51141">
        <w:rPr>
          <w:rFonts w:eastAsia="Calibri"/>
          <w:sz w:val="22"/>
          <w:szCs w:val="22"/>
          <w:lang w:val="pt-BR" w:eastAsia="en-US"/>
        </w:rPr>
        <w:tab/>
      </w:r>
      <w:r w:rsidRPr="00B65A67">
        <w:rPr>
          <w:rFonts w:eastAsia="Calibri"/>
          <w:sz w:val="22"/>
          <w:szCs w:val="22"/>
          <w:lang w:val="pt-BR" w:eastAsia="en-US"/>
        </w:rPr>
        <w:t xml:space="preserve">Documento: (CIDI/RECOOP-III/doc.8/22 rev.1)- </w:t>
      </w:r>
      <w:hyperlink r:id="rId14" w:history="1">
        <w:r w:rsidRPr="00B65A67">
          <w:rPr>
            <w:rFonts w:eastAsia="Calibri"/>
            <w:color w:val="0563C1"/>
            <w:sz w:val="22"/>
            <w:szCs w:val="22"/>
            <w:u w:val="single"/>
            <w:shd w:val="clear" w:color="auto" w:fill="FFFFFF"/>
            <w:lang w:val="pt-BR" w:eastAsia="en-US"/>
          </w:rPr>
          <w:t>English</w:t>
        </w:r>
      </w:hyperlink>
      <w:r w:rsidRPr="00E51141">
        <w:rPr>
          <w:rFonts w:eastAsia="Calibri"/>
          <w:sz w:val="22"/>
          <w:szCs w:val="22"/>
          <w:lang w:val="pt-BR" w:eastAsia="en-US"/>
        </w:rPr>
        <w:t xml:space="preserve"> </w:t>
      </w:r>
      <w:r w:rsidRPr="00B65A67">
        <w:rPr>
          <w:rFonts w:eastAsia="Calibri"/>
          <w:color w:val="666666"/>
          <w:sz w:val="22"/>
          <w:szCs w:val="22"/>
          <w:lang w:val="pt-BR" w:eastAsia="en-US"/>
        </w:rPr>
        <w:t>|</w:t>
      </w:r>
      <w:hyperlink r:id="rId15" w:history="1">
        <w:r w:rsidRPr="00B65A67">
          <w:rPr>
            <w:rFonts w:eastAsia="Calibri"/>
            <w:color w:val="0563C1"/>
            <w:sz w:val="22"/>
            <w:szCs w:val="22"/>
            <w:u w:val="single"/>
            <w:shd w:val="clear" w:color="auto" w:fill="FFFFFF"/>
            <w:lang w:val="pt-BR" w:eastAsia="en-US"/>
          </w:rPr>
          <w:t>Español</w:t>
        </w:r>
      </w:hyperlink>
      <w:r w:rsidRPr="00E51141">
        <w:rPr>
          <w:rFonts w:eastAsia="Calibri"/>
          <w:sz w:val="22"/>
          <w:szCs w:val="22"/>
          <w:lang w:val="pt-BR" w:eastAsia="en-US"/>
        </w:rPr>
        <w:t xml:space="preserve"> </w:t>
      </w:r>
      <w:r w:rsidRPr="00B65A67">
        <w:rPr>
          <w:rFonts w:eastAsia="Calibri"/>
          <w:color w:val="000000"/>
          <w:sz w:val="22"/>
          <w:szCs w:val="22"/>
          <w:shd w:val="clear" w:color="auto" w:fill="FFFFFF"/>
          <w:lang w:val="pt-BR" w:eastAsia="en-US"/>
        </w:rPr>
        <w:t>|</w:t>
      </w:r>
      <w:r w:rsidRPr="00B65A67">
        <w:rPr>
          <w:rFonts w:eastAsia="Calibri"/>
          <w:sz w:val="22"/>
          <w:szCs w:val="22"/>
          <w:lang w:val="en-US" w:eastAsia="en-US"/>
        </w:rPr>
        <w:fldChar w:fldCharType="begin"/>
      </w:r>
      <w:r w:rsidRPr="00B65A67">
        <w:rPr>
          <w:rFonts w:eastAsia="Calibri"/>
          <w:sz w:val="22"/>
          <w:szCs w:val="22"/>
          <w:lang w:val="pt-BR" w:eastAsia="en-US"/>
        </w:rPr>
        <w:instrText xml:space="preserve"> HYPERLINK "https://scm.oas.org/IDMS/Redirectpage.aspx?class=XII.4.3%20CIDI/RECOOP/III/doc.%20&amp;classNum=8&amp;lang=f" </w:instrText>
      </w:r>
      <w:r w:rsidRPr="00B65A67">
        <w:rPr>
          <w:rFonts w:eastAsia="Calibri"/>
          <w:sz w:val="22"/>
          <w:szCs w:val="22"/>
          <w:lang w:val="en-US" w:eastAsia="en-US"/>
        </w:rPr>
        <w:fldChar w:fldCharType="separate"/>
      </w:r>
      <w:r w:rsidRPr="00B65A67">
        <w:rPr>
          <w:rFonts w:eastAsia="Calibri"/>
          <w:color w:val="0563C1"/>
          <w:sz w:val="22"/>
          <w:szCs w:val="22"/>
          <w:u w:val="single"/>
          <w:lang w:val="pt-BR" w:eastAsia="en-US"/>
        </w:rPr>
        <w:t>Français</w:t>
      </w:r>
      <w:r w:rsidRPr="00B65A67">
        <w:rPr>
          <w:rFonts w:eastAsia="Calibri"/>
          <w:sz w:val="22"/>
          <w:szCs w:val="22"/>
          <w:lang w:val="en-US" w:eastAsia="en-US"/>
        </w:rPr>
        <w:fldChar w:fldCharType="end"/>
      </w:r>
      <w:r w:rsidRPr="00B65A67">
        <w:rPr>
          <w:rFonts w:eastAsia="Calibri"/>
          <w:color w:val="666666"/>
          <w:sz w:val="22"/>
          <w:szCs w:val="22"/>
          <w:lang w:val="pt-BR" w:eastAsia="en-US"/>
        </w:rPr>
        <w:t>|</w:t>
      </w:r>
      <w:r w:rsidRPr="00E51141">
        <w:rPr>
          <w:rFonts w:eastAsia="Calibri"/>
          <w:color w:val="666666"/>
          <w:sz w:val="22"/>
          <w:szCs w:val="22"/>
          <w:lang w:val="pt-BR" w:eastAsia="en-US"/>
        </w:rPr>
        <w:tab/>
      </w:r>
      <w:r w:rsidRPr="00E51141">
        <w:rPr>
          <w:rFonts w:eastAsia="Calibri"/>
          <w:color w:val="666666"/>
          <w:sz w:val="22"/>
          <w:szCs w:val="22"/>
          <w:lang w:val="pt-BR" w:eastAsia="en-US"/>
        </w:rPr>
        <w:tab/>
      </w:r>
      <w:r w:rsidRPr="00E51141">
        <w:rPr>
          <w:rFonts w:eastAsia="Calibri"/>
          <w:color w:val="666666"/>
          <w:sz w:val="22"/>
          <w:szCs w:val="22"/>
          <w:lang w:val="pt-BR" w:eastAsia="en-US"/>
        </w:rPr>
        <w:tab/>
      </w:r>
      <w:r w:rsidRPr="00B65A67">
        <w:rPr>
          <w:rFonts w:eastAsia="Calibri"/>
          <w:color w:val="666666"/>
          <w:sz w:val="22"/>
          <w:szCs w:val="22"/>
          <w:lang w:val="pt-BR" w:eastAsia="en-US"/>
        </w:rPr>
        <w:t xml:space="preserve"> </w:t>
      </w:r>
      <w:r w:rsidRPr="00E51141">
        <w:rPr>
          <w:rFonts w:eastAsia="Calibri"/>
          <w:color w:val="666666"/>
          <w:sz w:val="22"/>
          <w:szCs w:val="22"/>
          <w:lang w:val="pt-BR" w:eastAsia="en-US"/>
        </w:rPr>
        <w:t xml:space="preserve">  </w:t>
      </w:r>
      <w:hyperlink r:id="rId16" w:history="1">
        <w:r w:rsidRPr="00B65A67">
          <w:rPr>
            <w:rFonts w:eastAsia="Calibri"/>
            <w:color w:val="0563C1"/>
            <w:sz w:val="22"/>
            <w:szCs w:val="22"/>
            <w:u w:val="single"/>
            <w:lang w:val="pt-BR" w:eastAsia="en-US"/>
          </w:rPr>
          <w:t>Português</w:t>
        </w:r>
      </w:hyperlink>
    </w:p>
    <w:p w14:paraId="68599FC3" w14:textId="77777777" w:rsidR="00B65A67" w:rsidRPr="00B65A67" w:rsidRDefault="00B65A67" w:rsidP="00B65A67">
      <w:pPr>
        <w:ind w:left="360"/>
        <w:jc w:val="both"/>
        <w:rPr>
          <w:rFonts w:eastAsia="Calibri"/>
          <w:sz w:val="22"/>
          <w:szCs w:val="22"/>
          <w:lang w:val="pt-BR" w:eastAsia="en-US"/>
        </w:rPr>
      </w:pPr>
      <w:r w:rsidRPr="00B65A67">
        <w:rPr>
          <w:rFonts w:eastAsia="Calibri"/>
          <w:sz w:val="22"/>
          <w:szCs w:val="22"/>
          <w:lang w:val="pt-BR" w:eastAsia="en-US"/>
        </w:rPr>
        <w:t> </w:t>
      </w:r>
    </w:p>
    <w:p w14:paraId="5152E005" w14:textId="77777777" w:rsidR="00B65A67" w:rsidRPr="00B65A67" w:rsidRDefault="00B65A67" w:rsidP="00E51141">
      <w:pPr>
        <w:numPr>
          <w:ilvl w:val="0"/>
          <w:numId w:val="15"/>
        </w:numPr>
        <w:ind w:left="1440"/>
        <w:rPr>
          <w:rFonts w:eastAsia="Calibri"/>
          <w:sz w:val="22"/>
          <w:szCs w:val="22"/>
          <w:lang w:val="es-US" w:eastAsia="en-US"/>
        </w:rPr>
      </w:pPr>
      <w:proofErr w:type="spellStart"/>
      <w:r w:rsidRPr="00B65A67">
        <w:rPr>
          <w:rFonts w:eastAsia="Calibri"/>
          <w:sz w:val="22"/>
          <w:szCs w:val="22"/>
          <w:lang w:val="es-US" w:eastAsia="en-US"/>
        </w:rPr>
        <w:t>Grupos</w:t>
      </w:r>
      <w:proofErr w:type="spellEnd"/>
      <w:r w:rsidRPr="00B65A67">
        <w:rPr>
          <w:rFonts w:eastAsia="Calibri"/>
          <w:sz w:val="22"/>
          <w:szCs w:val="22"/>
          <w:lang w:val="es-US" w:eastAsia="en-US"/>
        </w:rPr>
        <w:t xml:space="preserve"> de Trabajo: </w:t>
      </w:r>
    </w:p>
    <w:p w14:paraId="7368F408" w14:textId="77777777" w:rsidR="00B65A67" w:rsidRPr="00B65A67" w:rsidRDefault="00B65A67" w:rsidP="00E51141">
      <w:pPr>
        <w:numPr>
          <w:ilvl w:val="1"/>
          <w:numId w:val="16"/>
        </w:numPr>
        <w:ind w:left="2340"/>
        <w:jc w:val="both"/>
        <w:rPr>
          <w:rFonts w:eastAsia="Calibri"/>
          <w:sz w:val="22"/>
          <w:szCs w:val="22"/>
          <w:lang w:val="es-US" w:eastAsia="en-US"/>
        </w:rPr>
      </w:pPr>
      <w:r w:rsidRPr="00B65A67">
        <w:rPr>
          <w:rFonts w:eastAsia="Calibri"/>
          <w:sz w:val="22"/>
          <w:szCs w:val="22"/>
          <w:lang w:val="es-US" w:eastAsia="en-US"/>
        </w:rPr>
        <w:t>Elección de Autoridades de los tres Grupos de Trabajo</w:t>
      </w:r>
    </w:p>
    <w:p w14:paraId="1C66DD68" w14:textId="77777777" w:rsidR="00B65A67" w:rsidRPr="00B65A67" w:rsidRDefault="00B65A67" w:rsidP="00E51141">
      <w:pPr>
        <w:numPr>
          <w:ilvl w:val="1"/>
          <w:numId w:val="16"/>
        </w:numPr>
        <w:ind w:left="2340"/>
        <w:jc w:val="both"/>
        <w:rPr>
          <w:rFonts w:eastAsia="Calibri"/>
          <w:sz w:val="22"/>
          <w:szCs w:val="22"/>
          <w:lang w:val="es-US" w:eastAsia="en-US"/>
        </w:rPr>
      </w:pPr>
      <w:r w:rsidRPr="00B65A67">
        <w:rPr>
          <w:rFonts w:eastAsia="Calibri"/>
          <w:sz w:val="22"/>
          <w:szCs w:val="22"/>
          <w:lang w:val="es-US" w:eastAsia="en-US"/>
        </w:rPr>
        <w:t xml:space="preserve">Discusión sobre la propuesta de lineamientos para el </w:t>
      </w:r>
      <w:proofErr w:type="gramStart"/>
      <w:r w:rsidRPr="00B65A67">
        <w:rPr>
          <w:rFonts w:eastAsia="Calibri"/>
          <w:sz w:val="22"/>
          <w:szCs w:val="22"/>
          <w:lang w:val="es-US" w:eastAsia="en-US"/>
        </w:rPr>
        <w:t>funcionamiento  de</w:t>
      </w:r>
      <w:proofErr w:type="gramEnd"/>
      <w:r w:rsidRPr="00B65A67">
        <w:rPr>
          <w:rFonts w:eastAsia="Calibri"/>
          <w:sz w:val="22"/>
          <w:szCs w:val="22"/>
          <w:lang w:val="es-US" w:eastAsia="en-US"/>
        </w:rPr>
        <w:t xml:space="preserve"> los Grupos de Trabajo</w:t>
      </w:r>
    </w:p>
    <w:p w14:paraId="3148940E" w14:textId="77777777" w:rsidR="00B65A67" w:rsidRPr="00B65A67" w:rsidRDefault="00B65A67" w:rsidP="00B65A67">
      <w:pPr>
        <w:ind w:left="2160" w:firstLine="720"/>
        <w:rPr>
          <w:rFonts w:eastAsia="Calibri"/>
          <w:sz w:val="22"/>
          <w:szCs w:val="22"/>
          <w:lang w:val="es-US" w:eastAsia="en-US"/>
        </w:rPr>
      </w:pPr>
      <w:r w:rsidRPr="00B65A67">
        <w:rPr>
          <w:rFonts w:eastAsia="Calibri"/>
          <w:sz w:val="22"/>
          <w:szCs w:val="22"/>
          <w:lang w:val="es-US" w:eastAsia="en-US"/>
        </w:rPr>
        <w:t xml:space="preserve">Documento (AICD/JD/doc-194/22 rev.1) - </w:t>
      </w:r>
      <w:hyperlink r:id="rId17" w:history="1">
        <w:r w:rsidRPr="00B65A67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English</w:t>
        </w:r>
      </w:hyperlink>
      <w:r w:rsidRPr="00B65A67">
        <w:rPr>
          <w:rFonts w:eastAsia="Calibri"/>
          <w:sz w:val="22"/>
          <w:szCs w:val="22"/>
          <w:lang w:val="es-US" w:eastAsia="en-US"/>
        </w:rPr>
        <w:t xml:space="preserve"> </w:t>
      </w:r>
      <w:r w:rsidRPr="00B65A67">
        <w:rPr>
          <w:rFonts w:eastAsia="Calibri"/>
          <w:color w:val="666666"/>
          <w:sz w:val="22"/>
          <w:szCs w:val="22"/>
          <w:lang w:val="es-US" w:eastAsia="en-US"/>
        </w:rPr>
        <w:t>|</w:t>
      </w:r>
      <w:r w:rsidRPr="00B65A67">
        <w:rPr>
          <w:rFonts w:eastAsia="Calibri"/>
          <w:sz w:val="22"/>
          <w:szCs w:val="22"/>
          <w:lang w:val="es-US" w:eastAsia="en-US"/>
        </w:rPr>
        <w:t xml:space="preserve"> </w:t>
      </w:r>
      <w:hyperlink r:id="rId18" w:history="1">
        <w:r w:rsidRPr="00B65A67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Español</w:t>
        </w:r>
      </w:hyperlink>
      <w:r w:rsidRPr="00B65A67">
        <w:rPr>
          <w:rFonts w:eastAsia="Calibri"/>
          <w:color w:val="000000"/>
          <w:sz w:val="22"/>
          <w:szCs w:val="22"/>
          <w:lang w:val="es-US" w:eastAsia="en-US"/>
        </w:rPr>
        <w:t xml:space="preserve"> </w:t>
      </w:r>
    </w:p>
    <w:p w14:paraId="2FAF3272" w14:textId="77777777" w:rsidR="006C4303" w:rsidRPr="00E51141" w:rsidRDefault="006C4303" w:rsidP="006C4303">
      <w:pPr>
        <w:ind w:left="360"/>
        <w:jc w:val="both"/>
        <w:rPr>
          <w:rFonts w:eastAsia="Calibri"/>
          <w:sz w:val="22"/>
          <w:szCs w:val="22"/>
          <w:lang w:val="es-US" w:eastAsia="en-US"/>
        </w:rPr>
      </w:pPr>
    </w:p>
    <w:p w14:paraId="78D16B6F" w14:textId="77777777" w:rsidR="00D52E41" w:rsidRPr="00E51141" w:rsidRDefault="00D52E41" w:rsidP="00D52E41">
      <w:pPr>
        <w:numPr>
          <w:ilvl w:val="0"/>
          <w:numId w:val="3"/>
        </w:numPr>
        <w:jc w:val="both"/>
        <w:rPr>
          <w:sz w:val="22"/>
          <w:szCs w:val="22"/>
          <w:lang w:val="es-CO" w:eastAsia="en-US"/>
        </w:rPr>
      </w:pPr>
      <w:r w:rsidRPr="00E51141">
        <w:rPr>
          <w:sz w:val="22"/>
          <w:szCs w:val="22"/>
          <w:lang w:val="es-CO" w:eastAsia="en-US"/>
        </w:rPr>
        <w:t>Otros asuntos</w:t>
      </w:r>
    </w:p>
    <w:p w14:paraId="151384D4" w14:textId="2D034782" w:rsidR="003D7249" w:rsidRPr="00E51141" w:rsidRDefault="00AC4B5D" w:rsidP="00C5106E">
      <w:pPr>
        <w:ind w:left="-360"/>
        <w:jc w:val="both"/>
        <w:rPr>
          <w:sz w:val="22"/>
          <w:szCs w:val="22"/>
          <w:lang w:val="es-CO" w:eastAsia="en-US"/>
        </w:rPr>
      </w:pPr>
      <w:r w:rsidRPr="00E51141">
        <w:rPr>
          <w:noProof/>
          <w:sz w:val="22"/>
          <w:szCs w:val="22"/>
          <w:lang w:val="es-CO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1DB20D0" wp14:editId="64625F0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FC6A22" w14:textId="28C464F8" w:rsidR="00AC4B5D" w:rsidRPr="00AC4B5D" w:rsidRDefault="00AC4B5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CA008E">
                              <w:rPr>
                                <w:noProof/>
                                <w:sz w:val="18"/>
                              </w:rPr>
                              <w:t>CIDRP03485S01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B2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1FC6A22" w14:textId="28C464F8" w:rsidR="00AC4B5D" w:rsidRPr="00AC4B5D" w:rsidRDefault="00AC4B5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CA008E">
                        <w:rPr>
                          <w:noProof/>
                          <w:sz w:val="18"/>
                        </w:rPr>
                        <w:t>CIDRP03485S01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D7249" w:rsidRPr="00E51141" w:rsidSect="00B65A67">
      <w:headerReference w:type="even" r:id="rId19"/>
      <w:headerReference w:type="default" r:id="rId20"/>
      <w:headerReference w:type="first" r:id="rId21"/>
      <w:pgSz w:w="12240" w:h="15840" w:code="1"/>
      <w:pgMar w:top="1440" w:right="126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CF32" w14:textId="77777777" w:rsidR="00EB7616" w:rsidRPr="00497869" w:rsidRDefault="00EB7616">
      <w:r>
        <w:separator/>
      </w:r>
    </w:p>
  </w:endnote>
  <w:endnote w:type="continuationSeparator" w:id="0">
    <w:p w14:paraId="06508068" w14:textId="77777777" w:rsidR="00EB7616" w:rsidRPr="00497869" w:rsidRDefault="00EB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6E0D" w14:textId="77777777" w:rsidR="00EB7616" w:rsidRPr="00497869" w:rsidRDefault="00EB7616">
      <w:r>
        <w:separator/>
      </w:r>
    </w:p>
  </w:footnote>
  <w:footnote w:type="continuationSeparator" w:id="0">
    <w:p w14:paraId="7C805A3C" w14:textId="77777777" w:rsidR="00EB7616" w:rsidRPr="00497869" w:rsidRDefault="00EB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6DFA" w14:textId="77777777" w:rsidR="00EB7616" w:rsidRPr="00497869" w:rsidRDefault="00EB7616" w:rsidP="00BD45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E4D4FB" w14:textId="77777777" w:rsidR="00EB7616" w:rsidRPr="00497869" w:rsidRDefault="00EB7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9DBF" w14:textId="77777777" w:rsidR="00EB7616" w:rsidRPr="00497869" w:rsidRDefault="00EB7616" w:rsidP="00BD45BA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D52E41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DED3" w14:textId="77777777" w:rsidR="00EB7616" w:rsidRDefault="00EB7616" w:rsidP="00BD45BA">
    <w:pPr>
      <w:pStyle w:val="Header"/>
      <w:ind w:right="-38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484C"/>
    <w:multiLevelType w:val="hybridMultilevel"/>
    <w:tmpl w:val="9CB683F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A3262A"/>
    <w:multiLevelType w:val="multilevel"/>
    <w:tmpl w:val="A11674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D45C5"/>
    <w:multiLevelType w:val="multilevel"/>
    <w:tmpl w:val="CEE4B5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2082F"/>
    <w:multiLevelType w:val="hybridMultilevel"/>
    <w:tmpl w:val="992488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3A5C15"/>
    <w:multiLevelType w:val="hybridMultilevel"/>
    <w:tmpl w:val="934C3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FC22A5D"/>
    <w:multiLevelType w:val="multilevel"/>
    <w:tmpl w:val="C512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CB7586"/>
    <w:multiLevelType w:val="hybridMultilevel"/>
    <w:tmpl w:val="F1AE41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D544FB"/>
    <w:multiLevelType w:val="hybridMultilevel"/>
    <w:tmpl w:val="1C543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855361"/>
    <w:multiLevelType w:val="hybridMultilevel"/>
    <w:tmpl w:val="D0166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1A55C5"/>
    <w:multiLevelType w:val="hybridMultilevel"/>
    <w:tmpl w:val="ACD6074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2A60EB8"/>
    <w:multiLevelType w:val="hybridMultilevel"/>
    <w:tmpl w:val="57420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82E5567"/>
    <w:multiLevelType w:val="hybridMultilevel"/>
    <w:tmpl w:val="248C8798"/>
    <w:lvl w:ilvl="0" w:tplc="7A8A5ED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16F71"/>
    <w:multiLevelType w:val="hybridMultilevel"/>
    <w:tmpl w:val="FEEE8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9"/>
  </w:num>
  <w:num w:numId="9">
    <w:abstractNumId w:val="7"/>
  </w:num>
  <w:num w:numId="10">
    <w:abstractNumId w:val="12"/>
  </w:num>
  <w:num w:numId="11">
    <w:abstractNumId w:val="8"/>
  </w:num>
  <w:num w:numId="12">
    <w:abstractNumId w:val="3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33"/>
    <w:rsid w:val="0001471F"/>
    <w:rsid w:val="00017823"/>
    <w:rsid w:val="00027B7E"/>
    <w:rsid w:val="00055BC7"/>
    <w:rsid w:val="00063AA0"/>
    <w:rsid w:val="00073925"/>
    <w:rsid w:val="00074642"/>
    <w:rsid w:val="000B6412"/>
    <w:rsid w:val="000B6BF7"/>
    <w:rsid w:val="000D71BD"/>
    <w:rsid w:val="000E1311"/>
    <w:rsid w:val="000F208D"/>
    <w:rsid w:val="000F5335"/>
    <w:rsid w:val="000F5A7B"/>
    <w:rsid w:val="00100246"/>
    <w:rsid w:val="00123DCC"/>
    <w:rsid w:val="0012470D"/>
    <w:rsid w:val="00152CF5"/>
    <w:rsid w:val="001B617F"/>
    <w:rsid w:val="001C5C9D"/>
    <w:rsid w:val="001D0660"/>
    <w:rsid w:val="001D5AB7"/>
    <w:rsid w:val="001E409F"/>
    <w:rsid w:val="00204BE5"/>
    <w:rsid w:val="00204DDD"/>
    <w:rsid w:val="00206BAF"/>
    <w:rsid w:val="002231F5"/>
    <w:rsid w:val="0025101F"/>
    <w:rsid w:val="00251281"/>
    <w:rsid w:val="0025362E"/>
    <w:rsid w:val="00257649"/>
    <w:rsid w:val="0026256F"/>
    <w:rsid w:val="002644DB"/>
    <w:rsid w:val="0027005E"/>
    <w:rsid w:val="00281737"/>
    <w:rsid w:val="002844CF"/>
    <w:rsid w:val="002952EF"/>
    <w:rsid w:val="002C0F72"/>
    <w:rsid w:val="002F7174"/>
    <w:rsid w:val="0030426B"/>
    <w:rsid w:val="00311E6A"/>
    <w:rsid w:val="00334957"/>
    <w:rsid w:val="0034072A"/>
    <w:rsid w:val="00342482"/>
    <w:rsid w:val="00366C94"/>
    <w:rsid w:val="00367396"/>
    <w:rsid w:val="00397414"/>
    <w:rsid w:val="003A6820"/>
    <w:rsid w:val="003C038C"/>
    <w:rsid w:val="003C363D"/>
    <w:rsid w:val="003C48D5"/>
    <w:rsid w:val="003D1669"/>
    <w:rsid w:val="003D40B7"/>
    <w:rsid w:val="003D7249"/>
    <w:rsid w:val="003E5BD0"/>
    <w:rsid w:val="00401FEA"/>
    <w:rsid w:val="0040654D"/>
    <w:rsid w:val="004067DC"/>
    <w:rsid w:val="0040738A"/>
    <w:rsid w:val="00414F7C"/>
    <w:rsid w:val="00416AB0"/>
    <w:rsid w:val="00431D6E"/>
    <w:rsid w:val="00443AF4"/>
    <w:rsid w:val="00465E6F"/>
    <w:rsid w:val="00485463"/>
    <w:rsid w:val="00495C21"/>
    <w:rsid w:val="004A1D6F"/>
    <w:rsid w:val="004C01CC"/>
    <w:rsid w:val="0051031A"/>
    <w:rsid w:val="00515239"/>
    <w:rsid w:val="00517B75"/>
    <w:rsid w:val="005336BC"/>
    <w:rsid w:val="00544B55"/>
    <w:rsid w:val="0054676B"/>
    <w:rsid w:val="0055058F"/>
    <w:rsid w:val="0058232C"/>
    <w:rsid w:val="00582656"/>
    <w:rsid w:val="00592CA6"/>
    <w:rsid w:val="005B17AD"/>
    <w:rsid w:val="005B26B3"/>
    <w:rsid w:val="005E3A0C"/>
    <w:rsid w:val="005E6397"/>
    <w:rsid w:val="00610A4C"/>
    <w:rsid w:val="00627B9D"/>
    <w:rsid w:val="006514D0"/>
    <w:rsid w:val="00652188"/>
    <w:rsid w:val="006621D1"/>
    <w:rsid w:val="006A33D2"/>
    <w:rsid w:val="006A43ED"/>
    <w:rsid w:val="006C4303"/>
    <w:rsid w:val="006C66B5"/>
    <w:rsid w:val="006D1884"/>
    <w:rsid w:val="006D300C"/>
    <w:rsid w:val="006F7417"/>
    <w:rsid w:val="00701E78"/>
    <w:rsid w:val="00713891"/>
    <w:rsid w:val="0072221E"/>
    <w:rsid w:val="00734D6E"/>
    <w:rsid w:val="00742997"/>
    <w:rsid w:val="00772464"/>
    <w:rsid w:val="00774A3F"/>
    <w:rsid w:val="007772C6"/>
    <w:rsid w:val="00783980"/>
    <w:rsid w:val="007B0797"/>
    <w:rsid w:val="007B2460"/>
    <w:rsid w:val="007B41C3"/>
    <w:rsid w:val="007B490A"/>
    <w:rsid w:val="007B5F38"/>
    <w:rsid w:val="007C2327"/>
    <w:rsid w:val="008007FC"/>
    <w:rsid w:val="00804A79"/>
    <w:rsid w:val="008059A6"/>
    <w:rsid w:val="008133D2"/>
    <w:rsid w:val="00814D6D"/>
    <w:rsid w:val="00821EDF"/>
    <w:rsid w:val="008433E3"/>
    <w:rsid w:val="008440ED"/>
    <w:rsid w:val="00845AAC"/>
    <w:rsid w:val="00853769"/>
    <w:rsid w:val="00854B68"/>
    <w:rsid w:val="00893AC8"/>
    <w:rsid w:val="00894DCC"/>
    <w:rsid w:val="008A4016"/>
    <w:rsid w:val="008A615E"/>
    <w:rsid w:val="008B0233"/>
    <w:rsid w:val="008C39EA"/>
    <w:rsid w:val="008E6664"/>
    <w:rsid w:val="00903B4D"/>
    <w:rsid w:val="0092578E"/>
    <w:rsid w:val="00933426"/>
    <w:rsid w:val="00936F6F"/>
    <w:rsid w:val="009421AA"/>
    <w:rsid w:val="009516E9"/>
    <w:rsid w:val="009659F1"/>
    <w:rsid w:val="00970520"/>
    <w:rsid w:val="009715A9"/>
    <w:rsid w:val="009C1544"/>
    <w:rsid w:val="009C4F0A"/>
    <w:rsid w:val="009D69F9"/>
    <w:rsid w:val="009E56B8"/>
    <w:rsid w:val="009F5615"/>
    <w:rsid w:val="009F5EE2"/>
    <w:rsid w:val="00A21A3C"/>
    <w:rsid w:val="00A21E43"/>
    <w:rsid w:val="00A235E5"/>
    <w:rsid w:val="00A334ED"/>
    <w:rsid w:val="00A40260"/>
    <w:rsid w:val="00A414BB"/>
    <w:rsid w:val="00A5576A"/>
    <w:rsid w:val="00A726AA"/>
    <w:rsid w:val="00A90A5F"/>
    <w:rsid w:val="00A9374E"/>
    <w:rsid w:val="00AC4B5D"/>
    <w:rsid w:val="00AC5CA6"/>
    <w:rsid w:val="00AD3E14"/>
    <w:rsid w:val="00B10C9A"/>
    <w:rsid w:val="00B11F35"/>
    <w:rsid w:val="00B128EB"/>
    <w:rsid w:val="00B26401"/>
    <w:rsid w:val="00B61309"/>
    <w:rsid w:val="00B65A67"/>
    <w:rsid w:val="00B752CE"/>
    <w:rsid w:val="00B76634"/>
    <w:rsid w:val="00B87EA6"/>
    <w:rsid w:val="00B95BDD"/>
    <w:rsid w:val="00BA250A"/>
    <w:rsid w:val="00BA43AF"/>
    <w:rsid w:val="00BA7588"/>
    <w:rsid w:val="00BB250C"/>
    <w:rsid w:val="00BC2BF0"/>
    <w:rsid w:val="00BC7663"/>
    <w:rsid w:val="00BD45BA"/>
    <w:rsid w:val="00BD7856"/>
    <w:rsid w:val="00BE00D2"/>
    <w:rsid w:val="00BE4B04"/>
    <w:rsid w:val="00C00C7C"/>
    <w:rsid w:val="00C2719D"/>
    <w:rsid w:val="00C41ED9"/>
    <w:rsid w:val="00C5106E"/>
    <w:rsid w:val="00C57404"/>
    <w:rsid w:val="00C67721"/>
    <w:rsid w:val="00C71763"/>
    <w:rsid w:val="00C96D73"/>
    <w:rsid w:val="00CA008E"/>
    <w:rsid w:val="00CB555F"/>
    <w:rsid w:val="00CC2222"/>
    <w:rsid w:val="00CD222B"/>
    <w:rsid w:val="00D152C7"/>
    <w:rsid w:val="00D33F7B"/>
    <w:rsid w:val="00D353B4"/>
    <w:rsid w:val="00D52E41"/>
    <w:rsid w:val="00D64A13"/>
    <w:rsid w:val="00D65BB3"/>
    <w:rsid w:val="00D66767"/>
    <w:rsid w:val="00D71FE8"/>
    <w:rsid w:val="00D83946"/>
    <w:rsid w:val="00DA668F"/>
    <w:rsid w:val="00DB06BE"/>
    <w:rsid w:val="00DB153D"/>
    <w:rsid w:val="00DB75A3"/>
    <w:rsid w:val="00DC2632"/>
    <w:rsid w:val="00DC67BC"/>
    <w:rsid w:val="00DE604F"/>
    <w:rsid w:val="00DF1B94"/>
    <w:rsid w:val="00DF2257"/>
    <w:rsid w:val="00DF6743"/>
    <w:rsid w:val="00E021FC"/>
    <w:rsid w:val="00E03279"/>
    <w:rsid w:val="00E043F0"/>
    <w:rsid w:val="00E05685"/>
    <w:rsid w:val="00E10D06"/>
    <w:rsid w:val="00E157C6"/>
    <w:rsid w:val="00E34073"/>
    <w:rsid w:val="00E46973"/>
    <w:rsid w:val="00E51141"/>
    <w:rsid w:val="00E61A8B"/>
    <w:rsid w:val="00E83B72"/>
    <w:rsid w:val="00E9178F"/>
    <w:rsid w:val="00EA372C"/>
    <w:rsid w:val="00EA398C"/>
    <w:rsid w:val="00EB7616"/>
    <w:rsid w:val="00EC755F"/>
    <w:rsid w:val="00ED1496"/>
    <w:rsid w:val="00EE5D09"/>
    <w:rsid w:val="00EF1D42"/>
    <w:rsid w:val="00F04779"/>
    <w:rsid w:val="00F04E3E"/>
    <w:rsid w:val="00F104D1"/>
    <w:rsid w:val="00F11460"/>
    <w:rsid w:val="00F716DF"/>
    <w:rsid w:val="00F73E67"/>
    <w:rsid w:val="00F86F00"/>
    <w:rsid w:val="00F95FEE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0FBB6E07"/>
  <w15:chartTrackingRefBased/>
  <w15:docId w15:val="{8DF8CF29-DF2A-4E84-A579-D1CE93F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CPTitle">
    <w:name w:val="CP Title"/>
    <w:basedOn w:val="Normal"/>
    <w:rsid w:val="007A4E0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2"/>
    </w:rPr>
  </w:style>
  <w:style w:type="character" w:styleId="Hyperlink">
    <w:name w:val="Hyperlink"/>
    <w:rsid w:val="00753129"/>
    <w:rPr>
      <w:color w:val="0000FF"/>
      <w:u w:val="single"/>
      <w:lang w:val="es-ES" w:eastAsia="es-ES"/>
    </w:rPr>
  </w:style>
  <w:style w:type="paragraph" w:styleId="NormalWeb">
    <w:name w:val="Normal (Web)"/>
    <w:basedOn w:val="Normal"/>
    <w:rsid w:val="002C4BF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10E3C"/>
  </w:style>
  <w:style w:type="paragraph" w:styleId="BalloonText">
    <w:name w:val="Balloon Text"/>
    <w:basedOn w:val="Normal"/>
    <w:semiHidden/>
    <w:rsid w:val="00FB68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897"/>
    <w:rPr>
      <w:sz w:val="16"/>
      <w:szCs w:val="16"/>
      <w:lang w:val="es-ES" w:eastAsia="es-ES"/>
    </w:rPr>
  </w:style>
  <w:style w:type="paragraph" w:styleId="CommentText">
    <w:name w:val="annotation text"/>
    <w:basedOn w:val="Normal"/>
    <w:semiHidden/>
    <w:rsid w:val="00FB68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897"/>
    <w:rPr>
      <w:b/>
      <w:bCs/>
    </w:rPr>
  </w:style>
  <w:style w:type="character" w:styleId="FollowedHyperlink">
    <w:name w:val="FollowedHyperlink"/>
    <w:rsid w:val="00EA4D03"/>
    <w:rPr>
      <w:color w:val="800080"/>
      <w:u w:val="single"/>
      <w:lang w:val="es-ES" w:eastAsia="es-ES"/>
    </w:rPr>
  </w:style>
  <w:style w:type="paragraph" w:styleId="Header">
    <w:name w:val="header"/>
    <w:basedOn w:val="Normal"/>
    <w:rsid w:val="00AE4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753"/>
  </w:style>
  <w:style w:type="character" w:customStyle="1" w:styleId="user">
    <w:name w:val="user"/>
    <w:semiHidden/>
    <w:rsid w:val="008A4044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  <w:lang w:val="es-ES" w:eastAsia="es-ES"/>
    </w:rPr>
  </w:style>
  <w:style w:type="character" w:styleId="Strong">
    <w:name w:val="Strong"/>
    <w:uiPriority w:val="22"/>
    <w:qFormat/>
    <w:rsid w:val="003178B3"/>
    <w:rPr>
      <w:b/>
      <w:bCs/>
      <w:lang w:val="es-ES" w:eastAsia="es-ES"/>
    </w:rPr>
  </w:style>
  <w:style w:type="paragraph" w:styleId="FootnoteText">
    <w:name w:val="footnote text"/>
    <w:basedOn w:val="Normal"/>
    <w:semiHidden/>
    <w:rsid w:val="003178B3"/>
    <w:rPr>
      <w:sz w:val="20"/>
      <w:szCs w:val="20"/>
    </w:rPr>
  </w:style>
  <w:style w:type="character" w:styleId="FootnoteReference">
    <w:name w:val="footnote reference"/>
    <w:semiHidden/>
    <w:rsid w:val="003178B3"/>
    <w:rPr>
      <w:vertAlign w:val="superscript"/>
      <w:lang w:val="es-ES" w:eastAsia="es-ES"/>
    </w:rPr>
  </w:style>
  <w:style w:type="paragraph" w:styleId="ListParagraph">
    <w:name w:val="List Paragraph"/>
    <w:basedOn w:val="Normal"/>
    <w:uiPriority w:val="34"/>
    <w:qFormat/>
    <w:rsid w:val="00244289"/>
    <w:pPr>
      <w:ind w:left="720"/>
    </w:pPr>
  </w:style>
  <w:style w:type="paragraph" w:customStyle="1" w:styleId="Style2">
    <w:name w:val="Style2"/>
    <w:basedOn w:val="Heading2"/>
    <w:link w:val="Style2Char"/>
    <w:autoRedefine/>
    <w:rsid w:val="00C03A84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sz w:val="22"/>
      <w:szCs w:val="22"/>
    </w:rPr>
  </w:style>
  <w:style w:type="character" w:customStyle="1" w:styleId="Style2Char">
    <w:name w:val="Style2 Char"/>
    <w:link w:val="Style2"/>
    <w:rsid w:val="00C03A84"/>
    <w:rPr>
      <w:iCs/>
      <w:caps/>
      <w:sz w:val="22"/>
      <w:szCs w:val="22"/>
      <w:lang w:val="es-ES" w:eastAsia="es-ES"/>
    </w:rPr>
  </w:style>
  <w:style w:type="character" w:customStyle="1" w:styleId="Heading2Char">
    <w:name w:val="Heading 2 Char"/>
    <w:link w:val="Heading2"/>
    <w:semiHidden/>
    <w:rsid w:val="00C03A84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/INF&amp;classNum=80&amp;lang=e" TargetMode="External"/><Relationship Id="rId13" Type="http://schemas.openxmlformats.org/officeDocument/2006/relationships/hyperlink" Target="http://scm.oas.org/IDMS/Redirectpage.aspx?class=AICD/JD%20XX.2.18/doc.&amp;classNum=195&amp;lang=s" TargetMode="External"/><Relationship Id="rId18" Type="http://schemas.openxmlformats.org/officeDocument/2006/relationships/hyperlink" Target="http://scm.oas.org/IDMS/Redirectpage.aspx?class=AICD/JD%20XX.2.18/doc.&amp;classNum=194&amp;lang=s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ICD/JD%20XX.2.18/doc.&amp;classNum=195&amp;lang=e" TargetMode="External"/><Relationship Id="rId17" Type="http://schemas.openxmlformats.org/officeDocument/2006/relationships/hyperlink" Target="http://scm.oas.org/IDMS/Redirectpage.aspx?class=AICD/JD%20XX.2.18/doc.&amp;classNum=194&amp;lang=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XII.4.3%20CIDI/RECOOP/III/doc.%20&amp;classNum=8&amp;lang=p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ICD/JD/INF&amp;classNum=80&amp;lang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XII.4.3%20CIDI/RECOOP/III/doc.%20&amp;classNum=8&amp;lang=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m.oas.org/IDMS/Redirectpage.aspx?class=AICD/JD/INF&amp;classNum=80&amp;lang=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ICD/JD/INF&amp;classNum=80&amp;lang=s" TargetMode="External"/><Relationship Id="rId14" Type="http://schemas.openxmlformats.org/officeDocument/2006/relationships/hyperlink" Target="https://scm.oas.org/IDMS/Redirectpage.aspx?class=XII.4.3%20CIDI/RECOOP/III/doc.%20&amp;classNum=8&amp;lang=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7E35-E4CD-4B22-AFA5-A5C5CDAF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COOPERACION Y EL DESARROLLO</vt:lpstr>
    </vt:vector>
  </TitlesOfParts>
  <Company>Organization of American States</Company>
  <LinksUpToDate>false</LinksUpToDate>
  <CharactersWithSpaces>2546</CharactersWithSpaces>
  <SharedDoc>false</SharedDoc>
  <HLinks>
    <vt:vector size="108" baseType="variant">
      <vt:variant>
        <vt:i4>6160467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1966150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http://scm.oas.org/IDMS/Redirectpage.aspx?class=cidi/doc.&amp;classNum=132&amp;lang=e</vt:lpwstr>
      </vt:variant>
      <vt:variant>
        <vt:lpwstr/>
      </vt:variant>
      <vt:variant>
        <vt:i4>1966150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http://scm.oas.org/IDMS/Redirectpage.aspx?class=cidi/doc.&amp;classNum=132&amp;lang=s</vt:lpwstr>
      </vt:variant>
      <vt:variant>
        <vt:lpwstr/>
      </vt:variant>
      <vt:variant>
        <vt:i4>8257573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http://scm.oas.org/IDMS/Redirectpage.aspx?class=AICD/JD/DE&amp;classNum=109&amp;lang=e</vt:lpwstr>
      </vt:variant>
      <vt:variant>
        <vt:lpwstr/>
      </vt:variant>
      <vt:variant>
        <vt:i4>6815781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http://scm.oas.org/IDMS/Redirectpage.aspx?class=AICD/JD/DE&amp;classNum=109&amp;lang=s</vt:lpwstr>
      </vt:variant>
      <vt:variant>
        <vt:lpwstr/>
      </vt:variant>
      <vt:variant>
        <vt:i4>1638468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http://scm.oas.org/IDMS/Redirectpage.aspx?class=cidi/doc.&amp;classNum=216&amp;lang=p</vt:lpwstr>
      </vt:variant>
      <vt:variant>
        <vt:lpwstr/>
      </vt:variant>
      <vt:variant>
        <vt:i4>1638468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http://scm.oas.org/IDMS/Redirectpage.aspx?class=cidi/doc.&amp;classNum=216&amp;lang=f</vt:lpwstr>
      </vt:variant>
      <vt:variant>
        <vt:lpwstr/>
      </vt:variant>
      <vt:variant>
        <vt:i4>1638468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http://scm.oas.org/IDMS/Redirectpage.aspx?class=cidi/doc.&amp;classNum=216&amp;lang=e</vt:lpwstr>
      </vt:variant>
      <vt:variant>
        <vt:lpwstr/>
      </vt:variant>
      <vt:variant>
        <vt:i4>1638468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http://scm.oas.org/IDMS/Redirectpage.aspx?class=cidi/doc.&amp;classNum=216&amp;lang=s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http://scm.oas.org/IDMS/Redirectpage.aspx?class=cidi/RES.&amp;classNum=337&amp;lang=e</vt:lpwstr>
      </vt:variant>
      <vt:variant>
        <vt:lpwstr/>
      </vt:variant>
      <vt:variant>
        <vt:i4>2031692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http://scm.oas.org/IDMS/Redirectpage.aspx?class=cidi/RES.&amp;classNum=337&amp;lang=s</vt:lpwstr>
      </vt:variant>
      <vt:variant>
        <vt:lpwstr/>
      </vt:variant>
      <vt:variant>
        <vt:i4>3342393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http://scm.oas.org/IDMS/Redirectpage.aspx?class=AICD/JD%20XX.2.18/doc.&amp;classNum=174&amp;lang=e</vt:lpwstr>
      </vt:variant>
      <vt:variant>
        <vt:lpwstr/>
      </vt:variant>
      <vt:variant>
        <vt:i4>2424889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http://scm.oas.org/IDMS/Redirectpage.aspx?class=AICD/JD%20XX.2.18/doc.&amp;classNum=174&amp;lang=s</vt:lpwstr>
      </vt:variant>
      <vt:variant>
        <vt:lpwstr/>
      </vt:variant>
      <vt:variant>
        <vt:i4>6684796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http://scm.oas.org/IDMS/Redirectpage.aspx?class=AICD/JD/INF&amp;classNum=59&amp;lang=p</vt:lpwstr>
      </vt:variant>
      <vt:variant>
        <vt:lpwstr/>
      </vt:variant>
      <vt:variant>
        <vt:i4>7340156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http://scm.oas.org/IDMS/Redirectpage.aspx?class=AICD/JD/INF&amp;classNum=59&amp;lang=f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http://scm.oas.org/IDMS/Redirectpage.aspx?class=AICD/JD/INF&amp;classNum=59&amp;lang=e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 COOPERACION Y EL DESARROLLO</dc:title>
  <dc:subject/>
  <dc:creator>Georgina Mayorga</dc:creator>
  <cp:keywords/>
  <cp:lastModifiedBy>Burns, Sandra</cp:lastModifiedBy>
  <cp:revision>3</cp:revision>
  <cp:lastPrinted>2019-12-05T15:13:00Z</cp:lastPrinted>
  <dcterms:created xsi:type="dcterms:W3CDTF">2022-03-22T22:03:00Z</dcterms:created>
  <dcterms:modified xsi:type="dcterms:W3CDTF">2022-03-22T22:23:00Z</dcterms:modified>
</cp:coreProperties>
</file>