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A5EA0" w14:textId="77777777" w:rsidR="00F27712" w:rsidRPr="007E1F07" w:rsidRDefault="00F27712" w:rsidP="00F27712">
      <w:pPr>
        <w:tabs>
          <w:tab w:val="center" w:pos="2880"/>
          <w:tab w:val="left" w:pos="7200"/>
        </w:tabs>
        <w:ind w:right="-569"/>
        <w:jc w:val="both"/>
        <w:rPr>
          <w:color w:val="000000"/>
          <w:szCs w:val="22"/>
          <w:lang w:val="fr-FR"/>
        </w:rPr>
      </w:pPr>
      <w:r w:rsidRPr="007E1F07">
        <w:rPr>
          <w:color w:val="000000"/>
          <w:szCs w:val="22"/>
          <w:lang w:val="fr-FR"/>
        </w:rPr>
        <w:tab/>
        <w:t>CONSEIL PERMANENT DE</w:t>
      </w:r>
      <w:r w:rsidRPr="007E1F07">
        <w:rPr>
          <w:color w:val="000000"/>
          <w:szCs w:val="22"/>
          <w:lang w:val="fr-FR"/>
        </w:rPr>
        <w:tab/>
        <w:t>OEA/Ser.G</w:t>
      </w:r>
    </w:p>
    <w:p w14:paraId="774D06B3" w14:textId="6F925F01" w:rsidR="00F27712" w:rsidRPr="007E1F07" w:rsidRDefault="00F27712" w:rsidP="00CD6FDC">
      <w:pPr>
        <w:tabs>
          <w:tab w:val="center" w:pos="2880"/>
          <w:tab w:val="left" w:pos="7200"/>
        </w:tabs>
        <w:ind w:right="-1112"/>
        <w:jc w:val="both"/>
        <w:rPr>
          <w:color w:val="000000"/>
          <w:szCs w:val="22"/>
          <w:lang w:val="fr-FR"/>
        </w:rPr>
      </w:pPr>
      <w:r w:rsidRPr="007E1F07">
        <w:rPr>
          <w:color w:val="000000"/>
          <w:szCs w:val="22"/>
          <w:lang w:val="fr-FR"/>
        </w:rPr>
        <w:tab/>
        <w:t>L’ORGANISATION DES ÉTATS AMÉRICAINS</w:t>
      </w:r>
      <w:r w:rsidRPr="007E1F07">
        <w:rPr>
          <w:color w:val="000000"/>
          <w:szCs w:val="22"/>
          <w:lang w:val="fr-FR"/>
        </w:rPr>
        <w:tab/>
        <w:t>CP/CAJP-36</w:t>
      </w:r>
      <w:r w:rsidR="006E2CEF" w:rsidRPr="007E1F07">
        <w:rPr>
          <w:color w:val="000000"/>
          <w:szCs w:val="22"/>
          <w:lang w:val="fr-FR"/>
        </w:rPr>
        <w:t>30</w:t>
      </w:r>
      <w:r w:rsidRPr="007E1F07">
        <w:rPr>
          <w:color w:val="000000"/>
          <w:szCs w:val="22"/>
          <w:lang w:val="fr-FR"/>
        </w:rPr>
        <w:t>/22</w:t>
      </w:r>
      <w:r w:rsidR="000F0CD6" w:rsidRPr="007E1F07">
        <w:rPr>
          <w:color w:val="000000"/>
          <w:szCs w:val="22"/>
          <w:lang w:val="fr-FR"/>
        </w:rPr>
        <w:t xml:space="preserve"> rev. </w:t>
      </w:r>
      <w:r w:rsidR="006B2BE3">
        <w:rPr>
          <w:color w:val="000000"/>
          <w:szCs w:val="22"/>
          <w:lang w:val="fr-FR"/>
        </w:rPr>
        <w:t>10</w:t>
      </w:r>
      <w:r w:rsidR="00140ECD" w:rsidRPr="007E1F07">
        <w:rPr>
          <w:rStyle w:val="FootnoteReference"/>
          <w:szCs w:val="22"/>
          <w:u w:val="single"/>
          <w:vertAlign w:val="superscript"/>
          <w:lang w:val="fr-FR"/>
        </w:rPr>
        <w:footnoteReference w:id="1"/>
      </w:r>
      <w:r w:rsidR="00140ECD" w:rsidRPr="007E1F07">
        <w:rPr>
          <w:color w:val="000000"/>
          <w:szCs w:val="22"/>
          <w:vertAlign w:val="superscript"/>
          <w:lang w:val="fr-FR"/>
        </w:rPr>
        <w:t>/</w:t>
      </w:r>
    </w:p>
    <w:p w14:paraId="6106F46A" w14:textId="183AA208" w:rsidR="00F27712" w:rsidRPr="007E1F07" w:rsidRDefault="00F27712" w:rsidP="00F27712">
      <w:pPr>
        <w:tabs>
          <w:tab w:val="center" w:pos="2880"/>
          <w:tab w:val="left" w:pos="7200"/>
        </w:tabs>
        <w:ind w:right="-569"/>
        <w:jc w:val="both"/>
        <w:rPr>
          <w:color w:val="000000"/>
          <w:szCs w:val="22"/>
          <w:lang w:val="fr-FR"/>
        </w:rPr>
      </w:pPr>
      <w:r w:rsidRPr="007E1F07">
        <w:rPr>
          <w:color w:val="000000"/>
          <w:szCs w:val="22"/>
          <w:lang w:val="fr-FR"/>
        </w:rPr>
        <w:tab/>
      </w:r>
      <w:r w:rsidRPr="007E1F07">
        <w:rPr>
          <w:color w:val="000000"/>
          <w:szCs w:val="22"/>
          <w:lang w:val="fr-FR"/>
        </w:rPr>
        <w:tab/>
      </w:r>
      <w:r w:rsidR="006B2BE3">
        <w:rPr>
          <w:color w:val="000000"/>
          <w:szCs w:val="22"/>
          <w:lang w:val="fr-FR"/>
        </w:rPr>
        <w:t xml:space="preserve">18 octobre </w:t>
      </w:r>
      <w:r w:rsidR="0042137B">
        <w:rPr>
          <w:color w:val="000000"/>
          <w:szCs w:val="22"/>
          <w:lang w:val="fr-FR"/>
        </w:rPr>
        <w:t>2022</w:t>
      </w:r>
    </w:p>
    <w:p w14:paraId="62DB7C38" w14:textId="744F4081" w:rsidR="00F27712" w:rsidRPr="007E1F07" w:rsidRDefault="00F27712" w:rsidP="00F27712">
      <w:pPr>
        <w:tabs>
          <w:tab w:val="center" w:pos="2880"/>
          <w:tab w:val="left" w:pos="7200"/>
        </w:tabs>
        <w:ind w:right="-569"/>
        <w:jc w:val="both"/>
        <w:rPr>
          <w:color w:val="000000"/>
          <w:szCs w:val="22"/>
          <w:lang w:val="fr-FR"/>
        </w:rPr>
      </w:pPr>
      <w:r w:rsidRPr="007E1F07">
        <w:rPr>
          <w:color w:val="000000"/>
          <w:szCs w:val="22"/>
          <w:lang w:val="fr-FR"/>
        </w:rPr>
        <w:tab/>
        <w:t>COMMISSION DES QUESTIONS JURIDIQUES</w:t>
      </w:r>
      <w:r w:rsidRPr="007E1F07">
        <w:rPr>
          <w:color w:val="000000"/>
          <w:szCs w:val="22"/>
          <w:lang w:val="fr-FR"/>
        </w:rPr>
        <w:tab/>
        <w:t>Original: espagnol</w:t>
      </w:r>
    </w:p>
    <w:p w14:paraId="4C307827" w14:textId="42CB1704" w:rsidR="00C87529" w:rsidRPr="007E1F07" w:rsidRDefault="00BA33BA" w:rsidP="00BA33BA">
      <w:pPr>
        <w:tabs>
          <w:tab w:val="center" w:pos="2880"/>
          <w:tab w:val="left" w:pos="7200"/>
        </w:tabs>
        <w:ind w:right="-569"/>
        <w:jc w:val="both"/>
        <w:rPr>
          <w:color w:val="000000"/>
          <w:szCs w:val="22"/>
          <w:lang w:val="fr-FR" w:eastAsia="es-ES"/>
        </w:rPr>
      </w:pPr>
      <w:r>
        <w:rPr>
          <w:color w:val="000000"/>
          <w:szCs w:val="22"/>
          <w:lang w:val="fr-FR" w:eastAsia="es-ES"/>
        </w:rPr>
        <w:tab/>
      </w:r>
      <w:r w:rsidRPr="007E1F07">
        <w:rPr>
          <w:color w:val="000000"/>
          <w:szCs w:val="22"/>
          <w:lang w:val="fr-FR"/>
        </w:rPr>
        <w:t>ET POLITIQUES</w:t>
      </w:r>
    </w:p>
    <w:p w14:paraId="7A7E5EE9" w14:textId="77777777" w:rsidR="00C87529" w:rsidRPr="007E1F07" w:rsidRDefault="00C87529" w:rsidP="00C87529">
      <w:pPr>
        <w:rPr>
          <w:color w:val="000000"/>
          <w:szCs w:val="22"/>
          <w:lang w:val="fr-FR" w:eastAsia="es-ES"/>
        </w:rPr>
      </w:pPr>
    </w:p>
    <w:p w14:paraId="5D0BFC51" w14:textId="77777777" w:rsidR="00C87529" w:rsidRPr="007E1F07" w:rsidRDefault="00C87529" w:rsidP="00C87529">
      <w:pPr>
        <w:rPr>
          <w:color w:val="000000"/>
          <w:szCs w:val="22"/>
          <w:lang w:val="fr-FR" w:eastAsia="es-ES"/>
        </w:rPr>
      </w:pPr>
    </w:p>
    <w:p w14:paraId="2FDB8A04" w14:textId="77777777" w:rsidR="00C87529" w:rsidRPr="007E1F07" w:rsidRDefault="00C87529" w:rsidP="00C87529">
      <w:pPr>
        <w:rPr>
          <w:color w:val="000000"/>
          <w:szCs w:val="22"/>
          <w:lang w:val="fr-FR"/>
        </w:rPr>
      </w:pPr>
    </w:p>
    <w:p w14:paraId="144A8616" w14:textId="77777777" w:rsidR="00C87529" w:rsidRPr="007E1F07" w:rsidRDefault="00C87529" w:rsidP="00D56A7F">
      <w:pPr>
        <w:jc w:val="both"/>
        <w:rPr>
          <w:color w:val="000000"/>
          <w:szCs w:val="22"/>
          <w:lang w:val="fr-FR"/>
        </w:rPr>
      </w:pPr>
    </w:p>
    <w:p w14:paraId="0A06AA2D" w14:textId="77777777" w:rsidR="00C87529" w:rsidRPr="007E1F07" w:rsidRDefault="00C87529" w:rsidP="00D56A7F">
      <w:pPr>
        <w:jc w:val="both"/>
        <w:rPr>
          <w:color w:val="000000"/>
          <w:szCs w:val="22"/>
          <w:lang w:val="fr-FR"/>
        </w:rPr>
      </w:pPr>
    </w:p>
    <w:p w14:paraId="3CBB2BF5" w14:textId="77777777" w:rsidR="00C87529" w:rsidRPr="007E1F07" w:rsidRDefault="00C87529" w:rsidP="00D56A7F">
      <w:pPr>
        <w:jc w:val="both"/>
        <w:rPr>
          <w:color w:val="000000"/>
          <w:szCs w:val="22"/>
          <w:lang w:val="fr-FR"/>
        </w:rPr>
      </w:pPr>
    </w:p>
    <w:p w14:paraId="739224E7" w14:textId="77777777" w:rsidR="00C87529" w:rsidRPr="007E1F07" w:rsidRDefault="00C87529" w:rsidP="00D56A7F">
      <w:pPr>
        <w:jc w:val="both"/>
        <w:rPr>
          <w:color w:val="000000"/>
          <w:szCs w:val="22"/>
          <w:lang w:val="fr-FR"/>
        </w:rPr>
      </w:pPr>
    </w:p>
    <w:p w14:paraId="489E9606" w14:textId="77777777" w:rsidR="00C87529" w:rsidRPr="007E1F07" w:rsidRDefault="00C87529" w:rsidP="00D56A7F">
      <w:pPr>
        <w:jc w:val="both"/>
        <w:rPr>
          <w:color w:val="000000"/>
          <w:szCs w:val="22"/>
          <w:lang w:val="fr-FR"/>
        </w:rPr>
      </w:pPr>
    </w:p>
    <w:p w14:paraId="06EE316F" w14:textId="77777777" w:rsidR="00C87529" w:rsidRPr="007E1F07" w:rsidRDefault="00C87529" w:rsidP="00D56A7F">
      <w:pPr>
        <w:jc w:val="both"/>
        <w:rPr>
          <w:color w:val="000000"/>
          <w:szCs w:val="22"/>
          <w:lang w:val="fr-FR"/>
        </w:rPr>
      </w:pPr>
    </w:p>
    <w:p w14:paraId="7AEB2D36" w14:textId="77777777" w:rsidR="00C87529" w:rsidRPr="007E1F07" w:rsidRDefault="00C87529" w:rsidP="00D56A7F">
      <w:pPr>
        <w:jc w:val="both"/>
        <w:rPr>
          <w:color w:val="000000"/>
          <w:szCs w:val="22"/>
          <w:lang w:val="fr-FR"/>
        </w:rPr>
      </w:pPr>
    </w:p>
    <w:p w14:paraId="2B32722B" w14:textId="77777777" w:rsidR="00C87529" w:rsidRPr="007E1F07" w:rsidRDefault="00C87529" w:rsidP="00D56A7F">
      <w:pPr>
        <w:jc w:val="both"/>
        <w:rPr>
          <w:color w:val="000000"/>
          <w:szCs w:val="22"/>
          <w:lang w:val="fr-FR"/>
        </w:rPr>
      </w:pPr>
    </w:p>
    <w:p w14:paraId="4952B7B5" w14:textId="77777777" w:rsidR="00C87529" w:rsidRPr="007E1F07" w:rsidRDefault="00C87529" w:rsidP="00D56A7F">
      <w:pPr>
        <w:jc w:val="both"/>
        <w:rPr>
          <w:color w:val="000000"/>
          <w:szCs w:val="22"/>
          <w:lang w:val="fr-FR"/>
        </w:rPr>
      </w:pPr>
    </w:p>
    <w:p w14:paraId="055E7DAA" w14:textId="77777777" w:rsidR="00C87529" w:rsidRPr="007E1F07" w:rsidRDefault="00C87529" w:rsidP="00D56A7F">
      <w:pPr>
        <w:jc w:val="both"/>
        <w:rPr>
          <w:color w:val="000000"/>
          <w:szCs w:val="22"/>
          <w:lang w:val="fr-FR"/>
        </w:rPr>
      </w:pPr>
    </w:p>
    <w:p w14:paraId="15078D3F" w14:textId="77777777" w:rsidR="00C87529" w:rsidRPr="007E1F07" w:rsidRDefault="00C87529" w:rsidP="00D56A7F">
      <w:pPr>
        <w:jc w:val="both"/>
        <w:rPr>
          <w:color w:val="000000"/>
          <w:szCs w:val="22"/>
          <w:lang w:val="fr-FR"/>
        </w:rPr>
      </w:pPr>
    </w:p>
    <w:p w14:paraId="5DC25CFC" w14:textId="77777777" w:rsidR="00C87529" w:rsidRPr="007E1F07" w:rsidRDefault="00C87529" w:rsidP="00D56A7F">
      <w:pPr>
        <w:jc w:val="both"/>
        <w:rPr>
          <w:color w:val="000000"/>
          <w:szCs w:val="22"/>
          <w:lang w:val="fr-FR"/>
        </w:rPr>
      </w:pPr>
    </w:p>
    <w:p w14:paraId="04762B1C" w14:textId="77777777" w:rsidR="00C87529" w:rsidRPr="007E1F07" w:rsidRDefault="00C87529" w:rsidP="00D56A7F">
      <w:pPr>
        <w:jc w:val="both"/>
        <w:rPr>
          <w:color w:val="000000"/>
          <w:szCs w:val="22"/>
          <w:lang w:val="fr-FR"/>
        </w:rPr>
      </w:pPr>
    </w:p>
    <w:p w14:paraId="23D87CF3" w14:textId="77777777" w:rsidR="00F27712" w:rsidRPr="007E1F07" w:rsidRDefault="00F27712" w:rsidP="00F27712">
      <w:pPr>
        <w:jc w:val="center"/>
        <w:rPr>
          <w:color w:val="000000"/>
          <w:szCs w:val="22"/>
          <w:lang w:val="fr-FR"/>
        </w:rPr>
      </w:pPr>
      <w:r w:rsidRPr="007E1F07">
        <w:rPr>
          <w:color w:val="000000"/>
          <w:szCs w:val="22"/>
          <w:lang w:val="fr-FR"/>
        </w:rPr>
        <w:t>PLAN DE TRAVAIL DE LA COMMISSION DES QUESTIONS JURIDIQUES ET POLITIQUES</w:t>
      </w:r>
    </w:p>
    <w:p w14:paraId="433E4AE0" w14:textId="77777777" w:rsidR="00F27712" w:rsidRPr="007E1F07" w:rsidRDefault="00F27712" w:rsidP="00F27712">
      <w:pPr>
        <w:jc w:val="center"/>
        <w:rPr>
          <w:color w:val="000000"/>
          <w:szCs w:val="22"/>
          <w:lang w:val="fr-FR"/>
        </w:rPr>
      </w:pPr>
      <w:r w:rsidRPr="007E1F07">
        <w:rPr>
          <w:color w:val="000000"/>
          <w:szCs w:val="22"/>
          <w:lang w:val="fr-FR"/>
        </w:rPr>
        <w:t>POUR LA PÉRIODE 2021-2022</w:t>
      </w:r>
    </w:p>
    <w:p w14:paraId="47CB40A0" w14:textId="77777777" w:rsidR="00F27712" w:rsidRPr="007E1F07" w:rsidRDefault="00F27712" w:rsidP="00F27712">
      <w:pPr>
        <w:rPr>
          <w:color w:val="000000"/>
          <w:szCs w:val="22"/>
          <w:lang w:val="fr-FR" w:eastAsia="es-ES"/>
        </w:rPr>
      </w:pPr>
    </w:p>
    <w:p w14:paraId="5B7B1E61" w14:textId="04241941" w:rsidR="00F27712" w:rsidRPr="007E1F07" w:rsidRDefault="00F27712" w:rsidP="00F27712">
      <w:pPr>
        <w:jc w:val="center"/>
        <w:rPr>
          <w:color w:val="000000"/>
          <w:szCs w:val="22"/>
          <w:lang w:val="fr-FR"/>
        </w:rPr>
      </w:pPr>
      <w:r w:rsidRPr="007E1F07">
        <w:rPr>
          <w:color w:val="000000"/>
          <w:szCs w:val="22"/>
          <w:lang w:val="fr-FR"/>
        </w:rPr>
        <w:t>(</w:t>
      </w:r>
      <w:r w:rsidR="00882EC3" w:rsidRPr="007E1F07">
        <w:rPr>
          <w:color w:val="000000"/>
          <w:szCs w:val="22"/>
          <w:lang w:val="fr-FR"/>
        </w:rPr>
        <w:t>Adopté par la CAJP à sa réunion ordinaire du 10 février 2022</w:t>
      </w:r>
      <w:r w:rsidRPr="007E1F07">
        <w:rPr>
          <w:color w:val="000000"/>
          <w:szCs w:val="22"/>
          <w:lang w:val="fr-FR"/>
        </w:rPr>
        <w:t>)</w:t>
      </w:r>
    </w:p>
    <w:p w14:paraId="1D494A6E" w14:textId="77777777" w:rsidR="00F27712" w:rsidRPr="007E1F07" w:rsidRDefault="00F27712" w:rsidP="00F27712">
      <w:pPr>
        <w:rPr>
          <w:b/>
          <w:color w:val="000000"/>
          <w:szCs w:val="22"/>
          <w:lang w:val="fr-FR"/>
        </w:rPr>
        <w:sectPr w:rsidR="00F27712" w:rsidRPr="007E1F07" w:rsidSect="008D0E4B">
          <w:headerReference w:type="default" r:id="rId8"/>
          <w:type w:val="nextColumn"/>
          <w:pgSz w:w="12240" w:h="15840" w:code="1"/>
          <w:pgMar w:top="2160" w:right="1571" w:bottom="1298" w:left="1701" w:header="720" w:footer="720" w:gutter="0"/>
          <w:pgNumType w:start="1" w:chapSep="emDash"/>
          <w:cols w:space="720"/>
          <w:titlePg/>
          <w:docGrid w:linePitch="326"/>
        </w:sectPr>
      </w:pPr>
    </w:p>
    <w:p w14:paraId="21E3286C" w14:textId="0609F2D4" w:rsidR="00C87529" w:rsidRPr="007E1F07" w:rsidRDefault="00F27712" w:rsidP="00C87529">
      <w:pPr>
        <w:ind w:right="-29"/>
        <w:jc w:val="center"/>
        <w:rPr>
          <w:b/>
          <w:color w:val="000000"/>
          <w:szCs w:val="22"/>
          <w:lang w:val="fr-FR"/>
        </w:rPr>
      </w:pPr>
      <w:r w:rsidRPr="007E1F07">
        <w:rPr>
          <w:b/>
          <w:color w:val="000000"/>
          <w:szCs w:val="22"/>
          <w:lang w:val="fr-FR"/>
        </w:rPr>
        <w:lastRenderedPageBreak/>
        <w:t>TABLE DES MATIÈRES</w:t>
      </w:r>
    </w:p>
    <w:p w14:paraId="49129F70" w14:textId="4BA80558" w:rsidR="004A7A3F" w:rsidRPr="007E1F07" w:rsidRDefault="004A7A3F" w:rsidP="00C87529">
      <w:pPr>
        <w:ind w:right="-29"/>
        <w:jc w:val="center"/>
        <w:rPr>
          <w:bCs/>
          <w:color w:val="000000"/>
          <w:szCs w:val="22"/>
          <w:lang w:val="fr-FR"/>
        </w:rPr>
      </w:pPr>
    </w:p>
    <w:p w14:paraId="07E1DF15" w14:textId="77777777" w:rsidR="002B64AD" w:rsidRPr="007E1F07" w:rsidRDefault="002B64AD" w:rsidP="00C87529">
      <w:pPr>
        <w:ind w:right="-29"/>
        <w:jc w:val="center"/>
        <w:rPr>
          <w:bCs/>
          <w:color w:val="000000"/>
          <w:szCs w:val="22"/>
          <w:lang w:val="fr-FR"/>
        </w:rPr>
      </w:pPr>
    </w:p>
    <w:sdt>
      <w:sdtPr>
        <w:rPr>
          <w:rFonts w:ascii="Times New Roman" w:eastAsia="Times New Roman" w:hAnsi="Times New Roman" w:cs="Times New Roman"/>
          <w:color w:val="auto"/>
          <w:sz w:val="22"/>
          <w:szCs w:val="24"/>
          <w:lang w:val="fr-FR"/>
        </w:rPr>
        <w:id w:val="-1737616417"/>
        <w:docPartObj>
          <w:docPartGallery w:val="Table of Contents"/>
          <w:docPartUnique/>
        </w:docPartObj>
      </w:sdtPr>
      <w:sdtEndPr>
        <w:rPr>
          <w:b/>
          <w:bCs/>
        </w:rPr>
      </w:sdtEndPr>
      <w:sdtContent>
        <w:p w14:paraId="22927700" w14:textId="77777777" w:rsidR="00C87529" w:rsidRPr="007E1F07" w:rsidRDefault="00C87529" w:rsidP="00430FDD">
          <w:pPr>
            <w:pStyle w:val="TOCHeading"/>
            <w:ind w:right="691"/>
            <w:rPr>
              <w:rFonts w:ascii="Times New Roman" w:hAnsi="Times New Roman" w:cs="Times New Roman"/>
              <w:sz w:val="22"/>
              <w:lang w:val="fr-FR"/>
            </w:rPr>
          </w:pPr>
        </w:p>
        <w:bookmarkStart w:id="0" w:name="TOCPosition"/>
        <w:p w14:paraId="5010FC80" w14:textId="36C4B3B6" w:rsidR="00DC7DDC" w:rsidRPr="007E1F07" w:rsidRDefault="00C87529">
          <w:pPr>
            <w:pStyle w:val="TOC1"/>
            <w:rPr>
              <w:rFonts w:asciiTheme="minorHAnsi" w:eastAsiaTheme="minorEastAsia" w:hAnsiTheme="minorHAnsi" w:cstheme="minorBidi"/>
              <w:noProof/>
              <w:szCs w:val="22"/>
              <w:lang w:val="fr-FR"/>
            </w:rPr>
          </w:pPr>
          <w:r w:rsidRPr="007E1F07">
            <w:rPr>
              <w:szCs w:val="22"/>
              <w:lang w:val="fr-FR"/>
            </w:rPr>
            <w:fldChar w:fldCharType="begin"/>
          </w:r>
          <w:r w:rsidRPr="007E1F07">
            <w:rPr>
              <w:szCs w:val="22"/>
              <w:lang w:val="fr-FR"/>
            </w:rPr>
            <w:instrText xml:space="preserve"> TOC \o "1-3" \h \z \u </w:instrText>
          </w:r>
          <w:r w:rsidRPr="007E1F07">
            <w:rPr>
              <w:szCs w:val="22"/>
              <w:lang w:val="fr-FR"/>
            </w:rPr>
            <w:fldChar w:fldCharType="separate"/>
          </w:r>
          <w:hyperlink w:anchor="_Toc103761408" w:history="1">
            <w:r w:rsidR="00DC7DDC" w:rsidRPr="007E1F07">
              <w:rPr>
                <w:rStyle w:val="Hyperlink"/>
                <w:noProof/>
                <w:lang w:val="fr-FR"/>
              </w:rPr>
              <w:t>I.</w:t>
            </w:r>
            <w:r w:rsidR="00DC7DDC" w:rsidRPr="007E1F07">
              <w:rPr>
                <w:rFonts w:asciiTheme="minorHAnsi" w:eastAsiaTheme="minorEastAsia" w:hAnsiTheme="minorHAnsi" w:cstheme="minorBidi"/>
                <w:noProof/>
                <w:szCs w:val="22"/>
                <w:lang w:val="fr-FR"/>
              </w:rPr>
              <w:tab/>
            </w:r>
            <w:r w:rsidR="00DC7DDC" w:rsidRPr="007E1F07">
              <w:rPr>
                <w:rStyle w:val="Hyperlink"/>
                <w:noProof/>
                <w:lang w:val="fr-FR"/>
              </w:rPr>
              <w:t>Établissement et membres du bureau</w:t>
            </w:r>
            <w:r w:rsidR="00DC7DDC" w:rsidRPr="007E1F07">
              <w:rPr>
                <w:noProof/>
                <w:webHidden/>
                <w:lang w:val="fr-FR"/>
              </w:rPr>
              <w:tab/>
            </w:r>
            <w:r w:rsidR="00DC7DDC" w:rsidRPr="007E1F07">
              <w:rPr>
                <w:noProof/>
                <w:webHidden/>
                <w:lang w:val="fr-FR"/>
              </w:rPr>
              <w:fldChar w:fldCharType="begin"/>
            </w:r>
            <w:r w:rsidR="00DC7DDC" w:rsidRPr="007E1F07">
              <w:rPr>
                <w:noProof/>
                <w:webHidden/>
                <w:lang w:val="fr-FR"/>
              </w:rPr>
              <w:instrText xml:space="preserve"> PAGEREF _Toc103761408 \h </w:instrText>
            </w:r>
            <w:r w:rsidR="00DC7DDC" w:rsidRPr="007E1F07">
              <w:rPr>
                <w:noProof/>
                <w:webHidden/>
                <w:lang w:val="fr-FR"/>
              </w:rPr>
            </w:r>
            <w:r w:rsidR="00DC7DDC" w:rsidRPr="007E1F07">
              <w:rPr>
                <w:noProof/>
                <w:webHidden/>
                <w:lang w:val="fr-FR"/>
              </w:rPr>
              <w:fldChar w:fldCharType="separate"/>
            </w:r>
            <w:r w:rsidR="00785F83">
              <w:rPr>
                <w:noProof/>
                <w:webHidden/>
                <w:lang w:val="fr-FR"/>
              </w:rPr>
              <w:t>1</w:t>
            </w:r>
            <w:r w:rsidR="00DC7DDC" w:rsidRPr="007E1F07">
              <w:rPr>
                <w:noProof/>
                <w:webHidden/>
                <w:lang w:val="fr-FR"/>
              </w:rPr>
              <w:fldChar w:fldCharType="end"/>
            </w:r>
          </w:hyperlink>
        </w:p>
        <w:p w14:paraId="36B397C9" w14:textId="1808E44D" w:rsidR="00DC7DDC" w:rsidRPr="007E1F07" w:rsidRDefault="002A2D94">
          <w:pPr>
            <w:pStyle w:val="TOC1"/>
            <w:rPr>
              <w:rFonts w:asciiTheme="minorHAnsi" w:eastAsiaTheme="minorEastAsia" w:hAnsiTheme="minorHAnsi" w:cstheme="minorBidi"/>
              <w:noProof/>
              <w:szCs w:val="22"/>
              <w:lang w:val="fr-FR"/>
            </w:rPr>
          </w:pPr>
          <w:hyperlink w:anchor="_Toc103761409" w:history="1">
            <w:r w:rsidR="00DC7DDC" w:rsidRPr="007E1F07">
              <w:rPr>
                <w:rStyle w:val="Hyperlink"/>
                <w:noProof/>
                <w:lang w:val="fr-FR"/>
              </w:rPr>
              <w:t>II.</w:t>
            </w:r>
            <w:r w:rsidR="00DC7DDC" w:rsidRPr="007E1F07">
              <w:rPr>
                <w:rFonts w:asciiTheme="minorHAnsi" w:eastAsiaTheme="minorEastAsia" w:hAnsiTheme="minorHAnsi" w:cstheme="minorBidi"/>
                <w:noProof/>
                <w:szCs w:val="22"/>
                <w:lang w:val="fr-FR"/>
              </w:rPr>
              <w:tab/>
            </w:r>
            <w:r w:rsidR="00DC7DDC" w:rsidRPr="007E1F07">
              <w:rPr>
                <w:rStyle w:val="Hyperlink"/>
                <w:noProof/>
                <w:lang w:val="fr-FR"/>
              </w:rPr>
              <w:t>Mandats</w:t>
            </w:r>
            <w:r w:rsidR="00DC7DDC" w:rsidRPr="007E1F07">
              <w:rPr>
                <w:noProof/>
                <w:webHidden/>
                <w:lang w:val="fr-FR"/>
              </w:rPr>
              <w:tab/>
            </w:r>
            <w:r w:rsidR="00DC7DDC" w:rsidRPr="007E1F07">
              <w:rPr>
                <w:noProof/>
                <w:webHidden/>
                <w:lang w:val="fr-FR"/>
              </w:rPr>
              <w:fldChar w:fldCharType="begin"/>
            </w:r>
            <w:r w:rsidR="00DC7DDC" w:rsidRPr="007E1F07">
              <w:rPr>
                <w:noProof/>
                <w:webHidden/>
                <w:lang w:val="fr-FR"/>
              </w:rPr>
              <w:instrText xml:space="preserve"> PAGEREF _Toc103761409 \h </w:instrText>
            </w:r>
            <w:r w:rsidR="00DC7DDC" w:rsidRPr="007E1F07">
              <w:rPr>
                <w:noProof/>
                <w:webHidden/>
                <w:lang w:val="fr-FR"/>
              </w:rPr>
            </w:r>
            <w:r w:rsidR="00DC7DDC" w:rsidRPr="007E1F07">
              <w:rPr>
                <w:noProof/>
                <w:webHidden/>
                <w:lang w:val="fr-FR"/>
              </w:rPr>
              <w:fldChar w:fldCharType="separate"/>
            </w:r>
            <w:r w:rsidR="00785F83">
              <w:rPr>
                <w:noProof/>
                <w:webHidden/>
                <w:lang w:val="fr-FR"/>
              </w:rPr>
              <w:t>1</w:t>
            </w:r>
            <w:r w:rsidR="00DC7DDC" w:rsidRPr="007E1F07">
              <w:rPr>
                <w:noProof/>
                <w:webHidden/>
                <w:lang w:val="fr-FR"/>
              </w:rPr>
              <w:fldChar w:fldCharType="end"/>
            </w:r>
          </w:hyperlink>
        </w:p>
        <w:p w14:paraId="22D2D955" w14:textId="51384FD1" w:rsidR="00DC7DDC" w:rsidRPr="007E1F07" w:rsidRDefault="002A2D94">
          <w:pPr>
            <w:pStyle w:val="TOC1"/>
            <w:rPr>
              <w:rFonts w:asciiTheme="minorHAnsi" w:eastAsiaTheme="minorEastAsia" w:hAnsiTheme="minorHAnsi" w:cstheme="minorBidi"/>
              <w:noProof/>
              <w:szCs w:val="22"/>
              <w:lang w:val="fr-FR"/>
            </w:rPr>
          </w:pPr>
          <w:hyperlink w:anchor="_Toc103761410" w:history="1">
            <w:r w:rsidR="00DC7DDC" w:rsidRPr="007E1F07">
              <w:rPr>
                <w:rStyle w:val="Hyperlink"/>
                <w:noProof/>
                <w:lang w:val="fr-FR"/>
              </w:rPr>
              <w:t>III.</w:t>
            </w:r>
            <w:r w:rsidR="00DC7DDC" w:rsidRPr="007E1F07">
              <w:rPr>
                <w:rFonts w:asciiTheme="minorHAnsi" w:eastAsiaTheme="minorEastAsia" w:hAnsiTheme="minorHAnsi" w:cstheme="minorBidi"/>
                <w:noProof/>
                <w:szCs w:val="22"/>
                <w:lang w:val="fr-FR"/>
              </w:rPr>
              <w:tab/>
            </w:r>
            <w:r w:rsidR="00DC7DDC" w:rsidRPr="007E1F07">
              <w:rPr>
                <w:rStyle w:val="Hyperlink"/>
                <w:noProof/>
                <w:lang w:val="fr-FR"/>
              </w:rPr>
              <w:t>Suivi des thèmes faisant l’objet de mandat</w:t>
            </w:r>
            <w:r w:rsidR="00DC7DDC" w:rsidRPr="007E1F07">
              <w:rPr>
                <w:noProof/>
                <w:webHidden/>
                <w:lang w:val="fr-FR"/>
              </w:rPr>
              <w:tab/>
            </w:r>
            <w:r w:rsidR="00DC7DDC" w:rsidRPr="007E1F07">
              <w:rPr>
                <w:noProof/>
                <w:webHidden/>
                <w:lang w:val="fr-FR"/>
              </w:rPr>
              <w:fldChar w:fldCharType="begin"/>
            </w:r>
            <w:r w:rsidR="00DC7DDC" w:rsidRPr="007E1F07">
              <w:rPr>
                <w:noProof/>
                <w:webHidden/>
                <w:lang w:val="fr-FR"/>
              </w:rPr>
              <w:instrText xml:space="preserve"> PAGEREF _Toc103761410 \h </w:instrText>
            </w:r>
            <w:r w:rsidR="00DC7DDC" w:rsidRPr="007E1F07">
              <w:rPr>
                <w:noProof/>
                <w:webHidden/>
                <w:lang w:val="fr-FR"/>
              </w:rPr>
            </w:r>
            <w:r w:rsidR="00DC7DDC" w:rsidRPr="007E1F07">
              <w:rPr>
                <w:noProof/>
                <w:webHidden/>
                <w:lang w:val="fr-FR"/>
              </w:rPr>
              <w:fldChar w:fldCharType="separate"/>
            </w:r>
            <w:r w:rsidR="00785F83">
              <w:rPr>
                <w:noProof/>
                <w:webHidden/>
                <w:lang w:val="fr-FR"/>
              </w:rPr>
              <w:t>2</w:t>
            </w:r>
            <w:r w:rsidR="00DC7DDC" w:rsidRPr="007E1F07">
              <w:rPr>
                <w:noProof/>
                <w:webHidden/>
                <w:lang w:val="fr-FR"/>
              </w:rPr>
              <w:fldChar w:fldCharType="end"/>
            </w:r>
          </w:hyperlink>
        </w:p>
        <w:p w14:paraId="0DE84728" w14:textId="7F0B46EE" w:rsidR="00DC7DDC" w:rsidRPr="007E1F07" w:rsidRDefault="002A2D94">
          <w:pPr>
            <w:pStyle w:val="TOC1"/>
            <w:rPr>
              <w:rFonts w:asciiTheme="minorHAnsi" w:eastAsiaTheme="minorEastAsia" w:hAnsiTheme="minorHAnsi" w:cstheme="minorBidi"/>
              <w:noProof/>
              <w:szCs w:val="22"/>
              <w:lang w:val="fr-FR"/>
            </w:rPr>
          </w:pPr>
          <w:hyperlink w:anchor="_Toc103761411" w:history="1">
            <w:r w:rsidR="00DC7DDC" w:rsidRPr="007E1F07">
              <w:rPr>
                <w:rStyle w:val="Hyperlink"/>
                <w:noProof/>
                <w:lang w:val="fr-FR"/>
              </w:rPr>
              <w:t>IV.</w:t>
            </w:r>
            <w:r w:rsidR="00DC7DDC" w:rsidRPr="007E1F07">
              <w:rPr>
                <w:rFonts w:asciiTheme="minorHAnsi" w:eastAsiaTheme="minorEastAsia" w:hAnsiTheme="minorHAnsi" w:cstheme="minorBidi"/>
                <w:noProof/>
                <w:szCs w:val="22"/>
                <w:lang w:val="fr-FR"/>
              </w:rPr>
              <w:tab/>
            </w:r>
            <w:r w:rsidR="00DC7DDC" w:rsidRPr="007E1F07">
              <w:rPr>
                <w:rStyle w:val="Hyperlink"/>
                <w:noProof/>
                <w:lang w:val="fr-FR"/>
              </w:rPr>
              <w:t>Événements spéciaux</w:t>
            </w:r>
            <w:r w:rsidR="00DC7DDC" w:rsidRPr="007E1F07">
              <w:rPr>
                <w:noProof/>
                <w:webHidden/>
                <w:lang w:val="fr-FR"/>
              </w:rPr>
              <w:tab/>
            </w:r>
            <w:r w:rsidR="00DC7DDC" w:rsidRPr="007E1F07">
              <w:rPr>
                <w:noProof/>
                <w:webHidden/>
                <w:lang w:val="fr-FR"/>
              </w:rPr>
              <w:fldChar w:fldCharType="begin"/>
            </w:r>
            <w:r w:rsidR="00DC7DDC" w:rsidRPr="007E1F07">
              <w:rPr>
                <w:noProof/>
                <w:webHidden/>
                <w:lang w:val="fr-FR"/>
              </w:rPr>
              <w:instrText xml:space="preserve"> PAGEREF _Toc103761411 \h </w:instrText>
            </w:r>
            <w:r w:rsidR="00DC7DDC" w:rsidRPr="007E1F07">
              <w:rPr>
                <w:noProof/>
                <w:webHidden/>
                <w:lang w:val="fr-FR"/>
              </w:rPr>
            </w:r>
            <w:r w:rsidR="00DC7DDC" w:rsidRPr="007E1F07">
              <w:rPr>
                <w:noProof/>
                <w:webHidden/>
                <w:lang w:val="fr-FR"/>
              </w:rPr>
              <w:fldChar w:fldCharType="separate"/>
            </w:r>
            <w:r w:rsidR="00785F83">
              <w:rPr>
                <w:noProof/>
                <w:webHidden/>
                <w:lang w:val="fr-FR"/>
              </w:rPr>
              <w:t>2</w:t>
            </w:r>
            <w:r w:rsidR="00DC7DDC" w:rsidRPr="007E1F07">
              <w:rPr>
                <w:noProof/>
                <w:webHidden/>
                <w:lang w:val="fr-FR"/>
              </w:rPr>
              <w:fldChar w:fldCharType="end"/>
            </w:r>
          </w:hyperlink>
        </w:p>
        <w:p w14:paraId="22FE82A1" w14:textId="0C884DE8" w:rsidR="00DC7DDC" w:rsidRPr="007E1F07" w:rsidRDefault="002A2D94">
          <w:pPr>
            <w:pStyle w:val="TOC1"/>
            <w:rPr>
              <w:rFonts w:asciiTheme="minorHAnsi" w:eastAsiaTheme="minorEastAsia" w:hAnsiTheme="minorHAnsi" w:cstheme="minorBidi"/>
              <w:noProof/>
              <w:szCs w:val="22"/>
              <w:lang w:val="fr-FR"/>
            </w:rPr>
          </w:pPr>
          <w:hyperlink w:anchor="_Toc103761412" w:history="1">
            <w:r w:rsidR="00DC7DDC" w:rsidRPr="007E1F07">
              <w:rPr>
                <w:rStyle w:val="Hyperlink"/>
                <w:noProof/>
                <w:lang w:val="fr-FR"/>
              </w:rPr>
              <w:t>V.</w:t>
            </w:r>
            <w:r w:rsidR="00DC7DDC" w:rsidRPr="007E1F07">
              <w:rPr>
                <w:rFonts w:asciiTheme="minorHAnsi" w:eastAsiaTheme="minorEastAsia" w:hAnsiTheme="minorHAnsi" w:cstheme="minorBidi"/>
                <w:noProof/>
                <w:szCs w:val="22"/>
                <w:lang w:val="fr-FR"/>
              </w:rPr>
              <w:tab/>
            </w:r>
            <w:r w:rsidR="00DC7DDC" w:rsidRPr="007E1F07">
              <w:rPr>
                <w:rStyle w:val="Hyperlink"/>
                <w:noProof/>
                <w:lang w:val="fr-FR"/>
              </w:rPr>
              <w:t>Négociation des projets de résolution globaux</w:t>
            </w:r>
            <w:r w:rsidR="00DC7DDC" w:rsidRPr="007E1F07">
              <w:rPr>
                <w:noProof/>
                <w:webHidden/>
                <w:lang w:val="fr-FR"/>
              </w:rPr>
              <w:tab/>
            </w:r>
            <w:r w:rsidR="00DC7DDC" w:rsidRPr="007E1F07">
              <w:rPr>
                <w:noProof/>
                <w:webHidden/>
                <w:lang w:val="fr-FR"/>
              </w:rPr>
              <w:fldChar w:fldCharType="begin"/>
            </w:r>
            <w:r w:rsidR="00DC7DDC" w:rsidRPr="007E1F07">
              <w:rPr>
                <w:noProof/>
                <w:webHidden/>
                <w:lang w:val="fr-FR"/>
              </w:rPr>
              <w:instrText xml:space="preserve"> PAGEREF _Toc103761412 \h </w:instrText>
            </w:r>
            <w:r w:rsidR="00DC7DDC" w:rsidRPr="007E1F07">
              <w:rPr>
                <w:noProof/>
                <w:webHidden/>
                <w:lang w:val="fr-FR"/>
              </w:rPr>
            </w:r>
            <w:r w:rsidR="00DC7DDC" w:rsidRPr="007E1F07">
              <w:rPr>
                <w:noProof/>
                <w:webHidden/>
                <w:lang w:val="fr-FR"/>
              </w:rPr>
              <w:fldChar w:fldCharType="separate"/>
            </w:r>
            <w:r w:rsidR="00785F83">
              <w:rPr>
                <w:noProof/>
                <w:webHidden/>
                <w:lang w:val="fr-FR"/>
              </w:rPr>
              <w:t>4</w:t>
            </w:r>
            <w:r w:rsidR="00DC7DDC" w:rsidRPr="007E1F07">
              <w:rPr>
                <w:noProof/>
                <w:webHidden/>
                <w:lang w:val="fr-FR"/>
              </w:rPr>
              <w:fldChar w:fldCharType="end"/>
            </w:r>
          </w:hyperlink>
        </w:p>
        <w:p w14:paraId="18E61DB4" w14:textId="7AD8EEF6" w:rsidR="00DC7DDC" w:rsidRPr="007E1F07" w:rsidRDefault="002A2D94">
          <w:pPr>
            <w:pStyle w:val="TOC1"/>
            <w:rPr>
              <w:rFonts w:asciiTheme="minorHAnsi" w:eastAsiaTheme="minorEastAsia" w:hAnsiTheme="minorHAnsi" w:cstheme="minorBidi"/>
              <w:noProof/>
              <w:szCs w:val="22"/>
              <w:lang w:val="fr-FR"/>
            </w:rPr>
          </w:pPr>
          <w:hyperlink w:anchor="_Toc103761413" w:history="1">
            <w:r w:rsidR="00DC7DDC" w:rsidRPr="007E1F07">
              <w:rPr>
                <w:rStyle w:val="Hyperlink"/>
                <w:noProof/>
                <w:lang w:val="fr-FR"/>
              </w:rPr>
              <w:t>VI.</w:t>
            </w:r>
            <w:r w:rsidR="00DC7DDC" w:rsidRPr="007E1F07">
              <w:rPr>
                <w:rFonts w:asciiTheme="minorHAnsi" w:eastAsiaTheme="minorEastAsia" w:hAnsiTheme="minorHAnsi" w:cstheme="minorBidi"/>
                <w:noProof/>
                <w:szCs w:val="22"/>
                <w:lang w:val="fr-FR"/>
              </w:rPr>
              <w:tab/>
            </w:r>
            <w:r w:rsidR="00DC7DDC" w:rsidRPr="007E1F07">
              <w:rPr>
                <w:rStyle w:val="Hyperlink"/>
                <w:noProof/>
                <w:lang w:val="fr-FR"/>
              </w:rPr>
              <w:t>Budget pour la période 2020-2021</w:t>
            </w:r>
            <w:r w:rsidR="00DC7DDC" w:rsidRPr="007E1F07">
              <w:rPr>
                <w:noProof/>
                <w:webHidden/>
                <w:lang w:val="fr-FR"/>
              </w:rPr>
              <w:tab/>
            </w:r>
            <w:r w:rsidR="00DC7DDC" w:rsidRPr="007E1F07">
              <w:rPr>
                <w:noProof/>
                <w:webHidden/>
                <w:lang w:val="fr-FR"/>
              </w:rPr>
              <w:fldChar w:fldCharType="begin"/>
            </w:r>
            <w:r w:rsidR="00DC7DDC" w:rsidRPr="007E1F07">
              <w:rPr>
                <w:noProof/>
                <w:webHidden/>
                <w:lang w:val="fr-FR"/>
              </w:rPr>
              <w:instrText xml:space="preserve"> PAGEREF _Toc103761413 \h </w:instrText>
            </w:r>
            <w:r w:rsidR="00DC7DDC" w:rsidRPr="007E1F07">
              <w:rPr>
                <w:noProof/>
                <w:webHidden/>
                <w:lang w:val="fr-FR"/>
              </w:rPr>
            </w:r>
            <w:r w:rsidR="00DC7DDC" w:rsidRPr="007E1F07">
              <w:rPr>
                <w:noProof/>
                <w:webHidden/>
                <w:lang w:val="fr-FR"/>
              </w:rPr>
              <w:fldChar w:fldCharType="separate"/>
            </w:r>
            <w:r w:rsidR="00785F83">
              <w:rPr>
                <w:noProof/>
                <w:webHidden/>
                <w:lang w:val="fr-FR"/>
              </w:rPr>
              <w:t>4</w:t>
            </w:r>
            <w:r w:rsidR="00DC7DDC" w:rsidRPr="007E1F07">
              <w:rPr>
                <w:noProof/>
                <w:webHidden/>
                <w:lang w:val="fr-FR"/>
              </w:rPr>
              <w:fldChar w:fldCharType="end"/>
            </w:r>
          </w:hyperlink>
        </w:p>
        <w:p w14:paraId="4F0E333E" w14:textId="1546AA94" w:rsidR="00DC7DDC" w:rsidRPr="007E1F07" w:rsidRDefault="002A2D94">
          <w:pPr>
            <w:pStyle w:val="TOC1"/>
            <w:rPr>
              <w:rFonts w:asciiTheme="minorHAnsi" w:eastAsiaTheme="minorEastAsia" w:hAnsiTheme="minorHAnsi" w:cstheme="minorBidi"/>
              <w:noProof/>
              <w:szCs w:val="22"/>
              <w:lang w:val="fr-FR"/>
            </w:rPr>
          </w:pPr>
          <w:hyperlink w:anchor="_Toc103761414" w:history="1">
            <w:r w:rsidR="00DC7DDC" w:rsidRPr="007E1F07">
              <w:rPr>
                <w:rStyle w:val="Hyperlink"/>
                <w:noProof/>
                <w:lang w:val="fr-FR"/>
              </w:rPr>
              <w:t>VII.</w:t>
            </w:r>
            <w:r w:rsidR="00DC7DDC" w:rsidRPr="007E1F07">
              <w:rPr>
                <w:rFonts w:asciiTheme="minorHAnsi" w:eastAsiaTheme="minorEastAsia" w:hAnsiTheme="minorHAnsi" w:cstheme="minorBidi"/>
                <w:noProof/>
                <w:szCs w:val="22"/>
                <w:lang w:val="fr-FR"/>
              </w:rPr>
              <w:tab/>
            </w:r>
            <w:r w:rsidR="00DC7DDC" w:rsidRPr="007E1F07">
              <w:rPr>
                <w:rStyle w:val="Hyperlink"/>
                <w:noProof/>
                <w:lang w:val="fr-FR"/>
              </w:rPr>
              <w:t>Champ d'application</w:t>
            </w:r>
            <w:r w:rsidR="00DC7DDC" w:rsidRPr="007E1F07">
              <w:rPr>
                <w:noProof/>
                <w:webHidden/>
                <w:lang w:val="fr-FR"/>
              </w:rPr>
              <w:tab/>
            </w:r>
            <w:r w:rsidR="00DC7DDC" w:rsidRPr="007E1F07">
              <w:rPr>
                <w:noProof/>
                <w:webHidden/>
                <w:lang w:val="fr-FR"/>
              </w:rPr>
              <w:fldChar w:fldCharType="begin"/>
            </w:r>
            <w:r w:rsidR="00DC7DDC" w:rsidRPr="007E1F07">
              <w:rPr>
                <w:noProof/>
                <w:webHidden/>
                <w:lang w:val="fr-FR"/>
              </w:rPr>
              <w:instrText xml:space="preserve"> PAGEREF _Toc103761414 \h </w:instrText>
            </w:r>
            <w:r w:rsidR="00DC7DDC" w:rsidRPr="007E1F07">
              <w:rPr>
                <w:noProof/>
                <w:webHidden/>
                <w:lang w:val="fr-FR"/>
              </w:rPr>
            </w:r>
            <w:r w:rsidR="00DC7DDC" w:rsidRPr="007E1F07">
              <w:rPr>
                <w:noProof/>
                <w:webHidden/>
                <w:lang w:val="fr-FR"/>
              </w:rPr>
              <w:fldChar w:fldCharType="separate"/>
            </w:r>
            <w:r w:rsidR="00785F83">
              <w:rPr>
                <w:noProof/>
                <w:webHidden/>
                <w:lang w:val="fr-FR"/>
              </w:rPr>
              <w:t>4</w:t>
            </w:r>
            <w:r w:rsidR="00DC7DDC" w:rsidRPr="007E1F07">
              <w:rPr>
                <w:noProof/>
                <w:webHidden/>
                <w:lang w:val="fr-FR"/>
              </w:rPr>
              <w:fldChar w:fldCharType="end"/>
            </w:r>
          </w:hyperlink>
        </w:p>
        <w:p w14:paraId="6ED0BBD8" w14:textId="6E970FFA" w:rsidR="00DC7DDC" w:rsidRPr="007E1F07" w:rsidRDefault="002A2D94">
          <w:pPr>
            <w:pStyle w:val="TOC1"/>
            <w:rPr>
              <w:rFonts w:asciiTheme="minorHAnsi" w:eastAsiaTheme="minorEastAsia" w:hAnsiTheme="minorHAnsi" w:cstheme="minorBidi"/>
              <w:noProof/>
              <w:szCs w:val="22"/>
              <w:lang w:val="fr-FR"/>
            </w:rPr>
          </w:pPr>
          <w:hyperlink w:anchor="_Toc103761415" w:history="1">
            <w:r w:rsidR="00DC7DDC" w:rsidRPr="007E1F07">
              <w:rPr>
                <w:rStyle w:val="Hyperlink"/>
                <w:noProof/>
                <w:lang w:val="fr-FR"/>
              </w:rPr>
              <w:t>VIII.</w:t>
            </w:r>
            <w:r w:rsidR="00DC7DDC" w:rsidRPr="007E1F07">
              <w:rPr>
                <w:rFonts w:asciiTheme="minorHAnsi" w:eastAsiaTheme="minorEastAsia" w:hAnsiTheme="minorHAnsi" w:cstheme="minorBidi"/>
                <w:noProof/>
                <w:szCs w:val="22"/>
                <w:lang w:val="fr-FR"/>
              </w:rPr>
              <w:tab/>
            </w:r>
            <w:r w:rsidR="00DC7DDC" w:rsidRPr="007E1F07">
              <w:rPr>
                <w:rStyle w:val="Hyperlink"/>
                <w:noProof/>
                <w:lang w:val="fr-FR"/>
              </w:rPr>
              <w:t>Plan de travail - Mandats issus de la cinquantième-et-unième session ordinaire de l'Assemblée générale et d'autres sessions antérieures devant être examinés par la Commission des questions juridiques et politiques pendant la période 2021-2022</w:t>
            </w:r>
            <w:r w:rsidR="00DC7DDC" w:rsidRPr="007E1F07">
              <w:rPr>
                <w:noProof/>
                <w:webHidden/>
                <w:lang w:val="fr-FR"/>
              </w:rPr>
              <w:tab/>
            </w:r>
            <w:r w:rsidR="00DC7DDC" w:rsidRPr="007E1F07">
              <w:rPr>
                <w:noProof/>
                <w:webHidden/>
                <w:lang w:val="fr-FR"/>
              </w:rPr>
              <w:fldChar w:fldCharType="begin"/>
            </w:r>
            <w:r w:rsidR="00DC7DDC" w:rsidRPr="007E1F07">
              <w:rPr>
                <w:noProof/>
                <w:webHidden/>
                <w:lang w:val="fr-FR"/>
              </w:rPr>
              <w:instrText xml:space="preserve"> PAGEREF _Toc103761415 \h </w:instrText>
            </w:r>
            <w:r w:rsidR="00DC7DDC" w:rsidRPr="007E1F07">
              <w:rPr>
                <w:noProof/>
                <w:webHidden/>
                <w:lang w:val="fr-FR"/>
              </w:rPr>
            </w:r>
            <w:r w:rsidR="00DC7DDC" w:rsidRPr="007E1F07">
              <w:rPr>
                <w:noProof/>
                <w:webHidden/>
                <w:lang w:val="fr-FR"/>
              </w:rPr>
              <w:fldChar w:fldCharType="separate"/>
            </w:r>
            <w:r w:rsidR="00785F83">
              <w:rPr>
                <w:noProof/>
                <w:webHidden/>
                <w:lang w:val="fr-FR"/>
              </w:rPr>
              <w:t>5</w:t>
            </w:r>
            <w:r w:rsidR="00DC7DDC" w:rsidRPr="007E1F07">
              <w:rPr>
                <w:noProof/>
                <w:webHidden/>
                <w:lang w:val="fr-FR"/>
              </w:rPr>
              <w:fldChar w:fldCharType="end"/>
            </w:r>
          </w:hyperlink>
        </w:p>
        <w:p w14:paraId="58C34401" w14:textId="462D8B84" w:rsidR="00DC7DDC" w:rsidRPr="007E1F07" w:rsidRDefault="002A2D94">
          <w:pPr>
            <w:pStyle w:val="TOC2"/>
            <w:rPr>
              <w:rFonts w:asciiTheme="minorHAnsi" w:eastAsiaTheme="minorEastAsia" w:hAnsiTheme="minorHAnsi" w:cstheme="minorBidi"/>
              <w:noProof/>
              <w:szCs w:val="22"/>
              <w:lang w:val="fr-FR"/>
            </w:rPr>
          </w:pPr>
          <w:hyperlink w:anchor="_Toc103761416" w:history="1">
            <w:r w:rsidR="00DC7DDC" w:rsidRPr="007E1F07">
              <w:rPr>
                <w:rStyle w:val="Hyperlink"/>
                <w:noProof/>
                <w:lang w:val="fr-FR"/>
              </w:rPr>
              <w:t>1.</w:t>
            </w:r>
            <w:r w:rsidR="00DC7DDC" w:rsidRPr="007E1F07">
              <w:rPr>
                <w:rFonts w:asciiTheme="minorHAnsi" w:eastAsiaTheme="minorEastAsia" w:hAnsiTheme="minorHAnsi" w:cstheme="minorBidi"/>
                <w:noProof/>
                <w:szCs w:val="22"/>
                <w:lang w:val="fr-FR"/>
              </w:rPr>
              <w:tab/>
            </w:r>
            <w:r w:rsidR="00DC7DDC" w:rsidRPr="007E1F07">
              <w:rPr>
                <w:rStyle w:val="Hyperlink"/>
                <w:noProof/>
                <w:lang w:val="fr-FR"/>
              </w:rPr>
              <w:t>AG/RES. 2959 (XLVI-O/20) DROIT INTERNATIONAL</w:t>
            </w:r>
            <w:r w:rsidR="00DC7DDC" w:rsidRPr="007E1F07">
              <w:rPr>
                <w:noProof/>
                <w:webHidden/>
                <w:lang w:val="fr-FR"/>
              </w:rPr>
              <w:tab/>
            </w:r>
            <w:r w:rsidR="00DC7DDC" w:rsidRPr="007E1F07">
              <w:rPr>
                <w:noProof/>
                <w:webHidden/>
                <w:lang w:val="fr-FR"/>
              </w:rPr>
              <w:fldChar w:fldCharType="begin"/>
            </w:r>
            <w:r w:rsidR="00DC7DDC" w:rsidRPr="007E1F07">
              <w:rPr>
                <w:noProof/>
                <w:webHidden/>
                <w:lang w:val="fr-FR"/>
              </w:rPr>
              <w:instrText xml:space="preserve"> PAGEREF _Toc103761416 \h </w:instrText>
            </w:r>
            <w:r w:rsidR="00DC7DDC" w:rsidRPr="007E1F07">
              <w:rPr>
                <w:noProof/>
                <w:webHidden/>
                <w:lang w:val="fr-FR"/>
              </w:rPr>
            </w:r>
            <w:r w:rsidR="00DC7DDC" w:rsidRPr="007E1F07">
              <w:rPr>
                <w:noProof/>
                <w:webHidden/>
                <w:lang w:val="fr-FR"/>
              </w:rPr>
              <w:fldChar w:fldCharType="separate"/>
            </w:r>
            <w:r w:rsidR="00785F83">
              <w:rPr>
                <w:noProof/>
                <w:webHidden/>
                <w:lang w:val="fr-FR"/>
              </w:rPr>
              <w:t>5</w:t>
            </w:r>
            <w:r w:rsidR="00DC7DDC" w:rsidRPr="007E1F07">
              <w:rPr>
                <w:noProof/>
                <w:webHidden/>
                <w:lang w:val="fr-FR"/>
              </w:rPr>
              <w:fldChar w:fldCharType="end"/>
            </w:r>
          </w:hyperlink>
        </w:p>
        <w:p w14:paraId="5614C1FD" w14:textId="5C61D089" w:rsidR="00DC7DDC" w:rsidRPr="007E1F07" w:rsidRDefault="002A2D94">
          <w:pPr>
            <w:pStyle w:val="TOC2"/>
            <w:rPr>
              <w:rFonts w:asciiTheme="minorHAnsi" w:eastAsiaTheme="minorEastAsia" w:hAnsiTheme="minorHAnsi" w:cstheme="minorBidi"/>
              <w:noProof/>
              <w:szCs w:val="22"/>
              <w:lang w:val="fr-FR"/>
            </w:rPr>
          </w:pPr>
          <w:hyperlink w:anchor="_Toc103761417" w:history="1">
            <w:r w:rsidR="00DC7DDC" w:rsidRPr="007E1F07">
              <w:rPr>
                <w:rStyle w:val="Hyperlink"/>
                <w:bCs/>
                <w:noProof/>
                <w:lang w:val="fr-FR"/>
              </w:rPr>
              <w:t>2.</w:t>
            </w:r>
            <w:r w:rsidR="00DC7DDC" w:rsidRPr="007E1F07">
              <w:rPr>
                <w:rFonts w:asciiTheme="minorHAnsi" w:eastAsiaTheme="minorEastAsia" w:hAnsiTheme="minorHAnsi" w:cstheme="minorBidi"/>
                <w:noProof/>
                <w:szCs w:val="22"/>
                <w:lang w:val="fr-FR"/>
              </w:rPr>
              <w:tab/>
            </w:r>
            <w:r w:rsidR="00DC7DDC" w:rsidRPr="007E1F07">
              <w:rPr>
                <w:rStyle w:val="Hyperlink"/>
                <w:bCs/>
                <w:noProof/>
                <w:lang w:val="fr-FR"/>
              </w:rPr>
              <w:t>AG/RES. 2970 (LI-O/21) PROMOTION DE LA SÉCURITÉ CONTINENTALE : UNE APPROCHE MULTIDIMENSIONNELLE</w:t>
            </w:r>
            <w:r w:rsidR="00DC7DDC" w:rsidRPr="007E1F07">
              <w:rPr>
                <w:noProof/>
                <w:webHidden/>
                <w:lang w:val="fr-FR"/>
              </w:rPr>
              <w:tab/>
            </w:r>
            <w:r w:rsidR="00DC7DDC" w:rsidRPr="007E1F07">
              <w:rPr>
                <w:noProof/>
                <w:webHidden/>
                <w:lang w:val="fr-FR"/>
              </w:rPr>
              <w:fldChar w:fldCharType="begin"/>
            </w:r>
            <w:r w:rsidR="00DC7DDC" w:rsidRPr="007E1F07">
              <w:rPr>
                <w:noProof/>
                <w:webHidden/>
                <w:lang w:val="fr-FR"/>
              </w:rPr>
              <w:instrText xml:space="preserve"> PAGEREF _Toc103761417 \h </w:instrText>
            </w:r>
            <w:r w:rsidR="00DC7DDC" w:rsidRPr="007E1F07">
              <w:rPr>
                <w:noProof/>
                <w:webHidden/>
                <w:lang w:val="fr-FR"/>
              </w:rPr>
            </w:r>
            <w:r w:rsidR="00DC7DDC" w:rsidRPr="007E1F07">
              <w:rPr>
                <w:noProof/>
                <w:webHidden/>
                <w:lang w:val="fr-FR"/>
              </w:rPr>
              <w:fldChar w:fldCharType="separate"/>
            </w:r>
            <w:r w:rsidR="00785F83">
              <w:rPr>
                <w:noProof/>
                <w:webHidden/>
                <w:lang w:val="fr-FR"/>
              </w:rPr>
              <w:t>5</w:t>
            </w:r>
            <w:r w:rsidR="00DC7DDC" w:rsidRPr="007E1F07">
              <w:rPr>
                <w:noProof/>
                <w:webHidden/>
                <w:lang w:val="fr-FR"/>
              </w:rPr>
              <w:fldChar w:fldCharType="end"/>
            </w:r>
          </w:hyperlink>
        </w:p>
        <w:p w14:paraId="7562E8C3" w14:textId="57A219B8" w:rsidR="00DC7DDC" w:rsidRPr="007E1F07" w:rsidRDefault="002A2D94">
          <w:pPr>
            <w:pStyle w:val="TOC2"/>
            <w:rPr>
              <w:rFonts w:asciiTheme="minorHAnsi" w:eastAsiaTheme="minorEastAsia" w:hAnsiTheme="minorHAnsi" w:cstheme="minorBidi"/>
              <w:noProof/>
              <w:szCs w:val="22"/>
              <w:lang w:val="fr-FR"/>
            </w:rPr>
          </w:pPr>
          <w:hyperlink w:anchor="_Toc103761418" w:history="1">
            <w:r w:rsidR="00DC7DDC" w:rsidRPr="007E1F07">
              <w:rPr>
                <w:rStyle w:val="Hyperlink"/>
                <w:bCs/>
                <w:noProof/>
                <w:lang w:val="fr-FR"/>
              </w:rPr>
              <w:t>3.</w:t>
            </w:r>
            <w:r w:rsidR="00DC7DDC" w:rsidRPr="007E1F07">
              <w:rPr>
                <w:rFonts w:asciiTheme="minorHAnsi" w:eastAsiaTheme="minorEastAsia" w:hAnsiTheme="minorHAnsi" w:cstheme="minorBidi"/>
                <w:noProof/>
                <w:szCs w:val="22"/>
                <w:lang w:val="fr-FR"/>
              </w:rPr>
              <w:tab/>
            </w:r>
            <w:r w:rsidR="00DC7DDC" w:rsidRPr="007E1F07">
              <w:rPr>
                <w:rStyle w:val="Hyperlink"/>
                <w:bCs/>
                <w:noProof/>
                <w:lang w:val="fr-FR"/>
              </w:rPr>
              <w:t>AG/RES. 2974 (LI-O/21) DROIT INTERNATIONAL</w:t>
            </w:r>
            <w:r w:rsidR="00DC7DDC" w:rsidRPr="007E1F07">
              <w:rPr>
                <w:noProof/>
                <w:webHidden/>
                <w:lang w:val="fr-FR"/>
              </w:rPr>
              <w:tab/>
            </w:r>
            <w:r w:rsidR="00DC7DDC" w:rsidRPr="007E1F07">
              <w:rPr>
                <w:noProof/>
                <w:webHidden/>
                <w:lang w:val="fr-FR"/>
              </w:rPr>
              <w:fldChar w:fldCharType="begin"/>
            </w:r>
            <w:r w:rsidR="00DC7DDC" w:rsidRPr="007E1F07">
              <w:rPr>
                <w:noProof/>
                <w:webHidden/>
                <w:lang w:val="fr-FR"/>
              </w:rPr>
              <w:instrText xml:space="preserve"> PAGEREF _Toc103761418 \h </w:instrText>
            </w:r>
            <w:r w:rsidR="00DC7DDC" w:rsidRPr="007E1F07">
              <w:rPr>
                <w:noProof/>
                <w:webHidden/>
                <w:lang w:val="fr-FR"/>
              </w:rPr>
            </w:r>
            <w:r w:rsidR="00DC7DDC" w:rsidRPr="007E1F07">
              <w:rPr>
                <w:noProof/>
                <w:webHidden/>
                <w:lang w:val="fr-FR"/>
              </w:rPr>
              <w:fldChar w:fldCharType="separate"/>
            </w:r>
            <w:r w:rsidR="00785F83">
              <w:rPr>
                <w:noProof/>
                <w:webHidden/>
                <w:lang w:val="fr-FR"/>
              </w:rPr>
              <w:t>5</w:t>
            </w:r>
            <w:r w:rsidR="00DC7DDC" w:rsidRPr="007E1F07">
              <w:rPr>
                <w:noProof/>
                <w:webHidden/>
                <w:lang w:val="fr-FR"/>
              </w:rPr>
              <w:fldChar w:fldCharType="end"/>
            </w:r>
          </w:hyperlink>
        </w:p>
        <w:p w14:paraId="6E888995" w14:textId="5915D809" w:rsidR="00DC7DDC" w:rsidRPr="007E1F07" w:rsidRDefault="002A2D94">
          <w:pPr>
            <w:pStyle w:val="TOC2"/>
            <w:rPr>
              <w:rFonts w:asciiTheme="minorHAnsi" w:eastAsiaTheme="minorEastAsia" w:hAnsiTheme="minorHAnsi" w:cstheme="minorBidi"/>
              <w:noProof/>
              <w:szCs w:val="22"/>
              <w:lang w:val="fr-FR"/>
            </w:rPr>
          </w:pPr>
          <w:hyperlink w:anchor="_Toc103761419" w:history="1">
            <w:r w:rsidR="00DC7DDC" w:rsidRPr="007E1F07">
              <w:rPr>
                <w:rStyle w:val="Hyperlink"/>
                <w:bCs/>
                <w:noProof/>
                <w:lang w:val="fr-FR"/>
              </w:rPr>
              <w:t>4.</w:t>
            </w:r>
            <w:r w:rsidR="00DC7DDC" w:rsidRPr="007E1F07">
              <w:rPr>
                <w:rFonts w:asciiTheme="minorHAnsi" w:eastAsiaTheme="minorEastAsia" w:hAnsiTheme="minorHAnsi" w:cstheme="minorBidi"/>
                <w:noProof/>
                <w:szCs w:val="22"/>
                <w:lang w:val="fr-FR"/>
              </w:rPr>
              <w:tab/>
            </w:r>
            <w:r w:rsidR="00DC7DDC" w:rsidRPr="007E1F07">
              <w:rPr>
                <w:rStyle w:val="Hyperlink"/>
                <w:bCs/>
                <w:noProof/>
                <w:lang w:val="fr-FR"/>
              </w:rPr>
              <w:t>AG/RES. 2975 (LI-O/21) RENFORCEMENT DE LA DÉMOCRATIE</w:t>
            </w:r>
            <w:r w:rsidR="00DC7DDC" w:rsidRPr="007E1F07">
              <w:rPr>
                <w:noProof/>
                <w:webHidden/>
                <w:lang w:val="fr-FR"/>
              </w:rPr>
              <w:tab/>
            </w:r>
            <w:r w:rsidR="00DC7DDC" w:rsidRPr="007E1F07">
              <w:rPr>
                <w:noProof/>
                <w:webHidden/>
                <w:lang w:val="fr-FR"/>
              </w:rPr>
              <w:fldChar w:fldCharType="begin"/>
            </w:r>
            <w:r w:rsidR="00DC7DDC" w:rsidRPr="007E1F07">
              <w:rPr>
                <w:noProof/>
                <w:webHidden/>
                <w:lang w:val="fr-FR"/>
              </w:rPr>
              <w:instrText xml:space="preserve"> PAGEREF _Toc103761419 \h </w:instrText>
            </w:r>
            <w:r w:rsidR="00DC7DDC" w:rsidRPr="007E1F07">
              <w:rPr>
                <w:noProof/>
                <w:webHidden/>
                <w:lang w:val="fr-FR"/>
              </w:rPr>
            </w:r>
            <w:r w:rsidR="00DC7DDC" w:rsidRPr="007E1F07">
              <w:rPr>
                <w:noProof/>
                <w:webHidden/>
                <w:lang w:val="fr-FR"/>
              </w:rPr>
              <w:fldChar w:fldCharType="separate"/>
            </w:r>
            <w:r w:rsidR="00785F83">
              <w:rPr>
                <w:noProof/>
                <w:webHidden/>
                <w:lang w:val="fr-FR"/>
              </w:rPr>
              <w:t>6</w:t>
            </w:r>
            <w:r w:rsidR="00DC7DDC" w:rsidRPr="007E1F07">
              <w:rPr>
                <w:noProof/>
                <w:webHidden/>
                <w:lang w:val="fr-FR"/>
              </w:rPr>
              <w:fldChar w:fldCharType="end"/>
            </w:r>
          </w:hyperlink>
        </w:p>
        <w:p w14:paraId="07130601" w14:textId="3EC54FD8" w:rsidR="00DC7DDC" w:rsidRPr="007E1F07" w:rsidRDefault="002A2D94">
          <w:pPr>
            <w:pStyle w:val="TOC2"/>
            <w:rPr>
              <w:rFonts w:asciiTheme="minorHAnsi" w:eastAsiaTheme="minorEastAsia" w:hAnsiTheme="minorHAnsi" w:cstheme="minorBidi"/>
              <w:noProof/>
              <w:szCs w:val="22"/>
              <w:lang w:val="fr-FR"/>
            </w:rPr>
          </w:pPr>
          <w:hyperlink w:anchor="_Toc103761420" w:history="1">
            <w:r w:rsidR="00DC7DDC" w:rsidRPr="007E1F07">
              <w:rPr>
                <w:rStyle w:val="Hyperlink"/>
                <w:bCs/>
                <w:noProof/>
                <w:lang w:val="fr-FR"/>
              </w:rPr>
              <w:t>5.</w:t>
            </w:r>
            <w:r w:rsidR="00DC7DDC" w:rsidRPr="007E1F07">
              <w:rPr>
                <w:rFonts w:asciiTheme="minorHAnsi" w:eastAsiaTheme="minorEastAsia" w:hAnsiTheme="minorHAnsi" w:cstheme="minorBidi"/>
                <w:noProof/>
                <w:szCs w:val="22"/>
                <w:lang w:val="fr-FR"/>
              </w:rPr>
              <w:tab/>
            </w:r>
            <w:r w:rsidR="00DC7DDC" w:rsidRPr="007E1F07">
              <w:rPr>
                <w:rStyle w:val="Hyperlink"/>
                <w:bCs/>
                <w:noProof/>
                <w:lang w:val="fr-FR"/>
              </w:rPr>
              <w:t>AG/RES. 2976 (LI-O/21)  PROMOTION ET PROTECTION DES DROITS DE LA PERSONNE</w:t>
            </w:r>
            <w:r w:rsidR="00DC7DDC" w:rsidRPr="007E1F07">
              <w:rPr>
                <w:noProof/>
                <w:webHidden/>
                <w:lang w:val="fr-FR"/>
              </w:rPr>
              <w:tab/>
            </w:r>
            <w:r w:rsidR="00DC7DDC" w:rsidRPr="007E1F07">
              <w:rPr>
                <w:noProof/>
                <w:webHidden/>
                <w:lang w:val="fr-FR"/>
              </w:rPr>
              <w:fldChar w:fldCharType="begin"/>
            </w:r>
            <w:r w:rsidR="00DC7DDC" w:rsidRPr="007E1F07">
              <w:rPr>
                <w:noProof/>
                <w:webHidden/>
                <w:lang w:val="fr-FR"/>
              </w:rPr>
              <w:instrText xml:space="preserve"> PAGEREF _Toc103761420 \h </w:instrText>
            </w:r>
            <w:r w:rsidR="00DC7DDC" w:rsidRPr="007E1F07">
              <w:rPr>
                <w:noProof/>
                <w:webHidden/>
                <w:lang w:val="fr-FR"/>
              </w:rPr>
            </w:r>
            <w:r w:rsidR="00DC7DDC" w:rsidRPr="007E1F07">
              <w:rPr>
                <w:noProof/>
                <w:webHidden/>
                <w:lang w:val="fr-FR"/>
              </w:rPr>
              <w:fldChar w:fldCharType="separate"/>
            </w:r>
            <w:r w:rsidR="00785F83">
              <w:rPr>
                <w:noProof/>
                <w:webHidden/>
                <w:lang w:val="fr-FR"/>
              </w:rPr>
              <w:t>7</w:t>
            </w:r>
            <w:r w:rsidR="00DC7DDC" w:rsidRPr="007E1F07">
              <w:rPr>
                <w:noProof/>
                <w:webHidden/>
                <w:lang w:val="fr-FR"/>
              </w:rPr>
              <w:fldChar w:fldCharType="end"/>
            </w:r>
          </w:hyperlink>
        </w:p>
        <w:p w14:paraId="7FDA04FD" w14:textId="31181D6B" w:rsidR="00DC7DDC" w:rsidRPr="007E1F07" w:rsidRDefault="002A2D94">
          <w:pPr>
            <w:pStyle w:val="TOC1"/>
            <w:rPr>
              <w:rFonts w:asciiTheme="minorHAnsi" w:eastAsiaTheme="minorEastAsia" w:hAnsiTheme="minorHAnsi" w:cstheme="minorBidi"/>
              <w:noProof/>
              <w:szCs w:val="22"/>
              <w:lang w:val="fr-FR"/>
            </w:rPr>
          </w:pPr>
          <w:hyperlink w:anchor="_Toc103761421" w:history="1">
            <w:r w:rsidR="00DC7DDC" w:rsidRPr="007E1F07">
              <w:rPr>
                <w:rStyle w:val="Hyperlink"/>
                <w:noProof/>
                <w:lang w:val="fr-FR"/>
              </w:rPr>
              <w:t>IX.</w:t>
            </w:r>
            <w:r w:rsidR="00DC7DDC" w:rsidRPr="007E1F07">
              <w:rPr>
                <w:rFonts w:asciiTheme="minorHAnsi" w:eastAsiaTheme="minorEastAsia" w:hAnsiTheme="minorHAnsi" w:cstheme="minorBidi"/>
                <w:noProof/>
                <w:szCs w:val="22"/>
                <w:lang w:val="fr-FR"/>
              </w:rPr>
              <w:tab/>
            </w:r>
            <w:r w:rsidR="00DC7DDC" w:rsidRPr="007E1F07">
              <w:rPr>
                <w:rStyle w:val="Hyperlink"/>
                <w:noProof/>
                <w:lang w:val="fr-FR"/>
              </w:rPr>
              <w:t>Observations et recommandations sur les rapports annuels des organes,  organismes et entités de l’OEA</w:t>
            </w:r>
            <w:r w:rsidR="00DC7DDC" w:rsidRPr="007E1F07">
              <w:rPr>
                <w:noProof/>
                <w:webHidden/>
                <w:lang w:val="fr-FR"/>
              </w:rPr>
              <w:tab/>
            </w:r>
            <w:r w:rsidR="00DC7DDC" w:rsidRPr="007E1F07">
              <w:rPr>
                <w:noProof/>
                <w:webHidden/>
                <w:lang w:val="fr-FR"/>
              </w:rPr>
              <w:fldChar w:fldCharType="begin"/>
            </w:r>
            <w:r w:rsidR="00DC7DDC" w:rsidRPr="007E1F07">
              <w:rPr>
                <w:noProof/>
                <w:webHidden/>
                <w:lang w:val="fr-FR"/>
              </w:rPr>
              <w:instrText xml:space="preserve"> PAGEREF _Toc103761421 \h </w:instrText>
            </w:r>
            <w:r w:rsidR="00DC7DDC" w:rsidRPr="007E1F07">
              <w:rPr>
                <w:noProof/>
                <w:webHidden/>
                <w:lang w:val="fr-FR"/>
              </w:rPr>
            </w:r>
            <w:r w:rsidR="00DC7DDC" w:rsidRPr="007E1F07">
              <w:rPr>
                <w:noProof/>
                <w:webHidden/>
                <w:lang w:val="fr-FR"/>
              </w:rPr>
              <w:fldChar w:fldCharType="separate"/>
            </w:r>
            <w:r w:rsidR="00785F83">
              <w:rPr>
                <w:noProof/>
                <w:webHidden/>
                <w:lang w:val="fr-FR"/>
              </w:rPr>
              <w:t>11</w:t>
            </w:r>
            <w:r w:rsidR="00DC7DDC" w:rsidRPr="007E1F07">
              <w:rPr>
                <w:noProof/>
                <w:webHidden/>
                <w:lang w:val="fr-FR"/>
              </w:rPr>
              <w:fldChar w:fldCharType="end"/>
            </w:r>
          </w:hyperlink>
        </w:p>
        <w:p w14:paraId="69FE59B1" w14:textId="0B89CE4C" w:rsidR="00DC7DDC" w:rsidRPr="007E1F07" w:rsidRDefault="002A2D94">
          <w:pPr>
            <w:pStyle w:val="TOC2"/>
            <w:rPr>
              <w:rFonts w:asciiTheme="minorHAnsi" w:eastAsiaTheme="minorEastAsia" w:hAnsiTheme="minorHAnsi" w:cstheme="minorBidi"/>
              <w:noProof/>
              <w:szCs w:val="22"/>
              <w:lang w:val="fr-FR"/>
            </w:rPr>
          </w:pPr>
          <w:hyperlink w:anchor="_Toc103761422" w:history="1">
            <w:r w:rsidR="00DC7DDC" w:rsidRPr="007E1F07">
              <w:rPr>
                <w:rStyle w:val="Hyperlink"/>
                <w:noProof/>
                <w:lang w:val="fr-FR"/>
              </w:rPr>
              <w:t>1.</w:t>
            </w:r>
            <w:r w:rsidR="00DC7DDC" w:rsidRPr="007E1F07">
              <w:rPr>
                <w:rFonts w:asciiTheme="minorHAnsi" w:eastAsiaTheme="minorEastAsia" w:hAnsiTheme="minorHAnsi" w:cstheme="minorBidi"/>
                <w:noProof/>
                <w:szCs w:val="22"/>
                <w:lang w:val="fr-FR"/>
              </w:rPr>
              <w:tab/>
            </w:r>
            <w:r w:rsidR="00DC7DDC" w:rsidRPr="007E1F07">
              <w:rPr>
                <w:rStyle w:val="Hyperlink"/>
                <w:noProof/>
                <w:lang w:val="fr-FR"/>
              </w:rPr>
              <w:t>Comité juridique interaméricain (CJI)</w:t>
            </w:r>
            <w:r w:rsidR="00DC7DDC" w:rsidRPr="007E1F07">
              <w:rPr>
                <w:noProof/>
                <w:webHidden/>
                <w:lang w:val="fr-FR"/>
              </w:rPr>
              <w:tab/>
            </w:r>
            <w:r w:rsidR="00DC7DDC" w:rsidRPr="007E1F07">
              <w:rPr>
                <w:noProof/>
                <w:webHidden/>
                <w:lang w:val="fr-FR"/>
              </w:rPr>
              <w:fldChar w:fldCharType="begin"/>
            </w:r>
            <w:r w:rsidR="00DC7DDC" w:rsidRPr="007E1F07">
              <w:rPr>
                <w:noProof/>
                <w:webHidden/>
                <w:lang w:val="fr-FR"/>
              </w:rPr>
              <w:instrText xml:space="preserve"> PAGEREF _Toc103761422 \h </w:instrText>
            </w:r>
            <w:r w:rsidR="00DC7DDC" w:rsidRPr="007E1F07">
              <w:rPr>
                <w:noProof/>
                <w:webHidden/>
                <w:lang w:val="fr-FR"/>
              </w:rPr>
            </w:r>
            <w:r w:rsidR="00DC7DDC" w:rsidRPr="007E1F07">
              <w:rPr>
                <w:noProof/>
                <w:webHidden/>
                <w:lang w:val="fr-FR"/>
              </w:rPr>
              <w:fldChar w:fldCharType="separate"/>
            </w:r>
            <w:r w:rsidR="00785F83">
              <w:rPr>
                <w:noProof/>
                <w:webHidden/>
                <w:lang w:val="fr-FR"/>
              </w:rPr>
              <w:t>11</w:t>
            </w:r>
            <w:r w:rsidR="00DC7DDC" w:rsidRPr="007E1F07">
              <w:rPr>
                <w:noProof/>
                <w:webHidden/>
                <w:lang w:val="fr-FR"/>
              </w:rPr>
              <w:fldChar w:fldCharType="end"/>
            </w:r>
          </w:hyperlink>
        </w:p>
        <w:p w14:paraId="5DC3B7D6" w14:textId="135BC3C3" w:rsidR="00DC7DDC" w:rsidRPr="007E1F07" w:rsidRDefault="002A2D94">
          <w:pPr>
            <w:pStyle w:val="TOC2"/>
            <w:rPr>
              <w:rFonts w:asciiTheme="minorHAnsi" w:eastAsiaTheme="minorEastAsia" w:hAnsiTheme="minorHAnsi" w:cstheme="minorBidi"/>
              <w:noProof/>
              <w:szCs w:val="22"/>
              <w:lang w:val="fr-FR"/>
            </w:rPr>
          </w:pPr>
          <w:hyperlink w:anchor="_Toc103761423" w:history="1">
            <w:r w:rsidR="00DC7DDC" w:rsidRPr="007E1F07">
              <w:rPr>
                <w:rStyle w:val="Hyperlink"/>
                <w:noProof/>
                <w:lang w:val="fr-FR"/>
              </w:rPr>
              <w:t>2.</w:t>
            </w:r>
            <w:r w:rsidR="00DC7DDC" w:rsidRPr="007E1F07">
              <w:rPr>
                <w:rFonts w:asciiTheme="minorHAnsi" w:eastAsiaTheme="minorEastAsia" w:hAnsiTheme="minorHAnsi" w:cstheme="minorBidi"/>
                <w:noProof/>
                <w:szCs w:val="22"/>
                <w:lang w:val="fr-FR"/>
              </w:rPr>
              <w:tab/>
            </w:r>
            <w:r w:rsidR="00DC7DDC" w:rsidRPr="007E1F07">
              <w:rPr>
                <w:rStyle w:val="Hyperlink"/>
                <w:noProof/>
                <w:lang w:val="fr-FR"/>
              </w:rPr>
              <w:t>Commission interaméricaine des droits de l’homme (CIDH)</w:t>
            </w:r>
            <w:r w:rsidR="00DC7DDC" w:rsidRPr="007E1F07">
              <w:rPr>
                <w:noProof/>
                <w:webHidden/>
                <w:lang w:val="fr-FR"/>
              </w:rPr>
              <w:tab/>
            </w:r>
            <w:r w:rsidR="00DC7DDC" w:rsidRPr="007E1F07">
              <w:rPr>
                <w:noProof/>
                <w:webHidden/>
                <w:lang w:val="fr-FR"/>
              </w:rPr>
              <w:fldChar w:fldCharType="begin"/>
            </w:r>
            <w:r w:rsidR="00DC7DDC" w:rsidRPr="007E1F07">
              <w:rPr>
                <w:noProof/>
                <w:webHidden/>
                <w:lang w:val="fr-FR"/>
              </w:rPr>
              <w:instrText xml:space="preserve"> PAGEREF _Toc103761423 \h </w:instrText>
            </w:r>
            <w:r w:rsidR="00DC7DDC" w:rsidRPr="007E1F07">
              <w:rPr>
                <w:noProof/>
                <w:webHidden/>
                <w:lang w:val="fr-FR"/>
              </w:rPr>
            </w:r>
            <w:r w:rsidR="00DC7DDC" w:rsidRPr="007E1F07">
              <w:rPr>
                <w:noProof/>
                <w:webHidden/>
                <w:lang w:val="fr-FR"/>
              </w:rPr>
              <w:fldChar w:fldCharType="separate"/>
            </w:r>
            <w:r w:rsidR="00785F83">
              <w:rPr>
                <w:noProof/>
                <w:webHidden/>
                <w:lang w:val="fr-FR"/>
              </w:rPr>
              <w:t>11</w:t>
            </w:r>
            <w:r w:rsidR="00DC7DDC" w:rsidRPr="007E1F07">
              <w:rPr>
                <w:noProof/>
                <w:webHidden/>
                <w:lang w:val="fr-FR"/>
              </w:rPr>
              <w:fldChar w:fldCharType="end"/>
            </w:r>
          </w:hyperlink>
        </w:p>
        <w:p w14:paraId="38707318" w14:textId="4CC8B479" w:rsidR="00DC7DDC" w:rsidRPr="007E1F07" w:rsidRDefault="002A2D94">
          <w:pPr>
            <w:pStyle w:val="TOC2"/>
            <w:rPr>
              <w:rFonts w:asciiTheme="minorHAnsi" w:eastAsiaTheme="minorEastAsia" w:hAnsiTheme="minorHAnsi" w:cstheme="minorBidi"/>
              <w:noProof/>
              <w:szCs w:val="22"/>
              <w:lang w:val="fr-FR"/>
            </w:rPr>
          </w:pPr>
          <w:hyperlink w:anchor="_Toc103761424" w:history="1">
            <w:r w:rsidR="00DC7DDC" w:rsidRPr="007E1F07">
              <w:rPr>
                <w:rStyle w:val="Hyperlink"/>
                <w:noProof/>
                <w:lang w:val="fr-FR"/>
              </w:rPr>
              <w:t>3.</w:t>
            </w:r>
            <w:r w:rsidR="00DC7DDC" w:rsidRPr="007E1F07">
              <w:rPr>
                <w:rFonts w:asciiTheme="minorHAnsi" w:eastAsiaTheme="minorEastAsia" w:hAnsiTheme="minorHAnsi" w:cstheme="minorBidi"/>
                <w:noProof/>
                <w:szCs w:val="22"/>
                <w:lang w:val="fr-FR"/>
              </w:rPr>
              <w:tab/>
            </w:r>
            <w:r w:rsidR="00DC7DDC" w:rsidRPr="007E1F07">
              <w:rPr>
                <w:rStyle w:val="Hyperlink"/>
                <w:noProof/>
                <w:lang w:val="fr-FR"/>
              </w:rPr>
              <w:t>Cour interaméricaine des droits de l’homme</w:t>
            </w:r>
            <w:r w:rsidR="00DC7DDC" w:rsidRPr="007E1F07">
              <w:rPr>
                <w:noProof/>
                <w:webHidden/>
                <w:lang w:val="fr-FR"/>
              </w:rPr>
              <w:tab/>
            </w:r>
            <w:r w:rsidR="00DC7DDC" w:rsidRPr="007E1F07">
              <w:rPr>
                <w:noProof/>
                <w:webHidden/>
                <w:lang w:val="fr-FR"/>
              </w:rPr>
              <w:fldChar w:fldCharType="begin"/>
            </w:r>
            <w:r w:rsidR="00DC7DDC" w:rsidRPr="007E1F07">
              <w:rPr>
                <w:noProof/>
                <w:webHidden/>
                <w:lang w:val="fr-FR"/>
              </w:rPr>
              <w:instrText xml:space="preserve"> PAGEREF _Toc103761424 \h </w:instrText>
            </w:r>
            <w:r w:rsidR="00DC7DDC" w:rsidRPr="007E1F07">
              <w:rPr>
                <w:noProof/>
                <w:webHidden/>
                <w:lang w:val="fr-FR"/>
              </w:rPr>
            </w:r>
            <w:r w:rsidR="00DC7DDC" w:rsidRPr="007E1F07">
              <w:rPr>
                <w:noProof/>
                <w:webHidden/>
                <w:lang w:val="fr-FR"/>
              </w:rPr>
              <w:fldChar w:fldCharType="separate"/>
            </w:r>
            <w:r w:rsidR="00785F83">
              <w:rPr>
                <w:noProof/>
                <w:webHidden/>
                <w:lang w:val="fr-FR"/>
              </w:rPr>
              <w:t>11</w:t>
            </w:r>
            <w:r w:rsidR="00DC7DDC" w:rsidRPr="007E1F07">
              <w:rPr>
                <w:noProof/>
                <w:webHidden/>
                <w:lang w:val="fr-FR"/>
              </w:rPr>
              <w:fldChar w:fldCharType="end"/>
            </w:r>
          </w:hyperlink>
        </w:p>
        <w:p w14:paraId="4CFC3E34" w14:textId="3E2B42FE" w:rsidR="00DC7DDC" w:rsidRPr="007E1F07" w:rsidRDefault="002A2D94">
          <w:pPr>
            <w:pStyle w:val="TOC2"/>
            <w:rPr>
              <w:rFonts w:asciiTheme="minorHAnsi" w:eastAsiaTheme="minorEastAsia" w:hAnsiTheme="minorHAnsi" w:cstheme="minorBidi"/>
              <w:noProof/>
              <w:szCs w:val="22"/>
              <w:lang w:val="fr-FR"/>
            </w:rPr>
          </w:pPr>
          <w:hyperlink w:anchor="_Toc103761425" w:history="1">
            <w:r w:rsidR="00DC7DDC" w:rsidRPr="007E1F07">
              <w:rPr>
                <w:rStyle w:val="Hyperlink"/>
                <w:noProof/>
                <w:lang w:val="fr-FR"/>
              </w:rPr>
              <w:t>4.</w:t>
            </w:r>
            <w:r w:rsidR="00DC7DDC" w:rsidRPr="007E1F07">
              <w:rPr>
                <w:rFonts w:asciiTheme="minorHAnsi" w:eastAsiaTheme="minorEastAsia" w:hAnsiTheme="minorHAnsi" w:cstheme="minorBidi"/>
                <w:noProof/>
                <w:szCs w:val="22"/>
                <w:lang w:val="fr-FR"/>
              </w:rPr>
              <w:tab/>
            </w:r>
            <w:r w:rsidR="00DC7DDC" w:rsidRPr="007E1F07">
              <w:rPr>
                <w:rStyle w:val="Hyperlink"/>
                <w:noProof/>
                <w:lang w:val="fr-FR"/>
              </w:rPr>
              <w:t>Centre d’études de la justice des Amériques (CEJA)</w:t>
            </w:r>
            <w:r w:rsidR="00DC7DDC" w:rsidRPr="007E1F07">
              <w:rPr>
                <w:noProof/>
                <w:webHidden/>
                <w:lang w:val="fr-FR"/>
              </w:rPr>
              <w:tab/>
            </w:r>
            <w:r w:rsidR="00DC7DDC" w:rsidRPr="007E1F07">
              <w:rPr>
                <w:noProof/>
                <w:webHidden/>
                <w:lang w:val="fr-FR"/>
              </w:rPr>
              <w:fldChar w:fldCharType="begin"/>
            </w:r>
            <w:r w:rsidR="00DC7DDC" w:rsidRPr="007E1F07">
              <w:rPr>
                <w:noProof/>
                <w:webHidden/>
                <w:lang w:val="fr-FR"/>
              </w:rPr>
              <w:instrText xml:space="preserve"> PAGEREF _Toc103761425 \h </w:instrText>
            </w:r>
            <w:r w:rsidR="00DC7DDC" w:rsidRPr="007E1F07">
              <w:rPr>
                <w:noProof/>
                <w:webHidden/>
                <w:lang w:val="fr-FR"/>
              </w:rPr>
            </w:r>
            <w:r w:rsidR="00DC7DDC" w:rsidRPr="007E1F07">
              <w:rPr>
                <w:noProof/>
                <w:webHidden/>
                <w:lang w:val="fr-FR"/>
              </w:rPr>
              <w:fldChar w:fldCharType="separate"/>
            </w:r>
            <w:r w:rsidR="00785F83">
              <w:rPr>
                <w:noProof/>
                <w:webHidden/>
                <w:lang w:val="fr-FR"/>
              </w:rPr>
              <w:t>11</w:t>
            </w:r>
            <w:r w:rsidR="00DC7DDC" w:rsidRPr="007E1F07">
              <w:rPr>
                <w:noProof/>
                <w:webHidden/>
                <w:lang w:val="fr-FR"/>
              </w:rPr>
              <w:fldChar w:fldCharType="end"/>
            </w:r>
          </w:hyperlink>
        </w:p>
        <w:p w14:paraId="03EB2C9B" w14:textId="6A8BF25D" w:rsidR="00DC7DDC" w:rsidRPr="007E1F07" w:rsidRDefault="002A2D94">
          <w:pPr>
            <w:pStyle w:val="TOC1"/>
            <w:rPr>
              <w:rFonts w:asciiTheme="minorHAnsi" w:eastAsiaTheme="minorEastAsia" w:hAnsiTheme="minorHAnsi" w:cstheme="minorBidi"/>
              <w:noProof/>
              <w:szCs w:val="22"/>
              <w:lang w:val="fr-FR"/>
            </w:rPr>
          </w:pPr>
          <w:hyperlink w:anchor="_Toc103761426" w:history="1">
            <w:r w:rsidR="00DC7DDC" w:rsidRPr="007E1F07">
              <w:rPr>
                <w:rStyle w:val="Hyperlink"/>
                <w:noProof/>
                <w:lang w:val="fr-FR"/>
              </w:rPr>
              <w:t>X.</w:t>
            </w:r>
            <w:r w:rsidR="00DC7DDC" w:rsidRPr="007E1F07">
              <w:rPr>
                <w:rFonts w:asciiTheme="minorHAnsi" w:eastAsiaTheme="minorEastAsia" w:hAnsiTheme="minorHAnsi" w:cstheme="minorBidi"/>
                <w:noProof/>
                <w:szCs w:val="22"/>
                <w:lang w:val="fr-FR"/>
              </w:rPr>
              <w:tab/>
            </w:r>
            <w:r w:rsidR="00DC7DDC" w:rsidRPr="007E1F07">
              <w:rPr>
                <w:rStyle w:val="Hyperlink"/>
                <w:noProof/>
                <w:lang w:val="fr-FR"/>
              </w:rPr>
              <w:t>Calendrier des réunions de la Commission des questions juridiques et politiques pour la période 2021-2022</w:t>
            </w:r>
            <w:r w:rsidR="00DC7DDC" w:rsidRPr="007E1F07">
              <w:rPr>
                <w:noProof/>
                <w:webHidden/>
                <w:lang w:val="fr-FR"/>
              </w:rPr>
              <w:tab/>
            </w:r>
            <w:r w:rsidR="00DC7DDC" w:rsidRPr="007E1F07">
              <w:rPr>
                <w:noProof/>
                <w:webHidden/>
                <w:lang w:val="fr-FR"/>
              </w:rPr>
              <w:fldChar w:fldCharType="begin"/>
            </w:r>
            <w:r w:rsidR="00DC7DDC" w:rsidRPr="007E1F07">
              <w:rPr>
                <w:noProof/>
                <w:webHidden/>
                <w:lang w:val="fr-FR"/>
              </w:rPr>
              <w:instrText xml:space="preserve"> PAGEREF _Toc103761426 \h </w:instrText>
            </w:r>
            <w:r w:rsidR="00DC7DDC" w:rsidRPr="007E1F07">
              <w:rPr>
                <w:noProof/>
                <w:webHidden/>
                <w:lang w:val="fr-FR"/>
              </w:rPr>
            </w:r>
            <w:r w:rsidR="00DC7DDC" w:rsidRPr="007E1F07">
              <w:rPr>
                <w:noProof/>
                <w:webHidden/>
                <w:lang w:val="fr-FR"/>
              </w:rPr>
              <w:fldChar w:fldCharType="separate"/>
            </w:r>
            <w:r w:rsidR="00785F83">
              <w:rPr>
                <w:noProof/>
                <w:webHidden/>
                <w:lang w:val="fr-FR"/>
              </w:rPr>
              <w:t>12</w:t>
            </w:r>
            <w:r w:rsidR="00DC7DDC" w:rsidRPr="007E1F07">
              <w:rPr>
                <w:noProof/>
                <w:webHidden/>
                <w:lang w:val="fr-FR"/>
              </w:rPr>
              <w:fldChar w:fldCharType="end"/>
            </w:r>
          </w:hyperlink>
        </w:p>
        <w:p w14:paraId="5A847C00" w14:textId="701AF65F" w:rsidR="00C87529" w:rsidRPr="007E1F07" w:rsidRDefault="00C87529" w:rsidP="00430FDD">
          <w:pPr>
            <w:ind w:right="691"/>
            <w:rPr>
              <w:szCs w:val="22"/>
              <w:lang w:val="fr-FR"/>
            </w:rPr>
          </w:pPr>
          <w:r w:rsidRPr="007E1F07">
            <w:rPr>
              <w:b/>
              <w:szCs w:val="22"/>
              <w:lang w:val="fr-FR"/>
            </w:rPr>
            <w:fldChar w:fldCharType="end"/>
          </w:r>
        </w:p>
        <w:bookmarkEnd w:id="0" w:displacedByCustomXml="next"/>
      </w:sdtContent>
    </w:sdt>
    <w:p w14:paraId="5D130127" w14:textId="77777777" w:rsidR="00B70DB0" w:rsidRPr="007E1F07" w:rsidRDefault="00B70DB0" w:rsidP="00BE6C2E">
      <w:pPr>
        <w:jc w:val="center"/>
        <w:rPr>
          <w:szCs w:val="22"/>
          <w:lang w:val="fr-FR"/>
        </w:rPr>
        <w:sectPr w:rsidR="00B70DB0" w:rsidRPr="007E1F07" w:rsidSect="005A79AE">
          <w:headerReference w:type="default" r:id="rId9"/>
          <w:type w:val="nextColumn"/>
          <w:pgSz w:w="12240" w:h="15840"/>
          <w:pgMar w:top="2160" w:right="1570" w:bottom="1296" w:left="1699" w:header="720" w:footer="720" w:gutter="0"/>
          <w:pgNumType w:fmt="lowerRoman" w:start="1" w:chapSep="emDash"/>
          <w:cols w:space="720"/>
          <w:titlePg/>
          <w:docGrid w:linePitch="326"/>
        </w:sectPr>
      </w:pPr>
    </w:p>
    <w:p w14:paraId="17332E01" w14:textId="77777777" w:rsidR="00F27712" w:rsidRPr="007E1F07" w:rsidRDefault="00F27712" w:rsidP="00F27712">
      <w:pPr>
        <w:jc w:val="center"/>
        <w:rPr>
          <w:color w:val="000000"/>
          <w:szCs w:val="22"/>
          <w:lang w:val="fr-FR"/>
        </w:rPr>
      </w:pPr>
      <w:r w:rsidRPr="007E1F07">
        <w:rPr>
          <w:color w:val="000000"/>
          <w:szCs w:val="22"/>
          <w:lang w:val="fr-FR"/>
        </w:rPr>
        <w:lastRenderedPageBreak/>
        <w:t>PLAN DE TRAVAIL DE LA COMMISSION DES QUESTIONS JURIDIQUES ET POLITIQUES</w:t>
      </w:r>
    </w:p>
    <w:p w14:paraId="2178A7D1" w14:textId="77777777" w:rsidR="00F27712" w:rsidRPr="007E1F07" w:rsidRDefault="00F27712" w:rsidP="00F27712">
      <w:pPr>
        <w:jc w:val="center"/>
        <w:rPr>
          <w:color w:val="000000"/>
          <w:szCs w:val="22"/>
          <w:lang w:val="fr-FR"/>
        </w:rPr>
      </w:pPr>
      <w:r w:rsidRPr="007E1F07">
        <w:rPr>
          <w:color w:val="000000"/>
          <w:szCs w:val="22"/>
          <w:lang w:val="fr-FR"/>
        </w:rPr>
        <w:t>POUR LA PÉRIODE 2021-2022</w:t>
      </w:r>
    </w:p>
    <w:p w14:paraId="2CCAD365" w14:textId="77777777" w:rsidR="00F27712" w:rsidRPr="007E1F07" w:rsidRDefault="00F27712" w:rsidP="00F27712">
      <w:pPr>
        <w:rPr>
          <w:color w:val="000000"/>
          <w:szCs w:val="22"/>
          <w:lang w:val="fr-FR" w:eastAsia="es-ES"/>
        </w:rPr>
      </w:pPr>
    </w:p>
    <w:p w14:paraId="7C1C94B1" w14:textId="5A227FF2" w:rsidR="00F27712" w:rsidRPr="007E1F07" w:rsidRDefault="003E312C" w:rsidP="003E312C">
      <w:pPr>
        <w:jc w:val="center"/>
        <w:rPr>
          <w:szCs w:val="22"/>
          <w:lang w:val="fr-FR"/>
        </w:rPr>
      </w:pPr>
      <w:bookmarkStart w:id="1" w:name="_Toc57801326"/>
      <w:r w:rsidRPr="007E1F07">
        <w:rPr>
          <w:szCs w:val="22"/>
          <w:lang w:val="fr-FR"/>
        </w:rPr>
        <w:t>(Adopté par la CAJP à sa réunion ordinaire du 10 février 2022)</w:t>
      </w:r>
    </w:p>
    <w:p w14:paraId="1AB9D39D" w14:textId="78935AD3" w:rsidR="003E312C" w:rsidRPr="007E1F07" w:rsidRDefault="003E312C" w:rsidP="003E312C">
      <w:pPr>
        <w:rPr>
          <w:lang w:val="fr-FR"/>
        </w:rPr>
      </w:pPr>
    </w:p>
    <w:p w14:paraId="481050C8" w14:textId="77777777" w:rsidR="003E312C" w:rsidRPr="007E1F07" w:rsidRDefault="003E312C" w:rsidP="003E312C">
      <w:pPr>
        <w:rPr>
          <w:lang w:val="fr-FR"/>
        </w:rPr>
      </w:pPr>
    </w:p>
    <w:p w14:paraId="6F8143AF" w14:textId="77777777" w:rsidR="00F27712" w:rsidRPr="007E1F07" w:rsidRDefault="00F27712" w:rsidP="00105DB7">
      <w:pPr>
        <w:pStyle w:val="Heading1"/>
        <w:numPr>
          <w:ilvl w:val="0"/>
          <w:numId w:val="21"/>
        </w:numPr>
        <w:ind w:left="360"/>
        <w:rPr>
          <w:lang w:val="fr-FR"/>
        </w:rPr>
      </w:pPr>
      <w:bookmarkStart w:id="2" w:name="_Toc94190316"/>
      <w:bookmarkStart w:id="3" w:name="_Toc103761408"/>
      <w:r w:rsidRPr="007E1F07">
        <w:rPr>
          <w:lang w:val="fr-FR"/>
        </w:rPr>
        <w:t>Établissement et membres du bureau</w:t>
      </w:r>
      <w:bookmarkEnd w:id="1"/>
      <w:bookmarkEnd w:id="2"/>
      <w:bookmarkEnd w:id="3"/>
    </w:p>
    <w:p w14:paraId="4D0E744E" w14:textId="77777777" w:rsidR="00F27712" w:rsidRPr="007E1F07" w:rsidRDefault="00F27712" w:rsidP="00F27712">
      <w:pPr>
        <w:suppressAutoHyphens/>
        <w:rPr>
          <w:color w:val="000000"/>
          <w:szCs w:val="22"/>
          <w:lang w:val="fr-FR" w:eastAsia="es-ES"/>
        </w:rPr>
      </w:pPr>
    </w:p>
    <w:p w14:paraId="3E90A52F" w14:textId="77777777" w:rsidR="00F27712" w:rsidRPr="007E1F07" w:rsidRDefault="00F27712" w:rsidP="00F27712">
      <w:pPr>
        <w:ind w:right="11"/>
        <w:jc w:val="both"/>
        <w:rPr>
          <w:color w:val="000000"/>
          <w:szCs w:val="22"/>
          <w:lang w:val="fr-FR"/>
        </w:rPr>
      </w:pPr>
      <w:r w:rsidRPr="007E1F07">
        <w:rPr>
          <w:color w:val="000000"/>
          <w:szCs w:val="22"/>
          <w:lang w:val="fr-FR"/>
        </w:rPr>
        <w:tab/>
        <w:t>Lors de sa séance ordinaire du 15 décembre 2021, le Conseil permanent a constitué la Commission des questions juridiques et politiques (CAJP) pour la période 2021-2022 et a élu l'Ambassadrice María del Carmen Roquebert, Représentante permanente du Panama près l'OEA, à la présidence de ladite commission, conformément aux dispositions de l'article 28 du Règlement du Conseil permanent.</w:t>
      </w:r>
    </w:p>
    <w:p w14:paraId="4E1DD58A" w14:textId="77777777" w:rsidR="00F27712" w:rsidRPr="007E1F07" w:rsidRDefault="00F27712" w:rsidP="00F27712">
      <w:pPr>
        <w:tabs>
          <w:tab w:val="center" w:pos="4480"/>
        </w:tabs>
        <w:ind w:right="11"/>
        <w:jc w:val="both"/>
        <w:rPr>
          <w:color w:val="000000"/>
          <w:szCs w:val="22"/>
          <w:lang w:val="fr-FR" w:eastAsia="es-ES"/>
        </w:rPr>
      </w:pPr>
    </w:p>
    <w:p w14:paraId="6995E453" w14:textId="1E089392" w:rsidR="00F27712" w:rsidRPr="007E1F07" w:rsidRDefault="00F27712" w:rsidP="00F27712">
      <w:pPr>
        <w:pStyle w:val="BodyText"/>
        <w:ind w:firstLine="720"/>
        <w:rPr>
          <w:szCs w:val="22"/>
          <w:lang w:val="fr-FR"/>
        </w:rPr>
      </w:pPr>
      <w:r w:rsidRPr="007E1F07">
        <w:rPr>
          <w:szCs w:val="22"/>
          <w:lang w:val="fr-FR"/>
        </w:rPr>
        <w:t>Par la suite, lors de la séance ordinaire de la CAJP qui s'est tenue le</w:t>
      </w:r>
      <w:r w:rsidR="00882EC3" w:rsidRPr="007E1F07">
        <w:rPr>
          <w:szCs w:val="22"/>
          <w:lang w:val="fr-FR"/>
        </w:rPr>
        <w:t xml:space="preserve"> 10 </w:t>
      </w:r>
      <w:r w:rsidRPr="007E1F07">
        <w:rPr>
          <w:szCs w:val="22"/>
          <w:lang w:val="fr-FR"/>
        </w:rPr>
        <w:t xml:space="preserve">février 2022, </w:t>
      </w:r>
      <w:r w:rsidR="00882EC3" w:rsidRPr="007E1F07">
        <w:rPr>
          <w:szCs w:val="22"/>
          <w:lang w:val="fr-FR"/>
        </w:rPr>
        <w:t xml:space="preserve">le Premier Secrétaire Carlos Fernandes, Représentant suppléant du Brésil près l'OEA, a été élu Vice-président </w:t>
      </w:r>
      <w:r w:rsidRPr="007E1F07">
        <w:rPr>
          <w:szCs w:val="22"/>
          <w:lang w:val="fr-FR"/>
        </w:rPr>
        <w:t>de la CAJP</w:t>
      </w:r>
      <w:r w:rsidR="00807D73" w:rsidRPr="007E1F07">
        <w:rPr>
          <w:szCs w:val="22"/>
          <w:lang w:val="fr-FR"/>
        </w:rPr>
        <w:t xml:space="preserve"> pour la période 2021-2022.</w:t>
      </w:r>
    </w:p>
    <w:p w14:paraId="2B72AD20" w14:textId="77777777" w:rsidR="00C87529" w:rsidRPr="007E1F07" w:rsidRDefault="00C87529" w:rsidP="00C87529">
      <w:pPr>
        <w:ind w:right="11"/>
        <w:jc w:val="both"/>
        <w:rPr>
          <w:color w:val="000000"/>
          <w:szCs w:val="22"/>
          <w:lang w:val="fr-FR" w:eastAsia="es-ES"/>
        </w:rPr>
      </w:pPr>
    </w:p>
    <w:p w14:paraId="69688102" w14:textId="77777777" w:rsidR="00C87529" w:rsidRPr="007E1F07" w:rsidRDefault="00C87529" w:rsidP="00C87529">
      <w:pPr>
        <w:ind w:right="11"/>
        <w:jc w:val="both"/>
        <w:rPr>
          <w:color w:val="000000"/>
          <w:szCs w:val="22"/>
          <w:lang w:val="fr-FR" w:eastAsia="es-ES"/>
        </w:rPr>
      </w:pPr>
    </w:p>
    <w:p w14:paraId="36C1CE99" w14:textId="77777777" w:rsidR="00BB6B4C" w:rsidRPr="007E1F07" w:rsidRDefault="00BB6B4C" w:rsidP="00105DB7">
      <w:pPr>
        <w:pStyle w:val="Heading1"/>
        <w:numPr>
          <w:ilvl w:val="0"/>
          <w:numId w:val="21"/>
        </w:numPr>
        <w:ind w:left="360"/>
        <w:rPr>
          <w:lang w:val="fr-FR"/>
        </w:rPr>
      </w:pPr>
      <w:bookmarkStart w:id="4" w:name="_Toc57801327"/>
      <w:bookmarkStart w:id="5" w:name="_Toc94190317"/>
      <w:bookmarkStart w:id="6" w:name="_Toc103761409"/>
      <w:r w:rsidRPr="007E1F07">
        <w:rPr>
          <w:lang w:val="fr-FR"/>
        </w:rPr>
        <w:t>Mandats</w:t>
      </w:r>
      <w:bookmarkEnd w:id="4"/>
      <w:bookmarkEnd w:id="5"/>
      <w:bookmarkEnd w:id="6"/>
    </w:p>
    <w:p w14:paraId="441FA36A" w14:textId="77777777" w:rsidR="00BB6B4C" w:rsidRPr="007E1F07" w:rsidRDefault="00BB6B4C" w:rsidP="00BB6B4C">
      <w:pPr>
        <w:ind w:right="-29"/>
        <w:rPr>
          <w:color w:val="000000"/>
          <w:szCs w:val="22"/>
          <w:lang w:val="fr-FR" w:eastAsia="es-ES"/>
        </w:rPr>
      </w:pPr>
    </w:p>
    <w:p w14:paraId="0CCCFF90" w14:textId="77777777" w:rsidR="00BB6B4C" w:rsidRPr="007E1F07" w:rsidRDefault="00BB6B4C" w:rsidP="00BB6B4C">
      <w:pPr>
        <w:suppressAutoHyphens/>
        <w:ind w:right="11" w:firstLine="720"/>
        <w:jc w:val="both"/>
        <w:rPr>
          <w:szCs w:val="22"/>
          <w:lang w:val="fr-FR"/>
        </w:rPr>
      </w:pPr>
      <w:r w:rsidRPr="007E1F07">
        <w:rPr>
          <w:szCs w:val="22"/>
          <w:lang w:val="fr-FR"/>
        </w:rPr>
        <w:t>En vertu des articles 17 et 18 du Règlement du Conseil permanent, la CAJP exerce les attributions suivantes :</w:t>
      </w:r>
    </w:p>
    <w:p w14:paraId="2F74F9ED" w14:textId="77777777" w:rsidR="00BB6B4C" w:rsidRPr="007E1F07" w:rsidRDefault="00BB6B4C" w:rsidP="00BB6B4C">
      <w:pPr>
        <w:suppressAutoHyphens/>
        <w:jc w:val="both"/>
        <w:rPr>
          <w:szCs w:val="22"/>
          <w:u w:val="single"/>
          <w:lang w:val="fr-FR" w:eastAsia="es-ES"/>
        </w:rPr>
      </w:pPr>
    </w:p>
    <w:p w14:paraId="35A4BEEF" w14:textId="77777777" w:rsidR="00BB6B4C" w:rsidRPr="007E1F07" w:rsidRDefault="00BB6B4C" w:rsidP="00BB6B4C">
      <w:pPr>
        <w:numPr>
          <w:ilvl w:val="0"/>
          <w:numId w:val="1"/>
        </w:numPr>
        <w:tabs>
          <w:tab w:val="clear" w:pos="1080"/>
          <w:tab w:val="num" w:pos="1440"/>
        </w:tabs>
        <w:suppressAutoHyphens/>
        <w:ind w:left="1440" w:hanging="720"/>
        <w:jc w:val="both"/>
        <w:rPr>
          <w:szCs w:val="22"/>
          <w:lang w:val="fr-FR"/>
        </w:rPr>
      </w:pPr>
      <w:r w:rsidRPr="007E1F07">
        <w:rPr>
          <w:szCs w:val="22"/>
          <w:lang w:val="fr-FR"/>
        </w:rPr>
        <w:t xml:space="preserve">Étudier les sujets liés aux questions juridiques et politiques qui lui sont confiés par le Conseil permanent. </w:t>
      </w:r>
    </w:p>
    <w:p w14:paraId="0C3D9565" w14:textId="77777777" w:rsidR="00BB6B4C" w:rsidRPr="007E1F07" w:rsidRDefault="00BB6B4C" w:rsidP="00BB6B4C">
      <w:pPr>
        <w:tabs>
          <w:tab w:val="num" w:pos="1440"/>
        </w:tabs>
        <w:suppressAutoHyphens/>
        <w:jc w:val="both"/>
        <w:rPr>
          <w:szCs w:val="22"/>
          <w:lang w:val="fr-FR" w:eastAsia="es-ES"/>
        </w:rPr>
      </w:pPr>
    </w:p>
    <w:p w14:paraId="3198EA81" w14:textId="77777777" w:rsidR="00BB6B4C" w:rsidRPr="007E1F07" w:rsidRDefault="00BB6B4C" w:rsidP="00BB6B4C">
      <w:pPr>
        <w:numPr>
          <w:ilvl w:val="0"/>
          <w:numId w:val="1"/>
        </w:numPr>
        <w:tabs>
          <w:tab w:val="clear" w:pos="1080"/>
          <w:tab w:val="num" w:pos="1440"/>
        </w:tabs>
        <w:suppressAutoHyphens/>
        <w:ind w:left="1440" w:hanging="720"/>
        <w:jc w:val="both"/>
        <w:rPr>
          <w:szCs w:val="22"/>
          <w:lang w:val="fr-FR"/>
        </w:rPr>
      </w:pPr>
      <w:r w:rsidRPr="007E1F07">
        <w:rPr>
          <w:szCs w:val="22"/>
          <w:lang w:val="fr-FR"/>
        </w:rPr>
        <w:t xml:space="preserve">Examiner les rapports du Comité juridique interaméricain, de la Commission interaméricaine des droits de l’homme et de la Cour interaméricaine des droits de l’homme visés à l’article 91 </w:t>
      </w:r>
      <w:r w:rsidRPr="007E1F07">
        <w:rPr>
          <w:i/>
          <w:iCs/>
          <w:szCs w:val="22"/>
          <w:lang w:val="fr-FR"/>
        </w:rPr>
        <w:t>f</w:t>
      </w:r>
      <w:r w:rsidRPr="007E1F07">
        <w:rPr>
          <w:szCs w:val="22"/>
          <w:lang w:val="fr-FR"/>
        </w:rPr>
        <w:t xml:space="preserve"> de la Charte. Par ailleurs, elle soumet au Conseil permanent les rapports de ces organes, assortis d’observations et de recommandations ainsi que les projets de résolution s’y rapportant.</w:t>
      </w:r>
    </w:p>
    <w:p w14:paraId="52693426" w14:textId="77777777" w:rsidR="00BB6B4C" w:rsidRPr="007E1F07" w:rsidRDefault="00BB6B4C" w:rsidP="00BB6B4C">
      <w:pPr>
        <w:ind w:right="-29"/>
        <w:jc w:val="both"/>
        <w:rPr>
          <w:szCs w:val="22"/>
          <w:lang w:val="fr-FR" w:eastAsia="es-ES"/>
        </w:rPr>
      </w:pPr>
    </w:p>
    <w:p w14:paraId="2902751D" w14:textId="77777777" w:rsidR="00BB6B4C" w:rsidRPr="007E1F07" w:rsidRDefault="00BB6B4C" w:rsidP="00BB6B4C">
      <w:pPr>
        <w:suppressAutoHyphens/>
        <w:ind w:right="11" w:firstLine="720"/>
        <w:jc w:val="both"/>
        <w:rPr>
          <w:szCs w:val="22"/>
          <w:lang w:val="fr-FR"/>
        </w:rPr>
      </w:pPr>
      <w:r w:rsidRPr="007E1F07">
        <w:rPr>
          <w:szCs w:val="22"/>
          <w:lang w:val="fr-FR"/>
        </w:rPr>
        <w:t xml:space="preserve">En outre, en vertu de l’article 30 du Règlement du Conseil permanent, à sa séance ordinaire du 15 décembre 2021, le Conseil permanent a adopté la « Répartition des mandats émanés de la cinquantième-et-unième session ordinaire de l’Assemblée générale et d’autres sessions antérieures » (document </w:t>
      </w:r>
      <w:hyperlink r:id="rId10" w:history="1">
        <w:r w:rsidRPr="007E1F07">
          <w:rPr>
            <w:rStyle w:val="Hyperlink"/>
            <w:rFonts w:eastAsiaTheme="majorEastAsia"/>
            <w:szCs w:val="22"/>
            <w:lang w:val="fr-FR"/>
          </w:rPr>
          <w:t>CP/doc.5750/21</w:t>
        </w:r>
      </w:hyperlink>
      <w:r w:rsidRPr="007E1F07">
        <w:rPr>
          <w:szCs w:val="22"/>
          <w:lang w:val="fr-FR"/>
        </w:rPr>
        <w:t xml:space="preserve"> rev. 1 ) et a chargé la CAJP de donner suite aux mandats contenus dans les résolutions ci-après durant la période 2021-2022 : </w:t>
      </w:r>
    </w:p>
    <w:p w14:paraId="698B03FE" w14:textId="65DDD970" w:rsidR="00B73E70" w:rsidRPr="007E1F07" w:rsidRDefault="00B73E70" w:rsidP="00B73E70">
      <w:pPr>
        <w:rPr>
          <w:szCs w:val="22"/>
          <w:lang w:val="fr-FR"/>
        </w:rPr>
      </w:pPr>
    </w:p>
    <w:p w14:paraId="150D9F0A" w14:textId="018FED8B" w:rsidR="00BB6B4C" w:rsidRPr="007E1F07" w:rsidRDefault="00BB6B4C" w:rsidP="00BB6B4C">
      <w:pPr>
        <w:tabs>
          <w:tab w:val="left" w:pos="1440"/>
        </w:tabs>
        <w:ind w:left="4320" w:hanging="3600"/>
        <w:jc w:val="both"/>
        <w:rPr>
          <w:szCs w:val="22"/>
          <w:lang w:val="fr-FR"/>
        </w:rPr>
      </w:pPr>
      <w:r w:rsidRPr="007E1F07">
        <w:rPr>
          <w:szCs w:val="22"/>
          <w:lang w:val="fr-FR"/>
        </w:rPr>
        <w:t>1.</w:t>
      </w:r>
      <w:r w:rsidRPr="007E1F07">
        <w:rPr>
          <w:szCs w:val="22"/>
          <w:lang w:val="fr-FR"/>
        </w:rPr>
        <w:tab/>
        <w:t xml:space="preserve">AG/RES. 2970 (LI-O/21) </w:t>
      </w:r>
      <w:r w:rsidRPr="007E1F07">
        <w:rPr>
          <w:szCs w:val="22"/>
          <w:lang w:val="fr-FR"/>
        </w:rPr>
        <w:tab/>
        <w:t>Promotion de la sécurité continentale :</w:t>
      </w:r>
      <w:r w:rsidR="0061181B" w:rsidRPr="007E1F07">
        <w:rPr>
          <w:szCs w:val="22"/>
          <w:lang w:val="fr-FR"/>
        </w:rPr>
        <w:t xml:space="preserve"> </w:t>
      </w:r>
      <w:r w:rsidRPr="007E1F07">
        <w:rPr>
          <w:szCs w:val="22"/>
          <w:lang w:val="fr-FR"/>
        </w:rPr>
        <w:t xml:space="preserve">Une approche multidimensionnelle (paragraphe 37) </w:t>
      </w:r>
    </w:p>
    <w:p w14:paraId="469AFA4E" w14:textId="77777777" w:rsidR="00BB6B4C" w:rsidRPr="007E1F07" w:rsidRDefault="00BB6B4C" w:rsidP="00681B34">
      <w:pPr>
        <w:jc w:val="both"/>
        <w:rPr>
          <w:szCs w:val="22"/>
          <w:lang w:val="fr-FR"/>
        </w:rPr>
      </w:pPr>
    </w:p>
    <w:p w14:paraId="42815A9A" w14:textId="77777777" w:rsidR="00BB6B4C" w:rsidRPr="007E1F07" w:rsidRDefault="00BB6B4C" w:rsidP="00BB6B4C">
      <w:pPr>
        <w:ind w:left="1440" w:hanging="720"/>
        <w:jc w:val="both"/>
        <w:rPr>
          <w:szCs w:val="22"/>
          <w:lang w:val="fr-FR"/>
        </w:rPr>
      </w:pPr>
      <w:r w:rsidRPr="007E1F07">
        <w:rPr>
          <w:szCs w:val="22"/>
          <w:lang w:val="fr-FR"/>
        </w:rPr>
        <w:t>2.</w:t>
      </w:r>
      <w:r w:rsidRPr="007E1F07">
        <w:rPr>
          <w:szCs w:val="22"/>
          <w:lang w:val="fr-FR"/>
        </w:rPr>
        <w:tab/>
        <w:t xml:space="preserve">AG/RES. 2974 (LI-O/21) </w:t>
      </w:r>
      <w:r w:rsidRPr="007E1F07">
        <w:rPr>
          <w:szCs w:val="22"/>
          <w:lang w:val="fr-FR"/>
        </w:rPr>
        <w:tab/>
        <w:t>Droit international (sauf section i., paragraphe 1)</w:t>
      </w:r>
    </w:p>
    <w:p w14:paraId="777D9EBB" w14:textId="77777777" w:rsidR="00BB6B4C" w:rsidRPr="007E1F07" w:rsidRDefault="00BB6B4C" w:rsidP="00681B34">
      <w:pPr>
        <w:jc w:val="both"/>
        <w:rPr>
          <w:szCs w:val="22"/>
          <w:lang w:val="fr-FR"/>
        </w:rPr>
      </w:pPr>
    </w:p>
    <w:p w14:paraId="293F7581" w14:textId="77777777" w:rsidR="00BB6B4C" w:rsidRPr="007E1F07" w:rsidRDefault="00BB6B4C" w:rsidP="00BB6B4C">
      <w:pPr>
        <w:tabs>
          <w:tab w:val="left" w:pos="1440"/>
        </w:tabs>
        <w:ind w:left="4320" w:hanging="3600"/>
        <w:jc w:val="both"/>
        <w:rPr>
          <w:szCs w:val="22"/>
          <w:lang w:val="fr-FR"/>
        </w:rPr>
      </w:pPr>
      <w:r w:rsidRPr="007E1F07">
        <w:rPr>
          <w:szCs w:val="22"/>
          <w:lang w:val="fr-FR"/>
        </w:rPr>
        <w:t>3.</w:t>
      </w:r>
      <w:r w:rsidRPr="007E1F07">
        <w:rPr>
          <w:szCs w:val="22"/>
          <w:lang w:val="fr-FR"/>
        </w:rPr>
        <w:tab/>
        <w:t xml:space="preserve">AG/RES. 2975 (LI-O/21) </w:t>
      </w:r>
      <w:r w:rsidRPr="007E1F07">
        <w:rPr>
          <w:szCs w:val="22"/>
          <w:lang w:val="fr-FR"/>
        </w:rPr>
        <w:tab/>
        <w:t>Renforcement de la démocratie (sauf section iii., paragraphe 4 ; section vi., paragraphe 4)</w:t>
      </w:r>
    </w:p>
    <w:p w14:paraId="028B9C3A" w14:textId="77777777" w:rsidR="00BB6B4C" w:rsidRPr="007E1F07" w:rsidRDefault="00BB6B4C" w:rsidP="00681B34">
      <w:pPr>
        <w:jc w:val="both"/>
        <w:rPr>
          <w:szCs w:val="22"/>
          <w:lang w:val="fr-FR"/>
        </w:rPr>
      </w:pPr>
    </w:p>
    <w:p w14:paraId="40F4FFB0" w14:textId="77777777" w:rsidR="00BB6B4C" w:rsidRPr="007E1F07" w:rsidRDefault="00BB6B4C" w:rsidP="00BB6B4C">
      <w:pPr>
        <w:tabs>
          <w:tab w:val="left" w:pos="1440"/>
        </w:tabs>
        <w:ind w:left="4320" w:hanging="3600"/>
        <w:jc w:val="both"/>
        <w:rPr>
          <w:szCs w:val="22"/>
          <w:lang w:val="fr-FR"/>
        </w:rPr>
      </w:pPr>
      <w:r w:rsidRPr="007E1F07">
        <w:rPr>
          <w:szCs w:val="22"/>
          <w:lang w:val="fr-FR"/>
        </w:rPr>
        <w:lastRenderedPageBreak/>
        <w:t>4.</w:t>
      </w:r>
      <w:r w:rsidRPr="007E1F07">
        <w:rPr>
          <w:szCs w:val="22"/>
          <w:lang w:val="fr-FR"/>
        </w:rPr>
        <w:tab/>
        <w:t xml:space="preserve">AG/RES. 2976 (LI-O/21) </w:t>
      </w:r>
      <w:r w:rsidRPr="007E1F07">
        <w:rPr>
          <w:szCs w:val="22"/>
          <w:lang w:val="fr-FR"/>
        </w:rPr>
        <w:tab/>
        <w:t>Promotion et protection des droits de la personne (sauf section xvi., paragraphe 6)</w:t>
      </w:r>
    </w:p>
    <w:p w14:paraId="24F32B90" w14:textId="77777777" w:rsidR="007B5ACE" w:rsidRPr="007E1F07" w:rsidRDefault="007B5ACE" w:rsidP="00214BEE">
      <w:pPr>
        <w:jc w:val="both"/>
        <w:rPr>
          <w:szCs w:val="22"/>
          <w:lang w:val="fr-FR"/>
        </w:rPr>
      </w:pPr>
    </w:p>
    <w:p w14:paraId="1201D9A3" w14:textId="0BAA7264" w:rsidR="00BB6B4C" w:rsidRPr="007E1F07" w:rsidRDefault="00BB6B4C" w:rsidP="00BB6B4C">
      <w:pPr>
        <w:ind w:left="1440" w:hanging="720"/>
        <w:jc w:val="both"/>
        <w:rPr>
          <w:szCs w:val="22"/>
          <w:lang w:val="fr-FR"/>
        </w:rPr>
      </w:pPr>
      <w:r w:rsidRPr="007E1F07">
        <w:rPr>
          <w:szCs w:val="22"/>
          <w:lang w:val="fr-FR"/>
        </w:rPr>
        <w:t>5.</w:t>
      </w:r>
      <w:r w:rsidRPr="007E1F07">
        <w:rPr>
          <w:szCs w:val="22"/>
          <w:lang w:val="fr-FR"/>
        </w:rPr>
        <w:tab/>
        <w:t>Observations et recommandations sur les rapports annuels des organes, organismes et entités de l'Organisation (</w:t>
      </w:r>
      <w:r w:rsidRPr="007E1F07">
        <w:rPr>
          <w:rFonts w:eastAsia="Batang"/>
          <w:bCs/>
          <w:color w:val="000000"/>
          <w:szCs w:val="22"/>
          <w:lang w:val="fr-FR"/>
        </w:rPr>
        <w:t xml:space="preserve">Article 91 </w:t>
      </w:r>
      <w:r w:rsidRPr="007E1F07">
        <w:rPr>
          <w:rFonts w:eastAsia="Batang"/>
          <w:bCs/>
          <w:i/>
          <w:color w:val="000000"/>
          <w:szCs w:val="22"/>
          <w:lang w:val="fr-FR"/>
        </w:rPr>
        <w:t>f</w:t>
      </w:r>
      <w:r w:rsidRPr="007E1F07">
        <w:rPr>
          <w:rFonts w:eastAsia="Batang"/>
          <w:bCs/>
          <w:color w:val="000000"/>
          <w:szCs w:val="22"/>
          <w:lang w:val="fr-FR"/>
        </w:rPr>
        <w:t xml:space="preserve"> de la Charte</w:t>
      </w:r>
      <w:r w:rsidRPr="007E1F07">
        <w:rPr>
          <w:szCs w:val="22"/>
          <w:lang w:val="fr-FR"/>
        </w:rPr>
        <w:t xml:space="preserve"> de l'Organisation des États Américains) :</w:t>
      </w:r>
    </w:p>
    <w:p w14:paraId="6C06EC66" w14:textId="77777777" w:rsidR="00BB6B4C" w:rsidRPr="007E1F07" w:rsidRDefault="00BB6B4C" w:rsidP="00BB6B4C">
      <w:pPr>
        <w:jc w:val="both"/>
        <w:rPr>
          <w:szCs w:val="22"/>
          <w:lang w:val="fr-FR"/>
        </w:rPr>
      </w:pPr>
    </w:p>
    <w:p w14:paraId="60A7E902" w14:textId="77777777" w:rsidR="00BB6B4C" w:rsidRPr="007E1F07" w:rsidRDefault="00BB6B4C" w:rsidP="00105DB7">
      <w:pPr>
        <w:pStyle w:val="ListParagraph"/>
        <w:numPr>
          <w:ilvl w:val="0"/>
          <w:numId w:val="22"/>
        </w:numPr>
        <w:ind w:left="2160" w:hanging="720"/>
        <w:jc w:val="both"/>
        <w:rPr>
          <w:szCs w:val="22"/>
          <w:lang w:val="fr-FR"/>
        </w:rPr>
      </w:pPr>
      <w:r w:rsidRPr="007E1F07">
        <w:rPr>
          <w:szCs w:val="22"/>
          <w:lang w:val="fr-FR"/>
        </w:rPr>
        <w:t>Comité juridique interaméricain (CJI)</w:t>
      </w:r>
    </w:p>
    <w:p w14:paraId="24A2D78E" w14:textId="77777777" w:rsidR="00BB6B4C" w:rsidRPr="007E1F07" w:rsidRDefault="00BB6B4C" w:rsidP="00105DB7">
      <w:pPr>
        <w:pStyle w:val="ListParagraph"/>
        <w:numPr>
          <w:ilvl w:val="0"/>
          <w:numId w:val="22"/>
        </w:numPr>
        <w:ind w:left="2160" w:hanging="720"/>
        <w:jc w:val="both"/>
        <w:rPr>
          <w:szCs w:val="22"/>
          <w:lang w:val="fr-FR"/>
        </w:rPr>
      </w:pPr>
      <w:r w:rsidRPr="007E1F07">
        <w:rPr>
          <w:szCs w:val="22"/>
          <w:lang w:val="fr-FR"/>
        </w:rPr>
        <w:t>Commission interaméricaine des droits de l'homme (CIDH)</w:t>
      </w:r>
    </w:p>
    <w:p w14:paraId="163436A9" w14:textId="77777777" w:rsidR="00BB6B4C" w:rsidRPr="007E1F07" w:rsidRDefault="00BB6B4C" w:rsidP="00105DB7">
      <w:pPr>
        <w:pStyle w:val="ListParagraph"/>
        <w:numPr>
          <w:ilvl w:val="0"/>
          <w:numId w:val="22"/>
        </w:numPr>
        <w:ind w:left="2160" w:hanging="720"/>
        <w:jc w:val="both"/>
        <w:rPr>
          <w:szCs w:val="22"/>
          <w:lang w:val="fr-FR"/>
        </w:rPr>
      </w:pPr>
      <w:r w:rsidRPr="007E1F07">
        <w:rPr>
          <w:szCs w:val="22"/>
          <w:lang w:val="fr-FR"/>
        </w:rPr>
        <w:t>Cour interaméricaine des droits de l'homme (Cour IDH)</w:t>
      </w:r>
    </w:p>
    <w:p w14:paraId="6C219D3A" w14:textId="77777777" w:rsidR="00BB6B4C" w:rsidRPr="007E1F07" w:rsidRDefault="00BB6B4C" w:rsidP="00105DB7">
      <w:pPr>
        <w:pStyle w:val="ListParagraph"/>
        <w:numPr>
          <w:ilvl w:val="0"/>
          <w:numId w:val="22"/>
        </w:numPr>
        <w:ind w:left="2160" w:hanging="720"/>
        <w:jc w:val="both"/>
        <w:rPr>
          <w:szCs w:val="22"/>
          <w:lang w:val="fr-FR"/>
        </w:rPr>
      </w:pPr>
      <w:r w:rsidRPr="007E1F07">
        <w:rPr>
          <w:szCs w:val="22"/>
          <w:lang w:val="fr-FR"/>
        </w:rPr>
        <w:t>Centre d'études de la justice des Amériques (CEJA)</w:t>
      </w:r>
    </w:p>
    <w:p w14:paraId="60999DE0" w14:textId="77777777" w:rsidR="00BB6B4C" w:rsidRPr="007E1F07" w:rsidRDefault="00BB6B4C" w:rsidP="00BB6B4C">
      <w:pPr>
        <w:jc w:val="both"/>
        <w:rPr>
          <w:szCs w:val="22"/>
          <w:lang w:val="fr-FR"/>
        </w:rPr>
      </w:pPr>
    </w:p>
    <w:p w14:paraId="78D68F6A" w14:textId="77777777" w:rsidR="00BB6B4C" w:rsidRPr="007E1F07" w:rsidRDefault="00BB6B4C" w:rsidP="00BB6B4C">
      <w:pPr>
        <w:ind w:firstLine="720"/>
        <w:jc w:val="both"/>
        <w:rPr>
          <w:szCs w:val="22"/>
          <w:lang w:val="fr-FR"/>
        </w:rPr>
      </w:pPr>
      <w:r w:rsidRPr="007E1F07">
        <w:rPr>
          <w:szCs w:val="22"/>
          <w:lang w:val="fr-FR"/>
        </w:rPr>
        <w:t>En vue d'assurer un suivi adéquat de la mise en œuvre des mandats qui lui ont été confiés, la CAJP a approuvé son plan de travail et son calendrier de réunions (CP/CAJP-xx/22 ), lors de sa réunion ordinaire du xx xxxx 2022.</w:t>
      </w:r>
    </w:p>
    <w:p w14:paraId="5A48CEBE" w14:textId="77777777" w:rsidR="00BB6B4C" w:rsidRPr="007E1F07" w:rsidRDefault="00BB6B4C" w:rsidP="00BB6B4C">
      <w:pPr>
        <w:jc w:val="both"/>
        <w:rPr>
          <w:szCs w:val="22"/>
          <w:lang w:val="fr-FR"/>
        </w:rPr>
      </w:pPr>
    </w:p>
    <w:p w14:paraId="363024F8" w14:textId="77777777" w:rsidR="00BB6B4C" w:rsidRPr="007E1F07" w:rsidRDefault="00BB6B4C" w:rsidP="00BB6B4C">
      <w:pPr>
        <w:jc w:val="both"/>
        <w:rPr>
          <w:szCs w:val="22"/>
          <w:lang w:val="fr-FR"/>
        </w:rPr>
      </w:pPr>
    </w:p>
    <w:p w14:paraId="7006FEAE" w14:textId="77777777" w:rsidR="00BB6B4C" w:rsidRPr="007E1F07" w:rsidRDefault="00BB6B4C" w:rsidP="00105DB7">
      <w:pPr>
        <w:pStyle w:val="Heading1"/>
        <w:numPr>
          <w:ilvl w:val="0"/>
          <w:numId w:val="21"/>
        </w:numPr>
        <w:ind w:left="720"/>
        <w:rPr>
          <w:lang w:val="fr-FR"/>
        </w:rPr>
      </w:pPr>
      <w:bookmarkStart w:id="7" w:name="_Toc94190318"/>
      <w:bookmarkStart w:id="8" w:name="_Toc103761410"/>
      <w:r w:rsidRPr="007E1F07">
        <w:rPr>
          <w:lang w:val="fr-FR"/>
        </w:rPr>
        <w:t>Suivi des thèmes faisant l’objet de mandat</w:t>
      </w:r>
      <w:bookmarkEnd w:id="7"/>
      <w:bookmarkEnd w:id="8"/>
    </w:p>
    <w:p w14:paraId="57654914" w14:textId="77777777" w:rsidR="00BB6B4C" w:rsidRPr="007E1F07" w:rsidRDefault="00BB6B4C" w:rsidP="00BB6B4C">
      <w:pPr>
        <w:rPr>
          <w:szCs w:val="22"/>
          <w:lang w:val="fr-FR"/>
        </w:rPr>
      </w:pPr>
    </w:p>
    <w:p w14:paraId="63B16572" w14:textId="77777777" w:rsidR="00BB6B4C" w:rsidRPr="007E1F07" w:rsidRDefault="00BB6B4C" w:rsidP="00BB6B4C">
      <w:pPr>
        <w:keepNext/>
        <w:ind w:firstLine="720"/>
        <w:jc w:val="both"/>
        <w:rPr>
          <w:szCs w:val="22"/>
          <w:lang w:val="fr-FR"/>
        </w:rPr>
      </w:pPr>
      <w:r w:rsidRPr="007E1F07">
        <w:rPr>
          <w:szCs w:val="22"/>
          <w:lang w:val="fr-FR"/>
        </w:rPr>
        <w:t>Afin de faciliter le déroulement des travaux de la Commission au cours de la période 2021-2022, la présidence propose les outils de gestion suivants comme parties intégrantes du plan de travail :</w:t>
      </w:r>
    </w:p>
    <w:p w14:paraId="278DB6CF" w14:textId="77777777" w:rsidR="00BB6B4C" w:rsidRPr="007E1F07" w:rsidRDefault="00BB6B4C" w:rsidP="00BB6B4C">
      <w:pPr>
        <w:jc w:val="both"/>
        <w:rPr>
          <w:szCs w:val="22"/>
          <w:lang w:val="fr-FR" w:eastAsia="es-ES"/>
        </w:rPr>
      </w:pPr>
    </w:p>
    <w:p w14:paraId="02AAE85D" w14:textId="77777777" w:rsidR="00BB6B4C" w:rsidRPr="007E1F07" w:rsidRDefault="00BB6B4C" w:rsidP="00105DB7">
      <w:pPr>
        <w:numPr>
          <w:ilvl w:val="0"/>
          <w:numId w:val="23"/>
        </w:numPr>
        <w:ind w:left="1440" w:hanging="720"/>
        <w:jc w:val="both"/>
        <w:rPr>
          <w:szCs w:val="22"/>
          <w:lang w:val="fr-FR"/>
        </w:rPr>
      </w:pPr>
      <w:r w:rsidRPr="007E1F07">
        <w:rPr>
          <w:szCs w:val="22"/>
          <w:lang w:val="fr-FR"/>
        </w:rPr>
        <w:t>Plan de travail : Thèmes et mandats issus de la cinquantième-deuxième session ordinaire de l'Assemblée générale et d'autres sessions antérieures devant être examinés par la CAJP</w:t>
      </w:r>
    </w:p>
    <w:p w14:paraId="71A0DDFF" w14:textId="77777777" w:rsidR="00BB6B4C" w:rsidRPr="007E1F07" w:rsidRDefault="00BB6B4C" w:rsidP="00BB6B4C">
      <w:pPr>
        <w:ind w:left="90"/>
        <w:jc w:val="both"/>
        <w:rPr>
          <w:szCs w:val="22"/>
          <w:lang w:val="fr-FR" w:eastAsia="es-ES"/>
        </w:rPr>
      </w:pPr>
    </w:p>
    <w:p w14:paraId="437171E8" w14:textId="77777777" w:rsidR="00BB6B4C" w:rsidRPr="007E1F07" w:rsidRDefault="00BB6B4C" w:rsidP="00105DB7">
      <w:pPr>
        <w:numPr>
          <w:ilvl w:val="0"/>
          <w:numId w:val="23"/>
        </w:numPr>
        <w:ind w:left="1440" w:hanging="720"/>
        <w:jc w:val="both"/>
        <w:rPr>
          <w:szCs w:val="22"/>
          <w:lang w:val="fr-FR"/>
        </w:rPr>
      </w:pPr>
      <w:r w:rsidRPr="007E1F07">
        <w:rPr>
          <w:szCs w:val="22"/>
          <w:lang w:val="fr-FR"/>
        </w:rPr>
        <w:t>Calendrier des réunions de la CAJP pour la période 2021-2022</w:t>
      </w:r>
    </w:p>
    <w:p w14:paraId="722B9BD5" w14:textId="77777777" w:rsidR="00BB6B4C" w:rsidRPr="007E1F07" w:rsidRDefault="00BB6B4C" w:rsidP="00BB6B4C">
      <w:pPr>
        <w:ind w:left="90"/>
        <w:jc w:val="both"/>
        <w:rPr>
          <w:szCs w:val="22"/>
          <w:lang w:val="fr-FR"/>
        </w:rPr>
      </w:pPr>
    </w:p>
    <w:p w14:paraId="0E063052" w14:textId="77777777" w:rsidR="00BB6B4C" w:rsidRPr="007E1F07" w:rsidRDefault="00BB6B4C" w:rsidP="00BB6B4C">
      <w:pPr>
        <w:ind w:left="720" w:firstLine="720"/>
        <w:jc w:val="both"/>
        <w:rPr>
          <w:szCs w:val="22"/>
          <w:lang w:val="fr-FR"/>
        </w:rPr>
      </w:pPr>
      <w:r w:rsidRPr="007E1F07">
        <w:rPr>
          <w:szCs w:val="22"/>
          <w:lang w:val="fr-FR"/>
        </w:rPr>
        <w:t>Le calendrier des réunions précise les thèmes qui seront abordés lors de chacune des réunions prévues. Le projet d'ordre du jour de chaque réunion est préparé par la présidence, qui tient compte des suggestions éventuelles des délégations, en cherchant toujours à utiliser au mieux les ressources et le temps disponibles.</w:t>
      </w:r>
    </w:p>
    <w:p w14:paraId="1E7869AC" w14:textId="77777777" w:rsidR="00BB6B4C" w:rsidRPr="007E1F07" w:rsidRDefault="00BB6B4C" w:rsidP="00BB6B4C">
      <w:pPr>
        <w:ind w:left="90"/>
        <w:jc w:val="both"/>
        <w:rPr>
          <w:szCs w:val="22"/>
          <w:lang w:val="fr-FR"/>
        </w:rPr>
      </w:pPr>
    </w:p>
    <w:p w14:paraId="0C7AA196" w14:textId="6857D5AD" w:rsidR="00BB6B4C" w:rsidRPr="007E1F07" w:rsidRDefault="00BB6B4C" w:rsidP="00BB6B4C">
      <w:pPr>
        <w:ind w:left="720" w:firstLine="720"/>
        <w:jc w:val="both"/>
        <w:rPr>
          <w:szCs w:val="22"/>
          <w:lang w:val="fr-FR"/>
        </w:rPr>
      </w:pPr>
      <w:r w:rsidRPr="007E1F07">
        <w:rPr>
          <w:szCs w:val="22"/>
          <w:lang w:val="fr-FR"/>
        </w:rPr>
        <w:t>Si nécessaire, la présidence demande aux différents secteurs techniques responsables des questions d'envoyer au Secrétariat de la CAJP, en préparation de leurs exposés, et</w:t>
      </w:r>
      <w:r w:rsidR="00E074D2" w:rsidRPr="007E1F07">
        <w:rPr>
          <w:szCs w:val="22"/>
          <w:lang w:val="fr-FR"/>
        </w:rPr>
        <w:t xml:space="preserve"> pour que ceux-ci soient disponibles</w:t>
      </w:r>
      <w:r w:rsidRPr="007E1F07">
        <w:rPr>
          <w:szCs w:val="22"/>
          <w:lang w:val="fr-FR"/>
        </w:rPr>
        <w:t>, les documents présentant le contexte, l'état actuel ou les plans à venir concernant les points que doit examiner la CAJP, à des fins de publication avant les réunions respectives, afin d'enrichir le dialogue.</w:t>
      </w:r>
    </w:p>
    <w:p w14:paraId="5795B083" w14:textId="35E988E0" w:rsidR="00BB6B4C" w:rsidRPr="007E1F07" w:rsidRDefault="00BB6B4C" w:rsidP="00BB6B4C">
      <w:pPr>
        <w:rPr>
          <w:szCs w:val="22"/>
          <w:lang w:val="fr-FR"/>
        </w:rPr>
      </w:pPr>
    </w:p>
    <w:p w14:paraId="5B34C3B4" w14:textId="77777777" w:rsidR="00681B34" w:rsidRPr="007E1F07" w:rsidRDefault="00681B34" w:rsidP="00BB6B4C">
      <w:pPr>
        <w:rPr>
          <w:szCs w:val="22"/>
          <w:lang w:val="fr-FR"/>
        </w:rPr>
      </w:pPr>
    </w:p>
    <w:p w14:paraId="24A17433" w14:textId="77777777" w:rsidR="00BB6B4C" w:rsidRPr="007E1F07" w:rsidRDefault="00BB6B4C" w:rsidP="00105DB7">
      <w:pPr>
        <w:pStyle w:val="Heading1"/>
        <w:numPr>
          <w:ilvl w:val="0"/>
          <w:numId w:val="21"/>
        </w:numPr>
        <w:ind w:left="360"/>
        <w:rPr>
          <w:lang w:val="fr-FR"/>
        </w:rPr>
      </w:pPr>
      <w:bookmarkStart w:id="9" w:name="_Toc94190319"/>
      <w:bookmarkStart w:id="10" w:name="_Toc103761411"/>
      <w:r w:rsidRPr="007E1F07">
        <w:rPr>
          <w:lang w:val="fr-FR"/>
        </w:rPr>
        <w:t>Événements spéciaux</w:t>
      </w:r>
      <w:bookmarkEnd w:id="9"/>
      <w:bookmarkEnd w:id="10"/>
    </w:p>
    <w:p w14:paraId="60F37D80" w14:textId="77777777" w:rsidR="00BB6B4C" w:rsidRPr="007E1F07" w:rsidRDefault="00BB6B4C" w:rsidP="00BB6B4C">
      <w:pPr>
        <w:jc w:val="both"/>
        <w:rPr>
          <w:szCs w:val="22"/>
          <w:lang w:val="fr-FR"/>
        </w:rPr>
      </w:pPr>
    </w:p>
    <w:p w14:paraId="78228172" w14:textId="77777777" w:rsidR="00BB6B4C" w:rsidRPr="007E1F07" w:rsidRDefault="00BB6B4C" w:rsidP="00681B34">
      <w:pPr>
        <w:ind w:firstLine="720"/>
        <w:jc w:val="both"/>
        <w:rPr>
          <w:szCs w:val="22"/>
          <w:lang w:val="fr-FR"/>
        </w:rPr>
      </w:pPr>
      <w:r w:rsidRPr="007E1F07">
        <w:rPr>
          <w:szCs w:val="22"/>
          <w:lang w:val="fr-FR"/>
        </w:rPr>
        <w:t>Le CAJP dispose des mandats pour organiser les événements spéciaux suivants en 2022 :</w:t>
      </w:r>
      <w:r w:rsidRPr="007E1F07">
        <w:rPr>
          <w:rStyle w:val="FootnoteReference"/>
          <w:szCs w:val="22"/>
          <w:u w:val="single"/>
          <w:vertAlign w:val="superscript"/>
          <w:lang w:val="fr-FR"/>
        </w:rPr>
        <w:footnoteReference w:id="2"/>
      </w:r>
      <w:r w:rsidRPr="007E1F07">
        <w:rPr>
          <w:szCs w:val="22"/>
          <w:vertAlign w:val="superscript"/>
          <w:lang w:val="fr-FR"/>
        </w:rPr>
        <w:t>/</w:t>
      </w:r>
    </w:p>
    <w:p w14:paraId="16A07B0B" w14:textId="77777777" w:rsidR="00C87529" w:rsidRPr="007E1F07" w:rsidRDefault="00C87529" w:rsidP="00C87529">
      <w:pPr>
        <w:pStyle w:val="CPClassification"/>
        <w:tabs>
          <w:tab w:val="left" w:pos="720"/>
        </w:tabs>
        <w:overflowPunct w:val="0"/>
        <w:autoSpaceDE w:val="0"/>
        <w:autoSpaceDN w:val="0"/>
        <w:adjustRightInd w:val="0"/>
        <w:ind w:left="0" w:right="0"/>
        <w:textAlignment w:val="baseline"/>
        <w:rPr>
          <w:szCs w:val="22"/>
          <w:lang w:val="fr-FR"/>
        </w:rPr>
      </w:pPr>
    </w:p>
    <w:p w14:paraId="1E785DA8" w14:textId="38CE4925" w:rsidR="009F371F" w:rsidRPr="007E1F07" w:rsidRDefault="009F371F" w:rsidP="00105DB7">
      <w:pPr>
        <w:numPr>
          <w:ilvl w:val="2"/>
          <w:numId w:val="8"/>
        </w:numPr>
        <w:tabs>
          <w:tab w:val="clear" w:pos="1080"/>
        </w:tabs>
        <w:ind w:left="1440" w:hanging="720"/>
        <w:jc w:val="both"/>
        <w:rPr>
          <w:szCs w:val="22"/>
          <w:lang w:val="fr-FR"/>
        </w:rPr>
      </w:pPr>
      <w:r w:rsidRPr="007E1F07">
        <w:rPr>
          <w:szCs w:val="22"/>
          <w:lang w:val="fr-FR"/>
        </w:rPr>
        <w:t>D</w:t>
      </w:r>
      <w:r w:rsidR="00E074D2" w:rsidRPr="007E1F07">
        <w:rPr>
          <w:szCs w:val="22"/>
          <w:lang w:val="fr-FR"/>
        </w:rPr>
        <w:t>ixième</w:t>
      </w:r>
      <w:r w:rsidRPr="007E1F07">
        <w:rPr>
          <w:szCs w:val="22"/>
          <w:lang w:val="fr-FR"/>
        </w:rPr>
        <w:t xml:space="preserve"> </w:t>
      </w:r>
      <w:r w:rsidR="00E074D2" w:rsidRPr="007E1F07">
        <w:rPr>
          <w:szCs w:val="22"/>
          <w:lang w:val="fr-FR"/>
        </w:rPr>
        <w:t xml:space="preserve">réunion extraordinaire de la CAJP sur les bonnes pratiques destinées à garantir l’accès à la justice pour les femmes en situation de vulnérabilité en défense de </w:t>
      </w:r>
      <w:r w:rsidR="00E074D2" w:rsidRPr="007E1F07">
        <w:rPr>
          <w:szCs w:val="22"/>
          <w:lang w:val="fr-FR"/>
        </w:rPr>
        <w:lastRenderedPageBreak/>
        <w:t>leurs droits humains qu’effectue chaque institution de défense publique officielle de la région</w:t>
      </w:r>
    </w:p>
    <w:p w14:paraId="0AADBD4B" w14:textId="260F000E" w:rsidR="009F371F" w:rsidRPr="007E1F07" w:rsidRDefault="00E074D2" w:rsidP="00105DB7">
      <w:pPr>
        <w:numPr>
          <w:ilvl w:val="4"/>
          <w:numId w:val="8"/>
        </w:numPr>
        <w:tabs>
          <w:tab w:val="clear" w:pos="1800"/>
        </w:tabs>
        <w:jc w:val="both"/>
        <w:rPr>
          <w:szCs w:val="22"/>
          <w:lang w:val="fr-FR"/>
        </w:rPr>
      </w:pPr>
      <w:r w:rsidRPr="007E1F07">
        <w:rPr>
          <w:szCs w:val="22"/>
          <w:lang w:val="fr-FR"/>
        </w:rPr>
        <w:t>Date </w:t>
      </w:r>
      <w:r w:rsidR="009F371F" w:rsidRPr="007E1F07">
        <w:rPr>
          <w:szCs w:val="22"/>
          <w:lang w:val="fr-FR"/>
        </w:rPr>
        <w:t xml:space="preserve">: </w:t>
      </w:r>
      <w:r w:rsidR="000F0CD6" w:rsidRPr="007E1F07">
        <w:rPr>
          <w:szCs w:val="22"/>
          <w:lang w:val="fr-FR"/>
        </w:rPr>
        <w:t>3</w:t>
      </w:r>
      <w:r w:rsidR="00BC5469" w:rsidRPr="007E1F07">
        <w:rPr>
          <w:szCs w:val="22"/>
          <w:lang w:val="fr-FR"/>
        </w:rPr>
        <w:t>1</w:t>
      </w:r>
      <w:r w:rsidR="00590577" w:rsidRPr="007E1F07">
        <w:rPr>
          <w:szCs w:val="22"/>
          <w:lang w:val="fr-FR"/>
        </w:rPr>
        <w:t xml:space="preserve"> </w:t>
      </w:r>
      <w:r w:rsidRPr="007E1F07">
        <w:rPr>
          <w:szCs w:val="22"/>
          <w:lang w:val="fr-FR"/>
        </w:rPr>
        <w:t>mars</w:t>
      </w:r>
      <w:r w:rsidR="009F371F" w:rsidRPr="007E1F07">
        <w:rPr>
          <w:szCs w:val="22"/>
          <w:lang w:val="fr-FR"/>
        </w:rPr>
        <w:t xml:space="preserve"> 2022</w:t>
      </w:r>
    </w:p>
    <w:p w14:paraId="4610B6C3" w14:textId="6A37755D" w:rsidR="000B5BB3" w:rsidRPr="007E1F07" w:rsidRDefault="00140ECD" w:rsidP="00105DB7">
      <w:pPr>
        <w:numPr>
          <w:ilvl w:val="2"/>
          <w:numId w:val="8"/>
        </w:numPr>
        <w:tabs>
          <w:tab w:val="clear" w:pos="1080"/>
        </w:tabs>
        <w:ind w:left="1440" w:hanging="720"/>
        <w:jc w:val="both"/>
        <w:rPr>
          <w:szCs w:val="22"/>
          <w:lang w:val="fr-FR"/>
        </w:rPr>
      </w:pPr>
      <w:r w:rsidRPr="007E1F07">
        <w:rPr>
          <w:szCs w:val="22"/>
          <w:lang w:val="fr-FR"/>
        </w:rPr>
        <w:t xml:space="preserve">Réunion de réflexion collective sur les principes de droit international sur lesquels est fondé le système interaméricain, en tant que cadre normatif qui régit les travaux de l’Organisation des États Américains (OEA) ainsi que les relations entre les États membres </w:t>
      </w:r>
    </w:p>
    <w:p w14:paraId="0A402435" w14:textId="420BF2B7" w:rsidR="000B5BB3" w:rsidRPr="007E1F07" w:rsidRDefault="006C63B8" w:rsidP="00105DB7">
      <w:pPr>
        <w:numPr>
          <w:ilvl w:val="4"/>
          <w:numId w:val="8"/>
        </w:numPr>
        <w:tabs>
          <w:tab w:val="clear" w:pos="1800"/>
        </w:tabs>
        <w:jc w:val="both"/>
        <w:rPr>
          <w:szCs w:val="22"/>
          <w:lang w:val="fr-FR"/>
        </w:rPr>
      </w:pPr>
      <w:r w:rsidRPr="007E1F07">
        <w:rPr>
          <w:szCs w:val="22"/>
          <w:lang w:val="fr-FR"/>
        </w:rPr>
        <w:t>Date </w:t>
      </w:r>
      <w:r w:rsidR="000B5BB3" w:rsidRPr="007E1F07">
        <w:rPr>
          <w:szCs w:val="22"/>
          <w:lang w:val="fr-FR"/>
        </w:rPr>
        <w:t xml:space="preserve">: 7 </w:t>
      </w:r>
      <w:r w:rsidRPr="007E1F07">
        <w:rPr>
          <w:szCs w:val="22"/>
          <w:lang w:val="fr-FR"/>
        </w:rPr>
        <w:t>avril</w:t>
      </w:r>
      <w:r w:rsidR="000B5BB3" w:rsidRPr="007E1F07">
        <w:rPr>
          <w:szCs w:val="22"/>
          <w:lang w:val="fr-FR"/>
        </w:rPr>
        <w:t xml:space="preserve"> 2022</w:t>
      </w:r>
    </w:p>
    <w:p w14:paraId="21BAC7A1" w14:textId="75483C27" w:rsidR="00EB6162" w:rsidRPr="007E1F07" w:rsidRDefault="00E074D2" w:rsidP="00105DB7">
      <w:pPr>
        <w:numPr>
          <w:ilvl w:val="2"/>
          <w:numId w:val="8"/>
        </w:numPr>
        <w:tabs>
          <w:tab w:val="clear" w:pos="1080"/>
        </w:tabs>
        <w:ind w:left="1440" w:hanging="720"/>
        <w:jc w:val="both"/>
        <w:rPr>
          <w:szCs w:val="22"/>
          <w:lang w:val="fr-FR"/>
        </w:rPr>
      </w:pPr>
      <w:r w:rsidRPr="007E1F07">
        <w:rPr>
          <w:szCs w:val="22"/>
          <w:lang w:val="fr-FR"/>
        </w:rPr>
        <w:t xml:space="preserve">Réunion extraordinaire destinée à partager les leçons apprises et à échanger les bonnes pratiques sur le pouvoir de l'inclusion et les avantages de la </w:t>
      </w:r>
      <w:r w:rsidR="00EB6162" w:rsidRPr="007E1F07">
        <w:rPr>
          <w:szCs w:val="22"/>
          <w:lang w:val="fr-FR"/>
        </w:rPr>
        <w:t>diversi</w:t>
      </w:r>
      <w:r w:rsidRPr="007E1F07">
        <w:rPr>
          <w:szCs w:val="22"/>
          <w:lang w:val="fr-FR"/>
        </w:rPr>
        <w:t>té</w:t>
      </w:r>
      <w:r w:rsidR="00EB6162" w:rsidRPr="007E1F07">
        <w:rPr>
          <w:szCs w:val="22"/>
          <w:lang w:val="fr-FR"/>
        </w:rPr>
        <w:t xml:space="preserve"> </w:t>
      </w:r>
    </w:p>
    <w:p w14:paraId="1B3CCCD5" w14:textId="5F6B33FD" w:rsidR="00EB6162" w:rsidRPr="007E1F07" w:rsidRDefault="006C63B8" w:rsidP="00105DB7">
      <w:pPr>
        <w:numPr>
          <w:ilvl w:val="4"/>
          <w:numId w:val="8"/>
        </w:numPr>
        <w:tabs>
          <w:tab w:val="clear" w:pos="1800"/>
        </w:tabs>
        <w:jc w:val="both"/>
        <w:rPr>
          <w:szCs w:val="22"/>
          <w:lang w:val="fr-FR"/>
        </w:rPr>
      </w:pPr>
      <w:r w:rsidRPr="007E1F07">
        <w:rPr>
          <w:szCs w:val="22"/>
          <w:lang w:val="fr-FR"/>
        </w:rPr>
        <w:t>Date </w:t>
      </w:r>
      <w:r w:rsidR="00EB6162" w:rsidRPr="007E1F07">
        <w:rPr>
          <w:szCs w:val="22"/>
          <w:lang w:val="fr-FR"/>
        </w:rPr>
        <w:t xml:space="preserve">: </w:t>
      </w:r>
      <w:r w:rsidR="00BC5469" w:rsidRPr="007E1F07">
        <w:rPr>
          <w:szCs w:val="22"/>
          <w:lang w:val="fr-FR"/>
        </w:rPr>
        <w:t xml:space="preserve">28 </w:t>
      </w:r>
      <w:r w:rsidRPr="007E1F07">
        <w:rPr>
          <w:szCs w:val="22"/>
          <w:lang w:val="fr-FR"/>
        </w:rPr>
        <w:t>avril</w:t>
      </w:r>
      <w:r w:rsidR="00BC5469" w:rsidRPr="007E1F07">
        <w:rPr>
          <w:szCs w:val="22"/>
          <w:lang w:val="fr-FR"/>
        </w:rPr>
        <w:t xml:space="preserve"> 2022</w:t>
      </w:r>
    </w:p>
    <w:p w14:paraId="22E68911" w14:textId="73057EB4" w:rsidR="004603D1" w:rsidRPr="007E1F07" w:rsidRDefault="00AC71C5" w:rsidP="00105DB7">
      <w:pPr>
        <w:numPr>
          <w:ilvl w:val="2"/>
          <w:numId w:val="8"/>
        </w:numPr>
        <w:tabs>
          <w:tab w:val="clear" w:pos="1080"/>
        </w:tabs>
        <w:ind w:left="1440" w:hanging="720"/>
        <w:jc w:val="both"/>
        <w:rPr>
          <w:szCs w:val="22"/>
          <w:lang w:val="fr-FR"/>
        </w:rPr>
      </w:pPr>
      <w:bookmarkStart w:id="11" w:name="_Hlk93912634"/>
      <w:r w:rsidRPr="007E1F07">
        <w:rPr>
          <w:szCs w:val="22"/>
          <w:lang w:val="fr-FR"/>
        </w:rPr>
        <w:t>Réunion de suivi destinée à recueillir les contributions des États membres visant à contrecarrer l’intolérance</w:t>
      </w:r>
      <w:r w:rsidR="005D03E7" w:rsidRPr="007E1F07">
        <w:rPr>
          <w:szCs w:val="22"/>
          <w:lang w:val="fr-FR"/>
        </w:rPr>
        <w:t xml:space="preserve"> et la discrimination dans la région</w:t>
      </w:r>
      <w:r w:rsidRPr="007E1F07">
        <w:rPr>
          <w:szCs w:val="22"/>
          <w:lang w:val="fr-FR"/>
        </w:rPr>
        <w:t xml:space="preserve"> </w:t>
      </w:r>
    </w:p>
    <w:p w14:paraId="0125070E" w14:textId="2B07BC52" w:rsidR="004603D1" w:rsidRPr="007E1F07" w:rsidRDefault="005D03E7" w:rsidP="00105DB7">
      <w:pPr>
        <w:numPr>
          <w:ilvl w:val="4"/>
          <w:numId w:val="8"/>
        </w:numPr>
        <w:tabs>
          <w:tab w:val="clear" w:pos="1800"/>
        </w:tabs>
        <w:jc w:val="both"/>
        <w:rPr>
          <w:szCs w:val="22"/>
          <w:lang w:val="fr-FR"/>
        </w:rPr>
      </w:pPr>
      <w:r w:rsidRPr="007E1F07">
        <w:rPr>
          <w:szCs w:val="22"/>
          <w:lang w:val="fr-FR"/>
        </w:rPr>
        <w:t>Date </w:t>
      </w:r>
      <w:r w:rsidR="004603D1" w:rsidRPr="007E1F07">
        <w:rPr>
          <w:szCs w:val="22"/>
          <w:lang w:val="fr-FR"/>
        </w:rPr>
        <w:t xml:space="preserve">: 19 </w:t>
      </w:r>
      <w:r w:rsidRPr="007E1F07">
        <w:rPr>
          <w:szCs w:val="22"/>
          <w:lang w:val="fr-FR"/>
        </w:rPr>
        <w:t>mai</w:t>
      </w:r>
      <w:r w:rsidR="004603D1" w:rsidRPr="007E1F07">
        <w:rPr>
          <w:szCs w:val="22"/>
          <w:lang w:val="fr-FR"/>
        </w:rPr>
        <w:t xml:space="preserve"> 2022</w:t>
      </w:r>
    </w:p>
    <w:p w14:paraId="0AB75804" w14:textId="103FF3C0" w:rsidR="00140ECD" w:rsidRPr="007E1F07" w:rsidRDefault="00140ECD" w:rsidP="00105DB7">
      <w:pPr>
        <w:numPr>
          <w:ilvl w:val="2"/>
          <w:numId w:val="8"/>
        </w:numPr>
        <w:tabs>
          <w:tab w:val="clear" w:pos="1080"/>
        </w:tabs>
        <w:ind w:left="1440" w:hanging="720"/>
        <w:jc w:val="both"/>
        <w:rPr>
          <w:szCs w:val="22"/>
          <w:lang w:val="fr-FR"/>
        </w:rPr>
      </w:pPr>
      <w:r w:rsidRPr="007E1F07">
        <w:rPr>
          <w:szCs w:val="22"/>
          <w:lang w:val="fr-FR"/>
        </w:rPr>
        <w:t>Réunion de réflexion collective sur le renforcement du régime des responsabilités dans l’utilisation des technologies de l’information et des communications</w:t>
      </w:r>
    </w:p>
    <w:p w14:paraId="53608914" w14:textId="2EB66520" w:rsidR="000B5BB3" w:rsidRPr="007E1F07" w:rsidRDefault="005D03E7" w:rsidP="00105DB7">
      <w:pPr>
        <w:numPr>
          <w:ilvl w:val="4"/>
          <w:numId w:val="8"/>
        </w:numPr>
        <w:tabs>
          <w:tab w:val="clear" w:pos="1800"/>
        </w:tabs>
        <w:jc w:val="both"/>
        <w:rPr>
          <w:szCs w:val="22"/>
          <w:lang w:val="fr-FR"/>
        </w:rPr>
      </w:pPr>
      <w:r w:rsidRPr="007E1F07">
        <w:rPr>
          <w:szCs w:val="22"/>
          <w:lang w:val="fr-FR"/>
        </w:rPr>
        <w:t>Date </w:t>
      </w:r>
      <w:r w:rsidR="000B5BB3" w:rsidRPr="007E1F07">
        <w:rPr>
          <w:szCs w:val="22"/>
          <w:lang w:val="fr-FR"/>
        </w:rPr>
        <w:t xml:space="preserve">: 2 </w:t>
      </w:r>
      <w:r w:rsidRPr="007E1F07">
        <w:rPr>
          <w:szCs w:val="22"/>
          <w:lang w:val="fr-FR"/>
        </w:rPr>
        <w:t>juin</w:t>
      </w:r>
      <w:r w:rsidR="000B5BB3" w:rsidRPr="007E1F07">
        <w:rPr>
          <w:szCs w:val="22"/>
          <w:lang w:val="fr-FR"/>
        </w:rPr>
        <w:t xml:space="preserve"> 2022</w:t>
      </w:r>
    </w:p>
    <w:p w14:paraId="4A56AE5B" w14:textId="77777777" w:rsidR="00140ECD" w:rsidRPr="007E1F07" w:rsidRDefault="00140ECD" w:rsidP="00105DB7">
      <w:pPr>
        <w:numPr>
          <w:ilvl w:val="2"/>
          <w:numId w:val="8"/>
        </w:numPr>
        <w:tabs>
          <w:tab w:val="clear" w:pos="1080"/>
        </w:tabs>
        <w:ind w:left="1440" w:hanging="720"/>
        <w:jc w:val="both"/>
        <w:rPr>
          <w:szCs w:val="22"/>
          <w:lang w:val="fr-FR"/>
        </w:rPr>
      </w:pPr>
      <w:r w:rsidRPr="007E1F07">
        <w:rPr>
          <w:szCs w:val="22"/>
          <w:lang w:val="fr-FR"/>
        </w:rPr>
        <w:t>Réunion technique de travail pour discuter de mesures qui pourraient renforcer la coopération avec la Cour pénale internationale</w:t>
      </w:r>
    </w:p>
    <w:p w14:paraId="1F814045" w14:textId="56FC82B4" w:rsidR="003F3125" w:rsidRPr="007E1F07" w:rsidRDefault="005D03E7" w:rsidP="00105DB7">
      <w:pPr>
        <w:numPr>
          <w:ilvl w:val="4"/>
          <w:numId w:val="8"/>
        </w:numPr>
        <w:tabs>
          <w:tab w:val="clear" w:pos="1800"/>
        </w:tabs>
        <w:jc w:val="both"/>
        <w:rPr>
          <w:rFonts w:eastAsia="Calibri"/>
          <w:szCs w:val="22"/>
          <w:lang w:val="fr-FR" w:eastAsia="es-US"/>
        </w:rPr>
      </w:pPr>
      <w:r w:rsidRPr="007E1F07">
        <w:rPr>
          <w:szCs w:val="22"/>
          <w:lang w:val="fr-FR"/>
        </w:rPr>
        <w:t>Date </w:t>
      </w:r>
      <w:r w:rsidR="003F3125" w:rsidRPr="007E1F07">
        <w:rPr>
          <w:szCs w:val="22"/>
          <w:lang w:val="fr-FR"/>
        </w:rPr>
        <w:t xml:space="preserve">: </w:t>
      </w:r>
      <w:r w:rsidR="00375A7E" w:rsidRPr="007E1F07">
        <w:rPr>
          <w:szCs w:val="22"/>
          <w:lang w:val="fr-FR"/>
        </w:rPr>
        <w:t>16</w:t>
      </w:r>
      <w:r w:rsidR="004D30E7" w:rsidRPr="007E1F07">
        <w:rPr>
          <w:szCs w:val="22"/>
          <w:lang w:val="fr-FR"/>
        </w:rPr>
        <w:t xml:space="preserve"> </w:t>
      </w:r>
      <w:r w:rsidRPr="007E1F07">
        <w:rPr>
          <w:szCs w:val="22"/>
          <w:lang w:val="fr-FR"/>
        </w:rPr>
        <w:t>juin</w:t>
      </w:r>
      <w:r w:rsidR="00590577" w:rsidRPr="007E1F07">
        <w:rPr>
          <w:szCs w:val="22"/>
          <w:lang w:val="fr-FR"/>
        </w:rPr>
        <w:t xml:space="preserve"> 2022 </w:t>
      </w:r>
    </w:p>
    <w:p w14:paraId="67AB9B9A" w14:textId="2622677F" w:rsidR="003F3125" w:rsidRPr="007E1F07" w:rsidRDefault="005D03E7" w:rsidP="00105DB7">
      <w:pPr>
        <w:numPr>
          <w:ilvl w:val="2"/>
          <w:numId w:val="8"/>
        </w:numPr>
        <w:tabs>
          <w:tab w:val="clear" w:pos="1080"/>
        </w:tabs>
        <w:ind w:left="1440" w:hanging="720"/>
        <w:jc w:val="both"/>
        <w:rPr>
          <w:szCs w:val="22"/>
          <w:lang w:val="fr-FR"/>
        </w:rPr>
      </w:pPr>
      <w:r w:rsidRPr="007E1F07">
        <w:rPr>
          <w:szCs w:val="22"/>
          <w:lang w:val="fr-FR"/>
        </w:rPr>
        <w:t xml:space="preserve">Réunion extraordinaire pour discuter de stratégies </w:t>
      </w:r>
      <w:r w:rsidR="001A4309" w:rsidRPr="007E1F07">
        <w:rPr>
          <w:szCs w:val="22"/>
          <w:lang w:val="fr-FR"/>
        </w:rPr>
        <w:t>qui permettront à l’Organisation de reprendre ses activités en matière de codification et de développement progressif du droit international privé</w:t>
      </w:r>
      <w:r w:rsidRPr="007E1F07">
        <w:rPr>
          <w:szCs w:val="22"/>
          <w:lang w:val="fr-FR"/>
        </w:rPr>
        <w:t xml:space="preserve"> </w:t>
      </w:r>
    </w:p>
    <w:p w14:paraId="3203689C" w14:textId="291FBDE1" w:rsidR="003F3125" w:rsidRPr="007E1F07" w:rsidRDefault="001A4309" w:rsidP="00105DB7">
      <w:pPr>
        <w:numPr>
          <w:ilvl w:val="4"/>
          <w:numId w:val="8"/>
        </w:numPr>
        <w:tabs>
          <w:tab w:val="clear" w:pos="1800"/>
        </w:tabs>
        <w:jc w:val="both"/>
        <w:rPr>
          <w:szCs w:val="22"/>
          <w:lang w:val="fr-FR"/>
        </w:rPr>
      </w:pPr>
      <w:r w:rsidRPr="007E1F07">
        <w:rPr>
          <w:szCs w:val="22"/>
          <w:lang w:val="fr-FR"/>
        </w:rPr>
        <w:t>Date </w:t>
      </w:r>
      <w:r w:rsidR="003F3125" w:rsidRPr="007E1F07">
        <w:rPr>
          <w:szCs w:val="22"/>
          <w:lang w:val="fr-FR"/>
        </w:rPr>
        <w:t xml:space="preserve">: </w:t>
      </w:r>
      <w:r w:rsidR="00BC5469" w:rsidRPr="007E1F07">
        <w:rPr>
          <w:szCs w:val="22"/>
          <w:lang w:val="fr-FR"/>
        </w:rPr>
        <w:t xml:space="preserve">14 </w:t>
      </w:r>
      <w:r w:rsidRPr="007E1F07">
        <w:rPr>
          <w:szCs w:val="22"/>
          <w:lang w:val="fr-FR"/>
        </w:rPr>
        <w:t>juillet</w:t>
      </w:r>
      <w:r w:rsidR="00590577" w:rsidRPr="007E1F07">
        <w:rPr>
          <w:szCs w:val="22"/>
          <w:lang w:val="fr-FR"/>
        </w:rPr>
        <w:t xml:space="preserve"> 2022</w:t>
      </w:r>
    </w:p>
    <w:bookmarkEnd w:id="11"/>
    <w:p w14:paraId="1D425CFC" w14:textId="77777777" w:rsidR="00DE6D9F" w:rsidRPr="00B3595C" w:rsidRDefault="00DE6D9F" w:rsidP="00105DB7">
      <w:pPr>
        <w:numPr>
          <w:ilvl w:val="2"/>
          <w:numId w:val="8"/>
        </w:numPr>
        <w:tabs>
          <w:tab w:val="clear" w:pos="1080"/>
        </w:tabs>
        <w:ind w:left="1440" w:hanging="720"/>
        <w:jc w:val="both"/>
        <w:rPr>
          <w:szCs w:val="22"/>
          <w:lang w:val="fr-FR"/>
        </w:rPr>
      </w:pPr>
      <w:r w:rsidRPr="00B3595C">
        <w:rPr>
          <w:szCs w:val="22"/>
          <w:lang w:val="fr-FR"/>
        </w:rPr>
        <w:t xml:space="preserve">Réunion extraordinaire sur les leçons apprises et pour échanger de bonnes pratiques en matière de droit à la liberté de conscience et de religion ou de croyance </w:t>
      </w:r>
    </w:p>
    <w:p w14:paraId="607A245C" w14:textId="77777777" w:rsidR="00B3595C" w:rsidRDefault="00DE6D9F" w:rsidP="00105DB7">
      <w:pPr>
        <w:numPr>
          <w:ilvl w:val="4"/>
          <w:numId w:val="8"/>
        </w:numPr>
        <w:tabs>
          <w:tab w:val="clear" w:pos="1800"/>
        </w:tabs>
        <w:jc w:val="both"/>
        <w:rPr>
          <w:szCs w:val="22"/>
          <w:lang w:val="fr-FR"/>
        </w:rPr>
      </w:pPr>
      <w:r w:rsidRPr="00B3595C">
        <w:rPr>
          <w:szCs w:val="22"/>
          <w:lang w:val="fr-FR"/>
        </w:rPr>
        <w:t>Date : 4 août 2022</w:t>
      </w:r>
    </w:p>
    <w:p w14:paraId="48D1BE9B" w14:textId="77777777" w:rsidR="00B3595C" w:rsidRPr="00B3595C" w:rsidRDefault="00B3595C" w:rsidP="00B3595C">
      <w:pPr>
        <w:numPr>
          <w:ilvl w:val="2"/>
          <w:numId w:val="8"/>
        </w:numPr>
        <w:tabs>
          <w:tab w:val="clear" w:pos="1080"/>
        </w:tabs>
        <w:ind w:left="1440" w:hanging="720"/>
        <w:jc w:val="both"/>
        <w:rPr>
          <w:b/>
          <w:bCs/>
          <w:szCs w:val="22"/>
          <w:lang w:val="fr-FR"/>
        </w:rPr>
      </w:pPr>
      <w:r w:rsidRPr="00B3595C">
        <w:rPr>
          <w:b/>
          <w:bCs/>
          <w:szCs w:val="22"/>
          <w:lang w:val="fr-FR"/>
        </w:rPr>
        <w:t xml:space="preserve">Réunion extraordinaire pour partager des leçons apprises ainsi que de bonnes pratiques en matière de droits à la liberté de réunion et d’association </w:t>
      </w:r>
    </w:p>
    <w:p w14:paraId="318A0A57" w14:textId="3688DE44" w:rsidR="00B3595C" w:rsidRPr="00B3595C" w:rsidRDefault="00B3595C" w:rsidP="00B3595C">
      <w:pPr>
        <w:numPr>
          <w:ilvl w:val="4"/>
          <w:numId w:val="8"/>
        </w:numPr>
        <w:tabs>
          <w:tab w:val="clear" w:pos="1800"/>
        </w:tabs>
        <w:jc w:val="both"/>
        <w:rPr>
          <w:b/>
          <w:bCs/>
          <w:szCs w:val="22"/>
          <w:lang w:val="fr-FR"/>
        </w:rPr>
      </w:pPr>
      <w:r w:rsidRPr="00B3595C">
        <w:rPr>
          <w:b/>
          <w:bCs/>
          <w:szCs w:val="22"/>
          <w:lang w:val="fr-FR"/>
        </w:rPr>
        <w:t xml:space="preserve">Date : </w:t>
      </w:r>
      <w:r>
        <w:rPr>
          <w:b/>
          <w:bCs/>
          <w:szCs w:val="22"/>
          <w:lang w:val="fr-FR"/>
        </w:rPr>
        <w:t xml:space="preserve">11 août </w:t>
      </w:r>
      <w:r w:rsidRPr="00B3595C">
        <w:rPr>
          <w:b/>
          <w:bCs/>
          <w:szCs w:val="22"/>
          <w:lang w:val="fr-FR"/>
        </w:rPr>
        <w:t>2022</w:t>
      </w:r>
    </w:p>
    <w:p w14:paraId="15F5F6F5" w14:textId="57BBF385" w:rsidR="00DE6D9F" w:rsidRPr="00B3595C" w:rsidRDefault="00DE6D9F" w:rsidP="00B3595C">
      <w:pPr>
        <w:ind w:left="1800"/>
        <w:jc w:val="both"/>
        <w:rPr>
          <w:szCs w:val="22"/>
          <w:lang w:val="fr-FR"/>
        </w:rPr>
      </w:pPr>
      <w:r w:rsidRPr="00B3595C">
        <w:rPr>
          <w:szCs w:val="22"/>
          <w:lang w:val="fr-FR"/>
        </w:rPr>
        <w:t xml:space="preserve"> </w:t>
      </w:r>
    </w:p>
    <w:p w14:paraId="6787AE17" w14:textId="00249A9A" w:rsidR="00C92683" w:rsidRPr="007E1F07" w:rsidRDefault="00C92683" w:rsidP="00C46FB3">
      <w:pPr>
        <w:jc w:val="both"/>
        <w:rPr>
          <w:szCs w:val="22"/>
          <w:lang w:val="fr-FR"/>
        </w:rPr>
      </w:pPr>
    </w:p>
    <w:p w14:paraId="3B67654B" w14:textId="0E77BBC2" w:rsidR="001A4309" w:rsidRPr="007E1F07" w:rsidRDefault="001A4309" w:rsidP="001A4309">
      <w:pPr>
        <w:ind w:firstLine="720"/>
        <w:jc w:val="both"/>
        <w:rPr>
          <w:szCs w:val="22"/>
          <w:lang w:val="fr-FR"/>
        </w:rPr>
      </w:pPr>
      <w:r w:rsidRPr="007E1F07">
        <w:rPr>
          <w:szCs w:val="22"/>
          <w:lang w:val="fr-FR"/>
        </w:rPr>
        <w:t>L'on trouvera ci-après la méthodologie pour la préparation des événements spéciaux :</w:t>
      </w:r>
    </w:p>
    <w:p w14:paraId="72A538E4" w14:textId="77777777" w:rsidR="00507082" w:rsidRPr="007E1F07" w:rsidRDefault="00507082" w:rsidP="00507082">
      <w:pPr>
        <w:jc w:val="both"/>
        <w:rPr>
          <w:szCs w:val="22"/>
          <w:lang w:val="fr-FR"/>
        </w:rPr>
      </w:pPr>
    </w:p>
    <w:p w14:paraId="6A7634BF" w14:textId="08FAEB0F" w:rsidR="00375A7E" w:rsidRPr="007E1F07" w:rsidRDefault="005E6C0B" w:rsidP="00105DB7">
      <w:pPr>
        <w:numPr>
          <w:ilvl w:val="0"/>
          <w:numId w:val="13"/>
        </w:numPr>
        <w:ind w:left="1440" w:hanging="720"/>
        <w:jc w:val="both"/>
        <w:rPr>
          <w:szCs w:val="22"/>
          <w:lang w:val="fr-FR"/>
        </w:rPr>
      </w:pPr>
      <w:r w:rsidRPr="007E1F07">
        <w:rPr>
          <w:szCs w:val="22"/>
          <w:lang w:val="fr-FR"/>
        </w:rPr>
        <w:t>Les dates des événements spéciaux feront partie du calendrier des réunions de la CAJP et seront établies à l’avance par cette Commission.</w:t>
      </w:r>
      <w:r w:rsidR="00375A7E" w:rsidRPr="007E1F07">
        <w:rPr>
          <w:szCs w:val="22"/>
          <w:lang w:val="fr-FR"/>
        </w:rPr>
        <w:t xml:space="preserve"> </w:t>
      </w:r>
    </w:p>
    <w:p w14:paraId="67E42CB6" w14:textId="61C62B40" w:rsidR="00507082" w:rsidRPr="007E1F07" w:rsidRDefault="005E6C0B" w:rsidP="00105DB7">
      <w:pPr>
        <w:numPr>
          <w:ilvl w:val="0"/>
          <w:numId w:val="13"/>
        </w:numPr>
        <w:ind w:left="1440" w:hanging="720"/>
        <w:jc w:val="both"/>
        <w:rPr>
          <w:szCs w:val="22"/>
          <w:lang w:val="fr-FR"/>
        </w:rPr>
      </w:pPr>
      <w:r w:rsidRPr="007E1F07">
        <w:rPr>
          <w:szCs w:val="22"/>
          <w:lang w:val="fr-FR"/>
        </w:rPr>
        <w:t>Les délégations qui souhaitent faire des suggestions sur les projets d'ordre du jour de</w:t>
      </w:r>
      <w:r w:rsidR="00F77184" w:rsidRPr="007E1F07">
        <w:rPr>
          <w:szCs w:val="22"/>
          <w:lang w:val="fr-FR"/>
        </w:rPr>
        <w:t>s</w:t>
      </w:r>
      <w:r w:rsidRPr="007E1F07">
        <w:rPr>
          <w:szCs w:val="22"/>
          <w:lang w:val="fr-FR"/>
        </w:rPr>
        <w:t xml:space="preserve"> événements</w:t>
      </w:r>
      <w:r w:rsidR="00F77184" w:rsidRPr="007E1F07">
        <w:rPr>
          <w:szCs w:val="22"/>
          <w:lang w:val="fr-FR"/>
        </w:rPr>
        <w:t xml:space="preserve"> spéciaux</w:t>
      </w:r>
      <w:r w:rsidRPr="007E1F07">
        <w:rPr>
          <w:szCs w:val="22"/>
          <w:lang w:val="fr-FR"/>
        </w:rPr>
        <w:t xml:space="preserve"> doivent les envoyer au Secrétariat de la CAJP</w:t>
      </w:r>
      <w:r w:rsidR="00F77184" w:rsidRPr="007E1F07">
        <w:rPr>
          <w:szCs w:val="22"/>
          <w:lang w:val="fr-FR"/>
        </w:rPr>
        <w:t>, et l’examen et l’approbation de ces suggestions seront réalisés par la Commission au moins 45 jours avant la date de l’événement</w:t>
      </w:r>
      <w:r w:rsidR="00507082" w:rsidRPr="007E1F07">
        <w:rPr>
          <w:szCs w:val="22"/>
          <w:lang w:val="fr-FR"/>
        </w:rPr>
        <w:t xml:space="preserve">. </w:t>
      </w:r>
    </w:p>
    <w:p w14:paraId="37943715" w14:textId="3F86C094" w:rsidR="00507082" w:rsidRPr="007E1F07" w:rsidRDefault="005E6C0B" w:rsidP="00105DB7">
      <w:pPr>
        <w:numPr>
          <w:ilvl w:val="1"/>
          <w:numId w:val="13"/>
        </w:numPr>
        <w:ind w:left="1800"/>
        <w:jc w:val="both"/>
        <w:rPr>
          <w:szCs w:val="22"/>
          <w:lang w:val="fr-FR"/>
        </w:rPr>
      </w:pPr>
      <w:r w:rsidRPr="007E1F07">
        <w:rPr>
          <w:szCs w:val="22"/>
          <w:lang w:val="fr-FR"/>
        </w:rPr>
        <w:t>Les délégations sont invitées à se consulter et à solliciter le soutien du secteur technique responsable du thème de l'événement spécial</w:t>
      </w:r>
      <w:r w:rsidR="00507082" w:rsidRPr="007E1F07">
        <w:rPr>
          <w:szCs w:val="22"/>
          <w:lang w:val="fr-FR"/>
        </w:rPr>
        <w:t>.</w:t>
      </w:r>
      <w:r w:rsidR="0061181B" w:rsidRPr="007E1F07">
        <w:rPr>
          <w:szCs w:val="22"/>
          <w:lang w:val="fr-FR"/>
        </w:rPr>
        <w:t xml:space="preserve"> </w:t>
      </w:r>
    </w:p>
    <w:p w14:paraId="130DEB9F" w14:textId="76A71F70" w:rsidR="009E0A4E" w:rsidRPr="007E1F07" w:rsidRDefault="00617382" w:rsidP="00105DB7">
      <w:pPr>
        <w:numPr>
          <w:ilvl w:val="1"/>
          <w:numId w:val="13"/>
        </w:numPr>
        <w:ind w:left="1800"/>
        <w:jc w:val="both"/>
        <w:rPr>
          <w:szCs w:val="22"/>
          <w:lang w:val="fr-FR"/>
        </w:rPr>
      </w:pPr>
      <w:r w:rsidRPr="007E1F07">
        <w:rPr>
          <w:szCs w:val="22"/>
          <w:lang w:val="fr-FR"/>
        </w:rPr>
        <w:t>Nou</w:t>
      </w:r>
      <w:r w:rsidR="005E6C0B" w:rsidRPr="007E1F07">
        <w:rPr>
          <w:szCs w:val="22"/>
          <w:lang w:val="fr-FR"/>
        </w:rPr>
        <w:t>s vous serions reconnaissants d'inclure dans vos propositions des suggestions tant sur les points à aborder lors de chaque événement que sur les intervenants à inviter, étant entendu que la CAJP ne sera pas responsable de la couverture des frais encourus pour la participation de ces intervenants aux événements</w:t>
      </w:r>
      <w:r w:rsidR="00507082" w:rsidRPr="007E1F07">
        <w:rPr>
          <w:szCs w:val="22"/>
          <w:lang w:val="fr-FR"/>
        </w:rPr>
        <w:t xml:space="preserve">. </w:t>
      </w:r>
    </w:p>
    <w:p w14:paraId="5F825B6F" w14:textId="73F33EE6" w:rsidR="009E0A4E" w:rsidRPr="007E1F07" w:rsidRDefault="00617382" w:rsidP="00105DB7">
      <w:pPr>
        <w:numPr>
          <w:ilvl w:val="1"/>
          <w:numId w:val="13"/>
        </w:numPr>
        <w:ind w:left="1800"/>
        <w:jc w:val="both"/>
        <w:rPr>
          <w:szCs w:val="22"/>
          <w:lang w:val="fr-FR"/>
        </w:rPr>
      </w:pPr>
      <w:r w:rsidRPr="007E1F07">
        <w:rPr>
          <w:szCs w:val="22"/>
          <w:lang w:val="fr-FR"/>
        </w:rPr>
        <w:lastRenderedPageBreak/>
        <w:t xml:space="preserve">Le Secrétariat inclura </w:t>
      </w:r>
      <w:r w:rsidR="00292FB8" w:rsidRPr="007E1F07">
        <w:rPr>
          <w:szCs w:val="22"/>
          <w:lang w:val="fr-FR"/>
        </w:rPr>
        <w:t xml:space="preserve">les suggestions reçues des délégations relativement </w:t>
      </w:r>
      <w:r w:rsidR="005851B7" w:rsidRPr="007E1F07">
        <w:rPr>
          <w:szCs w:val="22"/>
          <w:lang w:val="fr-FR"/>
        </w:rPr>
        <w:t>aux projets d’ordre du jour, lesquels seront diffusés avant les réunions ordinaires mentionnées</w:t>
      </w:r>
      <w:r w:rsidR="009E0A4E" w:rsidRPr="007E1F07">
        <w:rPr>
          <w:szCs w:val="22"/>
          <w:lang w:val="fr-FR"/>
        </w:rPr>
        <w:t>.</w:t>
      </w:r>
    </w:p>
    <w:p w14:paraId="4C11E8DC" w14:textId="4089BD6D" w:rsidR="00507082" w:rsidRPr="007E1F07" w:rsidRDefault="005851B7" w:rsidP="00105DB7">
      <w:pPr>
        <w:numPr>
          <w:ilvl w:val="1"/>
          <w:numId w:val="13"/>
        </w:numPr>
        <w:ind w:left="1800"/>
        <w:jc w:val="both"/>
        <w:rPr>
          <w:szCs w:val="22"/>
          <w:lang w:val="fr-FR"/>
        </w:rPr>
      </w:pPr>
      <w:r w:rsidRPr="007E1F07">
        <w:rPr>
          <w:szCs w:val="22"/>
          <w:lang w:val="fr-FR"/>
        </w:rPr>
        <w:t>À partir des projets d’ordre du jour qui seront publiés ainsi que des suggestions et observations reçues, la CAJP approuvera, sous le leadership et avec l’animation de la présidence, lesdits ordres du jour et mettra en marche les préparatifs</w:t>
      </w:r>
      <w:r w:rsidR="00CD7AAD" w:rsidRPr="007E1F07">
        <w:rPr>
          <w:szCs w:val="22"/>
          <w:lang w:val="fr-FR"/>
        </w:rPr>
        <w:t xml:space="preserve"> nécessaires à la réalisation des événements spéciaux</w:t>
      </w:r>
      <w:r w:rsidR="009E0A4E" w:rsidRPr="007E1F07">
        <w:rPr>
          <w:szCs w:val="22"/>
          <w:lang w:val="fr-FR"/>
        </w:rPr>
        <w:t xml:space="preserve">. </w:t>
      </w:r>
    </w:p>
    <w:p w14:paraId="680F404B" w14:textId="52ECAC82" w:rsidR="00507082" w:rsidRPr="007E1F07" w:rsidRDefault="00617382" w:rsidP="00105DB7">
      <w:pPr>
        <w:numPr>
          <w:ilvl w:val="0"/>
          <w:numId w:val="13"/>
        </w:numPr>
        <w:ind w:left="1440" w:hanging="720"/>
        <w:jc w:val="both"/>
        <w:rPr>
          <w:szCs w:val="22"/>
          <w:lang w:val="fr-FR"/>
        </w:rPr>
      </w:pPr>
      <w:r w:rsidRPr="007E1F07">
        <w:rPr>
          <w:szCs w:val="22"/>
          <w:lang w:val="fr-FR"/>
        </w:rPr>
        <w:t>L'examen des</w:t>
      </w:r>
      <w:r w:rsidR="00CD7AAD" w:rsidRPr="007E1F07">
        <w:rPr>
          <w:szCs w:val="22"/>
          <w:lang w:val="fr-FR"/>
        </w:rPr>
        <w:t xml:space="preserve"> projets d’ordre du jour</w:t>
      </w:r>
      <w:r w:rsidRPr="007E1F07">
        <w:rPr>
          <w:szCs w:val="22"/>
          <w:lang w:val="fr-FR"/>
        </w:rPr>
        <w:t xml:space="preserve"> de chaque événement spécial sera programmé dans le cadre des réunions ordinaires de la CAJP</w:t>
      </w:r>
      <w:r w:rsidR="00375A7E" w:rsidRPr="007E1F07">
        <w:rPr>
          <w:szCs w:val="22"/>
          <w:lang w:val="fr-FR"/>
        </w:rPr>
        <w:t>.</w:t>
      </w:r>
    </w:p>
    <w:p w14:paraId="3517FC42" w14:textId="77777777" w:rsidR="00C87529" w:rsidRPr="007E1F07" w:rsidRDefault="00C87529" w:rsidP="00C87529">
      <w:pPr>
        <w:jc w:val="both"/>
        <w:rPr>
          <w:szCs w:val="22"/>
          <w:lang w:val="fr-FR"/>
        </w:rPr>
      </w:pPr>
    </w:p>
    <w:p w14:paraId="74353EB9" w14:textId="77777777" w:rsidR="00B70DB0" w:rsidRPr="007E1F07" w:rsidRDefault="00B70DB0" w:rsidP="00C87529">
      <w:pPr>
        <w:jc w:val="both"/>
        <w:rPr>
          <w:szCs w:val="22"/>
          <w:lang w:val="fr-FR"/>
        </w:rPr>
      </w:pPr>
    </w:p>
    <w:p w14:paraId="0CC7E363" w14:textId="77777777" w:rsidR="00CD7AAD" w:rsidRPr="007E1F07" w:rsidRDefault="00CD7AAD" w:rsidP="00105DB7">
      <w:pPr>
        <w:pStyle w:val="Heading1"/>
        <w:numPr>
          <w:ilvl w:val="0"/>
          <w:numId w:val="21"/>
        </w:numPr>
        <w:ind w:left="360"/>
        <w:rPr>
          <w:lang w:val="fr-FR"/>
        </w:rPr>
      </w:pPr>
      <w:bookmarkStart w:id="12" w:name="_Toc94190320"/>
      <w:bookmarkStart w:id="13" w:name="_Toc103761412"/>
      <w:r w:rsidRPr="007E1F07">
        <w:rPr>
          <w:lang w:val="fr-FR"/>
        </w:rPr>
        <w:t>Négociation des projets de résolution globaux</w:t>
      </w:r>
      <w:bookmarkEnd w:id="12"/>
      <w:bookmarkEnd w:id="13"/>
    </w:p>
    <w:p w14:paraId="6B6AFB0B" w14:textId="77777777" w:rsidR="00CD7AAD" w:rsidRPr="007E1F07" w:rsidRDefault="00CD7AAD" w:rsidP="00CD7AAD">
      <w:pPr>
        <w:jc w:val="both"/>
        <w:rPr>
          <w:szCs w:val="22"/>
          <w:lang w:val="fr-FR"/>
        </w:rPr>
      </w:pPr>
    </w:p>
    <w:p w14:paraId="022DCA0A" w14:textId="6F1B779F" w:rsidR="00CD7AAD" w:rsidRPr="007E1F07" w:rsidRDefault="00CD7AAD" w:rsidP="00CD7AAD">
      <w:pPr>
        <w:ind w:firstLine="720"/>
        <w:jc w:val="both"/>
        <w:rPr>
          <w:szCs w:val="22"/>
          <w:lang w:val="fr-FR"/>
        </w:rPr>
      </w:pPr>
      <w:r w:rsidRPr="007E1F07">
        <w:rPr>
          <w:szCs w:val="22"/>
          <w:lang w:val="fr-FR"/>
        </w:rPr>
        <w:t xml:space="preserve">En préparation de la cinquante-deuxième session ordinaire de l'Assemblée générale de l'OEA, la CAJP élaborera et négociera ses projets de résolutions globales, qui comporteront plusieurs sections, lesquelles seront toutes présentées par les délégations des États membres, </w:t>
      </w:r>
      <w:r w:rsidR="00807D73" w:rsidRPr="007E1F07">
        <w:rPr>
          <w:szCs w:val="22"/>
          <w:lang w:val="fr-FR"/>
        </w:rPr>
        <w:t xml:space="preserve">que nous exhortons à </w:t>
      </w:r>
      <w:r w:rsidRPr="007E1F07">
        <w:rPr>
          <w:szCs w:val="22"/>
          <w:lang w:val="fr-FR"/>
        </w:rPr>
        <w:t>mener des consultations informelles sur les sections respectives qu'elles proposent.</w:t>
      </w:r>
    </w:p>
    <w:p w14:paraId="31AC8A9F" w14:textId="77777777" w:rsidR="00CD7AAD" w:rsidRPr="007E1F07" w:rsidRDefault="00CD7AAD" w:rsidP="00CD7AAD">
      <w:pPr>
        <w:jc w:val="both"/>
        <w:rPr>
          <w:szCs w:val="22"/>
          <w:lang w:val="fr-FR"/>
        </w:rPr>
      </w:pPr>
    </w:p>
    <w:p w14:paraId="434EB6F4" w14:textId="77777777" w:rsidR="00CD7AAD" w:rsidRPr="007E1F07" w:rsidRDefault="00CD7AAD" w:rsidP="00CD7AAD">
      <w:pPr>
        <w:jc w:val="both"/>
        <w:rPr>
          <w:szCs w:val="22"/>
          <w:lang w:val="fr-FR"/>
        </w:rPr>
      </w:pPr>
    </w:p>
    <w:p w14:paraId="3DCD7A2B" w14:textId="77777777" w:rsidR="00CD7AAD" w:rsidRPr="007E1F07" w:rsidRDefault="00CD7AAD" w:rsidP="00105DB7">
      <w:pPr>
        <w:pStyle w:val="Heading1"/>
        <w:numPr>
          <w:ilvl w:val="0"/>
          <w:numId w:val="21"/>
        </w:numPr>
        <w:ind w:left="360"/>
        <w:rPr>
          <w:lang w:val="fr-FR"/>
        </w:rPr>
      </w:pPr>
      <w:bookmarkStart w:id="14" w:name="_Toc94190321"/>
      <w:bookmarkStart w:id="15" w:name="_Toc103761413"/>
      <w:r w:rsidRPr="007E1F07">
        <w:rPr>
          <w:lang w:val="fr-FR"/>
        </w:rPr>
        <w:t>Budget pour la période 2020-2021</w:t>
      </w:r>
      <w:bookmarkEnd w:id="14"/>
      <w:bookmarkEnd w:id="15"/>
    </w:p>
    <w:p w14:paraId="0ED4A10F" w14:textId="77777777" w:rsidR="00CD7AAD" w:rsidRPr="007E1F07" w:rsidRDefault="00CD7AAD" w:rsidP="00CD7AAD">
      <w:pPr>
        <w:jc w:val="both"/>
        <w:rPr>
          <w:szCs w:val="22"/>
          <w:lang w:val="fr-FR"/>
        </w:rPr>
      </w:pPr>
    </w:p>
    <w:p w14:paraId="0E338356" w14:textId="77777777" w:rsidR="00CD7AAD" w:rsidRPr="007E1F07" w:rsidRDefault="00CD7AAD" w:rsidP="00CD7AAD">
      <w:pPr>
        <w:ind w:firstLine="720"/>
        <w:jc w:val="both"/>
        <w:rPr>
          <w:szCs w:val="22"/>
          <w:lang w:val="fr-FR"/>
        </w:rPr>
      </w:pPr>
      <w:r w:rsidRPr="007E1F07">
        <w:rPr>
          <w:szCs w:val="22"/>
          <w:lang w:val="fr-FR"/>
        </w:rPr>
        <w:t>L'Assemblée générale, par la résolution AG/RES. 2971 (LI-O/21) « Programme-budget 2022 de l'Organisation », a approuvé l'affectation de 100 000 USD (cent mille dollars) au financement des réunions de la CAJP qui se tiendront en 2022.</w:t>
      </w:r>
    </w:p>
    <w:p w14:paraId="0FC6F668" w14:textId="72A10376" w:rsidR="009F5C9C" w:rsidRPr="007E1F07" w:rsidRDefault="009F5C9C" w:rsidP="00CD7AAD">
      <w:pPr>
        <w:jc w:val="both"/>
        <w:rPr>
          <w:szCs w:val="22"/>
          <w:lang w:val="fr-FR"/>
        </w:rPr>
      </w:pPr>
    </w:p>
    <w:p w14:paraId="2E916F6C" w14:textId="77777777" w:rsidR="00C87529" w:rsidRPr="007E1F07" w:rsidRDefault="00C87529" w:rsidP="00C87529">
      <w:pPr>
        <w:jc w:val="both"/>
        <w:rPr>
          <w:szCs w:val="22"/>
          <w:lang w:val="fr-FR" w:eastAsia="es-ES"/>
        </w:rPr>
      </w:pPr>
      <w:bookmarkStart w:id="16" w:name="_Hlk92721456"/>
    </w:p>
    <w:p w14:paraId="7ED10715" w14:textId="77777777" w:rsidR="002342D5" w:rsidRPr="007E1F07" w:rsidRDefault="002342D5" w:rsidP="00105DB7">
      <w:pPr>
        <w:pStyle w:val="Heading1"/>
        <w:numPr>
          <w:ilvl w:val="0"/>
          <w:numId w:val="21"/>
        </w:numPr>
        <w:ind w:left="360"/>
        <w:rPr>
          <w:lang w:val="fr-FR"/>
        </w:rPr>
      </w:pPr>
      <w:bookmarkStart w:id="17" w:name="_Toc94190322"/>
      <w:bookmarkStart w:id="18" w:name="_Toc103761414"/>
      <w:bookmarkEnd w:id="16"/>
      <w:r w:rsidRPr="007E1F07">
        <w:rPr>
          <w:lang w:val="fr-FR"/>
        </w:rPr>
        <w:t>Champ d'application</w:t>
      </w:r>
      <w:bookmarkEnd w:id="17"/>
      <w:bookmarkEnd w:id="18"/>
    </w:p>
    <w:p w14:paraId="3409B4A8" w14:textId="77777777" w:rsidR="002342D5" w:rsidRPr="007E1F07" w:rsidRDefault="002342D5" w:rsidP="002342D5">
      <w:pPr>
        <w:rPr>
          <w:szCs w:val="22"/>
          <w:lang w:val="fr-FR"/>
        </w:rPr>
      </w:pPr>
    </w:p>
    <w:p w14:paraId="736451FE" w14:textId="7AC3E715" w:rsidR="002342D5" w:rsidRPr="007E1F07" w:rsidRDefault="002342D5" w:rsidP="002342D5">
      <w:pPr>
        <w:ind w:firstLine="720"/>
        <w:jc w:val="both"/>
        <w:rPr>
          <w:szCs w:val="22"/>
          <w:lang w:val="fr-FR"/>
        </w:rPr>
      </w:pPr>
      <w:r w:rsidRPr="007E1F07">
        <w:rPr>
          <w:szCs w:val="22"/>
          <w:lang w:val="fr-FR"/>
        </w:rPr>
        <w:t xml:space="preserve">Le présent plan de travail et calendrier des réunions servira de cadre général aux travaux de la CAJP pendant la période 2021-2022. Le texte de ce document n’est pas définitif et il sera possible d'y incorporer les modifications et mises à jour nécessaires à l'accomplissement des tâches assignées et à l'obtention de résultats complets et optimaux. </w:t>
      </w:r>
    </w:p>
    <w:p w14:paraId="6AAA699E" w14:textId="77777777" w:rsidR="002342D5" w:rsidRPr="007E1F07" w:rsidRDefault="002342D5" w:rsidP="002342D5">
      <w:pPr>
        <w:jc w:val="both"/>
        <w:rPr>
          <w:szCs w:val="22"/>
          <w:lang w:val="fr-FR" w:eastAsia="es-ES"/>
        </w:rPr>
      </w:pPr>
    </w:p>
    <w:p w14:paraId="26A2C56A" w14:textId="77777777" w:rsidR="002342D5" w:rsidRPr="007E1F07" w:rsidRDefault="002342D5" w:rsidP="002342D5">
      <w:pPr>
        <w:jc w:val="both"/>
        <w:rPr>
          <w:szCs w:val="22"/>
          <w:lang w:val="fr-FR"/>
        </w:rPr>
      </w:pPr>
      <w:r w:rsidRPr="007E1F07">
        <w:rPr>
          <w:szCs w:val="22"/>
          <w:lang w:val="fr-FR"/>
        </w:rPr>
        <w:tab/>
        <w:t>La présidence se félicite des suggestions des États membres et, par avance, du soutien des délégations dans l'accomplissement des responsabilités confiées par l'Assemblée générale et le Conseil permanent à la CAJP.</w:t>
      </w:r>
    </w:p>
    <w:p w14:paraId="4D7C4661" w14:textId="77777777" w:rsidR="002342D5" w:rsidRPr="007E1F07" w:rsidRDefault="002342D5" w:rsidP="002342D5">
      <w:pPr>
        <w:jc w:val="both"/>
        <w:rPr>
          <w:szCs w:val="22"/>
          <w:lang w:val="fr-FR" w:eastAsia="es-ES"/>
        </w:rPr>
      </w:pPr>
    </w:p>
    <w:p w14:paraId="33A4CD08" w14:textId="77777777" w:rsidR="002342D5" w:rsidRPr="007E1F07" w:rsidRDefault="002342D5" w:rsidP="002342D5">
      <w:pPr>
        <w:ind w:right="-29"/>
        <w:jc w:val="both"/>
        <w:rPr>
          <w:szCs w:val="22"/>
          <w:lang w:val="fr-FR" w:eastAsia="es-ES"/>
        </w:rPr>
      </w:pPr>
    </w:p>
    <w:p w14:paraId="545A84EC" w14:textId="77777777" w:rsidR="002342D5" w:rsidRPr="007E1F07" w:rsidRDefault="002342D5" w:rsidP="002342D5">
      <w:pPr>
        <w:ind w:right="-29"/>
        <w:jc w:val="both"/>
        <w:rPr>
          <w:szCs w:val="22"/>
          <w:lang w:val="fr-FR" w:eastAsia="es-ES"/>
        </w:rPr>
      </w:pPr>
    </w:p>
    <w:p w14:paraId="2FAA237C" w14:textId="77777777" w:rsidR="002342D5" w:rsidRPr="007E1F07" w:rsidRDefault="002342D5" w:rsidP="002342D5">
      <w:pPr>
        <w:ind w:right="-29"/>
        <w:jc w:val="center"/>
        <w:rPr>
          <w:szCs w:val="22"/>
          <w:lang w:val="fr-FR"/>
        </w:rPr>
      </w:pPr>
      <w:r w:rsidRPr="007E1F07">
        <w:rPr>
          <w:szCs w:val="22"/>
          <w:lang w:val="fr-FR"/>
        </w:rPr>
        <w:t>Ambassadrice María del Carmen Roquebert</w:t>
      </w:r>
    </w:p>
    <w:p w14:paraId="2D20060B" w14:textId="77777777" w:rsidR="002342D5" w:rsidRPr="007E1F07" w:rsidRDefault="002342D5" w:rsidP="002342D5">
      <w:pPr>
        <w:ind w:right="-29"/>
        <w:jc w:val="center"/>
        <w:rPr>
          <w:szCs w:val="22"/>
          <w:lang w:val="fr-FR"/>
        </w:rPr>
      </w:pPr>
      <w:r w:rsidRPr="007E1F07">
        <w:rPr>
          <w:szCs w:val="22"/>
          <w:lang w:val="fr-FR"/>
        </w:rPr>
        <w:t>Représentante permanente du Panama près l'OEA</w:t>
      </w:r>
    </w:p>
    <w:p w14:paraId="40949E1A" w14:textId="77777777" w:rsidR="002342D5" w:rsidRPr="007E1F07" w:rsidRDefault="002342D5" w:rsidP="002342D5">
      <w:pPr>
        <w:ind w:right="-29"/>
        <w:jc w:val="center"/>
        <w:rPr>
          <w:szCs w:val="22"/>
          <w:lang w:val="fr-FR"/>
        </w:rPr>
      </w:pPr>
      <w:r w:rsidRPr="007E1F07">
        <w:rPr>
          <w:szCs w:val="22"/>
          <w:lang w:val="fr-FR"/>
        </w:rPr>
        <w:t>Présidente de la Commission des questions juridiques et politiques</w:t>
      </w:r>
    </w:p>
    <w:p w14:paraId="20821793" w14:textId="77777777" w:rsidR="002342D5" w:rsidRPr="007E1F07" w:rsidRDefault="002342D5" w:rsidP="002342D5">
      <w:pPr>
        <w:rPr>
          <w:szCs w:val="22"/>
          <w:lang w:val="fr-FR" w:eastAsia="es-ES"/>
        </w:rPr>
      </w:pPr>
    </w:p>
    <w:p w14:paraId="6DA8B3E0" w14:textId="4884FDA7" w:rsidR="002342D5" w:rsidRPr="007E1F07" w:rsidRDefault="002342D5">
      <w:pPr>
        <w:rPr>
          <w:b/>
          <w:bCs/>
          <w:szCs w:val="22"/>
          <w:lang w:val="fr-FR" w:eastAsia="es-ES"/>
        </w:rPr>
      </w:pPr>
      <w:r w:rsidRPr="007E1F07">
        <w:rPr>
          <w:b/>
          <w:bCs/>
          <w:szCs w:val="22"/>
          <w:lang w:val="fr-FR" w:eastAsia="es-ES"/>
        </w:rPr>
        <w:br w:type="page"/>
      </w:r>
    </w:p>
    <w:p w14:paraId="07AC1C65" w14:textId="77777777" w:rsidR="002342D5" w:rsidRPr="007E1F07" w:rsidRDefault="002342D5" w:rsidP="00105DB7">
      <w:pPr>
        <w:pStyle w:val="Heading1"/>
        <w:numPr>
          <w:ilvl w:val="0"/>
          <w:numId w:val="21"/>
        </w:numPr>
        <w:ind w:left="360" w:firstLine="0"/>
        <w:rPr>
          <w:lang w:val="fr-FR"/>
        </w:rPr>
      </w:pPr>
      <w:bookmarkStart w:id="19" w:name="_Toc57801331"/>
      <w:bookmarkStart w:id="20" w:name="_Toc94190323"/>
      <w:bookmarkStart w:id="21" w:name="_Toc103761415"/>
      <w:r w:rsidRPr="007E1F07">
        <w:rPr>
          <w:lang w:val="fr-FR"/>
        </w:rPr>
        <w:lastRenderedPageBreak/>
        <w:t>Plan de travail - Mandats issus de la cinquantième-et-unième session ordinaire de l'Assemblée générale et d'autres sessions antérieures devant être examinés par la Commission des questions juridiques et politiques pendant la période 2021-202</w:t>
      </w:r>
      <w:bookmarkEnd w:id="19"/>
      <w:r w:rsidRPr="007E1F07">
        <w:rPr>
          <w:lang w:val="fr-FR"/>
        </w:rPr>
        <w:t>2</w:t>
      </w:r>
      <w:bookmarkEnd w:id="20"/>
      <w:bookmarkEnd w:id="21"/>
    </w:p>
    <w:p w14:paraId="70CA1160" w14:textId="77777777" w:rsidR="002342D5" w:rsidRPr="007E1F07" w:rsidRDefault="002342D5" w:rsidP="002342D5">
      <w:pPr>
        <w:rPr>
          <w:szCs w:val="22"/>
          <w:lang w:val="fr-FR" w:eastAsia="es-ES"/>
        </w:rPr>
      </w:pPr>
    </w:p>
    <w:p w14:paraId="13098E8B" w14:textId="52D71BA2" w:rsidR="002342D5" w:rsidRPr="007E1F07" w:rsidRDefault="002342D5" w:rsidP="00105DB7">
      <w:pPr>
        <w:pStyle w:val="Heading2"/>
        <w:keepNext w:val="0"/>
        <w:keepLines w:val="0"/>
        <w:numPr>
          <w:ilvl w:val="0"/>
          <w:numId w:val="3"/>
        </w:numPr>
        <w:rPr>
          <w:rFonts w:cs="Times New Roman"/>
          <w:b w:val="0"/>
          <w:lang w:val="fr-FR"/>
        </w:rPr>
      </w:pPr>
      <w:bookmarkStart w:id="22" w:name="_Toc57800054"/>
      <w:bookmarkStart w:id="23" w:name="_Toc94190324"/>
      <w:bookmarkStart w:id="24" w:name="_Toc103761416"/>
      <w:r w:rsidRPr="007E1F07">
        <w:rPr>
          <w:rFonts w:cs="Times New Roman"/>
          <w:b w:val="0"/>
          <w:lang w:val="fr-FR"/>
        </w:rPr>
        <w:t xml:space="preserve">AG/RES. </w:t>
      </w:r>
      <w:bookmarkEnd w:id="22"/>
      <w:r w:rsidRPr="007E1F07">
        <w:rPr>
          <w:rFonts w:cs="Times New Roman"/>
          <w:b w:val="0"/>
          <w:lang w:val="fr-FR"/>
        </w:rPr>
        <w:t>2959 (XLVI-O/20)</w:t>
      </w:r>
      <w:r w:rsidR="00945473" w:rsidRPr="007E1F07">
        <w:rPr>
          <w:rFonts w:cs="Times New Roman"/>
          <w:b w:val="0"/>
          <w:lang w:val="fr-FR"/>
        </w:rPr>
        <w:tab/>
      </w:r>
      <w:r w:rsidRPr="007E1F07">
        <w:rPr>
          <w:rFonts w:cs="Times New Roman"/>
          <w:b w:val="0"/>
          <w:lang w:val="fr-FR"/>
        </w:rPr>
        <w:t>DROIT INTERNATIONAL</w:t>
      </w:r>
      <w:bookmarkEnd w:id="23"/>
      <w:bookmarkEnd w:id="24"/>
    </w:p>
    <w:p w14:paraId="6602459F" w14:textId="77777777" w:rsidR="002342D5" w:rsidRPr="007E1F07" w:rsidRDefault="002342D5" w:rsidP="002342D5">
      <w:pPr>
        <w:rPr>
          <w:szCs w:val="22"/>
          <w:lang w:val="fr-FR"/>
        </w:rPr>
      </w:pPr>
    </w:p>
    <w:p w14:paraId="0035DEAD" w14:textId="77777777" w:rsidR="002342D5" w:rsidRPr="007E1F07" w:rsidRDefault="002342D5" w:rsidP="00105DB7">
      <w:pPr>
        <w:pStyle w:val="ListParagraph"/>
        <w:numPr>
          <w:ilvl w:val="2"/>
          <w:numId w:val="3"/>
        </w:numPr>
        <w:ind w:hanging="720"/>
        <w:rPr>
          <w:color w:val="000000"/>
          <w:szCs w:val="22"/>
          <w:lang w:val="fr-FR"/>
        </w:rPr>
      </w:pPr>
      <w:r w:rsidRPr="007E1F07">
        <w:rPr>
          <w:color w:val="000000"/>
          <w:szCs w:val="22"/>
          <w:u w:val="single"/>
          <w:lang w:val="fr-FR"/>
        </w:rPr>
        <w:t>Programme interaméricain de développement du droit international</w:t>
      </w:r>
    </w:p>
    <w:p w14:paraId="2DAC3444" w14:textId="77777777" w:rsidR="002342D5" w:rsidRPr="007E1F07" w:rsidRDefault="002342D5" w:rsidP="002342D5">
      <w:pPr>
        <w:rPr>
          <w:szCs w:val="22"/>
          <w:lang w:val="fr-FR"/>
        </w:rPr>
      </w:pPr>
    </w:p>
    <w:p w14:paraId="425DEEFE" w14:textId="77777777" w:rsidR="002342D5" w:rsidRPr="007E1F07" w:rsidRDefault="002342D5" w:rsidP="002342D5">
      <w:pPr>
        <w:ind w:left="720" w:firstLine="720"/>
        <w:jc w:val="both"/>
        <w:rPr>
          <w:bCs/>
          <w:color w:val="000000"/>
          <w:szCs w:val="22"/>
          <w:lang w:val="fr-FR"/>
        </w:rPr>
      </w:pPr>
      <w:r w:rsidRPr="007E1F07">
        <w:rPr>
          <w:bCs/>
          <w:szCs w:val="22"/>
          <w:lang w:val="fr-FR"/>
        </w:rPr>
        <w:t xml:space="preserve">5. </w:t>
      </w:r>
      <w:r w:rsidRPr="007E1F07">
        <w:rPr>
          <w:bCs/>
          <w:szCs w:val="22"/>
          <w:lang w:val="fr-FR"/>
        </w:rPr>
        <w:tab/>
        <w:t>De charger la CAJP de tenir une réunion avant la cinquante-deuxième session ordinaire de l’Assemblée générale pour une réflexion collective sur les principes de droit international sur lesquels repose le système interaméricain, en tant que cadre normatif qui régit le travail de l’Organisation des États Américains (OEA) et les relations entre les États membres, et de charger le Département du droit international d’élaborer ensuite un rapport sur ses principales conclusions, lequel sera présenté au Comité juridique interaméricain (CJI).</w:t>
      </w:r>
    </w:p>
    <w:p w14:paraId="28A669C8" w14:textId="77777777" w:rsidR="002342D5" w:rsidRPr="007E1F07" w:rsidRDefault="002342D5" w:rsidP="002342D5">
      <w:pPr>
        <w:jc w:val="both"/>
        <w:rPr>
          <w:bCs/>
          <w:szCs w:val="22"/>
          <w:lang w:val="fr-FR"/>
        </w:rPr>
      </w:pPr>
    </w:p>
    <w:p w14:paraId="1334D987" w14:textId="77777777" w:rsidR="002342D5" w:rsidRPr="007E1F07" w:rsidRDefault="002342D5" w:rsidP="002342D5">
      <w:pPr>
        <w:ind w:left="720" w:firstLine="720"/>
        <w:jc w:val="both"/>
        <w:rPr>
          <w:bCs/>
          <w:color w:val="000000"/>
          <w:szCs w:val="22"/>
          <w:lang w:val="fr-FR"/>
        </w:rPr>
      </w:pPr>
      <w:r w:rsidRPr="007E1F07">
        <w:rPr>
          <w:bCs/>
          <w:color w:val="000000"/>
          <w:szCs w:val="22"/>
          <w:lang w:val="fr-FR"/>
        </w:rPr>
        <w:t>6.</w:t>
      </w:r>
      <w:r w:rsidRPr="007E1F07">
        <w:rPr>
          <w:bCs/>
          <w:color w:val="000000"/>
          <w:szCs w:val="22"/>
          <w:lang w:val="fr-FR"/>
        </w:rPr>
        <w:tab/>
        <w:t>De charger la CAJP de réaliser, avant la cinquante-deuxième session ordinaire de l’Assemblée générale, une réunion qui sera consacrée à une réflexion collective sur le renforcement du régime de responsabilités dans l’utilisation des technologies de l’information et des communications (TIC) et de charger le Département du droit international d’élaborer par la suite un rapport énonçant ses principaux résultats aux fins de présentation au CJI.</w:t>
      </w:r>
    </w:p>
    <w:p w14:paraId="6D89C889" w14:textId="77777777" w:rsidR="002342D5" w:rsidRPr="007E1F07" w:rsidRDefault="002342D5" w:rsidP="002342D5">
      <w:pPr>
        <w:rPr>
          <w:szCs w:val="22"/>
          <w:lang w:val="fr-FR"/>
        </w:rPr>
      </w:pPr>
    </w:p>
    <w:p w14:paraId="59DF2E52" w14:textId="32E22C21" w:rsidR="002342D5" w:rsidRPr="007E1F07" w:rsidRDefault="002342D5" w:rsidP="00105DB7">
      <w:pPr>
        <w:pStyle w:val="Heading2"/>
        <w:keepNext w:val="0"/>
        <w:keepLines w:val="0"/>
        <w:numPr>
          <w:ilvl w:val="0"/>
          <w:numId w:val="3"/>
        </w:numPr>
        <w:rPr>
          <w:rFonts w:cs="Times New Roman"/>
          <w:b w:val="0"/>
          <w:bCs/>
          <w:lang w:val="fr-FR"/>
        </w:rPr>
      </w:pPr>
      <w:bookmarkStart w:id="25" w:name="_Toc94190325"/>
      <w:bookmarkStart w:id="26" w:name="_Toc103761417"/>
      <w:r w:rsidRPr="007E1F07">
        <w:rPr>
          <w:rFonts w:cs="Times New Roman"/>
          <w:b w:val="0"/>
          <w:bCs/>
          <w:lang w:val="fr-FR"/>
        </w:rPr>
        <w:t>AG/RES. 2970 (LI-O/21)</w:t>
      </w:r>
      <w:r w:rsidRPr="007E1F07">
        <w:rPr>
          <w:rFonts w:cs="Times New Roman"/>
          <w:b w:val="0"/>
          <w:bCs/>
          <w:lang w:val="fr-FR"/>
        </w:rPr>
        <w:tab/>
        <w:t>PROMOTION DE LA SÉCURITÉ CONTINENTALE : UNE APPROCHE MULTIDIMENSIONNELLE</w:t>
      </w:r>
      <w:bookmarkEnd w:id="25"/>
      <w:bookmarkEnd w:id="26"/>
    </w:p>
    <w:p w14:paraId="6200F80C" w14:textId="77777777" w:rsidR="002342D5" w:rsidRPr="007E1F07" w:rsidRDefault="002342D5" w:rsidP="002342D5">
      <w:pPr>
        <w:rPr>
          <w:szCs w:val="22"/>
          <w:lang w:val="fr-FR"/>
        </w:rPr>
      </w:pPr>
    </w:p>
    <w:p w14:paraId="5A38D2A7" w14:textId="77777777" w:rsidR="002342D5" w:rsidRPr="007E1F07" w:rsidRDefault="002342D5" w:rsidP="002342D5">
      <w:pPr>
        <w:rPr>
          <w:szCs w:val="22"/>
          <w:lang w:val="fr-FR"/>
        </w:rPr>
      </w:pPr>
      <w:r w:rsidRPr="007E1F07">
        <w:rPr>
          <w:szCs w:val="22"/>
          <w:lang w:val="fr-FR"/>
        </w:rPr>
        <w:t>f.</w:t>
      </w:r>
      <w:r w:rsidRPr="007E1F07">
        <w:rPr>
          <w:szCs w:val="22"/>
          <w:lang w:val="fr-FR"/>
        </w:rPr>
        <w:tab/>
      </w:r>
      <w:r w:rsidRPr="007E1F07">
        <w:rPr>
          <w:szCs w:val="22"/>
          <w:u w:val="single"/>
          <w:lang w:val="fr-FR"/>
        </w:rPr>
        <w:t>Améliorer la coordination pour le renforcement de la sécurité publique dans les Amériques</w:t>
      </w:r>
    </w:p>
    <w:p w14:paraId="50F638E4" w14:textId="77777777" w:rsidR="002342D5" w:rsidRPr="007E1F07" w:rsidRDefault="002342D5" w:rsidP="002342D5">
      <w:pPr>
        <w:rPr>
          <w:szCs w:val="22"/>
          <w:lang w:val="fr-FR"/>
        </w:rPr>
      </w:pPr>
    </w:p>
    <w:p w14:paraId="10F17612" w14:textId="77777777" w:rsidR="002342D5" w:rsidRPr="007E1F07" w:rsidRDefault="002342D5" w:rsidP="002342D5">
      <w:pPr>
        <w:ind w:left="720" w:firstLine="720"/>
        <w:jc w:val="both"/>
        <w:rPr>
          <w:szCs w:val="22"/>
          <w:lang w:val="fr-FR"/>
        </w:rPr>
      </w:pPr>
      <w:r w:rsidRPr="007E1F07">
        <w:rPr>
          <w:szCs w:val="22"/>
          <w:lang w:val="fr-FR"/>
        </w:rPr>
        <w:t xml:space="preserve">37. </w:t>
      </w:r>
      <w:r w:rsidRPr="007E1F07">
        <w:rPr>
          <w:szCs w:val="22"/>
          <w:lang w:val="fr-FR"/>
        </w:rPr>
        <w:tab/>
        <w:t>De demander au Conseil permanent d’envisager de convoquer une réunion mixte de la MISPA et de la REMJA, compte tenu de l'importance d'aborder conjointement diverses questions dans le cadre des deux processus, et de demander à la CSH et à la Commission des questions juridiques et politiques des sujets possibles comme points de l'ordre du jour de ladite réunion mixte.</w:t>
      </w:r>
    </w:p>
    <w:p w14:paraId="1A4B51F4" w14:textId="77777777" w:rsidR="002342D5" w:rsidRPr="007E1F07" w:rsidRDefault="002342D5" w:rsidP="002342D5">
      <w:pPr>
        <w:rPr>
          <w:szCs w:val="22"/>
          <w:lang w:val="fr-FR"/>
        </w:rPr>
      </w:pPr>
    </w:p>
    <w:p w14:paraId="5693C712" w14:textId="77777777" w:rsidR="002342D5" w:rsidRPr="007E1F07" w:rsidRDefault="002342D5" w:rsidP="00105DB7">
      <w:pPr>
        <w:pStyle w:val="Heading2"/>
        <w:keepNext w:val="0"/>
        <w:keepLines w:val="0"/>
        <w:numPr>
          <w:ilvl w:val="0"/>
          <w:numId w:val="3"/>
        </w:numPr>
        <w:rPr>
          <w:rFonts w:cs="Times New Roman"/>
          <w:b w:val="0"/>
          <w:bCs/>
          <w:lang w:val="fr-FR"/>
        </w:rPr>
      </w:pPr>
      <w:bookmarkStart w:id="27" w:name="_Toc94190326"/>
      <w:bookmarkStart w:id="28" w:name="_Toc103761418"/>
      <w:r w:rsidRPr="007E1F07">
        <w:rPr>
          <w:rFonts w:cs="Times New Roman"/>
          <w:b w:val="0"/>
          <w:bCs/>
          <w:lang w:val="fr-FR"/>
        </w:rPr>
        <w:t>AG/RES. 2974 (LI-O/21)</w:t>
      </w:r>
      <w:r w:rsidRPr="007E1F07">
        <w:rPr>
          <w:rFonts w:cs="Times New Roman"/>
          <w:b w:val="0"/>
          <w:bCs/>
          <w:lang w:val="fr-FR"/>
        </w:rPr>
        <w:tab/>
        <w:t>DROIT INTERNATIONAL</w:t>
      </w:r>
      <w:bookmarkEnd w:id="27"/>
      <w:bookmarkEnd w:id="28"/>
    </w:p>
    <w:p w14:paraId="7E48D7AD" w14:textId="77777777" w:rsidR="002342D5" w:rsidRPr="007E1F07" w:rsidRDefault="002342D5" w:rsidP="002342D5">
      <w:pPr>
        <w:rPr>
          <w:szCs w:val="22"/>
          <w:lang w:val="fr-FR"/>
        </w:rPr>
      </w:pPr>
    </w:p>
    <w:p w14:paraId="4B86F564" w14:textId="77777777" w:rsidR="002342D5" w:rsidRPr="007E1F07" w:rsidRDefault="002342D5" w:rsidP="00105DB7">
      <w:pPr>
        <w:numPr>
          <w:ilvl w:val="0"/>
          <w:numId w:val="24"/>
        </w:numPr>
        <w:ind w:left="720" w:hanging="720"/>
        <w:rPr>
          <w:szCs w:val="22"/>
          <w:u w:val="single"/>
          <w:lang w:val="fr-FR"/>
        </w:rPr>
      </w:pPr>
      <w:bookmarkStart w:id="29" w:name="_Toc86651560"/>
      <w:r w:rsidRPr="007E1F07">
        <w:rPr>
          <w:szCs w:val="22"/>
          <w:u w:val="single"/>
          <w:lang w:val="fr-FR"/>
        </w:rPr>
        <w:t>Programme interaméricain de développement du droit international</w:t>
      </w:r>
      <w:bookmarkEnd w:id="29"/>
      <w:r w:rsidRPr="007E1F07">
        <w:rPr>
          <w:szCs w:val="22"/>
          <w:u w:val="single"/>
          <w:lang w:val="fr-FR"/>
        </w:rPr>
        <w:t xml:space="preserve"> </w:t>
      </w:r>
    </w:p>
    <w:p w14:paraId="1380ECC0" w14:textId="67A59355" w:rsidR="002342D5" w:rsidRPr="007E1F07" w:rsidRDefault="002342D5" w:rsidP="002342D5">
      <w:pPr>
        <w:rPr>
          <w:szCs w:val="22"/>
          <w:lang w:val="fr-FR"/>
        </w:rPr>
      </w:pPr>
    </w:p>
    <w:p w14:paraId="5407390C" w14:textId="77777777" w:rsidR="002342D5" w:rsidRPr="007E1F07" w:rsidRDefault="002342D5" w:rsidP="002342D5">
      <w:pPr>
        <w:rPr>
          <w:szCs w:val="22"/>
          <w:u w:val="single"/>
          <w:lang w:val="fr-FR"/>
        </w:rPr>
      </w:pPr>
      <w:bookmarkStart w:id="30" w:name="_Toc86651561"/>
      <w:r w:rsidRPr="007E1F07">
        <w:rPr>
          <w:szCs w:val="22"/>
          <w:lang w:val="fr-FR"/>
        </w:rPr>
        <w:t>ii.</w:t>
      </w:r>
      <w:r w:rsidRPr="007E1F07">
        <w:rPr>
          <w:szCs w:val="22"/>
          <w:lang w:val="fr-FR"/>
        </w:rPr>
        <w:tab/>
      </w:r>
      <w:r w:rsidRPr="007E1F07">
        <w:rPr>
          <w:szCs w:val="22"/>
          <w:u w:val="single"/>
          <w:lang w:val="fr-FR"/>
        </w:rPr>
        <w:t>Droit international privé</w:t>
      </w:r>
      <w:bookmarkEnd w:id="30"/>
    </w:p>
    <w:p w14:paraId="34245D26" w14:textId="77777777" w:rsidR="002342D5" w:rsidRPr="007E1F07" w:rsidRDefault="002342D5" w:rsidP="002342D5">
      <w:pPr>
        <w:rPr>
          <w:szCs w:val="22"/>
          <w:lang w:val="fr-FR"/>
        </w:rPr>
      </w:pPr>
    </w:p>
    <w:p w14:paraId="721641D5" w14:textId="77777777" w:rsidR="002342D5" w:rsidRPr="007E1F07" w:rsidRDefault="002342D5" w:rsidP="002342D5">
      <w:pPr>
        <w:ind w:left="720" w:firstLine="720"/>
        <w:jc w:val="both"/>
        <w:rPr>
          <w:szCs w:val="22"/>
          <w:lang w:val="fr-FR"/>
        </w:rPr>
      </w:pPr>
      <w:r w:rsidRPr="007E1F07">
        <w:rPr>
          <w:szCs w:val="22"/>
          <w:lang w:val="fr-FR"/>
        </w:rPr>
        <w:t>1.</w:t>
      </w:r>
      <w:r w:rsidRPr="007E1F07">
        <w:rPr>
          <w:szCs w:val="22"/>
          <w:lang w:val="fr-FR"/>
        </w:rPr>
        <w:tab/>
        <w:t>De demander à la Commission des questions juridiques et politiques de tenir une nouvelle réunion extraordinaire pour discuter des stratégies permettant à l'Organisation de reprendre ses activités dans le domaine de la codification et du développement progressif du droit international privé. À cette fin, de demander au Département du droit international de préparer à l'avance un document contenant l'état actuel de l'acquis juridique interaméricain dans ce domaine et des propositions d'actions possibles pour faire avancer les stratégies susmentionnées, en consultation avec les États membres.</w:t>
      </w:r>
    </w:p>
    <w:p w14:paraId="5AE89013" w14:textId="77777777" w:rsidR="002342D5" w:rsidRPr="007E1F07" w:rsidRDefault="002342D5" w:rsidP="002342D5">
      <w:pPr>
        <w:rPr>
          <w:szCs w:val="22"/>
          <w:lang w:val="fr-FR"/>
        </w:rPr>
      </w:pPr>
    </w:p>
    <w:p w14:paraId="26EC00F2" w14:textId="77777777" w:rsidR="002342D5" w:rsidRPr="007E1F07" w:rsidRDefault="002342D5" w:rsidP="002342D5">
      <w:pPr>
        <w:rPr>
          <w:szCs w:val="22"/>
          <w:u w:val="single"/>
          <w:lang w:val="fr-FR"/>
        </w:rPr>
      </w:pPr>
      <w:r w:rsidRPr="007E1F07">
        <w:rPr>
          <w:szCs w:val="22"/>
          <w:lang w:val="fr-FR"/>
        </w:rPr>
        <w:t>iii.</w:t>
      </w:r>
      <w:r w:rsidRPr="007E1F07">
        <w:rPr>
          <w:szCs w:val="22"/>
          <w:lang w:val="fr-FR"/>
        </w:rPr>
        <w:tab/>
      </w:r>
      <w:bookmarkStart w:id="31" w:name="_Toc86651562"/>
      <w:r w:rsidRPr="007E1F07">
        <w:rPr>
          <w:szCs w:val="22"/>
          <w:u w:val="single"/>
          <w:lang w:val="fr-FR"/>
        </w:rPr>
        <w:t>Comité juridique interaméricain</w:t>
      </w:r>
      <w:bookmarkEnd w:id="31"/>
    </w:p>
    <w:p w14:paraId="46ED07CD" w14:textId="77777777" w:rsidR="002342D5" w:rsidRPr="007E1F07" w:rsidRDefault="002342D5" w:rsidP="002342D5">
      <w:pPr>
        <w:rPr>
          <w:bCs/>
          <w:szCs w:val="22"/>
          <w:lang w:val="fr-FR"/>
        </w:rPr>
      </w:pPr>
    </w:p>
    <w:p w14:paraId="43C8CCF6" w14:textId="77777777" w:rsidR="002342D5" w:rsidRPr="007E1F07" w:rsidRDefault="002342D5" w:rsidP="002342D5">
      <w:pPr>
        <w:rPr>
          <w:szCs w:val="22"/>
          <w:lang w:val="fr-FR"/>
        </w:rPr>
      </w:pPr>
      <w:r w:rsidRPr="007E1F07">
        <w:rPr>
          <w:szCs w:val="22"/>
          <w:lang w:val="fr-FR"/>
        </w:rPr>
        <w:lastRenderedPageBreak/>
        <w:t>iv.</w:t>
      </w:r>
      <w:r w:rsidRPr="007E1F07">
        <w:rPr>
          <w:szCs w:val="22"/>
          <w:lang w:val="fr-FR"/>
        </w:rPr>
        <w:tab/>
      </w:r>
      <w:r w:rsidRPr="007E1F07">
        <w:rPr>
          <w:szCs w:val="22"/>
          <w:u w:val="single"/>
          <w:lang w:val="fr-FR"/>
        </w:rPr>
        <w:t>Centre d’études de la justice des Amériques</w:t>
      </w:r>
    </w:p>
    <w:p w14:paraId="096BC127" w14:textId="77777777" w:rsidR="002342D5" w:rsidRPr="007E1F07" w:rsidRDefault="002342D5" w:rsidP="002342D5">
      <w:pPr>
        <w:rPr>
          <w:szCs w:val="22"/>
          <w:lang w:val="fr-FR"/>
        </w:rPr>
      </w:pPr>
    </w:p>
    <w:p w14:paraId="382142C5" w14:textId="77777777" w:rsidR="002342D5" w:rsidRPr="007E1F07" w:rsidRDefault="002342D5" w:rsidP="002342D5">
      <w:pPr>
        <w:rPr>
          <w:szCs w:val="22"/>
          <w:lang w:val="fr-FR"/>
        </w:rPr>
      </w:pPr>
      <w:r w:rsidRPr="007E1F07">
        <w:rPr>
          <w:szCs w:val="22"/>
          <w:lang w:val="fr-FR"/>
        </w:rPr>
        <w:t>v.</w:t>
      </w:r>
      <w:r w:rsidRPr="007E1F07">
        <w:rPr>
          <w:szCs w:val="22"/>
          <w:lang w:val="fr-FR"/>
        </w:rPr>
        <w:tab/>
      </w:r>
      <w:bookmarkStart w:id="32" w:name="_Toc86651564"/>
      <w:r w:rsidRPr="007E1F07">
        <w:rPr>
          <w:szCs w:val="22"/>
          <w:u w:val="single"/>
          <w:lang w:val="fr-FR"/>
        </w:rPr>
        <w:t>Droit international dans le cyberespace</w:t>
      </w:r>
      <w:bookmarkEnd w:id="32"/>
    </w:p>
    <w:p w14:paraId="6F0B5009" w14:textId="77777777" w:rsidR="002342D5" w:rsidRPr="007E1F07" w:rsidRDefault="002342D5" w:rsidP="002342D5">
      <w:pPr>
        <w:rPr>
          <w:szCs w:val="22"/>
          <w:lang w:val="fr-FR"/>
        </w:rPr>
      </w:pPr>
    </w:p>
    <w:p w14:paraId="53B6F128" w14:textId="77777777" w:rsidR="002342D5" w:rsidRPr="007E1F07" w:rsidRDefault="002342D5" w:rsidP="002342D5">
      <w:pPr>
        <w:rPr>
          <w:szCs w:val="22"/>
          <w:lang w:val="fr-FR"/>
        </w:rPr>
      </w:pPr>
      <w:r w:rsidRPr="007E1F07">
        <w:rPr>
          <w:szCs w:val="22"/>
          <w:lang w:val="fr-FR"/>
        </w:rPr>
        <w:t>vi.</w:t>
      </w:r>
      <w:r w:rsidRPr="007E1F07">
        <w:rPr>
          <w:szCs w:val="22"/>
          <w:lang w:val="fr-FR"/>
        </w:rPr>
        <w:tab/>
      </w:r>
      <w:r w:rsidRPr="007E1F07">
        <w:rPr>
          <w:szCs w:val="22"/>
          <w:u w:val="single"/>
          <w:lang w:val="fr-FR"/>
        </w:rPr>
        <w:t>Promotion de la Cour pénale internationale</w:t>
      </w:r>
    </w:p>
    <w:p w14:paraId="2C4E655F" w14:textId="77777777" w:rsidR="002342D5" w:rsidRPr="007E1F07" w:rsidRDefault="002342D5" w:rsidP="002342D5">
      <w:pPr>
        <w:rPr>
          <w:szCs w:val="22"/>
          <w:lang w:val="fr-FR"/>
        </w:rPr>
      </w:pPr>
    </w:p>
    <w:p w14:paraId="5693BF2F" w14:textId="77777777" w:rsidR="002342D5" w:rsidRPr="007E1F07" w:rsidRDefault="002342D5" w:rsidP="002342D5">
      <w:pPr>
        <w:ind w:left="720" w:firstLine="720"/>
        <w:jc w:val="both"/>
        <w:rPr>
          <w:szCs w:val="22"/>
          <w:lang w:val="fr-FR"/>
        </w:rPr>
      </w:pPr>
      <w:r w:rsidRPr="007E1F07">
        <w:rPr>
          <w:szCs w:val="22"/>
          <w:lang w:val="fr-FR"/>
        </w:rPr>
        <w:t>6.</w:t>
      </w:r>
      <w:r w:rsidRPr="007E1F07">
        <w:rPr>
          <w:szCs w:val="22"/>
          <w:lang w:val="fr-FR"/>
        </w:rPr>
        <w:tab/>
        <w:t>D’exprimer sa satisfaction quant à la coopération entre l’Organisation des États Américains et la Cour pénale internationale en matière de droit pénal international, d’inviter instamment le Secrétariat général à continuer de renforcer cette coopération dans le domaine de ses compétences et de demander au Conseil permanent de tenir au second semestre 2022, dans le cadre de la Commission des questions juridiques et politiques, une réunion technique de travail au cours de laquelle les États membres tiendront des discussions portant sur les mesures appelées à renforcer la coopération avec la Cour pénale internationale, en particulier dans le cadre du mécanisme d’examen pour l’évaluation des recommandations énoncées dans le Rapport final du Groupe d'experts indépendants chargé de l’examen de la Cour pénale internationale et du Système du Statut de Rome. D’arrêter que la Cour pénale internationale, des organisations et des institutions internationales, des entités universitaires, des autorités nationales</w:t>
      </w:r>
      <w:r w:rsidRPr="007E1F07">
        <w:rPr>
          <w:b/>
          <w:bCs/>
          <w:szCs w:val="22"/>
          <w:lang w:val="fr-FR"/>
        </w:rPr>
        <w:t xml:space="preserve"> </w:t>
      </w:r>
      <w:r w:rsidRPr="007E1F07">
        <w:rPr>
          <w:szCs w:val="22"/>
          <w:lang w:val="fr-FR"/>
        </w:rPr>
        <w:t>et la société civile seront invitées à coopérer et à participer à cette réunion de travail.</w:t>
      </w:r>
    </w:p>
    <w:p w14:paraId="7D1A4776" w14:textId="77777777" w:rsidR="002342D5" w:rsidRPr="007E1F07" w:rsidRDefault="002342D5" w:rsidP="002342D5">
      <w:pPr>
        <w:rPr>
          <w:szCs w:val="22"/>
          <w:lang w:val="fr-FR"/>
        </w:rPr>
      </w:pPr>
    </w:p>
    <w:p w14:paraId="74346E74" w14:textId="77777777" w:rsidR="002342D5" w:rsidRPr="007E1F07" w:rsidRDefault="002342D5" w:rsidP="00105DB7">
      <w:pPr>
        <w:pStyle w:val="Heading2"/>
        <w:keepNext w:val="0"/>
        <w:keepLines w:val="0"/>
        <w:numPr>
          <w:ilvl w:val="0"/>
          <w:numId w:val="3"/>
        </w:numPr>
        <w:rPr>
          <w:rFonts w:cs="Times New Roman"/>
          <w:b w:val="0"/>
          <w:bCs/>
          <w:lang w:val="fr-FR"/>
        </w:rPr>
      </w:pPr>
      <w:bookmarkStart w:id="33" w:name="_Toc94190327"/>
      <w:bookmarkStart w:id="34" w:name="_Toc103761419"/>
      <w:r w:rsidRPr="007E1F07">
        <w:rPr>
          <w:rFonts w:cs="Times New Roman"/>
          <w:b w:val="0"/>
          <w:bCs/>
          <w:lang w:val="fr-FR"/>
        </w:rPr>
        <w:t>AG/RES. 2975 (LI-O/21)</w:t>
      </w:r>
      <w:r w:rsidRPr="007E1F07">
        <w:rPr>
          <w:rFonts w:cs="Times New Roman"/>
          <w:b w:val="0"/>
          <w:bCs/>
          <w:lang w:val="fr-FR"/>
        </w:rPr>
        <w:tab/>
        <w:t>RENFORCEMENT DE LA DÉMOCRATIE</w:t>
      </w:r>
      <w:bookmarkEnd w:id="33"/>
      <w:bookmarkEnd w:id="34"/>
    </w:p>
    <w:p w14:paraId="1A7E4A42" w14:textId="77777777" w:rsidR="002342D5" w:rsidRPr="007E1F07" w:rsidRDefault="002342D5" w:rsidP="002342D5">
      <w:pPr>
        <w:rPr>
          <w:bCs/>
          <w:szCs w:val="22"/>
          <w:lang w:val="fr-FR"/>
        </w:rPr>
      </w:pPr>
    </w:p>
    <w:p w14:paraId="79F39207" w14:textId="77777777" w:rsidR="002342D5" w:rsidRPr="007E1F07" w:rsidRDefault="002342D5" w:rsidP="00105DB7">
      <w:pPr>
        <w:pStyle w:val="ListParagraph"/>
        <w:numPr>
          <w:ilvl w:val="2"/>
          <w:numId w:val="3"/>
        </w:numPr>
        <w:ind w:hanging="720"/>
        <w:rPr>
          <w:szCs w:val="22"/>
          <w:u w:val="single"/>
          <w:lang w:val="fr-FR"/>
        </w:rPr>
      </w:pPr>
      <w:bookmarkStart w:id="35" w:name="_Toc86427153"/>
      <w:bookmarkStart w:id="36" w:name="_Toc87019931"/>
      <w:r w:rsidRPr="007E1F07">
        <w:rPr>
          <w:szCs w:val="22"/>
          <w:u w:val="single"/>
          <w:lang w:val="fr-FR"/>
        </w:rPr>
        <w:t>Protection du consommateur dans les Amériques</w:t>
      </w:r>
      <w:bookmarkEnd w:id="35"/>
      <w:bookmarkEnd w:id="36"/>
    </w:p>
    <w:p w14:paraId="1035FE66" w14:textId="77777777" w:rsidR="002342D5" w:rsidRPr="007E1F07" w:rsidRDefault="002342D5" w:rsidP="002342D5">
      <w:pPr>
        <w:rPr>
          <w:szCs w:val="22"/>
          <w:lang w:val="fr-FR"/>
        </w:rPr>
      </w:pPr>
    </w:p>
    <w:p w14:paraId="4918E737" w14:textId="77777777" w:rsidR="002342D5" w:rsidRPr="007E1F07" w:rsidRDefault="002342D5" w:rsidP="002342D5">
      <w:pPr>
        <w:ind w:left="720" w:hanging="720"/>
        <w:rPr>
          <w:szCs w:val="22"/>
          <w:u w:val="single"/>
          <w:lang w:val="fr-FR"/>
        </w:rPr>
      </w:pPr>
      <w:r w:rsidRPr="007E1F07">
        <w:rPr>
          <w:szCs w:val="22"/>
          <w:lang w:val="fr-FR"/>
        </w:rPr>
        <w:t>ii.</w:t>
      </w:r>
      <w:r w:rsidRPr="007E1F07">
        <w:rPr>
          <w:szCs w:val="22"/>
          <w:lang w:val="fr-FR"/>
        </w:rPr>
        <w:tab/>
      </w:r>
      <w:bookmarkStart w:id="37" w:name="_Toc86427154"/>
      <w:bookmarkStart w:id="38" w:name="_Toc87019932"/>
      <w:r w:rsidRPr="007E1F07">
        <w:rPr>
          <w:szCs w:val="22"/>
          <w:u w:val="single"/>
          <w:lang w:val="fr-FR"/>
        </w:rPr>
        <w:t>Droits de l’enfant et de l’adolescent</w:t>
      </w:r>
      <w:bookmarkEnd w:id="37"/>
      <w:bookmarkEnd w:id="38"/>
    </w:p>
    <w:p w14:paraId="5B6B061D" w14:textId="77777777" w:rsidR="002342D5" w:rsidRPr="007E1F07" w:rsidRDefault="002342D5" w:rsidP="002342D5">
      <w:pPr>
        <w:rPr>
          <w:szCs w:val="22"/>
          <w:lang w:val="fr-FR"/>
        </w:rPr>
      </w:pPr>
    </w:p>
    <w:p w14:paraId="75AC229F" w14:textId="77777777" w:rsidR="002342D5" w:rsidRPr="007E1F07" w:rsidRDefault="002342D5" w:rsidP="002342D5">
      <w:pPr>
        <w:ind w:left="720" w:hanging="720"/>
        <w:rPr>
          <w:szCs w:val="22"/>
          <w:u w:val="single"/>
          <w:lang w:val="fr-FR"/>
        </w:rPr>
      </w:pPr>
      <w:r w:rsidRPr="007E1F07">
        <w:rPr>
          <w:szCs w:val="22"/>
          <w:lang w:val="fr-FR"/>
        </w:rPr>
        <w:t>iii.</w:t>
      </w:r>
      <w:r w:rsidRPr="007E1F07">
        <w:rPr>
          <w:szCs w:val="22"/>
          <w:lang w:val="fr-FR"/>
        </w:rPr>
        <w:tab/>
      </w:r>
      <w:bookmarkStart w:id="39" w:name="_Toc86427155"/>
      <w:bookmarkStart w:id="40" w:name="_Toc87019933"/>
      <w:r w:rsidRPr="007E1F07">
        <w:rPr>
          <w:szCs w:val="22"/>
          <w:u w:val="single"/>
          <w:lang w:val="fr-FR"/>
        </w:rPr>
        <w:t>Suivi de la Charte démocratique interaméricaine</w:t>
      </w:r>
      <w:bookmarkEnd w:id="39"/>
      <w:bookmarkEnd w:id="40"/>
    </w:p>
    <w:p w14:paraId="67B91E60" w14:textId="77777777" w:rsidR="002342D5" w:rsidRPr="007E1F07" w:rsidRDefault="002342D5" w:rsidP="002342D5">
      <w:pPr>
        <w:rPr>
          <w:szCs w:val="22"/>
          <w:lang w:val="fr-FR"/>
        </w:rPr>
      </w:pPr>
    </w:p>
    <w:p w14:paraId="3F8E5924" w14:textId="77777777" w:rsidR="002342D5" w:rsidRPr="007E1F07" w:rsidRDefault="002342D5" w:rsidP="002342D5">
      <w:pPr>
        <w:rPr>
          <w:szCs w:val="22"/>
          <w:lang w:val="fr-FR"/>
        </w:rPr>
      </w:pPr>
      <w:r w:rsidRPr="007E1F07">
        <w:rPr>
          <w:szCs w:val="22"/>
          <w:lang w:val="fr-FR"/>
        </w:rPr>
        <w:t>iv.</w:t>
      </w:r>
      <w:r w:rsidRPr="007E1F07">
        <w:rPr>
          <w:szCs w:val="22"/>
          <w:lang w:val="fr-FR"/>
        </w:rPr>
        <w:tab/>
      </w:r>
      <w:r w:rsidRPr="007E1F07">
        <w:rPr>
          <w:szCs w:val="22"/>
          <w:u w:val="single"/>
          <w:lang w:val="fr-FR"/>
        </w:rPr>
        <w:t>Coopération technique et missions d’observation des élections</w:t>
      </w:r>
    </w:p>
    <w:p w14:paraId="52FE89CE" w14:textId="77777777" w:rsidR="002342D5" w:rsidRPr="007E1F07" w:rsidRDefault="002342D5" w:rsidP="002342D5">
      <w:pPr>
        <w:rPr>
          <w:szCs w:val="22"/>
          <w:lang w:val="fr-FR"/>
        </w:rPr>
      </w:pPr>
    </w:p>
    <w:p w14:paraId="48996840" w14:textId="77777777" w:rsidR="002342D5" w:rsidRPr="007E1F07" w:rsidRDefault="002342D5" w:rsidP="002342D5">
      <w:pPr>
        <w:ind w:left="720" w:hanging="720"/>
        <w:rPr>
          <w:szCs w:val="22"/>
          <w:lang w:val="fr-FR"/>
        </w:rPr>
      </w:pPr>
      <w:r w:rsidRPr="007E1F07">
        <w:rPr>
          <w:szCs w:val="22"/>
          <w:lang w:val="fr-FR"/>
        </w:rPr>
        <w:t>v.</w:t>
      </w:r>
      <w:r w:rsidRPr="007E1F07">
        <w:rPr>
          <w:szCs w:val="22"/>
          <w:lang w:val="fr-FR"/>
        </w:rPr>
        <w:tab/>
      </w:r>
      <w:r w:rsidRPr="007E1F07">
        <w:rPr>
          <w:szCs w:val="22"/>
          <w:u w:val="single"/>
          <w:lang w:val="fr-FR"/>
        </w:rPr>
        <w:t>Renforcement du cadastre et du registre foncier dans les Amériques face à la COVID-19 (2021)</w:t>
      </w:r>
    </w:p>
    <w:p w14:paraId="404139FD" w14:textId="77777777" w:rsidR="002342D5" w:rsidRPr="007E1F07" w:rsidRDefault="002342D5" w:rsidP="002342D5">
      <w:pPr>
        <w:rPr>
          <w:szCs w:val="22"/>
          <w:lang w:val="fr-FR"/>
        </w:rPr>
      </w:pPr>
    </w:p>
    <w:p w14:paraId="5596137B" w14:textId="77777777" w:rsidR="002342D5" w:rsidRPr="007E1F07" w:rsidRDefault="002342D5" w:rsidP="002342D5">
      <w:pPr>
        <w:rPr>
          <w:szCs w:val="22"/>
          <w:lang w:val="fr-FR"/>
        </w:rPr>
      </w:pPr>
      <w:r w:rsidRPr="007E1F07">
        <w:rPr>
          <w:szCs w:val="22"/>
          <w:lang w:val="fr-FR"/>
        </w:rPr>
        <w:t>vi.</w:t>
      </w:r>
      <w:r w:rsidRPr="007E1F07">
        <w:rPr>
          <w:szCs w:val="22"/>
          <w:lang w:val="fr-FR"/>
        </w:rPr>
        <w:tab/>
      </w:r>
      <w:bookmarkStart w:id="41" w:name="_Toc86427158"/>
      <w:bookmarkStart w:id="42" w:name="_Toc87019936"/>
      <w:r w:rsidRPr="007E1F07">
        <w:rPr>
          <w:szCs w:val="22"/>
          <w:u w:val="single"/>
          <w:lang w:val="fr-FR"/>
        </w:rPr>
        <w:t>Réunion des ministres de la justice des Amériques</w:t>
      </w:r>
      <w:bookmarkEnd w:id="41"/>
      <w:bookmarkEnd w:id="42"/>
    </w:p>
    <w:p w14:paraId="797643E6" w14:textId="77777777" w:rsidR="002342D5" w:rsidRPr="007E1F07" w:rsidRDefault="002342D5" w:rsidP="002342D5">
      <w:pPr>
        <w:rPr>
          <w:szCs w:val="22"/>
          <w:lang w:val="fr-FR"/>
        </w:rPr>
      </w:pPr>
    </w:p>
    <w:p w14:paraId="7F29D01C" w14:textId="77777777" w:rsidR="002342D5" w:rsidRPr="007E1F07" w:rsidRDefault="002342D5" w:rsidP="002342D5">
      <w:pPr>
        <w:ind w:left="720" w:hanging="720"/>
        <w:rPr>
          <w:szCs w:val="22"/>
          <w:lang w:val="fr-FR"/>
        </w:rPr>
      </w:pPr>
      <w:r w:rsidRPr="007E1F07">
        <w:rPr>
          <w:szCs w:val="22"/>
          <w:lang w:val="fr-FR"/>
        </w:rPr>
        <w:t>vii.</w:t>
      </w:r>
      <w:r w:rsidRPr="007E1F07">
        <w:rPr>
          <w:szCs w:val="22"/>
          <w:lang w:val="fr-FR"/>
        </w:rPr>
        <w:tab/>
      </w:r>
      <w:bookmarkStart w:id="43" w:name="_Toc86427159"/>
      <w:bookmarkStart w:id="44" w:name="_Toc87019937"/>
      <w:r w:rsidRPr="007E1F07">
        <w:rPr>
          <w:szCs w:val="22"/>
          <w:u w:val="single"/>
          <w:lang w:val="fr-FR"/>
        </w:rPr>
        <w:t>Suivi de la Convention interaméricaine contre la corruption et du Programme interaméricain de coopération pour la lutte contre la corruption</w:t>
      </w:r>
      <w:bookmarkEnd w:id="43"/>
      <w:bookmarkEnd w:id="44"/>
    </w:p>
    <w:p w14:paraId="0221AD40" w14:textId="77777777" w:rsidR="002342D5" w:rsidRPr="007E1F07" w:rsidRDefault="002342D5" w:rsidP="002342D5">
      <w:pPr>
        <w:rPr>
          <w:szCs w:val="22"/>
          <w:lang w:val="fr-FR"/>
        </w:rPr>
      </w:pPr>
    </w:p>
    <w:p w14:paraId="42072F30" w14:textId="77777777" w:rsidR="002342D5" w:rsidRPr="007E1F07" w:rsidRDefault="002342D5" w:rsidP="002342D5">
      <w:pPr>
        <w:rPr>
          <w:szCs w:val="22"/>
          <w:lang w:val="fr-FR"/>
        </w:rPr>
      </w:pPr>
      <w:r w:rsidRPr="007E1F07">
        <w:rPr>
          <w:szCs w:val="22"/>
          <w:lang w:val="fr-FR"/>
        </w:rPr>
        <w:t>viii.</w:t>
      </w:r>
      <w:r w:rsidRPr="007E1F07">
        <w:rPr>
          <w:szCs w:val="22"/>
          <w:lang w:val="fr-FR"/>
        </w:rPr>
        <w:tab/>
      </w:r>
      <w:bookmarkStart w:id="45" w:name="_Toc86427160"/>
      <w:bookmarkStart w:id="46" w:name="_Toc87019938"/>
      <w:r w:rsidRPr="007E1F07">
        <w:rPr>
          <w:szCs w:val="22"/>
          <w:u w:val="single"/>
          <w:lang w:val="fr-FR"/>
        </w:rPr>
        <w:t>Programme interaméricain des facilitateurs judiciaires</w:t>
      </w:r>
      <w:bookmarkEnd w:id="45"/>
      <w:bookmarkEnd w:id="46"/>
    </w:p>
    <w:p w14:paraId="28AA2984" w14:textId="77777777" w:rsidR="002342D5" w:rsidRPr="007E1F07" w:rsidRDefault="002342D5" w:rsidP="002342D5">
      <w:pPr>
        <w:rPr>
          <w:szCs w:val="22"/>
          <w:lang w:val="fr-FR"/>
        </w:rPr>
      </w:pPr>
    </w:p>
    <w:p w14:paraId="40634967" w14:textId="77777777" w:rsidR="002342D5" w:rsidRPr="007E1F07" w:rsidRDefault="002342D5" w:rsidP="002342D5">
      <w:pPr>
        <w:rPr>
          <w:szCs w:val="22"/>
          <w:lang w:val="fr-FR"/>
        </w:rPr>
      </w:pPr>
      <w:r w:rsidRPr="007E1F07">
        <w:rPr>
          <w:szCs w:val="22"/>
          <w:lang w:val="fr-FR"/>
        </w:rPr>
        <w:t>ix.</w:t>
      </w:r>
      <w:r w:rsidRPr="007E1F07">
        <w:rPr>
          <w:szCs w:val="22"/>
          <w:lang w:val="fr-FR"/>
        </w:rPr>
        <w:tab/>
      </w:r>
      <w:bookmarkStart w:id="47" w:name="_Toc86427161"/>
      <w:bookmarkStart w:id="48" w:name="_Toc87019939"/>
      <w:r w:rsidRPr="007E1F07">
        <w:rPr>
          <w:szCs w:val="22"/>
          <w:u w:val="single"/>
          <w:lang w:val="fr-FR"/>
        </w:rPr>
        <w:t>Renforcement et innovation de la gestion publique dans les Amériques</w:t>
      </w:r>
      <w:bookmarkEnd w:id="47"/>
      <w:bookmarkEnd w:id="48"/>
    </w:p>
    <w:p w14:paraId="3C03C92A" w14:textId="77777777" w:rsidR="002342D5" w:rsidRPr="007E1F07" w:rsidRDefault="002342D5" w:rsidP="002342D5">
      <w:pPr>
        <w:rPr>
          <w:szCs w:val="22"/>
          <w:lang w:val="fr-FR"/>
        </w:rPr>
      </w:pPr>
    </w:p>
    <w:p w14:paraId="3384852D" w14:textId="77777777" w:rsidR="002342D5" w:rsidRPr="007E1F07" w:rsidRDefault="002342D5" w:rsidP="002342D5">
      <w:pPr>
        <w:rPr>
          <w:szCs w:val="22"/>
          <w:lang w:val="fr-FR"/>
        </w:rPr>
      </w:pPr>
      <w:r w:rsidRPr="007E1F07">
        <w:rPr>
          <w:szCs w:val="22"/>
          <w:lang w:val="fr-FR"/>
        </w:rPr>
        <w:t>x.</w:t>
      </w:r>
      <w:r w:rsidRPr="007E1F07">
        <w:rPr>
          <w:szCs w:val="22"/>
          <w:lang w:val="fr-FR"/>
        </w:rPr>
        <w:tab/>
      </w:r>
      <w:bookmarkStart w:id="49" w:name="_Toc86427162"/>
      <w:bookmarkStart w:id="50" w:name="_Toc87019940"/>
      <w:r w:rsidRPr="007E1F07">
        <w:rPr>
          <w:szCs w:val="22"/>
          <w:u w:val="single"/>
          <w:lang w:val="fr-FR"/>
        </w:rPr>
        <w:t>Gouvernement ouvert, numérique, inclusif et transparent</w:t>
      </w:r>
      <w:bookmarkEnd w:id="49"/>
      <w:bookmarkEnd w:id="50"/>
    </w:p>
    <w:p w14:paraId="7DF5EB5B" w14:textId="77777777" w:rsidR="002342D5" w:rsidRPr="007E1F07" w:rsidRDefault="002342D5" w:rsidP="002342D5">
      <w:pPr>
        <w:rPr>
          <w:szCs w:val="22"/>
          <w:lang w:val="fr-FR"/>
        </w:rPr>
      </w:pPr>
    </w:p>
    <w:p w14:paraId="3C603F4A" w14:textId="77DD8226" w:rsidR="002342D5" w:rsidRPr="007E1F07" w:rsidRDefault="002342D5" w:rsidP="00105DB7">
      <w:pPr>
        <w:pStyle w:val="Heading2"/>
        <w:keepLines w:val="0"/>
        <w:numPr>
          <w:ilvl w:val="0"/>
          <w:numId w:val="3"/>
        </w:numPr>
        <w:tabs>
          <w:tab w:val="left" w:pos="720"/>
          <w:tab w:val="left" w:pos="2880"/>
        </w:tabs>
        <w:ind w:left="0" w:firstLine="0"/>
        <w:rPr>
          <w:rFonts w:cs="Times New Roman"/>
          <w:b w:val="0"/>
          <w:bCs/>
          <w:lang w:val="fr-FR"/>
        </w:rPr>
      </w:pPr>
      <w:bookmarkStart w:id="51" w:name="_Toc94190328"/>
      <w:bookmarkStart w:id="52" w:name="_Toc103761420"/>
      <w:r w:rsidRPr="007E1F07">
        <w:rPr>
          <w:rFonts w:cs="Times New Roman"/>
          <w:b w:val="0"/>
          <w:bCs/>
          <w:lang w:val="fr-FR"/>
        </w:rPr>
        <w:lastRenderedPageBreak/>
        <w:t>AG/RES. 2976 (LI-O/21)</w:t>
      </w:r>
      <w:r w:rsidR="006E2CEF" w:rsidRPr="007E1F07">
        <w:rPr>
          <w:rFonts w:cs="Times New Roman"/>
          <w:b w:val="0"/>
          <w:bCs/>
          <w:lang w:val="fr-FR"/>
        </w:rPr>
        <w:t xml:space="preserve"> </w:t>
      </w:r>
      <w:r w:rsidRPr="007E1F07">
        <w:rPr>
          <w:rFonts w:cs="Times New Roman"/>
          <w:b w:val="0"/>
          <w:bCs/>
          <w:lang w:val="fr-FR"/>
        </w:rPr>
        <w:tab/>
        <w:t>PROMOTION ET PROTECTION DES DROITS DE LA PERSONNE</w:t>
      </w:r>
      <w:bookmarkEnd w:id="51"/>
      <w:bookmarkEnd w:id="52"/>
    </w:p>
    <w:p w14:paraId="5368CE7A" w14:textId="77777777" w:rsidR="002342D5" w:rsidRPr="007E1F07" w:rsidRDefault="002342D5" w:rsidP="00643C49">
      <w:pPr>
        <w:keepNext/>
        <w:rPr>
          <w:szCs w:val="22"/>
          <w:lang w:val="fr-FR"/>
        </w:rPr>
      </w:pPr>
    </w:p>
    <w:p w14:paraId="76C5FAEE" w14:textId="77777777" w:rsidR="002342D5" w:rsidRPr="007E1F07" w:rsidRDefault="002342D5" w:rsidP="002342D5">
      <w:pPr>
        <w:ind w:left="720" w:hanging="720"/>
        <w:rPr>
          <w:szCs w:val="22"/>
          <w:lang w:val="fr-FR"/>
        </w:rPr>
      </w:pPr>
      <w:r w:rsidRPr="007E1F07">
        <w:rPr>
          <w:szCs w:val="22"/>
          <w:lang w:val="fr-FR"/>
        </w:rPr>
        <w:t>i.</w:t>
      </w:r>
      <w:r w:rsidRPr="007E1F07">
        <w:rPr>
          <w:szCs w:val="22"/>
          <w:lang w:val="fr-FR"/>
        </w:rPr>
        <w:tab/>
      </w:r>
      <w:r w:rsidRPr="007E1F07">
        <w:rPr>
          <w:szCs w:val="22"/>
          <w:u w:val="single"/>
          <w:lang w:val="fr-FR"/>
        </w:rPr>
        <w:t>La défense publique officielle et autonome, garantie d'accès à la justice pour les femmes en situation de vulnérabilité</w:t>
      </w:r>
    </w:p>
    <w:p w14:paraId="243869C9" w14:textId="77777777" w:rsidR="002342D5" w:rsidRPr="007E1F07" w:rsidRDefault="002342D5" w:rsidP="002342D5">
      <w:pPr>
        <w:rPr>
          <w:szCs w:val="22"/>
          <w:lang w:val="fr-FR"/>
        </w:rPr>
      </w:pPr>
    </w:p>
    <w:p w14:paraId="233EF819" w14:textId="4672E715" w:rsidR="002342D5" w:rsidRPr="007E1F07" w:rsidRDefault="002342D5" w:rsidP="002342D5">
      <w:pPr>
        <w:ind w:left="720" w:firstLine="720"/>
        <w:jc w:val="both"/>
        <w:rPr>
          <w:szCs w:val="22"/>
          <w:lang w:val="fr-FR"/>
        </w:rPr>
      </w:pPr>
      <w:r w:rsidRPr="007E1F07">
        <w:rPr>
          <w:szCs w:val="22"/>
          <w:lang w:val="fr-FR"/>
        </w:rPr>
        <w:t>Section Suivi et rapports) : De demander au Conseil permanent de charger la Commission des questions juridiques et politiques (CAJP) d'inclure dans son plan de travail avant la cinquante-deuxième session ordinaire de l'Assemblée générale le thème suivant de la présente résolution, afin de promouvoir l'échange de données d'expériences et de bonnes pratiques :</w:t>
      </w:r>
      <w:r w:rsidR="0061181B" w:rsidRPr="007E1F07">
        <w:rPr>
          <w:szCs w:val="22"/>
          <w:lang w:val="fr-FR"/>
        </w:rPr>
        <w:t xml:space="preserve"> </w:t>
      </w:r>
      <w:r w:rsidRPr="007E1F07">
        <w:rPr>
          <w:szCs w:val="22"/>
          <w:lang w:val="fr-FR"/>
        </w:rPr>
        <w:t>La défense publique officielle et autonome, garantie d'accès à la justice pour les femmes en situation de vulnérabilité ». Tenue d’une dixième réunion extraordinaire de la CAJP sur les bonnes pratiques destinées à garantir l’accès à la justice pour les femmes en situation de vulnérabilité en défense de leurs droits humains qu’effectue chaque institution de défense publique officielle de la région au cours du premier trimestre de 2022, avec la présence des États membres et de leurs institutions publiques officielles d’assistance juridique respectives, d’experts du secteur universitaire et de la société civile, ainsi que des organisations internationales. La participation des membres de l’AIDEF</w:t>
      </w:r>
      <w:r w:rsidRPr="007E1F07">
        <w:rPr>
          <w:b/>
          <w:bCs/>
          <w:szCs w:val="22"/>
          <w:lang w:val="fr-FR"/>
        </w:rPr>
        <w:t xml:space="preserve"> </w:t>
      </w:r>
      <w:r w:rsidRPr="007E1F07">
        <w:rPr>
          <w:szCs w:val="22"/>
          <w:lang w:val="fr-FR"/>
        </w:rPr>
        <w:t>doit être</w:t>
      </w:r>
      <w:r w:rsidRPr="007E1F07">
        <w:rPr>
          <w:b/>
          <w:bCs/>
          <w:szCs w:val="22"/>
          <w:lang w:val="fr-FR"/>
        </w:rPr>
        <w:t xml:space="preserve"> </w:t>
      </w:r>
      <w:r w:rsidRPr="007E1F07">
        <w:rPr>
          <w:szCs w:val="22"/>
          <w:lang w:val="fr-FR"/>
        </w:rPr>
        <w:t>garantie par cette institution</w:t>
      </w:r>
      <w:r w:rsidRPr="007E1F07">
        <w:rPr>
          <w:b/>
          <w:bCs/>
          <w:szCs w:val="22"/>
          <w:lang w:val="fr-FR"/>
        </w:rPr>
        <w:t xml:space="preserve"> </w:t>
      </w:r>
      <w:r w:rsidRPr="007E1F07">
        <w:rPr>
          <w:szCs w:val="22"/>
          <w:lang w:val="fr-FR"/>
        </w:rPr>
        <w:t>même.</w:t>
      </w:r>
    </w:p>
    <w:p w14:paraId="41C093C6" w14:textId="77777777" w:rsidR="002342D5" w:rsidRPr="007E1F07" w:rsidRDefault="002342D5" w:rsidP="002342D5">
      <w:pPr>
        <w:rPr>
          <w:szCs w:val="22"/>
          <w:lang w:val="fr-FR"/>
        </w:rPr>
      </w:pPr>
    </w:p>
    <w:p w14:paraId="13F1F1B8" w14:textId="77777777" w:rsidR="002342D5" w:rsidRPr="007E1F07" w:rsidRDefault="002342D5" w:rsidP="002342D5">
      <w:pPr>
        <w:rPr>
          <w:szCs w:val="22"/>
          <w:lang w:val="fr-FR"/>
        </w:rPr>
      </w:pPr>
      <w:r w:rsidRPr="007E1F07">
        <w:rPr>
          <w:szCs w:val="22"/>
          <w:lang w:val="fr-FR"/>
        </w:rPr>
        <w:t>ii.</w:t>
      </w:r>
      <w:r w:rsidRPr="007E1F07">
        <w:rPr>
          <w:szCs w:val="22"/>
          <w:lang w:val="fr-FR"/>
        </w:rPr>
        <w:tab/>
      </w:r>
      <w:r w:rsidRPr="007E1F07">
        <w:rPr>
          <w:szCs w:val="22"/>
          <w:u w:val="single"/>
          <w:lang w:val="fr-FR"/>
        </w:rPr>
        <w:t>Femmes et hommes défenseurs des droits de la personne</w:t>
      </w:r>
    </w:p>
    <w:p w14:paraId="43D2CAB4" w14:textId="77777777" w:rsidR="002342D5" w:rsidRPr="007E1F07" w:rsidRDefault="002342D5" w:rsidP="002342D5">
      <w:pPr>
        <w:rPr>
          <w:szCs w:val="22"/>
          <w:lang w:val="fr-FR"/>
        </w:rPr>
      </w:pPr>
    </w:p>
    <w:p w14:paraId="67B164E2" w14:textId="77777777" w:rsidR="002342D5" w:rsidRPr="007E1F07" w:rsidRDefault="002342D5" w:rsidP="002342D5">
      <w:pPr>
        <w:rPr>
          <w:szCs w:val="22"/>
          <w:lang w:val="fr-FR"/>
        </w:rPr>
      </w:pPr>
      <w:r w:rsidRPr="007E1F07">
        <w:rPr>
          <w:szCs w:val="22"/>
          <w:lang w:val="fr-FR"/>
        </w:rPr>
        <w:t>iii.</w:t>
      </w:r>
      <w:r w:rsidRPr="007E1F07">
        <w:rPr>
          <w:szCs w:val="22"/>
          <w:lang w:val="fr-FR"/>
        </w:rPr>
        <w:tab/>
      </w:r>
      <w:r w:rsidRPr="007E1F07">
        <w:rPr>
          <w:szCs w:val="22"/>
          <w:u w:val="single"/>
          <w:lang w:val="fr-FR"/>
        </w:rPr>
        <w:t>Droits de l’enfant et de l’adolescent</w:t>
      </w:r>
    </w:p>
    <w:p w14:paraId="1B781349" w14:textId="77777777" w:rsidR="002342D5" w:rsidRPr="007E1F07" w:rsidRDefault="002342D5" w:rsidP="002342D5">
      <w:pPr>
        <w:rPr>
          <w:szCs w:val="22"/>
          <w:lang w:val="fr-FR"/>
        </w:rPr>
      </w:pPr>
    </w:p>
    <w:p w14:paraId="6888A18C" w14:textId="77777777" w:rsidR="002342D5" w:rsidRPr="007E1F07" w:rsidRDefault="002342D5" w:rsidP="002342D5">
      <w:pPr>
        <w:ind w:left="720" w:firstLine="720"/>
        <w:jc w:val="both"/>
        <w:rPr>
          <w:szCs w:val="22"/>
          <w:lang w:val="fr-FR"/>
        </w:rPr>
      </w:pPr>
      <w:r w:rsidRPr="007E1F07">
        <w:rPr>
          <w:szCs w:val="22"/>
          <w:lang w:val="fr-FR"/>
        </w:rPr>
        <w:t>4.</w:t>
      </w:r>
      <w:r w:rsidRPr="007E1F07">
        <w:rPr>
          <w:szCs w:val="22"/>
          <w:lang w:val="fr-FR"/>
        </w:rPr>
        <w:tab/>
        <w:t>De charger le Secrétariat général, en consultation avec les États membres et en collaboration avec l’INN et d'autres organes pertinents de l'OEA, de soumettre à l'Assemblée générale, lors de sa cinquante-deuxième session ordinaire, par l’intermédiaire de la Commission des questions juridiques et politiques (CAJP), un diagnostic continental sur la prévention, l'éradication et la sanction de la maltraitance et de toutes les formes de violence à l'égard des enfants et des adolescents et qui, sur la base de l’évaluation nationale effectuée par les États à partir des différents apports, y compris le rapport élaboré par l’IIN, conformément à la résolution AG/RES. 2961 (L-O/20), entre autres aspects, permettra d'examiner la pertinence de l'adoption de mesures ultérieures, lesquelles pourraient inclure un éventuel instrument interaméricain en la matière, avec les ressources existantes.</w:t>
      </w:r>
    </w:p>
    <w:p w14:paraId="5CAA6361" w14:textId="77777777" w:rsidR="002342D5" w:rsidRPr="007E1F07" w:rsidRDefault="002342D5" w:rsidP="002342D5">
      <w:pPr>
        <w:jc w:val="both"/>
        <w:rPr>
          <w:szCs w:val="22"/>
          <w:lang w:val="fr-FR"/>
        </w:rPr>
      </w:pPr>
    </w:p>
    <w:p w14:paraId="0FB3732E" w14:textId="77777777" w:rsidR="002342D5" w:rsidRPr="007E1F07" w:rsidRDefault="002342D5" w:rsidP="002342D5">
      <w:pPr>
        <w:jc w:val="both"/>
        <w:rPr>
          <w:szCs w:val="22"/>
          <w:lang w:val="fr-FR"/>
        </w:rPr>
      </w:pPr>
      <w:r w:rsidRPr="007E1F07">
        <w:rPr>
          <w:szCs w:val="22"/>
          <w:lang w:val="fr-FR"/>
        </w:rPr>
        <w:t>iv.</w:t>
      </w:r>
      <w:r w:rsidRPr="007E1F07">
        <w:rPr>
          <w:szCs w:val="22"/>
          <w:lang w:val="fr-FR"/>
        </w:rPr>
        <w:tab/>
      </w:r>
      <w:r w:rsidRPr="007E1F07">
        <w:rPr>
          <w:szCs w:val="22"/>
          <w:u w:val="single"/>
          <w:lang w:val="fr-FR"/>
        </w:rPr>
        <w:t>Renforcement du Mécanisme de suivi de la mise en œuvre du Protocole de San Salvador</w:t>
      </w:r>
    </w:p>
    <w:p w14:paraId="7256779C" w14:textId="77777777" w:rsidR="002342D5" w:rsidRPr="007E1F07" w:rsidRDefault="002342D5" w:rsidP="002342D5">
      <w:pPr>
        <w:jc w:val="both"/>
        <w:rPr>
          <w:szCs w:val="22"/>
          <w:lang w:val="fr-FR"/>
        </w:rPr>
      </w:pPr>
    </w:p>
    <w:p w14:paraId="73F8B9B6" w14:textId="77777777" w:rsidR="002342D5" w:rsidRPr="007E1F07" w:rsidRDefault="002342D5" w:rsidP="002342D5">
      <w:pPr>
        <w:jc w:val="both"/>
        <w:rPr>
          <w:szCs w:val="22"/>
          <w:lang w:val="fr-FR"/>
        </w:rPr>
      </w:pPr>
      <w:r w:rsidRPr="007E1F07">
        <w:rPr>
          <w:szCs w:val="22"/>
          <w:lang w:val="fr-FR"/>
        </w:rPr>
        <w:t>v.</w:t>
      </w:r>
      <w:r w:rsidRPr="007E1F07">
        <w:rPr>
          <w:szCs w:val="22"/>
          <w:lang w:val="fr-FR"/>
        </w:rPr>
        <w:tab/>
      </w:r>
      <w:r w:rsidRPr="007E1F07">
        <w:rPr>
          <w:szCs w:val="22"/>
          <w:u w:val="single"/>
          <w:lang w:val="fr-FR"/>
        </w:rPr>
        <w:t>Droits humains des personnes âgées</w:t>
      </w:r>
    </w:p>
    <w:p w14:paraId="27F9770D" w14:textId="77777777" w:rsidR="002342D5" w:rsidRPr="007E1F07" w:rsidRDefault="002342D5" w:rsidP="002342D5">
      <w:pPr>
        <w:jc w:val="both"/>
        <w:rPr>
          <w:szCs w:val="22"/>
          <w:lang w:val="fr-FR"/>
        </w:rPr>
      </w:pPr>
    </w:p>
    <w:p w14:paraId="2389AC6D" w14:textId="77777777" w:rsidR="002342D5" w:rsidRPr="007E1F07" w:rsidRDefault="002342D5" w:rsidP="002342D5">
      <w:pPr>
        <w:jc w:val="both"/>
        <w:rPr>
          <w:szCs w:val="22"/>
          <w:lang w:val="fr-FR"/>
        </w:rPr>
      </w:pPr>
      <w:r w:rsidRPr="007E1F07">
        <w:rPr>
          <w:szCs w:val="22"/>
          <w:lang w:val="fr-FR"/>
        </w:rPr>
        <w:t>vi.</w:t>
      </w:r>
      <w:r w:rsidRPr="007E1F07">
        <w:rPr>
          <w:szCs w:val="22"/>
          <w:lang w:val="fr-FR"/>
        </w:rPr>
        <w:tab/>
      </w:r>
      <w:r w:rsidRPr="007E1F07">
        <w:rPr>
          <w:szCs w:val="22"/>
          <w:u w:val="single"/>
          <w:lang w:val="fr-FR"/>
        </w:rPr>
        <w:t>Élimination de l’apatridie dans les Amériques</w:t>
      </w:r>
    </w:p>
    <w:p w14:paraId="73A8A717" w14:textId="77777777" w:rsidR="002342D5" w:rsidRPr="007E1F07" w:rsidRDefault="002342D5" w:rsidP="002342D5">
      <w:pPr>
        <w:jc w:val="both"/>
        <w:rPr>
          <w:szCs w:val="22"/>
          <w:lang w:val="fr-FR"/>
        </w:rPr>
      </w:pPr>
    </w:p>
    <w:p w14:paraId="2C6DE907" w14:textId="77777777" w:rsidR="002342D5" w:rsidRPr="007E1F07" w:rsidRDefault="002342D5" w:rsidP="002342D5">
      <w:pPr>
        <w:jc w:val="both"/>
        <w:rPr>
          <w:szCs w:val="22"/>
          <w:lang w:val="fr-FR"/>
        </w:rPr>
      </w:pPr>
      <w:r w:rsidRPr="007E1F07">
        <w:rPr>
          <w:szCs w:val="22"/>
          <w:lang w:val="fr-FR"/>
        </w:rPr>
        <w:t>vii.</w:t>
      </w:r>
      <w:r w:rsidRPr="007E1F07">
        <w:rPr>
          <w:szCs w:val="22"/>
          <w:lang w:val="fr-FR"/>
        </w:rPr>
        <w:tab/>
      </w:r>
      <w:r w:rsidRPr="007E1F07">
        <w:rPr>
          <w:szCs w:val="22"/>
          <w:u w:val="single"/>
          <w:lang w:val="fr-FR"/>
        </w:rPr>
        <w:t>Situation des personnes d'ascendance africaine dans les Amériques et racisme</w:t>
      </w:r>
    </w:p>
    <w:p w14:paraId="0F9189BD" w14:textId="77777777" w:rsidR="002342D5" w:rsidRPr="007E1F07" w:rsidRDefault="002342D5" w:rsidP="002342D5">
      <w:pPr>
        <w:jc w:val="both"/>
        <w:rPr>
          <w:szCs w:val="22"/>
          <w:lang w:val="fr-FR"/>
        </w:rPr>
      </w:pPr>
    </w:p>
    <w:p w14:paraId="0A20A00F" w14:textId="77777777" w:rsidR="002342D5" w:rsidRPr="007E1F07" w:rsidRDefault="002342D5" w:rsidP="00643C49">
      <w:pPr>
        <w:keepNext/>
        <w:ind w:left="720" w:hanging="720"/>
        <w:jc w:val="both"/>
        <w:rPr>
          <w:szCs w:val="22"/>
          <w:lang w:val="fr-FR"/>
        </w:rPr>
      </w:pPr>
      <w:r w:rsidRPr="007E1F07">
        <w:rPr>
          <w:szCs w:val="22"/>
          <w:lang w:val="fr-FR"/>
        </w:rPr>
        <w:lastRenderedPageBreak/>
        <w:t>viii.</w:t>
      </w:r>
      <w:r w:rsidRPr="007E1F07">
        <w:rPr>
          <w:szCs w:val="22"/>
          <w:lang w:val="fr-FR"/>
        </w:rPr>
        <w:tab/>
      </w:r>
      <w:r w:rsidRPr="007E1F07">
        <w:rPr>
          <w:szCs w:val="22"/>
          <w:u w:val="single"/>
          <w:lang w:val="fr-FR"/>
        </w:rPr>
        <w:t>Promotion de la Convention interaméricaine contre le racisme, la discrimination raciale et les formes connexes d’intolérance et de la lutte contre toutes les formes de discrimination</w:t>
      </w:r>
    </w:p>
    <w:p w14:paraId="20A905BD" w14:textId="77777777" w:rsidR="002342D5" w:rsidRPr="007E1F07" w:rsidRDefault="002342D5" w:rsidP="00643C49">
      <w:pPr>
        <w:keepNext/>
        <w:jc w:val="both"/>
        <w:rPr>
          <w:szCs w:val="22"/>
          <w:lang w:val="fr-FR"/>
        </w:rPr>
      </w:pPr>
    </w:p>
    <w:p w14:paraId="0F4DF689" w14:textId="77777777" w:rsidR="002342D5" w:rsidRPr="007E1F07" w:rsidRDefault="002342D5" w:rsidP="002342D5">
      <w:pPr>
        <w:ind w:left="720" w:firstLine="720"/>
        <w:jc w:val="both"/>
        <w:rPr>
          <w:szCs w:val="22"/>
          <w:lang w:val="fr-FR"/>
        </w:rPr>
      </w:pPr>
      <w:r w:rsidRPr="007E1F07">
        <w:rPr>
          <w:szCs w:val="22"/>
          <w:lang w:val="fr-FR"/>
        </w:rPr>
        <w:t>1.</w:t>
      </w:r>
      <w:r w:rsidRPr="007E1F07">
        <w:rPr>
          <w:szCs w:val="22"/>
          <w:lang w:val="fr-FR"/>
        </w:rPr>
        <w:tab/>
        <w:t>De demander à la CAJP d’organiser, dans les limites des ressources disponibles, une réunion de suivi visant à recueillir les apports des États membres pour lutter contre l'intolérance et la discrimination dans la région.</w:t>
      </w:r>
    </w:p>
    <w:p w14:paraId="3CF79533" w14:textId="77777777" w:rsidR="002342D5" w:rsidRPr="007E1F07" w:rsidRDefault="002342D5" w:rsidP="002342D5">
      <w:pPr>
        <w:jc w:val="both"/>
        <w:rPr>
          <w:szCs w:val="22"/>
          <w:lang w:val="fr-FR"/>
        </w:rPr>
      </w:pPr>
    </w:p>
    <w:p w14:paraId="01239E8C" w14:textId="77777777" w:rsidR="002342D5" w:rsidRPr="007E1F07" w:rsidRDefault="002342D5" w:rsidP="002342D5">
      <w:pPr>
        <w:jc w:val="both"/>
        <w:rPr>
          <w:szCs w:val="22"/>
          <w:lang w:val="fr-FR"/>
        </w:rPr>
      </w:pPr>
      <w:r w:rsidRPr="007E1F07">
        <w:rPr>
          <w:szCs w:val="22"/>
          <w:lang w:val="fr-FR"/>
        </w:rPr>
        <w:t>ix.</w:t>
      </w:r>
      <w:r w:rsidRPr="007E1F07">
        <w:rPr>
          <w:szCs w:val="22"/>
          <w:lang w:val="fr-FR"/>
        </w:rPr>
        <w:tab/>
      </w:r>
      <w:r w:rsidRPr="007E1F07">
        <w:rPr>
          <w:szCs w:val="22"/>
          <w:u w:val="single"/>
          <w:lang w:val="fr-FR"/>
        </w:rPr>
        <w:t>Protection des droits de la personne face à la pandémie de COVID-19</w:t>
      </w:r>
    </w:p>
    <w:p w14:paraId="0716C799" w14:textId="77777777" w:rsidR="002342D5" w:rsidRPr="007E1F07" w:rsidRDefault="002342D5" w:rsidP="002342D5">
      <w:pPr>
        <w:jc w:val="both"/>
        <w:rPr>
          <w:szCs w:val="22"/>
          <w:lang w:val="fr-FR"/>
        </w:rPr>
      </w:pPr>
      <w:r w:rsidRPr="007E1F07">
        <w:rPr>
          <w:szCs w:val="22"/>
          <w:lang w:val="fr-FR"/>
        </w:rPr>
        <w:t>x.</w:t>
      </w:r>
      <w:r w:rsidRPr="007E1F07">
        <w:rPr>
          <w:szCs w:val="22"/>
          <w:lang w:val="fr-FR"/>
        </w:rPr>
        <w:tab/>
      </w:r>
      <w:r w:rsidRPr="007E1F07">
        <w:rPr>
          <w:szCs w:val="22"/>
          <w:u w:val="single"/>
          <w:lang w:val="fr-FR"/>
        </w:rPr>
        <w:t>Droits des personnes privées de liberté</w:t>
      </w:r>
    </w:p>
    <w:p w14:paraId="0FF3F055" w14:textId="77777777" w:rsidR="002342D5" w:rsidRPr="007E1F07" w:rsidRDefault="002342D5" w:rsidP="002342D5">
      <w:pPr>
        <w:jc w:val="both"/>
        <w:rPr>
          <w:szCs w:val="22"/>
          <w:lang w:val="fr-FR"/>
        </w:rPr>
      </w:pPr>
    </w:p>
    <w:p w14:paraId="36B76B74" w14:textId="77777777" w:rsidR="002342D5" w:rsidRPr="007E1F07" w:rsidRDefault="002342D5" w:rsidP="002342D5">
      <w:pPr>
        <w:ind w:left="720" w:hanging="720"/>
        <w:jc w:val="both"/>
        <w:rPr>
          <w:szCs w:val="22"/>
          <w:lang w:val="fr-FR"/>
        </w:rPr>
      </w:pPr>
      <w:r w:rsidRPr="007E1F07">
        <w:rPr>
          <w:szCs w:val="22"/>
          <w:lang w:val="fr-FR"/>
        </w:rPr>
        <w:t>xi.</w:t>
      </w:r>
      <w:r w:rsidRPr="007E1F07">
        <w:rPr>
          <w:szCs w:val="22"/>
          <w:lang w:val="fr-FR"/>
        </w:rPr>
        <w:tab/>
      </w:r>
      <w:r w:rsidRPr="007E1F07">
        <w:rPr>
          <w:szCs w:val="22"/>
          <w:u w:val="single"/>
          <w:lang w:val="fr-FR"/>
        </w:rPr>
        <w:t>Protection des demandeurs de la reconnaissance du statut de réfugié et des réfugiés dans les Amériques</w:t>
      </w:r>
    </w:p>
    <w:p w14:paraId="35A203FA" w14:textId="77777777" w:rsidR="002342D5" w:rsidRPr="007E1F07" w:rsidRDefault="002342D5" w:rsidP="002342D5">
      <w:pPr>
        <w:jc w:val="both"/>
        <w:rPr>
          <w:szCs w:val="22"/>
          <w:lang w:val="fr-FR"/>
        </w:rPr>
      </w:pPr>
    </w:p>
    <w:p w14:paraId="13C8AC42" w14:textId="77777777" w:rsidR="002342D5" w:rsidRPr="007E1F07" w:rsidRDefault="002342D5" w:rsidP="002342D5">
      <w:pPr>
        <w:ind w:left="720" w:hanging="720"/>
        <w:jc w:val="both"/>
        <w:rPr>
          <w:szCs w:val="22"/>
          <w:lang w:val="fr-FR"/>
        </w:rPr>
      </w:pPr>
      <w:r w:rsidRPr="007E1F07">
        <w:rPr>
          <w:szCs w:val="22"/>
          <w:lang w:val="fr-FR"/>
        </w:rPr>
        <w:t>xii.</w:t>
      </w:r>
      <w:r w:rsidRPr="007E1F07">
        <w:rPr>
          <w:szCs w:val="22"/>
          <w:lang w:val="fr-FR"/>
        </w:rPr>
        <w:tab/>
      </w:r>
      <w:r w:rsidRPr="007E1F07">
        <w:rPr>
          <w:szCs w:val="22"/>
          <w:u w:val="single"/>
          <w:lang w:val="fr-FR"/>
        </w:rPr>
        <w:t>Renforcement de la Commission interaméricaine des femmes en vue de la promotion de la parité hommes-femmes et des droits des femmes</w:t>
      </w:r>
    </w:p>
    <w:p w14:paraId="14850C56" w14:textId="77777777" w:rsidR="002342D5" w:rsidRPr="007E1F07" w:rsidRDefault="002342D5" w:rsidP="002342D5">
      <w:pPr>
        <w:jc w:val="both"/>
        <w:rPr>
          <w:szCs w:val="22"/>
          <w:lang w:val="fr-FR"/>
        </w:rPr>
      </w:pPr>
    </w:p>
    <w:p w14:paraId="7343799A" w14:textId="77777777" w:rsidR="002342D5" w:rsidRPr="007E1F07" w:rsidRDefault="002342D5" w:rsidP="002342D5">
      <w:pPr>
        <w:ind w:left="720" w:hanging="720"/>
        <w:jc w:val="both"/>
        <w:rPr>
          <w:szCs w:val="22"/>
          <w:lang w:val="fr-FR"/>
        </w:rPr>
      </w:pPr>
      <w:r w:rsidRPr="007E1F07">
        <w:rPr>
          <w:szCs w:val="22"/>
          <w:lang w:val="fr-FR"/>
        </w:rPr>
        <w:t>xiii.</w:t>
      </w:r>
      <w:r w:rsidRPr="007E1F07">
        <w:rPr>
          <w:szCs w:val="22"/>
          <w:lang w:val="fr-FR"/>
        </w:rPr>
        <w:tab/>
      </w:r>
      <w:r w:rsidRPr="007E1F07">
        <w:rPr>
          <w:szCs w:val="22"/>
          <w:u w:val="single"/>
          <w:lang w:val="fr-FR"/>
        </w:rPr>
        <w:t>Renforcement du Mécanisme de suivi de la mise en œuvre de la Convention de Belém do Pará (MESECVI)</w:t>
      </w:r>
    </w:p>
    <w:p w14:paraId="7E9CF058" w14:textId="77777777" w:rsidR="002342D5" w:rsidRPr="007E1F07" w:rsidRDefault="002342D5" w:rsidP="002342D5">
      <w:pPr>
        <w:jc w:val="both"/>
        <w:rPr>
          <w:szCs w:val="22"/>
          <w:lang w:val="fr-FR"/>
        </w:rPr>
      </w:pPr>
    </w:p>
    <w:p w14:paraId="0D0D461A" w14:textId="77777777" w:rsidR="002342D5" w:rsidRPr="007E1F07" w:rsidRDefault="002342D5" w:rsidP="002342D5">
      <w:pPr>
        <w:ind w:left="720" w:hanging="720"/>
        <w:jc w:val="both"/>
        <w:rPr>
          <w:szCs w:val="22"/>
          <w:lang w:val="fr-FR"/>
        </w:rPr>
      </w:pPr>
      <w:r w:rsidRPr="007E1F07">
        <w:rPr>
          <w:szCs w:val="22"/>
          <w:lang w:val="fr-FR"/>
        </w:rPr>
        <w:t>xiv.</w:t>
      </w:r>
      <w:r w:rsidRPr="007E1F07">
        <w:rPr>
          <w:szCs w:val="22"/>
          <w:lang w:val="fr-FR"/>
        </w:rPr>
        <w:tab/>
      </w:r>
      <w:r w:rsidRPr="007E1F07">
        <w:rPr>
          <w:szCs w:val="22"/>
          <w:u w:val="single"/>
          <w:lang w:val="fr-FR"/>
        </w:rPr>
        <w:t>Programme d’action de la Décennie des Amériques pour les droits et la dignité des personnes handicapées 2016-2026 et soutien au Comité pour l’élimination de toutes les formes de discrimination contre les personnes handicapées</w:t>
      </w:r>
    </w:p>
    <w:p w14:paraId="51470379" w14:textId="77777777" w:rsidR="002342D5" w:rsidRPr="007E1F07" w:rsidRDefault="002342D5" w:rsidP="002342D5">
      <w:pPr>
        <w:jc w:val="both"/>
        <w:rPr>
          <w:szCs w:val="22"/>
          <w:lang w:val="fr-FR"/>
        </w:rPr>
      </w:pPr>
    </w:p>
    <w:p w14:paraId="16C654E3" w14:textId="77777777" w:rsidR="002342D5" w:rsidRPr="007E1F07" w:rsidRDefault="002342D5" w:rsidP="002342D5">
      <w:pPr>
        <w:jc w:val="both"/>
        <w:rPr>
          <w:szCs w:val="22"/>
          <w:lang w:val="fr-FR"/>
        </w:rPr>
      </w:pPr>
      <w:r w:rsidRPr="007E1F07">
        <w:rPr>
          <w:szCs w:val="22"/>
          <w:lang w:val="fr-FR"/>
        </w:rPr>
        <w:t>xv.</w:t>
      </w:r>
      <w:r w:rsidRPr="007E1F07">
        <w:rPr>
          <w:szCs w:val="22"/>
          <w:lang w:val="fr-FR"/>
        </w:rPr>
        <w:tab/>
      </w:r>
      <w:r w:rsidRPr="007E1F07">
        <w:rPr>
          <w:szCs w:val="22"/>
          <w:u w:val="single"/>
          <w:lang w:val="fr-FR"/>
        </w:rPr>
        <w:t>Droits de la personne et environnement</w:t>
      </w:r>
    </w:p>
    <w:p w14:paraId="51B33665" w14:textId="77777777" w:rsidR="002342D5" w:rsidRPr="007E1F07" w:rsidRDefault="002342D5" w:rsidP="002342D5">
      <w:pPr>
        <w:jc w:val="both"/>
        <w:rPr>
          <w:szCs w:val="22"/>
          <w:lang w:val="fr-FR"/>
        </w:rPr>
      </w:pPr>
    </w:p>
    <w:p w14:paraId="3515804E" w14:textId="77777777" w:rsidR="002342D5" w:rsidRPr="007E1F07" w:rsidRDefault="002342D5" w:rsidP="002342D5">
      <w:pPr>
        <w:ind w:left="720" w:hanging="720"/>
        <w:jc w:val="both"/>
        <w:rPr>
          <w:szCs w:val="22"/>
          <w:lang w:val="fr-FR"/>
        </w:rPr>
      </w:pPr>
      <w:r w:rsidRPr="007E1F07">
        <w:rPr>
          <w:szCs w:val="22"/>
          <w:lang w:val="fr-FR"/>
        </w:rPr>
        <w:t>xvi.</w:t>
      </w:r>
      <w:r w:rsidRPr="007E1F07">
        <w:rPr>
          <w:szCs w:val="22"/>
          <w:lang w:val="fr-FR"/>
        </w:rPr>
        <w:tab/>
      </w:r>
      <w:r w:rsidRPr="007E1F07">
        <w:rPr>
          <w:szCs w:val="22"/>
          <w:u w:val="single"/>
          <w:lang w:val="fr-FR"/>
        </w:rPr>
        <w:t>Droits de la personne et prévention de la discrimination et de la violence contre les personnes LGBTI</w:t>
      </w:r>
    </w:p>
    <w:p w14:paraId="14E7F426" w14:textId="77777777" w:rsidR="002342D5" w:rsidRPr="007E1F07" w:rsidRDefault="002342D5" w:rsidP="002342D5">
      <w:pPr>
        <w:jc w:val="both"/>
        <w:rPr>
          <w:szCs w:val="22"/>
          <w:lang w:val="fr-FR"/>
        </w:rPr>
      </w:pPr>
    </w:p>
    <w:p w14:paraId="3C1B7ADE" w14:textId="77777777" w:rsidR="002342D5" w:rsidRPr="007E1F07" w:rsidRDefault="002342D5" w:rsidP="002342D5">
      <w:pPr>
        <w:ind w:left="720" w:hanging="720"/>
        <w:jc w:val="both"/>
        <w:rPr>
          <w:szCs w:val="22"/>
          <w:lang w:val="fr-FR"/>
        </w:rPr>
      </w:pPr>
      <w:r w:rsidRPr="007E1F07">
        <w:rPr>
          <w:szCs w:val="22"/>
          <w:lang w:val="fr-FR"/>
        </w:rPr>
        <w:t>xvii.</w:t>
      </w:r>
      <w:r w:rsidRPr="007E1F07">
        <w:rPr>
          <w:szCs w:val="22"/>
          <w:lang w:val="fr-FR"/>
        </w:rPr>
        <w:tab/>
      </w:r>
      <w:r w:rsidRPr="007E1F07">
        <w:rPr>
          <w:szCs w:val="22"/>
          <w:u w:val="single"/>
          <w:lang w:val="fr-FR"/>
        </w:rPr>
        <w:t>Observations et recommandations relatives aux rapports annuels 2020 de la Commission interaméricaine des droits de l’homme et de la Cour interaméricaine des droits de l'homme</w:t>
      </w:r>
    </w:p>
    <w:p w14:paraId="054561F5" w14:textId="77777777" w:rsidR="002342D5" w:rsidRPr="007E1F07" w:rsidRDefault="002342D5" w:rsidP="002342D5">
      <w:pPr>
        <w:rPr>
          <w:szCs w:val="22"/>
          <w:lang w:val="fr-FR"/>
        </w:rPr>
      </w:pPr>
    </w:p>
    <w:p w14:paraId="439C4EB4" w14:textId="77777777" w:rsidR="002342D5" w:rsidRPr="007E1F07" w:rsidRDefault="002342D5" w:rsidP="002342D5">
      <w:pPr>
        <w:ind w:left="720" w:hanging="720"/>
        <w:jc w:val="both"/>
        <w:rPr>
          <w:szCs w:val="22"/>
          <w:lang w:val="fr-FR"/>
        </w:rPr>
      </w:pPr>
      <w:r w:rsidRPr="007E1F07">
        <w:rPr>
          <w:szCs w:val="22"/>
          <w:lang w:val="fr-FR"/>
        </w:rPr>
        <w:t>xviii.</w:t>
      </w:r>
      <w:r w:rsidRPr="007E1F07">
        <w:rPr>
          <w:szCs w:val="22"/>
          <w:lang w:val="fr-FR"/>
        </w:rPr>
        <w:tab/>
      </w:r>
      <w:r w:rsidRPr="007E1F07">
        <w:rPr>
          <w:szCs w:val="22"/>
          <w:u w:val="single"/>
          <w:lang w:val="fr-FR"/>
        </w:rPr>
        <w:t>Renforcement du suivi des recommandations issues de la Commission interaméricaine des droits de l'homme</w:t>
      </w:r>
    </w:p>
    <w:p w14:paraId="5E843A29" w14:textId="77777777" w:rsidR="002342D5" w:rsidRPr="007E1F07" w:rsidRDefault="002342D5" w:rsidP="002342D5">
      <w:pPr>
        <w:jc w:val="both"/>
        <w:rPr>
          <w:szCs w:val="22"/>
          <w:lang w:val="fr-FR"/>
        </w:rPr>
      </w:pPr>
    </w:p>
    <w:p w14:paraId="17F7EF95" w14:textId="77777777" w:rsidR="002342D5" w:rsidRPr="007E1F07" w:rsidRDefault="002342D5" w:rsidP="002342D5">
      <w:pPr>
        <w:ind w:left="720" w:hanging="720"/>
        <w:jc w:val="both"/>
        <w:rPr>
          <w:szCs w:val="22"/>
          <w:lang w:val="fr-FR"/>
        </w:rPr>
      </w:pPr>
      <w:r w:rsidRPr="007E1F07">
        <w:rPr>
          <w:szCs w:val="22"/>
          <w:lang w:val="fr-FR"/>
        </w:rPr>
        <w:t>xix.</w:t>
      </w:r>
      <w:r w:rsidRPr="007E1F07">
        <w:rPr>
          <w:szCs w:val="22"/>
          <w:lang w:val="fr-FR"/>
        </w:rPr>
        <w:tab/>
      </w:r>
      <w:r w:rsidRPr="007E1F07">
        <w:rPr>
          <w:szCs w:val="22"/>
          <w:u w:val="single"/>
          <w:lang w:val="fr-FR"/>
        </w:rPr>
        <w:t>Suivi de la mise en œuvre de la Déclaration américaine sur les droits des peuples autochtones et du Plan d’action relatif à la Déclaration américaine sur les droits des peuples autochtones (2017-2021)</w:t>
      </w:r>
    </w:p>
    <w:p w14:paraId="1DAED643" w14:textId="77777777" w:rsidR="002342D5" w:rsidRPr="007E1F07" w:rsidRDefault="002342D5" w:rsidP="002342D5">
      <w:pPr>
        <w:jc w:val="both"/>
        <w:rPr>
          <w:szCs w:val="22"/>
          <w:lang w:val="fr-FR"/>
        </w:rPr>
      </w:pPr>
    </w:p>
    <w:p w14:paraId="575E857B" w14:textId="77777777" w:rsidR="002342D5" w:rsidRPr="007E1F07" w:rsidRDefault="002342D5" w:rsidP="002342D5">
      <w:pPr>
        <w:ind w:left="720" w:firstLine="720"/>
        <w:jc w:val="both"/>
        <w:rPr>
          <w:szCs w:val="22"/>
          <w:lang w:val="fr-FR"/>
        </w:rPr>
      </w:pPr>
      <w:r w:rsidRPr="007E1F07">
        <w:rPr>
          <w:szCs w:val="22"/>
          <w:lang w:val="fr-FR"/>
        </w:rPr>
        <w:t>1.</w:t>
      </w:r>
      <w:r w:rsidRPr="007E1F07">
        <w:rPr>
          <w:szCs w:val="22"/>
          <w:lang w:val="fr-FR"/>
        </w:rPr>
        <w:tab/>
        <w:t xml:space="preserve">De demander instamment aux États membres, au Secrétariat général et aux institutions de l’OEA de prendre les mesures nécessaires pour la mise en œuvre de la Déclaration américaine sur les droits des peuples autochtones, du Plan d’action relatif à la Déclaration américaine sur les droits des peuples autochtones (2017-2021) et de la Décennie internationale des langues autochtones (2022-2032). </w:t>
      </w:r>
    </w:p>
    <w:p w14:paraId="6033A1EA" w14:textId="77777777" w:rsidR="002342D5" w:rsidRPr="007E1F07" w:rsidRDefault="002342D5" w:rsidP="002342D5">
      <w:pPr>
        <w:jc w:val="both"/>
        <w:rPr>
          <w:szCs w:val="22"/>
          <w:lang w:val="fr-FR"/>
        </w:rPr>
      </w:pPr>
    </w:p>
    <w:p w14:paraId="37D76CDE" w14:textId="77777777" w:rsidR="002342D5" w:rsidRPr="007E1F07" w:rsidRDefault="002342D5" w:rsidP="002342D5">
      <w:pPr>
        <w:ind w:left="720" w:firstLine="720"/>
        <w:jc w:val="both"/>
        <w:rPr>
          <w:szCs w:val="22"/>
          <w:lang w:val="fr-FR"/>
        </w:rPr>
      </w:pPr>
      <w:r w:rsidRPr="007E1F07">
        <w:rPr>
          <w:szCs w:val="22"/>
          <w:lang w:val="fr-FR"/>
        </w:rPr>
        <w:t>4.</w:t>
      </w:r>
      <w:r w:rsidRPr="007E1F07">
        <w:rPr>
          <w:szCs w:val="22"/>
          <w:lang w:val="fr-FR"/>
        </w:rPr>
        <w:tab/>
        <w:t>De reconduire le Plan d'action relatif à la Déclaration américaine sur les droits des peuples autochtones (2017-2021) pour une période supplémentaire (2022-2026) afin d'en assurer le suivi et la conformité, compte tenu des obstacles imposés par la pandémie de COVID-19.</w:t>
      </w:r>
    </w:p>
    <w:p w14:paraId="5E7858D6" w14:textId="77777777" w:rsidR="002342D5" w:rsidRPr="007E1F07" w:rsidRDefault="002342D5" w:rsidP="002342D5">
      <w:pPr>
        <w:jc w:val="both"/>
        <w:rPr>
          <w:szCs w:val="22"/>
          <w:lang w:val="fr-FR"/>
        </w:rPr>
      </w:pPr>
    </w:p>
    <w:p w14:paraId="49F501ED" w14:textId="77777777" w:rsidR="002342D5" w:rsidRPr="007E1F07" w:rsidRDefault="002342D5" w:rsidP="002342D5">
      <w:pPr>
        <w:jc w:val="both"/>
        <w:rPr>
          <w:szCs w:val="22"/>
          <w:lang w:val="fr-FR"/>
        </w:rPr>
      </w:pPr>
      <w:r w:rsidRPr="007E1F07">
        <w:rPr>
          <w:szCs w:val="22"/>
          <w:lang w:val="fr-FR"/>
        </w:rPr>
        <w:t>xx.</w:t>
      </w:r>
      <w:r w:rsidRPr="007E1F07">
        <w:rPr>
          <w:szCs w:val="22"/>
          <w:lang w:val="fr-FR"/>
        </w:rPr>
        <w:tab/>
      </w:r>
      <w:r w:rsidRPr="007E1F07">
        <w:rPr>
          <w:szCs w:val="22"/>
          <w:u w:val="single"/>
          <w:lang w:val="fr-FR"/>
        </w:rPr>
        <w:t>Enregistrement universel de l’état civil et droit à l’identité</w:t>
      </w:r>
    </w:p>
    <w:p w14:paraId="5757C86C" w14:textId="77777777" w:rsidR="002342D5" w:rsidRPr="007E1F07" w:rsidRDefault="002342D5" w:rsidP="002342D5">
      <w:pPr>
        <w:jc w:val="both"/>
        <w:rPr>
          <w:szCs w:val="22"/>
          <w:lang w:val="fr-FR"/>
        </w:rPr>
      </w:pPr>
    </w:p>
    <w:p w14:paraId="3A67C6C9" w14:textId="77777777" w:rsidR="002342D5" w:rsidRPr="007E1F07" w:rsidRDefault="002342D5" w:rsidP="002342D5">
      <w:pPr>
        <w:jc w:val="both"/>
        <w:rPr>
          <w:szCs w:val="22"/>
          <w:lang w:val="fr-FR"/>
        </w:rPr>
      </w:pPr>
      <w:r w:rsidRPr="007E1F07">
        <w:rPr>
          <w:szCs w:val="22"/>
          <w:lang w:val="fr-FR"/>
        </w:rPr>
        <w:t>xxi.</w:t>
      </w:r>
      <w:r w:rsidRPr="007E1F07">
        <w:rPr>
          <w:szCs w:val="22"/>
          <w:lang w:val="fr-FR"/>
        </w:rPr>
        <w:tab/>
      </w:r>
      <w:r w:rsidRPr="007E1F07">
        <w:rPr>
          <w:szCs w:val="22"/>
          <w:u w:val="single"/>
          <w:lang w:val="fr-FR"/>
        </w:rPr>
        <w:t>Le pouvoir de l’inclusion et les avantages de la diversité</w:t>
      </w:r>
    </w:p>
    <w:p w14:paraId="3A41EB0E" w14:textId="77777777" w:rsidR="002342D5" w:rsidRPr="007E1F07" w:rsidRDefault="002342D5" w:rsidP="002342D5">
      <w:pPr>
        <w:jc w:val="both"/>
        <w:rPr>
          <w:szCs w:val="22"/>
          <w:lang w:val="fr-FR"/>
        </w:rPr>
      </w:pPr>
    </w:p>
    <w:p w14:paraId="0DE3505B" w14:textId="77777777" w:rsidR="002342D5" w:rsidRPr="007E1F07" w:rsidRDefault="002342D5" w:rsidP="002342D5">
      <w:pPr>
        <w:ind w:left="720" w:firstLine="720"/>
        <w:jc w:val="both"/>
        <w:rPr>
          <w:szCs w:val="22"/>
          <w:lang w:val="fr-FR"/>
        </w:rPr>
      </w:pPr>
      <w:r w:rsidRPr="007E1F07">
        <w:rPr>
          <w:szCs w:val="22"/>
          <w:lang w:val="fr-FR"/>
        </w:rPr>
        <w:t>3.</w:t>
      </w:r>
      <w:r w:rsidRPr="007E1F07">
        <w:rPr>
          <w:szCs w:val="22"/>
          <w:lang w:val="fr-FR"/>
        </w:rPr>
        <w:tab/>
        <w:t xml:space="preserve">D’inviter instamment les États membres à poursuivre leurs efforts pour édifier des sociétés plus inclusives en : </w:t>
      </w:r>
    </w:p>
    <w:p w14:paraId="648E657C" w14:textId="77777777" w:rsidR="002342D5" w:rsidRPr="007E1F07" w:rsidRDefault="002342D5" w:rsidP="002342D5">
      <w:pPr>
        <w:jc w:val="both"/>
        <w:rPr>
          <w:szCs w:val="22"/>
          <w:lang w:val="fr-FR"/>
        </w:rPr>
      </w:pPr>
    </w:p>
    <w:p w14:paraId="45D82940" w14:textId="77777777" w:rsidR="002342D5" w:rsidRPr="007E1F07" w:rsidRDefault="002342D5" w:rsidP="002342D5">
      <w:pPr>
        <w:ind w:left="2880" w:hanging="720"/>
        <w:jc w:val="both"/>
        <w:rPr>
          <w:szCs w:val="22"/>
          <w:lang w:val="fr-FR"/>
        </w:rPr>
      </w:pPr>
      <w:r w:rsidRPr="007E1F07">
        <w:rPr>
          <w:szCs w:val="22"/>
          <w:lang w:val="fr-FR"/>
        </w:rPr>
        <w:t>b)</w:t>
      </w:r>
      <w:r w:rsidRPr="007E1F07">
        <w:rPr>
          <w:szCs w:val="22"/>
          <w:lang w:val="fr-FR"/>
        </w:rPr>
        <w:tab/>
        <w:t xml:space="preserve">soutenant une culture d’inclusion qui favorise des initiatives de la société civile qui visent à aplanir les différences, privilégient la compréhension mutuelle et encouragent un plus grand respect de la diversité des origines, des perspectives et des identités. </w:t>
      </w:r>
    </w:p>
    <w:p w14:paraId="10B368F9" w14:textId="77777777" w:rsidR="002342D5" w:rsidRPr="007E1F07" w:rsidRDefault="002342D5" w:rsidP="002342D5">
      <w:pPr>
        <w:jc w:val="both"/>
        <w:rPr>
          <w:szCs w:val="22"/>
          <w:lang w:val="fr-FR"/>
        </w:rPr>
      </w:pPr>
    </w:p>
    <w:p w14:paraId="4DCEE170" w14:textId="77777777" w:rsidR="002342D5" w:rsidRPr="007E1F07" w:rsidRDefault="002342D5" w:rsidP="002342D5">
      <w:pPr>
        <w:ind w:left="720" w:firstLine="720"/>
        <w:jc w:val="both"/>
        <w:rPr>
          <w:szCs w:val="22"/>
          <w:lang w:val="fr-FR"/>
        </w:rPr>
      </w:pPr>
      <w:r w:rsidRPr="007E1F07">
        <w:rPr>
          <w:szCs w:val="22"/>
          <w:lang w:val="fr-FR"/>
        </w:rPr>
        <w:t>5.</w:t>
      </w:r>
      <w:r w:rsidRPr="007E1F07">
        <w:rPr>
          <w:szCs w:val="22"/>
          <w:lang w:val="fr-FR"/>
        </w:rPr>
        <w:tab/>
        <w:t>De demander à la Commission des questions juridiques et politiques d’organiser, dans les limites des ressources existantes et en coordination avec le Secrétariat à l’accès aux droits et à l’équité, une réunion extraordinaire qui permettra aux États membres de tenir des échanges sur les leçons apprises et les bonnes pratiques en vue d’atteindre les objectifs de la présente résolution, en accordant une attention particulière aux aspects énoncés sous le point 3.b., et de présenter les résultats de ladite réunion au Conseil permanent avant la tenue de la cinquante-deuxième session ordinaire de l’Assemblée générale.</w:t>
      </w:r>
    </w:p>
    <w:p w14:paraId="14AB5C62" w14:textId="77777777" w:rsidR="002342D5" w:rsidRPr="007E1F07" w:rsidRDefault="002342D5" w:rsidP="002342D5">
      <w:pPr>
        <w:jc w:val="both"/>
        <w:rPr>
          <w:szCs w:val="22"/>
          <w:lang w:val="fr-FR"/>
        </w:rPr>
      </w:pPr>
    </w:p>
    <w:p w14:paraId="0D03D526" w14:textId="77777777" w:rsidR="002342D5" w:rsidRPr="007E1F07" w:rsidRDefault="002342D5" w:rsidP="002342D5">
      <w:pPr>
        <w:ind w:left="720" w:hanging="720"/>
        <w:jc w:val="both"/>
        <w:rPr>
          <w:szCs w:val="22"/>
          <w:lang w:val="fr-FR"/>
        </w:rPr>
      </w:pPr>
      <w:r w:rsidRPr="007E1F07">
        <w:rPr>
          <w:szCs w:val="22"/>
          <w:lang w:val="fr-FR"/>
        </w:rPr>
        <w:t>xxii.</w:t>
      </w:r>
      <w:r w:rsidRPr="007E1F07">
        <w:rPr>
          <w:szCs w:val="22"/>
          <w:lang w:val="fr-FR"/>
        </w:rPr>
        <w:tab/>
      </w:r>
      <w:r w:rsidRPr="007E1F07">
        <w:rPr>
          <w:szCs w:val="22"/>
          <w:u w:val="single"/>
          <w:lang w:val="fr-FR"/>
        </w:rPr>
        <w:t>Promotion des droits à la liberté d’expression, de réunion pacifique et d’association dans les Amériques</w:t>
      </w:r>
    </w:p>
    <w:p w14:paraId="6714D976" w14:textId="77777777" w:rsidR="002342D5" w:rsidRPr="007E1F07" w:rsidRDefault="002342D5" w:rsidP="002342D5">
      <w:pPr>
        <w:jc w:val="both"/>
        <w:rPr>
          <w:szCs w:val="22"/>
          <w:lang w:val="fr-FR"/>
        </w:rPr>
      </w:pPr>
    </w:p>
    <w:p w14:paraId="25E768B9" w14:textId="77777777" w:rsidR="002342D5" w:rsidRPr="007E1F07" w:rsidRDefault="002342D5" w:rsidP="002342D5">
      <w:pPr>
        <w:ind w:left="720" w:firstLine="720"/>
        <w:jc w:val="both"/>
        <w:rPr>
          <w:szCs w:val="22"/>
          <w:lang w:val="fr-FR"/>
        </w:rPr>
      </w:pPr>
      <w:r w:rsidRPr="007E1F07">
        <w:rPr>
          <w:szCs w:val="22"/>
          <w:lang w:val="fr-FR"/>
        </w:rPr>
        <w:t>2.</w:t>
      </w:r>
      <w:r w:rsidRPr="007E1F07">
        <w:rPr>
          <w:szCs w:val="22"/>
          <w:lang w:val="fr-FR"/>
        </w:rPr>
        <w:tab/>
        <w:t>De demander à la CAJP de tenir une réunion extraordinaire, dans la limite des ressources disponibles, avant l'Assemblée générale de l’OEA en 2022 dans le but de tenir des échanges sur les enseignements tirés et les pratiques optimales entre les États membres en matière de droits à la liberté de réunion et d’association.</w:t>
      </w:r>
    </w:p>
    <w:p w14:paraId="39A9476A" w14:textId="77777777" w:rsidR="002342D5" w:rsidRPr="007E1F07" w:rsidRDefault="002342D5" w:rsidP="002342D5">
      <w:pPr>
        <w:jc w:val="both"/>
        <w:rPr>
          <w:szCs w:val="22"/>
          <w:lang w:val="fr-FR"/>
        </w:rPr>
      </w:pPr>
    </w:p>
    <w:p w14:paraId="2E258EEA" w14:textId="77777777" w:rsidR="002342D5" w:rsidRPr="007E1F07" w:rsidRDefault="002342D5" w:rsidP="002342D5">
      <w:pPr>
        <w:keepNext/>
        <w:jc w:val="both"/>
        <w:rPr>
          <w:szCs w:val="22"/>
          <w:lang w:val="fr-FR"/>
        </w:rPr>
      </w:pPr>
      <w:r w:rsidRPr="007E1F07">
        <w:rPr>
          <w:szCs w:val="22"/>
          <w:lang w:val="fr-FR"/>
        </w:rPr>
        <w:t>xxiii.</w:t>
      </w:r>
      <w:r w:rsidRPr="007E1F07">
        <w:rPr>
          <w:szCs w:val="22"/>
          <w:lang w:val="fr-FR"/>
        </w:rPr>
        <w:tab/>
      </w:r>
      <w:r w:rsidRPr="007E1F07">
        <w:rPr>
          <w:szCs w:val="22"/>
          <w:u w:val="single"/>
          <w:lang w:val="fr-FR"/>
        </w:rPr>
        <w:t>Droit à la liberté de conscience et de religion ou de croyance</w:t>
      </w:r>
    </w:p>
    <w:p w14:paraId="71E885F0" w14:textId="77777777" w:rsidR="002342D5" w:rsidRPr="007E1F07" w:rsidRDefault="002342D5" w:rsidP="002342D5">
      <w:pPr>
        <w:keepNext/>
        <w:rPr>
          <w:szCs w:val="22"/>
          <w:lang w:val="fr-FR"/>
        </w:rPr>
      </w:pPr>
    </w:p>
    <w:p w14:paraId="00674DB7" w14:textId="77777777" w:rsidR="002342D5" w:rsidRPr="007E1F07" w:rsidRDefault="002342D5" w:rsidP="002342D5">
      <w:pPr>
        <w:ind w:left="720" w:firstLine="720"/>
        <w:jc w:val="both"/>
        <w:rPr>
          <w:szCs w:val="22"/>
          <w:lang w:val="fr-FR"/>
        </w:rPr>
      </w:pPr>
      <w:r w:rsidRPr="007E1F07">
        <w:rPr>
          <w:szCs w:val="22"/>
          <w:lang w:val="fr-FR"/>
        </w:rPr>
        <w:t>1.</w:t>
      </w:r>
      <w:r w:rsidRPr="007E1F07">
        <w:rPr>
          <w:szCs w:val="22"/>
          <w:lang w:val="fr-FR"/>
        </w:rPr>
        <w:tab/>
        <w:t>De demander au Secrétariat général de continuer d’assurer le suivi des mandats contenus dans les résolutions AG/RES. 2941 (XLIX-O/19) et AG/RES. 2961 (L-O/20), d’organiser un dialogue régional sur le droit à la liberté de conscience et de religion ou de croyance, idéalement dans le cadre de de la Journée internationale de la liberté religieuse qui est célébrée le 27 octobre, avec les apports des États membres, de la Commission interaméricaine des droits de l’homme et d’autres acteurs religieux et de la société civile, afin de débattre des pratiques optimales, y compris la protection des lieux de culte ; et de demander à la CAJP d’organiser, dans la limite des ressources existantes, une réunion extraordinaire au cours de laquelle les États membres pourront continuer à discuter des enseignements tirés et à échanger les bonnes pratiques, et de présenter les résultats de cette réunion au Conseil permanent avant la prochaine session ordinaire de l’Assemblée générale.</w:t>
      </w:r>
    </w:p>
    <w:p w14:paraId="7387555E" w14:textId="77777777" w:rsidR="002342D5" w:rsidRPr="007E1F07" w:rsidRDefault="002342D5" w:rsidP="002342D5">
      <w:pPr>
        <w:rPr>
          <w:szCs w:val="22"/>
          <w:lang w:val="fr-FR"/>
        </w:rPr>
        <w:sectPr w:rsidR="002342D5" w:rsidRPr="007E1F07" w:rsidSect="005A79AE">
          <w:headerReference w:type="default" r:id="rId11"/>
          <w:footerReference w:type="default" r:id="rId12"/>
          <w:type w:val="nextColumn"/>
          <w:pgSz w:w="12240" w:h="15840" w:code="1"/>
          <w:pgMar w:top="2160" w:right="1571" w:bottom="1298" w:left="1701" w:header="720" w:footer="720" w:gutter="0"/>
          <w:pgNumType w:start="1"/>
          <w:cols w:space="720"/>
          <w:titlePg/>
          <w:docGrid w:linePitch="360"/>
        </w:sectPr>
      </w:pPr>
    </w:p>
    <w:tbl>
      <w:tblPr>
        <w:tblW w:w="13045"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12"/>
        <w:gridCol w:w="6633"/>
      </w:tblGrid>
      <w:tr w:rsidR="00CB2C10" w:rsidRPr="006B2BE3" w14:paraId="58746A24" w14:textId="77777777" w:rsidTr="00214BEE">
        <w:trPr>
          <w:trHeight w:val="737"/>
        </w:trPr>
        <w:tc>
          <w:tcPr>
            <w:tcW w:w="130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546CEB3" w14:textId="77777777" w:rsidR="00CB2C10" w:rsidRPr="007E1F07" w:rsidRDefault="00CB2C10" w:rsidP="00EB7B24">
            <w:pPr>
              <w:tabs>
                <w:tab w:val="left" w:pos="720"/>
                <w:tab w:val="left" w:pos="1440"/>
                <w:tab w:val="left" w:pos="2160"/>
                <w:tab w:val="left" w:pos="2880"/>
                <w:tab w:val="left" w:pos="3600"/>
              </w:tabs>
              <w:spacing w:before="40" w:after="40"/>
              <w:ind w:left="-23"/>
              <w:jc w:val="center"/>
              <w:rPr>
                <w:szCs w:val="22"/>
                <w:lang w:val="fr-FR"/>
              </w:rPr>
            </w:pPr>
            <w:r w:rsidRPr="007E1F07">
              <w:rPr>
                <w:szCs w:val="22"/>
                <w:lang w:val="fr-FR"/>
              </w:rPr>
              <w:lastRenderedPageBreak/>
              <w:t>AG/RES. 2891 (XLVI-O/16) « Plan d'action de la Décennie des personnes d’ascendance africaine dans les Amériques (2016-2025) »</w:t>
            </w:r>
          </w:p>
        </w:tc>
      </w:tr>
      <w:tr w:rsidR="00CB2C10" w:rsidRPr="007E1F07" w14:paraId="1B4BD707" w14:textId="77777777" w:rsidTr="00214BEE">
        <w:trPr>
          <w:trHeight w:val="1092"/>
        </w:trPr>
        <w:tc>
          <w:tcPr>
            <w:tcW w:w="641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518BB00" w14:textId="77777777" w:rsidR="00CB2C10" w:rsidRPr="007E1F07" w:rsidRDefault="00CB2C10" w:rsidP="00EB7B24">
            <w:pPr>
              <w:spacing w:before="240" w:after="40"/>
              <w:ind w:left="-23"/>
              <w:jc w:val="center"/>
              <w:rPr>
                <w:b/>
                <w:bCs/>
                <w:szCs w:val="22"/>
                <w:lang w:val="fr-FR"/>
              </w:rPr>
            </w:pPr>
            <w:r w:rsidRPr="007E1F07">
              <w:rPr>
                <w:b/>
                <w:szCs w:val="22"/>
                <w:lang w:val="fr-FR"/>
              </w:rPr>
              <w:t xml:space="preserve"> Plan d’action de la Décennie des personnes d’ascendance africaine dans les Amériques (2016-2025)</w:t>
            </w:r>
          </w:p>
        </w:tc>
        <w:tc>
          <w:tcPr>
            <w:tcW w:w="66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CAB343" w14:textId="77777777" w:rsidR="00CB2C10" w:rsidRPr="007E1F07" w:rsidRDefault="00CB2C10" w:rsidP="00EB7B24">
            <w:pPr>
              <w:tabs>
                <w:tab w:val="left" w:pos="720"/>
                <w:tab w:val="left" w:pos="1440"/>
                <w:tab w:val="left" w:pos="2160"/>
                <w:tab w:val="left" w:pos="2880"/>
                <w:tab w:val="left" w:pos="3600"/>
              </w:tabs>
              <w:spacing w:before="40" w:after="40"/>
              <w:ind w:left="-23"/>
              <w:jc w:val="center"/>
              <w:rPr>
                <w:b/>
                <w:bCs/>
                <w:szCs w:val="22"/>
                <w:lang w:val="fr-FR"/>
              </w:rPr>
            </w:pPr>
            <w:r w:rsidRPr="007E1F07">
              <w:rPr>
                <w:b/>
                <w:szCs w:val="22"/>
                <w:lang w:val="fr-FR"/>
              </w:rPr>
              <w:t>Mandat</w:t>
            </w:r>
          </w:p>
        </w:tc>
      </w:tr>
      <w:tr w:rsidR="00CB2C10" w:rsidRPr="002A2D94" w14:paraId="361E7CF5" w14:textId="77777777" w:rsidTr="00214BEE">
        <w:trPr>
          <w:trHeight w:val="1092"/>
        </w:trPr>
        <w:tc>
          <w:tcPr>
            <w:tcW w:w="6412" w:type="dxa"/>
            <w:tcBorders>
              <w:top w:val="single" w:sz="4" w:space="0" w:color="auto"/>
              <w:left w:val="single" w:sz="4" w:space="0" w:color="auto"/>
              <w:bottom w:val="single" w:sz="4" w:space="0" w:color="auto"/>
              <w:right w:val="single" w:sz="4" w:space="0" w:color="auto"/>
            </w:tcBorders>
            <w:shd w:val="clear" w:color="auto" w:fill="FFC000"/>
            <w:hideMark/>
          </w:tcPr>
          <w:p w14:paraId="4784D82C" w14:textId="77777777" w:rsidR="00CB2C10" w:rsidRPr="007E1F07" w:rsidRDefault="00CB2C10" w:rsidP="00105DB7">
            <w:pPr>
              <w:pStyle w:val="ListParagraph"/>
              <w:numPr>
                <w:ilvl w:val="0"/>
                <w:numId w:val="25"/>
              </w:numPr>
              <w:ind w:hanging="720"/>
              <w:rPr>
                <w:szCs w:val="22"/>
                <w:lang w:val="fr-FR"/>
              </w:rPr>
            </w:pPr>
            <w:r w:rsidRPr="007E1F07">
              <w:rPr>
                <w:szCs w:val="22"/>
                <w:lang w:val="fr-FR"/>
              </w:rPr>
              <w:t xml:space="preserve">Mise en œuvre et suivi du plan </w:t>
            </w:r>
          </w:p>
        </w:tc>
        <w:tc>
          <w:tcPr>
            <w:tcW w:w="6633" w:type="dxa"/>
            <w:tcBorders>
              <w:top w:val="single" w:sz="4" w:space="0" w:color="auto"/>
              <w:left w:val="single" w:sz="4" w:space="0" w:color="auto"/>
              <w:bottom w:val="single" w:sz="4" w:space="0" w:color="auto"/>
              <w:right w:val="single" w:sz="4" w:space="0" w:color="auto"/>
            </w:tcBorders>
            <w:hideMark/>
          </w:tcPr>
          <w:p w14:paraId="4E65E567" w14:textId="77777777" w:rsidR="00CB2C10" w:rsidRPr="007E1F07" w:rsidRDefault="00CB2C10" w:rsidP="00EB7B24">
            <w:pPr>
              <w:spacing w:before="40" w:after="40"/>
              <w:ind w:left="-23"/>
              <w:jc w:val="both"/>
              <w:rPr>
                <w:b/>
                <w:bCs/>
                <w:szCs w:val="22"/>
                <w:lang w:val="fr-FR"/>
              </w:rPr>
            </w:pPr>
            <w:r w:rsidRPr="007E1F07">
              <w:rPr>
                <w:b/>
                <w:szCs w:val="22"/>
                <w:u w:val="single"/>
                <w:lang w:val="fr-FR"/>
              </w:rPr>
              <w:t>Paragraphe 3</w:t>
            </w:r>
            <w:r w:rsidRPr="007E1F07">
              <w:rPr>
                <w:szCs w:val="22"/>
                <w:lang w:val="fr-FR"/>
              </w:rPr>
              <w:t>: Le Secrétariat général fera rapport sur les progrès réalisés à l'Organisation tous les deux ans lors d'une réunion extraordinaire de la Commission des questions juridiques et politiques du Conseil permanent de l'OEA.</w:t>
            </w:r>
          </w:p>
        </w:tc>
      </w:tr>
    </w:tbl>
    <w:p w14:paraId="4AAC82FE" w14:textId="77777777" w:rsidR="00CB2C10" w:rsidRPr="007E1F07" w:rsidRDefault="00CB2C10" w:rsidP="00CB2C10">
      <w:pPr>
        <w:rPr>
          <w:szCs w:val="22"/>
          <w:lang w:val="fr-FR"/>
        </w:rPr>
      </w:pPr>
    </w:p>
    <w:tbl>
      <w:tblPr>
        <w:tblW w:w="13045"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12"/>
        <w:gridCol w:w="6633"/>
      </w:tblGrid>
      <w:tr w:rsidR="00CB2C10" w:rsidRPr="006B2BE3" w14:paraId="076A7631" w14:textId="77777777" w:rsidTr="00214BEE">
        <w:trPr>
          <w:trHeight w:val="674"/>
        </w:trPr>
        <w:tc>
          <w:tcPr>
            <w:tcW w:w="130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2A28C2" w14:textId="77777777" w:rsidR="00CB2C10" w:rsidRPr="007E1F07" w:rsidRDefault="00CB2C10" w:rsidP="00EB7B24">
            <w:pPr>
              <w:tabs>
                <w:tab w:val="left" w:pos="720"/>
                <w:tab w:val="left" w:pos="1440"/>
                <w:tab w:val="left" w:pos="2160"/>
                <w:tab w:val="left" w:pos="2880"/>
                <w:tab w:val="left" w:pos="3600"/>
              </w:tabs>
              <w:spacing w:before="40" w:after="40"/>
              <w:ind w:left="-23"/>
              <w:jc w:val="center"/>
              <w:rPr>
                <w:szCs w:val="22"/>
                <w:lang w:val="fr-FR"/>
              </w:rPr>
            </w:pPr>
            <w:r w:rsidRPr="007E1F07">
              <w:rPr>
                <w:szCs w:val="22"/>
                <w:lang w:val="fr-FR"/>
              </w:rPr>
              <w:t>AG/RES. 2913 (XLVII-O/17) « Plan d'action relatif à la Déclaration américaine sur les droits des peuples autochtones (2017-2021) »</w:t>
            </w:r>
          </w:p>
        </w:tc>
      </w:tr>
      <w:tr w:rsidR="00CB2C10" w:rsidRPr="007E1F07" w14:paraId="23579E41" w14:textId="77777777" w:rsidTr="00214BEE">
        <w:trPr>
          <w:trHeight w:val="1092"/>
        </w:trPr>
        <w:tc>
          <w:tcPr>
            <w:tcW w:w="641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44F5DE" w14:textId="77777777" w:rsidR="00CB2C10" w:rsidRPr="007E1F07" w:rsidRDefault="00CB2C10" w:rsidP="00EB7B24">
            <w:pPr>
              <w:spacing w:before="240" w:after="40"/>
              <w:ind w:left="-23"/>
              <w:jc w:val="center"/>
              <w:rPr>
                <w:b/>
                <w:bCs/>
                <w:szCs w:val="22"/>
                <w:lang w:val="fr-FR"/>
              </w:rPr>
            </w:pPr>
            <w:r w:rsidRPr="007E1F07">
              <w:rPr>
                <w:b/>
                <w:szCs w:val="22"/>
                <w:lang w:val="fr-FR"/>
              </w:rPr>
              <w:t xml:space="preserve"> Plan d'action relatif à la Déclaration américaine sur les droits des peuples autochtones (2017-2021)</w:t>
            </w:r>
          </w:p>
        </w:tc>
        <w:tc>
          <w:tcPr>
            <w:tcW w:w="66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9904BC" w14:textId="77777777" w:rsidR="00CB2C10" w:rsidRPr="007E1F07" w:rsidRDefault="00CB2C10" w:rsidP="00EB7B24">
            <w:pPr>
              <w:tabs>
                <w:tab w:val="left" w:pos="720"/>
                <w:tab w:val="left" w:pos="1440"/>
                <w:tab w:val="left" w:pos="2160"/>
                <w:tab w:val="left" w:pos="2880"/>
                <w:tab w:val="left" w:pos="3600"/>
              </w:tabs>
              <w:spacing w:before="40" w:after="40"/>
              <w:ind w:left="-23"/>
              <w:jc w:val="center"/>
              <w:rPr>
                <w:b/>
                <w:bCs/>
                <w:szCs w:val="22"/>
                <w:lang w:val="fr-FR"/>
              </w:rPr>
            </w:pPr>
            <w:r w:rsidRPr="007E1F07">
              <w:rPr>
                <w:b/>
                <w:szCs w:val="22"/>
                <w:lang w:val="fr-FR"/>
              </w:rPr>
              <w:t>Mandat</w:t>
            </w:r>
          </w:p>
        </w:tc>
      </w:tr>
      <w:tr w:rsidR="00CB2C10" w:rsidRPr="002A2D94" w14:paraId="459B7A00" w14:textId="77777777" w:rsidTr="00214BEE">
        <w:trPr>
          <w:trHeight w:val="1092"/>
        </w:trPr>
        <w:tc>
          <w:tcPr>
            <w:tcW w:w="6412" w:type="dxa"/>
            <w:tcBorders>
              <w:top w:val="single" w:sz="4" w:space="0" w:color="auto"/>
              <w:left w:val="single" w:sz="4" w:space="0" w:color="auto"/>
              <w:bottom w:val="single" w:sz="4" w:space="0" w:color="auto"/>
              <w:right w:val="single" w:sz="4" w:space="0" w:color="auto"/>
            </w:tcBorders>
            <w:shd w:val="clear" w:color="auto" w:fill="FFC000"/>
          </w:tcPr>
          <w:p w14:paraId="735EE40C" w14:textId="77777777" w:rsidR="00CB2C10" w:rsidRPr="007E1F07" w:rsidRDefault="00CB2C10" w:rsidP="00105DB7">
            <w:pPr>
              <w:pStyle w:val="ListParagraph"/>
              <w:numPr>
                <w:ilvl w:val="0"/>
                <w:numId w:val="25"/>
              </w:numPr>
              <w:ind w:hanging="720"/>
              <w:rPr>
                <w:szCs w:val="22"/>
                <w:lang w:val="fr-FR"/>
              </w:rPr>
            </w:pPr>
            <w:r w:rsidRPr="007E1F07">
              <w:rPr>
                <w:szCs w:val="22"/>
                <w:lang w:val="fr-FR"/>
              </w:rPr>
              <w:t xml:space="preserve"> Échanges de pratiques optimales et de données d'expériences.</w:t>
            </w:r>
          </w:p>
          <w:p w14:paraId="1A5FA8A8" w14:textId="77777777" w:rsidR="00CB2C10" w:rsidRPr="007E1F07" w:rsidRDefault="00CB2C10" w:rsidP="00F77D84">
            <w:pPr>
              <w:numPr>
                <w:ilvl w:val="0"/>
                <w:numId w:val="2"/>
              </w:numPr>
              <w:ind w:left="-23"/>
              <w:jc w:val="both"/>
              <w:rPr>
                <w:b/>
                <w:bCs/>
                <w:szCs w:val="22"/>
                <w:lang w:val="fr-FR"/>
              </w:rPr>
            </w:pPr>
          </w:p>
        </w:tc>
        <w:tc>
          <w:tcPr>
            <w:tcW w:w="6633" w:type="dxa"/>
            <w:tcBorders>
              <w:top w:val="single" w:sz="4" w:space="0" w:color="auto"/>
              <w:left w:val="single" w:sz="4" w:space="0" w:color="auto"/>
              <w:bottom w:val="single" w:sz="4" w:space="0" w:color="auto"/>
              <w:right w:val="single" w:sz="4" w:space="0" w:color="auto"/>
            </w:tcBorders>
            <w:hideMark/>
          </w:tcPr>
          <w:p w14:paraId="62D5F817" w14:textId="77777777" w:rsidR="00CB2C10" w:rsidRPr="007E1F07" w:rsidRDefault="00CB2C10" w:rsidP="00EB7B24">
            <w:pPr>
              <w:spacing w:before="40" w:after="40"/>
              <w:ind w:left="-23"/>
              <w:jc w:val="both"/>
              <w:rPr>
                <w:b/>
                <w:bCs/>
                <w:szCs w:val="22"/>
                <w:lang w:val="fr-FR"/>
              </w:rPr>
            </w:pPr>
            <w:r w:rsidRPr="007E1F07">
              <w:rPr>
                <w:b/>
                <w:szCs w:val="22"/>
                <w:u w:val="single"/>
                <w:lang w:val="fr-FR"/>
              </w:rPr>
              <w:t>Paragraphe 5(2) (a)</w:t>
            </w:r>
            <w:r w:rsidRPr="007E1F07">
              <w:rPr>
                <w:szCs w:val="22"/>
                <w:lang w:val="fr-FR"/>
              </w:rPr>
              <w:t>: Réaliser une réunion extraordinaire annuelle de la Commission des questions juridiques et politiques à laquelle participeront des fonctionnaires des institutions nationales et infranationales chargées des questions relatives aux peuples autochtones, ouverte à la participation de représentants des peuples autochtones, pour y tenir des échanges d’information sur les avancées réalisées, les expériences acquises et les enseignements tirés ainsi que les défis rencontrés dans la mise en œuvre de la DADIN.</w:t>
            </w:r>
          </w:p>
        </w:tc>
      </w:tr>
    </w:tbl>
    <w:p w14:paraId="78A41E33" w14:textId="77777777" w:rsidR="00CB2C10" w:rsidRPr="007E1F07" w:rsidRDefault="00CB2C10" w:rsidP="00CB2C10">
      <w:pPr>
        <w:jc w:val="right"/>
        <w:rPr>
          <w:b/>
          <w:bCs/>
          <w:szCs w:val="22"/>
          <w:u w:val="single"/>
          <w:lang w:val="fr-FR"/>
        </w:rPr>
      </w:pPr>
    </w:p>
    <w:p w14:paraId="4B278050" w14:textId="77777777" w:rsidR="00CB2C10" w:rsidRPr="007E1F07" w:rsidRDefault="00CB2C10" w:rsidP="00CB2C10">
      <w:pPr>
        <w:rPr>
          <w:szCs w:val="22"/>
          <w:lang w:val="fr-FR"/>
        </w:rPr>
      </w:pPr>
    </w:p>
    <w:p w14:paraId="45726B95" w14:textId="77777777" w:rsidR="00CB2C10" w:rsidRPr="007E1F07" w:rsidRDefault="00CB2C10" w:rsidP="00CB2C10">
      <w:pPr>
        <w:rPr>
          <w:szCs w:val="22"/>
          <w:lang w:val="fr-FR"/>
        </w:rPr>
        <w:sectPr w:rsidR="00CB2C10" w:rsidRPr="007E1F07" w:rsidSect="005A79AE">
          <w:headerReference w:type="default" r:id="rId13"/>
          <w:pgSz w:w="15840" w:h="12240" w:orient="landscape" w:code="1"/>
          <w:pgMar w:top="1570" w:right="1296" w:bottom="1699" w:left="2160" w:header="720" w:footer="720" w:gutter="0"/>
          <w:cols w:space="720"/>
          <w:docGrid w:linePitch="360"/>
        </w:sectPr>
      </w:pPr>
    </w:p>
    <w:p w14:paraId="14CCE995" w14:textId="77777777" w:rsidR="00760D3D" w:rsidRPr="007E1F07" w:rsidRDefault="00760D3D" w:rsidP="00105DB7">
      <w:pPr>
        <w:pStyle w:val="Heading1"/>
        <w:numPr>
          <w:ilvl w:val="0"/>
          <w:numId w:val="21"/>
        </w:numPr>
        <w:ind w:left="0" w:firstLine="0"/>
        <w:rPr>
          <w:lang w:val="fr-FR"/>
        </w:rPr>
      </w:pPr>
      <w:bookmarkStart w:id="53" w:name="_Toc57800057"/>
      <w:bookmarkStart w:id="54" w:name="_Toc57801335"/>
      <w:bookmarkStart w:id="55" w:name="_Toc94190329"/>
      <w:bookmarkStart w:id="56" w:name="_Toc103761421"/>
      <w:r w:rsidRPr="007E1F07">
        <w:rPr>
          <w:lang w:val="fr-FR"/>
        </w:rPr>
        <w:lastRenderedPageBreak/>
        <w:t xml:space="preserve">Observations et recommandations sur les rapports annuels des organes, </w:t>
      </w:r>
      <w:r w:rsidRPr="007E1F07">
        <w:rPr>
          <w:lang w:val="fr-FR"/>
        </w:rPr>
        <w:br/>
        <w:t>organismes et entités de l’OEA</w:t>
      </w:r>
      <w:r w:rsidRPr="007E1F07">
        <w:rPr>
          <w:vertAlign w:val="superscript"/>
          <w:lang w:val="fr-FR"/>
        </w:rPr>
        <w:footnoteReference w:id="3"/>
      </w:r>
      <w:bookmarkEnd w:id="53"/>
      <w:bookmarkEnd w:id="54"/>
      <w:bookmarkEnd w:id="55"/>
      <w:bookmarkEnd w:id="56"/>
    </w:p>
    <w:p w14:paraId="1429B453" w14:textId="77777777" w:rsidR="00760D3D" w:rsidRPr="007E1F07" w:rsidRDefault="00760D3D" w:rsidP="00760D3D">
      <w:pPr>
        <w:tabs>
          <w:tab w:val="left" w:pos="540"/>
          <w:tab w:val="left" w:pos="3780"/>
        </w:tabs>
        <w:autoSpaceDE w:val="0"/>
        <w:autoSpaceDN w:val="0"/>
        <w:adjustRightInd w:val="0"/>
        <w:ind w:left="3780" w:hanging="3780"/>
        <w:jc w:val="both"/>
        <w:rPr>
          <w:szCs w:val="22"/>
          <w:lang w:val="fr-FR"/>
        </w:rPr>
      </w:pPr>
    </w:p>
    <w:p w14:paraId="1EF79AAA" w14:textId="77777777" w:rsidR="00760D3D" w:rsidRPr="007E1F07" w:rsidRDefault="00760D3D" w:rsidP="00105DB7">
      <w:pPr>
        <w:pStyle w:val="Heading2"/>
        <w:numPr>
          <w:ilvl w:val="3"/>
          <w:numId w:val="26"/>
        </w:numPr>
        <w:ind w:left="0" w:firstLine="0"/>
        <w:rPr>
          <w:rFonts w:cs="Times New Roman"/>
          <w:lang w:val="fr-FR"/>
        </w:rPr>
      </w:pPr>
      <w:bookmarkStart w:id="57" w:name="_Toc57800058"/>
      <w:bookmarkStart w:id="58" w:name="_Toc57801336"/>
      <w:bookmarkStart w:id="59" w:name="_Toc94190330"/>
      <w:bookmarkStart w:id="60" w:name="_Toc103761422"/>
      <w:r w:rsidRPr="007E1F07">
        <w:rPr>
          <w:rFonts w:cs="Times New Roman"/>
          <w:lang w:val="fr-FR"/>
        </w:rPr>
        <w:t>Comité juridique interaméricain (CJI)</w:t>
      </w:r>
      <w:bookmarkEnd w:id="57"/>
      <w:bookmarkEnd w:id="58"/>
      <w:bookmarkEnd w:id="59"/>
      <w:bookmarkEnd w:id="60"/>
    </w:p>
    <w:p w14:paraId="1BF51C50" w14:textId="77777777" w:rsidR="00760D3D" w:rsidRPr="007E1F07" w:rsidRDefault="00760D3D" w:rsidP="00760D3D">
      <w:pPr>
        <w:rPr>
          <w:szCs w:val="22"/>
          <w:lang w:val="fr-FR"/>
        </w:rPr>
      </w:pPr>
    </w:p>
    <w:p w14:paraId="254BF784" w14:textId="6B676830" w:rsidR="00760D3D" w:rsidRPr="007E1F07" w:rsidRDefault="00760D3D" w:rsidP="00105DB7">
      <w:pPr>
        <w:pStyle w:val="ListParagraph"/>
        <w:numPr>
          <w:ilvl w:val="0"/>
          <w:numId w:val="12"/>
        </w:numPr>
        <w:rPr>
          <w:szCs w:val="22"/>
          <w:lang w:val="fr-FR"/>
        </w:rPr>
      </w:pPr>
      <w:r w:rsidRPr="007E1F07">
        <w:rPr>
          <w:szCs w:val="22"/>
          <w:lang w:val="fr-FR"/>
        </w:rPr>
        <w:t>Date prévue pour la présentation du rapport annuel : 23 juin 2022</w:t>
      </w:r>
    </w:p>
    <w:p w14:paraId="6E633D3F" w14:textId="4114F2F2" w:rsidR="00760D3D" w:rsidRPr="007E1F07" w:rsidRDefault="00760D3D" w:rsidP="00105DB7">
      <w:pPr>
        <w:pStyle w:val="ListParagraph"/>
        <w:numPr>
          <w:ilvl w:val="0"/>
          <w:numId w:val="12"/>
        </w:numPr>
        <w:rPr>
          <w:szCs w:val="22"/>
          <w:lang w:val="fr-FR"/>
        </w:rPr>
      </w:pPr>
      <w:r w:rsidRPr="007E1F07">
        <w:rPr>
          <w:szCs w:val="22"/>
          <w:lang w:val="fr-FR"/>
        </w:rPr>
        <w:t>Document </w:t>
      </w:r>
      <w:hyperlink r:id="rId14" w:history="1">
        <w:r w:rsidR="00945473" w:rsidRPr="007E1F07">
          <w:rPr>
            <w:color w:val="0000FF"/>
            <w:szCs w:val="22"/>
            <w:u w:val="single"/>
            <w:lang w:val="fr-FR" w:eastAsia="es-US"/>
          </w:rPr>
          <w:t>CP/doc.5760/22</w:t>
        </w:r>
      </w:hyperlink>
      <w:r w:rsidR="007150F8" w:rsidRPr="007E1F07">
        <w:rPr>
          <w:szCs w:val="22"/>
          <w:lang w:val="fr-FR"/>
        </w:rPr>
        <w:t xml:space="preserve"> : </w:t>
      </w:r>
      <w:r w:rsidR="00945473" w:rsidRPr="007E1F07">
        <w:rPr>
          <w:b/>
          <w:bCs/>
          <w:szCs w:val="22"/>
          <w:lang w:val="fr-FR"/>
        </w:rPr>
        <w:t>RAPPORT ANNUEL DU COMITÉ JURIDIQUE IN</w:t>
      </w:r>
      <w:r w:rsidR="007150F8" w:rsidRPr="007E1F07">
        <w:rPr>
          <w:b/>
          <w:bCs/>
          <w:szCs w:val="22"/>
          <w:lang w:val="fr-FR"/>
        </w:rPr>
        <w:t>TERAMÉRICAIN ADRESSÉ À LA CINQUANTE-DEUXIÈME SESSION ORDINAIRE DE L'ASSEMBLÉE GÉNÉRALE</w:t>
      </w:r>
    </w:p>
    <w:p w14:paraId="70317FDD" w14:textId="77777777" w:rsidR="00760D3D" w:rsidRPr="007E1F07" w:rsidRDefault="00760D3D" w:rsidP="00760D3D">
      <w:pPr>
        <w:rPr>
          <w:szCs w:val="22"/>
          <w:lang w:val="fr-FR"/>
        </w:rPr>
      </w:pPr>
    </w:p>
    <w:p w14:paraId="3603235E" w14:textId="77777777" w:rsidR="00760D3D" w:rsidRPr="007E1F07" w:rsidRDefault="00760D3D" w:rsidP="00760D3D">
      <w:pPr>
        <w:rPr>
          <w:szCs w:val="22"/>
          <w:lang w:val="fr-FR"/>
        </w:rPr>
      </w:pPr>
    </w:p>
    <w:p w14:paraId="31709E26" w14:textId="77777777" w:rsidR="00760D3D" w:rsidRPr="007E1F07" w:rsidRDefault="00760D3D" w:rsidP="00105DB7">
      <w:pPr>
        <w:pStyle w:val="Heading2"/>
        <w:numPr>
          <w:ilvl w:val="3"/>
          <w:numId w:val="26"/>
        </w:numPr>
        <w:ind w:left="0" w:firstLine="0"/>
        <w:rPr>
          <w:rFonts w:cs="Times New Roman"/>
          <w:lang w:val="fr-FR"/>
        </w:rPr>
      </w:pPr>
      <w:bookmarkStart w:id="61" w:name="_Toc57800059"/>
      <w:bookmarkStart w:id="62" w:name="_Toc57801337"/>
      <w:bookmarkStart w:id="63" w:name="_Toc94190331"/>
      <w:bookmarkStart w:id="64" w:name="_Toc103761423"/>
      <w:r w:rsidRPr="007E1F07">
        <w:rPr>
          <w:rFonts w:cs="Times New Roman"/>
          <w:lang w:val="fr-FR"/>
        </w:rPr>
        <w:t>Commission interaméricaine des droits de l’homme (CIDH)</w:t>
      </w:r>
      <w:bookmarkEnd w:id="61"/>
      <w:bookmarkEnd w:id="62"/>
      <w:bookmarkEnd w:id="63"/>
      <w:bookmarkEnd w:id="64"/>
    </w:p>
    <w:p w14:paraId="486FD8D8" w14:textId="77777777" w:rsidR="00760D3D" w:rsidRPr="007E1F07" w:rsidRDefault="00760D3D" w:rsidP="00760D3D">
      <w:pPr>
        <w:rPr>
          <w:szCs w:val="22"/>
          <w:lang w:val="fr-FR"/>
        </w:rPr>
      </w:pPr>
    </w:p>
    <w:p w14:paraId="05DEA36D" w14:textId="2D6CBDF1" w:rsidR="00760D3D" w:rsidRPr="007E1F07" w:rsidRDefault="00760D3D" w:rsidP="00105DB7">
      <w:pPr>
        <w:pStyle w:val="ListParagraph"/>
        <w:numPr>
          <w:ilvl w:val="0"/>
          <w:numId w:val="12"/>
        </w:numPr>
        <w:rPr>
          <w:szCs w:val="22"/>
          <w:lang w:val="fr-FR"/>
        </w:rPr>
      </w:pPr>
      <w:r w:rsidRPr="007E1F07">
        <w:rPr>
          <w:szCs w:val="22"/>
          <w:lang w:val="fr-FR"/>
        </w:rPr>
        <w:t xml:space="preserve">Date prévue pour la présentation du rapport annuel : </w:t>
      </w:r>
      <w:r w:rsidR="003B6299">
        <w:rPr>
          <w:szCs w:val="22"/>
          <w:lang w:val="fr-FR"/>
        </w:rPr>
        <w:t>16</w:t>
      </w:r>
      <w:r w:rsidR="00DE6D9F" w:rsidRPr="007E1F07">
        <w:rPr>
          <w:szCs w:val="22"/>
          <w:lang w:val="fr-FR"/>
        </w:rPr>
        <w:t xml:space="preserve"> juin </w:t>
      </w:r>
      <w:r w:rsidRPr="007E1F07">
        <w:rPr>
          <w:szCs w:val="22"/>
          <w:lang w:val="fr-FR"/>
        </w:rPr>
        <w:t>2022</w:t>
      </w:r>
    </w:p>
    <w:p w14:paraId="49302E9D" w14:textId="0E9C2010" w:rsidR="00760D3D" w:rsidRPr="007E1F07" w:rsidRDefault="00760D3D" w:rsidP="00105DB7">
      <w:pPr>
        <w:pStyle w:val="ListParagraph"/>
        <w:numPr>
          <w:ilvl w:val="0"/>
          <w:numId w:val="12"/>
        </w:numPr>
        <w:rPr>
          <w:szCs w:val="22"/>
          <w:lang w:val="fr-FR"/>
        </w:rPr>
      </w:pPr>
      <w:r w:rsidRPr="007E1F07">
        <w:rPr>
          <w:szCs w:val="22"/>
          <w:lang w:val="fr-FR"/>
        </w:rPr>
        <w:t>Document </w:t>
      </w:r>
      <w:hyperlink r:id="rId15" w:history="1">
        <w:r w:rsidR="00A2492F" w:rsidRPr="007E1F07">
          <w:rPr>
            <w:b/>
            <w:bCs/>
            <w:color w:val="0000FF"/>
            <w:szCs w:val="22"/>
            <w:u w:val="single"/>
            <w:lang w:val="fr-FR" w:eastAsia="es-US"/>
          </w:rPr>
          <w:t>CP/doc. 5779/22 rev. 1</w:t>
        </w:r>
      </w:hyperlink>
      <w:r w:rsidR="00BE7758" w:rsidRPr="007E1F07">
        <w:rPr>
          <w:lang w:val="fr-FR"/>
        </w:rPr>
        <w:t> </w:t>
      </w:r>
      <w:r w:rsidR="00BE7758" w:rsidRPr="007E1F07">
        <w:rPr>
          <w:szCs w:val="22"/>
          <w:lang w:val="fr-FR"/>
        </w:rPr>
        <w:t xml:space="preserve">: </w:t>
      </w:r>
      <w:r w:rsidR="00BE7758" w:rsidRPr="007E1F07">
        <w:rPr>
          <w:b/>
          <w:bCs/>
          <w:szCs w:val="22"/>
          <w:lang w:val="fr-FR"/>
        </w:rPr>
        <w:t>RAPPORT ANNUEL DE LA COMMISSION INTERAMÉRICAINE DES DROITS DE L'HOMME ADRESSÉ À LA CINQUANTE-DEUXIÈME SESSION ORDINAIRE DE L'ASSEMBLÉE GÉNÉRALE</w:t>
      </w:r>
    </w:p>
    <w:p w14:paraId="587928B5" w14:textId="77777777" w:rsidR="00760D3D" w:rsidRPr="007E1F07" w:rsidRDefault="00760D3D" w:rsidP="00760D3D">
      <w:pPr>
        <w:rPr>
          <w:szCs w:val="22"/>
          <w:lang w:val="fr-FR"/>
        </w:rPr>
      </w:pPr>
    </w:p>
    <w:p w14:paraId="3B1B8245" w14:textId="77777777" w:rsidR="00760D3D" w:rsidRPr="007E1F07" w:rsidRDefault="00760D3D" w:rsidP="00760D3D">
      <w:pPr>
        <w:rPr>
          <w:szCs w:val="22"/>
          <w:lang w:val="fr-FR"/>
        </w:rPr>
      </w:pPr>
    </w:p>
    <w:p w14:paraId="296154BA" w14:textId="77777777" w:rsidR="00760D3D" w:rsidRPr="007E1F07" w:rsidRDefault="00760D3D" w:rsidP="00105DB7">
      <w:pPr>
        <w:pStyle w:val="Heading2"/>
        <w:numPr>
          <w:ilvl w:val="3"/>
          <w:numId w:val="26"/>
        </w:numPr>
        <w:ind w:left="0" w:firstLine="0"/>
        <w:rPr>
          <w:rFonts w:cs="Times New Roman"/>
          <w:lang w:val="fr-FR"/>
        </w:rPr>
      </w:pPr>
      <w:bookmarkStart w:id="65" w:name="_Toc57800060"/>
      <w:bookmarkStart w:id="66" w:name="_Toc57801338"/>
      <w:bookmarkStart w:id="67" w:name="_Toc94190332"/>
      <w:bookmarkStart w:id="68" w:name="_Toc103761424"/>
      <w:r w:rsidRPr="007E1F07">
        <w:rPr>
          <w:rFonts w:cs="Times New Roman"/>
          <w:lang w:val="fr-FR"/>
        </w:rPr>
        <w:t>Cour interaméricaine des droits de l’homme</w:t>
      </w:r>
      <w:bookmarkEnd w:id="65"/>
      <w:bookmarkEnd w:id="66"/>
      <w:bookmarkEnd w:id="67"/>
      <w:bookmarkEnd w:id="68"/>
    </w:p>
    <w:p w14:paraId="15FC3E3D" w14:textId="77777777" w:rsidR="00760D3D" w:rsidRPr="007E1F07" w:rsidRDefault="00760D3D" w:rsidP="00760D3D">
      <w:pPr>
        <w:rPr>
          <w:szCs w:val="22"/>
          <w:lang w:val="fr-FR"/>
        </w:rPr>
      </w:pPr>
    </w:p>
    <w:p w14:paraId="08EC5566" w14:textId="3D7C5298" w:rsidR="00760D3D" w:rsidRPr="007E1F07" w:rsidRDefault="00760D3D" w:rsidP="00105DB7">
      <w:pPr>
        <w:pStyle w:val="ListParagraph"/>
        <w:numPr>
          <w:ilvl w:val="0"/>
          <w:numId w:val="12"/>
        </w:numPr>
        <w:rPr>
          <w:szCs w:val="22"/>
          <w:lang w:val="fr-FR"/>
        </w:rPr>
      </w:pPr>
      <w:r w:rsidRPr="007E1F07">
        <w:rPr>
          <w:szCs w:val="22"/>
          <w:lang w:val="fr-FR"/>
        </w:rPr>
        <w:t xml:space="preserve">Date prévue pour la présentation du rapport annuel : </w:t>
      </w:r>
      <w:r w:rsidR="005F27AD">
        <w:rPr>
          <w:szCs w:val="22"/>
          <w:lang w:val="fr-FR"/>
        </w:rPr>
        <w:t>30</w:t>
      </w:r>
      <w:r w:rsidR="00BE7758" w:rsidRPr="007E1F07">
        <w:rPr>
          <w:szCs w:val="22"/>
          <w:lang w:val="fr-FR"/>
        </w:rPr>
        <w:t xml:space="preserve"> juin </w:t>
      </w:r>
      <w:r w:rsidRPr="007E1F07">
        <w:rPr>
          <w:szCs w:val="22"/>
          <w:lang w:val="fr-FR"/>
        </w:rPr>
        <w:t>2022</w:t>
      </w:r>
    </w:p>
    <w:p w14:paraId="6D94D61C" w14:textId="3FBF84E4" w:rsidR="00760D3D" w:rsidRPr="007E1F07" w:rsidRDefault="00760D3D" w:rsidP="00105DB7">
      <w:pPr>
        <w:pStyle w:val="ListParagraph"/>
        <w:numPr>
          <w:ilvl w:val="0"/>
          <w:numId w:val="12"/>
        </w:numPr>
        <w:rPr>
          <w:b/>
          <w:bCs/>
          <w:szCs w:val="22"/>
          <w:lang w:val="fr-FR"/>
        </w:rPr>
      </w:pPr>
      <w:r w:rsidRPr="007E1F07">
        <w:rPr>
          <w:szCs w:val="22"/>
          <w:lang w:val="fr-FR"/>
        </w:rPr>
        <w:t>Document </w:t>
      </w:r>
      <w:hyperlink r:id="rId16" w:history="1">
        <w:r w:rsidR="00A2492F" w:rsidRPr="007E1F07">
          <w:rPr>
            <w:color w:val="0000FF"/>
            <w:szCs w:val="22"/>
            <w:u w:val="single"/>
            <w:lang w:val="fr-FR" w:eastAsia="es-US"/>
          </w:rPr>
          <w:t>CP/doc.5786/22</w:t>
        </w:r>
      </w:hyperlink>
      <w:r w:rsidR="007E1F07" w:rsidRPr="007E1F07">
        <w:rPr>
          <w:lang w:val="fr-FR"/>
        </w:rPr>
        <w:t xml:space="preserve"> : </w:t>
      </w:r>
      <w:r w:rsidR="007E1F07" w:rsidRPr="007E1F07">
        <w:rPr>
          <w:b/>
          <w:bCs/>
          <w:lang w:val="fr-FR"/>
        </w:rPr>
        <w:t>RAPPORT ANNUEL DE LA COUR INTERAMÉRICAINE DES DROITS DE L'HOMME</w:t>
      </w:r>
      <w:r w:rsidR="007E1F07">
        <w:rPr>
          <w:b/>
          <w:bCs/>
          <w:lang w:val="fr-FR"/>
        </w:rPr>
        <w:t xml:space="preserve"> ADRESSÉ À LA CINQUANTE-DEUXIÈME SESSION ORDINAIRE DE L'ASSEMBLÉE GÉNÉRALE</w:t>
      </w:r>
    </w:p>
    <w:p w14:paraId="01E6E8E3" w14:textId="77777777" w:rsidR="00760D3D" w:rsidRPr="007E1F07" w:rsidRDefault="00760D3D" w:rsidP="00760D3D">
      <w:pPr>
        <w:rPr>
          <w:szCs w:val="22"/>
          <w:lang w:val="fr-FR"/>
        </w:rPr>
      </w:pPr>
    </w:p>
    <w:p w14:paraId="1280F18F" w14:textId="77777777" w:rsidR="00760D3D" w:rsidRPr="007E1F07" w:rsidRDefault="00760D3D" w:rsidP="00760D3D">
      <w:pPr>
        <w:rPr>
          <w:szCs w:val="22"/>
          <w:lang w:val="fr-FR"/>
        </w:rPr>
      </w:pPr>
    </w:p>
    <w:p w14:paraId="77BFAB0D" w14:textId="77777777" w:rsidR="00760D3D" w:rsidRPr="007E1F07" w:rsidRDefault="00760D3D" w:rsidP="00105DB7">
      <w:pPr>
        <w:pStyle w:val="Heading2"/>
        <w:numPr>
          <w:ilvl w:val="3"/>
          <w:numId w:val="26"/>
        </w:numPr>
        <w:ind w:left="0" w:firstLine="0"/>
        <w:rPr>
          <w:rFonts w:cs="Times New Roman"/>
          <w:lang w:val="fr-FR"/>
        </w:rPr>
      </w:pPr>
      <w:bookmarkStart w:id="69" w:name="_Toc57800061"/>
      <w:bookmarkStart w:id="70" w:name="_Toc57801339"/>
      <w:bookmarkStart w:id="71" w:name="_Toc94190333"/>
      <w:bookmarkStart w:id="72" w:name="_Toc103761425"/>
      <w:r w:rsidRPr="007E1F07">
        <w:rPr>
          <w:rFonts w:cs="Times New Roman"/>
          <w:lang w:val="fr-FR"/>
        </w:rPr>
        <w:t>Centre d’études de la justice des Amériques (CEJA)</w:t>
      </w:r>
      <w:bookmarkEnd w:id="69"/>
      <w:bookmarkEnd w:id="70"/>
      <w:bookmarkEnd w:id="71"/>
      <w:bookmarkEnd w:id="72"/>
    </w:p>
    <w:p w14:paraId="0F121A18" w14:textId="77777777" w:rsidR="00760D3D" w:rsidRPr="007E1F07" w:rsidRDefault="00760D3D" w:rsidP="00760D3D">
      <w:pPr>
        <w:rPr>
          <w:szCs w:val="22"/>
          <w:lang w:val="fr-FR"/>
        </w:rPr>
      </w:pPr>
    </w:p>
    <w:p w14:paraId="447FD4AC" w14:textId="1C60D313" w:rsidR="00760D3D" w:rsidRPr="007E1F07" w:rsidRDefault="00760D3D" w:rsidP="00105DB7">
      <w:pPr>
        <w:pStyle w:val="ListParagraph"/>
        <w:numPr>
          <w:ilvl w:val="0"/>
          <w:numId w:val="12"/>
        </w:numPr>
        <w:rPr>
          <w:szCs w:val="22"/>
          <w:lang w:val="fr-FR"/>
        </w:rPr>
      </w:pPr>
      <w:r w:rsidRPr="007E1F07">
        <w:rPr>
          <w:szCs w:val="22"/>
          <w:lang w:val="fr-FR"/>
        </w:rPr>
        <w:t xml:space="preserve">Date </w:t>
      </w:r>
      <w:r w:rsidR="007E1F07">
        <w:rPr>
          <w:szCs w:val="22"/>
          <w:lang w:val="fr-FR"/>
        </w:rPr>
        <w:t xml:space="preserve">de la </w:t>
      </w:r>
      <w:r w:rsidRPr="007E1F07">
        <w:rPr>
          <w:szCs w:val="22"/>
          <w:lang w:val="fr-FR"/>
        </w:rPr>
        <w:t>présentation du rapport annuel : 12 mai 2022</w:t>
      </w:r>
    </w:p>
    <w:p w14:paraId="20957FE2" w14:textId="2CE5E6FE" w:rsidR="002036D6" w:rsidRDefault="00760D3D" w:rsidP="00105DB7">
      <w:pPr>
        <w:pStyle w:val="ListParagraph"/>
        <w:numPr>
          <w:ilvl w:val="0"/>
          <w:numId w:val="12"/>
        </w:numPr>
        <w:rPr>
          <w:b/>
          <w:bCs/>
          <w:szCs w:val="22"/>
          <w:lang w:val="fr-FR"/>
        </w:rPr>
      </w:pPr>
      <w:r w:rsidRPr="007E1F07">
        <w:rPr>
          <w:szCs w:val="22"/>
          <w:lang w:val="fr-FR"/>
        </w:rPr>
        <w:t>Document </w:t>
      </w:r>
      <w:hyperlink r:id="rId17" w:history="1">
        <w:r w:rsidR="007150F8" w:rsidRPr="007E1F07">
          <w:rPr>
            <w:color w:val="0000FF"/>
            <w:szCs w:val="22"/>
            <w:u w:val="single"/>
            <w:lang w:val="fr-FR" w:eastAsia="es-US"/>
          </w:rPr>
          <w:t>CP/doc.5770/22</w:t>
        </w:r>
      </w:hyperlink>
      <w:r w:rsidR="007150F8" w:rsidRPr="007E1F07">
        <w:rPr>
          <w:szCs w:val="22"/>
          <w:lang w:val="fr-FR"/>
        </w:rPr>
        <w:t xml:space="preserve"> : </w:t>
      </w:r>
      <w:r w:rsidR="007150F8" w:rsidRPr="007E1F07">
        <w:rPr>
          <w:b/>
          <w:bCs/>
          <w:szCs w:val="22"/>
          <w:lang w:val="fr-FR"/>
        </w:rPr>
        <w:t xml:space="preserve">RAPPORT ANNUEL </w:t>
      </w:r>
      <w:r w:rsidR="003B6299">
        <w:rPr>
          <w:b/>
          <w:bCs/>
          <w:szCs w:val="22"/>
          <w:lang w:val="fr-FR"/>
        </w:rPr>
        <w:t xml:space="preserve">2021 </w:t>
      </w:r>
      <w:r w:rsidR="007150F8" w:rsidRPr="007E1F07">
        <w:rPr>
          <w:b/>
          <w:bCs/>
          <w:szCs w:val="22"/>
          <w:lang w:val="fr-FR"/>
        </w:rPr>
        <w:t>DU CENTRE D’ÉTUDES DE LA JUSTICE DES AMÉRIQUES ADRESSÉ À LA CINQUANTE-DEUXIÈME SESSION ORDINAIRE DE L'ASSEMBLÉE GÉNÉRALE</w:t>
      </w:r>
    </w:p>
    <w:p w14:paraId="0ADB6B27" w14:textId="77777777" w:rsidR="002036D6" w:rsidRDefault="002036D6">
      <w:pPr>
        <w:rPr>
          <w:b/>
          <w:bCs/>
          <w:szCs w:val="22"/>
          <w:lang w:val="fr-FR"/>
        </w:rPr>
      </w:pPr>
      <w:r>
        <w:rPr>
          <w:b/>
          <w:bCs/>
          <w:szCs w:val="22"/>
          <w:lang w:val="fr-FR"/>
        </w:rPr>
        <w:br w:type="page"/>
      </w:r>
    </w:p>
    <w:p w14:paraId="1E71BECF" w14:textId="20353B21" w:rsidR="00FC7828" w:rsidRPr="007E1F07" w:rsidRDefault="00FC7828" w:rsidP="00105DB7">
      <w:pPr>
        <w:pStyle w:val="Heading1"/>
        <w:numPr>
          <w:ilvl w:val="0"/>
          <w:numId w:val="21"/>
        </w:numPr>
        <w:ind w:left="0" w:firstLine="0"/>
        <w:rPr>
          <w:lang w:val="fr-FR"/>
        </w:rPr>
      </w:pPr>
      <w:bookmarkStart w:id="73" w:name="_Toc57800063"/>
      <w:bookmarkStart w:id="74" w:name="_Toc57801340"/>
      <w:bookmarkStart w:id="75" w:name="_Toc94190334"/>
      <w:bookmarkStart w:id="76" w:name="_Toc103761426"/>
      <w:r w:rsidRPr="007E1F07">
        <w:rPr>
          <w:lang w:val="fr-FR"/>
        </w:rPr>
        <w:lastRenderedPageBreak/>
        <w:t>Calendrier des réunions de la Commission des questions juridiques et politiques</w:t>
      </w:r>
      <w:bookmarkEnd w:id="73"/>
      <w:r w:rsidRPr="007E1F07">
        <w:rPr>
          <w:lang w:val="fr-FR"/>
        </w:rPr>
        <w:t xml:space="preserve"> pour la période 2021-202</w:t>
      </w:r>
      <w:bookmarkEnd w:id="74"/>
      <w:r w:rsidRPr="007E1F07">
        <w:rPr>
          <w:lang w:val="fr-FR"/>
        </w:rPr>
        <w:t>2</w:t>
      </w:r>
      <w:bookmarkEnd w:id="75"/>
      <w:bookmarkEnd w:id="76"/>
    </w:p>
    <w:p w14:paraId="352A306A" w14:textId="77777777" w:rsidR="00803EAA" w:rsidRPr="007E1F07" w:rsidRDefault="00803EAA" w:rsidP="00803EAA">
      <w:pPr>
        <w:rPr>
          <w:szCs w:val="22"/>
          <w:lang w:val="fr-FR"/>
        </w:rPr>
      </w:pPr>
    </w:p>
    <w:tbl>
      <w:tblPr>
        <w:tblW w:w="13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5"/>
        <w:gridCol w:w="9990"/>
      </w:tblGrid>
      <w:tr w:rsidR="00803EAA" w:rsidRPr="007E1F07" w14:paraId="1A036542" w14:textId="77777777" w:rsidTr="00822E94">
        <w:trPr>
          <w:trHeight w:val="70"/>
          <w:jc w:val="center"/>
        </w:trPr>
        <w:tc>
          <w:tcPr>
            <w:tcW w:w="13135" w:type="dxa"/>
            <w:gridSpan w:val="2"/>
            <w:shd w:val="clear" w:color="auto" w:fill="D9D9D9"/>
          </w:tcPr>
          <w:p w14:paraId="2EBCBF4B" w14:textId="77777777" w:rsidR="00803EAA" w:rsidRPr="007E1F07" w:rsidRDefault="00803EAA" w:rsidP="00822E94">
            <w:pPr>
              <w:spacing w:before="120" w:after="120"/>
              <w:ind w:left="360"/>
              <w:jc w:val="center"/>
              <w:rPr>
                <w:b/>
                <w:szCs w:val="22"/>
                <w:lang w:val="fr-FR"/>
              </w:rPr>
            </w:pPr>
            <w:r w:rsidRPr="007E1F07">
              <w:rPr>
                <w:b/>
                <w:szCs w:val="22"/>
                <w:lang w:val="fr-FR"/>
              </w:rPr>
              <w:t>FÉVRIER 2022</w:t>
            </w:r>
          </w:p>
        </w:tc>
      </w:tr>
      <w:tr w:rsidR="00803EAA" w:rsidRPr="006B2BE3" w14:paraId="56412974" w14:textId="77777777" w:rsidTr="00822E94">
        <w:trPr>
          <w:jc w:val="center"/>
        </w:trPr>
        <w:tc>
          <w:tcPr>
            <w:tcW w:w="3145" w:type="dxa"/>
          </w:tcPr>
          <w:p w14:paraId="0F50539F" w14:textId="77777777" w:rsidR="00803EAA" w:rsidRPr="007E1F07" w:rsidRDefault="00803EAA" w:rsidP="00822E94">
            <w:pPr>
              <w:ind w:left="720"/>
              <w:jc w:val="center"/>
              <w:rPr>
                <w:szCs w:val="22"/>
                <w:lang w:val="fr-FR"/>
              </w:rPr>
            </w:pPr>
          </w:p>
          <w:p w14:paraId="17A4A88C" w14:textId="77777777" w:rsidR="00803EAA" w:rsidRPr="007E1F07" w:rsidRDefault="00803EAA" w:rsidP="00822E94">
            <w:pPr>
              <w:ind w:left="-25"/>
              <w:jc w:val="center"/>
              <w:rPr>
                <w:b/>
                <w:bCs/>
                <w:szCs w:val="22"/>
                <w:lang w:val="fr-FR"/>
              </w:rPr>
            </w:pPr>
            <w:r w:rsidRPr="007E1F07">
              <w:rPr>
                <w:b/>
                <w:szCs w:val="22"/>
                <w:lang w:val="fr-FR"/>
              </w:rPr>
              <w:t>Numéro et date des réunions</w:t>
            </w:r>
          </w:p>
          <w:p w14:paraId="22E2B5AA" w14:textId="77777777" w:rsidR="00803EAA" w:rsidRPr="007E1F07" w:rsidRDefault="00803EAA" w:rsidP="00822E94">
            <w:pPr>
              <w:ind w:left="720"/>
              <w:jc w:val="center"/>
              <w:rPr>
                <w:szCs w:val="22"/>
                <w:lang w:val="fr-FR"/>
              </w:rPr>
            </w:pPr>
          </w:p>
        </w:tc>
        <w:tc>
          <w:tcPr>
            <w:tcW w:w="9990" w:type="dxa"/>
          </w:tcPr>
          <w:p w14:paraId="6E5FF413" w14:textId="77777777" w:rsidR="00803EAA" w:rsidRPr="007E1F07" w:rsidRDefault="00803EAA" w:rsidP="00822E94">
            <w:pPr>
              <w:spacing w:before="20" w:after="20"/>
              <w:ind w:left="105"/>
              <w:jc w:val="center"/>
              <w:rPr>
                <w:b/>
                <w:bCs/>
                <w:szCs w:val="22"/>
                <w:lang w:val="fr-FR"/>
              </w:rPr>
            </w:pPr>
          </w:p>
          <w:p w14:paraId="72237B61" w14:textId="31F10C3E" w:rsidR="00803EAA" w:rsidRPr="007E1F07" w:rsidRDefault="00803EAA" w:rsidP="00822E94">
            <w:pPr>
              <w:spacing w:before="20" w:after="20"/>
              <w:ind w:left="105"/>
              <w:jc w:val="center"/>
              <w:rPr>
                <w:b/>
                <w:bCs/>
                <w:szCs w:val="22"/>
                <w:lang w:val="fr-FR"/>
              </w:rPr>
            </w:pPr>
            <w:r w:rsidRPr="007E1F07">
              <w:rPr>
                <w:b/>
                <w:szCs w:val="22"/>
                <w:lang w:val="fr-FR"/>
              </w:rPr>
              <w:t>Thème à examiner lors de la réunion</w:t>
            </w:r>
          </w:p>
        </w:tc>
      </w:tr>
      <w:tr w:rsidR="00803EAA" w:rsidRPr="007E1F07" w14:paraId="735765D6" w14:textId="77777777" w:rsidTr="00822E94">
        <w:trPr>
          <w:jc w:val="center"/>
        </w:trPr>
        <w:tc>
          <w:tcPr>
            <w:tcW w:w="3145" w:type="dxa"/>
          </w:tcPr>
          <w:p w14:paraId="1CE032AA" w14:textId="77777777" w:rsidR="00803EAA" w:rsidRPr="007E1F07" w:rsidRDefault="00803EAA" w:rsidP="00822E94">
            <w:pPr>
              <w:ind w:left="720"/>
              <w:rPr>
                <w:szCs w:val="22"/>
                <w:lang w:val="fr-FR"/>
              </w:rPr>
            </w:pPr>
          </w:p>
          <w:p w14:paraId="60047055" w14:textId="77777777" w:rsidR="00803EAA" w:rsidRPr="007E1F07" w:rsidRDefault="00803EAA" w:rsidP="00822E94">
            <w:pPr>
              <w:ind w:left="720"/>
              <w:rPr>
                <w:szCs w:val="22"/>
                <w:lang w:val="fr-FR"/>
              </w:rPr>
            </w:pPr>
          </w:p>
          <w:p w14:paraId="25565F26" w14:textId="77777777" w:rsidR="00803EAA" w:rsidRPr="007E1F07" w:rsidRDefault="00803EAA" w:rsidP="00822E94">
            <w:pPr>
              <w:ind w:left="720"/>
              <w:rPr>
                <w:szCs w:val="22"/>
                <w:lang w:val="fr-FR"/>
              </w:rPr>
            </w:pPr>
          </w:p>
          <w:p w14:paraId="7D8CE85A" w14:textId="77777777" w:rsidR="00803EAA" w:rsidRPr="007E1F07" w:rsidRDefault="00803EAA" w:rsidP="00822E94">
            <w:pPr>
              <w:ind w:left="720"/>
              <w:rPr>
                <w:szCs w:val="22"/>
                <w:lang w:val="fr-FR"/>
              </w:rPr>
            </w:pPr>
          </w:p>
          <w:p w14:paraId="21BAC3B3" w14:textId="77777777" w:rsidR="00803EAA" w:rsidRPr="007E1F07" w:rsidRDefault="00803EAA" w:rsidP="00822E94">
            <w:pPr>
              <w:ind w:left="720"/>
              <w:rPr>
                <w:szCs w:val="22"/>
                <w:lang w:val="fr-FR"/>
              </w:rPr>
            </w:pPr>
          </w:p>
          <w:p w14:paraId="14F27F60" w14:textId="77777777" w:rsidR="00803EAA" w:rsidRPr="007E1F07" w:rsidRDefault="00803EAA" w:rsidP="00822E94">
            <w:pPr>
              <w:ind w:left="720"/>
              <w:rPr>
                <w:szCs w:val="22"/>
                <w:lang w:val="fr-FR"/>
              </w:rPr>
            </w:pPr>
          </w:p>
          <w:p w14:paraId="360D3515" w14:textId="77777777" w:rsidR="00803EAA" w:rsidRPr="007E1F07" w:rsidRDefault="00803EAA" w:rsidP="00822E94">
            <w:pPr>
              <w:ind w:left="720"/>
              <w:rPr>
                <w:szCs w:val="22"/>
                <w:lang w:val="fr-FR"/>
              </w:rPr>
            </w:pPr>
          </w:p>
          <w:p w14:paraId="33BA2ABD" w14:textId="77777777" w:rsidR="00803EAA" w:rsidRPr="007E1F07" w:rsidRDefault="00803EAA" w:rsidP="00822E94">
            <w:pPr>
              <w:ind w:left="720"/>
              <w:rPr>
                <w:szCs w:val="22"/>
                <w:lang w:val="fr-FR"/>
              </w:rPr>
            </w:pPr>
          </w:p>
          <w:p w14:paraId="080672C6" w14:textId="77777777" w:rsidR="00803EAA" w:rsidRPr="007E1F07" w:rsidRDefault="00803EAA" w:rsidP="00822E94">
            <w:pPr>
              <w:ind w:left="720"/>
              <w:rPr>
                <w:szCs w:val="22"/>
                <w:lang w:val="fr-FR"/>
              </w:rPr>
            </w:pPr>
          </w:p>
          <w:p w14:paraId="7A6DCECC" w14:textId="77777777" w:rsidR="00803EAA" w:rsidRPr="007E1F07" w:rsidRDefault="00803EAA" w:rsidP="00105DB7">
            <w:pPr>
              <w:numPr>
                <w:ilvl w:val="0"/>
                <w:numId w:val="9"/>
              </w:numPr>
              <w:ind w:left="427" w:hanging="427"/>
              <w:jc w:val="center"/>
              <w:rPr>
                <w:b/>
                <w:szCs w:val="22"/>
                <w:lang w:val="fr-FR"/>
              </w:rPr>
            </w:pPr>
            <w:r w:rsidRPr="007E1F07">
              <w:rPr>
                <w:b/>
                <w:szCs w:val="22"/>
                <w:lang w:val="fr-FR"/>
              </w:rPr>
              <w:t>Jeudi</w:t>
            </w:r>
          </w:p>
          <w:p w14:paraId="61A36324" w14:textId="77777777" w:rsidR="00803EAA" w:rsidRPr="007E1F07" w:rsidRDefault="00803EAA" w:rsidP="00822E94">
            <w:pPr>
              <w:spacing w:before="20" w:after="20"/>
              <w:ind w:left="90"/>
              <w:jc w:val="center"/>
              <w:rPr>
                <w:szCs w:val="22"/>
                <w:lang w:val="fr-FR"/>
              </w:rPr>
            </w:pPr>
          </w:p>
          <w:p w14:paraId="541F3FCF" w14:textId="77777777" w:rsidR="00803EAA" w:rsidRPr="007E1F07" w:rsidRDefault="00803EAA" w:rsidP="00822E94">
            <w:pPr>
              <w:spacing w:before="20" w:after="20"/>
              <w:ind w:left="90"/>
              <w:jc w:val="center"/>
              <w:rPr>
                <w:szCs w:val="22"/>
                <w:lang w:val="fr-FR"/>
              </w:rPr>
            </w:pPr>
            <w:r w:rsidRPr="007E1F07">
              <w:rPr>
                <w:szCs w:val="22"/>
                <w:lang w:val="fr-FR"/>
              </w:rPr>
              <w:t>10 février 2022</w:t>
            </w:r>
            <w:r w:rsidRPr="007E1F07">
              <w:rPr>
                <w:szCs w:val="22"/>
                <w:lang w:val="fr-FR"/>
              </w:rPr>
              <w:br/>
              <w:t>14 h 30 – 17 h 30</w:t>
            </w:r>
          </w:p>
          <w:p w14:paraId="4DDFB8F9" w14:textId="77777777" w:rsidR="00803EAA" w:rsidRPr="007E1F07" w:rsidRDefault="00803EAA" w:rsidP="00822E94">
            <w:pPr>
              <w:jc w:val="center"/>
              <w:rPr>
                <w:szCs w:val="22"/>
                <w:lang w:val="fr-FR"/>
              </w:rPr>
            </w:pPr>
            <w:r w:rsidRPr="007E1F07">
              <w:rPr>
                <w:szCs w:val="22"/>
                <w:lang w:val="fr-FR"/>
              </w:rPr>
              <w:t>virtuel</w:t>
            </w:r>
          </w:p>
        </w:tc>
        <w:tc>
          <w:tcPr>
            <w:tcW w:w="9990" w:type="dxa"/>
          </w:tcPr>
          <w:p w14:paraId="1AC7FAF5" w14:textId="77777777" w:rsidR="00803EAA" w:rsidRPr="007E1F07" w:rsidRDefault="00803EAA" w:rsidP="00822E94">
            <w:pPr>
              <w:spacing w:before="20" w:after="20"/>
              <w:ind w:left="105"/>
              <w:jc w:val="both"/>
              <w:rPr>
                <w:szCs w:val="22"/>
                <w:lang w:val="fr-FR"/>
              </w:rPr>
            </w:pPr>
          </w:p>
          <w:p w14:paraId="04F33BF6" w14:textId="77777777" w:rsidR="00803EAA" w:rsidRPr="007E1F07" w:rsidRDefault="00803EAA" w:rsidP="00105DB7">
            <w:pPr>
              <w:numPr>
                <w:ilvl w:val="0"/>
                <w:numId w:val="10"/>
              </w:numPr>
              <w:spacing w:before="20" w:after="20"/>
              <w:jc w:val="both"/>
              <w:rPr>
                <w:szCs w:val="22"/>
                <w:lang w:val="fr-FR"/>
              </w:rPr>
            </w:pPr>
            <w:r w:rsidRPr="007E1F07">
              <w:rPr>
                <w:szCs w:val="22"/>
                <w:lang w:val="fr-FR"/>
              </w:rPr>
              <w:t>Allocution d’ouverture de la Présidente de la CAJP, l’Ambassadrice María del Carmen Roquebert, Représentante permanente du Panama près l’OEA</w:t>
            </w:r>
          </w:p>
          <w:p w14:paraId="024FED44" w14:textId="77777777" w:rsidR="00803EAA" w:rsidRPr="007E1F07" w:rsidRDefault="00803EAA" w:rsidP="00822E94">
            <w:pPr>
              <w:spacing w:before="20" w:after="20"/>
              <w:ind w:left="360"/>
              <w:jc w:val="both"/>
              <w:rPr>
                <w:szCs w:val="22"/>
                <w:lang w:val="fr-FR"/>
              </w:rPr>
            </w:pPr>
          </w:p>
          <w:p w14:paraId="4F4DF336" w14:textId="77777777" w:rsidR="00803EAA" w:rsidRPr="007E1F07" w:rsidRDefault="00803EAA" w:rsidP="00105DB7">
            <w:pPr>
              <w:numPr>
                <w:ilvl w:val="0"/>
                <w:numId w:val="10"/>
              </w:numPr>
              <w:spacing w:before="20" w:after="20"/>
              <w:jc w:val="both"/>
              <w:rPr>
                <w:szCs w:val="22"/>
                <w:lang w:val="fr-FR"/>
              </w:rPr>
            </w:pPr>
            <w:r w:rsidRPr="007E1F07">
              <w:rPr>
                <w:szCs w:val="22"/>
                <w:lang w:val="fr-FR"/>
              </w:rPr>
              <w:t>Élection de la vice-présidence de la CAJP</w:t>
            </w:r>
          </w:p>
          <w:p w14:paraId="7C785095" w14:textId="77777777" w:rsidR="00803EAA" w:rsidRPr="007E1F07" w:rsidRDefault="00803EAA" w:rsidP="00822E94">
            <w:pPr>
              <w:spacing w:before="20" w:after="20"/>
              <w:ind w:left="360"/>
              <w:jc w:val="both"/>
              <w:rPr>
                <w:szCs w:val="22"/>
                <w:lang w:val="fr-FR"/>
              </w:rPr>
            </w:pPr>
          </w:p>
          <w:p w14:paraId="2EB85F8A" w14:textId="77777777" w:rsidR="00803EAA" w:rsidRPr="007E1F07" w:rsidRDefault="00803EAA" w:rsidP="00105DB7">
            <w:pPr>
              <w:numPr>
                <w:ilvl w:val="0"/>
                <w:numId w:val="10"/>
              </w:numPr>
              <w:spacing w:before="20" w:after="20"/>
              <w:jc w:val="both"/>
              <w:rPr>
                <w:szCs w:val="22"/>
                <w:lang w:val="fr-FR"/>
              </w:rPr>
            </w:pPr>
            <w:r w:rsidRPr="007E1F07">
              <w:rPr>
                <w:szCs w:val="22"/>
                <w:lang w:val="fr-FR"/>
              </w:rPr>
              <w:t>Examen et approbation du projet de plan de travail et de calendrier d'activités de la CAJP pour la période 2021-2022</w:t>
            </w:r>
          </w:p>
          <w:p w14:paraId="7235EAE6" w14:textId="77777777" w:rsidR="00803EAA" w:rsidRPr="007E1F07" w:rsidRDefault="00803EAA" w:rsidP="00822E94">
            <w:pPr>
              <w:spacing w:before="20" w:after="20"/>
              <w:ind w:left="1186" w:right="144"/>
              <w:jc w:val="both"/>
              <w:rPr>
                <w:szCs w:val="22"/>
                <w:lang w:val="fr-FR"/>
              </w:rPr>
            </w:pPr>
          </w:p>
          <w:p w14:paraId="19817B7C" w14:textId="77777777" w:rsidR="00803EAA" w:rsidRPr="007E1F07" w:rsidRDefault="00803EAA" w:rsidP="00105DB7">
            <w:pPr>
              <w:numPr>
                <w:ilvl w:val="0"/>
                <w:numId w:val="10"/>
              </w:numPr>
              <w:spacing w:before="20" w:after="20"/>
              <w:jc w:val="both"/>
              <w:rPr>
                <w:szCs w:val="22"/>
                <w:lang w:val="fr-FR"/>
              </w:rPr>
            </w:pPr>
            <w:r w:rsidRPr="007E1F07">
              <w:rPr>
                <w:szCs w:val="22"/>
                <w:lang w:val="fr-FR"/>
              </w:rPr>
              <w:t>Préparation des événements spéciaux de la CAJP</w:t>
            </w:r>
          </w:p>
          <w:p w14:paraId="176AF654" w14:textId="77777777" w:rsidR="00803EAA" w:rsidRPr="007E1F07" w:rsidRDefault="00803EAA" w:rsidP="00822E94">
            <w:pPr>
              <w:spacing w:before="20" w:after="20"/>
              <w:jc w:val="both"/>
              <w:rPr>
                <w:szCs w:val="22"/>
                <w:lang w:val="fr-FR"/>
              </w:rPr>
            </w:pPr>
          </w:p>
          <w:p w14:paraId="7D78A36B" w14:textId="77777777" w:rsidR="00803EAA" w:rsidRPr="007E1F07" w:rsidRDefault="00803EAA" w:rsidP="00105DB7">
            <w:pPr>
              <w:numPr>
                <w:ilvl w:val="0"/>
                <w:numId w:val="20"/>
              </w:numPr>
              <w:spacing w:before="20" w:after="20"/>
              <w:ind w:left="789" w:right="144"/>
              <w:jc w:val="both"/>
              <w:rPr>
                <w:szCs w:val="22"/>
                <w:lang w:val="fr-FR"/>
              </w:rPr>
            </w:pPr>
            <w:r w:rsidRPr="007E1F07">
              <w:rPr>
                <w:szCs w:val="22"/>
                <w:lang w:val="fr-FR"/>
              </w:rPr>
              <w:t>Dixième réunion extraordinaire de la CAJP sur les bonnes pratiques destinées à garantir l’accès à la justice pour les femmes en situation de vulnérabilité en défense de leurs droits humains qu’effectue chaque institution de défense publique officielle de la région</w:t>
            </w:r>
          </w:p>
          <w:p w14:paraId="182234D6" w14:textId="77777777" w:rsidR="00803EAA" w:rsidRPr="007E1F07" w:rsidRDefault="00803EAA" w:rsidP="00105DB7">
            <w:pPr>
              <w:numPr>
                <w:ilvl w:val="0"/>
                <w:numId w:val="19"/>
              </w:numPr>
              <w:ind w:left="789"/>
              <w:jc w:val="both"/>
              <w:rPr>
                <w:szCs w:val="22"/>
                <w:lang w:val="fr-FR"/>
              </w:rPr>
            </w:pPr>
            <w:r w:rsidRPr="007E1F07">
              <w:rPr>
                <w:szCs w:val="22"/>
                <w:lang w:val="fr-FR"/>
              </w:rPr>
              <w:t xml:space="preserve">Projet d'ordre du jour de la réunion : </w:t>
            </w:r>
            <w:hyperlink r:id="rId18" w:history="1">
              <w:r w:rsidRPr="007E1F07">
                <w:rPr>
                  <w:color w:val="0000FF"/>
                  <w:szCs w:val="22"/>
                  <w:u w:val="single"/>
                  <w:lang w:val="fr-FR"/>
                </w:rPr>
                <w:t xml:space="preserve"> CP/CAJP-3631/22 rev. 2</w:t>
              </w:r>
            </w:hyperlink>
          </w:p>
          <w:p w14:paraId="7351BE0C" w14:textId="77777777" w:rsidR="00803EAA" w:rsidRPr="007E1F07" w:rsidRDefault="00803EAA" w:rsidP="00105DB7">
            <w:pPr>
              <w:numPr>
                <w:ilvl w:val="0"/>
                <w:numId w:val="20"/>
              </w:numPr>
              <w:spacing w:before="20" w:after="20"/>
              <w:ind w:left="789" w:right="144"/>
              <w:jc w:val="both"/>
              <w:rPr>
                <w:szCs w:val="22"/>
                <w:lang w:val="fr-FR"/>
              </w:rPr>
            </w:pPr>
            <w:r w:rsidRPr="007E1F07">
              <w:rPr>
                <w:szCs w:val="22"/>
                <w:lang w:val="fr-FR"/>
              </w:rPr>
              <w:t>Réunion technique de travail consacrée au débat sur les mesures susceptibles de renforcer la coopération avec la Cour pénale internationale</w:t>
            </w:r>
          </w:p>
          <w:p w14:paraId="21F4B711" w14:textId="77777777" w:rsidR="00803EAA" w:rsidRPr="007E1F07" w:rsidRDefault="00803EAA" w:rsidP="00105DB7">
            <w:pPr>
              <w:numPr>
                <w:ilvl w:val="0"/>
                <w:numId w:val="19"/>
              </w:numPr>
              <w:ind w:left="789"/>
              <w:jc w:val="both"/>
              <w:rPr>
                <w:szCs w:val="22"/>
                <w:lang w:val="fr-FR"/>
              </w:rPr>
            </w:pPr>
            <w:r w:rsidRPr="007E1F07">
              <w:rPr>
                <w:szCs w:val="22"/>
                <w:lang w:val="fr-FR"/>
              </w:rPr>
              <w:t xml:space="preserve">Ordre du jour de la réunion : </w:t>
            </w:r>
            <w:hyperlink r:id="rId19" w:history="1">
              <w:r w:rsidRPr="007E1F07">
                <w:rPr>
                  <w:color w:val="0000FF"/>
                  <w:szCs w:val="22"/>
                  <w:u w:val="single"/>
                  <w:lang w:val="fr-FR"/>
                </w:rPr>
                <w:t xml:space="preserve"> CP/CAJP-3632/22 rev. 2</w:t>
              </w:r>
            </w:hyperlink>
          </w:p>
          <w:p w14:paraId="441FBF72" w14:textId="77777777" w:rsidR="00803EAA" w:rsidRPr="007E1F07" w:rsidRDefault="00803EAA" w:rsidP="00822E94">
            <w:pPr>
              <w:spacing w:before="20" w:after="20"/>
              <w:ind w:left="346"/>
              <w:jc w:val="both"/>
              <w:rPr>
                <w:color w:val="000000"/>
                <w:szCs w:val="22"/>
                <w:lang w:val="fr-FR"/>
              </w:rPr>
            </w:pPr>
          </w:p>
          <w:p w14:paraId="11006211" w14:textId="77777777" w:rsidR="00803EAA" w:rsidRPr="007E1F07" w:rsidRDefault="00803EAA" w:rsidP="00105DB7">
            <w:pPr>
              <w:numPr>
                <w:ilvl w:val="0"/>
                <w:numId w:val="10"/>
              </w:numPr>
              <w:spacing w:before="20" w:after="20"/>
              <w:jc w:val="both"/>
              <w:rPr>
                <w:szCs w:val="22"/>
                <w:lang w:val="fr-FR"/>
              </w:rPr>
            </w:pPr>
            <w:r w:rsidRPr="007E1F07">
              <w:rPr>
                <w:szCs w:val="22"/>
                <w:lang w:val="fr-FR"/>
              </w:rPr>
              <w:t>Autres questions</w:t>
            </w:r>
          </w:p>
          <w:p w14:paraId="56BEDDFF" w14:textId="77777777" w:rsidR="00803EAA" w:rsidRPr="007E1F07" w:rsidRDefault="00803EAA" w:rsidP="00822E94">
            <w:pPr>
              <w:spacing w:before="20" w:after="20"/>
              <w:ind w:left="1186" w:right="144"/>
              <w:jc w:val="both"/>
              <w:rPr>
                <w:szCs w:val="22"/>
                <w:lang w:val="fr-FR" w:eastAsia="es-ES"/>
              </w:rPr>
            </w:pPr>
          </w:p>
        </w:tc>
      </w:tr>
    </w:tbl>
    <w:p w14:paraId="7AEAB9A6" w14:textId="3C04BD14" w:rsidR="005A79AE" w:rsidRPr="007E1F07" w:rsidRDefault="005A79AE" w:rsidP="00803EAA">
      <w:pPr>
        <w:rPr>
          <w:szCs w:val="22"/>
          <w:lang w:val="fr-FR"/>
        </w:rPr>
      </w:pPr>
    </w:p>
    <w:p w14:paraId="1CD6796A" w14:textId="77777777" w:rsidR="005A79AE" w:rsidRPr="007E1F07" w:rsidRDefault="005A79AE">
      <w:pPr>
        <w:rPr>
          <w:szCs w:val="22"/>
          <w:lang w:val="fr-FR"/>
        </w:rPr>
      </w:pPr>
      <w:r w:rsidRPr="007E1F07">
        <w:rPr>
          <w:szCs w:val="22"/>
          <w:lang w:val="fr-FR"/>
        </w:rPr>
        <w:br w:type="page"/>
      </w:r>
    </w:p>
    <w:tbl>
      <w:tblPr>
        <w:tblW w:w="13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5"/>
        <w:gridCol w:w="9990"/>
      </w:tblGrid>
      <w:tr w:rsidR="00803EAA" w:rsidRPr="007E1F07" w14:paraId="7FD88AF1" w14:textId="77777777" w:rsidTr="00822E94">
        <w:trPr>
          <w:jc w:val="center"/>
        </w:trPr>
        <w:tc>
          <w:tcPr>
            <w:tcW w:w="13135" w:type="dxa"/>
            <w:gridSpan w:val="2"/>
            <w:shd w:val="clear" w:color="auto" w:fill="D9D9D9"/>
          </w:tcPr>
          <w:p w14:paraId="6C89DC62" w14:textId="77777777" w:rsidR="00803EAA" w:rsidRPr="007E1F07" w:rsidRDefault="00803EAA" w:rsidP="00822E94">
            <w:pPr>
              <w:spacing w:before="120" w:after="120"/>
              <w:jc w:val="center"/>
              <w:rPr>
                <w:b/>
                <w:szCs w:val="22"/>
                <w:lang w:val="fr-FR"/>
              </w:rPr>
            </w:pPr>
            <w:r w:rsidRPr="007E1F07">
              <w:rPr>
                <w:b/>
                <w:szCs w:val="22"/>
                <w:lang w:val="fr-FR"/>
              </w:rPr>
              <w:lastRenderedPageBreak/>
              <w:t>MARS 2022</w:t>
            </w:r>
          </w:p>
        </w:tc>
      </w:tr>
      <w:tr w:rsidR="00803EAA" w:rsidRPr="007E1F07" w14:paraId="2DFA0169" w14:textId="77777777" w:rsidTr="00822E94">
        <w:trPr>
          <w:jc w:val="center"/>
        </w:trPr>
        <w:tc>
          <w:tcPr>
            <w:tcW w:w="3145" w:type="dxa"/>
          </w:tcPr>
          <w:p w14:paraId="31573CC2" w14:textId="77777777" w:rsidR="00803EAA" w:rsidRPr="007E1F07" w:rsidRDefault="00803EAA" w:rsidP="00822E94">
            <w:pPr>
              <w:ind w:left="720"/>
              <w:rPr>
                <w:szCs w:val="22"/>
                <w:lang w:val="fr-FR"/>
              </w:rPr>
            </w:pPr>
          </w:p>
          <w:p w14:paraId="7AC2A608" w14:textId="77777777" w:rsidR="00803EAA" w:rsidRPr="007E1F07" w:rsidRDefault="00803EAA" w:rsidP="00105DB7">
            <w:pPr>
              <w:numPr>
                <w:ilvl w:val="0"/>
                <w:numId w:val="9"/>
              </w:numPr>
              <w:ind w:left="427" w:hanging="427"/>
              <w:jc w:val="center"/>
              <w:rPr>
                <w:b/>
                <w:szCs w:val="22"/>
                <w:lang w:val="fr-FR"/>
              </w:rPr>
            </w:pPr>
            <w:r w:rsidRPr="007E1F07">
              <w:rPr>
                <w:b/>
                <w:szCs w:val="22"/>
                <w:lang w:val="fr-FR"/>
              </w:rPr>
              <w:t>Jeudi</w:t>
            </w:r>
          </w:p>
          <w:p w14:paraId="18686CA8" w14:textId="77777777" w:rsidR="00803EAA" w:rsidRPr="007E1F07" w:rsidRDefault="00803EAA" w:rsidP="00822E94">
            <w:pPr>
              <w:spacing w:before="20" w:after="20"/>
              <w:jc w:val="center"/>
              <w:rPr>
                <w:szCs w:val="22"/>
                <w:lang w:val="fr-FR"/>
              </w:rPr>
            </w:pPr>
          </w:p>
          <w:p w14:paraId="791D244C" w14:textId="77777777" w:rsidR="00803EAA" w:rsidRPr="007E1F07" w:rsidRDefault="00803EAA" w:rsidP="00822E94">
            <w:pPr>
              <w:spacing w:before="20" w:after="20"/>
              <w:jc w:val="center"/>
              <w:rPr>
                <w:szCs w:val="22"/>
                <w:lang w:val="fr-FR"/>
              </w:rPr>
            </w:pPr>
            <w:r w:rsidRPr="007E1F07">
              <w:rPr>
                <w:szCs w:val="22"/>
                <w:lang w:val="fr-FR"/>
              </w:rPr>
              <w:t>24 mars 2022</w:t>
            </w:r>
          </w:p>
          <w:p w14:paraId="6E066B72" w14:textId="77777777" w:rsidR="00803EAA" w:rsidRPr="007E1F07" w:rsidRDefault="00803EAA" w:rsidP="00822E94">
            <w:pPr>
              <w:spacing w:before="20" w:after="20"/>
              <w:jc w:val="center"/>
              <w:rPr>
                <w:szCs w:val="22"/>
                <w:lang w:val="fr-FR"/>
              </w:rPr>
            </w:pPr>
            <w:r w:rsidRPr="007E1F07">
              <w:rPr>
                <w:szCs w:val="22"/>
                <w:lang w:val="fr-FR"/>
              </w:rPr>
              <w:t>14 h 30 – 17 h 30</w:t>
            </w:r>
          </w:p>
          <w:p w14:paraId="0754EDBA" w14:textId="77777777" w:rsidR="00803EAA" w:rsidRPr="007E1F07" w:rsidRDefault="00803EAA" w:rsidP="00822E94">
            <w:pPr>
              <w:jc w:val="center"/>
              <w:rPr>
                <w:szCs w:val="22"/>
                <w:lang w:val="fr-FR"/>
              </w:rPr>
            </w:pPr>
            <w:r w:rsidRPr="007E1F07">
              <w:rPr>
                <w:szCs w:val="22"/>
                <w:lang w:val="fr-FR"/>
              </w:rPr>
              <w:t>virtuel</w:t>
            </w:r>
          </w:p>
        </w:tc>
        <w:tc>
          <w:tcPr>
            <w:tcW w:w="9990" w:type="dxa"/>
            <w:shd w:val="clear" w:color="auto" w:fill="auto"/>
            <w:vAlign w:val="center"/>
          </w:tcPr>
          <w:p w14:paraId="6030AF0B" w14:textId="77777777" w:rsidR="00803EAA" w:rsidRPr="007E1F07" w:rsidRDefault="00803EAA" w:rsidP="00822E94">
            <w:pPr>
              <w:spacing w:before="20" w:after="20"/>
              <w:ind w:left="360"/>
              <w:jc w:val="both"/>
              <w:rPr>
                <w:szCs w:val="22"/>
                <w:lang w:val="fr-FR"/>
              </w:rPr>
            </w:pPr>
          </w:p>
          <w:p w14:paraId="46B814DC" w14:textId="77777777" w:rsidR="00803EAA" w:rsidRPr="007E1F07" w:rsidRDefault="00803EAA" w:rsidP="00105DB7">
            <w:pPr>
              <w:numPr>
                <w:ilvl w:val="0"/>
                <w:numId w:val="14"/>
              </w:numPr>
              <w:spacing w:before="20" w:after="20"/>
              <w:jc w:val="both"/>
              <w:rPr>
                <w:szCs w:val="22"/>
                <w:lang w:val="fr-FR"/>
              </w:rPr>
            </w:pPr>
            <w:r w:rsidRPr="007E1F07">
              <w:rPr>
                <w:szCs w:val="22"/>
                <w:lang w:val="fr-FR"/>
              </w:rPr>
              <w:t>Préparation des événements spéciaux de la CAJP</w:t>
            </w:r>
          </w:p>
          <w:p w14:paraId="1F0509ED" w14:textId="77777777" w:rsidR="00803EAA" w:rsidRPr="007E1F07" w:rsidRDefault="00803EAA" w:rsidP="00105DB7">
            <w:pPr>
              <w:numPr>
                <w:ilvl w:val="0"/>
                <w:numId w:val="27"/>
              </w:numPr>
              <w:spacing w:before="20" w:after="20"/>
              <w:ind w:left="796" w:right="144"/>
              <w:jc w:val="both"/>
              <w:rPr>
                <w:bCs/>
                <w:szCs w:val="22"/>
                <w:lang w:val="fr-FR"/>
              </w:rPr>
            </w:pPr>
            <w:r w:rsidRPr="007E1F07">
              <w:rPr>
                <w:bCs/>
                <w:szCs w:val="22"/>
                <w:lang w:val="fr-FR"/>
              </w:rPr>
              <w:t xml:space="preserve">Réunion extraordinaire destinée à partager les leçons apprises et à échanger les bonnes pratiques sur le pouvoir de l'inclusion et les avantages de la diversité </w:t>
            </w:r>
          </w:p>
          <w:p w14:paraId="1F5A7FF3" w14:textId="4444FDAA" w:rsidR="00803EAA" w:rsidRPr="007E1F07" w:rsidRDefault="00803EAA" w:rsidP="00105DB7">
            <w:pPr>
              <w:numPr>
                <w:ilvl w:val="0"/>
                <w:numId w:val="19"/>
              </w:numPr>
              <w:ind w:left="1150"/>
              <w:jc w:val="both"/>
              <w:rPr>
                <w:bCs/>
                <w:szCs w:val="22"/>
                <w:lang w:val="fr-FR"/>
              </w:rPr>
            </w:pPr>
            <w:r w:rsidRPr="007E1F07">
              <w:rPr>
                <w:bCs/>
                <w:szCs w:val="22"/>
                <w:lang w:val="fr-FR"/>
              </w:rPr>
              <w:t xml:space="preserve">Projet d'ordre du jour de la réunion : </w:t>
            </w:r>
            <w:r w:rsidR="00430DCE" w:rsidRPr="007E1F07">
              <w:rPr>
                <w:bCs/>
                <w:color w:val="0000FF"/>
                <w:szCs w:val="22"/>
                <w:highlight w:val="lightGray"/>
                <w:u w:val="single"/>
                <w:lang w:val="fr-FR"/>
              </w:rPr>
              <w:t>CP/CAJP-3639/22</w:t>
            </w:r>
          </w:p>
          <w:p w14:paraId="6DEB3F41" w14:textId="77777777" w:rsidR="00803EAA" w:rsidRPr="007E1F07" w:rsidRDefault="00803EAA" w:rsidP="00105DB7">
            <w:pPr>
              <w:numPr>
                <w:ilvl w:val="0"/>
                <w:numId w:val="27"/>
              </w:numPr>
              <w:spacing w:before="20" w:after="20"/>
              <w:ind w:left="795" w:right="144"/>
              <w:jc w:val="both"/>
              <w:rPr>
                <w:bCs/>
                <w:szCs w:val="22"/>
                <w:lang w:val="fr-FR"/>
              </w:rPr>
            </w:pPr>
            <w:r w:rsidRPr="007E1F07">
              <w:rPr>
                <w:bCs/>
                <w:szCs w:val="22"/>
                <w:lang w:val="fr-FR"/>
              </w:rPr>
              <w:t xml:space="preserve">Réunion de réflexion collective sur les principes de droit international sur lesquels est fondé le système interaméricain, en tant que cadre normatif qui régit les travaux de l’Organisation des États Américains (OEA) ainsi que les relations entre les États membres </w:t>
            </w:r>
          </w:p>
          <w:p w14:paraId="74E6805E" w14:textId="751BE254" w:rsidR="00803EAA" w:rsidRPr="007E1F07" w:rsidRDefault="00803EAA" w:rsidP="00105DB7">
            <w:pPr>
              <w:numPr>
                <w:ilvl w:val="0"/>
                <w:numId w:val="19"/>
              </w:numPr>
              <w:ind w:left="1150"/>
              <w:jc w:val="both"/>
              <w:rPr>
                <w:bCs/>
                <w:szCs w:val="22"/>
                <w:lang w:val="fr-FR"/>
              </w:rPr>
            </w:pPr>
            <w:r w:rsidRPr="007E1F07">
              <w:rPr>
                <w:bCs/>
                <w:szCs w:val="22"/>
                <w:lang w:val="fr-FR"/>
              </w:rPr>
              <w:t xml:space="preserve">Projet d'ordre du jour de la réunion : </w:t>
            </w:r>
            <w:hyperlink r:id="rId20" w:history="1">
              <w:r w:rsidRPr="007E1F07">
                <w:rPr>
                  <w:bCs/>
                  <w:color w:val="0000FF"/>
                  <w:szCs w:val="22"/>
                  <w:u w:val="single"/>
                  <w:lang w:val="fr-FR"/>
                </w:rPr>
                <w:t xml:space="preserve"> </w:t>
              </w:r>
            </w:hyperlink>
            <w:r w:rsidR="00430DCE" w:rsidRPr="007E1F07">
              <w:rPr>
                <w:bCs/>
                <w:lang w:val="fr-FR"/>
              </w:rPr>
              <w:t xml:space="preserve"> </w:t>
            </w:r>
            <w:hyperlink r:id="rId21" w:history="1">
              <w:r w:rsidR="00430DCE" w:rsidRPr="007E1F07">
                <w:rPr>
                  <w:bCs/>
                  <w:color w:val="0000FF"/>
                  <w:szCs w:val="22"/>
                  <w:highlight w:val="lightGray"/>
                  <w:u w:val="single"/>
                  <w:lang w:val="fr-FR"/>
                </w:rPr>
                <w:t>CP/CAJP-3640/22</w:t>
              </w:r>
            </w:hyperlink>
          </w:p>
          <w:p w14:paraId="49D79BBF" w14:textId="77777777" w:rsidR="00803EAA" w:rsidRPr="007E1F07" w:rsidRDefault="00803EAA" w:rsidP="00822E94">
            <w:pPr>
              <w:spacing w:before="20" w:after="20"/>
              <w:ind w:left="360"/>
              <w:jc w:val="both"/>
              <w:rPr>
                <w:szCs w:val="22"/>
                <w:lang w:val="fr-FR"/>
              </w:rPr>
            </w:pPr>
          </w:p>
          <w:p w14:paraId="6F7EC321" w14:textId="77777777" w:rsidR="00803EAA" w:rsidRPr="007E1F07" w:rsidRDefault="00803EAA" w:rsidP="00105DB7">
            <w:pPr>
              <w:numPr>
                <w:ilvl w:val="0"/>
                <w:numId w:val="14"/>
              </w:numPr>
              <w:spacing w:before="20" w:after="20"/>
              <w:jc w:val="both"/>
              <w:rPr>
                <w:szCs w:val="22"/>
                <w:lang w:val="fr-FR"/>
              </w:rPr>
            </w:pPr>
            <w:r w:rsidRPr="007E1F07">
              <w:rPr>
                <w:szCs w:val="22"/>
                <w:lang w:val="fr-FR"/>
              </w:rPr>
              <w:t>Suivi de la mise en œuvre des mandats de l'Assemblée générale</w:t>
            </w:r>
          </w:p>
          <w:p w14:paraId="6D10B389" w14:textId="77777777" w:rsidR="00803EAA" w:rsidRPr="007E1F07" w:rsidRDefault="00803EAA" w:rsidP="00105DB7">
            <w:pPr>
              <w:numPr>
                <w:ilvl w:val="0"/>
                <w:numId w:val="15"/>
              </w:numPr>
              <w:spacing w:before="20" w:after="20"/>
              <w:ind w:left="706" w:hanging="360"/>
              <w:jc w:val="both"/>
              <w:rPr>
                <w:szCs w:val="22"/>
                <w:lang w:val="fr-FR"/>
              </w:rPr>
            </w:pPr>
            <w:r w:rsidRPr="007E1F07">
              <w:rPr>
                <w:szCs w:val="22"/>
                <w:lang w:val="fr-FR"/>
              </w:rPr>
              <w:t>Protection des demandeurs de la reconnaissance du statut de réfugié et des réfugiés dans les Amériques</w:t>
            </w:r>
          </w:p>
          <w:p w14:paraId="34C47400" w14:textId="77777777" w:rsidR="00803EAA" w:rsidRPr="007E1F07" w:rsidRDefault="00803EAA" w:rsidP="00105DB7">
            <w:pPr>
              <w:numPr>
                <w:ilvl w:val="0"/>
                <w:numId w:val="15"/>
              </w:numPr>
              <w:spacing w:before="20" w:after="20"/>
              <w:ind w:left="706" w:hanging="360"/>
              <w:jc w:val="both"/>
              <w:rPr>
                <w:szCs w:val="22"/>
                <w:lang w:val="fr-FR"/>
              </w:rPr>
            </w:pPr>
            <w:r w:rsidRPr="007E1F07">
              <w:rPr>
                <w:szCs w:val="22"/>
                <w:lang w:val="fr-FR"/>
              </w:rPr>
              <w:t>Élimination de l’apatridie dans les Amériques</w:t>
            </w:r>
          </w:p>
          <w:p w14:paraId="6FA2E6C2" w14:textId="77777777" w:rsidR="00803EAA" w:rsidRPr="007E1F07" w:rsidRDefault="00803EAA" w:rsidP="00105DB7">
            <w:pPr>
              <w:numPr>
                <w:ilvl w:val="0"/>
                <w:numId w:val="15"/>
              </w:numPr>
              <w:spacing w:before="20" w:after="20"/>
              <w:ind w:left="706" w:hanging="360"/>
              <w:jc w:val="both"/>
              <w:rPr>
                <w:szCs w:val="22"/>
                <w:lang w:val="fr-FR"/>
              </w:rPr>
            </w:pPr>
            <w:r w:rsidRPr="007E1F07">
              <w:rPr>
                <w:szCs w:val="22"/>
                <w:lang w:val="fr-FR"/>
              </w:rPr>
              <w:t>Protection des droits de la personne face à la pandémie de COVID-19</w:t>
            </w:r>
          </w:p>
          <w:p w14:paraId="577B9A9C" w14:textId="77777777" w:rsidR="00803EAA" w:rsidRPr="007E1F07" w:rsidRDefault="00803EAA" w:rsidP="00105DB7">
            <w:pPr>
              <w:numPr>
                <w:ilvl w:val="0"/>
                <w:numId w:val="15"/>
              </w:numPr>
              <w:spacing w:before="20" w:after="20"/>
              <w:ind w:left="706" w:hanging="360"/>
              <w:jc w:val="both"/>
              <w:rPr>
                <w:szCs w:val="22"/>
                <w:lang w:val="fr-FR"/>
              </w:rPr>
            </w:pPr>
            <w:r w:rsidRPr="007E1F07">
              <w:rPr>
                <w:szCs w:val="22"/>
                <w:lang w:val="fr-FR"/>
              </w:rPr>
              <w:t>Droits des personnes privées de liberté</w:t>
            </w:r>
          </w:p>
          <w:p w14:paraId="3BE72F82" w14:textId="77777777" w:rsidR="00803EAA" w:rsidRPr="007E1F07" w:rsidRDefault="00803EAA" w:rsidP="00105DB7">
            <w:pPr>
              <w:numPr>
                <w:ilvl w:val="0"/>
                <w:numId w:val="15"/>
              </w:numPr>
              <w:spacing w:before="20" w:after="20"/>
              <w:ind w:left="706" w:hanging="360"/>
              <w:jc w:val="both"/>
              <w:rPr>
                <w:szCs w:val="22"/>
                <w:lang w:val="fr-FR"/>
              </w:rPr>
            </w:pPr>
            <w:r w:rsidRPr="007E1F07">
              <w:rPr>
                <w:szCs w:val="22"/>
                <w:lang w:val="fr-FR"/>
              </w:rPr>
              <w:t xml:space="preserve">Femmes et hommes défenseurs des droits de la personne </w:t>
            </w:r>
          </w:p>
          <w:p w14:paraId="2F166A17" w14:textId="77777777" w:rsidR="00803EAA" w:rsidRPr="007E1F07" w:rsidRDefault="00803EAA" w:rsidP="00822E94">
            <w:pPr>
              <w:spacing w:before="20" w:after="20"/>
              <w:ind w:left="706"/>
              <w:jc w:val="both"/>
              <w:rPr>
                <w:szCs w:val="22"/>
                <w:lang w:val="fr-FR"/>
              </w:rPr>
            </w:pPr>
          </w:p>
          <w:p w14:paraId="09F0C25C" w14:textId="77777777" w:rsidR="00803EAA" w:rsidRPr="007E1F07" w:rsidRDefault="00803EAA" w:rsidP="00105DB7">
            <w:pPr>
              <w:numPr>
                <w:ilvl w:val="0"/>
                <w:numId w:val="14"/>
              </w:numPr>
              <w:spacing w:before="20" w:after="20"/>
              <w:jc w:val="both"/>
              <w:rPr>
                <w:szCs w:val="22"/>
                <w:lang w:val="fr-FR"/>
              </w:rPr>
            </w:pPr>
            <w:r w:rsidRPr="007E1F07">
              <w:rPr>
                <w:szCs w:val="22"/>
                <w:lang w:val="fr-FR"/>
              </w:rPr>
              <w:t>Autres questions</w:t>
            </w:r>
          </w:p>
          <w:p w14:paraId="745CFA44" w14:textId="77777777" w:rsidR="00803EAA" w:rsidRPr="007E1F07" w:rsidRDefault="00803EAA" w:rsidP="00822E94">
            <w:pPr>
              <w:spacing w:before="20" w:after="20"/>
              <w:ind w:left="720"/>
              <w:jc w:val="both"/>
              <w:rPr>
                <w:szCs w:val="22"/>
                <w:lang w:val="fr-FR" w:eastAsia="es-ES"/>
              </w:rPr>
            </w:pPr>
          </w:p>
        </w:tc>
      </w:tr>
      <w:tr w:rsidR="00803EAA" w:rsidRPr="006B2BE3" w14:paraId="0AA1F6D0" w14:textId="77777777" w:rsidTr="00822E94">
        <w:trPr>
          <w:jc w:val="center"/>
        </w:trPr>
        <w:tc>
          <w:tcPr>
            <w:tcW w:w="3145" w:type="dxa"/>
          </w:tcPr>
          <w:p w14:paraId="6B14D29D" w14:textId="77777777" w:rsidR="00803EAA" w:rsidRPr="007E1F07" w:rsidRDefault="00803EAA" w:rsidP="00822E94">
            <w:pPr>
              <w:rPr>
                <w:b/>
                <w:szCs w:val="22"/>
                <w:lang w:val="fr-FR"/>
              </w:rPr>
            </w:pPr>
          </w:p>
          <w:p w14:paraId="18E0B717" w14:textId="77777777" w:rsidR="00803EAA" w:rsidRPr="007E1F07" w:rsidRDefault="00803EAA" w:rsidP="00105DB7">
            <w:pPr>
              <w:numPr>
                <w:ilvl w:val="0"/>
                <w:numId w:val="9"/>
              </w:numPr>
              <w:ind w:left="427" w:hanging="427"/>
              <w:jc w:val="center"/>
              <w:rPr>
                <w:b/>
                <w:szCs w:val="22"/>
                <w:lang w:val="fr-FR"/>
              </w:rPr>
            </w:pPr>
            <w:r w:rsidRPr="007E1F07">
              <w:rPr>
                <w:b/>
                <w:szCs w:val="22"/>
                <w:lang w:val="fr-FR"/>
              </w:rPr>
              <w:t>Jeudi</w:t>
            </w:r>
          </w:p>
          <w:p w14:paraId="7FDCB01D" w14:textId="77777777" w:rsidR="00803EAA" w:rsidRPr="007E1F07" w:rsidRDefault="00803EAA" w:rsidP="00822E94">
            <w:pPr>
              <w:spacing w:before="20" w:after="20"/>
              <w:jc w:val="center"/>
              <w:rPr>
                <w:szCs w:val="22"/>
                <w:lang w:val="fr-FR"/>
              </w:rPr>
            </w:pPr>
          </w:p>
          <w:p w14:paraId="505D42AB" w14:textId="77777777" w:rsidR="00803EAA" w:rsidRPr="007E1F07" w:rsidRDefault="00803EAA" w:rsidP="00822E94">
            <w:pPr>
              <w:spacing w:before="20" w:after="20"/>
              <w:jc w:val="center"/>
              <w:rPr>
                <w:szCs w:val="22"/>
                <w:lang w:val="fr-FR"/>
              </w:rPr>
            </w:pPr>
            <w:r w:rsidRPr="007E1F07">
              <w:rPr>
                <w:szCs w:val="22"/>
                <w:lang w:val="fr-FR"/>
              </w:rPr>
              <w:t>31 mars 2022</w:t>
            </w:r>
            <w:r w:rsidRPr="007E1F07">
              <w:rPr>
                <w:szCs w:val="22"/>
                <w:lang w:val="fr-FR"/>
              </w:rPr>
              <w:br/>
              <w:t>14 h 30 – 17 h 30</w:t>
            </w:r>
          </w:p>
          <w:p w14:paraId="24D376F6" w14:textId="77777777" w:rsidR="00803EAA" w:rsidRPr="007E1F07" w:rsidRDefault="00803EAA" w:rsidP="00822E94">
            <w:pPr>
              <w:jc w:val="center"/>
              <w:rPr>
                <w:szCs w:val="22"/>
                <w:lang w:val="fr-FR"/>
              </w:rPr>
            </w:pPr>
            <w:r w:rsidRPr="007E1F07">
              <w:rPr>
                <w:szCs w:val="22"/>
                <w:lang w:val="fr-FR"/>
              </w:rPr>
              <w:t>virtuel</w:t>
            </w:r>
          </w:p>
          <w:p w14:paraId="5F8770DD" w14:textId="77777777" w:rsidR="00803EAA" w:rsidRPr="007E1F07" w:rsidRDefault="00803EAA" w:rsidP="00822E94">
            <w:pPr>
              <w:ind w:left="720"/>
              <w:rPr>
                <w:szCs w:val="22"/>
                <w:lang w:val="fr-FR"/>
              </w:rPr>
            </w:pPr>
          </w:p>
        </w:tc>
        <w:tc>
          <w:tcPr>
            <w:tcW w:w="9990" w:type="dxa"/>
            <w:shd w:val="clear" w:color="auto" w:fill="auto"/>
            <w:vAlign w:val="center"/>
          </w:tcPr>
          <w:p w14:paraId="6A01C2A6" w14:textId="77777777" w:rsidR="00803EAA" w:rsidRPr="007E1F07" w:rsidRDefault="00803EAA" w:rsidP="00822E94">
            <w:pPr>
              <w:spacing w:before="20" w:after="20"/>
              <w:jc w:val="both"/>
              <w:rPr>
                <w:szCs w:val="22"/>
                <w:lang w:val="fr-FR"/>
              </w:rPr>
            </w:pPr>
          </w:p>
          <w:p w14:paraId="60953784" w14:textId="77777777" w:rsidR="00803EAA" w:rsidRPr="007E1F07" w:rsidRDefault="00803EAA" w:rsidP="00822E94">
            <w:pPr>
              <w:spacing w:before="20" w:after="20"/>
              <w:jc w:val="both"/>
              <w:rPr>
                <w:szCs w:val="22"/>
                <w:lang w:val="fr-FR"/>
              </w:rPr>
            </w:pPr>
            <w:r w:rsidRPr="007E1F07">
              <w:rPr>
                <w:szCs w:val="22"/>
                <w:lang w:val="fr-FR"/>
              </w:rPr>
              <w:t>Événement spécial de la CAJP n</w:t>
            </w:r>
            <w:r w:rsidRPr="007E1F07">
              <w:rPr>
                <w:szCs w:val="22"/>
                <w:vertAlign w:val="superscript"/>
                <w:lang w:val="fr-FR"/>
              </w:rPr>
              <w:t>o</w:t>
            </w:r>
            <w:r w:rsidRPr="007E1F07">
              <w:rPr>
                <w:szCs w:val="22"/>
                <w:lang w:val="fr-FR"/>
              </w:rPr>
              <w:t xml:space="preserve"> 1</w:t>
            </w:r>
          </w:p>
          <w:p w14:paraId="577F9B4B" w14:textId="77777777" w:rsidR="00803EAA" w:rsidRPr="007E1F07" w:rsidRDefault="00803EAA" w:rsidP="00822E94">
            <w:pPr>
              <w:jc w:val="both"/>
              <w:rPr>
                <w:szCs w:val="22"/>
                <w:lang w:val="fr-FR"/>
              </w:rPr>
            </w:pPr>
          </w:p>
          <w:p w14:paraId="55756C01" w14:textId="77777777" w:rsidR="00803EAA" w:rsidRPr="007E1F07" w:rsidRDefault="00803EAA" w:rsidP="00822E94">
            <w:pPr>
              <w:jc w:val="both"/>
              <w:rPr>
                <w:szCs w:val="22"/>
                <w:lang w:val="fr-FR"/>
              </w:rPr>
            </w:pPr>
            <w:r w:rsidRPr="007E1F07">
              <w:rPr>
                <w:szCs w:val="22"/>
                <w:lang w:val="fr-FR"/>
              </w:rPr>
              <w:t>Dixième réunion extraordinaire de la CAJP sur les bonnes pratiques destinées à garantir l’accès à la justice pour les femmes en situation de vulnérabilité en défense de leurs droits humains qu’effectue chaque institution de défense publique officielle de la région</w:t>
            </w:r>
          </w:p>
          <w:p w14:paraId="14BD4173" w14:textId="77777777" w:rsidR="00803EAA" w:rsidRPr="007E1F07" w:rsidRDefault="00803EAA" w:rsidP="00822E94">
            <w:pPr>
              <w:jc w:val="both"/>
              <w:rPr>
                <w:szCs w:val="22"/>
                <w:lang w:val="fr-FR"/>
              </w:rPr>
            </w:pPr>
          </w:p>
          <w:p w14:paraId="3B849F83" w14:textId="640690BA" w:rsidR="00803EAA" w:rsidRPr="007E1F07" w:rsidRDefault="00803EAA" w:rsidP="00822E94">
            <w:pPr>
              <w:jc w:val="both"/>
              <w:rPr>
                <w:szCs w:val="22"/>
                <w:lang w:val="fr-FR"/>
              </w:rPr>
            </w:pPr>
            <w:r w:rsidRPr="007E1F07">
              <w:rPr>
                <w:szCs w:val="22"/>
                <w:lang w:val="fr-FR"/>
              </w:rPr>
              <w:t xml:space="preserve">Ordre du jour de la réunion : </w:t>
            </w:r>
            <w:hyperlink r:id="rId22" w:history="1">
              <w:r w:rsidRPr="007E1F07">
                <w:rPr>
                  <w:color w:val="0000FF"/>
                  <w:szCs w:val="22"/>
                  <w:u w:val="single"/>
                  <w:shd w:val="clear" w:color="auto" w:fill="BFBFBF" w:themeFill="background1" w:themeFillShade="BF"/>
                  <w:lang w:val="fr-FR"/>
                </w:rPr>
                <w:t xml:space="preserve"> CP/CAJP-3631/22 rev. </w:t>
              </w:r>
              <w:r w:rsidR="00430DCE" w:rsidRPr="007E1F07">
                <w:rPr>
                  <w:color w:val="0000FF"/>
                  <w:szCs w:val="22"/>
                  <w:u w:val="single"/>
                  <w:shd w:val="clear" w:color="auto" w:fill="BFBFBF" w:themeFill="background1" w:themeFillShade="BF"/>
                  <w:lang w:val="fr-FR"/>
                </w:rPr>
                <w:t>9</w:t>
              </w:r>
            </w:hyperlink>
          </w:p>
          <w:p w14:paraId="69E82A0C" w14:textId="77777777" w:rsidR="00803EAA" w:rsidRPr="007E1F07" w:rsidRDefault="00803EAA" w:rsidP="00822E94">
            <w:pPr>
              <w:spacing w:before="20" w:after="20"/>
              <w:ind w:left="360"/>
              <w:jc w:val="both"/>
              <w:rPr>
                <w:szCs w:val="22"/>
                <w:lang w:val="fr-FR"/>
              </w:rPr>
            </w:pPr>
          </w:p>
        </w:tc>
      </w:tr>
    </w:tbl>
    <w:p w14:paraId="028644FC" w14:textId="77777777" w:rsidR="00803EAA" w:rsidRPr="007E1F07" w:rsidRDefault="00803EAA" w:rsidP="00803EAA">
      <w:pPr>
        <w:rPr>
          <w:szCs w:val="22"/>
          <w:lang w:val="fr-FR"/>
        </w:rPr>
      </w:pPr>
    </w:p>
    <w:tbl>
      <w:tblPr>
        <w:tblW w:w="13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5"/>
        <w:gridCol w:w="9990"/>
      </w:tblGrid>
      <w:tr w:rsidR="00803EAA" w:rsidRPr="007E1F07" w14:paraId="51E8B423" w14:textId="77777777" w:rsidTr="00822E94">
        <w:trPr>
          <w:trHeight w:val="512"/>
          <w:jc w:val="center"/>
        </w:trPr>
        <w:tc>
          <w:tcPr>
            <w:tcW w:w="13135" w:type="dxa"/>
            <w:gridSpan w:val="2"/>
            <w:shd w:val="clear" w:color="auto" w:fill="D9D9D9"/>
          </w:tcPr>
          <w:p w14:paraId="74112C98" w14:textId="77777777" w:rsidR="00803EAA" w:rsidRPr="007E1F07" w:rsidRDefault="00803EAA" w:rsidP="00822E94">
            <w:pPr>
              <w:spacing w:before="120" w:after="120"/>
              <w:ind w:left="360"/>
              <w:jc w:val="center"/>
              <w:rPr>
                <w:b/>
                <w:szCs w:val="22"/>
                <w:lang w:val="fr-FR"/>
              </w:rPr>
            </w:pPr>
            <w:r w:rsidRPr="007E1F07">
              <w:rPr>
                <w:b/>
                <w:szCs w:val="22"/>
                <w:lang w:val="fr-FR"/>
              </w:rPr>
              <w:lastRenderedPageBreak/>
              <w:t>AVRIL 2022</w:t>
            </w:r>
          </w:p>
        </w:tc>
      </w:tr>
      <w:tr w:rsidR="00803EAA" w:rsidRPr="006B2BE3" w14:paraId="505DB71F" w14:textId="77777777" w:rsidTr="00822E94">
        <w:trPr>
          <w:jc w:val="center"/>
        </w:trPr>
        <w:tc>
          <w:tcPr>
            <w:tcW w:w="3145" w:type="dxa"/>
            <w:shd w:val="clear" w:color="auto" w:fill="auto"/>
          </w:tcPr>
          <w:p w14:paraId="6753894A" w14:textId="77777777" w:rsidR="00803EAA" w:rsidRPr="007E1F07" w:rsidRDefault="00803EAA" w:rsidP="00822E94">
            <w:pPr>
              <w:ind w:left="720"/>
              <w:rPr>
                <w:szCs w:val="22"/>
                <w:lang w:val="fr-FR"/>
              </w:rPr>
            </w:pPr>
          </w:p>
          <w:p w14:paraId="0AC6CF47" w14:textId="77777777" w:rsidR="00803EAA" w:rsidRPr="007E1F07" w:rsidRDefault="00803EAA" w:rsidP="00822E94">
            <w:pPr>
              <w:ind w:left="720"/>
              <w:rPr>
                <w:szCs w:val="22"/>
                <w:lang w:val="fr-FR"/>
              </w:rPr>
            </w:pPr>
          </w:p>
          <w:p w14:paraId="080A7FC8" w14:textId="77777777" w:rsidR="00803EAA" w:rsidRPr="007E1F07" w:rsidRDefault="00803EAA" w:rsidP="00105DB7">
            <w:pPr>
              <w:numPr>
                <w:ilvl w:val="0"/>
                <w:numId w:val="9"/>
              </w:numPr>
              <w:ind w:left="427" w:hanging="427"/>
              <w:jc w:val="center"/>
              <w:rPr>
                <w:b/>
                <w:szCs w:val="22"/>
                <w:lang w:val="fr-FR"/>
              </w:rPr>
            </w:pPr>
            <w:r w:rsidRPr="007E1F07">
              <w:rPr>
                <w:b/>
                <w:szCs w:val="22"/>
                <w:lang w:val="fr-FR"/>
              </w:rPr>
              <w:t>Jeudi</w:t>
            </w:r>
          </w:p>
          <w:p w14:paraId="15D4DCD9" w14:textId="77777777" w:rsidR="00803EAA" w:rsidRPr="007E1F07" w:rsidRDefault="00803EAA" w:rsidP="00822E94">
            <w:pPr>
              <w:spacing w:before="20" w:after="20"/>
              <w:jc w:val="center"/>
              <w:rPr>
                <w:szCs w:val="22"/>
                <w:lang w:val="fr-FR"/>
              </w:rPr>
            </w:pPr>
          </w:p>
          <w:p w14:paraId="2229255C" w14:textId="77777777" w:rsidR="00803EAA" w:rsidRPr="007E1F07" w:rsidRDefault="00803EAA" w:rsidP="00822E94">
            <w:pPr>
              <w:spacing w:before="20" w:after="20"/>
              <w:jc w:val="center"/>
              <w:rPr>
                <w:szCs w:val="22"/>
                <w:lang w:val="fr-FR"/>
              </w:rPr>
            </w:pPr>
            <w:r w:rsidRPr="007E1F07">
              <w:rPr>
                <w:szCs w:val="22"/>
                <w:lang w:val="fr-FR"/>
              </w:rPr>
              <w:t>7 avril 2022</w:t>
            </w:r>
          </w:p>
          <w:p w14:paraId="1F8AFA90" w14:textId="77777777" w:rsidR="00803EAA" w:rsidRPr="007E1F07" w:rsidRDefault="00803EAA" w:rsidP="00822E94">
            <w:pPr>
              <w:spacing w:before="20" w:after="20"/>
              <w:jc w:val="center"/>
              <w:rPr>
                <w:szCs w:val="22"/>
                <w:lang w:val="fr-FR"/>
              </w:rPr>
            </w:pPr>
            <w:r w:rsidRPr="007E1F07">
              <w:rPr>
                <w:szCs w:val="22"/>
                <w:lang w:val="fr-FR"/>
              </w:rPr>
              <w:t>14 h 30 – 17 h 30</w:t>
            </w:r>
          </w:p>
          <w:p w14:paraId="31BB2C5F" w14:textId="77777777" w:rsidR="00803EAA" w:rsidRPr="007E1F07" w:rsidRDefault="00803EAA" w:rsidP="00822E94">
            <w:pPr>
              <w:jc w:val="center"/>
              <w:rPr>
                <w:szCs w:val="22"/>
                <w:lang w:val="fr-FR"/>
              </w:rPr>
            </w:pPr>
            <w:r w:rsidRPr="007E1F07">
              <w:rPr>
                <w:szCs w:val="22"/>
                <w:lang w:val="fr-FR"/>
              </w:rPr>
              <w:t>virtuel</w:t>
            </w:r>
          </w:p>
          <w:p w14:paraId="74A20BFB" w14:textId="77777777" w:rsidR="00803EAA" w:rsidRPr="007E1F07" w:rsidRDefault="00803EAA" w:rsidP="00822E94">
            <w:pPr>
              <w:jc w:val="center"/>
              <w:rPr>
                <w:szCs w:val="22"/>
                <w:lang w:val="fr-FR"/>
              </w:rPr>
            </w:pPr>
          </w:p>
        </w:tc>
        <w:tc>
          <w:tcPr>
            <w:tcW w:w="9990" w:type="dxa"/>
            <w:shd w:val="clear" w:color="auto" w:fill="auto"/>
            <w:vAlign w:val="center"/>
          </w:tcPr>
          <w:p w14:paraId="07B2835D" w14:textId="77777777" w:rsidR="00803EAA" w:rsidRPr="007E1F07" w:rsidRDefault="00803EAA" w:rsidP="00822E94">
            <w:pPr>
              <w:spacing w:before="20" w:after="20"/>
              <w:jc w:val="both"/>
              <w:rPr>
                <w:szCs w:val="22"/>
                <w:lang w:val="fr-FR"/>
              </w:rPr>
            </w:pPr>
          </w:p>
          <w:p w14:paraId="66663EE8" w14:textId="77777777" w:rsidR="00803EAA" w:rsidRPr="007E1F07" w:rsidRDefault="00803EAA" w:rsidP="00822E94">
            <w:pPr>
              <w:spacing w:before="20" w:after="20"/>
              <w:jc w:val="both"/>
              <w:rPr>
                <w:szCs w:val="22"/>
                <w:lang w:val="fr-FR"/>
              </w:rPr>
            </w:pPr>
            <w:r w:rsidRPr="007E1F07">
              <w:rPr>
                <w:szCs w:val="22"/>
                <w:highlight w:val="lightGray"/>
                <w:lang w:val="fr-FR"/>
              </w:rPr>
              <w:t>Événement spécial de la CAJP n</w:t>
            </w:r>
            <w:r w:rsidRPr="007E1F07">
              <w:rPr>
                <w:szCs w:val="22"/>
                <w:highlight w:val="lightGray"/>
                <w:vertAlign w:val="superscript"/>
                <w:lang w:val="fr-FR"/>
              </w:rPr>
              <w:t>o</w:t>
            </w:r>
            <w:r w:rsidRPr="007E1F07">
              <w:rPr>
                <w:szCs w:val="22"/>
                <w:highlight w:val="lightGray"/>
                <w:lang w:val="fr-FR"/>
              </w:rPr>
              <w:t xml:space="preserve"> 2</w:t>
            </w:r>
          </w:p>
          <w:p w14:paraId="7B8825FD" w14:textId="77777777" w:rsidR="00803EAA" w:rsidRPr="007E1F07" w:rsidRDefault="00803EAA" w:rsidP="00822E94">
            <w:pPr>
              <w:jc w:val="both"/>
              <w:rPr>
                <w:szCs w:val="22"/>
                <w:lang w:val="fr-FR"/>
              </w:rPr>
            </w:pPr>
          </w:p>
          <w:p w14:paraId="312667B4" w14:textId="77777777" w:rsidR="00803EAA" w:rsidRPr="007E1F07" w:rsidRDefault="00803EAA" w:rsidP="00822E94">
            <w:pPr>
              <w:jc w:val="both"/>
              <w:rPr>
                <w:szCs w:val="22"/>
                <w:lang w:val="fr-FR"/>
              </w:rPr>
            </w:pPr>
            <w:r w:rsidRPr="007E1F07">
              <w:rPr>
                <w:szCs w:val="22"/>
                <w:lang w:val="fr-FR"/>
              </w:rPr>
              <w:t xml:space="preserve">Réunion de réflexion collective sur les principes de droit international sur lesquels est fondé le système interaméricain, en tant que cadre normatif qui régit les travaux de l’Organisation des États Américains (OEA) ainsi que les relations entre les États membres </w:t>
            </w:r>
          </w:p>
          <w:p w14:paraId="2965238F" w14:textId="77777777" w:rsidR="00803EAA" w:rsidRPr="007E1F07" w:rsidRDefault="00803EAA" w:rsidP="00822E94">
            <w:pPr>
              <w:jc w:val="both"/>
              <w:rPr>
                <w:szCs w:val="22"/>
                <w:highlight w:val="green"/>
                <w:lang w:val="fr-FR"/>
              </w:rPr>
            </w:pPr>
          </w:p>
          <w:p w14:paraId="2811DD26" w14:textId="283FE32B" w:rsidR="00803EAA" w:rsidRPr="007E1F07" w:rsidRDefault="00803EAA" w:rsidP="00822E94">
            <w:pPr>
              <w:spacing w:before="20" w:after="20"/>
              <w:ind w:right="144"/>
              <w:jc w:val="both"/>
              <w:rPr>
                <w:szCs w:val="22"/>
                <w:lang w:val="fr-FR"/>
              </w:rPr>
            </w:pPr>
            <w:r w:rsidRPr="007E1F07">
              <w:rPr>
                <w:szCs w:val="22"/>
                <w:lang w:val="fr-FR"/>
              </w:rPr>
              <w:t xml:space="preserve">Ordre du jour de la réunion : </w:t>
            </w:r>
            <w:hyperlink r:id="rId23" w:history="1">
              <w:r w:rsidR="00430DCE" w:rsidRPr="007E1F07">
                <w:rPr>
                  <w:rStyle w:val="Hyperlink"/>
                  <w:rFonts w:eastAsiaTheme="majorEastAsia"/>
                  <w:color w:val="3333FF"/>
                  <w:szCs w:val="22"/>
                  <w:highlight w:val="lightGray"/>
                  <w:lang w:val="fr-FR" w:eastAsia="es-ES"/>
                </w:rPr>
                <w:t>CP/CAJP-3643/22 rev. 2</w:t>
              </w:r>
            </w:hyperlink>
          </w:p>
        </w:tc>
      </w:tr>
      <w:tr w:rsidR="00803EAA" w:rsidRPr="006B2BE3" w14:paraId="4E91CF8F" w14:textId="77777777" w:rsidTr="00822E94">
        <w:trPr>
          <w:jc w:val="center"/>
        </w:trPr>
        <w:tc>
          <w:tcPr>
            <w:tcW w:w="3145" w:type="dxa"/>
          </w:tcPr>
          <w:p w14:paraId="36470292" w14:textId="77777777" w:rsidR="00803EAA" w:rsidRPr="007E1F07" w:rsidRDefault="00803EAA" w:rsidP="00822E94">
            <w:pPr>
              <w:rPr>
                <w:szCs w:val="22"/>
                <w:lang w:val="fr-FR"/>
              </w:rPr>
            </w:pPr>
          </w:p>
          <w:p w14:paraId="5D3A5A80" w14:textId="77777777" w:rsidR="00803EAA" w:rsidRPr="007E1F07" w:rsidRDefault="00803EAA" w:rsidP="00822E94">
            <w:pPr>
              <w:rPr>
                <w:szCs w:val="22"/>
                <w:lang w:val="fr-FR"/>
              </w:rPr>
            </w:pPr>
          </w:p>
          <w:p w14:paraId="22AEDAEF" w14:textId="77777777" w:rsidR="00803EAA" w:rsidRPr="007E1F07" w:rsidRDefault="00803EAA" w:rsidP="00105DB7">
            <w:pPr>
              <w:numPr>
                <w:ilvl w:val="0"/>
                <w:numId w:val="9"/>
              </w:numPr>
              <w:ind w:left="427" w:hanging="427"/>
              <w:jc w:val="center"/>
              <w:rPr>
                <w:b/>
                <w:szCs w:val="22"/>
                <w:lang w:val="fr-FR"/>
              </w:rPr>
            </w:pPr>
            <w:r w:rsidRPr="007E1F07">
              <w:rPr>
                <w:b/>
                <w:szCs w:val="22"/>
                <w:lang w:val="fr-FR"/>
              </w:rPr>
              <w:t>Jeudi</w:t>
            </w:r>
          </w:p>
          <w:p w14:paraId="2911D506" w14:textId="77777777" w:rsidR="00803EAA" w:rsidRPr="007E1F07" w:rsidRDefault="00803EAA" w:rsidP="00822E94">
            <w:pPr>
              <w:spacing w:before="20" w:after="20"/>
              <w:ind w:left="720"/>
              <w:rPr>
                <w:szCs w:val="22"/>
                <w:lang w:val="fr-FR"/>
              </w:rPr>
            </w:pPr>
          </w:p>
          <w:p w14:paraId="2C26049F" w14:textId="77777777" w:rsidR="00803EAA" w:rsidRPr="007E1F07" w:rsidRDefault="00803EAA" w:rsidP="00822E94">
            <w:pPr>
              <w:spacing w:before="20" w:after="20"/>
              <w:jc w:val="center"/>
              <w:rPr>
                <w:szCs w:val="22"/>
                <w:lang w:val="fr-FR"/>
              </w:rPr>
            </w:pPr>
            <w:r w:rsidRPr="007E1F07">
              <w:rPr>
                <w:szCs w:val="22"/>
                <w:lang w:val="fr-FR"/>
              </w:rPr>
              <w:t>28 avril 2022</w:t>
            </w:r>
          </w:p>
          <w:p w14:paraId="498C1F81" w14:textId="77777777" w:rsidR="00803EAA" w:rsidRPr="007E1F07" w:rsidRDefault="00803EAA" w:rsidP="00822E94">
            <w:pPr>
              <w:spacing w:before="20" w:after="20"/>
              <w:jc w:val="center"/>
              <w:rPr>
                <w:szCs w:val="22"/>
                <w:lang w:val="fr-FR"/>
              </w:rPr>
            </w:pPr>
            <w:r w:rsidRPr="007E1F07">
              <w:rPr>
                <w:szCs w:val="22"/>
                <w:lang w:val="fr-FR"/>
              </w:rPr>
              <w:t>14 h 30 - 17 h 30</w:t>
            </w:r>
          </w:p>
          <w:p w14:paraId="1FA1663E" w14:textId="77777777" w:rsidR="00803EAA" w:rsidRPr="007E1F07" w:rsidRDefault="00803EAA" w:rsidP="00822E94">
            <w:pPr>
              <w:spacing w:before="20" w:after="20"/>
              <w:jc w:val="center"/>
              <w:rPr>
                <w:szCs w:val="22"/>
                <w:lang w:val="fr-FR"/>
              </w:rPr>
            </w:pPr>
            <w:r w:rsidRPr="007E1F07">
              <w:rPr>
                <w:szCs w:val="22"/>
                <w:lang w:val="fr-FR"/>
              </w:rPr>
              <w:t>virtuel</w:t>
            </w:r>
          </w:p>
        </w:tc>
        <w:tc>
          <w:tcPr>
            <w:tcW w:w="9990" w:type="dxa"/>
            <w:vAlign w:val="center"/>
          </w:tcPr>
          <w:p w14:paraId="0DDC0BDA" w14:textId="77777777" w:rsidR="00803EAA" w:rsidRPr="007E1F07" w:rsidRDefault="00803EAA" w:rsidP="00822E94">
            <w:pPr>
              <w:spacing w:before="20" w:after="20"/>
              <w:jc w:val="both"/>
              <w:rPr>
                <w:szCs w:val="22"/>
                <w:highlight w:val="yellow"/>
                <w:lang w:val="fr-FR"/>
              </w:rPr>
            </w:pPr>
          </w:p>
          <w:p w14:paraId="4DBF6DEE" w14:textId="77777777" w:rsidR="00803EAA" w:rsidRPr="007E1F07" w:rsidRDefault="00803EAA" w:rsidP="00822E94">
            <w:pPr>
              <w:spacing w:before="20" w:after="20"/>
              <w:jc w:val="both"/>
              <w:rPr>
                <w:szCs w:val="22"/>
                <w:lang w:val="fr-FR"/>
              </w:rPr>
            </w:pPr>
            <w:r w:rsidRPr="007E1F07">
              <w:rPr>
                <w:szCs w:val="22"/>
                <w:highlight w:val="lightGray"/>
                <w:lang w:val="fr-FR"/>
              </w:rPr>
              <w:t>Événement spécial de la CAJP n</w:t>
            </w:r>
            <w:r w:rsidRPr="007E1F07">
              <w:rPr>
                <w:szCs w:val="22"/>
                <w:highlight w:val="lightGray"/>
                <w:vertAlign w:val="superscript"/>
                <w:lang w:val="fr-FR"/>
              </w:rPr>
              <w:t>o</w:t>
            </w:r>
            <w:r w:rsidRPr="007E1F07">
              <w:rPr>
                <w:szCs w:val="22"/>
                <w:highlight w:val="lightGray"/>
                <w:lang w:val="fr-FR"/>
              </w:rPr>
              <w:t xml:space="preserve"> 3</w:t>
            </w:r>
          </w:p>
          <w:p w14:paraId="43E92518" w14:textId="77777777" w:rsidR="00803EAA" w:rsidRPr="007E1F07" w:rsidRDefault="00803EAA" w:rsidP="00822E94">
            <w:pPr>
              <w:spacing w:before="20" w:after="20"/>
              <w:jc w:val="both"/>
              <w:rPr>
                <w:szCs w:val="22"/>
                <w:lang w:val="fr-FR"/>
              </w:rPr>
            </w:pPr>
          </w:p>
          <w:p w14:paraId="6240D731" w14:textId="77777777" w:rsidR="00803EAA" w:rsidRPr="007E1F07" w:rsidRDefault="00803EAA" w:rsidP="00822E94">
            <w:pPr>
              <w:jc w:val="both"/>
              <w:rPr>
                <w:szCs w:val="22"/>
                <w:lang w:val="fr-FR"/>
              </w:rPr>
            </w:pPr>
            <w:r w:rsidRPr="007E1F07">
              <w:rPr>
                <w:szCs w:val="22"/>
                <w:lang w:val="fr-FR"/>
              </w:rPr>
              <w:t xml:space="preserve">Réunion extraordinaire destinée à partager les leçons apprises et à échanger les bonnes pratiques sur le pouvoir de l'inclusion et les avantages de la diversité </w:t>
            </w:r>
          </w:p>
          <w:p w14:paraId="6C8C6BF5" w14:textId="77777777" w:rsidR="00803EAA" w:rsidRPr="007E1F07" w:rsidRDefault="00803EAA" w:rsidP="00822E94">
            <w:pPr>
              <w:spacing w:before="20" w:after="20"/>
              <w:ind w:left="1114" w:right="144"/>
              <w:jc w:val="both"/>
              <w:rPr>
                <w:szCs w:val="22"/>
                <w:lang w:val="fr-FR"/>
              </w:rPr>
            </w:pPr>
          </w:p>
          <w:p w14:paraId="15E6B3F1" w14:textId="5774A04A" w:rsidR="00803EAA" w:rsidRPr="007E1F07" w:rsidRDefault="00803EAA" w:rsidP="00822E94">
            <w:pPr>
              <w:spacing w:before="20" w:after="20"/>
              <w:ind w:right="144"/>
              <w:jc w:val="both"/>
              <w:rPr>
                <w:szCs w:val="22"/>
                <w:lang w:val="fr-FR"/>
              </w:rPr>
            </w:pPr>
            <w:r w:rsidRPr="007E1F07">
              <w:rPr>
                <w:szCs w:val="22"/>
                <w:lang w:val="fr-FR"/>
              </w:rPr>
              <w:t xml:space="preserve">Ordre du jour de la réunion : </w:t>
            </w:r>
            <w:hyperlink r:id="rId24" w:history="1">
              <w:r w:rsidR="00430DCE" w:rsidRPr="007E1F07">
                <w:rPr>
                  <w:rStyle w:val="Hyperlink"/>
                  <w:rFonts w:eastAsia="MS Mincho"/>
                  <w:szCs w:val="22"/>
                  <w:lang w:val="fr-FR" w:eastAsia="es-ES"/>
                </w:rPr>
                <w:t xml:space="preserve"> CP/CAJP-3644/22 rev. 1</w:t>
              </w:r>
            </w:hyperlink>
          </w:p>
        </w:tc>
      </w:tr>
    </w:tbl>
    <w:p w14:paraId="55F897B9" w14:textId="77777777" w:rsidR="00803EAA" w:rsidRPr="007E1F07" w:rsidRDefault="00803EAA" w:rsidP="00803EAA">
      <w:pPr>
        <w:rPr>
          <w:szCs w:val="22"/>
          <w:lang w:val="fr-FR"/>
        </w:rPr>
      </w:pPr>
    </w:p>
    <w:tbl>
      <w:tblPr>
        <w:tblW w:w="13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5"/>
        <w:gridCol w:w="9990"/>
      </w:tblGrid>
      <w:tr w:rsidR="00803EAA" w:rsidRPr="007E1F07" w14:paraId="32B16CB8" w14:textId="77777777" w:rsidTr="00822E94">
        <w:trPr>
          <w:trHeight w:val="476"/>
          <w:jc w:val="center"/>
        </w:trPr>
        <w:tc>
          <w:tcPr>
            <w:tcW w:w="13135" w:type="dxa"/>
            <w:gridSpan w:val="2"/>
            <w:shd w:val="clear" w:color="auto" w:fill="D9D9D9"/>
            <w:vAlign w:val="center"/>
          </w:tcPr>
          <w:p w14:paraId="3CE184D3" w14:textId="77777777" w:rsidR="00803EAA" w:rsidRPr="007E1F07" w:rsidRDefault="00803EAA" w:rsidP="00822E94">
            <w:pPr>
              <w:spacing w:before="20" w:after="20"/>
              <w:ind w:left="360"/>
              <w:jc w:val="center"/>
              <w:rPr>
                <w:b/>
                <w:szCs w:val="22"/>
                <w:lang w:val="fr-FR"/>
              </w:rPr>
            </w:pPr>
            <w:r w:rsidRPr="007E1F07">
              <w:rPr>
                <w:b/>
                <w:szCs w:val="22"/>
                <w:lang w:val="fr-FR"/>
              </w:rPr>
              <w:t>MAI 2022</w:t>
            </w:r>
          </w:p>
        </w:tc>
      </w:tr>
      <w:tr w:rsidR="00803EAA" w:rsidRPr="007E1F07" w14:paraId="5E0D7780" w14:textId="77777777" w:rsidTr="00822E94">
        <w:trPr>
          <w:jc w:val="center"/>
        </w:trPr>
        <w:tc>
          <w:tcPr>
            <w:tcW w:w="3145" w:type="dxa"/>
            <w:shd w:val="clear" w:color="auto" w:fill="auto"/>
            <w:vAlign w:val="center"/>
          </w:tcPr>
          <w:p w14:paraId="5BA48F0E" w14:textId="77777777" w:rsidR="00803EAA" w:rsidRPr="007E1F07" w:rsidRDefault="00803EAA" w:rsidP="00822E94">
            <w:pPr>
              <w:jc w:val="center"/>
              <w:rPr>
                <w:szCs w:val="22"/>
                <w:lang w:val="fr-FR"/>
              </w:rPr>
            </w:pPr>
            <w:bookmarkStart w:id="77" w:name="_Hlk99616488"/>
          </w:p>
          <w:p w14:paraId="5310FF7A" w14:textId="77777777" w:rsidR="00803EAA" w:rsidRPr="007E1F07" w:rsidRDefault="00803EAA" w:rsidP="00105DB7">
            <w:pPr>
              <w:numPr>
                <w:ilvl w:val="0"/>
                <w:numId w:val="9"/>
              </w:numPr>
              <w:ind w:left="427" w:hanging="427"/>
              <w:jc w:val="center"/>
              <w:rPr>
                <w:b/>
                <w:szCs w:val="22"/>
                <w:lang w:val="fr-FR"/>
              </w:rPr>
            </w:pPr>
            <w:r w:rsidRPr="007E1F07">
              <w:rPr>
                <w:b/>
                <w:szCs w:val="22"/>
                <w:lang w:val="fr-FR"/>
              </w:rPr>
              <w:t>Jeudi</w:t>
            </w:r>
          </w:p>
          <w:p w14:paraId="4E25BAAB" w14:textId="77777777" w:rsidR="00803EAA" w:rsidRPr="007E1F07" w:rsidRDefault="00803EAA" w:rsidP="00822E94">
            <w:pPr>
              <w:spacing w:before="20" w:after="20"/>
              <w:jc w:val="center"/>
              <w:rPr>
                <w:szCs w:val="22"/>
                <w:lang w:val="fr-FR"/>
              </w:rPr>
            </w:pPr>
          </w:p>
          <w:p w14:paraId="187719AD" w14:textId="77777777" w:rsidR="00803EAA" w:rsidRPr="007E1F07" w:rsidRDefault="00803EAA" w:rsidP="00822E94">
            <w:pPr>
              <w:spacing w:before="20" w:after="20"/>
              <w:jc w:val="center"/>
              <w:rPr>
                <w:szCs w:val="22"/>
                <w:lang w:val="fr-FR"/>
              </w:rPr>
            </w:pPr>
            <w:r w:rsidRPr="007E1F07">
              <w:rPr>
                <w:szCs w:val="22"/>
                <w:lang w:val="fr-FR"/>
              </w:rPr>
              <w:t>12 mai 2022</w:t>
            </w:r>
          </w:p>
          <w:p w14:paraId="7E014103" w14:textId="77777777" w:rsidR="00803EAA" w:rsidRPr="007E1F07" w:rsidRDefault="00803EAA" w:rsidP="00822E94">
            <w:pPr>
              <w:spacing w:before="20" w:after="20"/>
              <w:jc w:val="center"/>
              <w:rPr>
                <w:szCs w:val="22"/>
                <w:lang w:val="fr-FR"/>
              </w:rPr>
            </w:pPr>
            <w:r w:rsidRPr="007E1F07">
              <w:rPr>
                <w:szCs w:val="22"/>
                <w:lang w:val="fr-FR"/>
              </w:rPr>
              <w:t>14 h 30 – 17 h 30</w:t>
            </w:r>
          </w:p>
          <w:p w14:paraId="1127FC84" w14:textId="77777777" w:rsidR="00803EAA" w:rsidRPr="007E1F07" w:rsidRDefault="00803EAA" w:rsidP="00822E94">
            <w:pPr>
              <w:jc w:val="center"/>
              <w:rPr>
                <w:szCs w:val="22"/>
                <w:lang w:val="fr-FR"/>
              </w:rPr>
            </w:pPr>
            <w:r w:rsidRPr="007E1F07">
              <w:rPr>
                <w:szCs w:val="22"/>
                <w:lang w:val="fr-FR"/>
              </w:rPr>
              <w:t>virtuel</w:t>
            </w:r>
          </w:p>
          <w:p w14:paraId="460F0123" w14:textId="77777777" w:rsidR="00803EAA" w:rsidRPr="007E1F07" w:rsidRDefault="00803EAA" w:rsidP="00822E94">
            <w:pPr>
              <w:jc w:val="center"/>
              <w:rPr>
                <w:szCs w:val="22"/>
                <w:lang w:val="fr-FR"/>
              </w:rPr>
            </w:pPr>
          </w:p>
        </w:tc>
        <w:tc>
          <w:tcPr>
            <w:tcW w:w="9990" w:type="dxa"/>
            <w:shd w:val="clear" w:color="auto" w:fill="auto"/>
            <w:vAlign w:val="center"/>
          </w:tcPr>
          <w:p w14:paraId="7214D96C" w14:textId="77777777" w:rsidR="00803EAA" w:rsidRPr="007E1F07" w:rsidRDefault="00803EAA" w:rsidP="00822E94">
            <w:pPr>
              <w:spacing w:before="20" w:after="20"/>
              <w:jc w:val="both"/>
              <w:rPr>
                <w:szCs w:val="22"/>
                <w:lang w:val="fr-FR"/>
              </w:rPr>
            </w:pPr>
          </w:p>
          <w:p w14:paraId="77EDA59E" w14:textId="5932EF27" w:rsidR="003B7E14" w:rsidRPr="007E1F07" w:rsidRDefault="003B7E14" w:rsidP="00105DB7">
            <w:pPr>
              <w:numPr>
                <w:ilvl w:val="0"/>
                <w:numId w:val="11"/>
              </w:numPr>
              <w:spacing w:before="20" w:after="20"/>
              <w:jc w:val="both"/>
              <w:rPr>
                <w:szCs w:val="22"/>
                <w:lang w:val="fr-FR"/>
              </w:rPr>
            </w:pPr>
            <w:r w:rsidRPr="007E1F07">
              <w:rPr>
                <w:szCs w:val="22"/>
                <w:lang w:val="fr-FR"/>
              </w:rPr>
              <w:t>Présentation du rapport annuel du CEJA adressé à la cinquante-deuxième session ordinaire de l'Assemblée générale</w:t>
            </w:r>
          </w:p>
          <w:p w14:paraId="77462613" w14:textId="441FD966" w:rsidR="003B7E14" w:rsidRPr="007E1F07" w:rsidRDefault="003B7E14" w:rsidP="00105DB7">
            <w:pPr>
              <w:numPr>
                <w:ilvl w:val="0"/>
                <w:numId w:val="15"/>
              </w:numPr>
              <w:spacing w:before="20" w:after="20"/>
              <w:ind w:left="790"/>
              <w:jc w:val="both"/>
              <w:rPr>
                <w:szCs w:val="22"/>
                <w:lang w:val="fr-FR"/>
              </w:rPr>
            </w:pPr>
            <w:r w:rsidRPr="007E1F07">
              <w:rPr>
                <w:szCs w:val="22"/>
                <w:lang w:val="fr-FR"/>
              </w:rPr>
              <w:t xml:space="preserve">Document : </w:t>
            </w:r>
            <w:hyperlink r:id="rId25" w:history="1">
              <w:r w:rsidRPr="007E1F07">
                <w:rPr>
                  <w:b/>
                  <w:bCs/>
                  <w:color w:val="0000FF"/>
                  <w:szCs w:val="22"/>
                  <w:u w:val="single"/>
                  <w:lang w:val="fr-FR" w:eastAsia="es-US"/>
                </w:rPr>
                <w:t>CP/doc.5770/22</w:t>
              </w:r>
            </w:hyperlink>
          </w:p>
          <w:p w14:paraId="120D8F80" w14:textId="77777777" w:rsidR="003B7E14" w:rsidRPr="007E1F07" w:rsidRDefault="003B7E14" w:rsidP="003B7E14">
            <w:pPr>
              <w:spacing w:before="20" w:after="20"/>
              <w:ind w:left="360"/>
              <w:jc w:val="both"/>
              <w:rPr>
                <w:szCs w:val="22"/>
                <w:lang w:val="fr-FR"/>
              </w:rPr>
            </w:pPr>
          </w:p>
          <w:p w14:paraId="24E5FFB8" w14:textId="2F26A0A5" w:rsidR="00803EAA" w:rsidRPr="007E1F07" w:rsidRDefault="00803EAA" w:rsidP="00105DB7">
            <w:pPr>
              <w:numPr>
                <w:ilvl w:val="0"/>
                <w:numId w:val="11"/>
              </w:numPr>
              <w:spacing w:before="20" w:after="20"/>
              <w:jc w:val="both"/>
              <w:rPr>
                <w:szCs w:val="22"/>
                <w:lang w:val="fr-FR"/>
              </w:rPr>
            </w:pPr>
            <w:r w:rsidRPr="007E1F07">
              <w:rPr>
                <w:szCs w:val="22"/>
                <w:lang w:val="fr-FR"/>
              </w:rPr>
              <w:t>Préparation des événements spéciaux de la CAJP</w:t>
            </w:r>
          </w:p>
          <w:p w14:paraId="268FF682" w14:textId="77777777" w:rsidR="00803EAA" w:rsidRPr="007E1F07" w:rsidRDefault="00803EAA" w:rsidP="00105DB7">
            <w:pPr>
              <w:numPr>
                <w:ilvl w:val="0"/>
                <w:numId w:val="28"/>
              </w:numPr>
              <w:spacing w:before="20" w:after="20"/>
              <w:ind w:left="706" w:right="144"/>
              <w:jc w:val="both"/>
              <w:rPr>
                <w:bCs/>
                <w:szCs w:val="22"/>
                <w:lang w:val="fr-FR"/>
              </w:rPr>
            </w:pPr>
            <w:r w:rsidRPr="007E1F07">
              <w:rPr>
                <w:bCs/>
                <w:szCs w:val="22"/>
                <w:lang w:val="fr-FR"/>
              </w:rPr>
              <w:t>Réunion de suivi visant à recueillir les apports des États membres pour lutter contre l'intolérance et la discrimination dans la région</w:t>
            </w:r>
          </w:p>
          <w:p w14:paraId="7BF0A9B2" w14:textId="77777777" w:rsidR="00803EAA" w:rsidRPr="007E1F07" w:rsidRDefault="00803EAA" w:rsidP="00105DB7">
            <w:pPr>
              <w:numPr>
                <w:ilvl w:val="0"/>
                <w:numId w:val="15"/>
              </w:numPr>
              <w:spacing w:before="20" w:after="20"/>
              <w:ind w:left="1066" w:hanging="360"/>
              <w:jc w:val="both"/>
              <w:rPr>
                <w:bCs/>
                <w:szCs w:val="22"/>
                <w:lang w:val="fr-FR"/>
              </w:rPr>
            </w:pPr>
            <w:r w:rsidRPr="007E1F07">
              <w:rPr>
                <w:bCs/>
                <w:szCs w:val="22"/>
                <w:lang w:val="fr-FR"/>
              </w:rPr>
              <w:t>19 mai 2022</w:t>
            </w:r>
          </w:p>
          <w:p w14:paraId="5AAB1503" w14:textId="69839759" w:rsidR="00803EAA" w:rsidRPr="006B2BE3" w:rsidRDefault="003B7E14" w:rsidP="00105DB7">
            <w:pPr>
              <w:numPr>
                <w:ilvl w:val="0"/>
                <w:numId w:val="15"/>
              </w:numPr>
              <w:spacing w:before="20" w:after="20"/>
              <w:ind w:left="1066" w:hanging="360"/>
              <w:jc w:val="both"/>
              <w:rPr>
                <w:bCs/>
                <w:szCs w:val="22"/>
                <w:lang w:val="fr-FR"/>
              </w:rPr>
            </w:pPr>
            <w:r w:rsidRPr="006B2BE3">
              <w:rPr>
                <w:bCs/>
                <w:szCs w:val="22"/>
                <w:lang w:val="fr-FR"/>
              </w:rPr>
              <w:t>Document de réflexion et projet d’o</w:t>
            </w:r>
            <w:r w:rsidR="00803EAA" w:rsidRPr="006B2BE3">
              <w:rPr>
                <w:bCs/>
                <w:szCs w:val="22"/>
                <w:lang w:val="fr-FR"/>
              </w:rPr>
              <w:t>rdre du jour</w:t>
            </w:r>
            <w:r w:rsidRPr="006B2BE3">
              <w:rPr>
                <w:bCs/>
                <w:szCs w:val="22"/>
                <w:lang w:val="fr-FR"/>
              </w:rPr>
              <w:t xml:space="preserve"> </w:t>
            </w:r>
            <w:r w:rsidR="00803EAA" w:rsidRPr="006B2BE3">
              <w:rPr>
                <w:bCs/>
                <w:szCs w:val="22"/>
                <w:lang w:val="fr-FR"/>
              </w:rPr>
              <w:t xml:space="preserve">: </w:t>
            </w:r>
            <w:hyperlink r:id="rId26" w:history="1">
              <w:r w:rsidRPr="006B2BE3">
                <w:rPr>
                  <w:bCs/>
                  <w:color w:val="0000FF"/>
                  <w:szCs w:val="22"/>
                  <w:u w:val="single"/>
                  <w:lang w:val="fr-FR" w:eastAsia="es-US"/>
                </w:rPr>
                <w:t>CP/CAJP-3648/22</w:t>
              </w:r>
            </w:hyperlink>
          </w:p>
          <w:p w14:paraId="7051FDF6" w14:textId="77777777" w:rsidR="00803EAA" w:rsidRPr="007E1F07" w:rsidRDefault="00803EAA" w:rsidP="00822E94">
            <w:pPr>
              <w:spacing w:before="20" w:after="20"/>
              <w:ind w:left="1066"/>
              <w:jc w:val="both"/>
              <w:rPr>
                <w:szCs w:val="22"/>
                <w:lang w:val="fr-FR"/>
              </w:rPr>
            </w:pPr>
          </w:p>
          <w:p w14:paraId="1488B976" w14:textId="77777777" w:rsidR="00803EAA" w:rsidRPr="007E1F07" w:rsidRDefault="00803EAA" w:rsidP="00105DB7">
            <w:pPr>
              <w:numPr>
                <w:ilvl w:val="0"/>
                <w:numId w:val="28"/>
              </w:numPr>
              <w:spacing w:before="20" w:after="20"/>
              <w:ind w:left="706" w:right="144"/>
              <w:jc w:val="both"/>
              <w:rPr>
                <w:bCs/>
                <w:szCs w:val="22"/>
                <w:lang w:val="fr-FR"/>
              </w:rPr>
            </w:pPr>
            <w:r w:rsidRPr="007E1F07">
              <w:rPr>
                <w:bCs/>
                <w:szCs w:val="22"/>
                <w:lang w:val="fr-FR"/>
              </w:rPr>
              <w:lastRenderedPageBreak/>
              <w:t xml:space="preserve">Réunion de réflexion collective sur le renforcement des régimes de responsabilités dans l’usage des technologies de l’information et des communications </w:t>
            </w:r>
          </w:p>
          <w:p w14:paraId="5C3F9757" w14:textId="77777777" w:rsidR="00803EAA" w:rsidRPr="007E1F07" w:rsidRDefault="00803EAA" w:rsidP="00105DB7">
            <w:pPr>
              <w:numPr>
                <w:ilvl w:val="0"/>
                <w:numId w:val="15"/>
              </w:numPr>
              <w:spacing w:before="20" w:after="20"/>
              <w:ind w:left="1066" w:hanging="360"/>
              <w:jc w:val="both"/>
              <w:rPr>
                <w:bCs/>
                <w:szCs w:val="22"/>
                <w:lang w:val="fr-FR"/>
              </w:rPr>
            </w:pPr>
            <w:r w:rsidRPr="007E1F07">
              <w:rPr>
                <w:bCs/>
                <w:szCs w:val="22"/>
                <w:lang w:val="fr-FR"/>
              </w:rPr>
              <w:t>2 juin 2022</w:t>
            </w:r>
          </w:p>
          <w:p w14:paraId="0E9DDCA5" w14:textId="3BEE876D" w:rsidR="00803EAA" w:rsidRPr="006B2BE3" w:rsidRDefault="003B7E14" w:rsidP="00105DB7">
            <w:pPr>
              <w:numPr>
                <w:ilvl w:val="0"/>
                <w:numId w:val="15"/>
              </w:numPr>
              <w:spacing w:before="20" w:after="20"/>
              <w:ind w:left="1066" w:hanging="360"/>
              <w:jc w:val="both"/>
              <w:rPr>
                <w:bCs/>
                <w:szCs w:val="22"/>
                <w:lang w:val="fr-FR"/>
              </w:rPr>
            </w:pPr>
            <w:r w:rsidRPr="006B2BE3">
              <w:rPr>
                <w:bCs/>
                <w:szCs w:val="22"/>
                <w:lang w:val="fr-FR"/>
              </w:rPr>
              <w:t xml:space="preserve">Document de réflexion et projet d’ordre du jour : </w:t>
            </w:r>
            <w:hyperlink r:id="rId27" w:history="1">
              <w:r w:rsidRPr="006B2BE3">
                <w:rPr>
                  <w:bCs/>
                  <w:color w:val="0000FF"/>
                  <w:szCs w:val="22"/>
                  <w:u w:val="single"/>
                  <w:lang w:val="fr-FR" w:eastAsia="es-US"/>
                </w:rPr>
                <w:t>CP/CAJP-3651/22</w:t>
              </w:r>
            </w:hyperlink>
          </w:p>
          <w:p w14:paraId="592658F7" w14:textId="77777777" w:rsidR="00803EAA" w:rsidRPr="007E1F07" w:rsidRDefault="00803EAA" w:rsidP="00822E94">
            <w:pPr>
              <w:spacing w:before="20" w:after="20"/>
              <w:jc w:val="both"/>
              <w:rPr>
                <w:szCs w:val="22"/>
                <w:lang w:val="fr-FR"/>
              </w:rPr>
            </w:pPr>
          </w:p>
          <w:p w14:paraId="2F2FF052" w14:textId="77777777" w:rsidR="00803EAA" w:rsidRPr="007E1F07" w:rsidRDefault="00803EAA" w:rsidP="00105DB7">
            <w:pPr>
              <w:numPr>
                <w:ilvl w:val="0"/>
                <w:numId w:val="11"/>
              </w:numPr>
              <w:spacing w:before="20" w:after="20"/>
              <w:jc w:val="both"/>
              <w:rPr>
                <w:szCs w:val="22"/>
                <w:lang w:val="fr-FR"/>
              </w:rPr>
            </w:pPr>
            <w:r w:rsidRPr="007E1F07">
              <w:rPr>
                <w:szCs w:val="22"/>
                <w:lang w:val="fr-FR"/>
              </w:rPr>
              <w:t>Suivi des mandats de l'Assemblée générale</w:t>
            </w:r>
          </w:p>
          <w:p w14:paraId="5D23458A" w14:textId="77777777" w:rsidR="00803EAA" w:rsidRPr="007E1F07" w:rsidRDefault="00803EAA" w:rsidP="00105DB7">
            <w:pPr>
              <w:numPr>
                <w:ilvl w:val="0"/>
                <w:numId w:val="15"/>
              </w:numPr>
              <w:spacing w:before="20" w:after="20"/>
              <w:ind w:left="790" w:hanging="360"/>
              <w:jc w:val="both"/>
              <w:rPr>
                <w:szCs w:val="22"/>
                <w:lang w:val="fr-FR"/>
              </w:rPr>
            </w:pPr>
            <w:r w:rsidRPr="007E1F07">
              <w:rPr>
                <w:szCs w:val="22"/>
                <w:lang w:val="fr-FR"/>
              </w:rPr>
              <w:t>Renforcement et innovation de la gestion publique dans les Amériques</w:t>
            </w:r>
          </w:p>
          <w:p w14:paraId="2D2FB17A" w14:textId="77777777" w:rsidR="00803EAA" w:rsidRPr="007E1F07" w:rsidRDefault="00803EAA" w:rsidP="00105DB7">
            <w:pPr>
              <w:numPr>
                <w:ilvl w:val="0"/>
                <w:numId w:val="15"/>
              </w:numPr>
              <w:spacing w:before="20" w:after="20"/>
              <w:ind w:left="790" w:hanging="360"/>
              <w:jc w:val="both"/>
              <w:rPr>
                <w:szCs w:val="22"/>
                <w:lang w:val="fr-FR"/>
              </w:rPr>
            </w:pPr>
            <w:r w:rsidRPr="007E1F07">
              <w:rPr>
                <w:szCs w:val="22"/>
                <w:lang w:val="fr-FR"/>
              </w:rPr>
              <w:t>Gouvernement ouvert, numérique, inclusif et transparent</w:t>
            </w:r>
          </w:p>
          <w:p w14:paraId="19B84FD8" w14:textId="77777777" w:rsidR="00803EAA" w:rsidRPr="007E1F07" w:rsidRDefault="00803EAA" w:rsidP="00105DB7">
            <w:pPr>
              <w:numPr>
                <w:ilvl w:val="0"/>
                <w:numId w:val="15"/>
              </w:numPr>
              <w:spacing w:before="20" w:after="20"/>
              <w:ind w:left="790" w:hanging="360"/>
              <w:jc w:val="both"/>
              <w:rPr>
                <w:rFonts w:eastAsia="Arial Unicode MS"/>
                <w:szCs w:val="22"/>
                <w:u w:val="single"/>
                <w:lang w:val="fr-FR"/>
              </w:rPr>
            </w:pPr>
            <w:r w:rsidRPr="007E1F07">
              <w:rPr>
                <w:szCs w:val="22"/>
                <w:lang w:val="fr-FR"/>
              </w:rPr>
              <w:t>Renforcement du cadastre et du registre foncier dans les Amériques face à la COVID-19 (2021)</w:t>
            </w:r>
          </w:p>
          <w:p w14:paraId="4EDBBFA0" w14:textId="77777777" w:rsidR="00803EAA" w:rsidRPr="007E1F07" w:rsidRDefault="00803EAA" w:rsidP="00105DB7">
            <w:pPr>
              <w:numPr>
                <w:ilvl w:val="0"/>
                <w:numId w:val="15"/>
              </w:numPr>
              <w:spacing w:before="20" w:after="20"/>
              <w:ind w:left="790" w:hanging="360"/>
              <w:jc w:val="both"/>
              <w:rPr>
                <w:szCs w:val="22"/>
                <w:lang w:val="fr-FR"/>
              </w:rPr>
            </w:pPr>
            <w:r w:rsidRPr="007E1F07">
              <w:rPr>
                <w:szCs w:val="22"/>
                <w:lang w:val="fr-FR"/>
              </w:rPr>
              <w:t>Enregistrement universel de l’état civil et droit à l’identité</w:t>
            </w:r>
          </w:p>
          <w:p w14:paraId="5F5332C4" w14:textId="77777777" w:rsidR="00803EAA" w:rsidRPr="007E1F07" w:rsidRDefault="00803EAA" w:rsidP="00105DB7">
            <w:pPr>
              <w:numPr>
                <w:ilvl w:val="0"/>
                <w:numId w:val="15"/>
              </w:numPr>
              <w:spacing w:before="20" w:after="20"/>
              <w:ind w:left="790" w:hanging="360"/>
              <w:jc w:val="both"/>
              <w:rPr>
                <w:szCs w:val="22"/>
                <w:lang w:val="fr-FR"/>
              </w:rPr>
            </w:pPr>
            <w:r w:rsidRPr="007E1F07">
              <w:rPr>
                <w:szCs w:val="22"/>
                <w:lang w:val="fr-FR"/>
              </w:rPr>
              <w:t>Renforcement du Mécanisme de suivi de la mise en œuvre du Protocole de San Salvador</w:t>
            </w:r>
          </w:p>
          <w:p w14:paraId="15CF7AA6" w14:textId="77777777" w:rsidR="00803EAA" w:rsidRPr="007E1F07" w:rsidRDefault="00803EAA" w:rsidP="00822E94">
            <w:pPr>
              <w:spacing w:before="20" w:after="20"/>
              <w:rPr>
                <w:b/>
                <w:bCs/>
                <w:szCs w:val="22"/>
                <w:lang w:val="fr-FR"/>
              </w:rPr>
            </w:pPr>
          </w:p>
          <w:p w14:paraId="23F1917C" w14:textId="77777777" w:rsidR="00803EAA" w:rsidRPr="007E1F07" w:rsidRDefault="00803EAA" w:rsidP="00105DB7">
            <w:pPr>
              <w:numPr>
                <w:ilvl w:val="0"/>
                <w:numId w:val="11"/>
              </w:numPr>
              <w:spacing w:before="20" w:after="20"/>
              <w:jc w:val="both"/>
              <w:rPr>
                <w:szCs w:val="22"/>
                <w:lang w:val="fr-FR"/>
              </w:rPr>
            </w:pPr>
            <w:r w:rsidRPr="007E1F07">
              <w:rPr>
                <w:szCs w:val="22"/>
                <w:lang w:val="fr-FR"/>
              </w:rPr>
              <w:t>Autres questions</w:t>
            </w:r>
          </w:p>
          <w:p w14:paraId="05671140" w14:textId="77777777" w:rsidR="00803EAA" w:rsidRPr="007E1F07" w:rsidRDefault="00803EAA" w:rsidP="00822E94">
            <w:pPr>
              <w:spacing w:before="20" w:after="20"/>
              <w:ind w:left="360"/>
              <w:jc w:val="both"/>
              <w:rPr>
                <w:szCs w:val="22"/>
                <w:lang w:val="fr-FR" w:eastAsia="es-ES"/>
              </w:rPr>
            </w:pPr>
          </w:p>
        </w:tc>
      </w:tr>
      <w:bookmarkEnd w:id="77"/>
      <w:tr w:rsidR="00803EAA" w:rsidRPr="002A2D94" w14:paraId="34CECAF0" w14:textId="77777777" w:rsidTr="00822E94">
        <w:trPr>
          <w:trHeight w:val="710"/>
          <w:jc w:val="center"/>
        </w:trPr>
        <w:tc>
          <w:tcPr>
            <w:tcW w:w="3145" w:type="dxa"/>
            <w:shd w:val="clear" w:color="auto" w:fill="auto"/>
            <w:vAlign w:val="center"/>
          </w:tcPr>
          <w:p w14:paraId="45AE4CA1" w14:textId="77777777" w:rsidR="00803EAA" w:rsidRPr="007E1F07" w:rsidRDefault="00803EAA" w:rsidP="00822E94">
            <w:pPr>
              <w:ind w:left="720"/>
              <w:rPr>
                <w:b/>
                <w:szCs w:val="22"/>
                <w:lang w:val="fr-FR"/>
              </w:rPr>
            </w:pPr>
          </w:p>
          <w:p w14:paraId="4ABEA23E" w14:textId="77777777" w:rsidR="00803EAA" w:rsidRPr="007E1F07" w:rsidRDefault="00803EAA" w:rsidP="00105DB7">
            <w:pPr>
              <w:numPr>
                <w:ilvl w:val="0"/>
                <w:numId w:val="9"/>
              </w:numPr>
              <w:ind w:left="427" w:hanging="427"/>
              <w:jc w:val="center"/>
              <w:rPr>
                <w:b/>
                <w:szCs w:val="22"/>
                <w:lang w:val="fr-FR"/>
              </w:rPr>
            </w:pPr>
            <w:r w:rsidRPr="007E1F07">
              <w:rPr>
                <w:b/>
                <w:szCs w:val="22"/>
                <w:lang w:val="fr-FR"/>
              </w:rPr>
              <w:t>Jeudi</w:t>
            </w:r>
          </w:p>
          <w:p w14:paraId="0E62F1A1" w14:textId="77777777" w:rsidR="00803EAA" w:rsidRPr="007E1F07" w:rsidRDefault="00803EAA" w:rsidP="00822E94">
            <w:pPr>
              <w:spacing w:before="20" w:after="20"/>
              <w:jc w:val="center"/>
              <w:rPr>
                <w:szCs w:val="22"/>
                <w:lang w:val="fr-FR"/>
              </w:rPr>
            </w:pPr>
          </w:p>
          <w:p w14:paraId="04DC5D72" w14:textId="77777777" w:rsidR="00803EAA" w:rsidRPr="007E1F07" w:rsidRDefault="00803EAA" w:rsidP="00822E94">
            <w:pPr>
              <w:spacing w:before="20" w:after="20"/>
              <w:jc w:val="center"/>
              <w:rPr>
                <w:szCs w:val="22"/>
                <w:lang w:val="fr-FR"/>
              </w:rPr>
            </w:pPr>
            <w:r w:rsidRPr="007E1F07">
              <w:rPr>
                <w:szCs w:val="22"/>
                <w:lang w:val="fr-FR"/>
              </w:rPr>
              <w:t>19 mai 2022</w:t>
            </w:r>
          </w:p>
          <w:p w14:paraId="14F99B7C" w14:textId="77777777" w:rsidR="00803EAA" w:rsidRPr="007E1F07" w:rsidRDefault="00803EAA" w:rsidP="00822E94">
            <w:pPr>
              <w:spacing w:before="20" w:after="20"/>
              <w:jc w:val="center"/>
              <w:rPr>
                <w:szCs w:val="22"/>
                <w:lang w:val="fr-FR"/>
              </w:rPr>
            </w:pPr>
            <w:r w:rsidRPr="007E1F07">
              <w:rPr>
                <w:szCs w:val="22"/>
                <w:lang w:val="fr-FR"/>
              </w:rPr>
              <w:t>14 h 30 – 17 h 30</w:t>
            </w:r>
          </w:p>
          <w:p w14:paraId="46CE98F2" w14:textId="77777777" w:rsidR="00803EAA" w:rsidRPr="007E1F07" w:rsidRDefault="00803EAA" w:rsidP="00822E94">
            <w:pPr>
              <w:spacing w:before="20" w:after="20"/>
              <w:jc w:val="center"/>
              <w:rPr>
                <w:szCs w:val="22"/>
                <w:lang w:val="fr-FR"/>
              </w:rPr>
            </w:pPr>
            <w:r w:rsidRPr="007E1F07">
              <w:rPr>
                <w:szCs w:val="22"/>
                <w:lang w:val="fr-FR"/>
              </w:rPr>
              <w:t>virtuel</w:t>
            </w:r>
          </w:p>
        </w:tc>
        <w:tc>
          <w:tcPr>
            <w:tcW w:w="9990" w:type="dxa"/>
            <w:shd w:val="clear" w:color="auto" w:fill="auto"/>
            <w:vAlign w:val="center"/>
          </w:tcPr>
          <w:p w14:paraId="7ECE5EE4" w14:textId="77777777" w:rsidR="00803EAA" w:rsidRPr="007E1F07" w:rsidRDefault="00803EAA" w:rsidP="00822E94">
            <w:pPr>
              <w:spacing w:before="20" w:after="20"/>
              <w:jc w:val="both"/>
              <w:rPr>
                <w:szCs w:val="22"/>
                <w:highlight w:val="yellow"/>
                <w:lang w:val="fr-FR"/>
              </w:rPr>
            </w:pPr>
          </w:p>
          <w:p w14:paraId="4E1B4F02" w14:textId="77777777" w:rsidR="00803EAA" w:rsidRPr="007E1F07" w:rsidRDefault="00803EAA" w:rsidP="00822E94">
            <w:pPr>
              <w:spacing w:before="20" w:after="20"/>
              <w:jc w:val="both"/>
              <w:rPr>
                <w:szCs w:val="22"/>
                <w:lang w:val="fr-FR"/>
              </w:rPr>
            </w:pPr>
            <w:r w:rsidRPr="007E1F07">
              <w:rPr>
                <w:szCs w:val="22"/>
                <w:highlight w:val="lightGray"/>
                <w:lang w:val="fr-FR"/>
              </w:rPr>
              <w:t>Événement spécial de la CAJP n</w:t>
            </w:r>
            <w:r w:rsidRPr="007E1F07">
              <w:rPr>
                <w:szCs w:val="22"/>
                <w:highlight w:val="lightGray"/>
                <w:vertAlign w:val="superscript"/>
                <w:lang w:val="fr-FR"/>
              </w:rPr>
              <w:t>o</w:t>
            </w:r>
            <w:r w:rsidRPr="007E1F07">
              <w:rPr>
                <w:szCs w:val="22"/>
                <w:highlight w:val="lightGray"/>
                <w:lang w:val="fr-FR"/>
              </w:rPr>
              <w:t xml:space="preserve"> 4</w:t>
            </w:r>
            <w:r w:rsidRPr="007E1F07">
              <w:rPr>
                <w:szCs w:val="22"/>
                <w:lang w:val="fr-FR"/>
              </w:rPr>
              <w:t xml:space="preserve"> </w:t>
            </w:r>
          </w:p>
          <w:p w14:paraId="08B2D513" w14:textId="77777777" w:rsidR="00803EAA" w:rsidRPr="007E1F07" w:rsidRDefault="00803EAA" w:rsidP="00822E94">
            <w:pPr>
              <w:spacing w:before="20" w:after="20"/>
              <w:jc w:val="both"/>
              <w:rPr>
                <w:szCs w:val="22"/>
                <w:lang w:val="fr-FR"/>
              </w:rPr>
            </w:pPr>
          </w:p>
          <w:p w14:paraId="4FA4E91B" w14:textId="77777777" w:rsidR="00803EAA" w:rsidRPr="007E1F07" w:rsidRDefault="00803EAA" w:rsidP="00822E94">
            <w:pPr>
              <w:spacing w:before="20" w:after="20"/>
              <w:jc w:val="both"/>
              <w:rPr>
                <w:szCs w:val="22"/>
                <w:lang w:val="fr-FR"/>
              </w:rPr>
            </w:pPr>
            <w:r w:rsidRPr="007E1F07">
              <w:rPr>
                <w:szCs w:val="22"/>
                <w:lang w:val="fr-FR"/>
              </w:rPr>
              <w:t>Réunion de suivi visant à recueillir les apports des États membres pour lutter contre l'intolérance et la discrimination dans la région</w:t>
            </w:r>
          </w:p>
          <w:p w14:paraId="048F9B49" w14:textId="77777777" w:rsidR="00803EAA" w:rsidRPr="007E1F07" w:rsidRDefault="00803EAA" w:rsidP="00822E94">
            <w:pPr>
              <w:jc w:val="both"/>
              <w:rPr>
                <w:szCs w:val="22"/>
                <w:lang w:val="fr-FR"/>
              </w:rPr>
            </w:pPr>
          </w:p>
          <w:p w14:paraId="487E0553" w14:textId="77777777" w:rsidR="00803EAA" w:rsidRPr="006B2BE3" w:rsidRDefault="00803EAA" w:rsidP="00822E94">
            <w:pPr>
              <w:jc w:val="both"/>
              <w:rPr>
                <w:color w:val="000000"/>
                <w:szCs w:val="22"/>
                <w:lang w:val="fr-FR"/>
              </w:rPr>
            </w:pPr>
            <w:r w:rsidRPr="006B2BE3">
              <w:rPr>
                <w:szCs w:val="22"/>
                <w:lang w:val="fr-FR"/>
              </w:rPr>
              <w:t>Ordre du jour</w:t>
            </w:r>
            <w:r w:rsidR="00BB45E4" w:rsidRPr="006B2BE3">
              <w:rPr>
                <w:szCs w:val="22"/>
                <w:lang w:val="fr-FR"/>
              </w:rPr>
              <w:t> </w:t>
            </w:r>
            <w:r w:rsidRPr="006B2BE3">
              <w:rPr>
                <w:szCs w:val="22"/>
                <w:lang w:val="fr-FR"/>
              </w:rPr>
              <w:t xml:space="preserve">: </w:t>
            </w:r>
            <w:bookmarkStart w:id="78" w:name="_Hlk103269041"/>
            <w:r w:rsidR="00BB45E4" w:rsidRPr="006B2BE3">
              <w:rPr>
                <w:szCs w:val="22"/>
                <w:lang w:val="fr-FR"/>
              </w:rPr>
              <w:fldChar w:fldCharType="begin"/>
            </w:r>
            <w:r w:rsidR="00660924" w:rsidRPr="006B2BE3">
              <w:rPr>
                <w:szCs w:val="22"/>
                <w:lang w:val="fr-FR"/>
              </w:rPr>
              <w:instrText>HYPERLINK "http://scm.oas.org/IDMS/Redirectpage.aspx?class=CP/CAJP&amp;classNum=3657&amp;lang=f"</w:instrText>
            </w:r>
            <w:r w:rsidR="00BB45E4" w:rsidRPr="006B2BE3">
              <w:rPr>
                <w:szCs w:val="22"/>
                <w:lang w:val="fr-FR"/>
              </w:rPr>
              <w:fldChar w:fldCharType="separate"/>
            </w:r>
            <w:r w:rsidR="00BB45E4" w:rsidRPr="006B2BE3">
              <w:rPr>
                <w:color w:val="0000FF"/>
                <w:szCs w:val="22"/>
                <w:u w:val="single"/>
                <w:lang w:val="fr-FR" w:eastAsia="es-US"/>
              </w:rPr>
              <w:t>CP/CAJP-3657/22</w:t>
            </w:r>
            <w:r w:rsidR="00BB45E4" w:rsidRPr="006B2BE3">
              <w:rPr>
                <w:szCs w:val="22"/>
                <w:lang w:val="fr-FR"/>
              </w:rPr>
              <w:fldChar w:fldCharType="end"/>
            </w:r>
            <w:bookmarkEnd w:id="78"/>
            <w:r w:rsidR="00BB45E4" w:rsidRPr="006B2BE3">
              <w:rPr>
                <w:color w:val="000000"/>
                <w:szCs w:val="22"/>
                <w:highlight w:val="lightGray"/>
                <w:lang w:val="fr-FR"/>
              </w:rPr>
              <w:t xml:space="preserve"> </w:t>
            </w:r>
          </w:p>
          <w:p w14:paraId="1444F745" w14:textId="25C66E31" w:rsidR="00660924" w:rsidRPr="007E1F07" w:rsidRDefault="00660924" w:rsidP="00822E94">
            <w:pPr>
              <w:jc w:val="both"/>
              <w:rPr>
                <w:szCs w:val="22"/>
                <w:lang w:val="fr-FR"/>
              </w:rPr>
            </w:pPr>
          </w:p>
        </w:tc>
      </w:tr>
    </w:tbl>
    <w:p w14:paraId="7C4C2DDA" w14:textId="77777777" w:rsidR="00803EAA" w:rsidRPr="007E1F07" w:rsidRDefault="00803EAA" w:rsidP="00803EAA">
      <w:pPr>
        <w:rPr>
          <w:szCs w:val="22"/>
          <w:lang w:val="fr-FR"/>
        </w:rPr>
      </w:pPr>
    </w:p>
    <w:tbl>
      <w:tblPr>
        <w:tblW w:w="13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5"/>
        <w:gridCol w:w="9990"/>
      </w:tblGrid>
      <w:tr w:rsidR="00803EAA" w:rsidRPr="007E1F07" w14:paraId="2B933DFE" w14:textId="77777777" w:rsidTr="00822E94">
        <w:trPr>
          <w:trHeight w:val="530"/>
          <w:jc w:val="center"/>
        </w:trPr>
        <w:tc>
          <w:tcPr>
            <w:tcW w:w="13135" w:type="dxa"/>
            <w:gridSpan w:val="2"/>
            <w:shd w:val="clear" w:color="auto" w:fill="D9D9D9"/>
            <w:vAlign w:val="center"/>
          </w:tcPr>
          <w:p w14:paraId="11880E24" w14:textId="77777777" w:rsidR="00803EAA" w:rsidRPr="007E1F07" w:rsidRDefault="00803EAA" w:rsidP="00822E94">
            <w:pPr>
              <w:spacing w:before="20" w:after="20"/>
              <w:ind w:left="360"/>
              <w:jc w:val="center"/>
              <w:rPr>
                <w:b/>
                <w:szCs w:val="22"/>
                <w:lang w:val="fr-FR"/>
              </w:rPr>
            </w:pPr>
            <w:r w:rsidRPr="007E1F07">
              <w:rPr>
                <w:b/>
                <w:szCs w:val="22"/>
                <w:lang w:val="fr-FR"/>
              </w:rPr>
              <w:t>JUIN 2022</w:t>
            </w:r>
          </w:p>
        </w:tc>
      </w:tr>
      <w:tr w:rsidR="00803EAA" w:rsidRPr="002A2D94" w14:paraId="320456A9" w14:textId="77777777" w:rsidTr="002A3F67">
        <w:trPr>
          <w:trHeight w:val="132"/>
          <w:jc w:val="center"/>
        </w:trPr>
        <w:tc>
          <w:tcPr>
            <w:tcW w:w="3145" w:type="dxa"/>
            <w:vAlign w:val="center"/>
          </w:tcPr>
          <w:p w14:paraId="4ABDF49E" w14:textId="77777777" w:rsidR="00803EAA" w:rsidRPr="007E1F07" w:rsidRDefault="00803EAA" w:rsidP="00105DB7">
            <w:pPr>
              <w:numPr>
                <w:ilvl w:val="0"/>
                <w:numId w:val="9"/>
              </w:numPr>
              <w:ind w:left="427" w:hanging="427"/>
              <w:jc w:val="center"/>
              <w:rPr>
                <w:b/>
                <w:szCs w:val="22"/>
                <w:lang w:val="fr-FR"/>
              </w:rPr>
            </w:pPr>
            <w:r w:rsidRPr="007E1F07">
              <w:rPr>
                <w:b/>
                <w:szCs w:val="22"/>
                <w:lang w:val="fr-FR"/>
              </w:rPr>
              <w:t>Jeudi</w:t>
            </w:r>
          </w:p>
          <w:p w14:paraId="745E25D7" w14:textId="77777777" w:rsidR="00803EAA" w:rsidRPr="007E1F07" w:rsidRDefault="00803EAA" w:rsidP="00822E94">
            <w:pPr>
              <w:spacing w:before="20" w:after="20"/>
              <w:jc w:val="center"/>
              <w:rPr>
                <w:szCs w:val="22"/>
                <w:lang w:val="fr-FR"/>
              </w:rPr>
            </w:pPr>
          </w:p>
          <w:p w14:paraId="5ADE9E24" w14:textId="77777777" w:rsidR="00803EAA" w:rsidRPr="007E1F07" w:rsidRDefault="00803EAA" w:rsidP="00822E94">
            <w:pPr>
              <w:spacing w:before="20" w:after="20"/>
              <w:jc w:val="center"/>
              <w:rPr>
                <w:szCs w:val="22"/>
                <w:lang w:val="fr-FR"/>
              </w:rPr>
            </w:pPr>
            <w:r w:rsidRPr="007E1F07">
              <w:rPr>
                <w:szCs w:val="22"/>
                <w:lang w:val="fr-FR"/>
              </w:rPr>
              <w:t>2 juin 2022</w:t>
            </w:r>
          </w:p>
          <w:p w14:paraId="2965C0CB" w14:textId="77777777" w:rsidR="00803EAA" w:rsidRPr="007E1F07" w:rsidRDefault="00803EAA" w:rsidP="00822E94">
            <w:pPr>
              <w:spacing w:before="20" w:after="20"/>
              <w:jc w:val="center"/>
              <w:rPr>
                <w:szCs w:val="22"/>
                <w:lang w:val="fr-FR"/>
              </w:rPr>
            </w:pPr>
            <w:r w:rsidRPr="007E1F07">
              <w:rPr>
                <w:szCs w:val="22"/>
                <w:lang w:val="fr-FR"/>
              </w:rPr>
              <w:t>14 h 30 – 17 h 30</w:t>
            </w:r>
          </w:p>
          <w:p w14:paraId="3FA1ECEF" w14:textId="77777777" w:rsidR="00803EAA" w:rsidRPr="007E1F07" w:rsidRDefault="00803EAA" w:rsidP="00822E94">
            <w:pPr>
              <w:keepNext/>
              <w:spacing w:before="20" w:after="20"/>
              <w:jc w:val="center"/>
              <w:rPr>
                <w:b/>
                <w:szCs w:val="22"/>
                <w:lang w:val="fr-FR"/>
              </w:rPr>
            </w:pPr>
            <w:r w:rsidRPr="007E1F07">
              <w:rPr>
                <w:szCs w:val="22"/>
                <w:lang w:val="fr-FR"/>
              </w:rPr>
              <w:t>virtuel</w:t>
            </w:r>
          </w:p>
        </w:tc>
        <w:tc>
          <w:tcPr>
            <w:tcW w:w="9990" w:type="dxa"/>
            <w:vAlign w:val="center"/>
          </w:tcPr>
          <w:p w14:paraId="420B67B6" w14:textId="77777777" w:rsidR="00803EAA" w:rsidRPr="007E1F07" w:rsidRDefault="00803EAA" w:rsidP="00822E94">
            <w:pPr>
              <w:spacing w:before="20" w:after="20"/>
              <w:jc w:val="both"/>
              <w:rPr>
                <w:szCs w:val="22"/>
                <w:highlight w:val="lightGray"/>
                <w:lang w:val="fr-FR"/>
              </w:rPr>
            </w:pPr>
          </w:p>
          <w:p w14:paraId="4A96979E" w14:textId="77777777" w:rsidR="00803EAA" w:rsidRPr="007E1F07" w:rsidRDefault="00803EAA" w:rsidP="00822E94">
            <w:pPr>
              <w:spacing w:before="20" w:after="20"/>
              <w:jc w:val="both"/>
              <w:rPr>
                <w:szCs w:val="22"/>
                <w:lang w:val="fr-FR"/>
              </w:rPr>
            </w:pPr>
            <w:r w:rsidRPr="007E1F07">
              <w:rPr>
                <w:szCs w:val="22"/>
                <w:highlight w:val="lightGray"/>
                <w:lang w:val="fr-FR"/>
              </w:rPr>
              <w:t>Événement spécial de la CAJP n</w:t>
            </w:r>
            <w:r w:rsidRPr="007E1F07">
              <w:rPr>
                <w:szCs w:val="22"/>
                <w:highlight w:val="lightGray"/>
                <w:vertAlign w:val="superscript"/>
                <w:lang w:val="fr-FR"/>
              </w:rPr>
              <w:t>o</w:t>
            </w:r>
            <w:r w:rsidRPr="007E1F07">
              <w:rPr>
                <w:szCs w:val="22"/>
                <w:highlight w:val="lightGray"/>
                <w:lang w:val="fr-FR"/>
              </w:rPr>
              <w:t xml:space="preserve"> 5</w:t>
            </w:r>
          </w:p>
          <w:p w14:paraId="0E4374D3" w14:textId="77777777" w:rsidR="00803EAA" w:rsidRPr="007E1F07" w:rsidRDefault="00803EAA" w:rsidP="00822E94">
            <w:pPr>
              <w:jc w:val="both"/>
              <w:rPr>
                <w:szCs w:val="22"/>
                <w:lang w:val="fr-FR"/>
              </w:rPr>
            </w:pPr>
          </w:p>
          <w:p w14:paraId="4CE56FC2" w14:textId="77777777" w:rsidR="00803EAA" w:rsidRPr="007E1F07" w:rsidRDefault="00803EAA" w:rsidP="00822E94">
            <w:pPr>
              <w:jc w:val="both"/>
              <w:rPr>
                <w:szCs w:val="22"/>
                <w:lang w:val="fr-FR"/>
              </w:rPr>
            </w:pPr>
            <w:r w:rsidRPr="007E1F07">
              <w:rPr>
                <w:szCs w:val="22"/>
                <w:lang w:val="fr-FR"/>
              </w:rPr>
              <w:t xml:space="preserve">Réunion de réflexion collective sur le renforcement des régimes de responsabilités dans l’usage des technologies de l’information et des communications </w:t>
            </w:r>
          </w:p>
          <w:p w14:paraId="18FD4CA8" w14:textId="77777777" w:rsidR="00803EAA" w:rsidRPr="007E1F07" w:rsidRDefault="00803EAA" w:rsidP="00822E94">
            <w:pPr>
              <w:spacing w:before="20" w:after="20"/>
              <w:jc w:val="both"/>
              <w:rPr>
                <w:szCs w:val="22"/>
                <w:lang w:val="fr-FR"/>
              </w:rPr>
            </w:pPr>
          </w:p>
          <w:p w14:paraId="73698446" w14:textId="780E162E" w:rsidR="00803EAA" w:rsidRPr="006B2BE3" w:rsidRDefault="00BB45E4" w:rsidP="005C19DF">
            <w:pPr>
              <w:jc w:val="both"/>
              <w:rPr>
                <w:szCs w:val="22"/>
                <w:lang w:val="fr-FR"/>
              </w:rPr>
            </w:pPr>
            <w:r w:rsidRPr="006B2BE3">
              <w:rPr>
                <w:szCs w:val="22"/>
                <w:lang w:val="fr-FR"/>
              </w:rPr>
              <w:t xml:space="preserve">Ordre du jour : </w:t>
            </w:r>
            <w:hyperlink r:id="rId28" w:history="1">
              <w:r w:rsidR="005F27AD" w:rsidRPr="006B2BE3">
                <w:rPr>
                  <w:rFonts w:eastAsia="Calibri"/>
                  <w:color w:val="0000FF"/>
                  <w:szCs w:val="22"/>
                  <w:u w:val="single"/>
                  <w:lang w:val="fr-FR" w:eastAsia="es-US"/>
                </w:rPr>
                <w:t>CP/CAJP-3658/22 rev.3</w:t>
              </w:r>
            </w:hyperlink>
          </w:p>
        </w:tc>
      </w:tr>
      <w:tr w:rsidR="00830628" w:rsidRPr="007E1F07" w14:paraId="50F82468" w14:textId="77777777" w:rsidTr="00660924">
        <w:trPr>
          <w:trHeight w:val="2231"/>
          <w:jc w:val="center"/>
        </w:trPr>
        <w:tc>
          <w:tcPr>
            <w:tcW w:w="3145" w:type="dxa"/>
            <w:vAlign w:val="center"/>
          </w:tcPr>
          <w:p w14:paraId="3032110A" w14:textId="77777777" w:rsidR="00830628" w:rsidRPr="00830628" w:rsidRDefault="00830628" w:rsidP="00105DB7">
            <w:pPr>
              <w:numPr>
                <w:ilvl w:val="0"/>
                <w:numId w:val="9"/>
              </w:numPr>
              <w:ind w:left="427" w:hanging="427"/>
              <w:jc w:val="center"/>
              <w:rPr>
                <w:b/>
                <w:szCs w:val="22"/>
                <w:lang w:val="fr-FR"/>
              </w:rPr>
            </w:pPr>
            <w:r w:rsidRPr="00830628">
              <w:rPr>
                <w:b/>
                <w:szCs w:val="22"/>
                <w:lang w:val="fr-FR"/>
              </w:rPr>
              <w:lastRenderedPageBreak/>
              <w:t>Jeudi</w:t>
            </w:r>
          </w:p>
          <w:p w14:paraId="0BC48307" w14:textId="77777777" w:rsidR="00830628" w:rsidRPr="00830628" w:rsidRDefault="00830628" w:rsidP="00830628">
            <w:pPr>
              <w:jc w:val="center"/>
              <w:rPr>
                <w:b/>
                <w:szCs w:val="22"/>
                <w:lang w:val="fr-FR"/>
              </w:rPr>
            </w:pPr>
          </w:p>
          <w:p w14:paraId="0CE36795" w14:textId="42312939" w:rsidR="00830628" w:rsidRPr="00830628" w:rsidRDefault="00830628" w:rsidP="00830628">
            <w:pPr>
              <w:jc w:val="center"/>
              <w:rPr>
                <w:b/>
                <w:szCs w:val="22"/>
                <w:lang w:val="fr-FR"/>
              </w:rPr>
            </w:pPr>
            <w:r>
              <w:rPr>
                <w:b/>
                <w:szCs w:val="22"/>
                <w:lang w:val="fr-FR"/>
              </w:rPr>
              <w:t>16</w:t>
            </w:r>
            <w:r w:rsidRPr="00830628">
              <w:rPr>
                <w:b/>
                <w:szCs w:val="22"/>
                <w:lang w:val="fr-FR"/>
              </w:rPr>
              <w:t xml:space="preserve"> juin 2022</w:t>
            </w:r>
          </w:p>
          <w:p w14:paraId="0B096FE9" w14:textId="77777777" w:rsidR="00830628" w:rsidRPr="00830628" w:rsidRDefault="00830628" w:rsidP="00830628">
            <w:pPr>
              <w:jc w:val="center"/>
              <w:rPr>
                <w:b/>
                <w:szCs w:val="22"/>
                <w:lang w:val="fr-FR"/>
              </w:rPr>
            </w:pPr>
            <w:r w:rsidRPr="00830628">
              <w:rPr>
                <w:b/>
                <w:szCs w:val="22"/>
                <w:lang w:val="fr-FR"/>
              </w:rPr>
              <w:t>10 h 00 – 13 h 00</w:t>
            </w:r>
          </w:p>
          <w:p w14:paraId="2936220D" w14:textId="0416FAA4" w:rsidR="00830628" w:rsidRPr="00830628" w:rsidRDefault="00830628" w:rsidP="00830628">
            <w:pPr>
              <w:keepNext/>
              <w:jc w:val="center"/>
              <w:rPr>
                <w:b/>
                <w:szCs w:val="22"/>
                <w:lang w:val="fr-FR"/>
              </w:rPr>
            </w:pPr>
            <w:r w:rsidRPr="00830628">
              <w:rPr>
                <w:b/>
                <w:szCs w:val="22"/>
                <w:lang w:val="fr-FR"/>
              </w:rPr>
              <w:t>virtuel</w:t>
            </w:r>
          </w:p>
        </w:tc>
        <w:tc>
          <w:tcPr>
            <w:tcW w:w="9990" w:type="dxa"/>
            <w:vAlign w:val="center"/>
          </w:tcPr>
          <w:p w14:paraId="31EB4954" w14:textId="6FB01971" w:rsidR="00830628" w:rsidRPr="002A3F67" w:rsidRDefault="00830628" w:rsidP="00105DB7">
            <w:pPr>
              <w:pStyle w:val="ListParagraph"/>
              <w:numPr>
                <w:ilvl w:val="0"/>
                <w:numId w:val="36"/>
              </w:numPr>
              <w:spacing w:before="20" w:after="20"/>
              <w:ind w:left="345"/>
              <w:jc w:val="both"/>
              <w:rPr>
                <w:szCs w:val="22"/>
                <w:lang w:val="fr-FR"/>
              </w:rPr>
            </w:pPr>
            <w:r w:rsidRPr="002A3F67">
              <w:rPr>
                <w:szCs w:val="22"/>
                <w:lang w:val="fr-FR"/>
              </w:rPr>
              <w:t xml:space="preserve">Présentation du rapport </w:t>
            </w:r>
            <w:r w:rsidR="003B6299" w:rsidRPr="002A3F67">
              <w:rPr>
                <w:szCs w:val="22"/>
                <w:lang w:val="fr-FR"/>
              </w:rPr>
              <w:t xml:space="preserve">annuel </w:t>
            </w:r>
            <w:r w:rsidRPr="002A3F67">
              <w:rPr>
                <w:szCs w:val="22"/>
                <w:lang w:val="fr-FR"/>
              </w:rPr>
              <w:t>de la CIDH adressé à la cinquante-deuxième session ordinaire de l'Assemblée générale</w:t>
            </w:r>
          </w:p>
          <w:p w14:paraId="2A68F2F6" w14:textId="192C576E" w:rsidR="00830628" w:rsidRPr="002A3F67" w:rsidRDefault="00830628" w:rsidP="00105DB7">
            <w:pPr>
              <w:numPr>
                <w:ilvl w:val="0"/>
                <w:numId w:val="15"/>
              </w:numPr>
              <w:spacing w:before="20" w:after="20"/>
              <w:ind w:left="790" w:hanging="360"/>
              <w:jc w:val="both"/>
              <w:rPr>
                <w:szCs w:val="22"/>
                <w:lang w:val="fr-FR"/>
              </w:rPr>
            </w:pPr>
            <w:r w:rsidRPr="002A3F67">
              <w:rPr>
                <w:szCs w:val="22"/>
                <w:lang w:val="fr-FR"/>
              </w:rPr>
              <w:t xml:space="preserve">Document : </w:t>
            </w:r>
            <w:hyperlink r:id="rId29" w:history="1">
              <w:r w:rsidRPr="002A3F67">
                <w:rPr>
                  <w:color w:val="0000FF"/>
                  <w:szCs w:val="22"/>
                  <w:u w:val="single"/>
                  <w:lang w:val="es-US" w:eastAsia="es-US"/>
                </w:rPr>
                <w:t>CP/doc.5779/22 rev. 1</w:t>
              </w:r>
            </w:hyperlink>
          </w:p>
          <w:p w14:paraId="321DC048" w14:textId="77777777" w:rsidR="00B42EB1" w:rsidRPr="002A3F67" w:rsidRDefault="00B42EB1" w:rsidP="005F27AD">
            <w:pPr>
              <w:spacing w:before="20" w:after="20"/>
              <w:jc w:val="both"/>
              <w:rPr>
                <w:szCs w:val="22"/>
                <w:lang w:val="fr-FR"/>
              </w:rPr>
            </w:pPr>
          </w:p>
          <w:p w14:paraId="36276F06" w14:textId="3BD3B6A1" w:rsidR="005F27AD" w:rsidRPr="002A3F67" w:rsidRDefault="00B42EB1" w:rsidP="00105DB7">
            <w:pPr>
              <w:pStyle w:val="ListParagraph"/>
              <w:numPr>
                <w:ilvl w:val="0"/>
                <w:numId w:val="36"/>
              </w:numPr>
              <w:spacing w:before="20" w:after="20"/>
              <w:ind w:left="345"/>
              <w:jc w:val="both"/>
              <w:rPr>
                <w:szCs w:val="22"/>
                <w:lang w:val="fr-FR"/>
              </w:rPr>
            </w:pPr>
            <w:r w:rsidRPr="002A3F67">
              <w:rPr>
                <w:szCs w:val="22"/>
                <w:lang w:val="fr-FR"/>
              </w:rPr>
              <w:t>Préparation des événements spéciaux de la CAJP</w:t>
            </w:r>
          </w:p>
          <w:p w14:paraId="022E80CF" w14:textId="4CC5D186" w:rsidR="00B42EB1" w:rsidRPr="002A3F67" w:rsidRDefault="00B42EB1" w:rsidP="005F27AD">
            <w:pPr>
              <w:spacing w:before="20" w:after="20"/>
              <w:jc w:val="both"/>
              <w:rPr>
                <w:szCs w:val="22"/>
                <w:lang w:val="fr-FR"/>
              </w:rPr>
            </w:pPr>
          </w:p>
          <w:p w14:paraId="5C03F0B9" w14:textId="0C2C43A9" w:rsidR="00B42EB1" w:rsidRPr="002A3F67" w:rsidRDefault="00B42EB1" w:rsidP="00105DB7">
            <w:pPr>
              <w:pStyle w:val="ListParagraph"/>
              <w:numPr>
                <w:ilvl w:val="0"/>
                <w:numId w:val="36"/>
              </w:numPr>
              <w:spacing w:before="20" w:after="20"/>
              <w:ind w:left="345"/>
              <w:jc w:val="both"/>
              <w:rPr>
                <w:szCs w:val="22"/>
                <w:lang w:val="fr-FR"/>
              </w:rPr>
            </w:pPr>
            <w:r w:rsidRPr="002A3F67">
              <w:rPr>
                <w:szCs w:val="22"/>
                <w:lang w:val="fr-FR"/>
              </w:rPr>
              <w:t>Autres questions</w:t>
            </w:r>
          </w:p>
          <w:p w14:paraId="1CC51D0C" w14:textId="77777777" w:rsidR="00830628" w:rsidRPr="007E1F07" w:rsidRDefault="00830628" w:rsidP="00830628">
            <w:pPr>
              <w:spacing w:before="20" w:after="20"/>
              <w:jc w:val="both"/>
              <w:rPr>
                <w:szCs w:val="22"/>
                <w:highlight w:val="yellow"/>
                <w:lang w:val="fr-FR"/>
              </w:rPr>
            </w:pPr>
          </w:p>
        </w:tc>
      </w:tr>
      <w:tr w:rsidR="00830628" w:rsidRPr="002A2D94" w14:paraId="7B2F7898" w14:textId="77777777" w:rsidTr="00660924">
        <w:trPr>
          <w:trHeight w:val="2231"/>
          <w:jc w:val="center"/>
        </w:trPr>
        <w:tc>
          <w:tcPr>
            <w:tcW w:w="3145" w:type="dxa"/>
            <w:vAlign w:val="center"/>
          </w:tcPr>
          <w:p w14:paraId="3235E907" w14:textId="77777777" w:rsidR="00830628" w:rsidRPr="007E1F07" w:rsidRDefault="00830628" w:rsidP="00105DB7">
            <w:pPr>
              <w:numPr>
                <w:ilvl w:val="0"/>
                <w:numId w:val="9"/>
              </w:numPr>
              <w:ind w:left="427" w:hanging="427"/>
              <w:jc w:val="center"/>
              <w:rPr>
                <w:szCs w:val="22"/>
                <w:lang w:val="fr-FR"/>
              </w:rPr>
            </w:pPr>
            <w:r w:rsidRPr="007E1F07">
              <w:rPr>
                <w:b/>
                <w:bCs/>
                <w:szCs w:val="22"/>
                <w:lang w:val="fr-FR"/>
              </w:rPr>
              <w:t>Jeudi</w:t>
            </w:r>
          </w:p>
          <w:p w14:paraId="59399246" w14:textId="77777777" w:rsidR="00830628" w:rsidRPr="007E1F07" w:rsidRDefault="00830628" w:rsidP="00830628">
            <w:pPr>
              <w:ind w:left="720"/>
              <w:rPr>
                <w:szCs w:val="22"/>
                <w:lang w:val="fr-FR"/>
              </w:rPr>
            </w:pPr>
          </w:p>
          <w:p w14:paraId="10AD7461" w14:textId="77777777" w:rsidR="00830628" w:rsidRPr="007E1F07" w:rsidRDefault="00830628" w:rsidP="00830628">
            <w:pPr>
              <w:spacing w:before="20" w:after="20"/>
              <w:jc w:val="center"/>
              <w:rPr>
                <w:szCs w:val="22"/>
                <w:lang w:val="fr-FR"/>
              </w:rPr>
            </w:pPr>
            <w:r w:rsidRPr="007E1F07">
              <w:rPr>
                <w:szCs w:val="22"/>
                <w:lang w:val="fr-FR"/>
              </w:rPr>
              <w:t>16 juin 2022</w:t>
            </w:r>
          </w:p>
          <w:p w14:paraId="695664C2" w14:textId="77777777" w:rsidR="00830628" w:rsidRPr="007E1F07" w:rsidRDefault="00830628" w:rsidP="00830628">
            <w:pPr>
              <w:spacing w:before="20" w:after="20"/>
              <w:jc w:val="center"/>
              <w:rPr>
                <w:szCs w:val="22"/>
                <w:lang w:val="fr-FR"/>
              </w:rPr>
            </w:pPr>
            <w:r w:rsidRPr="007E1F07">
              <w:rPr>
                <w:szCs w:val="22"/>
                <w:lang w:val="fr-FR"/>
              </w:rPr>
              <w:t>14 h 30 – 17 h 30</w:t>
            </w:r>
          </w:p>
          <w:p w14:paraId="3264572B" w14:textId="77777777" w:rsidR="00830628" w:rsidRPr="007E1F07" w:rsidRDefault="00830628" w:rsidP="00830628">
            <w:pPr>
              <w:spacing w:before="20" w:after="20"/>
              <w:jc w:val="center"/>
              <w:rPr>
                <w:szCs w:val="22"/>
                <w:lang w:val="fr-FR"/>
              </w:rPr>
            </w:pPr>
            <w:r w:rsidRPr="007E1F07">
              <w:rPr>
                <w:szCs w:val="22"/>
                <w:lang w:val="fr-FR"/>
              </w:rPr>
              <w:t>virtuel</w:t>
            </w:r>
          </w:p>
        </w:tc>
        <w:tc>
          <w:tcPr>
            <w:tcW w:w="9990" w:type="dxa"/>
            <w:vAlign w:val="center"/>
          </w:tcPr>
          <w:p w14:paraId="4E70EDA7" w14:textId="77777777" w:rsidR="00830628" w:rsidRPr="007E1F07" w:rsidRDefault="00830628" w:rsidP="00193B1F">
            <w:pPr>
              <w:spacing w:after="20"/>
              <w:jc w:val="both"/>
              <w:rPr>
                <w:szCs w:val="22"/>
                <w:highlight w:val="yellow"/>
                <w:lang w:val="fr-FR"/>
              </w:rPr>
            </w:pPr>
          </w:p>
          <w:p w14:paraId="5D5A021F" w14:textId="77777777" w:rsidR="00830628" w:rsidRPr="007E1F07" w:rsidRDefault="00830628" w:rsidP="00830628">
            <w:pPr>
              <w:spacing w:before="20" w:after="20"/>
              <w:jc w:val="both"/>
              <w:rPr>
                <w:szCs w:val="22"/>
                <w:highlight w:val="lightGray"/>
                <w:lang w:val="fr-FR"/>
              </w:rPr>
            </w:pPr>
            <w:r w:rsidRPr="007E1F07">
              <w:rPr>
                <w:szCs w:val="22"/>
                <w:highlight w:val="lightGray"/>
                <w:lang w:val="fr-FR"/>
              </w:rPr>
              <w:t>Événement spécial de la CAJP n</w:t>
            </w:r>
            <w:r w:rsidRPr="007E1F07">
              <w:rPr>
                <w:szCs w:val="22"/>
                <w:highlight w:val="lightGray"/>
                <w:vertAlign w:val="superscript"/>
                <w:lang w:val="fr-FR"/>
              </w:rPr>
              <w:t>o</w:t>
            </w:r>
            <w:r w:rsidRPr="007E1F07">
              <w:rPr>
                <w:szCs w:val="22"/>
                <w:highlight w:val="lightGray"/>
                <w:lang w:val="fr-FR"/>
              </w:rPr>
              <w:t xml:space="preserve"> 6</w:t>
            </w:r>
          </w:p>
          <w:p w14:paraId="61105306" w14:textId="77777777" w:rsidR="00830628" w:rsidRPr="007E1F07" w:rsidRDefault="00830628" w:rsidP="00830628">
            <w:pPr>
              <w:spacing w:before="20" w:after="20"/>
              <w:jc w:val="both"/>
              <w:rPr>
                <w:szCs w:val="22"/>
                <w:lang w:val="fr-FR"/>
              </w:rPr>
            </w:pPr>
          </w:p>
          <w:p w14:paraId="4A4DFF5F" w14:textId="77777777" w:rsidR="00830628" w:rsidRPr="007E1F07" w:rsidRDefault="00830628" w:rsidP="00830628">
            <w:pPr>
              <w:jc w:val="both"/>
              <w:rPr>
                <w:szCs w:val="22"/>
                <w:lang w:val="fr-FR"/>
              </w:rPr>
            </w:pPr>
            <w:r w:rsidRPr="007E1F07">
              <w:rPr>
                <w:szCs w:val="22"/>
                <w:lang w:val="fr-FR"/>
              </w:rPr>
              <w:t>Réunion technique de travail consacrée au débat sur les mesures susceptibles de renforcer la coopération avec la Cour pénale internationale</w:t>
            </w:r>
          </w:p>
          <w:p w14:paraId="25AD0F44" w14:textId="2048543F" w:rsidR="00830628" w:rsidRPr="007E1F07" w:rsidRDefault="00830628" w:rsidP="00830628">
            <w:pPr>
              <w:spacing w:before="100" w:beforeAutospacing="1" w:after="100" w:afterAutospacing="1"/>
              <w:rPr>
                <w:rFonts w:eastAsia="Calibri"/>
                <w:szCs w:val="22"/>
                <w:lang w:val="fr-FR"/>
              </w:rPr>
            </w:pPr>
            <w:r w:rsidRPr="007E1F07">
              <w:rPr>
                <w:szCs w:val="22"/>
                <w:lang w:val="fr-FR"/>
              </w:rPr>
              <w:t>Ordre du jour :</w:t>
            </w:r>
            <w:r w:rsidRPr="00BA33BA">
              <w:rPr>
                <w:lang w:val="fr-FR"/>
              </w:rPr>
              <w:t xml:space="preserve"> </w:t>
            </w:r>
            <w:hyperlink r:id="rId30" w:history="1">
              <w:r w:rsidRPr="00BA33BA">
                <w:rPr>
                  <w:b/>
                  <w:bCs/>
                  <w:color w:val="0000FF"/>
                  <w:szCs w:val="22"/>
                  <w:u w:val="single"/>
                  <w:lang w:val="fr-FR" w:eastAsia="es-US"/>
                </w:rPr>
                <w:t>CP/CAJP-3632/22 rev. 5</w:t>
              </w:r>
            </w:hyperlink>
          </w:p>
        </w:tc>
      </w:tr>
      <w:tr w:rsidR="00830628" w:rsidRPr="007E1F07" w14:paraId="65879995" w14:textId="77777777" w:rsidTr="00822E94">
        <w:trPr>
          <w:trHeight w:val="377"/>
          <w:jc w:val="center"/>
        </w:trPr>
        <w:tc>
          <w:tcPr>
            <w:tcW w:w="3145" w:type="dxa"/>
            <w:vAlign w:val="center"/>
          </w:tcPr>
          <w:p w14:paraId="673257B4" w14:textId="77777777" w:rsidR="00830628" w:rsidRPr="007E1F07" w:rsidRDefault="00830628" w:rsidP="00830628">
            <w:pPr>
              <w:spacing w:before="20" w:after="20"/>
              <w:jc w:val="center"/>
              <w:rPr>
                <w:szCs w:val="22"/>
                <w:lang w:val="fr-FR" w:eastAsia="es-ES"/>
              </w:rPr>
            </w:pPr>
          </w:p>
          <w:p w14:paraId="115B713B" w14:textId="77777777" w:rsidR="00830628" w:rsidRPr="007E1F07" w:rsidRDefault="00830628" w:rsidP="00105DB7">
            <w:pPr>
              <w:numPr>
                <w:ilvl w:val="0"/>
                <w:numId w:val="9"/>
              </w:numPr>
              <w:ind w:left="427" w:hanging="427"/>
              <w:jc w:val="center"/>
              <w:rPr>
                <w:b/>
                <w:szCs w:val="22"/>
                <w:lang w:val="fr-FR"/>
              </w:rPr>
            </w:pPr>
            <w:r w:rsidRPr="00643C49">
              <w:rPr>
                <w:b/>
                <w:bCs/>
                <w:szCs w:val="22"/>
                <w:lang w:val="fr-FR"/>
              </w:rPr>
              <w:t>Jeudi</w:t>
            </w:r>
          </w:p>
          <w:p w14:paraId="7C1399EE" w14:textId="77777777" w:rsidR="00830628" w:rsidRPr="007E1F07" w:rsidRDefault="00830628" w:rsidP="00830628">
            <w:pPr>
              <w:spacing w:before="20" w:after="20"/>
              <w:jc w:val="center"/>
              <w:rPr>
                <w:szCs w:val="22"/>
                <w:lang w:val="fr-FR"/>
              </w:rPr>
            </w:pPr>
          </w:p>
          <w:p w14:paraId="170533D4" w14:textId="77777777" w:rsidR="00830628" w:rsidRPr="007E1F07" w:rsidRDefault="00830628" w:rsidP="00830628">
            <w:pPr>
              <w:spacing w:before="20" w:after="20"/>
              <w:jc w:val="center"/>
              <w:rPr>
                <w:szCs w:val="22"/>
                <w:lang w:val="fr-FR"/>
              </w:rPr>
            </w:pPr>
            <w:r w:rsidRPr="007E1F07">
              <w:rPr>
                <w:szCs w:val="22"/>
                <w:lang w:val="fr-FR"/>
              </w:rPr>
              <w:t>23 juin 2022</w:t>
            </w:r>
          </w:p>
          <w:p w14:paraId="3DA202F0" w14:textId="77777777" w:rsidR="00830628" w:rsidRPr="007E1F07" w:rsidRDefault="00830628" w:rsidP="00830628">
            <w:pPr>
              <w:spacing w:before="20" w:after="20"/>
              <w:jc w:val="center"/>
              <w:rPr>
                <w:szCs w:val="22"/>
                <w:lang w:val="fr-FR"/>
              </w:rPr>
            </w:pPr>
            <w:r w:rsidRPr="007E1F07">
              <w:rPr>
                <w:szCs w:val="22"/>
                <w:lang w:val="fr-FR"/>
              </w:rPr>
              <w:t>14 h 30 – 17 h 30</w:t>
            </w:r>
          </w:p>
          <w:p w14:paraId="0B579080" w14:textId="77777777" w:rsidR="00830628" w:rsidRPr="007E1F07" w:rsidRDefault="00830628" w:rsidP="00830628">
            <w:pPr>
              <w:spacing w:before="20" w:after="20"/>
              <w:jc w:val="center"/>
              <w:rPr>
                <w:szCs w:val="22"/>
                <w:lang w:val="fr-FR"/>
              </w:rPr>
            </w:pPr>
            <w:r w:rsidRPr="007E1F07">
              <w:rPr>
                <w:szCs w:val="22"/>
                <w:lang w:val="fr-FR"/>
              </w:rPr>
              <w:t>virtuel</w:t>
            </w:r>
          </w:p>
          <w:p w14:paraId="394F33C6" w14:textId="77777777" w:rsidR="00830628" w:rsidRPr="007E1F07" w:rsidRDefault="00830628" w:rsidP="00830628">
            <w:pPr>
              <w:spacing w:before="20" w:after="20"/>
              <w:jc w:val="center"/>
              <w:rPr>
                <w:szCs w:val="22"/>
                <w:lang w:val="fr-FR" w:eastAsia="es-ES"/>
              </w:rPr>
            </w:pPr>
          </w:p>
        </w:tc>
        <w:tc>
          <w:tcPr>
            <w:tcW w:w="9990" w:type="dxa"/>
            <w:vAlign w:val="center"/>
          </w:tcPr>
          <w:p w14:paraId="2E821264" w14:textId="77777777" w:rsidR="00830628" w:rsidRPr="007E1F07" w:rsidRDefault="00830628" w:rsidP="00830628">
            <w:pPr>
              <w:spacing w:before="20" w:after="20"/>
              <w:ind w:left="340"/>
              <w:jc w:val="both"/>
              <w:rPr>
                <w:szCs w:val="22"/>
                <w:lang w:val="fr-FR"/>
              </w:rPr>
            </w:pPr>
          </w:p>
          <w:p w14:paraId="4F08498A" w14:textId="77777777" w:rsidR="00830628" w:rsidRPr="007E1F07" w:rsidRDefault="00830628" w:rsidP="00105DB7">
            <w:pPr>
              <w:numPr>
                <w:ilvl w:val="0"/>
                <w:numId w:val="17"/>
              </w:numPr>
              <w:spacing w:before="20" w:after="20"/>
              <w:ind w:left="435" w:hanging="435"/>
              <w:jc w:val="both"/>
              <w:rPr>
                <w:szCs w:val="22"/>
                <w:lang w:val="fr-FR"/>
              </w:rPr>
            </w:pPr>
            <w:r w:rsidRPr="007E1F07">
              <w:rPr>
                <w:szCs w:val="22"/>
                <w:lang w:val="fr-FR"/>
              </w:rPr>
              <w:t>Présentation du rapport annuel du Comité juridique interaméricain à la cinquante-deuxième session ordinaire de l'Assemblée générale</w:t>
            </w:r>
          </w:p>
          <w:p w14:paraId="0BFA0A5A" w14:textId="0BFFDDBC" w:rsidR="00830628" w:rsidRPr="007E1F07" w:rsidRDefault="00830628" w:rsidP="00105DB7">
            <w:pPr>
              <w:numPr>
                <w:ilvl w:val="0"/>
                <w:numId w:val="15"/>
              </w:numPr>
              <w:spacing w:before="20" w:after="20"/>
              <w:ind w:left="790" w:hanging="360"/>
              <w:jc w:val="both"/>
              <w:rPr>
                <w:rFonts w:eastAsia="Calibri"/>
                <w:szCs w:val="22"/>
                <w:lang w:val="fr-FR"/>
              </w:rPr>
            </w:pPr>
            <w:r w:rsidRPr="007E1F07">
              <w:rPr>
                <w:szCs w:val="22"/>
                <w:lang w:val="fr-FR"/>
              </w:rPr>
              <w:t xml:space="preserve">Document </w:t>
            </w:r>
            <w:hyperlink r:id="rId31" w:history="1">
              <w:r w:rsidRPr="007E1F07">
                <w:rPr>
                  <w:color w:val="0000FF"/>
                  <w:szCs w:val="22"/>
                  <w:u w:val="single"/>
                  <w:lang w:val="fr-FR"/>
                </w:rPr>
                <w:t>CP/doc.</w:t>
              </w:r>
            </w:hyperlink>
            <w:hyperlink r:id="rId32" w:history="1">
              <w:r w:rsidRPr="007E1F07">
                <w:rPr>
                  <w:color w:val="0000FF"/>
                  <w:szCs w:val="22"/>
                  <w:u w:val="single"/>
                  <w:lang w:val="fr-FR"/>
                </w:rPr>
                <w:t>5760/22:</w:t>
              </w:r>
            </w:hyperlink>
            <w:r w:rsidRPr="007E1F07">
              <w:rPr>
                <w:szCs w:val="22"/>
                <w:lang w:val="fr-FR"/>
              </w:rPr>
              <w:t xml:space="preserve"> </w:t>
            </w:r>
          </w:p>
          <w:p w14:paraId="4FE31734" w14:textId="77777777" w:rsidR="00830628" w:rsidRPr="007E1F07" w:rsidRDefault="00830628" w:rsidP="00830628">
            <w:pPr>
              <w:spacing w:before="20" w:after="20"/>
              <w:jc w:val="both"/>
              <w:rPr>
                <w:szCs w:val="22"/>
                <w:lang w:val="fr-FR"/>
              </w:rPr>
            </w:pPr>
          </w:p>
          <w:p w14:paraId="55FE0D5E" w14:textId="77777777" w:rsidR="00830628" w:rsidRPr="007E1F07" w:rsidRDefault="00830628" w:rsidP="00105DB7">
            <w:pPr>
              <w:numPr>
                <w:ilvl w:val="0"/>
                <w:numId w:val="17"/>
              </w:numPr>
              <w:spacing w:before="20" w:after="20"/>
              <w:ind w:left="435" w:hanging="435"/>
              <w:jc w:val="both"/>
              <w:rPr>
                <w:szCs w:val="22"/>
                <w:lang w:val="fr-FR"/>
              </w:rPr>
            </w:pPr>
            <w:r w:rsidRPr="007E1F07">
              <w:rPr>
                <w:szCs w:val="22"/>
                <w:lang w:val="fr-FR"/>
              </w:rPr>
              <w:t>Suivi de la mise en œuvre des mandats de l'Assemblée générale</w:t>
            </w:r>
          </w:p>
          <w:p w14:paraId="39A3ADCD" w14:textId="77777777" w:rsidR="00830628" w:rsidRPr="007E1F07" w:rsidRDefault="00830628" w:rsidP="00105DB7">
            <w:pPr>
              <w:numPr>
                <w:ilvl w:val="0"/>
                <w:numId w:val="15"/>
              </w:numPr>
              <w:spacing w:before="20" w:after="20"/>
              <w:ind w:left="790" w:hanging="360"/>
              <w:jc w:val="both"/>
              <w:rPr>
                <w:szCs w:val="22"/>
                <w:lang w:val="fr-FR"/>
              </w:rPr>
            </w:pPr>
            <w:r w:rsidRPr="007E1F07">
              <w:rPr>
                <w:szCs w:val="22"/>
                <w:lang w:val="fr-FR"/>
              </w:rPr>
              <w:t>Réunion des ministres de la justice des Amériques</w:t>
            </w:r>
          </w:p>
          <w:p w14:paraId="574F5728" w14:textId="77777777" w:rsidR="00830628" w:rsidRPr="007E1F07" w:rsidRDefault="00830628" w:rsidP="00105DB7">
            <w:pPr>
              <w:numPr>
                <w:ilvl w:val="0"/>
                <w:numId w:val="15"/>
              </w:numPr>
              <w:spacing w:before="20" w:after="20"/>
              <w:ind w:left="790" w:hanging="360"/>
              <w:jc w:val="both"/>
              <w:rPr>
                <w:szCs w:val="22"/>
                <w:lang w:val="fr-FR"/>
              </w:rPr>
            </w:pPr>
            <w:r w:rsidRPr="007E1F07">
              <w:rPr>
                <w:szCs w:val="22"/>
                <w:lang w:val="fr-FR"/>
              </w:rPr>
              <w:t>Suivi de la Convention interaméricaine contre la corruption et du Programme interaméricain de coopération pour la lutte contre la corruption</w:t>
            </w:r>
          </w:p>
          <w:p w14:paraId="19CF7087" w14:textId="77777777" w:rsidR="00830628" w:rsidRPr="007E1F07" w:rsidRDefault="00830628" w:rsidP="00830628">
            <w:pPr>
              <w:spacing w:before="20" w:after="20"/>
              <w:ind w:left="360"/>
              <w:jc w:val="both"/>
              <w:rPr>
                <w:szCs w:val="22"/>
                <w:lang w:val="fr-FR"/>
              </w:rPr>
            </w:pPr>
          </w:p>
          <w:p w14:paraId="461C9A19" w14:textId="77777777" w:rsidR="00830628" w:rsidRPr="007E1F07" w:rsidRDefault="00830628" w:rsidP="00105DB7">
            <w:pPr>
              <w:numPr>
                <w:ilvl w:val="0"/>
                <w:numId w:val="17"/>
              </w:numPr>
              <w:spacing w:before="20" w:after="20"/>
              <w:ind w:left="435" w:hanging="435"/>
              <w:jc w:val="both"/>
              <w:rPr>
                <w:bCs/>
                <w:szCs w:val="22"/>
                <w:lang w:val="fr-FR"/>
              </w:rPr>
            </w:pPr>
            <w:r w:rsidRPr="007E1F07">
              <w:rPr>
                <w:szCs w:val="22"/>
                <w:lang w:val="fr-FR"/>
              </w:rPr>
              <w:t>Préparation</w:t>
            </w:r>
            <w:r w:rsidRPr="007E1F07">
              <w:rPr>
                <w:bCs/>
                <w:szCs w:val="22"/>
                <w:lang w:val="fr-FR"/>
              </w:rPr>
              <w:t xml:space="preserve"> des événements spéciaux de la CAJP</w:t>
            </w:r>
          </w:p>
          <w:p w14:paraId="52508D9E" w14:textId="77777777" w:rsidR="00830628" w:rsidRPr="007E1F07" w:rsidRDefault="00830628" w:rsidP="00830628">
            <w:pPr>
              <w:spacing w:before="20" w:after="20"/>
              <w:jc w:val="both"/>
              <w:rPr>
                <w:szCs w:val="22"/>
                <w:lang w:val="fr-FR"/>
              </w:rPr>
            </w:pPr>
          </w:p>
          <w:p w14:paraId="432019E6" w14:textId="77777777" w:rsidR="002A3F67" w:rsidRDefault="00830628" w:rsidP="00105DB7">
            <w:pPr>
              <w:numPr>
                <w:ilvl w:val="0"/>
                <w:numId w:val="17"/>
              </w:numPr>
              <w:spacing w:before="20" w:after="20"/>
              <w:ind w:left="435" w:hanging="435"/>
              <w:jc w:val="both"/>
              <w:rPr>
                <w:szCs w:val="22"/>
                <w:lang w:val="fr-FR"/>
              </w:rPr>
            </w:pPr>
            <w:r>
              <w:rPr>
                <w:szCs w:val="22"/>
                <w:lang w:val="fr-FR"/>
              </w:rPr>
              <w:t>Autres</w:t>
            </w:r>
            <w:r w:rsidRPr="007E1F07">
              <w:rPr>
                <w:szCs w:val="22"/>
                <w:lang w:val="fr-FR"/>
              </w:rPr>
              <w:t xml:space="preserve"> questions</w:t>
            </w:r>
          </w:p>
          <w:p w14:paraId="319CC03C" w14:textId="74A04265" w:rsidR="002A3F67" w:rsidRPr="002A3F67" w:rsidRDefault="002A3F67" w:rsidP="002A3F67">
            <w:pPr>
              <w:spacing w:before="20" w:after="20"/>
              <w:jc w:val="both"/>
              <w:rPr>
                <w:szCs w:val="22"/>
                <w:lang w:val="fr-FR"/>
              </w:rPr>
            </w:pPr>
          </w:p>
        </w:tc>
      </w:tr>
      <w:tr w:rsidR="00830628" w:rsidRPr="007E1F07" w14:paraId="1679FDEE" w14:textId="77777777" w:rsidTr="00822E94">
        <w:trPr>
          <w:trHeight w:val="377"/>
          <w:jc w:val="center"/>
        </w:trPr>
        <w:tc>
          <w:tcPr>
            <w:tcW w:w="3145" w:type="dxa"/>
            <w:vAlign w:val="center"/>
          </w:tcPr>
          <w:p w14:paraId="1E1BD687" w14:textId="77777777" w:rsidR="00830628" w:rsidRPr="00B42EB1" w:rsidRDefault="00830628" w:rsidP="00187D91">
            <w:pPr>
              <w:keepNext/>
              <w:ind w:left="720"/>
              <w:rPr>
                <w:b/>
                <w:szCs w:val="22"/>
                <w:lang w:val="fr-FR"/>
              </w:rPr>
            </w:pPr>
          </w:p>
          <w:p w14:paraId="2D01B403" w14:textId="77777777" w:rsidR="00830628" w:rsidRPr="00B42EB1" w:rsidRDefault="00830628" w:rsidP="00105DB7">
            <w:pPr>
              <w:numPr>
                <w:ilvl w:val="0"/>
                <w:numId w:val="9"/>
              </w:numPr>
              <w:ind w:left="427" w:hanging="427"/>
              <w:jc w:val="center"/>
              <w:rPr>
                <w:b/>
                <w:szCs w:val="22"/>
                <w:lang w:val="fr-FR"/>
              </w:rPr>
            </w:pPr>
            <w:r w:rsidRPr="00B42EB1">
              <w:rPr>
                <w:b/>
                <w:bCs/>
                <w:szCs w:val="22"/>
                <w:lang w:val="fr-FR"/>
              </w:rPr>
              <w:t>Jeudi</w:t>
            </w:r>
          </w:p>
          <w:p w14:paraId="3563AF0E" w14:textId="77777777" w:rsidR="00830628" w:rsidRPr="00B42EB1" w:rsidRDefault="00830628" w:rsidP="00830628">
            <w:pPr>
              <w:spacing w:before="20" w:after="20"/>
              <w:jc w:val="center"/>
              <w:rPr>
                <w:szCs w:val="22"/>
                <w:lang w:val="fr-FR"/>
              </w:rPr>
            </w:pPr>
          </w:p>
          <w:p w14:paraId="4C3F8F5E" w14:textId="77777777" w:rsidR="00830628" w:rsidRPr="00B42EB1" w:rsidRDefault="00830628" w:rsidP="00830628">
            <w:pPr>
              <w:spacing w:before="20" w:after="20"/>
              <w:jc w:val="center"/>
              <w:rPr>
                <w:szCs w:val="22"/>
                <w:lang w:val="fr-FR"/>
              </w:rPr>
            </w:pPr>
            <w:r w:rsidRPr="00B42EB1">
              <w:rPr>
                <w:szCs w:val="22"/>
                <w:lang w:val="fr-FR"/>
              </w:rPr>
              <w:t>30 juin 2022</w:t>
            </w:r>
          </w:p>
          <w:p w14:paraId="3D6BD67A" w14:textId="77777777" w:rsidR="00830628" w:rsidRPr="00B42EB1" w:rsidRDefault="00830628" w:rsidP="00830628">
            <w:pPr>
              <w:spacing w:before="20" w:after="20"/>
              <w:jc w:val="center"/>
              <w:rPr>
                <w:szCs w:val="22"/>
                <w:lang w:val="fr-FR"/>
              </w:rPr>
            </w:pPr>
            <w:r w:rsidRPr="00B42EB1">
              <w:rPr>
                <w:szCs w:val="22"/>
                <w:lang w:val="fr-FR"/>
              </w:rPr>
              <w:t>14 h 30 – 17 h 30</w:t>
            </w:r>
          </w:p>
          <w:p w14:paraId="6D0FCB2D" w14:textId="77777777" w:rsidR="00830628" w:rsidRPr="00B42EB1" w:rsidRDefault="00830628" w:rsidP="00830628">
            <w:pPr>
              <w:spacing w:before="20" w:after="20"/>
              <w:jc w:val="center"/>
              <w:rPr>
                <w:szCs w:val="22"/>
                <w:lang w:val="fr-FR"/>
              </w:rPr>
            </w:pPr>
            <w:r w:rsidRPr="00B42EB1">
              <w:rPr>
                <w:szCs w:val="22"/>
                <w:lang w:val="fr-FR"/>
              </w:rPr>
              <w:t>virtuel</w:t>
            </w:r>
          </w:p>
          <w:p w14:paraId="11F27AC8" w14:textId="77777777" w:rsidR="00830628" w:rsidRPr="00B42EB1" w:rsidRDefault="00830628" w:rsidP="00830628">
            <w:pPr>
              <w:spacing w:before="20" w:after="20"/>
              <w:jc w:val="center"/>
              <w:rPr>
                <w:szCs w:val="22"/>
                <w:lang w:val="fr-FR" w:eastAsia="es-ES"/>
              </w:rPr>
            </w:pPr>
          </w:p>
        </w:tc>
        <w:tc>
          <w:tcPr>
            <w:tcW w:w="9990" w:type="dxa"/>
            <w:vAlign w:val="center"/>
          </w:tcPr>
          <w:p w14:paraId="1E5D00D5" w14:textId="1EF21350" w:rsidR="00830628" w:rsidRPr="00B42EB1" w:rsidRDefault="00830628" w:rsidP="001718BC">
            <w:pPr>
              <w:spacing w:before="20" w:after="20"/>
              <w:jc w:val="both"/>
              <w:rPr>
                <w:szCs w:val="22"/>
                <w:lang w:val="fr-FR"/>
              </w:rPr>
            </w:pPr>
          </w:p>
          <w:p w14:paraId="22697FC0" w14:textId="5F2DFD3D" w:rsidR="00B42EB1" w:rsidRPr="005C19DF" w:rsidRDefault="00B42EB1" w:rsidP="005C19DF">
            <w:pPr>
              <w:spacing w:before="20" w:after="20"/>
              <w:ind w:left="435" w:hanging="435"/>
              <w:jc w:val="both"/>
              <w:rPr>
                <w:bCs/>
                <w:szCs w:val="22"/>
                <w:lang w:val="fr-FR"/>
              </w:rPr>
            </w:pPr>
            <w:r w:rsidRPr="005C19DF">
              <w:rPr>
                <w:bCs/>
                <w:szCs w:val="22"/>
                <w:lang w:val="fr-FR"/>
              </w:rPr>
              <w:t>1.</w:t>
            </w:r>
            <w:r w:rsidR="005C19DF" w:rsidRPr="005C19DF">
              <w:rPr>
                <w:bCs/>
                <w:szCs w:val="22"/>
                <w:lang w:val="fr-FR"/>
              </w:rPr>
              <w:tab/>
            </w:r>
            <w:r w:rsidRPr="006B2BE3">
              <w:rPr>
                <w:szCs w:val="22"/>
                <w:lang w:val="fr-FR"/>
              </w:rPr>
              <w:t>Présentation du rapport annuel de la Cour interaméricaine des droits de l'homme à la cinquante-deuxième session ordinaire de l’Assemblée générale</w:t>
            </w:r>
          </w:p>
          <w:p w14:paraId="4456AA03" w14:textId="4B972799" w:rsidR="00B42EB1" w:rsidRPr="00B42EB1" w:rsidRDefault="00B42EB1" w:rsidP="00105DB7">
            <w:pPr>
              <w:numPr>
                <w:ilvl w:val="0"/>
                <w:numId w:val="7"/>
              </w:numPr>
              <w:spacing w:before="20" w:after="20"/>
              <w:ind w:left="795"/>
              <w:jc w:val="both"/>
              <w:rPr>
                <w:bCs/>
                <w:szCs w:val="22"/>
                <w:lang w:val="fr-FR"/>
              </w:rPr>
            </w:pPr>
            <w:r w:rsidRPr="00B42EB1">
              <w:rPr>
                <w:bCs/>
                <w:szCs w:val="22"/>
                <w:lang w:val="fr-FR"/>
              </w:rPr>
              <w:t xml:space="preserve">Document : </w:t>
            </w:r>
            <w:hyperlink r:id="rId33" w:history="1">
              <w:r w:rsidRPr="00B42EB1">
                <w:rPr>
                  <w:b/>
                  <w:bCs/>
                  <w:color w:val="0000FF"/>
                  <w:szCs w:val="22"/>
                  <w:u w:val="single"/>
                  <w:lang w:val="es-US" w:eastAsia="es-US"/>
                </w:rPr>
                <w:t>CP/doc.5786/22</w:t>
              </w:r>
            </w:hyperlink>
          </w:p>
          <w:p w14:paraId="47DBAE9E" w14:textId="51C6B2F9" w:rsidR="00B42EB1" w:rsidRPr="00B42EB1" w:rsidRDefault="00B42EB1" w:rsidP="00B42EB1">
            <w:pPr>
              <w:spacing w:before="20" w:after="20"/>
              <w:jc w:val="both"/>
              <w:rPr>
                <w:szCs w:val="22"/>
                <w:lang w:val="fr-FR"/>
              </w:rPr>
            </w:pPr>
          </w:p>
          <w:p w14:paraId="70F5AB5D" w14:textId="3D379ABA" w:rsidR="00830628" w:rsidRPr="005C19DF" w:rsidRDefault="00830628" w:rsidP="00105DB7">
            <w:pPr>
              <w:pStyle w:val="ListParagraph"/>
              <w:numPr>
                <w:ilvl w:val="3"/>
                <w:numId w:val="15"/>
              </w:numPr>
              <w:spacing w:before="20" w:after="20"/>
              <w:ind w:left="345"/>
              <w:jc w:val="both"/>
              <w:rPr>
                <w:szCs w:val="22"/>
                <w:lang w:val="fr-FR"/>
              </w:rPr>
            </w:pPr>
            <w:r w:rsidRPr="005C19DF">
              <w:rPr>
                <w:szCs w:val="22"/>
                <w:lang w:val="fr-FR"/>
              </w:rPr>
              <w:t>Suivi de la mise en œuvre des mandats de l'Assemblée générale</w:t>
            </w:r>
          </w:p>
          <w:p w14:paraId="7F36A6D9" w14:textId="77777777" w:rsidR="00F30343" w:rsidRDefault="00F30343" w:rsidP="00105DB7">
            <w:pPr>
              <w:numPr>
                <w:ilvl w:val="0"/>
                <w:numId w:val="15"/>
              </w:numPr>
              <w:spacing w:before="20" w:after="20"/>
              <w:ind w:left="790" w:hanging="360"/>
              <w:jc w:val="both"/>
              <w:rPr>
                <w:szCs w:val="22"/>
                <w:lang w:val="fr-FR"/>
              </w:rPr>
            </w:pPr>
            <w:r>
              <w:rPr>
                <w:szCs w:val="22"/>
                <w:lang w:val="fr-FR"/>
              </w:rPr>
              <w:t>Droits de l’enfant et de l’adolescent</w:t>
            </w:r>
          </w:p>
          <w:p w14:paraId="48609F9C" w14:textId="77777777" w:rsidR="00830628" w:rsidRPr="00B42EB1" w:rsidRDefault="00830628" w:rsidP="00105DB7">
            <w:pPr>
              <w:numPr>
                <w:ilvl w:val="0"/>
                <w:numId w:val="15"/>
              </w:numPr>
              <w:spacing w:before="20" w:after="20"/>
              <w:ind w:left="790" w:hanging="360"/>
              <w:jc w:val="both"/>
              <w:rPr>
                <w:szCs w:val="22"/>
                <w:lang w:val="fr-FR"/>
              </w:rPr>
            </w:pPr>
            <w:r w:rsidRPr="00B42EB1">
              <w:rPr>
                <w:szCs w:val="22"/>
                <w:lang w:val="fr-FR"/>
              </w:rPr>
              <w:t xml:space="preserve">Droits de la personne et prévention de la discrimination et de la violence contre les personnes LGBTI </w:t>
            </w:r>
          </w:p>
          <w:p w14:paraId="2344CF55" w14:textId="5E20F09C" w:rsidR="00830628" w:rsidRPr="00B42EB1" w:rsidRDefault="00830628" w:rsidP="00105DB7">
            <w:pPr>
              <w:numPr>
                <w:ilvl w:val="0"/>
                <w:numId w:val="15"/>
              </w:numPr>
              <w:spacing w:before="20" w:after="20"/>
              <w:ind w:left="790" w:hanging="360"/>
              <w:jc w:val="both"/>
              <w:rPr>
                <w:szCs w:val="22"/>
                <w:lang w:val="fr-FR"/>
              </w:rPr>
            </w:pPr>
            <w:r w:rsidRPr="00B42EB1">
              <w:rPr>
                <w:szCs w:val="22"/>
                <w:lang w:val="fr-FR"/>
              </w:rPr>
              <w:t>Programme d’action de la Décennie des Amériques pour les droits et la dignité des personnes handicapées 2016-2026 et soutien au Comité pour l’élimination de toutes les formes de discrimination contre les personnes handicapées</w:t>
            </w:r>
          </w:p>
          <w:p w14:paraId="60D17A16" w14:textId="77777777" w:rsidR="00F30343" w:rsidRPr="00B42EB1" w:rsidRDefault="00F30343" w:rsidP="00F30343">
            <w:pPr>
              <w:numPr>
                <w:ilvl w:val="0"/>
                <w:numId w:val="15"/>
              </w:numPr>
              <w:spacing w:before="20" w:after="20"/>
              <w:ind w:left="790" w:hanging="360"/>
              <w:jc w:val="both"/>
              <w:rPr>
                <w:szCs w:val="22"/>
                <w:lang w:val="fr-FR"/>
              </w:rPr>
            </w:pPr>
            <w:r w:rsidRPr="00B42EB1">
              <w:rPr>
                <w:szCs w:val="22"/>
                <w:lang w:val="fr-FR"/>
              </w:rPr>
              <w:t>Protection du consommateur dans les Amériques</w:t>
            </w:r>
          </w:p>
          <w:p w14:paraId="21D2ACCC" w14:textId="12862EF0" w:rsidR="00830628" w:rsidRDefault="00830628" w:rsidP="00830628">
            <w:pPr>
              <w:spacing w:before="20" w:after="20"/>
              <w:jc w:val="both"/>
              <w:rPr>
                <w:szCs w:val="22"/>
                <w:lang w:val="fr-FR"/>
              </w:rPr>
            </w:pPr>
          </w:p>
          <w:p w14:paraId="11AE94E9" w14:textId="4526E361" w:rsidR="00F30343" w:rsidRPr="00F30343" w:rsidRDefault="00F30343" w:rsidP="001B7E90">
            <w:pPr>
              <w:pStyle w:val="ListParagraph"/>
              <w:numPr>
                <w:ilvl w:val="0"/>
                <w:numId w:val="16"/>
              </w:numPr>
              <w:ind w:left="435" w:hanging="435"/>
              <w:rPr>
                <w:bCs/>
                <w:szCs w:val="22"/>
                <w:lang w:val="fr-FR"/>
              </w:rPr>
            </w:pPr>
            <w:r>
              <w:rPr>
                <w:bCs/>
                <w:szCs w:val="22"/>
                <w:lang w:val="fr-FR"/>
              </w:rPr>
              <w:t>Présentation et e</w:t>
            </w:r>
            <w:r w:rsidRPr="00F30343">
              <w:rPr>
                <w:bCs/>
                <w:szCs w:val="22"/>
                <w:lang w:val="fr-FR"/>
              </w:rPr>
              <w:t>xamen de la proposition de méthodologie pour la présentation et la négociation des projets de résolution de la Commission des questions juridiques et politiques destinées à la cinquante-deuxième session ordinaire de l'Assemblée générale</w:t>
            </w:r>
          </w:p>
          <w:p w14:paraId="52F698FB" w14:textId="77777777" w:rsidR="00F30343" w:rsidRPr="00F30343" w:rsidRDefault="00F30343" w:rsidP="00187D91">
            <w:pPr>
              <w:pStyle w:val="ListParagraph"/>
              <w:spacing w:before="20" w:after="20"/>
              <w:ind w:left="0"/>
              <w:jc w:val="both"/>
              <w:rPr>
                <w:bCs/>
                <w:szCs w:val="22"/>
                <w:lang w:val="fr-FR"/>
              </w:rPr>
            </w:pPr>
          </w:p>
          <w:p w14:paraId="40C365AF" w14:textId="75E82221" w:rsidR="003328F9" w:rsidRDefault="003328F9" w:rsidP="00105DB7">
            <w:pPr>
              <w:pStyle w:val="ListParagraph"/>
              <w:numPr>
                <w:ilvl w:val="0"/>
                <w:numId w:val="16"/>
              </w:numPr>
              <w:spacing w:before="20" w:after="20"/>
              <w:ind w:left="435" w:hanging="435"/>
              <w:jc w:val="both"/>
              <w:rPr>
                <w:bCs/>
                <w:szCs w:val="22"/>
                <w:lang w:val="fr-FR"/>
              </w:rPr>
            </w:pPr>
            <w:r w:rsidRPr="001718BC">
              <w:rPr>
                <w:szCs w:val="22"/>
                <w:lang w:val="fr-FR"/>
              </w:rPr>
              <w:t>Préparation</w:t>
            </w:r>
            <w:r w:rsidRPr="001718BC">
              <w:rPr>
                <w:bCs/>
                <w:szCs w:val="22"/>
                <w:lang w:val="fr-FR"/>
              </w:rPr>
              <w:t xml:space="preserve"> des événements spéciaux de la CAJP</w:t>
            </w:r>
          </w:p>
          <w:p w14:paraId="65724DFD" w14:textId="7E92B193" w:rsidR="006B390F" w:rsidRDefault="006B390F" w:rsidP="00187D91">
            <w:pPr>
              <w:numPr>
                <w:ilvl w:val="0"/>
                <w:numId w:val="15"/>
              </w:numPr>
              <w:spacing w:before="20" w:after="20"/>
              <w:ind w:left="790" w:hanging="360"/>
              <w:jc w:val="both"/>
              <w:rPr>
                <w:bCs/>
                <w:szCs w:val="22"/>
                <w:lang w:val="fr-FR"/>
              </w:rPr>
            </w:pPr>
            <w:r>
              <w:rPr>
                <w:bCs/>
                <w:szCs w:val="22"/>
                <w:lang w:val="fr-FR"/>
              </w:rPr>
              <w:t xml:space="preserve">Réunion extraordinaire </w:t>
            </w:r>
            <w:r w:rsidR="005F0281">
              <w:rPr>
                <w:bCs/>
                <w:szCs w:val="22"/>
                <w:lang w:val="fr-FR"/>
              </w:rPr>
              <w:t xml:space="preserve">pour partager des </w:t>
            </w:r>
            <w:r>
              <w:rPr>
                <w:bCs/>
                <w:szCs w:val="22"/>
                <w:lang w:val="fr-FR"/>
              </w:rPr>
              <w:t xml:space="preserve">leçons apprises </w:t>
            </w:r>
            <w:r w:rsidR="005F0281">
              <w:rPr>
                <w:bCs/>
                <w:szCs w:val="22"/>
                <w:lang w:val="fr-FR"/>
              </w:rPr>
              <w:t xml:space="preserve">ainsi que de </w:t>
            </w:r>
            <w:r>
              <w:rPr>
                <w:bCs/>
                <w:szCs w:val="22"/>
                <w:lang w:val="fr-FR"/>
              </w:rPr>
              <w:t>bonnes pratiques en matière de droit à la liberté de conscience et de religion ou de croyance</w:t>
            </w:r>
          </w:p>
          <w:p w14:paraId="7025B785" w14:textId="26589108" w:rsidR="006B390F" w:rsidRDefault="006B390F" w:rsidP="00187D91">
            <w:pPr>
              <w:pStyle w:val="ListParagraph"/>
              <w:numPr>
                <w:ilvl w:val="0"/>
                <w:numId w:val="41"/>
              </w:numPr>
              <w:spacing w:before="20" w:after="20"/>
              <w:ind w:left="1155"/>
              <w:jc w:val="both"/>
              <w:rPr>
                <w:bCs/>
                <w:szCs w:val="22"/>
                <w:lang w:val="fr-FR"/>
              </w:rPr>
            </w:pPr>
            <w:r>
              <w:rPr>
                <w:bCs/>
                <w:szCs w:val="22"/>
                <w:lang w:val="fr-FR"/>
              </w:rPr>
              <w:t>4 août 2022</w:t>
            </w:r>
          </w:p>
          <w:p w14:paraId="2EC09E19" w14:textId="3528A763" w:rsidR="006B390F" w:rsidRPr="006B390F" w:rsidRDefault="006B390F" w:rsidP="00187D91">
            <w:pPr>
              <w:pStyle w:val="ListParagraph"/>
              <w:numPr>
                <w:ilvl w:val="0"/>
                <w:numId w:val="41"/>
              </w:numPr>
              <w:spacing w:before="20" w:after="20"/>
              <w:ind w:left="1155"/>
              <w:jc w:val="both"/>
              <w:rPr>
                <w:bCs/>
                <w:szCs w:val="22"/>
                <w:lang w:val="fr-FR"/>
              </w:rPr>
            </w:pPr>
            <w:r w:rsidRPr="006B2BE3">
              <w:rPr>
                <w:bCs/>
                <w:szCs w:val="22"/>
                <w:lang w:val="fr-FR"/>
              </w:rPr>
              <w:t>Document de réflexion et projet d’ordre du jour</w:t>
            </w:r>
            <w:r>
              <w:rPr>
                <w:bCs/>
                <w:szCs w:val="22"/>
                <w:lang w:val="fr-FR"/>
              </w:rPr>
              <w:t xml:space="preserve"> : </w:t>
            </w:r>
            <w:hyperlink r:id="rId34" w:history="1">
              <w:r w:rsidRPr="00187D91">
                <w:rPr>
                  <w:color w:val="3333FF"/>
                  <w:szCs w:val="22"/>
                  <w:u w:val="single"/>
                  <w:lang w:val="fr-FR" w:eastAsia="es-ES"/>
                </w:rPr>
                <w:t>CP/CAJP-3672/22</w:t>
              </w:r>
            </w:hyperlink>
          </w:p>
          <w:p w14:paraId="541B0513" w14:textId="2B9E8F82" w:rsidR="003328F9" w:rsidRDefault="003328F9" w:rsidP="00830628">
            <w:pPr>
              <w:spacing w:before="20" w:after="20"/>
              <w:jc w:val="both"/>
              <w:rPr>
                <w:bCs/>
                <w:szCs w:val="22"/>
                <w:lang w:val="fr-FR"/>
              </w:rPr>
            </w:pPr>
          </w:p>
          <w:p w14:paraId="7CF42D63" w14:textId="687693BC" w:rsidR="003328F9" w:rsidRPr="003328F9" w:rsidRDefault="003328F9" w:rsidP="00105DB7">
            <w:pPr>
              <w:pStyle w:val="ListParagraph"/>
              <w:numPr>
                <w:ilvl w:val="0"/>
                <w:numId w:val="16"/>
              </w:numPr>
              <w:spacing w:before="20" w:after="20"/>
              <w:ind w:left="435" w:hanging="435"/>
              <w:jc w:val="both"/>
              <w:rPr>
                <w:szCs w:val="22"/>
                <w:lang w:val="fr-FR"/>
              </w:rPr>
            </w:pPr>
            <w:r>
              <w:rPr>
                <w:szCs w:val="22"/>
                <w:lang w:val="fr-FR"/>
              </w:rPr>
              <w:t>Autres questions</w:t>
            </w:r>
          </w:p>
          <w:p w14:paraId="555E1C8C" w14:textId="6A5F4039" w:rsidR="00830628" w:rsidRPr="00B42EB1" w:rsidRDefault="00830628" w:rsidP="003328F9">
            <w:pPr>
              <w:spacing w:before="20" w:after="20"/>
              <w:jc w:val="both"/>
              <w:rPr>
                <w:szCs w:val="22"/>
                <w:lang w:val="fr-FR"/>
              </w:rPr>
            </w:pPr>
          </w:p>
        </w:tc>
      </w:tr>
    </w:tbl>
    <w:p w14:paraId="31EC27FF" w14:textId="77777777" w:rsidR="001718BC" w:rsidRDefault="001718BC">
      <w:r>
        <w:br w:type="page"/>
      </w:r>
    </w:p>
    <w:tbl>
      <w:tblPr>
        <w:tblW w:w="13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5"/>
        <w:gridCol w:w="9990"/>
      </w:tblGrid>
      <w:tr w:rsidR="00830628" w:rsidRPr="007E1F07" w14:paraId="2282F277" w14:textId="77777777" w:rsidTr="00822E94">
        <w:trPr>
          <w:trHeight w:val="620"/>
          <w:jc w:val="center"/>
        </w:trPr>
        <w:tc>
          <w:tcPr>
            <w:tcW w:w="13135" w:type="dxa"/>
            <w:gridSpan w:val="2"/>
            <w:shd w:val="clear" w:color="auto" w:fill="D9D9D9"/>
            <w:vAlign w:val="center"/>
          </w:tcPr>
          <w:p w14:paraId="610F497C" w14:textId="593719F8" w:rsidR="00830628" w:rsidRPr="007E1F07" w:rsidRDefault="00830628" w:rsidP="00830628">
            <w:pPr>
              <w:spacing w:before="20" w:after="20"/>
              <w:ind w:left="360"/>
              <w:jc w:val="center"/>
              <w:rPr>
                <w:b/>
                <w:szCs w:val="22"/>
                <w:lang w:val="fr-FR"/>
              </w:rPr>
            </w:pPr>
            <w:r w:rsidRPr="007E1F07">
              <w:rPr>
                <w:b/>
                <w:szCs w:val="22"/>
                <w:lang w:val="fr-FR"/>
              </w:rPr>
              <w:lastRenderedPageBreak/>
              <w:t>JUILLET 2022</w:t>
            </w:r>
          </w:p>
        </w:tc>
      </w:tr>
      <w:tr w:rsidR="00830628" w:rsidRPr="002A2D94" w14:paraId="0F8C1CBF" w14:textId="77777777" w:rsidTr="00822E94">
        <w:trPr>
          <w:trHeight w:val="566"/>
          <w:jc w:val="center"/>
        </w:trPr>
        <w:tc>
          <w:tcPr>
            <w:tcW w:w="3145" w:type="dxa"/>
            <w:vAlign w:val="center"/>
          </w:tcPr>
          <w:p w14:paraId="149C7F99" w14:textId="77777777" w:rsidR="00830628" w:rsidRPr="007E1F07" w:rsidRDefault="00830628" w:rsidP="00105DB7">
            <w:pPr>
              <w:numPr>
                <w:ilvl w:val="0"/>
                <w:numId w:val="9"/>
              </w:numPr>
              <w:ind w:left="427" w:hanging="427"/>
              <w:jc w:val="center"/>
              <w:rPr>
                <w:b/>
                <w:szCs w:val="22"/>
                <w:lang w:val="fr-FR"/>
              </w:rPr>
            </w:pPr>
            <w:r w:rsidRPr="007E1F07">
              <w:rPr>
                <w:b/>
                <w:szCs w:val="22"/>
                <w:lang w:val="fr-FR"/>
              </w:rPr>
              <w:t>Jeudi</w:t>
            </w:r>
          </w:p>
          <w:p w14:paraId="52D7C52E" w14:textId="77777777" w:rsidR="00830628" w:rsidRPr="007E1F07" w:rsidRDefault="00830628" w:rsidP="00830628">
            <w:pPr>
              <w:spacing w:before="20" w:after="20"/>
              <w:jc w:val="center"/>
              <w:rPr>
                <w:szCs w:val="22"/>
                <w:lang w:val="fr-FR"/>
              </w:rPr>
            </w:pPr>
          </w:p>
          <w:p w14:paraId="3AB4632F" w14:textId="77777777" w:rsidR="00830628" w:rsidRPr="007E1F07" w:rsidRDefault="00830628" w:rsidP="00830628">
            <w:pPr>
              <w:spacing w:before="20" w:after="20"/>
              <w:jc w:val="center"/>
              <w:rPr>
                <w:szCs w:val="22"/>
                <w:lang w:val="fr-FR"/>
              </w:rPr>
            </w:pPr>
            <w:r w:rsidRPr="007E1F07">
              <w:rPr>
                <w:szCs w:val="22"/>
                <w:lang w:val="fr-FR"/>
              </w:rPr>
              <w:t>14 juillet 2022</w:t>
            </w:r>
          </w:p>
          <w:p w14:paraId="354DC403" w14:textId="77777777" w:rsidR="00830628" w:rsidRPr="007E1F07" w:rsidRDefault="00830628" w:rsidP="00830628">
            <w:pPr>
              <w:spacing w:before="20" w:after="20"/>
              <w:jc w:val="center"/>
              <w:rPr>
                <w:szCs w:val="22"/>
                <w:lang w:val="fr-FR"/>
              </w:rPr>
            </w:pPr>
            <w:r w:rsidRPr="007E1F07">
              <w:rPr>
                <w:szCs w:val="22"/>
                <w:lang w:val="fr-FR"/>
              </w:rPr>
              <w:t>14 h 30 – 17 h 30</w:t>
            </w:r>
          </w:p>
          <w:p w14:paraId="03657AF0" w14:textId="77777777" w:rsidR="00830628" w:rsidRPr="007E1F07" w:rsidRDefault="00830628" w:rsidP="00830628">
            <w:pPr>
              <w:spacing w:before="20" w:after="20"/>
              <w:jc w:val="center"/>
              <w:rPr>
                <w:szCs w:val="22"/>
                <w:lang w:val="fr-FR"/>
              </w:rPr>
            </w:pPr>
            <w:r w:rsidRPr="007E1F07">
              <w:rPr>
                <w:szCs w:val="22"/>
                <w:lang w:val="fr-FR"/>
              </w:rPr>
              <w:t>virtuel</w:t>
            </w:r>
          </w:p>
          <w:p w14:paraId="672A067A" w14:textId="77777777" w:rsidR="00830628" w:rsidRPr="007E1F07" w:rsidRDefault="00830628" w:rsidP="00830628">
            <w:pPr>
              <w:ind w:left="720"/>
              <w:rPr>
                <w:b/>
                <w:szCs w:val="22"/>
                <w:lang w:val="fr-FR"/>
              </w:rPr>
            </w:pPr>
          </w:p>
        </w:tc>
        <w:tc>
          <w:tcPr>
            <w:tcW w:w="9990" w:type="dxa"/>
            <w:vAlign w:val="center"/>
          </w:tcPr>
          <w:p w14:paraId="5247667D" w14:textId="77777777" w:rsidR="00830628" w:rsidRPr="007E1F07" w:rsidRDefault="00830628" w:rsidP="00830628">
            <w:pPr>
              <w:spacing w:before="20" w:after="20"/>
              <w:jc w:val="both"/>
              <w:rPr>
                <w:szCs w:val="22"/>
                <w:highlight w:val="yellow"/>
                <w:lang w:val="fr-FR"/>
              </w:rPr>
            </w:pPr>
          </w:p>
          <w:p w14:paraId="1833A008" w14:textId="77777777" w:rsidR="00830628" w:rsidRPr="007E1F07" w:rsidRDefault="00830628" w:rsidP="00830628">
            <w:pPr>
              <w:spacing w:before="20" w:after="20"/>
              <w:jc w:val="both"/>
              <w:rPr>
                <w:szCs w:val="22"/>
                <w:lang w:val="fr-FR"/>
              </w:rPr>
            </w:pPr>
            <w:r w:rsidRPr="007E1F07">
              <w:rPr>
                <w:szCs w:val="22"/>
                <w:highlight w:val="lightGray"/>
                <w:lang w:val="fr-FR"/>
              </w:rPr>
              <w:t>Événement spécial de la CAJP n</w:t>
            </w:r>
            <w:r w:rsidRPr="007E1F07">
              <w:rPr>
                <w:szCs w:val="22"/>
                <w:highlight w:val="lightGray"/>
                <w:vertAlign w:val="superscript"/>
                <w:lang w:val="fr-FR"/>
              </w:rPr>
              <w:t>o</w:t>
            </w:r>
            <w:r w:rsidRPr="007E1F07">
              <w:rPr>
                <w:szCs w:val="22"/>
                <w:highlight w:val="lightGray"/>
                <w:lang w:val="fr-FR"/>
              </w:rPr>
              <w:t xml:space="preserve"> 7</w:t>
            </w:r>
          </w:p>
          <w:p w14:paraId="0F8F057C" w14:textId="77777777" w:rsidR="00830628" w:rsidRPr="007E1F07" w:rsidRDefault="00830628" w:rsidP="00830628">
            <w:pPr>
              <w:jc w:val="both"/>
              <w:rPr>
                <w:szCs w:val="22"/>
                <w:lang w:val="fr-FR"/>
              </w:rPr>
            </w:pPr>
          </w:p>
          <w:p w14:paraId="7CD230D2" w14:textId="77777777" w:rsidR="00830628" w:rsidRPr="007E1F07" w:rsidRDefault="00830628" w:rsidP="00830628">
            <w:pPr>
              <w:spacing w:before="20" w:after="20"/>
              <w:jc w:val="both"/>
              <w:rPr>
                <w:szCs w:val="22"/>
                <w:lang w:val="fr-FR"/>
              </w:rPr>
            </w:pPr>
            <w:r w:rsidRPr="007E1F07">
              <w:rPr>
                <w:szCs w:val="22"/>
                <w:lang w:val="fr-FR"/>
              </w:rPr>
              <w:t xml:space="preserve">Réunion extraordinaire pour discuter de stratégies afin que l’Organisation reprenne ses activités en matière de codification et de développement progressif du droit international privé </w:t>
            </w:r>
          </w:p>
          <w:p w14:paraId="26A7F322" w14:textId="77777777" w:rsidR="00830628" w:rsidRPr="007E1F07" w:rsidRDefault="00830628" w:rsidP="00830628">
            <w:pPr>
              <w:spacing w:before="20" w:after="20"/>
              <w:jc w:val="both"/>
              <w:rPr>
                <w:szCs w:val="22"/>
                <w:lang w:val="fr-FR" w:eastAsia="es-ES"/>
              </w:rPr>
            </w:pPr>
          </w:p>
          <w:p w14:paraId="14272929" w14:textId="63259F58" w:rsidR="00830628" w:rsidRPr="007E1F07" w:rsidRDefault="000E1585" w:rsidP="00830628">
            <w:pPr>
              <w:jc w:val="both"/>
              <w:rPr>
                <w:szCs w:val="22"/>
                <w:lang w:val="fr-FR"/>
              </w:rPr>
            </w:pPr>
            <w:r>
              <w:rPr>
                <w:szCs w:val="22"/>
                <w:lang w:val="fr-FR"/>
              </w:rPr>
              <w:t>Projet d’o</w:t>
            </w:r>
            <w:r w:rsidR="00830628" w:rsidRPr="007E1F07">
              <w:rPr>
                <w:szCs w:val="22"/>
                <w:lang w:val="fr-FR"/>
              </w:rPr>
              <w:t>rdre du jour</w:t>
            </w:r>
            <w:r>
              <w:rPr>
                <w:szCs w:val="22"/>
                <w:lang w:val="fr-FR"/>
              </w:rPr>
              <w:t xml:space="preserve"> </w:t>
            </w:r>
            <w:r w:rsidR="00830628" w:rsidRPr="007E1F07">
              <w:rPr>
                <w:szCs w:val="22"/>
                <w:lang w:val="fr-FR"/>
              </w:rPr>
              <w:t xml:space="preserve">: </w:t>
            </w:r>
            <w:hyperlink r:id="rId35" w:history="1">
              <w:r w:rsidRPr="00CD6FDC">
                <w:rPr>
                  <w:rStyle w:val="Hyperlink"/>
                  <w:color w:val="3333FF"/>
                  <w:szCs w:val="22"/>
                  <w:lang w:val="fr-FR" w:eastAsia="es-ES"/>
                </w:rPr>
                <w:t>CP/CAJP-3668/22</w:t>
              </w:r>
            </w:hyperlink>
          </w:p>
          <w:p w14:paraId="3D62BA26" w14:textId="77777777" w:rsidR="00830628" w:rsidRPr="007E1F07" w:rsidRDefault="00830628" w:rsidP="00830628">
            <w:pPr>
              <w:rPr>
                <w:szCs w:val="22"/>
                <w:lang w:val="fr-FR"/>
              </w:rPr>
            </w:pPr>
          </w:p>
        </w:tc>
      </w:tr>
      <w:tr w:rsidR="00830628" w:rsidRPr="008D0E4B" w14:paraId="1DA2A7E1" w14:textId="77777777" w:rsidTr="00822E94">
        <w:trPr>
          <w:trHeight w:val="566"/>
          <w:jc w:val="center"/>
        </w:trPr>
        <w:tc>
          <w:tcPr>
            <w:tcW w:w="3145" w:type="dxa"/>
            <w:vAlign w:val="center"/>
          </w:tcPr>
          <w:p w14:paraId="28D73A6B" w14:textId="77777777" w:rsidR="00830628" w:rsidRPr="007E1F07" w:rsidRDefault="00830628" w:rsidP="00830628">
            <w:pPr>
              <w:ind w:left="720"/>
              <w:rPr>
                <w:b/>
                <w:szCs w:val="22"/>
                <w:lang w:val="fr-FR"/>
              </w:rPr>
            </w:pPr>
            <w:bookmarkStart w:id="79" w:name="_Hlk71726541"/>
          </w:p>
          <w:p w14:paraId="63E8EB6B" w14:textId="77777777" w:rsidR="00830628" w:rsidRPr="007E1F07" w:rsidRDefault="00830628" w:rsidP="00105DB7">
            <w:pPr>
              <w:numPr>
                <w:ilvl w:val="0"/>
                <w:numId w:val="9"/>
              </w:numPr>
              <w:ind w:left="427" w:hanging="427"/>
              <w:jc w:val="center"/>
              <w:rPr>
                <w:b/>
                <w:szCs w:val="22"/>
                <w:lang w:val="fr-FR"/>
              </w:rPr>
            </w:pPr>
            <w:r w:rsidRPr="007E1F07">
              <w:rPr>
                <w:b/>
                <w:szCs w:val="22"/>
                <w:lang w:val="fr-FR"/>
              </w:rPr>
              <w:t>Jeudi</w:t>
            </w:r>
          </w:p>
          <w:p w14:paraId="799C4BD2" w14:textId="77777777" w:rsidR="00830628" w:rsidRPr="007E1F07" w:rsidRDefault="00830628" w:rsidP="00830628">
            <w:pPr>
              <w:spacing w:before="20" w:after="20"/>
              <w:ind w:left="360" w:hanging="360"/>
              <w:jc w:val="center"/>
              <w:rPr>
                <w:szCs w:val="22"/>
                <w:lang w:val="fr-FR"/>
              </w:rPr>
            </w:pPr>
          </w:p>
          <w:p w14:paraId="7C15C354" w14:textId="77777777" w:rsidR="00830628" w:rsidRPr="007E1F07" w:rsidRDefault="00830628" w:rsidP="00830628">
            <w:pPr>
              <w:spacing w:before="20" w:after="20"/>
              <w:ind w:left="360" w:hanging="360"/>
              <w:jc w:val="center"/>
              <w:rPr>
                <w:szCs w:val="22"/>
                <w:lang w:val="fr-FR"/>
              </w:rPr>
            </w:pPr>
            <w:r w:rsidRPr="007E1F07">
              <w:rPr>
                <w:szCs w:val="22"/>
                <w:lang w:val="fr-FR"/>
              </w:rPr>
              <w:t>28 juillet 2022</w:t>
            </w:r>
          </w:p>
          <w:p w14:paraId="69F35A16" w14:textId="77777777" w:rsidR="00830628" w:rsidRPr="007E1F07" w:rsidRDefault="00830628" w:rsidP="00830628">
            <w:pPr>
              <w:jc w:val="center"/>
              <w:rPr>
                <w:szCs w:val="22"/>
                <w:lang w:val="fr-FR"/>
              </w:rPr>
            </w:pPr>
            <w:r w:rsidRPr="007E1F07">
              <w:rPr>
                <w:szCs w:val="22"/>
                <w:lang w:val="fr-FR"/>
              </w:rPr>
              <w:t>14 h 30 – 17 h 30</w:t>
            </w:r>
          </w:p>
          <w:p w14:paraId="37D3DF7A" w14:textId="77777777" w:rsidR="00830628" w:rsidRPr="007E1F07" w:rsidRDefault="00830628" w:rsidP="00830628">
            <w:pPr>
              <w:spacing w:before="20" w:after="20"/>
              <w:ind w:left="360" w:hanging="360"/>
              <w:jc w:val="center"/>
              <w:rPr>
                <w:szCs w:val="22"/>
                <w:lang w:val="fr-FR"/>
              </w:rPr>
            </w:pPr>
            <w:r w:rsidRPr="007E1F07">
              <w:rPr>
                <w:szCs w:val="22"/>
                <w:lang w:val="fr-FR"/>
              </w:rPr>
              <w:t>virtuel</w:t>
            </w:r>
          </w:p>
          <w:p w14:paraId="56310ADC" w14:textId="77777777" w:rsidR="00830628" w:rsidRPr="007E1F07" w:rsidRDefault="00830628" w:rsidP="00830628">
            <w:pPr>
              <w:ind w:left="720"/>
              <w:rPr>
                <w:b/>
                <w:szCs w:val="22"/>
                <w:lang w:val="fr-FR"/>
              </w:rPr>
            </w:pPr>
          </w:p>
        </w:tc>
        <w:tc>
          <w:tcPr>
            <w:tcW w:w="9990" w:type="dxa"/>
            <w:vAlign w:val="center"/>
          </w:tcPr>
          <w:p w14:paraId="327A74F6" w14:textId="77777777" w:rsidR="00830628" w:rsidRPr="007E1F07" w:rsidRDefault="00830628" w:rsidP="00830628">
            <w:pPr>
              <w:spacing w:before="20" w:after="20"/>
              <w:ind w:left="360"/>
              <w:jc w:val="both"/>
              <w:rPr>
                <w:szCs w:val="22"/>
                <w:lang w:val="fr-FR"/>
              </w:rPr>
            </w:pPr>
          </w:p>
          <w:p w14:paraId="1EE5CF72" w14:textId="77777777" w:rsidR="00830628" w:rsidRPr="007E1F07" w:rsidRDefault="00830628" w:rsidP="00105DB7">
            <w:pPr>
              <w:numPr>
                <w:ilvl w:val="0"/>
                <w:numId w:val="18"/>
              </w:numPr>
              <w:spacing w:before="20" w:after="20"/>
              <w:ind w:left="435" w:hanging="435"/>
              <w:jc w:val="both"/>
              <w:rPr>
                <w:szCs w:val="22"/>
                <w:lang w:val="fr-FR"/>
              </w:rPr>
            </w:pPr>
            <w:r w:rsidRPr="007E1F07">
              <w:rPr>
                <w:szCs w:val="22"/>
                <w:lang w:val="fr-FR"/>
              </w:rPr>
              <w:t>Suivi de la mise en œuvre des mandats de l'Assemblée générale</w:t>
            </w:r>
          </w:p>
          <w:p w14:paraId="3F7FD9A7" w14:textId="77777777" w:rsidR="00830628" w:rsidRPr="007E1F07" w:rsidRDefault="00830628" w:rsidP="00105DB7">
            <w:pPr>
              <w:numPr>
                <w:ilvl w:val="0"/>
                <w:numId w:val="15"/>
              </w:numPr>
              <w:spacing w:before="20" w:after="20"/>
              <w:ind w:left="790" w:hanging="360"/>
              <w:jc w:val="both"/>
              <w:rPr>
                <w:szCs w:val="22"/>
                <w:lang w:val="fr-FR"/>
              </w:rPr>
            </w:pPr>
            <w:r w:rsidRPr="007E1F07">
              <w:rPr>
                <w:szCs w:val="22"/>
                <w:lang w:val="fr-FR"/>
              </w:rPr>
              <w:t>Suivi de la Charte démocratique interaméricaine</w:t>
            </w:r>
          </w:p>
          <w:p w14:paraId="26CDBBCE" w14:textId="77777777" w:rsidR="00830628" w:rsidRPr="007E1F07" w:rsidRDefault="00830628" w:rsidP="00105DB7">
            <w:pPr>
              <w:numPr>
                <w:ilvl w:val="0"/>
                <w:numId w:val="15"/>
              </w:numPr>
              <w:spacing w:before="20" w:after="20"/>
              <w:ind w:left="790" w:hanging="360"/>
              <w:jc w:val="both"/>
              <w:rPr>
                <w:rFonts w:eastAsia="Arial Unicode MS"/>
                <w:szCs w:val="22"/>
                <w:lang w:val="fr-FR"/>
              </w:rPr>
            </w:pPr>
            <w:r w:rsidRPr="007E1F07">
              <w:rPr>
                <w:szCs w:val="22"/>
                <w:lang w:val="fr-FR"/>
              </w:rPr>
              <w:t xml:space="preserve">Programme interaméricain des facilitateurs judiciaires </w:t>
            </w:r>
          </w:p>
          <w:p w14:paraId="3DAA8309" w14:textId="77777777" w:rsidR="00830628" w:rsidRPr="007E1F07" w:rsidRDefault="00830628" w:rsidP="00105DB7">
            <w:pPr>
              <w:numPr>
                <w:ilvl w:val="0"/>
                <w:numId w:val="15"/>
              </w:numPr>
              <w:spacing w:before="20" w:after="20"/>
              <w:ind w:left="790" w:hanging="360"/>
              <w:jc w:val="both"/>
              <w:rPr>
                <w:szCs w:val="22"/>
                <w:lang w:val="fr-FR"/>
              </w:rPr>
            </w:pPr>
            <w:r w:rsidRPr="007E1F07">
              <w:rPr>
                <w:szCs w:val="22"/>
                <w:lang w:val="fr-FR"/>
              </w:rPr>
              <w:t>Coopération technique et missions d’observation des élections</w:t>
            </w:r>
          </w:p>
          <w:p w14:paraId="5171C8C2" w14:textId="738B6668" w:rsidR="00830628" w:rsidRDefault="003328F9" w:rsidP="00105DB7">
            <w:pPr>
              <w:numPr>
                <w:ilvl w:val="0"/>
                <w:numId w:val="15"/>
              </w:numPr>
              <w:spacing w:before="20" w:after="20"/>
              <w:ind w:left="790" w:hanging="360"/>
              <w:jc w:val="both"/>
              <w:rPr>
                <w:szCs w:val="22"/>
                <w:lang w:val="fr-FR"/>
              </w:rPr>
            </w:pPr>
            <w:r>
              <w:rPr>
                <w:szCs w:val="22"/>
                <w:lang w:val="fr-FR"/>
              </w:rPr>
              <w:t>D</w:t>
            </w:r>
            <w:r w:rsidR="00830628" w:rsidRPr="007E1F07">
              <w:rPr>
                <w:szCs w:val="22"/>
                <w:lang w:val="fr-FR"/>
              </w:rPr>
              <w:t>roits humains des personnes âgées</w:t>
            </w:r>
          </w:p>
          <w:p w14:paraId="5BCAB5C0" w14:textId="70311FD2" w:rsidR="003328F9" w:rsidRPr="002A3F67" w:rsidRDefault="003328F9" w:rsidP="00105DB7">
            <w:pPr>
              <w:numPr>
                <w:ilvl w:val="0"/>
                <w:numId w:val="15"/>
              </w:numPr>
              <w:spacing w:before="20" w:after="20"/>
              <w:ind w:left="790" w:hanging="360"/>
              <w:jc w:val="both"/>
              <w:rPr>
                <w:szCs w:val="22"/>
                <w:lang w:val="fr-FR"/>
              </w:rPr>
            </w:pPr>
            <w:r w:rsidRPr="002A3F67">
              <w:rPr>
                <w:szCs w:val="22"/>
                <w:lang w:val="fr-FR"/>
              </w:rPr>
              <w:t>Situation des personnes d’ascendance africaine dans le continent et racisme</w:t>
            </w:r>
          </w:p>
          <w:p w14:paraId="279EBB45" w14:textId="2FDE3582" w:rsidR="002A3F67" w:rsidRPr="002A3F67" w:rsidRDefault="002A3F67" w:rsidP="00105DB7">
            <w:pPr>
              <w:numPr>
                <w:ilvl w:val="0"/>
                <w:numId w:val="15"/>
              </w:numPr>
              <w:spacing w:before="20" w:after="20"/>
              <w:ind w:left="790" w:hanging="360"/>
              <w:jc w:val="both"/>
              <w:rPr>
                <w:szCs w:val="22"/>
                <w:lang w:val="fr-FR"/>
              </w:rPr>
            </w:pPr>
            <w:r w:rsidRPr="002A3F67">
              <w:rPr>
                <w:szCs w:val="22"/>
                <w:lang w:val="fr-FR"/>
              </w:rPr>
              <w:t>Suivi de la mise en œuvre de la Déclaration américaine sur les droits des peuples autochtones et du Plan d’action relatif à la Déclaration américaine sur les droits des peuples autochtones (2017-2021)</w:t>
            </w:r>
          </w:p>
          <w:p w14:paraId="3C9137DE" w14:textId="77777777" w:rsidR="00F30343" w:rsidRPr="00B42EB1" w:rsidRDefault="00F30343" w:rsidP="00F30343">
            <w:pPr>
              <w:numPr>
                <w:ilvl w:val="0"/>
                <w:numId w:val="15"/>
              </w:numPr>
              <w:spacing w:before="20" w:after="20"/>
              <w:ind w:left="790" w:hanging="360"/>
              <w:jc w:val="both"/>
              <w:rPr>
                <w:szCs w:val="22"/>
                <w:lang w:val="fr-FR"/>
              </w:rPr>
            </w:pPr>
            <w:r w:rsidRPr="00B42EB1">
              <w:rPr>
                <w:szCs w:val="22"/>
                <w:lang w:val="fr-FR"/>
              </w:rPr>
              <w:t>Renforcement de la Commission interaméricaine des femmes en vue de la promotion de l’égalité entre les genres et des droits des femmes</w:t>
            </w:r>
          </w:p>
          <w:p w14:paraId="2A191179" w14:textId="77777777" w:rsidR="00F30343" w:rsidRPr="00B42EB1" w:rsidRDefault="00F30343" w:rsidP="00F30343">
            <w:pPr>
              <w:numPr>
                <w:ilvl w:val="0"/>
                <w:numId w:val="15"/>
              </w:numPr>
              <w:spacing w:before="20" w:after="20"/>
              <w:ind w:left="790" w:hanging="360"/>
              <w:jc w:val="both"/>
              <w:rPr>
                <w:szCs w:val="22"/>
                <w:lang w:val="fr-FR"/>
              </w:rPr>
            </w:pPr>
            <w:r w:rsidRPr="00B42EB1">
              <w:rPr>
                <w:szCs w:val="22"/>
                <w:lang w:val="fr-FR"/>
              </w:rPr>
              <w:t>Renforcement du Mécanisme de suivi de la mise en œuvre de la Convention de Belém do Pará (MESECVI)</w:t>
            </w:r>
          </w:p>
          <w:p w14:paraId="152FA82D" w14:textId="77777777" w:rsidR="00830628" w:rsidRPr="002A3F67" w:rsidRDefault="00830628" w:rsidP="001718BC">
            <w:pPr>
              <w:spacing w:before="20" w:after="20"/>
              <w:jc w:val="both"/>
              <w:rPr>
                <w:szCs w:val="22"/>
                <w:lang w:val="fr-FR"/>
              </w:rPr>
            </w:pPr>
          </w:p>
          <w:p w14:paraId="559AA9A4" w14:textId="77777777" w:rsidR="009C26D6" w:rsidRDefault="000E1585" w:rsidP="00105DB7">
            <w:pPr>
              <w:numPr>
                <w:ilvl w:val="0"/>
                <w:numId w:val="18"/>
              </w:numPr>
              <w:spacing w:before="20" w:after="20"/>
              <w:ind w:left="435" w:hanging="435"/>
              <w:jc w:val="both"/>
              <w:rPr>
                <w:szCs w:val="22"/>
                <w:lang w:val="fr-FR"/>
              </w:rPr>
            </w:pPr>
            <w:r>
              <w:rPr>
                <w:szCs w:val="22"/>
                <w:lang w:val="fr-FR"/>
              </w:rPr>
              <w:t>Préparation des événements spéciaux de la CAJP</w:t>
            </w:r>
          </w:p>
          <w:p w14:paraId="25D2A394" w14:textId="77777777" w:rsidR="009C26D6" w:rsidRDefault="009C26D6" w:rsidP="009C26D6">
            <w:pPr>
              <w:numPr>
                <w:ilvl w:val="2"/>
                <w:numId w:val="37"/>
              </w:numPr>
              <w:ind w:left="795"/>
              <w:jc w:val="both"/>
              <w:rPr>
                <w:szCs w:val="22"/>
                <w:lang w:val="fr-FR"/>
              </w:rPr>
            </w:pPr>
            <w:r w:rsidRPr="009C26D6">
              <w:rPr>
                <w:szCs w:val="22"/>
                <w:lang w:val="fr-FR"/>
              </w:rPr>
              <w:t>Réunion extraordinaire pour partager des leçons apprises ainsi que de bonnes pratiques en matière de droits à la liberté de réunion et d’association</w:t>
            </w:r>
            <w:r>
              <w:rPr>
                <w:szCs w:val="22"/>
                <w:lang w:val="fr-FR"/>
              </w:rPr>
              <w:t xml:space="preserve"> (11 août)</w:t>
            </w:r>
          </w:p>
          <w:p w14:paraId="35C222AD" w14:textId="155BD81F" w:rsidR="009C26D6" w:rsidRDefault="009C26D6" w:rsidP="009C26D6">
            <w:pPr>
              <w:pStyle w:val="ListParagraph"/>
              <w:numPr>
                <w:ilvl w:val="0"/>
                <w:numId w:val="38"/>
              </w:numPr>
              <w:ind w:left="1155"/>
              <w:jc w:val="both"/>
              <w:rPr>
                <w:szCs w:val="22"/>
                <w:lang w:val="fr-FR"/>
              </w:rPr>
            </w:pPr>
            <w:r>
              <w:rPr>
                <w:szCs w:val="22"/>
                <w:lang w:val="fr-FR"/>
              </w:rPr>
              <w:t>11 août 2022</w:t>
            </w:r>
          </w:p>
          <w:p w14:paraId="7F7ED24F" w14:textId="50F5622A" w:rsidR="009C26D6" w:rsidRPr="009C26D6" w:rsidRDefault="009C26D6" w:rsidP="009C26D6">
            <w:pPr>
              <w:pStyle w:val="ListParagraph"/>
              <w:numPr>
                <w:ilvl w:val="0"/>
                <w:numId w:val="38"/>
              </w:numPr>
              <w:ind w:left="1155"/>
              <w:jc w:val="both"/>
              <w:rPr>
                <w:b/>
                <w:bCs/>
                <w:szCs w:val="22"/>
                <w:lang w:val="fr-FR"/>
              </w:rPr>
            </w:pPr>
            <w:r w:rsidRPr="006B2BE3">
              <w:rPr>
                <w:szCs w:val="22"/>
                <w:lang w:val="fr-FR"/>
              </w:rPr>
              <w:t>Document de réflexion et projet d’ordre du jour :</w:t>
            </w:r>
            <w:r w:rsidRPr="009C26D6">
              <w:rPr>
                <w:b/>
                <w:bCs/>
                <w:szCs w:val="22"/>
                <w:lang w:val="fr-FR"/>
              </w:rPr>
              <w:t xml:space="preserve"> </w:t>
            </w:r>
            <w:hyperlink r:id="rId36" w:history="1">
              <w:r w:rsidR="006B390F" w:rsidRPr="00187D91">
                <w:rPr>
                  <w:color w:val="3333FF"/>
                  <w:szCs w:val="22"/>
                  <w:u w:val="single"/>
                  <w:lang w:val="fr-FR" w:eastAsia="es-ES"/>
                </w:rPr>
                <w:t>CP/CAJP-3680/22</w:t>
              </w:r>
            </w:hyperlink>
          </w:p>
          <w:p w14:paraId="7075F5A2" w14:textId="77777777" w:rsidR="009C26D6" w:rsidRDefault="009C26D6" w:rsidP="009C26D6">
            <w:pPr>
              <w:spacing w:before="20" w:after="20"/>
              <w:ind w:left="435"/>
              <w:jc w:val="both"/>
              <w:rPr>
                <w:szCs w:val="22"/>
                <w:lang w:val="fr-FR"/>
              </w:rPr>
            </w:pPr>
          </w:p>
          <w:p w14:paraId="605376D3" w14:textId="540F0210" w:rsidR="00830628" w:rsidRDefault="00830628" w:rsidP="009C26D6">
            <w:pPr>
              <w:numPr>
                <w:ilvl w:val="0"/>
                <w:numId w:val="18"/>
              </w:numPr>
              <w:spacing w:before="20" w:after="20"/>
              <w:ind w:left="435" w:hanging="435"/>
              <w:jc w:val="both"/>
              <w:rPr>
                <w:szCs w:val="22"/>
                <w:lang w:val="fr-FR"/>
              </w:rPr>
            </w:pPr>
            <w:r w:rsidRPr="009C26D6">
              <w:rPr>
                <w:szCs w:val="22"/>
                <w:lang w:val="fr-FR"/>
              </w:rPr>
              <w:t>Pr</w:t>
            </w:r>
            <w:r w:rsidRPr="002A3F67">
              <w:rPr>
                <w:szCs w:val="22"/>
                <w:lang w:val="fr-FR"/>
              </w:rPr>
              <w:t>éparation du processus de négociation des projets de résolution globale destinés à l’Assemblée générale lors de sa cinquante-deuxième session ordinaire</w:t>
            </w:r>
          </w:p>
          <w:p w14:paraId="5A5DA523" w14:textId="09E99E25" w:rsidR="009C26D6" w:rsidRPr="009C26D6" w:rsidRDefault="009C26D6" w:rsidP="00911A72">
            <w:pPr>
              <w:pStyle w:val="ListParagraph"/>
              <w:numPr>
                <w:ilvl w:val="0"/>
                <w:numId w:val="39"/>
              </w:numPr>
              <w:spacing w:before="20" w:after="20"/>
              <w:jc w:val="both"/>
              <w:rPr>
                <w:szCs w:val="22"/>
                <w:lang w:val="fr-FR"/>
              </w:rPr>
            </w:pPr>
            <w:r w:rsidRPr="009C26D6">
              <w:rPr>
                <w:szCs w:val="22"/>
                <w:lang w:val="fr-FR"/>
              </w:rPr>
              <w:lastRenderedPageBreak/>
              <w:t xml:space="preserve">Approbation de la </w:t>
            </w:r>
            <w:r>
              <w:rPr>
                <w:szCs w:val="22"/>
                <w:lang w:val="fr-FR"/>
              </w:rPr>
              <w:t xml:space="preserve">proposition de </w:t>
            </w:r>
            <w:r w:rsidRPr="009C26D6">
              <w:rPr>
                <w:bCs/>
                <w:szCs w:val="22"/>
                <w:lang w:val="fr-FR"/>
              </w:rPr>
              <w:t>méthodologie pour la présentation et la négociation des projets de résolution de la Commission des questions juridiques et politiques destinées à la cinquante-deuxième session ordinaire de l'Assemblée générale</w:t>
            </w:r>
            <w:r w:rsidR="006B390F">
              <w:rPr>
                <w:bCs/>
                <w:szCs w:val="22"/>
                <w:lang w:val="fr-FR"/>
              </w:rPr>
              <w:t xml:space="preserve"> </w:t>
            </w:r>
            <w:hyperlink r:id="rId37" w:history="1">
              <w:r w:rsidR="006B390F" w:rsidRPr="00187D91">
                <w:rPr>
                  <w:color w:val="3333FF"/>
                  <w:szCs w:val="22"/>
                  <w:u w:val="single"/>
                  <w:lang w:val="fr-FR" w:eastAsia="es-ES"/>
                </w:rPr>
                <w:t>CP/CAJP-3676/22</w:t>
              </w:r>
            </w:hyperlink>
          </w:p>
          <w:p w14:paraId="7D026A7E" w14:textId="77777777" w:rsidR="00830628" w:rsidRPr="007E1F07" w:rsidRDefault="00830628" w:rsidP="001718BC">
            <w:pPr>
              <w:spacing w:before="20" w:after="20"/>
              <w:ind w:left="-15"/>
              <w:jc w:val="both"/>
              <w:rPr>
                <w:szCs w:val="22"/>
                <w:lang w:val="fr-FR"/>
              </w:rPr>
            </w:pPr>
          </w:p>
          <w:p w14:paraId="56D0A6FA" w14:textId="64580309" w:rsidR="00830628" w:rsidRPr="001718BC" w:rsidRDefault="00830628" w:rsidP="00105DB7">
            <w:pPr>
              <w:numPr>
                <w:ilvl w:val="0"/>
                <w:numId w:val="18"/>
              </w:numPr>
              <w:spacing w:before="20" w:after="20"/>
              <w:ind w:left="435" w:hanging="435"/>
              <w:jc w:val="both"/>
              <w:rPr>
                <w:szCs w:val="22"/>
                <w:lang w:val="fr-FR"/>
              </w:rPr>
            </w:pPr>
            <w:r w:rsidRPr="007E1F07">
              <w:rPr>
                <w:szCs w:val="22"/>
                <w:lang w:val="fr-FR"/>
              </w:rPr>
              <w:t>Autres questions</w:t>
            </w:r>
          </w:p>
        </w:tc>
      </w:tr>
      <w:bookmarkEnd w:id="79"/>
    </w:tbl>
    <w:p w14:paraId="60C1397A" w14:textId="77777777" w:rsidR="00803EAA" w:rsidRPr="007E1F07" w:rsidRDefault="00803EAA" w:rsidP="00803EAA">
      <w:pPr>
        <w:rPr>
          <w:szCs w:val="22"/>
          <w:lang w:val="fr-FR"/>
        </w:rPr>
      </w:pPr>
    </w:p>
    <w:p w14:paraId="6FC6EFE2" w14:textId="77777777" w:rsidR="00803EAA" w:rsidRPr="007E1F07" w:rsidRDefault="00803EAA" w:rsidP="00803EAA">
      <w:pPr>
        <w:rPr>
          <w:szCs w:val="22"/>
          <w:lang w:val="fr-FR"/>
        </w:rPr>
      </w:pPr>
    </w:p>
    <w:tbl>
      <w:tblPr>
        <w:tblW w:w="13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6"/>
        <w:gridCol w:w="9994"/>
      </w:tblGrid>
      <w:tr w:rsidR="00803EAA" w:rsidRPr="007E1F07" w14:paraId="612840FB" w14:textId="77777777" w:rsidTr="00822E94">
        <w:trPr>
          <w:trHeight w:val="620"/>
          <w:jc w:val="center"/>
        </w:trPr>
        <w:tc>
          <w:tcPr>
            <w:tcW w:w="13140" w:type="dxa"/>
            <w:gridSpan w:val="2"/>
            <w:tcBorders>
              <w:top w:val="single" w:sz="4" w:space="0" w:color="auto"/>
            </w:tcBorders>
            <w:shd w:val="clear" w:color="auto" w:fill="D9D9D9"/>
            <w:vAlign w:val="center"/>
          </w:tcPr>
          <w:p w14:paraId="3DEDA6E4" w14:textId="77777777" w:rsidR="00803EAA" w:rsidRPr="007E1F07" w:rsidRDefault="00803EAA" w:rsidP="00822E94">
            <w:pPr>
              <w:spacing w:before="20" w:after="20"/>
              <w:ind w:left="695"/>
              <w:jc w:val="center"/>
              <w:rPr>
                <w:b/>
                <w:szCs w:val="22"/>
                <w:lang w:val="fr-FR"/>
              </w:rPr>
            </w:pPr>
            <w:r w:rsidRPr="007E1F07">
              <w:rPr>
                <w:b/>
                <w:szCs w:val="22"/>
                <w:lang w:val="fr-FR"/>
              </w:rPr>
              <w:t>AOÛT 2022</w:t>
            </w:r>
          </w:p>
        </w:tc>
      </w:tr>
      <w:tr w:rsidR="009A7556" w:rsidRPr="006B2BE3" w14:paraId="3662E9C0" w14:textId="77777777" w:rsidTr="005F0281">
        <w:trPr>
          <w:trHeight w:val="566"/>
          <w:jc w:val="center"/>
        </w:trPr>
        <w:tc>
          <w:tcPr>
            <w:tcW w:w="3146" w:type="dxa"/>
            <w:tcBorders>
              <w:bottom w:val="single" w:sz="4" w:space="0" w:color="000000"/>
            </w:tcBorders>
            <w:shd w:val="clear" w:color="auto" w:fill="auto"/>
            <w:vAlign w:val="center"/>
          </w:tcPr>
          <w:p w14:paraId="277B9CA1" w14:textId="77777777" w:rsidR="009A7556" w:rsidRPr="007E1F07" w:rsidRDefault="009A7556" w:rsidP="00105DB7">
            <w:pPr>
              <w:numPr>
                <w:ilvl w:val="0"/>
                <w:numId w:val="9"/>
              </w:numPr>
              <w:ind w:left="427" w:hanging="427"/>
              <w:jc w:val="center"/>
              <w:rPr>
                <w:b/>
                <w:szCs w:val="22"/>
                <w:lang w:val="fr-FR"/>
              </w:rPr>
            </w:pPr>
            <w:r w:rsidRPr="007E1F07">
              <w:rPr>
                <w:b/>
                <w:szCs w:val="22"/>
                <w:lang w:val="fr-FR"/>
              </w:rPr>
              <w:t>Jeudi</w:t>
            </w:r>
          </w:p>
          <w:p w14:paraId="4C3494F2" w14:textId="77777777" w:rsidR="009A7556" w:rsidRPr="007E1F07" w:rsidRDefault="009A7556" w:rsidP="009A7556">
            <w:pPr>
              <w:spacing w:before="20" w:after="20"/>
              <w:ind w:left="360" w:hanging="360"/>
              <w:jc w:val="center"/>
              <w:rPr>
                <w:szCs w:val="22"/>
                <w:lang w:val="fr-FR"/>
              </w:rPr>
            </w:pPr>
          </w:p>
          <w:p w14:paraId="1842D432" w14:textId="77777777" w:rsidR="009A7556" w:rsidRPr="007E1F07" w:rsidRDefault="009A7556" w:rsidP="009A7556">
            <w:pPr>
              <w:spacing w:before="20" w:after="20"/>
              <w:ind w:left="360" w:hanging="360"/>
              <w:jc w:val="center"/>
              <w:rPr>
                <w:szCs w:val="22"/>
                <w:lang w:val="fr-FR"/>
              </w:rPr>
            </w:pPr>
            <w:r w:rsidRPr="007E1F07">
              <w:rPr>
                <w:szCs w:val="22"/>
                <w:lang w:val="fr-FR"/>
              </w:rPr>
              <w:t>4 août 2022</w:t>
            </w:r>
          </w:p>
          <w:p w14:paraId="56D33231" w14:textId="77777777" w:rsidR="009A7556" w:rsidRPr="007E1F07" w:rsidRDefault="009A7556" w:rsidP="009A7556">
            <w:pPr>
              <w:jc w:val="center"/>
              <w:rPr>
                <w:szCs w:val="22"/>
                <w:lang w:val="fr-FR"/>
              </w:rPr>
            </w:pPr>
            <w:r w:rsidRPr="007E1F07">
              <w:rPr>
                <w:szCs w:val="22"/>
                <w:lang w:val="fr-FR"/>
              </w:rPr>
              <w:t>14 h 30 – 17 h 30</w:t>
            </w:r>
          </w:p>
          <w:p w14:paraId="7F396C32" w14:textId="77777777" w:rsidR="009A7556" w:rsidRPr="007E1F07" w:rsidRDefault="009A7556" w:rsidP="009A7556">
            <w:pPr>
              <w:spacing w:before="20" w:after="20"/>
              <w:ind w:left="360" w:hanging="360"/>
              <w:jc w:val="center"/>
              <w:rPr>
                <w:szCs w:val="22"/>
                <w:lang w:val="fr-FR"/>
              </w:rPr>
            </w:pPr>
            <w:r w:rsidRPr="007E1F07">
              <w:rPr>
                <w:szCs w:val="22"/>
                <w:lang w:val="fr-FR"/>
              </w:rPr>
              <w:t>virtuel</w:t>
            </w:r>
          </w:p>
          <w:p w14:paraId="57C4A882" w14:textId="77777777" w:rsidR="009A7556" w:rsidRPr="007E1F07" w:rsidRDefault="009A7556" w:rsidP="00822E94">
            <w:pPr>
              <w:ind w:left="335"/>
              <w:jc w:val="center"/>
              <w:rPr>
                <w:szCs w:val="22"/>
                <w:lang w:val="fr-FR"/>
              </w:rPr>
            </w:pPr>
          </w:p>
        </w:tc>
        <w:tc>
          <w:tcPr>
            <w:tcW w:w="9994" w:type="dxa"/>
            <w:tcBorders>
              <w:bottom w:val="single" w:sz="4" w:space="0" w:color="000000"/>
            </w:tcBorders>
            <w:shd w:val="clear" w:color="auto" w:fill="auto"/>
            <w:vAlign w:val="center"/>
          </w:tcPr>
          <w:p w14:paraId="594F9426" w14:textId="2E827551" w:rsidR="00641237" w:rsidRPr="002A3F67" w:rsidRDefault="00641237" w:rsidP="00641237">
            <w:pPr>
              <w:spacing w:before="20" w:after="20"/>
              <w:jc w:val="both"/>
              <w:rPr>
                <w:bCs/>
                <w:szCs w:val="22"/>
                <w:lang w:val="fr-FR"/>
              </w:rPr>
            </w:pPr>
            <w:r w:rsidRPr="002A3F67">
              <w:rPr>
                <w:bCs/>
                <w:szCs w:val="22"/>
                <w:highlight w:val="lightGray"/>
                <w:lang w:val="fr-FR"/>
              </w:rPr>
              <w:t>Événement spécial de la CAJP n</w:t>
            </w:r>
            <w:r w:rsidRPr="002A3F67">
              <w:rPr>
                <w:bCs/>
                <w:szCs w:val="22"/>
                <w:highlight w:val="lightGray"/>
                <w:vertAlign w:val="superscript"/>
                <w:lang w:val="fr-FR"/>
              </w:rPr>
              <w:t>o</w:t>
            </w:r>
            <w:r w:rsidRPr="002A3F67">
              <w:rPr>
                <w:bCs/>
                <w:szCs w:val="22"/>
                <w:highlight w:val="lightGray"/>
                <w:lang w:val="fr-FR"/>
              </w:rPr>
              <w:t xml:space="preserve"> </w:t>
            </w:r>
            <w:r w:rsidR="009C26D6">
              <w:rPr>
                <w:bCs/>
                <w:szCs w:val="22"/>
                <w:highlight w:val="lightGray"/>
                <w:lang w:val="fr-FR"/>
              </w:rPr>
              <w:t>8</w:t>
            </w:r>
          </w:p>
          <w:p w14:paraId="5CF36B5E" w14:textId="77777777" w:rsidR="00641237" w:rsidRPr="002A3F67" w:rsidRDefault="00641237" w:rsidP="00641237">
            <w:pPr>
              <w:spacing w:before="20" w:after="20"/>
              <w:jc w:val="both"/>
              <w:rPr>
                <w:bCs/>
                <w:szCs w:val="22"/>
                <w:lang w:val="fr-FR"/>
              </w:rPr>
            </w:pPr>
          </w:p>
          <w:p w14:paraId="016ACEC4" w14:textId="0DDA13F2" w:rsidR="00641237" w:rsidRPr="002A3F67" w:rsidRDefault="00641237" w:rsidP="00641237">
            <w:pPr>
              <w:jc w:val="both"/>
              <w:rPr>
                <w:bCs/>
                <w:szCs w:val="22"/>
                <w:lang w:val="fr-FR"/>
              </w:rPr>
            </w:pPr>
            <w:r w:rsidRPr="002A3F67">
              <w:rPr>
                <w:bCs/>
                <w:szCs w:val="22"/>
                <w:lang w:val="fr-FR"/>
              </w:rPr>
              <w:t xml:space="preserve">Réunion extraordinaire </w:t>
            </w:r>
            <w:r w:rsidR="005F0281">
              <w:rPr>
                <w:bCs/>
                <w:szCs w:val="22"/>
                <w:lang w:val="fr-FR"/>
              </w:rPr>
              <w:t>pour partager d</w:t>
            </w:r>
            <w:r w:rsidRPr="002A3F67">
              <w:rPr>
                <w:bCs/>
                <w:szCs w:val="22"/>
                <w:lang w:val="fr-FR"/>
              </w:rPr>
              <w:t xml:space="preserve">es leçons apprises </w:t>
            </w:r>
            <w:r w:rsidR="005F0281">
              <w:rPr>
                <w:bCs/>
                <w:szCs w:val="22"/>
                <w:lang w:val="fr-FR"/>
              </w:rPr>
              <w:t xml:space="preserve">ainsi que </w:t>
            </w:r>
            <w:r w:rsidRPr="002A3F67">
              <w:rPr>
                <w:bCs/>
                <w:szCs w:val="22"/>
                <w:lang w:val="fr-FR"/>
              </w:rPr>
              <w:t xml:space="preserve">de bonnes pratiques en matière de droit à la liberté de conscience et de religion ou de croyance </w:t>
            </w:r>
          </w:p>
          <w:p w14:paraId="798AF1F7" w14:textId="77777777" w:rsidR="00641237" w:rsidRPr="002A3F67" w:rsidRDefault="00641237" w:rsidP="00641237">
            <w:pPr>
              <w:spacing w:before="20" w:after="20"/>
              <w:jc w:val="both"/>
              <w:rPr>
                <w:bCs/>
                <w:szCs w:val="22"/>
                <w:lang w:val="fr-FR"/>
              </w:rPr>
            </w:pPr>
          </w:p>
          <w:p w14:paraId="0C12589C" w14:textId="3505E882" w:rsidR="009A7556" w:rsidRDefault="006B390F" w:rsidP="00090D44">
            <w:pPr>
              <w:jc w:val="both"/>
              <w:rPr>
                <w:bCs/>
                <w:color w:val="000000"/>
                <w:szCs w:val="22"/>
                <w:lang w:val="fr-FR"/>
              </w:rPr>
            </w:pPr>
            <w:r>
              <w:rPr>
                <w:bCs/>
                <w:szCs w:val="22"/>
                <w:lang w:val="fr-FR"/>
              </w:rPr>
              <w:t>O</w:t>
            </w:r>
            <w:r w:rsidR="000458A8">
              <w:rPr>
                <w:bCs/>
                <w:szCs w:val="22"/>
                <w:lang w:val="fr-FR"/>
              </w:rPr>
              <w:t xml:space="preserve">rdre du jour </w:t>
            </w:r>
            <w:r w:rsidR="00641237" w:rsidRPr="002A3F67">
              <w:rPr>
                <w:bCs/>
                <w:szCs w:val="22"/>
                <w:lang w:val="fr-FR"/>
              </w:rPr>
              <w:t xml:space="preserve">: </w:t>
            </w:r>
            <w:hyperlink r:id="rId38" w:history="1">
              <w:r w:rsidRPr="00187D91">
                <w:rPr>
                  <w:color w:val="3333FF"/>
                  <w:szCs w:val="22"/>
                  <w:u w:val="single"/>
                  <w:lang w:val="fr-FR" w:eastAsia="es-ES"/>
                </w:rPr>
                <w:t>CP/CAJP-3677/22</w:t>
              </w:r>
            </w:hyperlink>
          </w:p>
          <w:p w14:paraId="3B26D88A" w14:textId="77777777" w:rsidR="00090D44" w:rsidRPr="00090D44" w:rsidRDefault="00090D44" w:rsidP="00090D44">
            <w:pPr>
              <w:jc w:val="both"/>
              <w:rPr>
                <w:bCs/>
                <w:szCs w:val="22"/>
                <w:lang w:val="fr-FR"/>
              </w:rPr>
            </w:pPr>
          </w:p>
          <w:p w14:paraId="0FA45685" w14:textId="77777777" w:rsidR="002A3F67" w:rsidRPr="00090D44" w:rsidRDefault="002A3F67" w:rsidP="002A3F67">
            <w:pPr>
              <w:spacing w:before="20" w:after="20"/>
              <w:ind w:left="360"/>
              <w:jc w:val="both"/>
              <w:rPr>
                <w:szCs w:val="22"/>
                <w:u w:val="single"/>
                <w:lang w:val="fr-FR"/>
              </w:rPr>
            </w:pPr>
            <w:r w:rsidRPr="00090D44">
              <w:rPr>
                <w:szCs w:val="22"/>
                <w:u w:val="single"/>
                <w:lang w:val="fr-FR"/>
              </w:rPr>
              <w:t>Achèvement de la phase de suivi de la mise en œuvre des mandats de l'Assemblée générale attribués à la CAJP</w:t>
            </w:r>
          </w:p>
          <w:p w14:paraId="2E816DED" w14:textId="47046BB2" w:rsidR="002A3F67" w:rsidRPr="007E1F07" w:rsidRDefault="002A3F67" w:rsidP="00282527">
            <w:pPr>
              <w:spacing w:before="20" w:after="20"/>
              <w:jc w:val="both"/>
              <w:rPr>
                <w:szCs w:val="22"/>
                <w:lang w:val="fr-FR"/>
              </w:rPr>
            </w:pPr>
          </w:p>
        </w:tc>
      </w:tr>
      <w:tr w:rsidR="000458A8" w:rsidRPr="002A2D94" w14:paraId="66BEE046" w14:textId="77777777" w:rsidTr="005F0281">
        <w:trPr>
          <w:trHeight w:val="566"/>
          <w:jc w:val="center"/>
        </w:trPr>
        <w:tc>
          <w:tcPr>
            <w:tcW w:w="3146" w:type="dxa"/>
            <w:tcBorders>
              <w:bottom w:val="single" w:sz="4" w:space="0" w:color="000000"/>
            </w:tcBorders>
            <w:shd w:val="clear" w:color="auto" w:fill="auto"/>
            <w:vAlign w:val="center"/>
          </w:tcPr>
          <w:p w14:paraId="2531DD4F" w14:textId="77777777" w:rsidR="000458A8" w:rsidRPr="007E1F07" w:rsidRDefault="000458A8" w:rsidP="000458A8">
            <w:pPr>
              <w:numPr>
                <w:ilvl w:val="0"/>
                <w:numId w:val="9"/>
              </w:numPr>
              <w:ind w:left="427" w:hanging="427"/>
              <w:jc w:val="center"/>
              <w:rPr>
                <w:b/>
                <w:szCs w:val="22"/>
                <w:lang w:val="fr-FR"/>
              </w:rPr>
            </w:pPr>
            <w:r w:rsidRPr="007E1F07">
              <w:rPr>
                <w:b/>
                <w:szCs w:val="22"/>
                <w:lang w:val="fr-FR"/>
              </w:rPr>
              <w:t>Jeudi</w:t>
            </w:r>
          </w:p>
          <w:p w14:paraId="0503E490" w14:textId="77777777" w:rsidR="000458A8" w:rsidRPr="007E1F07" w:rsidRDefault="000458A8" w:rsidP="00282527">
            <w:pPr>
              <w:spacing w:before="20" w:after="20"/>
              <w:jc w:val="center"/>
              <w:rPr>
                <w:szCs w:val="22"/>
                <w:lang w:val="fr-FR"/>
              </w:rPr>
            </w:pPr>
          </w:p>
          <w:p w14:paraId="01641905" w14:textId="38520EA3" w:rsidR="000458A8" w:rsidRPr="007E1F07" w:rsidRDefault="000458A8" w:rsidP="000458A8">
            <w:pPr>
              <w:spacing w:before="20" w:after="20"/>
              <w:ind w:left="360" w:hanging="360"/>
              <w:jc w:val="center"/>
              <w:rPr>
                <w:szCs w:val="22"/>
                <w:lang w:val="fr-FR"/>
              </w:rPr>
            </w:pPr>
            <w:r>
              <w:rPr>
                <w:szCs w:val="22"/>
                <w:lang w:val="fr-FR"/>
              </w:rPr>
              <w:t>11</w:t>
            </w:r>
            <w:r w:rsidRPr="007E1F07">
              <w:rPr>
                <w:szCs w:val="22"/>
                <w:lang w:val="fr-FR"/>
              </w:rPr>
              <w:t xml:space="preserve"> août 2022</w:t>
            </w:r>
          </w:p>
          <w:p w14:paraId="78208AD6" w14:textId="77777777" w:rsidR="000458A8" w:rsidRPr="007E1F07" w:rsidRDefault="000458A8" w:rsidP="000458A8">
            <w:pPr>
              <w:jc w:val="center"/>
              <w:rPr>
                <w:szCs w:val="22"/>
                <w:lang w:val="fr-FR"/>
              </w:rPr>
            </w:pPr>
            <w:r w:rsidRPr="007E1F07">
              <w:rPr>
                <w:szCs w:val="22"/>
                <w:lang w:val="fr-FR"/>
              </w:rPr>
              <w:t>14 h 30 – 17 h 30</w:t>
            </w:r>
          </w:p>
          <w:p w14:paraId="137B3286" w14:textId="77777777" w:rsidR="000458A8" w:rsidRPr="007E1F07" w:rsidRDefault="000458A8" w:rsidP="000458A8">
            <w:pPr>
              <w:spacing w:before="20" w:after="20"/>
              <w:ind w:left="360" w:hanging="360"/>
              <w:jc w:val="center"/>
              <w:rPr>
                <w:szCs w:val="22"/>
                <w:lang w:val="fr-FR"/>
              </w:rPr>
            </w:pPr>
            <w:r w:rsidRPr="007E1F07">
              <w:rPr>
                <w:szCs w:val="22"/>
                <w:lang w:val="fr-FR"/>
              </w:rPr>
              <w:t>virtuel</w:t>
            </w:r>
          </w:p>
          <w:p w14:paraId="59FECEF9" w14:textId="77777777" w:rsidR="000458A8" w:rsidRPr="007E1F07" w:rsidRDefault="000458A8" w:rsidP="00822E94">
            <w:pPr>
              <w:ind w:left="335"/>
              <w:jc w:val="center"/>
              <w:rPr>
                <w:szCs w:val="22"/>
                <w:lang w:val="fr-FR"/>
              </w:rPr>
            </w:pPr>
          </w:p>
        </w:tc>
        <w:tc>
          <w:tcPr>
            <w:tcW w:w="9994" w:type="dxa"/>
            <w:tcBorders>
              <w:bottom w:val="single" w:sz="4" w:space="0" w:color="000000"/>
            </w:tcBorders>
            <w:shd w:val="clear" w:color="auto" w:fill="auto"/>
            <w:vAlign w:val="center"/>
          </w:tcPr>
          <w:p w14:paraId="3E375BA6" w14:textId="7DE62A26" w:rsidR="000458A8" w:rsidRPr="002A3F67" w:rsidRDefault="000458A8" w:rsidP="000458A8">
            <w:pPr>
              <w:spacing w:before="20" w:after="20"/>
              <w:jc w:val="both"/>
              <w:rPr>
                <w:bCs/>
                <w:szCs w:val="22"/>
                <w:lang w:val="fr-FR"/>
              </w:rPr>
            </w:pPr>
            <w:r w:rsidRPr="002A3F67">
              <w:rPr>
                <w:bCs/>
                <w:szCs w:val="22"/>
                <w:highlight w:val="lightGray"/>
                <w:lang w:val="fr-FR"/>
              </w:rPr>
              <w:t>Événement spécial de la CAJP</w:t>
            </w:r>
            <w:r>
              <w:rPr>
                <w:bCs/>
                <w:szCs w:val="22"/>
                <w:highlight w:val="lightGray"/>
                <w:lang w:val="fr-FR"/>
              </w:rPr>
              <w:t xml:space="preserve"> n</w:t>
            </w:r>
            <w:r w:rsidRPr="002A3F67">
              <w:rPr>
                <w:bCs/>
                <w:szCs w:val="22"/>
                <w:highlight w:val="lightGray"/>
                <w:vertAlign w:val="superscript"/>
                <w:lang w:val="fr-FR"/>
              </w:rPr>
              <w:t>o</w:t>
            </w:r>
            <w:r>
              <w:rPr>
                <w:bCs/>
                <w:szCs w:val="22"/>
                <w:highlight w:val="lightGray"/>
                <w:vertAlign w:val="superscript"/>
                <w:lang w:val="fr-FR"/>
              </w:rPr>
              <w:t xml:space="preserve"> </w:t>
            </w:r>
            <w:r w:rsidRPr="000458A8">
              <w:rPr>
                <w:bCs/>
                <w:szCs w:val="22"/>
                <w:highlight w:val="lightGray"/>
                <w:lang w:val="fr-FR"/>
              </w:rPr>
              <w:t>9</w:t>
            </w:r>
          </w:p>
          <w:p w14:paraId="64530656" w14:textId="77777777" w:rsidR="000458A8" w:rsidRDefault="000458A8" w:rsidP="000458A8">
            <w:pPr>
              <w:jc w:val="both"/>
              <w:rPr>
                <w:szCs w:val="22"/>
                <w:lang w:val="fr-FR"/>
              </w:rPr>
            </w:pPr>
          </w:p>
          <w:p w14:paraId="6999518B" w14:textId="6026FA71" w:rsidR="000458A8" w:rsidRDefault="000458A8" w:rsidP="000458A8">
            <w:pPr>
              <w:jc w:val="both"/>
              <w:rPr>
                <w:szCs w:val="22"/>
                <w:lang w:val="fr-FR"/>
              </w:rPr>
            </w:pPr>
            <w:r w:rsidRPr="000458A8">
              <w:rPr>
                <w:szCs w:val="22"/>
                <w:lang w:val="fr-FR"/>
              </w:rPr>
              <w:t xml:space="preserve">Réunion extraordinaire pour partager des leçons apprises ainsi que de bonnes pratiques en matière de droits à la liberté de réunion et d’association </w:t>
            </w:r>
          </w:p>
          <w:p w14:paraId="52629BCA" w14:textId="01037495" w:rsidR="000458A8" w:rsidRDefault="000458A8" w:rsidP="000458A8">
            <w:pPr>
              <w:jc w:val="both"/>
              <w:rPr>
                <w:szCs w:val="22"/>
                <w:lang w:val="fr-FR"/>
              </w:rPr>
            </w:pPr>
          </w:p>
          <w:p w14:paraId="7C9C247C" w14:textId="322D3DBD" w:rsidR="000458A8" w:rsidRPr="000458A8" w:rsidRDefault="005F0281" w:rsidP="000458A8">
            <w:pPr>
              <w:jc w:val="both"/>
              <w:rPr>
                <w:szCs w:val="22"/>
                <w:lang w:val="fr-FR"/>
              </w:rPr>
            </w:pPr>
            <w:r>
              <w:rPr>
                <w:bCs/>
                <w:szCs w:val="22"/>
                <w:lang w:val="fr-FR"/>
              </w:rPr>
              <w:t>O</w:t>
            </w:r>
            <w:r w:rsidR="000458A8">
              <w:rPr>
                <w:bCs/>
                <w:szCs w:val="22"/>
                <w:lang w:val="fr-FR"/>
              </w:rPr>
              <w:t xml:space="preserve">rdre du jour : </w:t>
            </w:r>
            <w:hyperlink r:id="rId39" w:history="1">
              <w:r w:rsidRPr="00187D91">
                <w:rPr>
                  <w:color w:val="3333FF"/>
                  <w:szCs w:val="22"/>
                  <w:u w:val="single"/>
                  <w:lang w:val="fr-FR" w:eastAsia="es-ES"/>
                </w:rPr>
                <w:t>CP/CAJP-3684/22</w:t>
              </w:r>
            </w:hyperlink>
          </w:p>
          <w:p w14:paraId="1F56F9EE" w14:textId="77777777" w:rsidR="000458A8" w:rsidRPr="007E1F07" w:rsidRDefault="000458A8" w:rsidP="00282527">
            <w:pPr>
              <w:spacing w:before="120" w:after="120"/>
              <w:jc w:val="both"/>
              <w:rPr>
                <w:szCs w:val="22"/>
                <w:lang w:val="fr-FR"/>
              </w:rPr>
            </w:pPr>
          </w:p>
        </w:tc>
      </w:tr>
      <w:tr w:rsidR="00803EAA" w:rsidRPr="002A2D94" w14:paraId="59238116" w14:textId="77777777" w:rsidTr="00822E94">
        <w:trPr>
          <w:trHeight w:val="566"/>
          <w:jc w:val="center"/>
        </w:trPr>
        <w:tc>
          <w:tcPr>
            <w:tcW w:w="3146" w:type="dxa"/>
            <w:tcBorders>
              <w:bottom w:val="single" w:sz="4" w:space="0" w:color="000000"/>
            </w:tcBorders>
            <w:shd w:val="clear" w:color="auto" w:fill="D6E3BC"/>
            <w:vAlign w:val="center"/>
          </w:tcPr>
          <w:p w14:paraId="6051DA50" w14:textId="77777777" w:rsidR="00803EAA" w:rsidRPr="007E1F07" w:rsidRDefault="00803EAA" w:rsidP="00822E94">
            <w:pPr>
              <w:ind w:left="335"/>
              <w:jc w:val="center"/>
              <w:rPr>
                <w:bCs/>
                <w:szCs w:val="22"/>
                <w:lang w:val="fr-FR"/>
              </w:rPr>
            </w:pPr>
            <w:r w:rsidRPr="007E1F07">
              <w:rPr>
                <w:szCs w:val="22"/>
                <w:lang w:val="fr-FR"/>
              </w:rPr>
              <w:t>12 août 2022</w:t>
            </w:r>
          </w:p>
        </w:tc>
        <w:tc>
          <w:tcPr>
            <w:tcW w:w="9994" w:type="dxa"/>
            <w:tcBorders>
              <w:bottom w:val="single" w:sz="4" w:space="0" w:color="000000"/>
            </w:tcBorders>
            <w:shd w:val="clear" w:color="auto" w:fill="D6E3BC"/>
            <w:vAlign w:val="center"/>
          </w:tcPr>
          <w:p w14:paraId="3F3115F0" w14:textId="77777777" w:rsidR="00803EAA" w:rsidRPr="007E1F07" w:rsidRDefault="00803EAA" w:rsidP="00282527">
            <w:pPr>
              <w:spacing w:before="120" w:after="120"/>
              <w:ind w:left="75"/>
              <w:jc w:val="both"/>
              <w:rPr>
                <w:bCs/>
                <w:szCs w:val="22"/>
                <w:lang w:val="fr-FR"/>
              </w:rPr>
            </w:pPr>
            <w:r w:rsidRPr="007E1F07">
              <w:rPr>
                <w:szCs w:val="22"/>
                <w:lang w:val="fr-FR"/>
              </w:rPr>
              <w:t>Date limite de soumission par les délégations des États membres à la Présidence et au Secrétariat de la CAJP des textes qu'elles proposent d'incorporer aux projets de résolution globale</w:t>
            </w:r>
          </w:p>
        </w:tc>
      </w:tr>
      <w:tr w:rsidR="00803EAA" w:rsidRPr="006B2BE3" w14:paraId="2BA3E67F" w14:textId="77777777" w:rsidTr="00282527">
        <w:trPr>
          <w:trHeight w:val="566"/>
          <w:jc w:val="center"/>
        </w:trPr>
        <w:tc>
          <w:tcPr>
            <w:tcW w:w="3146" w:type="dxa"/>
            <w:tcBorders>
              <w:bottom w:val="nil"/>
            </w:tcBorders>
            <w:shd w:val="clear" w:color="auto" w:fill="D6E3BC"/>
            <w:vAlign w:val="center"/>
          </w:tcPr>
          <w:p w14:paraId="421C0E38" w14:textId="1F7BF448" w:rsidR="00803EAA" w:rsidRPr="007E1F07" w:rsidRDefault="000458A8" w:rsidP="00822E94">
            <w:pPr>
              <w:ind w:left="335"/>
              <w:jc w:val="center"/>
              <w:rPr>
                <w:bCs/>
                <w:szCs w:val="22"/>
                <w:lang w:val="fr-FR"/>
              </w:rPr>
            </w:pPr>
            <w:r>
              <w:rPr>
                <w:szCs w:val="22"/>
                <w:lang w:val="fr-FR"/>
              </w:rPr>
              <w:t>1</w:t>
            </w:r>
            <w:r w:rsidR="002472E6">
              <w:rPr>
                <w:szCs w:val="22"/>
                <w:lang w:val="fr-FR"/>
              </w:rPr>
              <w:t>9</w:t>
            </w:r>
            <w:r w:rsidR="005F0281">
              <w:rPr>
                <w:szCs w:val="22"/>
                <w:lang w:val="fr-FR"/>
              </w:rPr>
              <w:t xml:space="preserve">-26 </w:t>
            </w:r>
            <w:r w:rsidR="00803EAA" w:rsidRPr="007E1F07">
              <w:rPr>
                <w:szCs w:val="22"/>
                <w:lang w:val="fr-FR"/>
              </w:rPr>
              <w:t>août 2022</w:t>
            </w:r>
          </w:p>
        </w:tc>
        <w:tc>
          <w:tcPr>
            <w:tcW w:w="9994" w:type="dxa"/>
            <w:tcBorders>
              <w:bottom w:val="nil"/>
            </w:tcBorders>
            <w:shd w:val="clear" w:color="auto" w:fill="D6E3BC"/>
            <w:vAlign w:val="center"/>
          </w:tcPr>
          <w:p w14:paraId="495A6365" w14:textId="77777777" w:rsidR="00803EAA" w:rsidRPr="007E1F07" w:rsidRDefault="00803EAA" w:rsidP="00282527">
            <w:pPr>
              <w:spacing w:before="120" w:after="120"/>
              <w:ind w:left="75"/>
              <w:jc w:val="both"/>
              <w:rPr>
                <w:bCs/>
                <w:szCs w:val="22"/>
                <w:lang w:val="fr-FR"/>
              </w:rPr>
            </w:pPr>
            <w:r w:rsidRPr="007E1F07">
              <w:rPr>
                <w:szCs w:val="22"/>
                <w:lang w:val="fr-FR"/>
              </w:rPr>
              <w:t xml:space="preserve">Publication de la première version des projets de résolution globale (recueil) </w:t>
            </w:r>
          </w:p>
        </w:tc>
      </w:tr>
      <w:tr w:rsidR="00803EAA" w:rsidRPr="006B2BE3" w14:paraId="03EAD032" w14:textId="77777777" w:rsidTr="00282527">
        <w:trPr>
          <w:trHeight w:val="566"/>
          <w:jc w:val="center"/>
        </w:trPr>
        <w:tc>
          <w:tcPr>
            <w:tcW w:w="13140" w:type="dxa"/>
            <w:gridSpan w:val="2"/>
            <w:tcBorders>
              <w:top w:val="nil"/>
              <w:left w:val="nil"/>
              <w:bottom w:val="single" w:sz="4" w:space="0" w:color="000000"/>
              <w:right w:val="nil"/>
            </w:tcBorders>
            <w:shd w:val="clear" w:color="auto" w:fill="FFFFFF"/>
            <w:vAlign w:val="center"/>
          </w:tcPr>
          <w:p w14:paraId="2BD77686" w14:textId="77777777" w:rsidR="00803EAA" w:rsidRPr="007E1F07" w:rsidRDefault="00803EAA" w:rsidP="00822E94">
            <w:pPr>
              <w:spacing w:before="120" w:after="120"/>
              <w:jc w:val="both"/>
              <w:rPr>
                <w:b/>
                <w:szCs w:val="22"/>
                <w:lang w:val="fr-FR"/>
              </w:rPr>
            </w:pPr>
          </w:p>
        </w:tc>
      </w:tr>
      <w:tr w:rsidR="00803EAA" w:rsidRPr="007E1F07" w14:paraId="0DE296F2" w14:textId="77777777" w:rsidTr="00282527">
        <w:trPr>
          <w:trHeight w:val="620"/>
          <w:jc w:val="center"/>
        </w:trPr>
        <w:tc>
          <w:tcPr>
            <w:tcW w:w="13140" w:type="dxa"/>
            <w:gridSpan w:val="2"/>
            <w:tcBorders>
              <w:top w:val="single" w:sz="4" w:space="0" w:color="000000"/>
            </w:tcBorders>
            <w:shd w:val="clear" w:color="auto" w:fill="D9D9D9"/>
            <w:vAlign w:val="center"/>
          </w:tcPr>
          <w:p w14:paraId="6241B5A6" w14:textId="77777777" w:rsidR="00803EAA" w:rsidRPr="007E1F07" w:rsidRDefault="00803EAA" w:rsidP="00822E94">
            <w:pPr>
              <w:spacing w:before="20" w:after="20"/>
              <w:ind w:left="695"/>
              <w:jc w:val="center"/>
              <w:rPr>
                <w:b/>
                <w:szCs w:val="22"/>
                <w:lang w:val="fr-FR"/>
              </w:rPr>
            </w:pPr>
            <w:r w:rsidRPr="007E1F07">
              <w:rPr>
                <w:b/>
                <w:szCs w:val="22"/>
                <w:lang w:val="fr-FR"/>
              </w:rPr>
              <w:t>SEPTEMBRE 2022</w:t>
            </w:r>
          </w:p>
        </w:tc>
      </w:tr>
      <w:tr w:rsidR="00803EAA" w:rsidRPr="006B2BE3" w14:paraId="69CDE94A" w14:textId="77777777" w:rsidTr="00822E94">
        <w:trPr>
          <w:trHeight w:val="566"/>
          <w:jc w:val="center"/>
        </w:trPr>
        <w:tc>
          <w:tcPr>
            <w:tcW w:w="31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57C22" w14:textId="77777777" w:rsidR="00803EAA" w:rsidRPr="00282527" w:rsidRDefault="00803EAA" w:rsidP="00282527">
            <w:pPr>
              <w:rPr>
                <w:bCs/>
                <w:szCs w:val="22"/>
                <w:lang w:val="fr-FR"/>
              </w:rPr>
            </w:pPr>
          </w:p>
          <w:p w14:paraId="5B38035C" w14:textId="77777777" w:rsidR="00803EAA" w:rsidRPr="007E1F07" w:rsidRDefault="00803EAA" w:rsidP="00105DB7">
            <w:pPr>
              <w:numPr>
                <w:ilvl w:val="0"/>
                <w:numId w:val="9"/>
              </w:numPr>
              <w:ind w:left="427" w:hanging="427"/>
              <w:jc w:val="center"/>
              <w:rPr>
                <w:b/>
                <w:szCs w:val="22"/>
                <w:lang w:val="fr-FR"/>
              </w:rPr>
            </w:pPr>
            <w:r w:rsidRPr="007E1F07">
              <w:rPr>
                <w:b/>
                <w:szCs w:val="22"/>
                <w:lang w:val="fr-FR"/>
              </w:rPr>
              <w:t>Jeudi</w:t>
            </w:r>
          </w:p>
          <w:p w14:paraId="0EE5C68D" w14:textId="77777777" w:rsidR="00803EAA" w:rsidRPr="007E1F07" w:rsidRDefault="00803EAA" w:rsidP="00822E94">
            <w:pPr>
              <w:spacing w:before="20" w:after="20"/>
              <w:ind w:left="360" w:hanging="360"/>
              <w:jc w:val="center"/>
              <w:rPr>
                <w:szCs w:val="22"/>
                <w:lang w:val="fr-FR"/>
              </w:rPr>
            </w:pPr>
          </w:p>
          <w:p w14:paraId="1FFED8CE" w14:textId="77777777" w:rsidR="00803EAA" w:rsidRPr="007E1F07" w:rsidRDefault="00803EAA" w:rsidP="00822E94">
            <w:pPr>
              <w:spacing w:before="20" w:after="20"/>
              <w:ind w:left="360" w:hanging="360"/>
              <w:jc w:val="center"/>
              <w:rPr>
                <w:szCs w:val="22"/>
                <w:lang w:val="fr-FR"/>
              </w:rPr>
            </w:pPr>
            <w:r w:rsidRPr="007E1F07">
              <w:rPr>
                <w:szCs w:val="22"/>
                <w:lang w:val="fr-FR"/>
              </w:rPr>
              <w:t>1</w:t>
            </w:r>
            <w:r w:rsidRPr="007E1F07">
              <w:rPr>
                <w:szCs w:val="22"/>
                <w:vertAlign w:val="superscript"/>
                <w:lang w:val="fr-FR"/>
              </w:rPr>
              <w:t>er</w:t>
            </w:r>
            <w:r w:rsidRPr="007E1F07">
              <w:rPr>
                <w:szCs w:val="22"/>
                <w:lang w:val="fr-FR"/>
              </w:rPr>
              <w:t xml:space="preserve"> septembre 2022</w:t>
            </w:r>
          </w:p>
          <w:p w14:paraId="0ED0188D" w14:textId="77777777" w:rsidR="00803EAA" w:rsidRPr="007E1F07" w:rsidRDefault="00803EAA" w:rsidP="00822E94">
            <w:pPr>
              <w:jc w:val="center"/>
              <w:rPr>
                <w:szCs w:val="22"/>
                <w:lang w:val="fr-FR"/>
              </w:rPr>
            </w:pPr>
            <w:r w:rsidRPr="007E1F07">
              <w:rPr>
                <w:szCs w:val="22"/>
                <w:lang w:val="fr-FR"/>
              </w:rPr>
              <w:t>14 h 30 – 17 h 30</w:t>
            </w:r>
          </w:p>
          <w:p w14:paraId="604A9829" w14:textId="77777777" w:rsidR="00803EAA" w:rsidRPr="007E1F07" w:rsidRDefault="00803EAA" w:rsidP="00822E94">
            <w:pPr>
              <w:spacing w:before="20" w:after="20"/>
              <w:ind w:left="360" w:hanging="360"/>
              <w:jc w:val="center"/>
              <w:rPr>
                <w:b/>
                <w:szCs w:val="22"/>
                <w:lang w:val="fr-FR"/>
              </w:rPr>
            </w:pPr>
            <w:r w:rsidRPr="007E1F07">
              <w:rPr>
                <w:szCs w:val="22"/>
                <w:lang w:val="fr-FR"/>
              </w:rPr>
              <w:t>virtuel</w:t>
            </w:r>
          </w:p>
        </w:tc>
        <w:tc>
          <w:tcPr>
            <w:tcW w:w="9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C4CEA" w14:textId="77777777" w:rsidR="00803EAA" w:rsidRPr="007E1F07" w:rsidRDefault="00803EAA" w:rsidP="00282527">
            <w:pPr>
              <w:spacing w:before="20" w:after="20"/>
              <w:ind w:left="-15"/>
              <w:jc w:val="both"/>
              <w:rPr>
                <w:szCs w:val="22"/>
                <w:lang w:val="fr-FR"/>
              </w:rPr>
            </w:pPr>
          </w:p>
          <w:p w14:paraId="5ADF75B0" w14:textId="77777777" w:rsidR="00803EAA" w:rsidRPr="007E1F07" w:rsidRDefault="00803EAA" w:rsidP="00822E94">
            <w:pPr>
              <w:spacing w:before="20" w:after="20"/>
              <w:ind w:left="695"/>
              <w:jc w:val="both"/>
              <w:rPr>
                <w:szCs w:val="22"/>
                <w:lang w:val="fr-FR"/>
              </w:rPr>
            </w:pPr>
            <w:r w:rsidRPr="007E1F07">
              <w:rPr>
                <w:szCs w:val="22"/>
                <w:lang w:val="fr-FR"/>
              </w:rPr>
              <w:t>Début de la phase d'examen des projets de résolution pour la cinquante-deuxième session ordinaire de l'Assemblée générale</w:t>
            </w:r>
          </w:p>
          <w:p w14:paraId="49B2C21F" w14:textId="77777777" w:rsidR="00803EAA" w:rsidRPr="007E1F07" w:rsidRDefault="00803EAA" w:rsidP="00822E94">
            <w:pPr>
              <w:spacing w:before="20" w:after="20"/>
              <w:ind w:left="695"/>
              <w:jc w:val="both"/>
              <w:rPr>
                <w:szCs w:val="22"/>
                <w:lang w:val="fr-FR"/>
              </w:rPr>
            </w:pPr>
          </w:p>
        </w:tc>
      </w:tr>
      <w:tr w:rsidR="00803EAA" w:rsidRPr="002A2D94" w14:paraId="2F78E0C9" w14:textId="77777777" w:rsidTr="00822E94">
        <w:trPr>
          <w:trHeight w:val="566"/>
          <w:jc w:val="center"/>
        </w:trPr>
        <w:tc>
          <w:tcPr>
            <w:tcW w:w="31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BA768" w14:textId="77777777" w:rsidR="00803EAA" w:rsidRPr="00282527" w:rsidRDefault="00803EAA" w:rsidP="00282527">
            <w:pPr>
              <w:keepNext/>
              <w:rPr>
                <w:bCs/>
                <w:szCs w:val="22"/>
                <w:lang w:val="fr-FR"/>
              </w:rPr>
            </w:pPr>
          </w:p>
          <w:p w14:paraId="71D20D5B" w14:textId="77777777" w:rsidR="00803EAA" w:rsidRPr="007E1F07" w:rsidRDefault="00803EAA" w:rsidP="00105DB7">
            <w:pPr>
              <w:numPr>
                <w:ilvl w:val="0"/>
                <w:numId w:val="9"/>
              </w:numPr>
              <w:ind w:left="427" w:hanging="427"/>
              <w:jc w:val="center"/>
              <w:rPr>
                <w:b/>
                <w:szCs w:val="22"/>
                <w:lang w:val="fr-FR"/>
              </w:rPr>
            </w:pPr>
            <w:r w:rsidRPr="007E1F07">
              <w:rPr>
                <w:b/>
                <w:szCs w:val="22"/>
                <w:lang w:val="fr-FR"/>
              </w:rPr>
              <w:t>Jeudi</w:t>
            </w:r>
          </w:p>
          <w:p w14:paraId="22574E54" w14:textId="77777777" w:rsidR="00803EAA" w:rsidRPr="007E1F07" w:rsidRDefault="00803EAA" w:rsidP="00822E94">
            <w:pPr>
              <w:ind w:left="425"/>
              <w:jc w:val="center"/>
              <w:rPr>
                <w:bCs/>
                <w:szCs w:val="22"/>
                <w:lang w:val="fr-FR"/>
              </w:rPr>
            </w:pPr>
          </w:p>
          <w:p w14:paraId="0A64A025" w14:textId="77777777" w:rsidR="00803EAA" w:rsidRPr="007E1F07" w:rsidRDefault="00803EAA" w:rsidP="00822E94">
            <w:pPr>
              <w:ind w:left="425"/>
              <w:jc w:val="center"/>
              <w:rPr>
                <w:bCs/>
                <w:szCs w:val="22"/>
                <w:lang w:val="fr-FR"/>
              </w:rPr>
            </w:pPr>
            <w:r w:rsidRPr="007E1F07">
              <w:rPr>
                <w:szCs w:val="22"/>
                <w:lang w:val="fr-FR"/>
              </w:rPr>
              <w:t>8 septembre 2022</w:t>
            </w:r>
          </w:p>
          <w:p w14:paraId="516064B0" w14:textId="77777777" w:rsidR="00803EAA" w:rsidRPr="007E1F07" w:rsidRDefault="00803EAA" w:rsidP="00822E94">
            <w:pPr>
              <w:ind w:left="425"/>
              <w:jc w:val="center"/>
              <w:rPr>
                <w:bCs/>
                <w:szCs w:val="22"/>
                <w:lang w:val="fr-FR"/>
              </w:rPr>
            </w:pPr>
            <w:r w:rsidRPr="007E1F07">
              <w:rPr>
                <w:szCs w:val="22"/>
                <w:lang w:val="fr-FR"/>
              </w:rPr>
              <w:t>14 h 30 – 17 h 30</w:t>
            </w:r>
          </w:p>
          <w:p w14:paraId="7A038515" w14:textId="77777777" w:rsidR="00803EAA" w:rsidRPr="007E1F07" w:rsidRDefault="00803EAA" w:rsidP="00822E94">
            <w:pPr>
              <w:ind w:left="425"/>
              <w:jc w:val="center"/>
              <w:rPr>
                <w:b/>
                <w:szCs w:val="22"/>
                <w:lang w:val="fr-FR"/>
              </w:rPr>
            </w:pPr>
            <w:r w:rsidRPr="007E1F07">
              <w:rPr>
                <w:szCs w:val="22"/>
                <w:lang w:val="fr-FR"/>
              </w:rPr>
              <w:t>virtuel</w:t>
            </w:r>
          </w:p>
        </w:tc>
        <w:tc>
          <w:tcPr>
            <w:tcW w:w="9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56BF7" w14:textId="77777777" w:rsidR="00803EAA" w:rsidRPr="007E1F07" w:rsidRDefault="00803EAA" w:rsidP="00822E94">
            <w:pPr>
              <w:spacing w:before="20" w:after="20"/>
              <w:ind w:left="695"/>
              <w:jc w:val="both"/>
              <w:rPr>
                <w:szCs w:val="22"/>
                <w:lang w:val="fr-FR"/>
              </w:rPr>
            </w:pPr>
          </w:p>
          <w:p w14:paraId="74DBCDF3" w14:textId="77777777" w:rsidR="00803EAA" w:rsidRPr="007E1F07" w:rsidRDefault="00803EAA" w:rsidP="00822E94">
            <w:pPr>
              <w:spacing w:before="20" w:after="20"/>
              <w:ind w:left="695"/>
              <w:jc w:val="both"/>
              <w:rPr>
                <w:szCs w:val="22"/>
                <w:lang w:val="fr-FR"/>
              </w:rPr>
            </w:pPr>
            <w:r w:rsidRPr="007E1F07">
              <w:rPr>
                <w:szCs w:val="22"/>
                <w:lang w:val="fr-FR"/>
              </w:rPr>
              <w:t>Examen des projets de résolution destinés à la cinquante-deuxième session ordinaire de l’Assemblée générale</w:t>
            </w:r>
          </w:p>
        </w:tc>
      </w:tr>
      <w:tr w:rsidR="00803EAA" w:rsidRPr="002A2D94" w14:paraId="774CA499" w14:textId="77777777" w:rsidTr="00822E94">
        <w:trPr>
          <w:trHeight w:val="566"/>
          <w:jc w:val="center"/>
        </w:trPr>
        <w:tc>
          <w:tcPr>
            <w:tcW w:w="31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43C16" w14:textId="77777777" w:rsidR="00803EAA" w:rsidRPr="007E1F07" w:rsidRDefault="00803EAA" w:rsidP="00822E94">
            <w:pPr>
              <w:ind w:left="720"/>
              <w:rPr>
                <w:b/>
                <w:szCs w:val="22"/>
                <w:lang w:val="fr-FR"/>
              </w:rPr>
            </w:pPr>
          </w:p>
          <w:p w14:paraId="7991F340" w14:textId="77777777" w:rsidR="00803EAA" w:rsidRPr="007E1F07" w:rsidRDefault="00803EAA" w:rsidP="00105DB7">
            <w:pPr>
              <w:numPr>
                <w:ilvl w:val="0"/>
                <w:numId w:val="9"/>
              </w:numPr>
              <w:ind w:left="427" w:hanging="427"/>
              <w:jc w:val="center"/>
              <w:rPr>
                <w:b/>
                <w:szCs w:val="22"/>
                <w:lang w:val="fr-FR"/>
              </w:rPr>
            </w:pPr>
            <w:r w:rsidRPr="007E1F07">
              <w:rPr>
                <w:b/>
                <w:szCs w:val="22"/>
                <w:lang w:val="fr-FR"/>
              </w:rPr>
              <w:t>Jeudi</w:t>
            </w:r>
          </w:p>
          <w:p w14:paraId="6F2DE797" w14:textId="77777777" w:rsidR="00803EAA" w:rsidRPr="007E1F07" w:rsidRDefault="00803EAA" w:rsidP="00822E94">
            <w:pPr>
              <w:ind w:left="425"/>
              <w:jc w:val="center"/>
              <w:rPr>
                <w:bCs/>
                <w:szCs w:val="22"/>
                <w:lang w:val="fr-FR"/>
              </w:rPr>
            </w:pPr>
          </w:p>
          <w:p w14:paraId="4F1A8A1C" w14:textId="77777777" w:rsidR="00803EAA" w:rsidRPr="007E1F07" w:rsidRDefault="00803EAA" w:rsidP="00822E94">
            <w:pPr>
              <w:ind w:left="425"/>
              <w:jc w:val="center"/>
              <w:rPr>
                <w:bCs/>
                <w:szCs w:val="22"/>
                <w:lang w:val="fr-FR"/>
              </w:rPr>
            </w:pPr>
            <w:r w:rsidRPr="007E1F07">
              <w:rPr>
                <w:szCs w:val="22"/>
                <w:lang w:val="fr-FR"/>
              </w:rPr>
              <w:t>15 septembre 2022</w:t>
            </w:r>
          </w:p>
          <w:p w14:paraId="4831308F" w14:textId="77777777" w:rsidR="00803EAA" w:rsidRPr="007E1F07" w:rsidRDefault="00803EAA" w:rsidP="00822E94">
            <w:pPr>
              <w:ind w:left="425"/>
              <w:jc w:val="center"/>
              <w:rPr>
                <w:bCs/>
                <w:szCs w:val="22"/>
                <w:lang w:val="fr-FR"/>
              </w:rPr>
            </w:pPr>
            <w:r w:rsidRPr="007E1F07">
              <w:rPr>
                <w:szCs w:val="22"/>
                <w:lang w:val="fr-FR"/>
              </w:rPr>
              <w:t>14 h 30 – 17 h 30</w:t>
            </w:r>
          </w:p>
          <w:p w14:paraId="2FA5334B" w14:textId="77777777" w:rsidR="006B2BE3" w:rsidRPr="005C30D0" w:rsidRDefault="006B2BE3" w:rsidP="00822E94">
            <w:pPr>
              <w:ind w:left="425"/>
              <w:jc w:val="center"/>
              <w:rPr>
                <w:b/>
                <w:szCs w:val="22"/>
                <w:u w:val="single"/>
                <w:lang w:val="fr-FR"/>
              </w:rPr>
            </w:pPr>
            <w:r w:rsidRPr="005C30D0">
              <w:rPr>
                <w:b/>
                <w:szCs w:val="22"/>
                <w:u w:val="single"/>
                <w:lang w:val="fr-FR"/>
              </w:rPr>
              <w:t>Réunion informelle de négociation</w:t>
            </w:r>
          </w:p>
          <w:p w14:paraId="2220B65E" w14:textId="5C29F3D2" w:rsidR="006B2BE3" w:rsidRPr="006B2BE3" w:rsidRDefault="006B2BE3" w:rsidP="00822E94">
            <w:pPr>
              <w:ind w:left="425"/>
              <w:jc w:val="center"/>
              <w:rPr>
                <w:bCs/>
                <w:szCs w:val="22"/>
                <w:lang w:val="fr-FR"/>
              </w:rPr>
            </w:pPr>
            <w:r>
              <w:rPr>
                <w:bCs/>
                <w:szCs w:val="22"/>
                <w:lang w:val="fr-FR"/>
              </w:rPr>
              <w:t>virtuel</w:t>
            </w:r>
          </w:p>
        </w:tc>
        <w:tc>
          <w:tcPr>
            <w:tcW w:w="9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0F483" w14:textId="77777777" w:rsidR="00803EAA" w:rsidRPr="007E1F07" w:rsidRDefault="00803EAA" w:rsidP="00822E94">
            <w:pPr>
              <w:spacing w:before="20" w:after="20"/>
              <w:ind w:left="695"/>
              <w:jc w:val="both"/>
              <w:rPr>
                <w:szCs w:val="22"/>
                <w:lang w:val="fr-FR"/>
              </w:rPr>
            </w:pPr>
          </w:p>
          <w:p w14:paraId="2BB1208E" w14:textId="77777777" w:rsidR="00803EAA" w:rsidRPr="007E1F07" w:rsidRDefault="00803EAA" w:rsidP="00822E94">
            <w:pPr>
              <w:spacing w:before="20" w:after="20"/>
              <w:ind w:left="695"/>
              <w:jc w:val="both"/>
              <w:rPr>
                <w:szCs w:val="22"/>
                <w:lang w:val="fr-FR"/>
              </w:rPr>
            </w:pPr>
            <w:r w:rsidRPr="007E1F07">
              <w:rPr>
                <w:szCs w:val="22"/>
                <w:lang w:val="fr-FR"/>
              </w:rPr>
              <w:t>Examen des projets de résolution destinés à la cinquante-deuxième session ordinaire de l’Assemblée générale</w:t>
            </w:r>
          </w:p>
          <w:p w14:paraId="453AAEB1" w14:textId="77777777" w:rsidR="00803EAA" w:rsidRPr="007E1F07" w:rsidRDefault="00803EAA" w:rsidP="00822E94">
            <w:pPr>
              <w:spacing w:before="20" w:after="20"/>
              <w:jc w:val="both"/>
              <w:rPr>
                <w:szCs w:val="22"/>
                <w:lang w:val="fr-FR"/>
              </w:rPr>
            </w:pPr>
          </w:p>
        </w:tc>
      </w:tr>
      <w:tr w:rsidR="005F0281" w:rsidRPr="002A2D94" w14:paraId="7FD4A1AD" w14:textId="77777777" w:rsidTr="00822E94">
        <w:trPr>
          <w:trHeight w:val="566"/>
          <w:jc w:val="center"/>
        </w:trPr>
        <w:tc>
          <w:tcPr>
            <w:tcW w:w="31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1C459" w14:textId="245901DD" w:rsidR="005F0281" w:rsidRPr="007E1F07" w:rsidRDefault="00C95DC5" w:rsidP="005F0281">
            <w:pPr>
              <w:numPr>
                <w:ilvl w:val="0"/>
                <w:numId w:val="9"/>
              </w:numPr>
              <w:ind w:left="427" w:hanging="427"/>
              <w:jc w:val="center"/>
              <w:rPr>
                <w:b/>
                <w:szCs w:val="22"/>
                <w:lang w:val="fr-FR"/>
              </w:rPr>
            </w:pPr>
            <w:r>
              <w:rPr>
                <w:b/>
                <w:szCs w:val="22"/>
                <w:lang w:val="fr-FR"/>
              </w:rPr>
              <w:t>Mardi</w:t>
            </w:r>
          </w:p>
          <w:p w14:paraId="6E068417" w14:textId="77777777" w:rsidR="005F0281" w:rsidRPr="007E1F07" w:rsidRDefault="005F0281" w:rsidP="005F0281">
            <w:pPr>
              <w:ind w:left="425"/>
              <w:jc w:val="center"/>
              <w:rPr>
                <w:b/>
                <w:szCs w:val="22"/>
                <w:lang w:val="fr-FR"/>
              </w:rPr>
            </w:pPr>
          </w:p>
          <w:p w14:paraId="0B0646A4" w14:textId="7BF629E6" w:rsidR="005F0281" w:rsidRPr="006B2BE3" w:rsidRDefault="005F0281" w:rsidP="005F0281">
            <w:pPr>
              <w:ind w:left="425"/>
              <w:jc w:val="center"/>
              <w:rPr>
                <w:szCs w:val="22"/>
                <w:lang w:val="fr-FR"/>
              </w:rPr>
            </w:pPr>
            <w:r w:rsidRPr="006B2BE3">
              <w:rPr>
                <w:szCs w:val="22"/>
                <w:lang w:val="fr-FR"/>
              </w:rPr>
              <w:t>20 septembre 2022</w:t>
            </w:r>
          </w:p>
          <w:p w14:paraId="0AD0C4CB" w14:textId="695FD153" w:rsidR="005F0281" w:rsidRPr="006B2BE3" w:rsidRDefault="005F0281" w:rsidP="005F0281">
            <w:pPr>
              <w:ind w:left="425"/>
              <w:jc w:val="center"/>
              <w:rPr>
                <w:szCs w:val="22"/>
                <w:lang w:val="fr-FR"/>
              </w:rPr>
            </w:pPr>
            <w:r w:rsidRPr="006B2BE3">
              <w:rPr>
                <w:szCs w:val="22"/>
                <w:lang w:val="fr-FR"/>
              </w:rPr>
              <w:t>14 h 30 – 17 h 30</w:t>
            </w:r>
          </w:p>
          <w:p w14:paraId="22831D9A" w14:textId="77777777" w:rsidR="006B2BE3" w:rsidRPr="005C30D0" w:rsidRDefault="006B2BE3" w:rsidP="006B2BE3">
            <w:pPr>
              <w:ind w:left="425"/>
              <w:jc w:val="center"/>
              <w:rPr>
                <w:b/>
                <w:szCs w:val="22"/>
                <w:u w:val="single"/>
                <w:lang w:val="fr-FR"/>
              </w:rPr>
            </w:pPr>
            <w:r w:rsidRPr="005C30D0">
              <w:rPr>
                <w:b/>
                <w:szCs w:val="22"/>
                <w:u w:val="single"/>
                <w:lang w:val="fr-FR"/>
              </w:rPr>
              <w:t>Réunion informelle de négociation</w:t>
            </w:r>
          </w:p>
          <w:p w14:paraId="52CD9F4C" w14:textId="46F4BE96" w:rsidR="005F0281" w:rsidRPr="007E1F07" w:rsidRDefault="006B2BE3" w:rsidP="005F0281">
            <w:pPr>
              <w:ind w:left="512"/>
              <w:jc w:val="center"/>
              <w:rPr>
                <w:b/>
                <w:szCs w:val="22"/>
                <w:lang w:val="fr-FR"/>
              </w:rPr>
            </w:pPr>
            <w:r>
              <w:rPr>
                <w:szCs w:val="22"/>
                <w:lang w:val="fr-FR"/>
              </w:rPr>
              <w:t>v</w:t>
            </w:r>
            <w:r w:rsidR="005F0281" w:rsidRPr="006B2BE3">
              <w:rPr>
                <w:szCs w:val="22"/>
                <w:lang w:val="fr-FR"/>
              </w:rPr>
              <w:t>irtuel</w:t>
            </w:r>
          </w:p>
        </w:tc>
        <w:tc>
          <w:tcPr>
            <w:tcW w:w="9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D52DA" w14:textId="77777777" w:rsidR="005F0281" w:rsidRPr="006B2BE3" w:rsidRDefault="005F0281" w:rsidP="005F0281">
            <w:pPr>
              <w:spacing w:before="20" w:after="20"/>
              <w:ind w:left="695"/>
              <w:jc w:val="both"/>
              <w:rPr>
                <w:szCs w:val="22"/>
                <w:lang w:val="fr-FR"/>
              </w:rPr>
            </w:pPr>
            <w:r w:rsidRPr="006B2BE3">
              <w:rPr>
                <w:szCs w:val="22"/>
                <w:lang w:val="fr-FR"/>
              </w:rPr>
              <w:t>Examen des projets de résolution destinés à la cinquante-deuxième session ordinaire de l’Assemblée générale</w:t>
            </w:r>
          </w:p>
          <w:p w14:paraId="35650745" w14:textId="77777777" w:rsidR="005F0281" w:rsidRPr="007E1F07" w:rsidRDefault="005F0281" w:rsidP="00822E94">
            <w:pPr>
              <w:spacing w:before="20" w:after="20"/>
              <w:ind w:left="695"/>
              <w:jc w:val="both"/>
              <w:rPr>
                <w:szCs w:val="22"/>
                <w:lang w:val="fr-FR"/>
              </w:rPr>
            </w:pPr>
          </w:p>
        </w:tc>
      </w:tr>
      <w:tr w:rsidR="00803EAA" w:rsidRPr="002A2D94" w14:paraId="787B20E2" w14:textId="77777777" w:rsidTr="00822E94">
        <w:trPr>
          <w:trHeight w:val="566"/>
          <w:jc w:val="center"/>
        </w:trPr>
        <w:tc>
          <w:tcPr>
            <w:tcW w:w="31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37BCA" w14:textId="77777777" w:rsidR="00803EAA" w:rsidRPr="007E1F07" w:rsidRDefault="00803EAA" w:rsidP="00822E94">
            <w:pPr>
              <w:ind w:left="720"/>
              <w:rPr>
                <w:b/>
                <w:szCs w:val="22"/>
                <w:lang w:val="fr-FR"/>
              </w:rPr>
            </w:pPr>
          </w:p>
          <w:p w14:paraId="67C0D81C" w14:textId="77777777" w:rsidR="00803EAA" w:rsidRPr="007E1F07" w:rsidRDefault="00803EAA" w:rsidP="00105DB7">
            <w:pPr>
              <w:numPr>
                <w:ilvl w:val="0"/>
                <w:numId w:val="9"/>
              </w:numPr>
              <w:ind w:left="427" w:hanging="427"/>
              <w:jc w:val="center"/>
              <w:rPr>
                <w:b/>
                <w:szCs w:val="22"/>
                <w:lang w:val="fr-FR"/>
              </w:rPr>
            </w:pPr>
            <w:r w:rsidRPr="007E1F07">
              <w:rPr>
                <w:b/>
                <w:szCs w:val="22"/>
                <w:lang w:val="fr-FR"/>
              </w:rPr>
              <w:t>Jeudi</w:t>
            </w:r>
          </w:p>
          <w:p w14:paraId="6C2FA14E" w14:textId="77777777" w:rsidR="00803EAA" w:rsidRPr="007E1F07" w:rsidRDefault="00803EAA" w:rsidP="00822E94">
            <w:pPr>
              <w:ind w:left="425"/>
              <w:jc w:val="center"/>
              <w:rPr>
                <w:b/>
                <w:szCs w:val="22"/>
                <w:lang w:val="fr-FR"/>
              </w:rPr>
            </w:pPr>
          </w:p>
          <w:p w14:paraId="7A4C2631" w14:textId="77777777" w:rsidR="00803EAA" w:rsidRPr="007E1F07" w:rsidRDefault="00803EAA" w:rsidP="00822E94">
            <w:pPr>
              <w:ind w:left="425"/>
              <w:jc w:val="center"/>
              <w:rPr>
                <w:bCs/>
                <w:szCs w:val="22"/>
                <w:lang w:val="fr-FR"/>
              </w:rPr>
            </w:pPr>
            <w:r w:rsidRPr="007E1F07">
              <w:rPr>
                <w:b/>
                <w:szCs w:val="22"/>
                <w:lang w:val="fr-FR"/>
              </w:rPr>
              <w:t xml:space="preserve"> </w:t>
            </w:r>
            <w:r w:rsidRPr="007E1F07">
              <w:rPr>
                <w:szCs w:val="22"/>
                <w:lang w:val="fr-FR"/>
              </w:rPr>
              <w:t>22 septembre 2022</w:t>
            </w:r>
          </w:p>
          <w:p w14:paraId="5662258D" w14:textId="77777777" w:rsidR="00803EAA" w:rsidRPr="007E1F07" w:rsidRDefault="00803EAA" w:rsidP="00822E94">
            <w:pPr>
              <w:ind w:left="425"/>
              <w:jc w:val="center"/>
              <w:rPr>
                <w:bCs/>
                <w:szCs w:val="22"/>
                <w:lang w:val="fr-FR"/>
              </w:rPr>
            </w:pPr>
            <w:r w:rsidRPr="007E1F07">
              <w:rPr>
                <w:szCs w:val="22"/>
                <w:lang w:val="fr-FR"/>
              </w:rPr>
              <w:t>14 h 30 – 17 h 30</w:t>
            </w:r>
          </w:p>
          <w:p w14:paraId="3EDC97CB" w14:textId="77777777" w:rsidR="006B2BE3" w:rsidRPr="005C30D0" w:rsidRDefault="006B2BE3" w:rsidP="006B2BE3">
            <w:pPr>
              <w:ind w:left="425"/>
              <w:jc w:val="center"/>
              <w:rPr>
                <w:b/>
                <w:szCs w:val="22"/>
                <w:u w:val="single"/>
                <w:lang w:val="fr-FR"/>
              </w:rPr>
            </w:pPr>
            <w:r w:rsidRPr="005C30D0">
              <w:rPr>
                <w:b/>
                <w:szCs w:val="22"/>
                <w:u w:val="single"/>
                <w:lang w:val="fr-FR"/>
              </w:rPr>
              <w:t>Réunion informelle de négociation</w:t>
            </w:r>
          </w:p>
          <w:p w14:paraId="0E4786E4" w14:textId="1CD77929" w:rsidR="00803EAA" w:rsidRPr="007E1F07" w:rsidRDefault="00803EAA" w:rsidP="00822E94">
            <w:pPr>
              <w:ind w:left="425"/>
              <w:jc w:val="center"/>
              <w:rPr>
                <w:bCs/>
                <w:szCs w:val="22"/>
                <w:lang w:val="fr-FR"/>
              </w:rPr>
            </w:pPr>
            <w:r w:rsidRPr="007E1F07">
              <w:rPr>
                <w:szCs w:val="22"/>
                <w:lang w:val="fr-FR"/>
              </w:rPr>
              <w:t>virtuel</w:t>
            </w:r>
          </w:p>
          <w:p w14:paraId="6D184A4B" w14:textId="77777777" w:rsidR="00803EAA" w:rsidRPr="007E1F07" w:rsidRDefault="00803EAA" w:rsidP="00822E94">
            <w:pPr>
              <w:ind w:left="425"/>
              <w:jc w:val="center"/>
              <w:rPr>
                <w:b/>
                <w:szCs w:val="22"/>
                <w:lang w:val="fr-FR"/>
              </w:rPr>
            </w:pPr>
          </w:p>
        </w:tc>
        <w:tc>
          <w:tcPr>
            <w:tcW w:w="9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70080" w14:textId="77777777" w:rsidR="00803EAA" w:rsidRPr="007E1F07" w:rsidRDefault="00803EAA" w:rsidP="00822E94">
            <w:pPr>
              <w:spacing w:before="20" w:after="20"/>
              <w:ind w:left="695"/>
              <w:jc w:val="both"/>
              <w:rPr>
                <w:szCs w:val="22"/>
                <w:lang w:val="fr-FR"/>
              </w:rPr>
            </w:pPr>
          </w:p>
          <w:p w14:paraId="540B2602" w14:textId="77777777" w:rsidR="00803EAA" w:rsidRPr="007E1F07" w:rsidRDefault="00803EAA" w:rsidP="00822E94">
            <w:pPr>
              <w:spacing w:before="20" w:after="20"/>
              <w:ind w:left="695"/>
              <w:jc w:val="both"/>
              <w:rPr>
                <w:szCs w:val="22"/>
                <w:lang w:val="fr-FR"/>
              </w:rPr>
            </w:pPr>
            <w:r w:rsidRPr="007E1F07">
              <w:rPr>
                <w:szCs w:val="22"/>
                <w:lang w:val="fr-FR"/>
              </w:rPr>
              <w:lastRenderedPageBreak/>
              <w:t>Examen des projets de résolution destinés à la cinquante-deuxième session ordinaire de l’Assemblée générale</w:t>
            </w:r>
          </w:p>
          <w:p w14:paraId="4ABE1010" w14:textId="77777777" w:rsidR="00803EAA" w:rsidRPr="007E1F07" w:rsidRDefault="00803EAA" w:rsidP="00822E94">
            <w:pPr>
              <w:spacing w:before="20" w:after="20"/>
              <w:jc w:val="both"/>
              <w:rPr>
                <w:szCs w:val="22"/>
                <w:lang w:val="fr-FR"/>
              </w:rPr>
            </w:pPr>
          </w:p>
        </w:tc>
      </w:tr>
      <w:tr w:rsidR="005F0281" w:rsidRPr="002A2D94" w14:paraId="4018E5CA" w14:textId="77777777" w:rsidTr="00822E94">
        <w:trPr>
          <w:trHeight w:val="566"/>
          <w:jc w:val="center"/>
        </w:trPr>
        <w:tc>
          <w:tcPr>
            <w:tcW w:w="31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86E94" w14:textId="76B18BB5" w:rsidR="005F0281" w:rsidRPr="007E1F07" w:rsidRDefault="00C95DC5" w:rsidP="005F0281">
            <w:pPr>
              <w:numPr>
                <w:ilvl w:val="0"/>
                <w:numId w:val="9"/>
              </w:numPr>
              <w:ind w:left="427" w:hanging="427"/>
              <w:jc w:val="center"/>
              <w:rPr>
                <w:b/>
                <w:szCs w:val="22"/>
                <w:lang w:val="fr-FR"/>
              </w:rPr>
            </w:pPr>
            <w:r>
              <w:rPr>
                <w:b/>
                <w:szCs w:val="22"/>
                <w:lang w:val="fr-FR"/>
              </w:rPr>
              <w:lastRenderedPageBreak/>
              <w:t>Mardi</w:t>
            </w:r>
          </w:p>
          <w:p w14:paraId="1BD6E8B4" w14:textId="77777777" w:rsidR="005F0281" w:rsidRPr="007E1F07" w:rsidRDefault="005F0281" w:rsidP="005F0281">
            <w:pPr>
              <w:ind w:left="425"/>
              <w:jc w:val="center"/>
              <w:rPr>
                <w:bCs/>
                <w:szCs w:val="22"/>
                <w:lang w:val="fr-FR"/>
              </w:rPr>
            </w:pPr>
          </w:p>
          <w:p w14:paraId="1EA9F911" w14:textId="588C8679" w:rsidR="005F0281" w:rsidRPr="006B2BE3" w:rsidRDefault="005F0281" w:rsidP="005F0281">
            <w:pPr>
              <w:ind w:left="425"/>
              <w:jc w:val="center"/>
              <w:rPr>
                <w:szCs w:val="22"/>
                <w:lang w:val="fr-FR"/>
              </w:rPr>
            </w:pPr>
            <w:r w:rsidRPr="006B2BE3">
              <w:rPr>
                <w:szCs w:val="22"/>
                <w:lang w:val="fr-FR"/>
              </w:rPr>
              <w:t>27 septembre 2022</w:t>
            </w:r>
          </w:p>
          <w:p w14:paraId="79C4B313" w14:textId="507B98E7" w:rsidR="005F0281" w:rsidRDefault="005F0281" w:rsidP="005F0281">
            <w:pPr>
              <w:ind w:left="425"/>
              <w:jc w:val="center"/>
              <w:rPr>
                <w:szCs w:val="22"/>
                <w:lang w:val="fr-FR"/>
              </w:rPr>
            </w:pPr>
            <w:r w:rsidRPr="006B2BE3">
              <w:rPr>
                <w:szCs w:val="22"/>
                <w:lang w:val="fr-FR"/>
              </w:rPr>
              <w:t>14 h 30 – 17 h 30</w:t>
            </w:r>
          </w:p>
          <w:p w14:paraId="60B8E71C" w14:textId="77777777" w:rsidR="006B2BE3" w:rsidRPr="005C30D0" w:rsidRDefault="006B2BE3" w:rsidP="006B2BE3">
            <w:pPr>
              <w:ind w:left="425"/>
              <w:jc w:val="center"/>
              <w:rPr>
                <w:b/>
                <w:szCs w:val="22"/>
                <w:u w:val="single"/>
                <w:lang w:val="fr-FR"/>
              </w:rPr>
            </w:pPr>
            <w:r w:rsidRPr="005C30D0">
              <w:rPr>
                <w:b/>
                <w:szCs w:val="22"/>
                <w:u w:val="single"/>
                <w:lang w:val="fr-FR"/>
              </w:rPr>
              <w:t>Réunion informelle de négociation</w:t>
            </w:r>
          </w:p>
          <w:p w14:paraId="48A62374" w14:textId="0A16DF0F" w:rsidR="005F0281" w:rsidRPr="007E1F07" w:rsidRDefault="005F0281" w:rsidP="005F0281">
            <w:pPr>
              <w:keepNext/>
              <w:ind w:left="720"/>
              <w:jc w:val="center"/>
              <w:rPr>
                <w:b/>
                <w:szCs w:val="22"/>
                <w:lang w:val="fr-FR"/>
              </w:rPr>
            </w:pPr>
            <w:r w:rsidRPr="006B2BE3">
              <w:rPr>
                <w:szCs w:val="22"/>
                <w:lang w:val="fr-FR"/>
              </w:rPr>
              <w:t>virtuel</w:t>
            </w:r>
          </w:p>
        </w:tc>
        <w:tc>
          <w:tcPr>
            <w:tcW w:w="9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070AE" w14:textId="77777777" w:rsidR="005F0281" w:rsidRPr="006B2BE3" w:rsidRDefault="005F0281" w:rsidP="005F0281">
            <w:pPr>
              <w:spacing w:before="20" w:after="20"/>
              <w:ind w:left="695"/>
              <w:jc w:val="both"/>
              <w:rPr>
                <w:szCs w:val="22"/>
                <w:lang w:val="fr-FR"/>
              </w:rPr>
            </w:pPr>
            <w:r w:rsidRPr="006B2BE3">
              <w:rPr>
                <w:szCs w:val="22"/>
                <w:lang w:val="fr-FR"/>
              </w:rPr>
              <w:t>Examen des projets de résolution destinés à la cinquante-deuxième session ordinaire de l’Assemblée générale</w:t>
            </w:r>
          </w:p>
          <w:p w14:paraId="28AAEB7D" w14:textId="77777777" w:rsidR="005F0281" w:rsidRPr="007E1F07" w:rsidRDefault="005F0281" w:rsidP="00822E94">
            <w:pPr>
              <w:spacing w:before="20" w:after="20"/>
              <w:ind w:left="695"/>
              <w:jc w:val="both"/>
              <w:rPr>
                <w:szCs w:val="22"/>
                <w:lang w:val="fr-FR"/>
              </w:rPr>
            </w:pPr>
          </w:p>
        </w:tc>
      </w:tr>
      <w:tr w:rsidR="00803EAA" w:rsidRPr="002A2D94" w14:paraId="7B4232BE" w14:textId="77777777" w:rsidTr="00822E94">
        <w:trPr>
          <w:trHeight w:val="566"/>
          <w:jc w:val="center"/>
        </w:trPr>
        <w:tc>
          <w:tcPr>
            <w:tcW w:w="31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96D99" w14:textId="77777777" w:rsidR="00803EAA" w:rsidRPr="007E1F07" w:rsidRDefault="00803EAA" w:rsidP="003E312C">
            <w:pPr>
              <w:keepNext/>
              <w:ind w:left="720"/>
              <w:rPr>
                <w:b/>
                <w:szCs w:val="22"/>
                <w:lang w:val="fr-FR"/>
              </w:rPr>
            </w:pPr>
          </w:p>
          <w:p w14:paraId="4CDE44D9" w14:textId="77777777" w:rsidR="00803EAA" w:rsidRPr="007E1F07" w:rsidRDefault="00803EAA" w:rsidP="00105DB7">
            <w:pPr>
              <w:numPr>
                <w:ilvl w:val="0"/>
                <w:numId w:val="9"/>
              </w:numPr>
              <w:ind w:left="427" w:hanging="427"/>
              <w:jc w:val="center"/>
              <w:rPr>
                <w:b/>
                <w:szCs w:val="22"/>
                <w:lang w:val="fr-FR"/>
              </w:rPr>
            </w:pPr>
            <w:r w:rsidRPr="007E1F07">
              <w:rPr>
                <w:b/>
                <w:szCs w:val="22"/>
                <w:lang w:val="fr-FR"/>
              </w:rPr>
              <w:t>Jeudi</w:t>
            </w:r>
          </w:p>
          <w:p w14:paraId="06041081" w14:textId="2E463D55" w:rsidR="00803EAA" w:rsidRPr="007E1F07" w:rsidRDefault="00803EAA" w:rsidP="00822E94">
            <w:pPr>
              <w:ind w:left="425"/>
              <w:jc w:val="center"/>
              <w:rPr>
                <w:bCs/>
                <w:szCs w:val="22"/>
                <w:lang w:val="fr-FR"/>
              </w:rPr>
            </w:pPr>
          </w:p>
          <w:p w14:paraId="64F9C5E8" w14:textId="77777777" w:rsidR="00803EAA" w:rsidRPr="007E1F07" w:rsidRDefault="00803EAA" w:rsidP="00822E94">
            <w:pPr>
              <w:ind w:left="425"/>
              <w:jc w:val="center"/>
              <w:rPr>
                <w:bCs/>
                <w:szCs w:val="22"/>
                <w:lang w:val="fr-FR"/>
              </w:rPr>
            </w:pPr>
            <w:r w:rsidRPr="007E1F07">
              <w:rPr>
                <w:szCs w:val="22"/>
                <w:lang w:val="fr-FR"/>
              </w:rPr>
              <w:t>29 septembre 2022</w:t>
            </w:r>
          </w:p>
          <w:p w14:paraId="5D2A3317" w14:textId="77777777" w:rsidR="00803EAA" w:rsidRPr="007E1F07" w:rsidRDefault="00803EAA" w:rsidP="00822E94">
            <w:pPr>
              <w:ind w:left="425"/>
              <w:jc w:val="center"/>
              <w:rPr>
                <w:bCs/>
                <w:szCs w:val="22"/>
                <w:lang w:val="fr-FR"/>
              </w:rPr>
            </w:pPr>
            <w:r w:rsidRPr="007E1F07">
              <w:rPr>
                <w:szCs w:val="22"/>
                <w:lang w:val="fr-FR"/>
              </w:rPr>
              <w:t>14 h 30 – 17 h 30</w:t>
            </w:r>
          </w:p>
          <w:p w14:paraId="36F6E315" w14:textId="77777777" w:rsidR="00803EAA" w:rsidRPr="007E1F07" w:rsidRDefault="00803EAA" w:rsidP="00822E94">
            <w:pPr>
              <w:ind w:left="425"/>
              <w:jc w:val="center"/>
              <w:rPr>
                <w:b/>
                <w:szCs w:val="22"/>
                <w:lang w:val="fr-FR"/>
              </w:rPr>
            </w:pPr>
            <w:r w:rsidRPr="007E1F07">
              <w:rPr>
                <w:szCs w:val="22"/>
                <w:lang w:val="fr-FR"/>
              </w:rPr>
              <w:t>virtuel</w:t>
            </w:r>
          </w:p>
        </w:tc>
        <w:tc>
          <w:tcPr>
            <w:tcW w:w="9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25B6B" w14:textId="77777777" w:rsidR="00803EAA" w:rsidRPr="007E1F07" w:rsidRDefault="00803EAA" w:rsidP="00822E94">
            <w:pPr>
              <w:spacing w:before="20" w:after="20"/>
              <w:ind w:left="695"/>
              <w:jc w:val="both"/>
              <w:rPr>
                <w:szCs w:val="22"/>
                <w:lang w:val="fr-FR"/>
              </w:rPr>
            </w:pPr>
          </w:p>
          <w:p w14:paraId="1629F9F5" w14:textId="5C52D9F1" w:rsidR="00803EAA" w:rsidRPr="007E1F07" w:rsidRDefault="00641237" w:rsidP="00822E94">
            <w:pPr>
              <w:spacing w:before="20" w:after="20"/>
              <w:ind w:left="695"/>
              <w:jc w:val="both"/>
              <w:rPr>
                <w:szCs w:val="22"/>
                <w:lang w:val="fr-FR"/>
              </w:rPr>
            </w:pPr>
            <w:r w:rsidRPr="007E1F07">
              <w:rPr>
                <w:szCs w:val="22"/>
                <w:lang w:val="fr-FR"/>
              </w:rPr>
              <w:t>Fin de l’e</w:t>
            </w:r>
            <w:r w:rsidR="00803EAA" w:rsidRPr="007E1F07">
              <w:rPr>
                <w:szCs w:val="22"/>
                <w:lang w:val="fr-FR"/>
              </w:rPr>
              <w:t xml:space="preserve">xamen des projets de résolution </w:t>
            </w:r>
            <w:r w:rsidR="0005398B">
              <w:rPr>
                <w:szCs w:val="22"/>
                <w:lang w:val="fr-FR"/>
              </w:rPr>
              <w:t xml:space="preserve">globale </w:t>
            </w:r>
            <w:r w:rsidR="00803EAA" w:rsidRPr="007E1F07">
              <w:rPr>
                <w:szCs w:val="22"/>
                <w:lang w:val="fr-FR"/>
              </w:rPr>
              <w:t xml:space="preserve">destinés </w:t>
            </w:r>
            <w:r w:rsidR="0005398B">
              <w:rPr>
                <w:szCs w:val="22"/>
                <w:lang w:val="fr-FR"/>
              </w:rPr>
              <w:t xml:space="preserve">au Conseil permanent aux fins d’acheminement </w:t>
            </w:r>
            <w:r w:rsidR="00803EAA" w:rsidRPr="007E1F07">
              <w:rPr>
                <w:szCs w:val="22"/>
                <w:lang w:val="fr-FR"/>
              </w:rPr>
              <w:t xml:space="preserve">à </w:t>
            </w:r>
            <w:r w:rsidR="0005398B">
              <w:rPr>
                <w:szCs w:val="22"/>
                <w:lang w:val="fr-FR"/>
              </w:rPr>
              <w:t xml:space="preserve">l'Assemblée générale lors de sa </w:t>
            </w:r>
            <w:r w:rsidR="00803EAA" w:rsidRPr="007E1F07">
              <w:rPr>
                <w:szCs w:val="22"/>
                <w:lang w:val="fr-FR"/>
              </w:rPr>
              <w:t>cinquante-deuxième session ordinaire</w:t>
            </w:r>
          </w:p>
          <w:p w14:paraId="6366D690" w14:textId="77777777" w:rsidR="00803EAA" w:rsidRPr="007E1F07" w:rsidRDefault="00803EAA" w:rsidP="00822E94">
            <w:pPr>
              <w:spacing w:before="20" w:after="20"/>
              <w:jc w:val="both"/>
              <w:rPr>
                <w:szCs w:val="22"/>
                <w:lang w:val="fr-FR"/>
              </w:rPr>
            </w:pPr>
          </w:p>
        </w:tc>
      </w:tr>
    </w:tbl>
    <w:p w14:paraId="5FDD9EFA" w14:textId="63326534" w:rsidR="00430DCE" w:rsidRPr="007E1F07" w:rsidRDefault="00430DCE" w:rsidP="00803EAA">
      <w:pPr>
        <w:rPr>
          <w:lang w:val="fr-FR"/>
        </w:rPr>
      </w:pPr>
    </w:p>
    <w:p w14:paraId="40AFAE41" w14:textId="2F8EA0E0" w:rsidR="00803EAA" w:rsidRPr="007E1F07" w:rsidRDefault="001718BC" w:rsidP="00803EAA">
      <w:pPr>
        <w:rPr>
          <w:szCs w:val="22"/>
          <w:lang w:val="fr-FR"/>
        </w:rPr>
      </w:pPr>
      <w:r w:rsidRPr="007E1F07">
        <w:rPr>
          <w:noProof/>
          <w:lang w:val="fr-FR"/>
        </w:rPr>
        <w:drawing>
          <wp:anchor distT="0" distB="0" distL="114300" distR="114300" simplePos="0" relativeHeight="251660288" behindDoc="0" locked="0" layoutInCell="1" allowOverlap="1" wp14:anchorId="044DE10D" wp14:editId="5F7CE770">
            <wp:simplePos x="0" y="0"/>
            <wp:positionH relativeFrom="column">
              <wp:posOffset>7635157</wp:posOffset>
            </wp:positionH>
            <wp:positionV relativeFrom="page">
              <wp:posOffset>6405411</wp:posOffset>
            </wp:positionV>
            <wp:extent cx="713105" cy="713105"/>
            <wp:effectExtent l="0" t="0" r="0" b="0"/>
            <wp:wrapNone/>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F37F79">
        <w:rPr>
          <w:noProof/>
          <w:szCs w:val="22"/>
          <w:lang w:val="fr-FR"/>
        </w:rPr>
        <mc:AlternateContent>
          <mc:Choice Requires="wps">
            <w:drawing>
              <wp:anchor distT="0" distB="0" distL="114300" distR="114300" simplePos="0" relativeHeight="251661312" behindDoc="0" locked="1" layoutInCell="1" allowOverlap="1" wp14:anchorId="0DBE727E" wp14:editId="48B87D72">
                <wp:simplePos x="0" y="0"/>
                <wp:positionH relativeFrom="column">
                  <wp:posOffset>-91440</wp:posOffset>
                </wp:positionH>
                <wp:positionV relativeFrom="page">
                  <wp:posOffset>7011670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77BF624" w14:textId="1DC33913" w:rsidR="00F37F79" w:rsidRPr="00F37F79" w:rsidRDefault="00F37F79">
                            <w:pPr>
                              <w:rPr>
                                <w:sz w:val="18"/>
                              </w:rPr>
                            </w:pPr>
                            <w:r>
                              <w:rPr>
                                <w:sz w:val="18"/>
                              </w:rPr>
                              <w:fldChar w:fldCharType="begin"/>
                            </w:r>
                            <w:r>
                              <w:rPr>
                                <w:sz w:val="18"/>
                              </w:rPr>
                              <w:instrText xml:space="preserve"> FILENAME  \* MERGEFORMAT </w:instrText>
                            </w:r>
                            <w:r>
                              <w:rPr>
                                <w:sz w:val="18"/>
                              </w:rPr>
                              <w:fldChar w:fldCharType="separate"/>
                            </w:r>
                            <w:r w:rsidR="002472E6">
                              <w:rPr>
                                <w:noProof/>
                                <w:sz w:val="18"/>
                              </w:rPr>
                              <w:t>CP46</w:t>
                            </w:r>
                            <w:r w:rsidR="002A2D94">
                              <w:rPr>
                                <w:noProof/>
                                <w:sz w:val="18"/>
                              </w:rPr>
                              <w:t>708</w:t>
                            </w:r>
                            <w:r w:rsidR="002472E6">
                              <w:rPr>
                                <w:noProof/>
                                <w:sz w:val="18"/>
                              </w:rPr>
                              <w:t>F0</w:t>
                            </w:r>
                            <w:r w:rsidR="00282527">
                              <w:rPr>
                                <w:noProof/>
                                <w:sz w:val="18"/>
                              </w:rPr>
                              <w:t>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BE727E" id="_x0000_t202" coordsize="21600,21600" o:spt="202" path="m,l,21600r21600,l21600,xe">
                <v:stroke joinstyle="miter"/>
                <v:path gradientshapeok="t" o:connecttype="rect"/>
              </v:shapetype>
              <v:shape id="Text Box 2" o:spid="_x0000_s1026" type="#_x0000_t202" style="position:absolute;margin-left:-7.2pt;margin-top:552.1pt;width:266.4pt;height:18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" filled="f" stroked="f">
                <v:stroke joinstyle="round"/>
                <v:textbox>
                  <w:txbxContent>
                    <w:p w14:paraId="177BF624" w14:textId="1DC33913" w:rsidR="00F37F79" w:rsidRPr="00F37F79" w:rsidRDefault="00F37F79">
                      <w:pPr>
                        <w:rPr>
                          <w:sz w:val="18"/>
                        </w:rPr>
                      </w:pPr>
                      <w:r>
                        <w:rPr>
                          <w:sz w:val="18"/>
                        </w:rPr>
                        <w:fldChar w:fldCharType="begin"/>
                      </w:r>
                      <w:r>
                        <w:rPr>
                          <w:sz w:val="18"/>
                        </w:rPr>
                        <w:instrText xml:space="preserve"> FILENAME  \* MERGEFORMAT </w:instrText>
                      </w:r>
                      <w:r>
                        <w:rPr>
                          <w:sz w:val="18"/>
                        </w:rPr>
                        <w:fldChar w:fldCharType="separate"/>
                      </w:r>
                      <w:r w:rsidR="002472E6">
                        <w:rPr>
                          <w:noProof/>
                          <w:sz w:val="18"/>
                        </w:rPr>
                        <w:t>CP46</w:t>
                      </w:r>
                      <w:r w:rsidR="002A2D94">
                        <w:rPr>
                          <w:noProof/>
                          <w:sz w:val="18"/>
                        </w:rPr>
                        <w:t>708</w:t>
                      </w:r>
                      <w:r w:rsidR="002472E6">
                        <w:rPr>
                          <w:noProof/>
                          <w:sz w:val="18"/>
                        </w:rPr>
                        <w:t>F0</w:t>
                      </w:r>
                      <w:r w:rsidR="00282527">
                        <w:rPr>
                          <w:noProof/>
                          <w:sz w:val="18"/>
                        </w:rPr>
                        <w:t>4</w:t>
                      </w:r>
                      <w:r>
                        <w:rPr>
                          <w:sz w:val="18"/>
                        </w:rPr>
                        <w:fldChar w:fldCharType="end"/>
                      </w:r>
                    </w:p>
                  </w:txbxContent>
                </v:textbox>
                <w10:wrap anchory="page"/>
                <w10:anchorlock/>
              </v:shape>
            </w:pict>
          </mc:Fallback>
        </mc:AlternateContent>
      </w:r>
    </w:p>
    <w:sectPr w:rsidR="00803EAA" w:rsidRPr="007E1F07" w:rsidSect="005A79AE">
      <w:headerReference w:type="default" r:id="rId41"/>
      <w:footerReference w:type="default" r:id="rId42"/>
      <w:type w:val="nextColumn"/>
      <w:pgSz w:w="15840" w:h="12240" w:orient="landscape" w:code="1"/>
      <w:pgMar w:top="216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5EC5C" w14:textId="77777777" w:rsidR="00105DB7" w:rsidRPr="00C87529" w:rsidRDefault="00105DB7">
      <w:pPr>
        <w:rPr>
          <w:noProof/>
        </w:rPr>
      </w:pPr>
      <w:r w:rsidRPr="00C87529">
        <w:rPr>
          <w:noProof/>
        </w:rPr>
        <w:separator/>
      </w:r>
    </w:p>
  </w:endnote>
  <w:endnote w:type="continuationSeparator" w:id="0">
    <w:p w14:paraId="75D1A05C" w14:textId="77777777" w:rsidR="00105DB7" w:rsidRPr="00C87529" w:rsidRDefault="00105DB7">
      <w:pPr>
        <w:rPr>
          <w:noProof/>
        </w:rPr>
      </w:pPr>
      <w:r w:rsidRPr="00C8752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swiss"/>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D826" w14:textId="77777777" w:rsidR="002342D5" w:rsidRPr="00E034D4" w:rsidRDefault="002342D5" w:rsidP="00E03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780E" w14:textId="77777777" w:rsidR="006E61A7" w:rsidRPr="00E034D4" w:rsidRDefault="006E61A7" w:rsidP="00E03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E8066" w14:textId="77777777" w:rsidR="00105DB7" w:rsidRPr="00C87529" w:rsidRDefault="00105DB7">
      <w:pPr>
        <w:rPr>
          <w:noProof/>
        </w:rPr>
      </w:pPr>
      <w:r w:rsidRPr="00C87529">
        <w:rPr>
          <w:noProof/>
        </w:rPr>
        <w:separator/>
      </w:r>
    </w:p>
  </w:footnote>
  <w:footnote w:type="continuationSeparator" w:id="0">
    <w:p w14:paraId="66B50EA8" w14:textId="77777777" w:rsidR="00105DB7" w:rsidRPr="00C87529" w:rsidRDefault="00105DB7">
      <w:pPr>
        <w:rPr>
          <w:noProof/>
        </w:rPr>
      </w:pPr>
      <w:r w:rsidRPr="00C87529">
        <w:rPr>
          <w:noProof/>
        </w:rPr>
        <w:continuationSeparator/>
      </w:r>
    </w:p>
  </w:footnote>
  <w:footnote w:id="1">
    <w:p w14:paraId="703A6ED9" w14:textId="13700002" w:rsidR="00140ECD" w:rsidRPr="002828A7" w:rsidRDefault="00140ECD" w:rsidP="00643C49">
      <w:pPr>
        <w:pStyle w:val="FootnoteText"/>
        <w:tabs>
          <w:tab w:val="clear" w:pos="360"/>
        </w:tabs>
        <w:ind w:left="720"/>
        <w:rPr>
          <w:rFonts w:ascii="Times New Roman" w:hAnsi="Times New Roman" w:cs="Times New Roman"/>
          <w:sz w:val="20"/>
          <w:szCs w:val="20"/>
          <w:lang w:val="fr-FR"/>
        </w:rPr>
      </w:pPr>
      <w:r w:rsidRPr="002828A7">
        <w:rPr>
          <w:rStyle w:val="FootnoteReference"/>
          <w:rFonts w:ascii="Times New Roman" w:hAnsi="Times New Roman" w:cs="Times New Roman"/>
          <w:sz w:val="20"/>
          <w:szCs w:val="20"/>
          <w:lang w:val="fr-FR"/>
        </w:rPr>
        <w:footnoteRef/>
      </w:r>
      <w:r w:rsidRPr="002828A7">
        <w:rPr>
          <w:rFonts w:ascii="Times New Roman" w:hAnsi="Times New Roman" w:cs="Times New Roman"/>
          <w:sz w:val="20"/>
          <w:szCs w:val="20"/>
          <w:lang w:val="fr-FR"/>
        </w:rPr>
        <w:t>.</w:t>
      </w:r>
      <w:r w:rsidRPr="002828A7">
        <w:rPr>
          <w:rFonts w:ascii="Times New Roman" w:hAnsi="Times New Roman" w:cs="Times New Roman"/>
          <w:sz w:val="20"/>
          <w:szCs w:val="20"/>
          <w:lang w:val="fr-FR"/>
        </w:rPr>
        <w:tab/>
        <w:t xml:space="preserve">La révision </w:t>
      </w:r>
      <w:r w:rsidR="0042137B">
        <w:rPr>
          <w:rFonts w:ascii="Times New Roman" w:hAnsi="Times New Roman" w:cs="Times New Roman"/>
          <w:sz w:val="20"/>
          <w:szCs w:val="20"/>
          <w:lang w:val="fr-FR"/>
        </w:rPr>
        <w:t>9</w:t>
      </w:r>
      <w:r w:rsidRPr="002828A7">
        <w:rPr>
          <w:rFonts w:ascii="Times New Roman" w:hAnsi="Times New Roman" w:cs="Times New Roman"/>
          <w:sz w:val="20"/>
          <w:szCs w:val="20"/>
          <w:lang w:val="fr-FR"/>
        </w:rPr>
        <w:t xml:space="preserve"> porte sur </w:t>
      </w:r>
      <w:r w:rsidR="008227B6">
        <w:rPr>
          <w:rFonts w:ascii="Times New Roman" w:hAnsi="Times New Roman" w:cs="Times New Roman"/>
          <w:sz w:val="20"/>
          <w:szCs w:val="20"/>
          <w:lang w:val="fr-FR"/>
        </w:rPr>
        <w:t>des changements dans le calendrier des réunions, marqués en gras.</w:t>
      </w:r>
    </w:p>
  </w:footnote>
  <w:footnote w:id="2">
    <w:p w14:paraId="5ECCEC78" w14:textId="77777777" w:rsidR="00BB6B4C" w:rsidRPr="002828A7" w:rsidRDefault="00BB6B4C" w:rsidP="00643C49">
      <w:pPr>
        <w:pStyle w:val="FootnoteText"/>
        <w:ind w:left="720"/>
        <w:rPr>
          <w:rFonts w:ascii="Times New Roman" w:hAnsi="Times New Roman" w:cs="Times New Roman"/>
          <w:sz w:val="20"/>
          <w:szCs w:val="20"/>
          <w:lang w:val="fr-FR"/>
        </w:rPr>
      </w:pPr>
      <w:r w:rsidRPr="002828A7">
        <w:rPr>
          <w:rStyle w:val="FootnoteReference"/>
          <w:rFonts w:ascii="Times New Roman" w:hAnsi="Times New Roman" w:cs="Times New Roman"/>
          <w:sz w:val="20"/>
          <w:szCs w:val="20"/>
          <w:lang w:val="fr-FR"/>
        </w:rPr>
        <w:footnoteRef/>
      </w:r>
      <w:r w:rsidRPr="002828A7">
        <w:rPr>
          <w:rFonts w:ascii="Times New Roman" w:hAnsi="Times New Roman" w:cs="Times New Roman"/>
          <w:sz w:val="20"/>
          <w:szCs w:val="20"/>
          <w:lang w:val="fr-FR"/>
        </w:rPr>
        <w:t>.</w:t>
      </w:r>
      <w:r w:rsidRPr="002828A7">
        <w:rPr>
          <w:rFonts w:ascii="Times New Roman" w:hAnsi="Times New Roman" w:cs="Times New Roman"/>
          <w:sz w:val="20"/>
          <w:szCs w:val="20"/>
          <w:lang w:val="fr-FR"/>
        </w:rPr>
        <w:tab/>
        <w:t>Liste par ordre chronologique</w:t>
      </w:r>
    </w:p>
  </w:footnote>
  <w:footnote w:id="3">
    <w:p w14:paraId="71E6FF7B" w14:textId="77777777" w:rsidR="00760D3D" w:rsidRPr="002828A7" w:rsidRDefault="00760D3D" w:rsidP="00643C49">
      <w:pPr>
        <w:pStyle w:val="FootnoteText"/>
        <w:ind w:left="720"/>
        <w:rPr>
          <w:rFonts w:ascii="Times New Roman" w:hAnsi="Times New Roman" w:cs="Times New Roman"/>
          <w:sz w:val="20"/>
          <w:szCs w:val="20"/>
          <w:lang w:val="fr-FR"/>
        </w:rPr>
      </w:pPr>
      <w:r w:rsidRPr="002828A7">
        <w:rPr>
          <w:rStyle w:val="FootnoteReference"/>
          <w:rFonts w:ascii="Times New Roman" w:hAnsi="Times New Roman" w:cs="Times New Roman"/>
          <w:sz w:val="20"/>
          <w:szCs w:val="20"/>
          <w:lang w:val="fr-FR"/>
        </w:rPr>
        <w:footnoteRef/>
      </w:r>
      <w:r w:rsidRPr="002828A7">
        <w:rPr>
          <w:rFonts w:ascii="Times New Roman" w:hAnsi="Times New Roman" w:cs="Times New Roman"/>
          <w:sz w:val="20"/>
          <w:szCs w:val="20"/>
          <w:lang w:val="fr-FR"/>
        </w:rPr>
        <w:t>.</w:t>
      </w:r>
      <w:r w:rsidRPr="002828A7">
        <w:rPr>
          <w:rFonts w:ascii="Times New Roman" w:hAnsi="Times New Roman" w:cs="Times New Roman"/>
          <w:sz w:val="20"/>
          <w:szCs w:val="20"/>
          <w:lang w:val="fr-FR"/>
        </w:rPr>
        <w:tab/>
        <w:t xml:space="preserve">Article 91 </w:t>
      </w:r>
      <w:r w:rsidRPr="002828A7">
        <w:rPr>
          <w:rFonts w:ascii="Times New Roman" w:hAnsi="Times New Roman" w:cs="Times New Roman"/>
          <w:i/>
          <w:iCs/>
          <w:sz w:val="20"/>
          <w:szCs w:val="20"/>
          <w:lang w:val="fr-FR"/>
        </w:rPr>
        <w:t>f</w:t>
      </w:r>
      <w:r w:rsidRPr="002828A7">
        <w:rPr>
          <w:rFonts w:ascii="Times New Roman" w:hAnsi="Times New Roman" w:cs="Times New Roman"/>
          <w:sz w:val="20"/>
          <w:szCs w:val="20"/>
          <w:lang w:val="fr-FR"/>
        </w:rPr>
        <w:t xml:space="preserve"> de la Charte de l'OEA.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026948"/>
      <w:docPartObj>
        <w:docPartGallery w:val="Page Numbers (Top of Page)"/>
        <w:docPartUnique/>
      </w:docPartObj>
    </w:sdtPr>
    <w:sdtEndPr>
      <w:rPr>
        <w:noProof/>
      </w:rPr>
    </w:sdtEndPr>
    <w:sdtContent>
      <w:p w14:paraId="1FB9139D" w14:textId="77777777" w:rsidR="00F27712" w:rsidRDefault="00F27712">
        <w:pPr>
          <w:pStyle w:val="Head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1A32239D" w14:textId="77777777" w:rsidR="00F27712" w:rsidRDefault="00F27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785188"/>
      <w:docPartObj>
        <w:docPartGallery w:val="Page Numbers (Top of Page)"/>
        <w:docPartUnique/>
      </w:docPartObj>
    </w:sdtPr>
    <w:sdtEndPr>
      <w:rPr>
        <w:noProof/>
      </w:rPr>
    </w:sdtEndPr>
    <w:sdtContent>
      <w:p w14:paraId="25A7035C" w14:textId="7F299238" w:rsidR="00C37235" w:rsidRDefault="00C3723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D7F70B1" w14:textId="5B429DA7" w:rsidR="006E61A7" w:rsidRPr="00C87529" w:rsidRDefault="006E61A7">
    <w:pPr>
      <w:pStyle w:val="Header"/>
      <w:jc w:val="center"/>
      <w:rPr>
        <w:noProof/>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2F2B" w14:textId="77777777" w:rsidR="002342D5" w:rsidRPr="00FD2457" w:rsidRDefault="002342D5" w:rsidP="004D1587">
    <w:pPr>
      <w:pStyle w:val="Header"/>
      <w:jc w:val="center"/>
      <w:rPr>
        <w:noProof/>
        <w:szCs w:val="22"/>
      </w:rPr>
    </w:pPr>
    <w:r w:rsidRPr="00FD2457">
      <w:rPr>
        <w:szCs w:val="22"/>
      </w:rPr>
      <w:t xml:space="preserve">- </w:t>
    </w:r>
    <w:r w:rsidRPr="00FD2457">
      <w:rPr>
        <w:rStyle w:val="PageNumber"/>
        <w:szCs w:val="22"/>
      </w:rPr>
      <w:fldChar w:fldCharType="begin"/>
    </w:r>
    <w:r w:rsidRPr="00FD2457">
      <w:rPr>
        <w:rStyle w:val="PageNumber"/>
        <w:szCs w:val="22"/>
      </w:rPr>
      <w:instrText xml:space="preserve"> PAGE </w:instrText>
    </w:r>
    <w:r w:rsidRPr="00FD2457">
      <w:rPr>
        <w:rStyle w:val="PageNumber"/>
        <w:szCs w:val="22"/>
      </w:rPr>
      <w:fldChar w:fldCharType="separate"/>
    </w:r>
    <w:r>
      <w:rPr>
        <w:rStyle w:val="PageNumber"/>
        <w:noProof/>
        <w:szCs w:val="22"/>
      </w:rPr>
      <w:t>42</w:t>
    </w:r>
    <w:r w:rsidRPr="00FD2457">
      <w:rPr>
        <w:rStyle w:val="PageNumber"/>
        <w:szCs w:val="22"/>
      </w:rPr>
      <w:fldChar w:fldCharType="end"/>
    </w:r>
    <w:r w:rsidRPr="00FD2457">
      <w:rPr>
        <w:rStyle w:val="PageNumber"/>
        <w:szCs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4370" w14:textId="77777777" w:rsidR="00D35185" w:rsidRPr="001A306A" w:rsidRDefault="00D35185" w:rsidP="00F75502">
    <w:pPr>
      <w:pStyle w:val="Header"/>
      <w:jc w:val="center"/>
      <w:rPr>
        <w:szCs w:val="22"/>
      </w:rPr>
    </w:pPr>
    <w:r w:rsidRPr="001A306A">
      <w:rPr>
        <w:szCs w:val="22"/>
      </w:rPr>
      <w:t xml:space="preserve">- </w:t>
    </w:r>
    <w:sdt>
      <w:sdtPr>
        <w:rPr>
          <w:szCs w:val="22"/>
        </w:rPr>
        <w:id w:val="-1694602630"/>
        <w:docPartObj>
          <w:docPartGallery w:val="Page Numbers (Top of Page)"/>
          <w:docPartUnique/>
        </w:docPartObj>
      </w:sdtPr>
      <w:sdtEndPr>
        <w:rPr>
          <w:noProof/>
        </w:rPr>
      </w:sdtEndPr>
      <w:sdtContent>
        <w:r w:rsidRPr="001A306A">
          <w:rPr>
            <w:szCs w:val="22"/>
          </w:rPr>
          <w:fldChar w:fldCharType="begin"/>
        </w:r>
        <w:r w:rsidRPr="001A306A">
          <w:rPr>
            <w:szCs w:val="22"/>
          </w:rPr>
          <w:instrText xml:space="preserve"> PAGE   \* MERGEFORMAT </w:instrText>
        </w:r>
        <w:r w:rsidRPr="001A306A">
          <w:rPr>
            <w:szCs w:val="22"/>
          </w:rPr>
          <w:fldChar w:fldCharType="separate"/>
        </w:r>
        <w:r w:rsidRPr="001A306A">
          <w:rPr>
            <w:noProof/>
            <w:szCs w:val="22"/>
          </w:rPr>
          <w:t>2</w:t>
        </w:r>
        <w:r w:rsidRPr="001A306A">
          <w:rPr>
            <w:noProof/>
            <w:szCs w:val="22"/>
          </w:rPr>
          <w:fldChar w:fldCharType="end"/>
        </w:r>
      </w:sdtContent>
    </w:sdt>
    <w:r w:rsidRPr="001A306A">
      <w:rPr>
        <w:noProof/>
        <w:szCs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8974" w14:textId="2A284925" w:rsidR="006E61A7" w:rsidRPr="00FD2457" w:rsidRDefault="006E61A7" w:rsidP="004D1587">
    <w:pPr>
      <w:pStyle w:val="Header"/>
      <w:jc w:val="center"/>
      <w:rPr>
        <w:noProof/>
        <w:szCs w:val="22"/>
      </w:rPr>
    </w:pPr>
    <w:r w:rsidRPr="00FD2457">
      <w:rPr>
        <w:szCs w:val="22"/>
      </w:rPr>
      <w:t xml:space="preserve">- </w:t>
    </w:r>
    <w:r w:rsidRPr="00FD2457">
      <w:rPr>
        <w:rStyle w:val="PageNumber"/>
        <w:szCs w:val="22"/>
      </w:rPr>
      <w:fldChar w:fldCharType="begin"/>
    </w:r>
    <w:r w:rsidRPr="00FD2457">
      <w:rPr>
        <w:rStyle w:val="PageNumber"/>
        <w:szCs w:val="22"/>
      </w:rPr>
      <w:instrText xml:space="preserve"> PAGE </w:instrText>
    </w:r>
    <w:r w:rsidRPr="00FD2457">
      <w:rPr>
        <w:rStyle w:val="PageNumber"/>
        <w:szCs w:val="22"/>
      </w:rPr>
      <w:fldChar w:fldCharType="separate"/>
    </w:r>
    <w:r>
      <w:rPr>
        <w:rStyle w:val="PageNumber"/>
        <w:noProof/>
        <w:szCs w:val="22"/>
      </w:rPr>
      <w:t>35</w:t>
    </w:r>
    <w:r w:rsidRPr="00FD2457">
      <w:rPr>
        <w:rStyle w:val="PageNumber"/>
        <w:szCs w:val="22"/>
      </w:rPr>
      <w:fldChar w:fldCharType="end"/>
    </w:r>
    <w:r w:rsidRPr="00FD2457">
      <w:rPr>
        <w:rStyle w:val="PageNumber"/>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417B"/>
    <w:multiLevelType w:val="multilevel"/>
    <w:tmpl w:val="1C00A640"/>
    <w:styleLink w:val="CurrentList6"/>
    <w:lvl w:ilvl="0">
      <w:start w:val="1"/>
      <w:numFmt w:val="bullet"/>
      <w:lvlText w:val=""/>
      <w:lvlJc w:val="left"/>
      <w:pPr>
        <w:ind w:left="5040" w:hanging="18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0E18D3"/>
    <w:multiLevelType w:val="hybridMultilevel"/>
    <w:tmpl w:val="75A00E66"/>
    <w:lvl w:ilvl="0" w:tplc="FF061A12">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C6B35"/>
    <w:multiLevelType w:val="multilevel"/>
    <w:tmpl w:val="21C84A3E"/>
    <w:lvl w:ilvl="0">
      <w:start w:val="1"/>
      <w:numFmt w:val="upperRoman"/>
      <w:lvlText w:val="%1."/>
      <w:lvlJc w:val="left"/>
      <w:pPr>
        <w:tabs>
          <w:tab w:val="num" w:pos="360"/>
        </w:tabs>
        <w:ind w:left="360" w:hanging="360"/>
      </w:pPr>
      <w:rPr>
        <w:rFonts w:hint="default"/>
        <w:vanish w:val="0"/>
      </w:rPr>
    </w:lvl>
    <w:lvl w:ilvl="1">
      <w:start w:val="1"/>
      <w:numFmt w:val="upp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4E24BE"/>
    <w:multiLevelType w:val="hybridMultilevel"/>
    <w:tmpl w:val="693EEDC8"/>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19">
      <w:start w:val="1"/>
      <w:numFmt w:val="lowerLetter"/>
      <w:lvlText w:val="%2."/>
      <w:lvlJc w:val="left"/>
      <w:pPr>
        <w:ind w:left="1077" w:hanging="360"/>
      </w:pPr>
      <w:rPr>
        <w:rFonts w:hint="default"/>
      </w:rPr>
    </w:lvl>
    <w:lvl w:ilvl="2" w:tplc="8E281EB6">
      <w:start w:val="1"/>
      <w:numFmt w:val="decimal"/>
      <w:lvlText w:val="%3"/>
      <w:lvlJc w:val="left"/>
      <w:pPr>
        <w:ind w:left="1797" w:hanging="360"/>
      </w:pPr>
      <w:rPr>
        <w:rFonts w:hint="default"/>
      </w:rPr>
    </w:lvl>
    <w:lvl w:ilvl="3" w:tplc="04090001">
      <w:start w:val="1"/>
      <w:numFmt w:val="bullet"/>
      <w:lvlText w:val=""/>
      <w:lvlJc w:val="left"/>
      <w:pPr>
        <w:ind w:left="2517" w:hanging="360"/>
      </w:pPr>
      <w:rPr>
        <w:rFonts w:ascii="Symbol" w:hAnsi="Symbol" w:cs="Symbol" w:hint="default"/>
      </w:rPr>
    </w:lvl>
    <w:lvl w:ilvl="4" w:tplc="04090003">
      <w:start w:val="1"/>
      <w:numFmt w:val="bullet"/>
      <w:lvlText w:val="o"/>
      <w:lvlJc w:val="left"/>
      <w:pPr>
        <w:ind w:left="3237" w:hanging="360"/>
      </w:pPr>
      <w:rPr>
        <w:rFonts w:ascii="Courier New" w:hAnsi="Courier New" w:cs="Courier New" w:hint="default"/>
      </w:rPr>
    </w:lvl>
    <w:lvl w:ilvl="5" w:tplc="04090005">
      <w:start w:val="1"/>
      <w:numFmt w:val="bullet"/>
      <w:lvlText w:val=""/>
      <w:lvlJc w:val="left"/>
      <w:pPr>
        <w:ind w:left="3957" w:hanging="360"/>
      </w:pPr>
      <w:rPr>
        <w:rFonts w:ascii="Wingdings" w:hAnsi="Wingdings" w:cs="Wingdings" w:hint="default"/>
      </w:rPr>
    </w:lvl>
    <w:lvl w:ilvl="6" w:tplc="04090001">
      <w:start w:val="1"/>
      <w:numFmt w:val="bullet"/>
      <w:lvlText w:val=""/>
      <w:lvlJc w:val="left"/>
      <w:pPr>
        <w:ind w:left="4677" w:hanging="360"/>
      </w:pPr>
      <w:rPr>
        <w:rFonts w:ascii="Symbol" w:hAnsi="Symbol" w:cs="Symbol" w:hint="default"/>
      </w:rPr>
    </w:lvl>
    <w:lvl w:ilvl="7" w:tplc="04090003">
      <w:start w:val="1"/>
      <w:numFmt w:val="bullet"/>
      <w:lvlText w:val="o"/>
      <w:lvlJc w:val="left"/>
      <w:pPr>
        <w:ind w:left="5397" w:hanging="360"/>
      </w:pPr>
      <w:rPr>
        <w:rFonts w:ascii="Courier New" w:hAnsi="Courier New" w:cs="Courier New" w:hint="default"/>
      </w:rPr>
    </w:lvl>
    <w:lvl w:ilvl="8" w:tplc="04090005">
      <w:start w:val="1"/>
      <w:numFmt w:val="bullet"/>
      <w:lvlText w:val=""/>
      <w:lvlJc w:val="left"/>
      <w:pPr>
        <w:ind w:left="6117" w:hanging="360"/>
      </w:pPr>
      <w:rPr>
        <w:rFonts w:ascii="Wingdings" w:hAnsi="Wingdings" w:cs="Wingdings" w:hint="default"/>
      </w:rPr>
    </w:lvl>
  </w:abstractNum>
  <w:abstractNum w:abstractNumId="4" w15:restartNumberingAfterBreak="0">
    <w:nsid w:val="1B6100CA"/>
    <w:multiLevelType w:val="hybridMultilevel"/>
    <w:tmpl w:val="6C6AA902"/>
    <w:lvl w:ilvl="0" w:tplc="04090005">
      <w:start w:val="1"/>
      <w:numFmt w:val="bullet"/>
      <w:lvlText w:val=""/>
      <w:lvlJc w:val="left"/>
      <w:pPr>
        <w:ind w:left="5040" w:hanging="18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79E9870">
      <w:start w:val="2"/>
      <w:numFmt w:val="decimal"/>
      <w:lvlText w:val="%4."/>
      <w:lvlJc w:val="left"/>
      <w:pPr>
        <w:ind w:left="2880" w:hanging="360"/>
      </w:pPr>
      <w:rPr>
        <w:rFont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E055D2C"/>
    <w:multiLevelType w:val="hybridMultilevel"/>
    <w:tmpl w:val="CE5055D2"/>
    <w:lvl w:ilvl="0" w:tplc="8892F4B8">
      <w:start w:val="1"/>
      <w:numFmt w:val="lowerRoman"/>
      <w:lvlText w:val="%1."/>
      <w:lvlJc w:val="left"/>
      <w:pPr>
        <w:ind w:left="720" w:hanging="720"/>
      </w:pPr>
      <w:rPr>
        <w:rFonts w:hint="default"/>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1876151"/>
    <w:multiLevelType w:val="hybridMultilevel"/>
    <w:tmpl w:val="3D36AB24"/>
    <w:lvl w:ilvl="0" w:tplc="04090005">
      <w:start w:val="1"/>
      <w:numFmt w:val="bullet"/>
      <w:lvlText w:val=""/>
      <w:lvlJc w:val="left"/>
      <w:pPr>
        <w:ind w:left="1510" w:hanging="360"/>
      </w:pPr>
      <w:rPr>
        <w:rFonts w:ascii="Wingdings" w:hAnsi="Wingdings" w:hint="default"/>
      </w:rPr>
    </w:lvl>
    <w:lvl w:ilvl="1" w:tplc="540A0003" w:tentative="1">
      <w:start w:val="1"/>
      <w:numFmt w:val="bullet"/>
      <w:lvlText w:val="o"/>
      <w:lvlJc w:val="left"/>
      <w:pPr>
        <w:ind w:left="2230" w:hanging="360"/>
      </w:pPr>
      <w:rPr>
        <w:rFonts w:ascii="Courier New" w:hAnsi="Courier New" w:cs="Courier New" w:hint="default"/>
      </w:rPr>
    </w:lvl>
    <w:lvl w:ilvl="2" w:tplc="540A0005" w:tentative="1">
      <w:start w:val="1"/>
      <w:numFmt w:val="bullet"/>
      <w:lvlText w:val=""/>
      <w:lvlJc w:val="left"/>
      <w:pPr>
        <w:ind w:left="2950" w:hanging="360"/>
      </w:pPr>
      <w:rPr>
        <w:rFonts w:ascii="Wingdings" w:hAnsi="Wingdings" w:hint="default"/>
      </w:rPr>
    </w:lvl>
    <w:lvl w:ilvl="3" w:tplc="540A0001" w:tentative="1">
      <w:start w:val="1"/>
      <w:numFmt w:val="bullet"/>
      <w:lvlText w:val=""/>
      <w:lvlJc w:val="left"/>
      <w:pPr>
        <w:ind w:left="3670" w:hanging="360"/>
      </w:pPr>
      <w:rPr>
        <w:rFonts w:ascii="Symbol" w:hAnsi="Symbol" w:hint="default"/>
      </w:rPr>
    </w:lvl>
    <w:lvl w:ilvl="4" w:tplc="540A0003" w:tentative="1">
      <w:start w:val="1"/>
      <w:numFmt w:val="bullet"/>
      <w:lvlText w:val="o"/>
      <w:lvlJc w:val="left"/>
      <w:pPr>
        <w:ind w:left="4390" w:hanging="360"/>
      </w:pPr>
      <w:rPr>
        <w:rFonts w:ascii="Courier New" w:hAnsi="Courier New" w:cs="Courier New" w:hint="default"/>
      </w:rPr>
    </w:lvl>
    <w:lvl w:ilvl="5" w:tplc="540A0005" w:tentative="1">
      <w:start w:val="1"/>
      <w:numFmt w:val="bullet"/>
      <w:lvlText w:val=""/>
      <w:lvlJc w:val="left"/>
      <w:pPr>
        <w:ind w:left="5110" w:hanging="360"/>
      </w:pPr>
      <w:rPr>
        <w:rFonts w:ascii="Wingdings" w:hAnsi="Wingdings" w:hint="default"/>
      </w:rPr>
    </w:lvl>
    <w:lvl w:ilvl="6" w:tplc="540A0001" w:tentative="1">
      <w:start w:val="1"/>
      <w:numFmt w:val="bullet"/>
      <w:lvlText w:val=""/>
      <w:lvlJc w:val="left"/>
      <w:pPr>
        <w:ind w:left="5830" w:hanging="360"/>
      </w:pPr>
      <w:rPr>
        <w:rFonts w:ascii="Symbol" w:hAnsi="Symbol" w:hint="default"/>
      </w:rPr>
    </w:lvl>
    <w:lvl w:ilvl="7" w:tplc="540A0003" w:tentative="1">
      <w:start w:val="1"/>
      <w:numFmt w:val="bullet"/>
      <w:lvlText w:val="o"/>
      <w:lvlJc w:val="left"/>
      <w:pPr>
        <w:ind w:left="6550" w:hanging="360"/>
      </w:pPr>
      <w:rPr>
        <w:rFonts w:ascii="Courier New" w:hAnsi="Courier New" w:cs="Courier New" w:hint="default"/>
      </w:rPr>
    </w:lvl>
    <w:lvl w:ilvl="8" w:tplc="540A0005" w:tentative="1">
      <w:start w:val="1"/>
      <w:numFmt w:val="bullet"/>
      <w:lvlText w:val=""/>
      <w:lvlJc w:val="left"/>
      <w:pPr>
        <w:ind w:left="7270" w:hanging="360"/>
      </w:pPr>
      <w:rPr>
        <w:rFonts w:ascii="Wingdings" w:hAnsi="Wingdings" w:hint="default"/>
      </w:rPr>
    </w:lvl>
  </w:abstractNum>
  <w:abstractNum w:abstractNumId="7" w15:restartNumberingAfterBreak="0">
    <w:nsid w:val="22BD5A84"/>
    <w:multiLevelType w:val="hybridMultilevel"/>
    <w:tmpl w:val="E4261BC0"/>
    <w:lvl w:ilvl="0" w:tplc="FFFFFFFF">
      <w:start w:val="1"/>
      <w:numFmt w:val="decimal"/>
      <w:lvlText w:val="%1."/>
      <w:lvlJc w:val="left"/>
      <w:rPr>
        <w:rFonts w:hint="default"/>
        <w:b w:val="0"/>
        <w:bCs w:val="0"/>
        <w:i w:val="0"/>
        <w:color w:val="000000"/>
      </w:rPr>
    </w:lvl>
    <w:lvl w:ilvl="1" w:tplc="FFFFFFFF">
      <w:start w:val="1"/>
      <w:numFmt w:val="bullet"/>
      <w:lvlText w:val="o"/>
      <w:lvlJc w:val="left"/>
      <w:pPr>
        <w:ind w:left="1077" w:hanging="360"/>
      </w:pPr>
      <w:rPr>
        <w:rFonts w:ascii="Courier New" w:hAnsi="Courier New" w:cs="Courier New" w:hint="default"/>
      </w:rPr>
    </w:lvl>
    <w:lvl w:ilvl="2" w:tplc="FFFFFFFF">
      <w:start w:val="1"/>
      <w:numFmt w:val="decimal"/>
      <w:lvlText w:val="%3"/>
      <w:lvlJc w:val="left"/>
      <w:pPr>
        <w:ind w:left="1797" w:hanging="360"/>
      </w:pPr>
      <w:rPr>
        <w:rFonts w:hint="default"/>
      </w:rPr>
    </w:lvl>
    <w:lvl w:ilvl="3" w:tplc="FFFFFFFF">
      <w:start w:val="1"/>
      <w:numFmt w:val="bullet"/>
      <w:lvlText w:val=""/>
      <w:lvlJc w:val="left"/>
      <w:pPr>
        <w:ind w:left="2517" w:hanging="360"/>
      </w:pPr>
      <w:rPr>
        <w:rFonts w:ascii="Symbol" w:hAnsi="Symbol" w:cs="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cs="Wingdings" w:hint="default"/>
      </w:rPr>
    </w:lvl>
    <w:lvl w:ilvl="6" w:tplc="FFFFFFFF">
      <w:start w:val="1"/>
      <w:numFmt w:val="bullet"/>
      <w:lvlText w:val=""/>
      <w:lvlJc w:val="left"/>
      <w:pPr>
        <w:ind w:left="4677" w:hanging="360"/>
      </w:pPr>
      <w:rPr>
        <w:rFonts w:ascii="Symbol" w:hAnsi="Symbol" w:cs="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cs="Wingdings" w:hint="default"/>
      </w:rPr>
    </w:lvl>
  </w:abstractNum>
  <w:abstractNum w:abstractNumId="8" w15:restartNumberingAfterBreak="0">
    <w:nsid w:val="23E960F3"/>
    <w:multiLevelType w:val="hybridMultilevel"/>
    <w:tmpl w:val="CF545E22"/>
    <w:lvl w:ilvl="0" w:tplc="C4CAF974">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633C5"/>
    <w:multiLevelType w:val="hybridMultilevel"/>
    <w:tmpl w:val="93E2AA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761CA1"/>
    <w:multiLevelType w:val="multilevel"/>
    <w:tmpl w:val="BD2E3CC4"/>
    <w:styleLink w:val="CurrentList5"/>
    <w:lvl w:ilvl="0">
      <w:start w:val="1"/>
      <w:numFmt w:val="bullet"/>
      <w:lvlText w:val=""/>
      <w:lvlJc w:val="left"/>
      <w:pPr>
        <w:ind w:left="5040" w:hanging="18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841F79"/>
    <w:multiLevelType w:val="hybridMultilevel"/>
    <w:tmpl w:val="6226D02C"/>
    <w:lvl w:ilvl="0" w:tplc="FFFFFFFF">
      <w:start w:val="1"/>
      <w:numFmt w:val="bullet"/>
      <w:lvlText w:val=""/>
      <w:lvlJc w:val="left"/>
      <w:pPr>
        <w:ind w:left="720" w:hanging="360"/>
      </w:pPr>
      <w:rPr>
        <w:rFonts w:ascii="Symbol" w:hAnsi="Symbol" w:cs="Symbol" w:hint="default"/>
        <w: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2AF95BE1"/>
    <w:multiLevelType w:val="hybridMultilevel"/>
    <w:tmpl w:val="C9847EF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2B7A1C92"/>
    <w:multiLevelType w:val="hybridMultilevel"/>
    <w:tmpl w:val="00480D68"/>
    <w:lvl w:ilvl="0" w:tplc="52C4C13C">
      <w:start w:val="1"/>
      <w:numFmt w:val="decimal"/>
      <w:lvlText w:val="%1."/>
      <w:lvlJc w:val="left"/>
      <w:rPr>
        <w:rFonts w:hint="default"/>
        <w:b w:val="0"/>
        <w:bCs w:val="0"/>
        <w:i w:val="0"/>
        <w:color w:val="000000"/>
      </w:rPr>
    </w:lvl>
    <w:lvl w:ilvl="1" w:tplc="FFFFFFFF">
      <w:start w:val="1"/>
      <w:numFmt w:val="bullet"/>
      <w:lvlText w:val="o"/>
      <w:lvlJc w:val="left"/>
      <w:pPr>
        <w:ind w:left="1077" w:hanging="360"/>
      </w:pPr>
      <w:rPr>
        <w:rFonts w:ascii="Courier New" w:hAnsi="Courier New" w:cs="Courier New" w:hint="default"/>
      </w:rPr>
    </w:lvl>
    <w:lvl w:ilvl="2" w:tplc="FFFFFFFF">
      <w:start w:val="1"/>
      <w:numFmt w:val="decimal"/>
      <w:lvlText w:val="%3"/>
      <w:lvlJc w:val="left"/>
      <w:pPr>
        <w:ind w:left="1797" w:hanging="360"/>
      </w:pPr>
      <w:rPr>
        <w:rFonts w:hint="default"/>
      </w:rPr>
    </w:lvl>
    <w:lvl w:ilvl="3" w:tplc="FFFFFFFF">
      <w:start w:val="1"/>
      <w:numFmt w:val="bullet"/>
      <w:lvlText w:val=""/>
      <w:lvlJc w:val="left"/>
      <w:pPr>
        <w:ind w:left="2517" w:hanging="360"/>
      </w:pPr>
      <w:rPr>
        <w:rFonts w:ascii="Symbol" w:hAnsi="Symbol" w:cs="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cs="Wingdings" w:hint="default"/>
      </w:rPr>
    </w:lvl>
    <w:lvl w:ilvl="6" w:tplc="FFFFFFFF">
      <w:start w:val="1"/>
      <w:numFmt w:val="bullet"/>
      <w:lvlText w:val=""/>
      <w:lvlJc w:val="left"/>
      <w:pPr>
        <w:ind w:left="4677" w:hanging="360"/>
      </w:pPr>
      <w:rPr>
        <w:rFonts w:ascii="Symbol" w:hAnsi="Symbol" w:cs="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cs="Wingdings" w:hint="default"/>
      </w:rPr>
    </w:lvl>
  </w:abstractNum>
  <w:abstractNum w:abstractNumId="14" w15:restartNumberingAfterBreak="0">
    <w:nsid w:val="2C8A6882"/>
    <w:multiLevelType w:val="hybridMultilevel"/>
    <w:tmpl w:val="0F08029E"/>
    <w:lvl w:ilvl="0" w:tplc="610C7D86">
      <w:start w:val="1"/>
      <w:numFmt w:val="lowerRoman"/>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D473746"/>
    <w:multiLevelType w:val="multilevel"/>
    <w:tmpl w:val="82965D7C"/>
    <w:styleLink w:val="CurrentList3"/>
    <w:lvl w:ilvl="0">
      <w:start w:val="1"/>
      <w:numFmt w:val="bullet"/>
      <w:lvlText w:val=""/>
      <w:lvlJc w:val="left"/>
      <w:pPr>
        <w:ind w:left="5040" w:hanging="18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none"/>
      <w:lvlText w:val="2"/>
      <w:lvlJc w:val="left"/>
      <w:pPr>
        <w:ind w:left="2520" w:firstLine="0"/>
      </w:pPr>
      <w:rPr>
        <w:rFonts w:ascii="Times New Roman" w:eastAsia="Times New Roman" w:hAnsi="Times New Roman" w:cs="Times New Roman" w:hint="default"/>
        <w:b w:val="0"/>
        <w:bCs w:val="0"/>
        <w:i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DC5474"/>
    <w:multiLevelType w:val="hybridMultilevel"/>
    <w:tmpl w:val="A002EADE"/>
    <w:lvl w:ilvl="0" w:tplc="E5581718">
      <w:start w:val="3"/>
      <w:numFmt w:val="decimal"/>
      <w:lvlText w:val="%1."/>
      <w:lvlJc w:val="left"/>
      <w:pPr>
        <w:ind w:left="0" w:firstLine="0"/>
      </w:pPr>
      <w:rPr>
        <w:rFonts w:ascii="Times New Roman" w:eastAsia="Times New Roman" w:hAnsi="Times New Roman" w:hint="default"/>
        <w:b w:val="0"/>
        <w:bCs w:val="0"/>
        <w:i w:val="0"/>
        <w:color w:val="000000"/>
      </w:rPr>
    </w:lvl>
    <w:lvl w:ilvl="1" w:tplc="FFFFFFFF">
      <w:start w:val="1"/>
      <w:numFmt w:val="bullet"/>
      <w:lvlText w:val="o"/>
      <w:lvlJc w:val="left"/>
      <w:pPr>
        <w:ind w:left="1077" w:hanging="360"/>
      </w:pPr>
      <w:rPr>
        <w:rFonts w:ascii="Courier New" w:hAnsi="Courier New" w:cs="Courier New" w:hint="default"/>
      </w:rPr>
    </w:lvl>
    <w:lvl w:ilvl="2" w:tplc="FFFFFFFF">
      <w:start w:val="1"/>
      <w:numFmt w:val="decimal"/>
      <w:lvlText w:val="%3"/>
      <w:lvlJc w:val="left"/>
      <w:pPr>
        <w:ind w:left="1797" w:hanging="360"/>
      </w:pPr>
      <w:rPr>
        <w:rFonts w:hint="default"/>
      </w:rPr>
    </w:lvl>
    <w:lvl w:ilvl="3" w:tplc="FFFFFFFF">
      <w:start w:val="1"/>
      <w:numFmt w:val="bullet"/>
      <w:lvlText w:val=""/>
      <w:lvlJc w:val="left"/>
      <w:pPr>
        <w:ind w:left="2517" w:hanging="360"/>
      </w:pPr>
      <w:rPr>
        <w:rFonts w:ascii="Symbol" w:hAnsi="Symbol" w:cs="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cs="Wingdings" w:hint="default"/>
      </w:rPr>
    </w:lvl>
    <w:lvl w:ilvl="6" w:tplc="FFFFFFFF">
      <w:start w:val="1"/>
      <w:numFmt w:val="bullet"/>
      <w:lvlText w:val=""/>
      <w:lvlJc w:val="left"/>
      <w:pPr>
        <w:ind w:left="4677" w:hanging="360"/>
      </w:pPr>
      <w:rPr>
        <w:rFonts w:ascii="Symbol" w:hAnsi="Symbol" w:cs="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cs="Wingdings" w:hint="default"/>
      </w:rPr>
    </w:lvl>
  </w:abstractNum>
  <w:abstractNum w:abstractNumId="17" w15:restartNumberingAfterBreak="0">
    <w:nsid w:val="30480343"/>
    <w:multiLevelType w:val="hybridMultilevel"/>
    <w:tmpl w:val="FD7C46AC"/>
    <w:lvl w:ilvl="0" w:tplc="FFFFFFFF">
      <w:start w:val="1"/>
      <w:numFmt w:val="decimal"/>
      <w:lvlText w:val="%1."/>
      <w:lvlJc w:val="left"/>
      <w:rPr>
        <w:rFonts w:ascii="Times New Roman" w:eastAsia="Times New Roman" w:hAnsi="Times New Roman"/>
        <w:b w:val="0"/>
        <w:bCs w:val="0"/>
        <w:i w:val="0"/>
        <w:color w:val="000000"/>
      </w:rPr>
    </w:lvl>
    <w:lvl w:ilvl="1" w:tplc="FFFFFFFF">
      <w:start w:val="1"/>
      <w:numFmt w:val="bullet"/>
      <w:lvlText w:val="o"/>
      <w:lvlJc w:val="left"/>
      <w:pPr>
        <w:ind w:left="1077" w:hanging="360"/>
      </w:pPr>
      <w:rPr>
        <w:rFonts w:ascii="Courier New" w:hAnsi="Courier New" w:cs="Courier New" w:hint="default"/>
      </w:rPr>
    </w:lvl>
    <w:lvl w:ilvl="2" w:tplc="FFFFFFFF">
      <w:start w:val="1"/>
      <w:numFmt w:val="decimal"/>
      <w:lvlText w:val="%3"/>
      <w:lvlJc w:val="left"/>
      <w:pPr>
        <w:ind w:left="1797" w:hanging="360"/>
      </w:pPr>
      <w:rPr>
        <w:rFonts w:hint="default"/>
      </w:rPr>
    </w:lvl>
    <w:lvl w:ilvl="3" w:tplc="FFFFFFFF">
      <w:start w:val="1"/>
      <w:numFmt w:val="bullet"/>
      <w:lvlText w:val=""/>
      <w:lvlJc w:val="left"/>
      <w:pPr>
        <w:ind w:left="2517" w:hanging="360"/>
      </w:pPr>
      <w:rPr>
        <w:rFonts w:ascii="Symbol" w:hAnsi="Symbol" w:cs="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cs="Wingdings" w:hint="default"/>
      </w:rPr>
    </w:lvl>
    <w:lvl w:ilvl="6" w:tplc="FFFFFFFF">
      <w:start w:val="1"/>
      <w:numFmt w:val="bullet"/>
      <w:lvlText w:val=""/>
      <w:lvlJc w:val="left"/>
      <w:pPr>
        <w:ind w:left="4677" w:hanging="360"/>
      </w:pPr>
      <w:rPr>
        <w:rFonts w:ascii="Symbol" w:hAnsi="Symbol" w:cs="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cs="Wingdings" w:hint="default"/>
      </w:rPr>
    </w:lvl>
  </w:abstractNum>
  <w:abstractNum w:abstractNumId="18" w15:restartNumberingAfterBreak="0">
    <w:nsid w:val="31DA4735"/>
    <w:multiLevelType w:val="hybridMultilevel"/>
    <w:tmpl w:val="1518A8CA"/>
    <w:lvl w:ilvl="0" w:tplc="3E38369E">
      <w:start w:val="1"/>
      <w:numFmt w:val="lowerRoman"/>
      <w:lvlText w:val="%1."/>
      <w:lvlJc w:val="left"/>
      <w:pPr>
        <w:ind w:left="720" w:hanging="360"/>
      </w:pPr>
      <w:rPr>
        <w:rFonts w:hint="default"/>
        <w:b w:val="0"/>
        <w:bCs w:val="0"/>
        <w:i w:val="0"/>
        <w:iCs w:val="0"/>
        <w:strike w:val="0"/>
        <w:dstrike w:val="0"/>
        <w:color w:val="auto"/>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EE0C80"/>
    <w:multiLevelType w:val="hybridMultilevel"/>
    <w:tmpl w:val="70EC92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4D63C84"/>
    <w:multiLevelType w:val="hybridMultilevel"/>
    <w:tmpl w:val="9F42397A"/>
    <w:lvl w:ilvl="0" w:tplc="0409000F">
      <w:start w:val="1"/>
      <w:numFmt w:val="decimal"/>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4B2051"/>
    <w:multiLevelType w:val="hybridMultilevel"/>
    <w:tmpl w:val="1EB8E0FE"/>
    <w:lvl w:ilvl="0" w:tplc="2C088BC2">
      <w:start w:val="1"/>
      <w:numFmt w:val="bullet"/>
      <w:pStyle w:val="Heading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9B78A1"/>
    <w:multiLevelType w:val="hybridMultilevel"/>
    <w:tmpl w:val="515E1D86"/>
    <w:lvl w:ilvl="0" w:tplc="59A0BAEA">
      <w:start w:val="1"/>
      <w:numFmt w:val="upperRoman"/>
      <w:lvlText w:val="%1."/>
      <w:lvlJc w:val="left"/>
      <w:pPr>
        <w:ind w:left="810" w:hanging="720"/>
      </w:pPr>
      <w:rPr>
        <w:rFonts w:hint="default"/>
        <w:b/>
        <w:bCs/>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3" w15:restartNumberingAfterBreak="0">
    <w:nsid w:val="40426ECA"/>
    <w:multiLevelType w:val="multilevel"/>
    <w:tmpl w:val="5D1A0362"/>
    <w:styleLink w:val="CurrentList2"/>
    <w:lvl w:ilvl="0">
      <w:start w:val="1"/>
      <w:numFmt w:val="bullet"/>
      <w:lvlText w:val=""/>
      <w:lvlJc w:val="left"/>
      <w:pPr>
        <w:ind w:left="5040" w:hanging="18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88507C"/>
    <w:multiLevelType w:val="hybridMultilevel"/>
    <w:tmpl w:val="BEA40EAA"/>
    <w:lvl w:ilvl="0" w:tplc="FFFFFFFF">
      <w:start w:val="1"/>
      <w:numFmt w:val="decimal"/>
      <w:lvlText w:val="%1."/>
      <w:lvlJc w:val="left"/>
      <w:pPr>
        <w:tabs>
          <w:tab w:val="num" w:pos="1080"/>
        </w:tabs>
        <w:ind w:left="1080" w:hanging="360"/>
      </w:pPr>
      <w:rPr>
        <w:rFonts w:hint="default"/>
        <w:vanish w:val="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5" w15:restartNumberingAfterBreak="0">
    <w:nsid w:val="47DB6B51"/>
    <w:multiLevelType w:val="multilevel"/>
    <w:tmpl w:val="F24860FC"/>
    <w:lvl w:ilvl="0">
      <w:start w:val="1"/>
      <w:numFmt w:val="upperRoman"/>
      <w:lvlText w:val="%1."/>
      <w:lvlJc w:val="left"/>
      <w:pPr>
        <w:tabs>
          <w:tab w:val="num" w:pos="360"/>
        </w:tabs>
        <w:ind w:left="360" w:hanging="360"/>
      </w:pPr>
      <w:rPr>
        <w:rFonts w:hint="default"/>
        <w:vanish w:val="0"/>
      </w:rPr>
    </w:lvl>
    <w:lvl w:ilvl="1">
      <w:start w:val="1"/>
      <w:numFmt w:val="upperLetter"/>
      <w:lvlText w:val="%2."/>
      <w:lvlJc w:val="left"/>
      <w:pPr>
        <w:tabs>
          <w:tab w:val="num" w:pos="720"/>
        </w:tabs>
        <w:ind w:left="720" w:hanging="360"/>
      </w:pPr>
      <w:rPr>
        <w:rFonts w:hint="default"/>
        <w:b w:val="0"/>
      </w:rPr>
    </w:lvl>
    <w:lvl w:ilvl="2">
      <w:start w:val="1"/>
      <w:numFmt w:val="bullet"/>
      <w:lvlText w:val=""/>
      <w:lvlJc w:val="left"/>
      <w:pPr>
        <w:ind w:left="1080" w:hanging="360"/>
      </w:pPr>
      <w:rPr>
        <w:rFonts w:ascii="Wingdings" w:hAnsi="Wingdings"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9341141"/>
    <w:multiLevelType w:val="hybridMultilevel"/>
    <w:tmpl w:val="450A044E"/>
    <w:lvl w:ilvl="0" w:tplc="FFFFFFFF">
      <w:start w:val="1"/>
      <w:numFmt w:val="lowerLetter"/>
      <w:lvlText w:val="%1."/>
      <w:lvlJc w:val="left"/>
      <w:pPr>
        <w:ind w:left="1797" w:hanging="360"/>
      </w:pPr>
    </w:lvl>
    <w:lvl w:ilvl="1" w:tplc="FFFFFFFF" w:tentative="1">
      <w:start w:val="1"/>
      <w:numFmt w:val="lowerLetter"/>
      <w:lvlText w:val="%2."/>
      <w:lvlJc w:val="left"/>
      <w:pPr>
        <w:ind w:left="2517" w:hanging="360"/>
      </w:pPr>
    </w:lvl>
    <w:lvl w:ilvl="2" w:tplc="FFFFFFFF" w:tentative="1">
      <w:start w:val="1"/>
      <w:numFmt w:val="lowerRoman"/>
      <w:lvlText w:val="%3."/>
      <w:lvlJc w:val="right"/>
      <w:pPr>
        <w:ind w:left="3237" w:hanging="180"/>
      </w:pPr>
    </w:lvl>
    <w:lvl w:ilvl="3" w:tplc="FFFFFFFF" w:tentative="1">
      <w:start w:val="1"/>
      <w:numFmt w:val="decimal"/>
      <w:lvlText w:val="%4."/>
      <w:lvlJc w:val="left"/>
      <w:pPr>
        <w:ind w:left="3957" w:hanging="360"/>
      </w:pPr>
    </w:lvl>
    <w:lvl w:ilvl="4" w:tplc="FFFFFFFF" w:tentative="1">
      <w:start w:val="1"/>
      <w:numFmt w:val="lowerLetter"/>
      <w:lvlText w:val="%5."/>
      <w:lvlJc w:val="left"/>
      <w:pPr>
        <w:ind w:left="4677" w:hanging="360"/>
      </w:pPr>
    </w:lvl>
    <w:lvl w:ilvl="5" w:tplc="FFFFFFFF" w:tentative="1">
      <w:start w:val="1"/>
      <w:numFmt w:val="lowerRoman"/>
      <w:lvlText w:val="%6."/>
      <w:lvlJc w:val="right"/>
      <w:pPr>
        <w:ind w:left="5397" w:hanging="180"/>
      </w:pPr>
    </w:lvl>
    <w:lvl w:ilvl="6" w:tplc="FFFFFFFF" w:tentative="1">
      <w:start w:val="1"/>
      <w:numFmt w:val="decimal"/>
      <w:lvlText w:val="%7."/>
      <w:lvlJc w:val="left"/>
      <w:pPr>
        <w:ind w:left="6117" w:hanging="360"/>
      </w:pPr>
    </w:lvl>
    <w:lvl w:ilvl="7" w:tplc="FFFFFFFF" w:tentative="1">
      <w:start w:val="1"/>
      <w:numFmt w:val="lowerLetter"/>
      <w:lvlText w:val="%8."/>
      <w:lvlJc w:val="left"/>
      <w:pPr>
        <w:ind w:left="6837" w:hanging="360"/>
      </w:pPr>
    </w:lvl>
    <w:lvl w:ilvl="8" w:tplc="FFFFFFFF" w:tentative="1">
      <w:start w:val="1"/>
      <w:numFmt w:val="lowerRoman"/>
      <w:lvlText w:val="%9."/>
      <w:lvlJc w:val="right"/>
      <w:pPr>
        <w:ind w:left="7557" w:hanging="180"/>
      </w:pPr>
    </w:lvl>
  </w:abstractNum>
  <w:abstractNum w:abstractNumId="27" w15:restartNumberingAfterBreak="0">
    <w:nsid w:val="512C5B3C"/>
    <w:multiLevelType w:val="hybridMultilevel"/>
    <w:tmpl w:val="B0485848"/>
    <w:lvl w:ilvl="0" w:tplc="04090003">
      <w:start w:val="1"/>
      <w:numFmt w:val="bullet"/>
      <w:lvlText w:val="o"/>
      <w:lvlJc w:val="left"/>
      <w:pPr>
        <w:ind w:left="1515" w:hanging="360"/>
      </w:pPr>
      <w:rPr>
        <w:rFonts w:ascii="Courier New" w:hAnsi="Courier New" w:cs="Courier New"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8" w15:restartNumberingAfterBreak="0">
    <w:nsid w:val="55061438"/>
    <w:multiLevelType w:val="hybridMultilevel"/>
    <w:tmpl w:val="B23C39D6"/>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8A5049"/>
    <w:multiLevelType w:val="hybridMultilevel"/>
    <w:tmpl w:val="7C8EDA72"/>
    <w:lvl w:ilvl="0" w:tplc="04090005">
      <w:start w:val="1"/>
      <w:numFmt w:val="bullet"/>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0" w15:restartNumberingAfterBreak="0">
    <w:nsid w:val="602C428F"/>
    <w:multiLevelType w:val="hybridMultilevel"/>
    <w:tmpl w:val="3594D1A0"/>
    <w:lvl w:ilvl="0" w:tplc="0409000F">
      <w:start w:val="1"/>
      <w:numFmt w:val="decimal"/>
      <w:lvlText w:val="%1."/>
      <w:lvlJc w:val="left"/>
      <w:pPr>
        <w:ind w:left="3255" w:hanging="360"/>
      </w:pPr>
    </w:lvl>
    <w:lvl w:ilvl="1" w:tplc="04090019">
      <w:start w:val="1"/>
      <w:numFmt w:val="lowerLetter"/>
      <w:lvlText w:val="%2."/>
      <w:lvlJc w:val="left"/>
      <w:pPr>
        <w:ind w:left="3975" w:hanging="360"/>
      </w:pPr>
    </w:lvl>
    <w:lvl w:ilvl="2" w:tplc="0409001B" w:tentative="1">
      <w:start w:val="1"/>
      <w:numFmt w:val="lowerRoman"/>
      <w:lvlText w:val="%3."/>
      <w:lvlJc w:val="right"/>
      <w:pPr>
        <w:ind w:left="4695" w:hanging="180"/>
      </w:pPr>
    </w:lvl>
    <w:lvl w:ilvl="3" w:tplc="0409000F" w:tentative="1">
      <w:start w:val="1"/>
      <w:numFmt w:val="decimal"/>
      <w:lvlText w:val="%4."/>
      <w:lvlJc w:val="left"/>
      <w:pPr>
        <w:ind w:left="5415" w:hanging="360"/>
      </w:pPr>
    </w:lvl>
    <w:lvl w:ilvl="4" w:tplc="04090019" w:tentative="1">
      <w:start w:val="1"/>
      <w:numFmt w:val="lowerLetter"/>
      <w:lvlText w:val="%5."/>
      <w:lvlJc w:val="left"/>
      <w:pPr>
        <w:ind w:left="6135" w:hanging="360"/>
      </w:pPr>
    </w:lvl>
    <w:lvl w:ilvl="5" w:tplc="0409001B" w:tentative="1">
      <w:start w:val="1"/>
      <w:numFmt w:val="lowerRoman"/>
      <w:lvlText w:val="%6."/>
      <w:lvlJc w:val="right"/>
      <w:pPr>
        <w:ind w:left="6855" w:hanging="180"/>
      </w:pPr>
    </w:lvl>
    <w:lvl w:ilvl="6" w:tplc="0409000F" w:tentative="1">
      <w:start w:val="1"/>
      <w:numFmt w:val="decimal"/>
      <w:lvlText w:val="%7."/>
      <w:lvlJc w:val="left"/>
      <w:pPr>
        <w:ind w:left="7575" w:hanging="360"/>
      </w:pPr>
    </w:lvl>
    <w:lvl w:ilvl="7" w:tplc="04090019" w:tentative="1">
      <w:start w:val="1"/>
      <w:numFmt w:val="lowerLetter"/>
      <w:lvlText w:val="%8."/>
      <w:lvlJc w:val="left"/>
      <w:pPr>
        <w:ind w:left="8295" w:hanging="360"/>
      </w:pPr>
    </w:lvl>
    <w:lvl w:ilvl="8" w:tplc="0409001B" w:tentative="1">
      <w:start w:val="1"/>
      <w:numFmt w:val="lowerRoman"/>
      <w:lvlText w:val="%9."/>
      <w:lvlJc w:val="right"/>
      <w:pPr>
        <w:ind w:left="9015" w:hanging="180"/>
      </w:pPr>
    </w:lvl>
  </w:abstractNum>
  <w:abstractNum w:abstractNumId="31" w15:restartNumberingAfterBreak="0">
    <w:nsid w:val="60BB29EB"/>
    <w:multiLevelType w:val="multilevel"/>
    <w:tmpl w:val="04D26F6E"/>
    <w:styleLink w:val="CurrentList4"/>
    <w:lvl w:ilvl="0">
      <w:start w:val="1"/>
      <w:numFmt w:val="bullet"/>
      <w:lvlText w:val=""/>
      <w:lvlJc w:val="left"/>
      <w:pPr>
        <w:ind w:left="5040" w:hanging="18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3FF6D0C"/>
    <w:multiLevelType w:val="multilevel"/>
    <w:tmpl w:val="21C84A3E"/>
    <w:lvl w:ilvl="0">
      <w:start w:val="1"/>
      <w:numFmt w:val="upperRoman"/>
      <w:lvlText w:val="%1."/>
      <w:lvlJc w:val="left"/>
      <w:pPr>
        <w:tabs>
          <w:tab w:val="num" w:pos="360"/>
        </w:tabs>
        <w:ind w:left="360" w:hanging="360"/>
      </w:pPr>
      <w:rPr>
        <w:rFonts w:hint="default"/>
        <w:vanish w:val="0"/>
      </w:rPr>
    </w:lvl>
    <w:lvl w:ilvl="1">
      <w:start w:val="1"/>
      <w:numFmt w:val="upp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7614329"/>
    <w:multiLevelType w:val="hybridMultilevel"/>
    <w:tmpl w:val="450A044E"/>
    <w:lvl w:ilvl="0" w:tplc="FFFFFFFF">
      <w:start w:val="1"/>
      <w:numFmt w:val="lowerLetter"/>
      <w:lvlText w:val="%1."/>
      <w:lvlJc w:val="left"/>
      <w:pPr>
        <w:ind w:left="1797" w:hanging="360"/>
      </w:pPr>
    </w:lvl>
    <w:lvl w:ilvl="1" w:tplc="FFFFFFFF" w:tentative="1">
      <w:start w:val="1"/>
      <w:numFmt w:val="lowerLetter"/>
      <w:lvlText w:val="%2."/>
      <w:lvlJc w:val="left"/>
      <w:pPr>
        <w:ind w:left="2517" w:hanging="360"/>
      </w:pPr>
    </w:lvl>
    <w:lvl w:ilvl="2" w:tplc="FFFFFFFF" w:tentative="1">
      <w:start w:val="1"/>
      <w:numFmt w:val="lowerRoman"/>
      <w:lvlText w:val="%3."/>
      <w:lvlJc w:val="right"/>
      <w:pPr>
        <w:ind w:left="3237" w:hanging="180"/>
      </w:pPr>
    </w:lvl>
    <w:lvl w:ilvl="3" w:tplc="FFFFFFFF" w:tentative="1">
      <w:start w:val="1"/>
      <w:numFmt w:val="decimal"/>
      <w:lvlText w:val="%4."/>
      <w:lvlJc w:val="left"/>
      <w:pPr>
        <w:ind w:left="3957" w:hanging="360"/>
      </w:pPr>
    </w:lvl>
    <w:lvl w:ilvl="4" w:tplc="FFFFFFFF" w:tentative="1">
      <w:start w:val="1"/>
      <w:numFmt w:val="lowerLetter"/>
      <w:lvlText w:val="%5."/>
      <w:lvlJc w:val="left"/>
      <w:pPr>
        <w:ind w:left="4677" w:hanging="360"/>
      </w:pPr>
    </w:lvl>
    <w:lvl w:ilvl="5" w:tplc="FFFFFFFF" w:tentative="1">
      <w:start w:val="1"/>
      <w:numFmt w:val="lowerRoman"/>
      <w:lvlText w:val="%6."/>
      <w:lvlJc w:val="right"/>
      <w:pPr>
        <w:ind w:left="5397" w:hanging="180"/>
      </w:pPr>
    </w:lvl>
    <w:lvl w:ilvl="6" w:tplc="FFFFFFFF" w:tentative="1">
      <w:start w:val="1"/>
      <w:numFmt w:val="decimal"/>
      <w:lvlText w:val="%7."/>
      <w:lvlJc w:val="left"/>
      <w:pPr>
        <w:ind w:left="6117" w:hanging="360"/>
      </w:pPr>
    </w:lvl>
    <w:lvl w:ilvl="7" w:tplc="FFFFFFFF" w:tentative="1">
      <w:start w:val="1"/>
      <w:numFmt w:val="lowerLetter"/>
      <w:lvlText w:val="%8."/>
      <w:lvlJc w:val="left"/>
      <w:pPr>
        <w:ind w:left="6837" w:hanging="360"/>
      </w:pPr>
    </w:lvl>
    <w:lvl w:ilvl="8" w:tplc="FFFFFFFF" w:tentative="1">
      <w:start w:val="1"/>
      <w:numFmt w:val="lowerRoman"/>
      <w:lvlText w:val="%9."/>
      <w:lvlJc w:val="right"/>
      <w:pPr>
        <w:ind w:left="7557" w:hanging="180"/>
      </w:pPr>
    </w:lvl>
  </w:abstractNum>
  <w:abstractNum w:abstractNumId="34" w15:restartNumberingAfterBreak="0">
    <w:nsid w:val="69E7025D"/>
    <w:multiLevelType w:val="multilevel"/>
    <w:tmpl w:val="692299F2"/>
    <w:styleLink w:val="CurrentList1"/>
    <w:lvl w:ilvl="0">
      <w:start w:val="1"/>
      <w:numFmt w:val="decimal"/>
      <w:lvlText w:val="%1."/>
      <w:lvlJc w:val="left"/>
      <w:rPr>
        <w:rFonts w:ascii="Times New Roman" w:eastAsia="Times New Roman" w:hAnsi="Times New Roman"/>
        <w:b w:val="0"/>
        <w:bCs w:val="0"/>
        <w:i w:val="0"/>
        <w:color w:val="000000"/>
      </w:rPr>
    </w:lvl>
    <w:lvl w:ilvl="1">
      <w:start w:val="1"/>
      <w:numFmt w:val="bullet"/>
      <w:lvlText w:val="o"/>
      <w:lvlJc w:val="left"/>
      <w:pPr>
        <w:ind w:left="1077" w:hanging="360"/>
      </w:pPr>
      <w:rPr>
        <w:rFonts w:ascii="Courier New" w:hAnsi="Courier New" w:cs="Courier New" w:hint="default"/>
      </w:rPr>
    </w:lvl>
    <w:lvl w:ilvl="2">
      <w:start w:val="1"/>
      <w:numFmt w:val="decimal"/>
      <w:lvlText w:val="%3"/>
      <w:lvlJc w:val="left"/>
      <w:pPr>
        <w:ind w:left="1797" w:hanging="360"/>
      </w:pPr>
      <w:rPr>
        <w:rFonts w:hint="default"/>
      </w:rPr>
    </w:lvl>
    <w:lvl w:ilvl="3">
      <w:start w:val="1"/>
      <w:numFmt w:val="bullet"/>
      <w:lvlText w:val=""/>
      <w:lvlJc w:val="left"/>
      <w:pPr>
        <w:ind w:left="2517" w:hanging="360"/>
      </w:pPr>
      <w:rPr>
        <w:rFonts w:ascii="Symbol" w:hAnsi="Symbol" w:cs="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cs="Wingdings" w:hint="default"/>
      </w:rPr>
    </w:lvl>
    <w:lvl w:ilvl="6">
      <w:start w:val="1"/>
      <w:numFmt w:val="bullet"/>
      <w:lvlText w:val=""/>
      <w:lvlJc w:val="left"/>
      <w:pPr>
        <w:ind w:left="4677" w:hanging="360"/>
      </w:pPr>
      <w:rPr>
        <w:rFonts w:ascii="Symbol" w:hAnsi="Symbol" w:cs="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cs="Wingdings" w:hint="default"/>
      </w:rPr>
    </w:lvl>
  </w:abstractNum>
  <w:abstractNum w:abstractNumId="35" w15:restartNumberingAfterBreak="0">
    <w:nsid w:val="6D116979"/>
    <w:multiLevelType w:val="multilevel"/>
    <w:tmpl w:val="692299F2"/>
    <w:styleLink w:val="CurrentList7"/>
    <w:lvl w:ilvl="0">
      <w:start w:val="1"/>
      <w:numFmt w:val="decimal"/>
      <w:lvlText w:val="%1."/>
      <w:lvlJc w:val="left"/>
      <w:rPr>
        <w:rFonts w:ascii="Times New Roman" w:eastAsia="Times New Roman" w:hAnsi="Times New Roman"/>
        <w:b w:val="0"/>
        <w:bCs w:val="0"/>
        <w:i w:val="0"/>
        <w:color w:val="000000"/>
      </w:rPr>
    </w:lvl>
    <w:lvl w:ilvl="1">
      <w:start w:val="1"/>
      <w:numFmt w:val="bullet"/>
      <w:lvlText w:val="o"/>
      <w:lvlJc w:val="left"/>
      <w:pPr>
        <w:ind w:left="1077" w:hanging="360"/>
      </w:pPr>
      <w:rPr>
        <w:rFonts w:ascii="Courier New" w:hAnsi="Courier New" w:cs="Courier New" w:hint="default"/>
      </w:rPr>
    </w:lvl>
    <w:lvl w:ilvl="2">
      <w:start w:val="1"/>
      <w:numFmt w:val="decimal"/>
      <w:lvlText w:val="%3"/>
      <w:lvlJc w:val="left"/>
      <w:pPr>
        <w:ind w:left="1797" w:hanging="360"/>
      </w:pPr>
      <w:rPr>
        <w:rFonts w:hint="default"/>
      </w:rPr>
    </w:lvl>
    <w:lvl w:ilvl="3">
      <w:start w:val="1"/>
      <w:numFmt w:val="bullet"/>
      <w:lvlText w:val=""/>
      <w:lvlJc w:val="left"/>
      <w:pPr>
        <w:ind w:left="2517" w:hanging="360"/>
      </w:pPr>
      <w:rPr>
        <w:rFonts w:ascii="Symbol" w:hAnsi="Symbol" w:cs="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cs="Wingdings" w:hint="default"/>
      </w:rPr>
    </w:lvl>
    <w:lvl w:ilvl="6">
      <w:start w:val="1"/>
      <w:numFmt w:val="bullet"/>
      <w:lvlText w:val=""/>
      <w:lvlJc w:val="left"/>
      <w:pPr>
        <w:ind w:left="4677" w:hanging="360"/>
      </w:pPr>
      <w:rPr>
        <w:rFonts w:ascii="Symbol" w:hAnsi="Symbol" w:cs="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cs="Wingdings" w:hint="default"/>
      </w:rPr>
    </w:lvl>
  </w:abstractNum>
  <w:abstractNum w:abstractNumId="36" w15:restartNumberingAfterBreak="0">
    <w:nsid w:val="6F710BE6"/>
    <w:multiLevelType w:val="hybridMultilevel"/>
    <w:tmpl w:val="450A044E"/>
    <w:lvl w:ilvl="0" w:tplc="FFFFFFFF">
      <w:start w:val="1"/>
      <w:numFmt w:val="lowerLetter"/>
      <w:lvlText w:val="%1."/>
      <w:lvlJc w:val="left"/>
      <w:pPr>
        <w:ind w:left="1797" w:hanging="360"/>
      </w:pPr>
    </w:lvl>
    <w:lvl w:ilvl="1" w:tplc="FFFFFFFF" w:tentative="1">
      <w:start w:val="1"/>
      <w:numFmt w:val="lowerLetter"/>
      <w:lvlText w:val="%2."/>
      <w:lvlJc w:val="left"/>
      <w:pPr>
        <w:ind w:left="2517" w:hanging="360"/>
      </w:pPr>
    </w:lvl>
    <w:lvl w:ilvl="2" w:tplc="FFFFFFFF" w:tentative="1">
      <w:start w:val="1"/>
      <w:numFmt w:val="lowerRoman"/>
      <w:lvlText w:val="%3."/>
      <w:lvlJc w:val="right"/>
      <w:pPr>
        <w:ind w:left="3237" w:hanging="180"/>
      </w:pPr>
    </w:lvl>
    <w:lvl w:ilvl="3" w:tplc="FFFFFFFF" w:tentative="1">
      <w:start w:val="1"/>
      <w:numFmt w:val="decimal"/>
      <w:lvlText w:val="%4."/>
      <w:lvlJc w:val="left"/>
      <w:pPr>
        <w:ind w:left="3957" w:hanging="360"/>
      </w:pPr>
    </w:lvl>
    <w:lvl w:ilvl="4" w:tplc="FFFFFFFF" w:tentative="1">
      <w:start w:val="1"/>
      <w:numFmt w:val="lowerLetter"/>
      <w:lvlText w:val="%5."/>
      <w:lvlJc w:val="left"/>
      <w:pPr>
        <w:ind w:left="4677" w:hanging="360"/>
      </w:pPr>
    </w:lvl>
    <w:lvl w:ilvl="5" w:tplc="FFFFFFFF" w:tentative="1">
      <w:start w:val="1"/>
      <w:numFmt w:val="lowerRoman"/>
      <w:lvlText w:val="%6."/>
      <w:lvlJc w:val="right"/>
      <w:pPr>
        <w:ind w:left="5397" w:hanging="180"/>
      </w:pPr>
    </w:lvl>
    <w:lvl w:ilvl="6" w:tplc="FFFFFFFF" w:tentative="1">
      <w:start w:val="1"/>
      <w:numFmt w:val="decimal"/>
      <w:lvlText w:val="%7."/>
      <w:lvlJc w:val="left"/>
      <w:pPr>
        <w:ind w:left="6117" w:hanging="360"/>
      </w:pPr>
    </w:lvl>
    <w:lvl w:ilvl="7" w:tplc="FFFFFFFF" w:tentative="1">
      <w:start w:val="1"/>
      <w:numFmt w:val="lowerLetter"/>
      <w:lvlText w:val="%8."/>
      <w:lvlJc w:val="left"/>
      <w:pPr>
        <w:ind w:left="6837" w:hanging="360"/>
      </w:pPr>
    </w:lvl>
    <w:lvl w:ilvl="8" w:tplc="FFFFFFFF" w:tentative="1">
      <w:start w:val="1"/>
      <w:numFmt w:val="lowerRoman"/>
      <w:lvlText w:val="%9."/>
      <w:lvlJc w:val="right"/>
      <w:pPr>
        <w:ind w:left="7557" w:hanging="180"/>
      </w:pPr>
    </w:lvl>
  </w:abstractNum>
  <w:abstractNum w:abstractNumId="37" w15:restartNumberingAfterBreak="0">
    <w:nsid w:val="70D6107D"/>
    <w:multiLevelType w:val="hybridMultilevel"/>
    <w:tmpl w:val="89864960"/>
    <w:lvl w:ilvl="0" w:tplc="5B16B9CC">
      <w:start w:val="1"/>
      <w:numFmt w:val="decimal"/>
      <w:lvlText w:val="%1."/>
      <w:lvlJc w:val="left"/>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071F3D"/>
    <w:multiLevelType w:val="hybridMultilevel"/>
    <w:tmpl w:val="E72061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91ECC8E">
      <w:start w:val="1"/>
      <w:numFmt w:val="lowerRoman"/>
      <w:lvlText w:val="%3."/>
      <w:lvlJc w:val="left"/>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CF34FF0"/>
    <w:multiLevelType w:val="hybridMultilevel"/>
    <w:tmpl w:val="0330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F35BF1"/>
    <w:multiLevelType w:val="hybridMultilevel"/>
    <w:tmpl w:val="F27066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35755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5691968">
    <w:abstractNumId w:val="11"/>
  </w:num>
  <w:num w:numId="3" w16cid:durableId="1149832009">
    <w:abstractNumId w:val="38"/>
  </w:num>
  <w:num w:numId="4" w16cid:durableId="2053773006">
    <w:abstractNumId w:val="8"/>
  </w:num>
  <w:num w:numId="5" w16cid:durableId="944768330">
    <w:abstractNumId w:val="1"/>
  </w:num>
  <w:num w:numId="6" w16cid:durableId="447354795">
    <w:abstractNumId w:val="21"/>
  </w:num>
  <w:num w:numId="7" w16cid:durableId="1700735051">
    <w:abstractNumId w:val="29"/>
  </w:num>
  <w:num w:numId="8" w16cid:durableId="1873614679">
    <w:abstractNumId w:val="32"/>
  </w:num>
  <w:num w:numId="9" w16cid:durableId="1446076028">
    <w:abstractNumId w:val="37"/>
  </w:num>
  <w:num w:numId="10" w16cid:durableId="189224826">
    <w:abstractNumId w:val="3"/>
  </w:num>
  <w:num w:numId="11" w16cid:durableId="487790425">
    <w:abstractNumId w:val="12"/>
  </w:num>
  <w:num w:numId="12" w16cid:durableId="226041015">
    <w:abstractNumId w:val="39"/>
  </w:num>
  <w:num w:numId="13" w16cid:durableId="2125326">
    <w:abstractNumId w:val="30"/>
  </w:num>
  <w:num w:numId="14" w16cid:durableId="2008626566">
    <w:abstractNumId w:val="17"/>
  </w:num>
  <w:num w:numId="15" w16cid:durableId="2031299440">
    <w:abstractNumId w:val="4"/>
  </w:num>
  <w:num w:numId="16" w16cid:durableId="698046146">
    <w:abstractNumId w:val="16"/>
  </w:num>
  <w:num w:numId="17" w16cid:durableId="389354129">
    <w:abstractNumId w:val="13"/>
  </w:num>
  <w:num w:numId="18" w16cid:durableId="756708936">
    <w:abstractNumId w:val="7"/>
  </w:num>
  <w:num w:numId="19" w16cid:durableId="417555968">
    <w:abstractNumId w:val="6"/>
  </w:num>
  <w:num w:numId="20" w16cid:durableId="407850161">
    <w:abstractNumId w:val="26"/>
  </w:num>
  <w:num w:numId="21" w16cid:durableId="536236920">
    <w:abstractNumId w:val="22"/>
  </w:num>
  <w:num w:numId="22" w16cid:durableId="1231116552">
    <w:abstractNumId w:val="28"/>
  </w:num>
  <w:num w:numId="23" w16cid:durableId="985666752">
    <w:abstractNumId w:val="19"/>
  </w:num>
  <w:num w:numId="24" w16cid:durableId="1327434745">
    <w:abstractNumId w:val="14"/>
  </w:num>
  <w:num w:numId="25" w16cid:durableId="1496148237">
    <w:abstractNumId w:val="18"/>
  </w:num>
  <w:num w:numId="26" w16cid:durableId="338891540">
    <w:abstractNumId w:val="5"/>
  </w:num>
  <w:num w:numId="27" w16cid:durableId="1367363720">
    <w:abstractNumId w:val="36"/>
  </w:num>
  <w:num w:numId="28" w16cid:durableId="930044001">
    <w:abstractNumId w:val="33"/>
  </w:num>
  <w:num w:numId="29" w16cid:durableId="1464158453">
    <w:abstractNumId w:val="34"/>
  </w:num>
  <w:num w:numId="30" w16cid:durableId="355155406">
    <w:abstractNumId w:val="23"/>
  </w:num>
  <w:num w:numId="31" w16cid:durableId="866913345">
    <w:abstractNumId w:val="15"/>
  </w:num>
  <w:num w:numId="32" w16cid:durableId="1687556962">
    <w:abstractNumId w:val="31"/>
  </w:num>
  <w:num w:numId="33" w16cid:durableId="1970672520">
    <w:abstractNumId w:val="10"/>
  </w:num>
  <w:num w:numId="34" w16cid:durableId="1073236681">
    <w:abstractNumId w:val="0"/>
  </w:num>
  <w:num w:numId="35" w16cid:durableId="407731968">
    <w:abstractNumId w:val="35"/>
  </w:num>
  <w:num w:numId="36" w16cid:durableId="2102723985">
    <w:abstractNumId w:val="20"/>
  </w:num>
  <w:num w:numId="37" w16cid:durableId="1196576932">
    <w:abstractNumId w:val="25"/>
  </w:num>
  <w:num w:numId="38" w16cid:durableId="533468182">
    <w:abstractNumId w:val="27"/>
  </w:num>
  <w:num w:numId="39" w16cid:durableId="546991651">
    <w:abstractNumId w:val="40"/>
  </w:num>
  <w:num w:numId="40" w16cid:durableId="533155258">
    <w:abstractNumId w:val="2"/>
  </w:num>
  <w:num w:numId="41" w16cid:durableId="902332405">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361919C-C3F0-4284-ACBC-8F8EEB62CA9E}"/>
    <w:docVar w:name="dgnword-eventsink" w:val="2890212366752"/>
  </w:docVars>
  <w:rsids>
    <w:rsidRoot w:val="00295A7F"/>
    <w:rsid w:val="00001DD0"/>
    <w:rsid w:val="00002400"/>
    <w:rsid w:val="0000415E"/>
    <w:rsid w:val="00004BCF"/>
    <w:rsid w:val="00005B0E"/>
    <w:rsid w:val="000070D4"/>
    <w:rsid w:val="00007FB4"/>
    <w:rsid w:val="00007FFB"/>
    <w:rsid w:val="000105BE"/>
    <w:rsid w:val="0001244E"/>
    <w:rsid w:val="00013F75"/>
    <w:rsid w:val="000142D6"/>
    <w:rsid w:val="00015EE8"/>
    <w:rsid w:val="00017CA8"/>
    <w:rsid w:val="00020AAC"/>
    <w:rsid w:val="00021C67"/>
    <w:rsid w:val="00023351"/>
    <w:rsid w:val="000250BE"/>
    <w:rsid w:val="000258A8"/>
    <w:rsid w:val="00027F23"/>
    <w:rsid w:val="00030150"/>
    <w:rsid w:val="00030D43"/>
    <w:rsid w:val="00030E5E"/>
    <w:rsid w:val="0003165E"/>
    <w:rsid w:val="00031DF3"/>
    <w:rsid w:val="00032023"/>
    <w:rsid w:val="00032332"/>
    <w:rsid w:val="00032C70"/>
    <w:rsid w:val="000333D9"/>
    <w:rsid w:val="00034556"/>
    <w:rsid w:val="00037149"/>
    <w:rsid w:val="00040010"/>
    <w:rsid w:val="000427F5"/>
    <w:rsid w:val="00042906"/>
    <w:rsid w:val="000431AC"/>
    <w:rsid w:val="00043A4A"/>
    <w:rsid w:val="000440E3"/>
    <w:rsid w:val="00044C67"/>
    <w:rsid w:val="0004511C"/>
    <w:rsid w:val="000458A8"/>
    <w:rsid w:val="00045B88"/>
    <w:rsid w:val="000469CC"/>
    <w:rsid w:val="00047052"/>
    <w:rsid w:val="000500A2"/>
    <w:rsid w:val="0005062B"/>
    <w:rsid w:val="00051782"/>
    <w:rsid w:val="0005269A"/>
    <w:rsid w:val="00052D31"/>
    <w:rsid w:val="0005398B"/>
    <w:rsid w:val="0005440F"/>
    <w:rsid w:val="00056D12"/>
    <w:rsid w:val="0005748F"/>
    <w:rsid w:val="00057BF4"/>
    <w:rsid w:val="0006070B"/>
    <w:rsid w:val="000621D3"/>
    <w:rsid w:val="00062453"/>
    <w:rsid w:val="000625C5"/>
    <w:rsid w:val="00064723"/>
    <w:rsid w:val="00067544"/>
    <w:rsid w:val="00070592"/>
    <w:rsid w:val="000728A5"/>
    <w:rsid w:val="000730A5"/>
    <w:rsid w:val="00075DA2"/>
    <w:rsid w:val="00076291"/>
    <w:rsid w:val="00077081"/>
    <w:rsid w:val="0007762D"/>
    <w:rsid w:val="0008028D"/>
    <w:rsid w:val="00080E81"/>
    <w:rsid w:val="00081400"/>
    <w:rsid w:val="00081ED0"/>
    <w:rsid w:val="00082578"/>
    <w:rsid w:val="00084323"/>
    <w:rsid w:val="00090D44"/>
    <w:rsid w:val="000911F9"/>
    <w:rsid w:val="00093C64"/>
    <w:rsid w:val="00094E63"/>
    <w:rsid w:val="000A20E1"/>
    <w:rsid w:val="000A2280"/>
    <w:rsid w:val="000A3748"/>
    <w:rsid w:val="000A43E5"/>
    <w:rsid w:val="000A4662"/>
    <w:rsid w:val="000A5861"/>
    <w:rsid w:val="000A5CB4"/>
    <w:rsid w:val="000B09BC"/>
    <w:rsid w:val="000B244D"/>
    <w:rsid w:val="000B2786"/>
    <w:rsid w:val="000B34BC"/>
    <w:rsid w:val="000B4214"/>
    <w:rsid w:val="000B5BB3"/>
    <w:rsid w:val="000B6F51"/>
    <w:rsid w:val="000B72A1"/>
    <w:rsid w:val="000B760C"/>
    <w:rsid w:val="000C29A1"/>
    <w:rsid w:val="000C3072"/>
    <w:rsid w:val="000C348C"/>
    <w:rsid w:val="000C5644"/>
    <w:rsid w:val="000C5D81"/>
    <w:rsid w:val="000C68EA"/>
    <w:rsid w:val="000C6BCE"/>
    <w:rsid w:val="000C6BDE"/>
    <w:rsid w:val="000C790C"/>
    <w:rsid w:val="000D132B"/>
    <w:rsid w:val="000D5145"/>
    <w:rsid w:val="000D528D"/>
    <w:rsid w:val="000D6374"/>
    <w:rsid w:val="000E05A8"/>
    <w:rsid w:val="000E0921"/>
    <w:rsid w:val="000E0942"/>
    <w:rsid w:val="000E0A9B"/>
    <w:rsid w:val="000E1542"/>
    <w:rsid w:val="000E1585"/>
    <w:rsid w:val="000E58EC"/>
    <w:rsid w:val="000E7FD4"/>
    <w:rsid w:val="000F0CD6"/>
    <w:rsid w:val="000F158F"/>
    <w:rsid w:val="000F2320"/>
    <w:rsid w:val="000F2D96"/>
    <w:rsid w:val="000F35FC"/>
    <w:rsid w:val="000F38F3"/>
    <w:rsid w:val="000F4D9E"/>
    <w:rsid w:val="000F5EA3"/>
    <w:rsid w:val="000F6987"/>
    <w:rsid w:val="000F6E0B"/>
    <w:rsid w:val="000F7582"/>
    <w:rsid w:val="00101D1D"/>
    <w:rsid w:val="001023EF"/>
    <w:rsid w:val="00103F47"/>
    <w:rsid w:val="00104FD1"/>
    <w:rsid w:val="00105DB7"/>
    <w:rsid w:val="00107C17"/>
    <w:rsid w:val="00107F93"/>
    <w:rsid w:val="00112CDB"/>
    <w:rsid w:val="00113CCF"/>
    <w:rsid w:val="00114B6F"/>
    <w:rsid w:val="001216F9"/>
    <w:rsid w:val="00121928"/>
    <w:rsid w:val="00121C92"/>
    <w:rsid w:val="0012376B"/>
    <w:rsid w:val="0012395B"/>
    <w:rsid w:val="00124DD9"/>
    <w:rsid w:val="00125DDB"/>
    <w:rsid w:val="00126AB4"/>
    <w:rsid w:val="00127357"/>
    <w:rsid w:val="0013288D"/>
    <w:rsid w:val="00132FAE"/>
    <w:rsid w:val="00133FE2"/>
    <w:rsid w:val="00140ECD"/>
    <w:rsid w:val="0014260B"/>
    <w:rsid w:val="0014744F"/>
    <w:rsid w:val="00147A60"/>
    <w:rsid w:val="00150409"/>
    <w:rsid w:val="00150EF0"/>
    <w:rsid w:val="00151442"/>
    <w:rsid w:val="001524AB"/>
    <w:rsid w:val="00152829"/>
    <w:rsid w:val="00153AEF"/>
    <w:rsid w:val="001552BA"/>
    <w:rsid w:val="0015530C"/>
    <w:rsid w:val="00155325"/>
    <w:rsid w:val="00161535"/>
    <w:rsid w:val="00161BB4"/>
    <w:rsid w:val="0016203E"/>
    <w:rsid w:val="00162509"/>
    <w:rsid w:val="00164420"/>
    <w:rsid w:val="001648F5"/>
    <w:rsid w:val="001656E3"/>
    <w:rsid w:val="001709A8"/>
    <w:rsid w:val="00171124"/>
    <w:rsid w:val="001718BC"/>
    <w:rsid w:val="00171AD7"/>
    <w:rsid w:val="0017262A"/>
    <w:rsid w:val="00172790"/>
    <w:rsid w:val="001734A9"/>
    <w:rsid w:val="00174294"/>
    <w:rsid w:val="001742C4"/>
    <w:rsid w:val="00174F4A"/>
    <w:rsid w:val="00182E8D"/>
    <w:rsid w:val="00182ED1"/>
    <w:rsid w:val="00185018"/>
    <w:rsid w:val="00186A81"/>
    <w:rsid w:val="001876AB"/>
    <w:rsid w:val="00187D91"/>
    <w:rsid w:val="001906CA"/>
    <w:rsid w:val="00191A80"/>
    <w:rsid w:val="0019227E"/>
    <w:rsid w:val="00193B1F"/>
    <w:rsid w:val="00193B60"/>
    <w:rsid w:val="00194345"/>
    <w:rsid w:val="0019463D"/>
    <w:rsid w:val="00195D11"/>
    <w:rsid w:val="00197A57"/>
    <w:rsid w:val="001A0191"/>
    <w:rsid w:val="001A0CB2"/>
    <w:rsid w:val="001A191E"/>
    <w:rsid w:val="001A306A"/>
    <w:rsid w:val="001A33D2"/>
    <w:rsid w:val="001A4309"/>
    <w:rsid w:val="001A5BEB"/>
    <w:rsid w:val="001A688D"/>
    <w:rsid w:val="001A7798"/>
    <w:rsid w:val="001B040D"/>
    <w:rsid w:val="001B0BF7"/>
    <w:rsid w:val="001B1488"/>
    <w:rsid w:val="001B198B"/>
    <w:rsid w:val="001B2548"/>
    <w:rsid w:val="001B2BE4"/>
    <w:rsid w:val="001B40A3"/>
    <w:rsid w:val="001B54DA"/>
    <w:rsid w:val="001B7E90"/>
    <w:rsid w:val="001B7EFB"/>
    <w:rsid w:val="001C03AE"/>
    <w:rsid w:val="001C0528"/>
    <w:rsid w:val="001C36D2"/>
    <w:rsid w:val="001C3F69"/>
    <w:rsid w:val="001C4C40"/>
    <w:rsid w:val="001C4F0E"/>
    <w:rsid w:val="001C5339"/>
    <w:rsid w:val="001C5A15"/>
    <w:rsid w:val="001D1938"/>
    <w:rsid w:val="001D1E73"/>
    <w:rsid w:val="001D258D"/>
    <w:rsid w:val="001D340E"/>
    <w:rsid w:val="001D4E7A"/>
    <w:rsid w:val="001D5119"/>
    <w:rsid w:val="001D5A26"/>
    <w:rsid w:val="001E2DD7"/>
    <w:rsid w:val="001E37E3"/>
    <w:rsid w:val="001E4097"/>
    <w:rsid w:val="001E4B20"/>
    <w:rsid w:val="001E4C0E"/>
    <w:rsid w:val="001E5930"/>
    <w:rsid w:val="001E7241"/>
    <w:rsid w:val="001F05C8"/>
    <w:rsid w:val="001F0A89"/>
    <w:rsid w:val="001F1F13"/>
    <w:rsid w:val="001F5C6C"/>
    <w:rsid w:val="002007AD"/>
    <w:rsid w:val="00200FE5"/>
    <w:rsid w:val="0020284B"/>
    <w:rsid w:val="00203452"/>
    <w:rsid w:val="002036D6"/>
    <w:rsid w:val="00203A66"/>
    <w:rsid w:val="0020589C"/>
    <w:rsid w:val="00205930"/>
    <w:rsid w:val="00205E42"/>
    <w:rsid w:val="00210020"/>
    <w:rsid w:val="00211ECC"/>
    <w:rsid w:val="0021246C"/>
    <w:rsid w:val="00212513"/>
    <w:rsid w:val="00212DD3"/>
    <w:rsid w:val="00214BEE"/>
    <w:rsid w:val="00215022"/>
    <w:rsid w:val="00215417"/>
    <w:rsid w:val="002154E8"/>
    <w:rsid w:val="0021564B"/>
    <w:rsid w:val="00215F24"/>
    <w:rsid w:val="00221391"/>
    <w:rsid w:val="00222A15"/>
    <w:rsid w:val="00222D46"/>
    <w:rsid w:val="00223CCB"/>
    <w:rsid w:val="00223D0C"/>
    <w:rsid w:val="00224C2D"/>
    <w:rsid w:val="00225170"/>
    <w:rsid w:val="002256A2"/>
    <w:rsid w:val="00225F61"/>
    <w:rsid w:val="00226294"/>
    <w:rsid w:val="0022680B"/>
    <w:rsid w:val="002306FE"/>
    <w:rsid w:val="002314E5"/>
    <w:rsid w:val="002321CF"/>
    <w:rsid w:val="00233AC1"/>
    <w:rsid w:val="00233B96"/>
    <w:rsid w:val="002342D5"/>
    <w:rsid w:val="0023453F"/>
    <w:rsid w:val="0023456F"/>
    <w:rsid w:val="002353C1"/>
    <w:rsid w:val="002354E7"/>
    <w:rsid w:val="002362E4"/>
    <w:rsid w:val="00236319"/>
    <w:rsid w:val="00237430"/>
    <w:rsid w:val="00237C71"/>
    <w:rsid w:val="002408B3"/>
    <w:rsid w:val="00242794"/>
    <w:rsid w:val="00243EF2"/>
    <w:rsid w:val="002447D6"/>
    <w:rsid w:val="00244B47"/>
    <w:rsid w:val="00245D6B"/>
    <w:rsid w:val="002472E6"/>
    <w:rsid w:val="0025041A"/>
    <w:rsid w:val="0025049A"/>
    <w:rsid w:val="00251C9B"/>
    <w:rsid w:val="00252120"/>
    <w:rsid w:val="00252F9E"/>
    <w:rsid w:val="002535FD"/>
    <w:rsid w:val="002548C6"/>
    <w:rsid w:val="00254C6B"/>
    <w:rsid w:val="00256CC2"/>
    <w:rsid w:val="002577BF"/>
    <w:rsid w:val="00261557"/>
    <w:rsid w:val="002631B2"/>
    <w:rsid w:val="002642CB"/>
    <w:rsid w:val="002642D8"/>
    <w:rsid w:val="0026453D"/>
    <w:rsid w:val="00264D73"/>
    <w:rsid w:val="0026622A"/>
    <w:rsid w:val="00266947"/>
    <w:rsid w:val="00267622"/>
    <w:rsid w:val="0027050A"/>
    <w:rsid w:val="002730F5"/>
    <w:rsid w:val="00273EE1"/>
    <w:rsid w:val="002743DB"/>
    <w:rsid w:val="00274C9C"/>
    <w:rsid w:val="00275598"/>
    <w:rsid w:val="002755C7"/>
    <w:rsid w:val="0027562A"/>
    <w:rsid w:val="00275B06"/>
    <w:rsid w:val="00275FEA"/>
    <w:rsid w:val="00280E91"/>
    <w:rsid w:val="00280FC6"/>
    <w:rsid w:val="00281B35"/>
    <w:rsid w:val="002821C2"/>
    <w:rsid w:val="00282527"/>
    <w:rsid w:val="002828A7"/>
    <w:rsid w:val="00282B18"/>
    <w:rsid w:val="002865BE"/>
    <w:rsid w:val="00286F65"/>
    <w:rsid w:val="002901DE"/>
    <w:rsid w:val="0029219E"/>
    <w:rsid w:val="00292FB8"/>
    <w:rsid w:val="002930C1"/>
    <w:rsid w:val="002946A5"/>
    <w:rsid w:val="00294A5D"/>
    <w:rsid w:val="00295A7F"/>
    <w:rsid w:val="00296DCF"/>
    <w:rsid w:val="00296F4C"/>
    <w:rsid w:val="002A0850"/>
    <w:rsid w:val="002A0F0C"/>
    <w:rsid w:val="002A1AE8"/>
    <w:rsid w:val="002A26B0"/>
    <w:rsid w:val="002A2D94"/>
    <w:rsid w:val="002A39BA"/>
    <w:rsid w:val="002A3E0B"/>
    <w:rsid w:val="002A3F67"/>
    <w:rsid w:val="002A3F6D"/>
    <w:rsid w:val="002A4449"/>
    <w:rsid w:val="002A5FD3"/>
    <w:rsid w:val="002A6947"/>
    <w:rsid w:val="002A7EBC"/>
    <w:rsid w:val="002B00C2"/>
    <w:rsid w:val="002B1360"/>
    <w:rsid w:val="002B1973"/>
    <w:rsid w:val="002B2BA8"/>
    <w:rsid w:val="002B2DA6"/>
    <w:rsid w:val="002B3285"/>
    <w:rsid w:val="002B5089"/>
    <w:rsid w:val="002B5DB5"/>
    <w:rsid w:val="002B649E"/>
    <w:rsid w:val="002B64AD"/>
    <w:rsid w:val="002B6E89"/>
    <w:rsid w:val="002B7AE4"/>
    <w:rsid w:val="002B7F40"/>
    <w:rsid w:val="002C2203"/>
    <w:rsid w:val="002C3170"/>
    <w:rsid w:val="002C46F6"/>
    <w:rsid w:val="002C53BC"/>
    <w:rsid w:val="002C5F0A"/>
    <w:rsid w:val="002C5F6F"/>
    <w:rsid w:val="002C6804"/>
    <w:rsid w:val="002C6A44"/>
    <w:rsid w:val="002C7578"/>
    <w:rsid w:val="002D0DC1"/>
    <w:rsid w:val="002D105F"/>
    <w:rsid w:val="002D178C"/>
    <w:rsid w:val="002D205B"/>
    <w:rsid w:val="002D54CA"/>
    <w:rsid w:val="002D58E7"/>
    <w:rsid w:val="002D65F6"/>
    <w:rsid w:val="002D7ADC"/>
    <w:rsid w:val="002E2646"/>
    <w:rsid w:val="002E3C52"/>
    <w:rsid w:val="002E3FFA"/>
    <w:rsid w:val="002E4313"/>
    <w:rsid w:val="002E4E53"/>
    <w:rsid w:val="002E562F"/>
    <w:rsid w:val="002E569A"/>
    <w:rsid w:val="002E6506"/>
    <w:rsid w:val="002F067A"/>
    <w:rsid w:val="002F1900"/>
    <w:rsid w:val="002F19D9"/>
    <w:rsid w:val="002F283F"/>
    <w:rsid w:val="002F3D27"/>
    <w:rsid w:val="002F782D"/>
    <w:rsid w:val="0030039B"/>
    <w:rsid w:val="0030072A"/>
    <w:rsid w:val="0030132D"/>
    <w:rsid w:val="0030141E"/>
    <w:rsid w:val="00301ABE"/>
    <w:rsid w:val="00302513"/>
    <w:rsid w:val="00302B6B"/>
    <w:rsid w:val="003033F0"/>
    <w:rsid w:val="00303ED1"/>
    <w:rsid w:val="00304C13"/>
    <w:rsid w:val="0030748B"/>
    <w:rsid w:val="00307491"/>
    <w:rsid w:val="00307EB1"/>
    <w:rsid w:val="00310188"/>
    <w:rsid w:val="00310D93"/>
    <w:rsid w:val="0031668D"/>
    <w:rsid w:val="00317CDC"/>
    <w:rsid w:val="00322162"/>
    <w:rsid w:val="0032596E"/>
    <w:rsid w:val="003260C2"/>
    <w:rsid w:val="00326D51"/>
    <w:rsid w:val="00327085"/>
    <w:rsid w:val="00327495"/>
    <w:rsid w:val="003328F9"/>
    <w:rsid w:val="00335EB1"/>
    <w:rsid w:val="00337376"/>
    <w:rsid w:val="00337BCF"/>
    <w:rsid w:val="003403BB"/>
    <w:rsid w:val="00340787"/>
    <w:rsid w:val="003407BE"/>
    <w:rsid w:val="0034168A"/>
    <w:rsid w:val="00343BA3"/>
    <w:rsid w:val="003501C7"/>
    <w:rsid w:val="00350C9F"/>
    <w:rsid w:val="003523B1"/>
    <w:rsid w:val="00353CA1"/>
    <w:rsid w:val="003553E3"/>
    <w:rsid w:val="003574DA"/>
    <w:rsid w:val="00357A29"/>
    <w:rsid w:val="00360E94"/>
    <w:rsid w:val="003621CF"/>
    <w:rsid w:val="00364B54"/>
    <w:rsid w:val="003656F8"/>
    <w:rsid w:val="00366238"/>
    <w:rsid w:val="00366A94"/>
    <w:rsid w:val="00367B85"/>
    <w:rsid w:val="00370B7C"/>
    <w:rsid w:val="00371034"/>
    <w:rsid w:val="0037271A"/>
    <w:rsid w:val="00374681"/>
    <w:rsid w:val="00375A7E"/>
    <w:rsid w:val="003765F9"/>
    <w:rsid w:val="00377D2D"/>
    <w:rsid w:val="003809DE"/>
    <w:rsid w:val="00381C55"/>
    <w:rsid w:val="00381D44"/>
    <w:rsid w:val="00382850"/>
    <w:rsid w:val="00382FEC"/>
    <w:rsid w:val="003834AD"/>
    <w:rsid w:val="0038430C"/>
    <w:rsid w:val="003870E8"/>
    <w:rsid w:val="00387FBA"/>
    <w:rsid w:val="003919C2"/>
    <w:rsid w:val="00391A8F"/>
    <w:rsid w:val="00392041"/>
    <w:rsid w:val="00393574"/>
    <w:rsid w:val="003937E4"/>
    <w:rsid w:val="0039387D"/>
    <w:rsid w:val="0039470C"/>
    <w:rsid w:val="003A0547"/>
    <w:rsid w:val="003A402E"/>
    <w:rsid w:val="003A4808"/>
    <w:rsid w:val="003A4F72"/>
    <w:rsid w:val="003A6095"/>
    <w:rsid w:val="003A65B3"/>
    <w:rsid w:val="003B1F97"/>
    <w:rsid w:val="003B3FD3"/>
    <w:rsid w:val="003B5672"/>
    <w:rsid w:val="003B6299"/>
    <w:rsid w:val="003B7024"/>
    <w:rsid w:val="003B7E14"/>
    <w:rsid w:val="003B7EE4"/>
    <w:rsid w:val="003C1430"/>
    <w:rsid w:val="003C1DB6"/>
    <w:rsid w:val="003C1E96"/>
    <w:rsid w:val="003C233A"/>
    <w:rsid w:val="003C270D"/>
    <w:rsid w:val="003C2A00"/>
    <w:rsid w:val="003C5BBC"/>
    <w:rsid w:val="003C5BC9"/>
    <w:rsid w:val="003C75FD"/>
    <w:rsid w:val="003C77CD"/>
    <w:rsid w:val="003D06CF"/>
    <w:rsid w:val="003D23F5"/>
    <w:rsid w:val="003D25CE"/>
    <w:rsid w:val="003D27DC"/>
    <w:rsid w:val="003D3A07"/>
    <w:rsid w:val="003D3DD3"/>
    <w:rsid w:val="003D4C25"/>
    <w:rsid w:val="003D4E49"/>
    <w:rsid w:val="003D5287"/>
    <w:rsid w:val="003D69C5"/>
    <w:rsid w:val="003D7F4F"/>
    <w:rsid w:val="003E088B"/>
    <w:rsid w:val="003E1E12"/>
    <w:rsid w:val="003E312C"/>
    <w:rsid w:val="003E4C2A"/>
    <w:rsid w:val="003E7171"/>
    <w:rsid w:val="003E7FE5"/>
    <w:rsid w:val="003F062B"/>
    <w:rsid w:val="003F112D"/>
    <w:rsid w:val="003F2549"/>
    <w:rsid w:val="003F2CF0"/>
    <w:rsid w:val="003F3125"/>
    <w:rsid w:val="003F3B91"/>
    <w:rsid w:val="003F44D6"/>
    <w:rsid w:val="003F5171"/>
    <w:rsid w:val="003F588A"/>
    <w:rsid w:val="003F6BED"/>
    <w:rsid w:val="003F74FC"/>
    <w:rsid w:val="004020F2"/>
    <w:rsid w:val="00404CF5"/>
    <w:rsid w:val="004077D7"/>
    <w:rsid w:val="00407C66"/>
    <w:rsid w:val="004104C6"/>
    <w:rsid w:val="004118D7"/>
    <w:rsid w:val="00411A8E"/>
    <w:rsid w:val="00411F58"/>
    <w:rsid w:val="00415520"/>
    <w:rsid w:val="00416FFD"/>
    <w:rsid w:val="004173CC"/>
    <w:rsid w:val="0042137B"/>
    <w:rsid w:val="004215FE"/>
    <w:rsid w:val="00422FD5"/>
    <w:rsid w:val="00423AD0"/>
    <w:rsid w:val="0042476F"/>
    <w:rsid w:val="00425EEA"/>
    <w:rsid w:val="00430D08"/>
    <w:rsid w:val="00430DCE"/>
    <w:rsid w:val="00430FDD"/>
    <w:rsid w:val="004325D2"/>
    <w:rsid w:val="00432749"/>
    <w:rsid w:val="00432F7C"/>
    <w:rsid w:val="004359DE"/>
    <w:rsid w:val="004361F7"/>
    <w:rsid w:val="00441FCF"/>
    <w:rsid w:val="00442428"/>
    <w:rsid w:val="004431B4"/>
    <w:rsid w:val="00443CC3"/>
    <w:rsid w:val="0044597E"/>
    <w:rsid w:val="00447588"/>
    <w:rsid w:val="0045174F"/>
    <w:rsid w:val="0045384D"/>
    <w:rsid w:val="00454D04"/>
    <w:rsid w:val="004569E7"/>
    <w:rsid w:val="004603D1"/>
    <w:rsid w:val="0046243F"/>
    <w:rsid w:val="00462D67"/>
    <w:rsid w:val="0046693F"/>
    <w:rsid w:val="0046726F"/>
    <w:rsid w:val="0046751E"/>
    <w:rsid w:val="00467C93"/>
    <w:rsid w:val="0047008A"/>
    <w:rsid w:val="004712F5"/>
    <w:rsid w:val="004720CD"/>
    <w:rsid w:val="00473045"/>
    <w:rsid w:val="0047359A"/>
    <w:rsid w:val="00473B53"/>
    <w:rsid w:val="004749F7"/>
    <w:rsid w:val="004750DF"/>
    <w:rsid w:val="00475757"/>
    <w:rsid w:val="004757F7"/>
    <w:rsid w:val="004766B2"/>
    <w:rsid w:val="00476E82"/>
    <w:rsid w:val="004772C4"/>
    <w:rsid w:val="00483800"/>
    <w:rsid w:val="004854D2"/>
    <w:rsid w:val="0048684B"/>
    <w:rsid w:val="00487552"/>
    <w:rsid w:val="00490334"/>
    <w:rsid w:val="00490FA8"/>
    <w:rsid w:val="00491569"/>
    <w:rsid w:val="004919A4"/>
    <w:rsid w:val="00491C8C"/>
    <w:rsid w:val="00494BA4"/>
    <w:rsid w:val="0049517A"/>
    <w:rsid w:val="004953A9"/>
    <w:rsid w:val="00495899"/>
    <w:rsid w:val="00497112"/>
    <w:rsid w:val="004A0FBB"/>
    <w:rsid w:val="004A184D"/>
    <w:rsid w:val="004A27BE"/>
    <w:rsid w:val="004A4B27"/>
    <w:rsid w:val="004A608F"/>
    <w:rsid w:val="004A7A3F"/>
    <w:rsid w:val="004B2343"/>
    <w:rsid w:val="004B3CE8"/>
    <w:rsid w:val="004B43F7"/>
    <w:rsid w:val="004B46C4"/>
    <w:rsid w:val="004B4BE4"/>
    <w:rsid w:val="004B519C"/>
    <w:rsid w:val="004B56C2"/>
    <w:rsid w:val="004B6187"/>
    <w:rsid w:val="004B62A5"/>
    <w:rsid w:val="004B6A0F"/>
    <w:rsid w:val="004B6D6B"/>
    <w:rsid w:val="004C1446"/>
    <w:rsid w:val="004C16B2"/>
    <w:rsid w:val="004C2BC6"/>
    <w:rsid w:val="004C3FB2"/>
    <w:rsid w:val="004D0462"/>
    <w:rsid w:val="004D0976"/>
    <w:rsid w:val="004D0B0F"/>
    <w:rsid w:val="004D0B5A"/>
    <w:rsid w:val="004D11B3"/>
    <w:rsid w:val="004D1587"/>
    <w:rsid w:val="004D1A65"/>
    <w:rsid w:val="004D237D"/>
    <w:rsid w:val="004D2DFF"/>
    <w:rsid w:val="004D30E7"/>
    <w:rsid w:val="004D401C"/>
    <w:rsid w:val="004D5B21"/>
    <w:rsid w:val="004E0688"/>
    <w:rsid w:val="004E3F49"/>
    <w:rsid w:val="004E5B21"/>
    <w:rsid w:val="004F0974"/>
    <w:rsid w:val="004F1F76"/>
    <w:rsid w:val="004F7FE2"/>
    <w:rsid w:val="0050025A"/>
    <w:rsid w:val="00502C83"/>
    <w:rsid w:val="0050313D"/>
    <w:rsid w:val="005043D5"/>
    <w:rsid w:val="0050561F"/>
    <w:rsid w:val="00505A1E"/>
    <w:rsid w:val="00507082"/>
    <w:rsid w:val="00507284"/>
    <w:rsid w:val="005107B9"/>
    <w:rsid w:val="00510A04"/>
    <w:rsid w:val="005117BF"/>
    <w:rsid w:val="0051396F"/>
    <w:rsid w:val="00513D99"/>
    <w:rsid w:val="00514BE4"/>
    <w:rsid w:val="00516F41"/>
    <w:rsid w:val="00517266"/>
    <w:rsid w:val="0052447D"/>
    <w:rsid w:val="005256DC"/>
    <w:rsid w:val="0052692E"/>
    <w:rsid w:val="00532921"/>
    <w:rsid w:val="00533F69"/>
    <w:rsid w:val="00533FCB"/>
    <w:rsid w:val="00534BD4"/>
    <w:rsid w:val="00535C6D"/>
    <w:rsid w:val="00536114"/>
    <w:rsid w:val="0053706D"/>
    <w:rsid w:val="005375A7"/>
    <w:rsid w:val="0054097D"/>
    <w:rsid w:val="00540A3C"/>
    <w:rsid w:val="00541567"/>
    <w:rsid w:val="00541CAC"/>
    <w:rsid w:val="005430A6"/>
    <w:rsid w:val="0054393A"/>
    <w:rsid w:val="0054433F"/>
    <w:rsid w:val="005448C6"/>
    <w:rsid w:val="00545EE8"/>
    <w:rsid w:val="00546393"/>
    <w:rsid w:val="005470C2"/>
    <w:rsid w:val="00550175"/>
    <w:rsid w:val="0055034D"/>
    <w:rsid w:val="00551840"/>
    <w:rsid w:val="00552B1B"/>
    <w:rsid w:val="005537BB"/>
    <w:rsid w:val="00554484"/>
    <w:rsid w:val="00555C59"/>
    <w:rsid w:val="00557304"/>
    <w:rsid w:val="00557D0B"/>
    <w:rsid w:val="005604CC"/>
    <w:rsid w:val="005605FF"/>
    <w:rsid w:val="0056121E"/>
    <w:rsid w:val="0056143D"/>
    <w:rsid w:val="005615D7"/>
    <w:rsid w:val="00561AF1"/>
    <w:rsid w:val="00562E36"/>
    <w:rsid w:val="00563CF8"/>
    <w:rsid w:val="0056474C"/>
    <w:rsid w:val="005649F9"/>
    <w:rsid w:val="0056609A"/>
    <w:rsid w:val="00566C89"/>
    <w:rsid w:val="00567BF9"/>
    <w:rsid w:val="00571131"/>
    <w:rsid w:val="00571D9F"/>
    <w:rsid w:val="005720C9"/>
    <w:rsid w:val="005747C4"/>
    <w:rsid w:val="00574832"/>
    <w:rsid w:val="00576E24"/>
    <w:rsid w:val="0058023B"/>
    <w:rsid w:val="0058080F"/>
    <w:rsid w:val="005815CD"/>
    <w:rsid w:val="00584BF8"/>
    <w:rsid w:val="0058503A"/>
    <w:rsid w:val="005850CD"/>
    <w:rsid w:val="005851B7"/>
    <w:rsid w:val="00585983"/>
    <w:rsid w:val="00586025"/>
    <w:rsid w:val="00586D73"/>
    <w:rsid w:val="0058794C"/>
    <w:rsid w:val="00587C28"/>
    <w:rsid w:val="00590577"/>
    <w:rsid w:val="0059452C"/>
    <w:rsid w:val="00596E9E"/>
    <w:rsid w:val="00597DF5"/>
    <w:rsid w:val="005A4C1D"/>
    <w:rsid w:val="005A5260"/>
    <w:rsid w:val="005A5421"/>
    <w:rsid w:val="005A55C9"/>
    <w:rsid w:val="005A75D4"/>
    <w:rsid w:val="005A79AE"/>
    <w:rsid w:val="005B0367"/>
    <w:rsid w:val="005B0571"/>
    <w:rsid w:val="005B0C14"/>
    <w:rsid w:val="005B102A"/>
    <w:rsid w:val="005B1CB2"/>
    <w:rsid w:val="005B29C7"/>
    <w:rsid w:val="005B3DAC"/>
    <w:rsid w:val="005B6106"/>
    <w:rsid w:val="005B6919"/>
    <w:rsid w:val="005B6AD4"/>
    <w:rsid w:val="005B6BBF"/>
    <w:rsid w:val="005B724B"/>
    <w:rsid w:val="005C0C70"/>
    <w:rsid w:val="005C1485"/>
    <w:rsid w:val="005C19DF"/>
    <w:rsid w:val="005C1D9E"/>
    <w:rsid w:val="005C2AEF"/>
    <w:rsid w:val="005C30D0"/>
    <w:rsid w:val="005C41FE"/>
    <w:rsid w:val="005C46AA"/>
    <w:rsid w:val="005C5122"/>
    <w:rsid w:val="005C6945"/>
    <w:rsid w:val="005D03E7"/>
    <w:rsid w:val="005D0ACE"/>
    <w:rsid w:val="005D0F35"/>
    <w:rsid w:val="005D167D"/>
    <w:rsid w:val="005D1E28"/>
    <w:rsid w:val="005D2794"/>
    <w:rsid w:val="005D307E"/>
    <w:rsid w:val="005D3A5F"/>
    <w:rsid w:val="005D4D9F"/>
    <w:rsid w:val="005D67C8"/>
    <w:rsid w:val="005D6E87"/>
    <w:rsid w:val="005D6FD2"/>
    <w:rsid w:val="005E03E9"/>
    <w:rsid w:val="005E17BA"/>
    <w:rsid w:val="005E2304"/>
    <w:rsid w:val="005E51D0"/>
    <w:rsid w:val="005E6C0B"/>
    <w:rsid w:val="005E6ED9"/>
    <w:rsid w:val="005F0281"/>
    <w:rsid w:val="005F054B"/>
    <w:rsid w:val="005F18E9"/>
    <w:rsid w:val="005F27AD"/>
    <w:rsid w:val="005F392C"/>
    <w:rsid w:val="005F3F3B"/>
    <w:rsid w:val="005F494B"/>
    <w:rsid w:val="005F56F6"/>
    <w:rsid w:val="005F7283"/>
    <w:rsid w:val="0060058D"/>
    <w:rsid w:val="006005DD"/>
    <w:rsid w:val="006008F0"/>
    <w:rsid w:val="00600FE9"/>
    <w:rsid w:val="0060236B"/>
    <w:rsid w:val="00602DEA"/>
    <w:rsid w:val="00603C34"/>
    <w:rsid w:val="00603C90"/>
    <w:rsid w:val="00604240"/>
    <w:rsid w:val="00604332"/>
    <w:rsid w:val="00604A88"/>
    <w:rsid w:val="00605EB2"/>
    <w:rsid w:val="00605F27"/>
    <w:rsid w:val="00610E6C"/>
    <w:rsid w:val="0061181B"/>
    <w:rsid w:val="00612D8B"/>
    <w:rsid w:val="0061599A"/>
    <w:rsid w:val="00616426"/>
    <w:rsid w:val="00617382"/>
    <w:rsid w:val="006219DD"/>
    <w:rsid w:val="00621F94"/>
    <w:rsid w:val="0062283C"/>
    <w:rsid w:val="00624573"/>
    <w:rsid w:val="00625A0C"/>
    <w:rsid w:val="0062681B"/>
    <w:rsid w:val="00627546"/>
    <w:rsid w:val="00630742"/>
    <w:rsid w:val="00630F03"/>
    <w:rsid w:val="00632727"/>
    <w:rsid w:val="00632A32"/>
    <w:rsid w:val="006378D0"/>
    <w:rsid w:val="00641237"/>
    <w:rsid w:val="00642312"/>
    <w:rsid w:val="00642C79"/>
    <w:rsid w:val="00642FAA"/>
    <w:rsid w:val="00643C49"/>
    <w:rsid w:val="006467CF"/>
    <w:rsid w:val="00647564"/>
    <w:rsid w:val="00650CF4"/>
    <w:rsid w:val="00651006"/>
    <w:rsid w:val="0065152B"/>
    <w:rsid w:val="00652899"/>
    <w:rsid w:val="00654EEC"/>
    <w:rsid w:val="00660924"/>
    <w:rsid w:val="00663845"/>
    <w:rsid w:val="0066426F"/>
    <w:rsid w:val="006658B9"/>
    <w:rsid w:val="00666407"/>
    <w:rsid w:val="00666C1A"/>
    <w:rsid w:val="006703ED"/>
    <w:rsid w:val="00671CB4"/>
    <w:rsid w:val="00672C8F"/>
    <w:rsid w:val="00673189"/>
    <w:rsid w:val="00673306"/>
    <w:rsid w:val="00673DBD"/>
    <w:rsid w:val="00674C19"/>
    <w:rsid w:val="00676C5B"/>
    <w:rsid w:val="00677C7C"/>
    <w:rsid w:val="00677D91"/>
    <w:rsid w:val="00680061"/>
    <w:rsid w:val="00680738"/>
    <w:rsid w:val="00680AB9"/>
    <w:rsid w:val="00681B34"/>
    <w:rsid w:val="00681E51"/>
    <w:rsid w:val="006822F1"/>
    <w:rsid w:val="00682A91"/>
    <w:rsid w:val="006831E5"/>
    <w:rsid w:val="00684C5A"/>
    <w:rsid w:val="00686BC1"/>
    <w:rsid w:val="00686F8C"/>
    <w:rsid w:val="0068768E"/>
    <w:rsid w:val="006951C0"/>
    <w:rsid w:val="0069547D"/>
    <w:rsid w:val="00695A44"/>
    <w:rsid w:val="0069697D"/>
    <w:rsid w:val="00697546"/>
    <w:rsid w:val="006A00C4"/>
    <w:rsid w:val="006A0B9E"/>
    <w:rsid w:val="006A0CA3"/>
    <w:rsid w:val="006A0F21"/>
    <w:rsid w:val="006A2094"/>
    <w:rsid w:val="006A53EE"/>
    <w:rsid w:val="006A7FDC"/>
    <w:rsid w:val="006B2BE3"/>
    <w:rsid w:val="006B390F"/>
    <w:rsid w:val="006B5F7D"/>
    <w:rsid w:val="006B777C"/>
    <w:rsid w:val="006C1351"/>
    <w:rsid w:val="006C216B"/>
    <w:rsid w:val="006C249F"/>
    <w:rsid w:val="006C63B8"/>
    <w:rsid w:val="006C7576"/>
    <w:rsid w:val="006D2F8A"/>
    <w:rsid w:val="006D4496"/>
    <w:rsid w:val="006D7BFC"/>
    <w:rsid w:val="006E1756"/>
    <w:rsid w:val="006E1958"/>
    <w:rsid w:val="006E2CEF"/>
    <w:rsid w:val="006E4678"/>
    <w:rsid w:val="006E4A34"/>
    <w:rsid w:val="006E4F22"/>
    <w:rsid w:val="006E61A7"/>
    <w:rsid w:val="006E72DE"/>
    <w:rsid w:val="006E73B2"/>
    <w:rsid w:val="006F3DFF"/>
    <w:rsid w:val="006F50F5"/>
    <w:rsid w:val="006F5A5D"/>
    <w:rsid w:val="006F6071"/>
    <w:rsid w:val="006F72DD"/>
    <w:rsid w:val="006F775E"/>
    <w:rsid w:val="006F7F9D"/>
    <w:rsid w:val="007006D0"/>
    <w:rsid w:val="00701E82"/>
    <w:rsid w:val="00702AD5"/>
    <w:rsid w:val="00702ED3"/>
    <w:rsid w:val="00703EC5"/>
    <w:rsid w:val="0070411B"/>
    <w:rsid w:val="0070424E"/>
    <w:rsid w:val="00704464"/>
    <w:rsid w:val="00704A53"/>
    <w:rsid w:val="0070712C"/>
    <w:rsid w:val="00707997"/>
    <w:rsid w:val="00710342"/>
    <w:rsid w:val="00710DEA"/>
    <w:rsid w:val="00712174"/>
    <w:rsid w:val="00712E6D"/>
    <w:rsid w:val="007134F7"/>
    <w:rsid w:val="007150F8"/>
    <w:rsid w:val="007157D8"/>
    <w:rsid w:val="00715D6D"/>
    <w:rsid w:val="00716037"/>
    <w:rsid w:val="00716419"/>
    <w:rsid w:val="00722400"/>
    <w:rsid w:val="00723C6F"/>
    <w:rsid w:val="007262A1"/>
    <w:rsid w:val="00726F26"/>
    <w:rsid w:val="00730E29"/>
    <w:rsid w:val="00731331"/>
    <w:rsid w:val="00732A12"/>
    <w:rsid w:val="00732DDE"/>
    <w:rsid w:val="00735D20"/>
    <w:rsid w:val="00737E62"/>
    <w:rsid w:val="00741CCA"/>
    <w:rsid w:val="0074254F"/>
    <w:rsid w:val="00742DCC"/>
    <w:rsid w:val="00743578"/>
    <w:rsid w:val="00746278"/>
    <w:rsid w:val="00746F9C"/>
    <w:rsid w:val="00747083"/>
    <w:rsid w:val="0074724D"/>
    <w:rsid w:val="007475F3"/>
    <w:rsid w:val="00747866"/>
    <w:rsid w:val="007523E6"/>
    <w:rsid w:val="007538D8"/>
    <w:rsid w:val="00753BB8"/>
    <w:rsid w:val="0075550C"/>
    <w:rsid w:val="0075772B"/>
    <w:rsid w:val="0076047A"/>
    <w:rsid w:val="00760664"/>
    <w:rsid w:val="007609C6"/>
    <w:rsid w:val="00760D3D"/>
    <w:rsid w:val="00761A67"/>
    <w:rsid w:val="00763011"/>
    <w:rsid w:val="00765CB0"/>
    <w:rsid w:val="007664EF"/>
    <w:rsid w:val="00770B8C"/>
    <w:rsid w:val="0077135F"/>
    <w:rsid w:val="00772EA4"/>
    <w:rsid w:val="00773349"/>
    <w:rsid w:val="00774772"/>
    <w:rsid w:val="00775EC0"/>
    <w:rsid w:val="00776533"/>
    <w:rsid w:val="00780AE0"/>
    <w:rsid w:val="00780DA9"/>
    <w:rsid w:val="00781286"/>
    <w:rsid w:val="00784B22"/>
    <w:rsid w:val="00784C0F"/>
    <w:rsid w:val="00785F83"/>
    <w:rsid w:val="0078719E"/>
    <w:rsid w:val="00787F14"/>
    <w:rsid w:val="00790395"/>
    <w:rsid w:val="0079064E"/>
    <w:rsid w:val="00791A94"/>
    <w:rsid w:val="0079752A"/>
    <w:rsid w:val="007A2544"/>
    <w:rsid w:val="007A27AC"/>
    <w:rsid w:val="007A454B"/>
    <w:rsid w:val="007A4D53"/>
    <w:rsid w:val="007A57F1"/>
    <w:rsid w:val="007A5B04"/>
    <w:rsid w:val="007A7E7F"/>
    <w:rsid w:val="007B0C20"/>
    <w:rsid w:val="007B1A0F"/>
    <w:rsid w:val="007B55BD"/>
    <w:rsid w:val="007B5ACE"/>
    <w:rsid w:val="007B5AD7"/>
    <w:rsid w:val="007B5D6F"/>
    <w:rsid w:val="007B683B"/>
    <w:rsid w:val="007C07A1"/>
    <w:rsid w:val="007C0A97"/>
    <w:rsid w:val="007C2932"/>
    <w:rsid w:val="007C32E0"/>
    <w:rsid w:val="007C3EF9"/>
    <w:rsid w:val="007C3F61"/>
    <w:rsid w:val="007C463B"/>
    <w:rsid w:val="007C4F52"/>
    <w:rsid w:val="007C64AF"/>
    <w:rsid w:val="007C71DD"/>
    <w:rsid w:val="007D3922"/>
    <w:rsid w:val="007D4BAA"/>
    <w:rsid w:val="007D4DB6"/>
    <w:rsid w:val="007D5A7A"/>
    <w:rsid w:val="007D63BF"/>
    <w:rsid w:val="007E00B4"/>
    <w:rsid w:val="007E0584"/>
    <w:rsid w:val="007E1F07"/>
    <w:rsid w:val="007E21D7"/>
    <w:rsid w:val="007E301F"/>
    <w:rsid w:val="007E319A"/>
    <w:rsid w:val="007E504A"/>
    <w:rsid w:val="007E5578"/>
    <w:rsid w:val="007E5C36"/>
    <w:rsid w:val="007F001D"/>
    <w:rsid w:val="007F129B"/>
    <w:rsid w:val="007F1DEC"/>
    <w:rsid w:val="007F4C2D"/>
    <w:rsid w:val="007F6134"/>
    <w:rsid w:val="007F6C6E"/>
    <w:rsid w:val="007F7B48"/>
    <w:rsid w:val="00801585"/>
    <w:rsid w:val="008019D3"/>
    <w:rsid w:val="008020C3"/>
    <w:rsid w:val="008026A0"/>
    <w:rsid w:val="008028DC"/>
    <w:rsid w:val="008037A5"/>
    <w:rsid w:val="00803EAA"/>
    <w:rsid w:val="00804773"/>
    <w:rsid w:val="00807B0D"/>
    <w:rsid w:val="00807D73"/>
    <w:rsid w:val="0081286F"/>
    <w:rsid w:val="00813708"/>
    <w:rsid w:val="0081465F"/>
    <w:rsid w:val="00815289"/>
    <w:rsid w:val="008168AA"/>
    <w:rsid w:val="00817041"/>
    <w:rsid w:val="0081783B"/>
    <w:rsid w:val="00820B86"/>
    <w:rsid w:val="008227B6"/>
    <w:rsid w:val="00823D44"/>
    <w:rsid w:val="00824206"/>
    <w:rsid w:val="00825805"/>
    <w:rsid w:val="00825C13"/>
    <w:rsid w:val="00826216"/>
    <w:rsid w:val="008275C1"/>
    <w:rsid w:val="00830628"/>
    <w:rsid w:val="00830905"/>
    <w:rsid w:val="00831AA1"/>
    <w:rsid w:val="00833898"/>
    <w:rsid w:val="00835A63"/>
    <w:rsid w:val="008363D3"/>
    <w:rsid w:val="00837E9D"/>
    <w:rsid w:val="00841295"/>
    <w:rsid w:val="00841510"/>
    <w:rsid w:val="00842E91"/>
    <w:rsid w:val="00844F21"/>
    <w:rsid w:val="008459A0"/>
    <w:rsid w:val="0084693C"/>
    <w:rsid w:val="00850503"/>
    <w:rsid w:val="00850E14"/>
    <w:rsid w:val="00853566"/>
    <w:rsid w:val="008545EF"/>
    <w:rsid w:val="00855C5C"/>
    <w:rsid w:val="0085629D"/>
    <w:rsid w:val="0085642E"/>
    <w:rsid w:val="0086242B"/>
    <w:rsid w:val="00862FFE"/>
    <w:rsid w:val="00863076"/>
    <w:rsid w:val="00864865"/>
    <w:rsid w:val="00864B23"/>
    <w:rsid w:val="00864B7C"/>
    <w:rsid w:val="008652F0"/>
    <w:rsid w:val="008663C1"/>
    <w:rsid w:val="0086676C"/>
    <w:rsid w:val="008674DF"/>
    <w:rsid w:val="008675B2"/>
    <w:rsid w:val="0087063A"/>
    <w:rsid w:val="008714F0"/>
    <w:rsid w:val="00871750"/>
    <w:rsid w:val="008738E8"/>
    <w:rsid w:val="00875B96"/>
    <w:rsid w:val="00877512"/>
    <w:rsid w:val="00880635"/>
    <w:rsid w:val="00880AB3"/>
    <w:rsid w:val="00881464"/>
    <w:rsid w:val="00881687"/>
    <w:rsid w:val="00882045"/>
    <w:rsid w:val="00882D3F"/>
    <w:rsid w:val="00882EC3"/>
    <w:rsid w:val="00885677"/>
    <w:rsid w:val="00886FF9"/>
    <w:rsid w:val="00887805"/>
    <w:rsid w:val="00887AC2"/>
    <w:rsid w:val="008903BB"/>
    <w:rsid w:val="00890DAD"/>
    <w:rsid w:val="008917BC"/>
    <w:rsid w:val="00895213"/>
    <w:rsid w:val="00896D62"/>
    <w:rsid w:val="0089778D"/>
    <w:rsid w:val="008A1ED6"/>
    <w:rsid w:val="008A2F6C"/>
    <w:rsid w:val="008A4174"/>
    <w:rsid w:val="008A7845"/>
    <w:rsid w:val="008B0E36"/>
    <w:rsid w:val="008B10EC"/>
    <w:rsid w:val="008B16AD"/>
    <w:rsid w:val="008B2965"/>
    <w:rsid w:val="008B5652"/>
    <w:rsid w:val="008B5EF9"/>
    <w:rsid w:val="008B706D"/>
    <w:rsid w:val="008C24D4"/>
    <w:rsid w:val="008C2A79"/>
    <w:rsid w:val="008C333B"/>
    <w:rsid w:val="008C4870"/>
    <w:rsid w:val="008C51B4"/>
    <w:rsid w:val="008C5BD3"/>
    <w:rsid w:val="008D006D"/>
    <w:rsid w:val="008D0E4B"/>
    <w:rsid w:val="008D1406"/>
    <w:rsid w:val="008D15FE"/>
    <w:rsid w:val="008D1762"/>
    <w:rsid w:val="008D2147"/>
    <w:rsid w:val="008D34FA"/>
    <w:rsid w:val="008D4711"/>
    <w:rsid w:val="008D60E6"/>
    <w:rsid w:val="008E09B2"/>
    <w:rsid w:val="008E1275"/>
    <w:rsid w:val="008E139B"/>
    <w:rsid w:val="008E13DE"/>
    <w:rsid w:val="008E6023"/>
    <w:rsid w:val="008F03EE"/>
    <w:rsid w:val="008F0B80"/>
    <w:rsid w:val="008F1797"/>
    <w:rsid w:val="008F20B4"/>
    <w:rsid w:val="008F28BA"/>
    <w:rsid w:val="008F3B83"/>
    <w:rsid w:val="008F49AF"/>
    <w:rsid w:val="008F5F33"/>
    <w:rsid w:val="008F6219"/>
    <w:rsid w:val="008F645B"/>
    <w:rsid w:val="008F67DD"/>
    <w:rsid w:val="008F7CE0"/>
    <w:rsid w:val="00900F3B"/>
    <w:rsid w:val="00901353"/>
    <w:rsid w:val="00903226"/>
    <w:rsid w:val="00903AE3"/>
    <w:rsid w:val="00904EAB"/>
    <w:rsid w:val="009067A9"/>
    <w:rsid w:val="0091057E"/>
    <w:rsid w:val="00912A26"/>
    <w:rsid w:val="0091355D"/>
    <w:rsid w:val="00913DC5"/>
    <w:rsid w:val="00914186"/>
    <w:rsid w:val="009179C9"/>
    <w:rsid w:val="00917E0F"/>
    <w:rsid w:val="009204F6"/>
    <w:rsid w:val="009212AC"/>
    <w:rsid w:val="009217DC"/>
    <w:rsid w:val="009248D7"/>
    <w:rsid w:val="00925F9F"/>
    <w:rsid w:val="00926677"/>
    <w:rsid w:val="00930B7B"/>
    <w:rsid w:val="0093144B"/>
    <w:rsid w:val="00931940"/>
    <w:rsid w:val="0093218C"/>
    <w:rsid w:val="00932233"/>
    <w:rsid w:val="0093405A"/>
    <w:rsid w:val="00936B14"/>
    <w:rsid w:val="009371E0"/>
    <w:rsid w:val="009379BD"/>
    <w:rsid w:val="00937F8C"/>
    <w:rsid w:val="009416B1"/>
    <w:rsid w:val="00941EAC"/>
    <w:rsid w:val="009423B6"/>
    <w:rsid w:val="00943E11"/>
    <w:rsid w:val="0094512B"/>
    <w:rsid w:val="00945473"/>
    <w:rsid w:val="009465C6"/>
    <w:rsid w:val="00947A5E"/>
    <w:rsid w:val="00950781"/>
    <w:rsid w:val="00951D6B"/>
    <w:rsid w:val="00952C83"/>
    <w:rsid w:val="009563FC"/>
    <w:rsid w:val="00960CAF"/>
    <w:rsid w:val="009621A4"/>
    <w:rsid w:val="00967344"/>
    <w:rsid w:val="009703CD"/>
    <w:rsid w:val="00970418"/>
    <w:rsid w:val="0097099F"/>
    <w:rsid w:val="00974AD3"/>
    <w:rsid w:val="0097581F"/>
    <w:rsid w:val="00976900"/>
    <w:rsid w:val="00977388"/>
    <w:rsid w:val="00977D88"/>
    <w:rsid w:val="009803CB"/>
    <w:rsid w:val="009833C1"/>
    <w:rsid w:val="00983AF7"/>
    <w:rsid w:val="00984ABF"/>
    <w:rsid w:val="00984E3E"/>
    <w:rsid w:val="00986075"/>
    <w:rsid w:val="0098645E"/>
    <w:rsid w:val="009878A7"/>
    <w:rsid w:val="0099062D"/>
    <w:rsid w:val="00990F26"/>
    <w:rsid w:val="009919D4"/>
    <w:rsid w:val="00991E57"/>
    <w:rsid w:val="009934F1"/>
    <w:rsid w:val="009949D6"/>
    <w:rsid w:val="00994C60"/>
    <w:rsid w:val="009952CF"/>
    <w:rsid w:val="00995CDF"/>
    <w:rsid w:val="00996E87"/>
    <w:rsid w:val="00997049"/>
    <w:rsid w:val="009A08A6"/>
    <w:rsid w:val="009A0BFE"/>
    <w:rsid w:val="009A28F5"/>
    <w:rsid w:val="009A335D"/>
    <w:rsid w:val="009A558F"/>
    <w:rsid w:val="009A573D"/>
    <w:rsid w:val="009A7556"/>
    <w:rsid w:val="009B018C"/>
    <w:rsid w:val="009B0B27"/>
    <w:rsid w:val="009B19B9"/>
    <w:rsid w:val="009B1DF5"/>
    <w:rsid w:val="009B286E"/>
    <w:rsid w:val="009B3501"/>
    <w:rsid w:val="009B3AC2"/>
    <w:rsid w:val="009B5860"/>
    <w:rsid w:val="009B6CB7"/>
    <w:rsid w:val="009B70B5"/>
    <w:rsid w:val="009C26D6"/>
    <w:rsid w:val="009C27CD"/>
    <w:rsid w:val="009C2D1E"/>
    <w:rsid w:val="009C2E9D"/>
    <w:rsid w:val="009C4289"/>
    <w:rsid w:val="009C5958"/>
    <w:rsid w:val="009C59BE"/>
    <w:rsid w:val="009C7B03"/>
    <w:rsid w:val="009C7CD7"/>
    <w:rsid w:val="009D03AD"/>
    <w:rsid w:val="009D0BD2"/>
    <w:rsid w:val="009D2580"/>
    <w:rsid w:val="009D305D"/>
    <w:rsid w:val="009D3975"/>
    <w:rsid w:val="009D5C31"/>
    <w:rsid w:val="009D6E90"/>
    <w:rsid w:val="009D73B1"/>
    <w:rsid w:val="009E0A4E"/>
    <w:rsid w:val="009E202C"/>
    <w:rsid w:val="009E5183"/>
    <w:rsid w:val="009E6492"/>
    <w:rsid w:val="009E7CD9"/>
    <w:rsid w:val="009E7D99"/>
    <w:rsid w:val="009F0DCF"/>
    <w:rsid w:val="009F0EC8"/>
    <w:rsid w:val="009F2DB7"/>
    <w:rsid w:val="009F36B3"/>
    <w:rsid w:val="009F371F"/>
    <w:rsid w:val="009F4D1C"/>
    <w:rsid w:val="009F5689"/>
    <w:rsid w:val="009F5C9C"/>
    <w:rsid w:val="00A0103F"/>
    <w:rsid w:val="00A01B3E"/>
    <w:rsid w:val="00A020A7"/>
    <w:rsid w:val="00A021A7"/>
    <w:rsid w:val="00A03BE0"/>
    <w:rsid w:val="00A04FAA"/>
    <w:rsid w:val="00A063D7"/>
    <w:rsid w:val="00A0653F"/>
    <w:rsid w:val="00A06F4F"/>
    <w:rsid w:val="00A13CF6"/>
    <w:rsid w:val="00A14483"/>
    <w:rsid w:val="00A163E3"/>
    <w:rsid w:val="00A16B66"/>
    <w:rsid w:val="00A17C83"/>
    <w:rsid w:val="00A20D27"/>
    <w:rsid w:val="00A21E02"/>
    <w:rsid w:val="00A22B24"/>
    <w:rsid w:val="00A2492F"/>
    <w:rsid w:val="00A24EE3"/>
    <w:rsid w:val="00A25BEF"/>
    <w:rsid w:val="00A2622C"/>
    <w:rsid w:val="00A26E7A"/>
    <w:rsid w:val="00A27456"/>
    <w:rsid w:val="00A2749B"/>
    <w:rsid w:val="00A30387"/>
    <w:rsid w:val="00A3161E"/>
    <w:rsid w:val="00A31683"/>
    <w:rsid w:val="00A3173A"/>
    <w:rsid w:val="00A31B03"/>
    <w:rsid w:val="00A31F54"/>
    <w:rsid w:val="00A3293C"/>
    <w:rsid w:val="00A32A51"/>
    <w:rsid w:val="00A32BB6"/>
    <w:rsid w:val="00A36A3E"/>
    <w:rsid w:val="00A40927"/>
    <w:rsid w:val="00A40ABF"/>
    <w:rsid w:val="00A41602"/>
    <w:rsid w:val="00A43B9D"/>
    <w:rsid w:val="00A43C30"/>
    <w:rsid w:val="00A440CA"/>
    <w:rsid w:val="00A44F40"/>
    <w:rsid w:val="00A44F6F"/>
    <w:rsid w:val="00A45C54"/>
    <w:rsid w:val="00A4642F"/>
    <w:rsid w:val="00A47030"/>
    <w:rsid w:val="00A47111"/>
    <w:rsid w:val="00A47F48"/>
    <w:rsid w:val="00A50C67"/>
    <w:rsid w:val="00A530C8"/>
    <w:rsid w:val="00A530E8"/>
    <w:rsid w:val="00A531A2"/>
    <w:rsid w:val="00A5436A"/>
    <w:rsid w:val="00A54F9A"/>
    <w:rsid w:val="00A553C4"/>
    <w:rsid w:val="00A55C88"/>
    <w:rsid w:val="00A55D7F"/>
    <w:rsid w:val="00A5674D"/>
    <w:rsid w:val="00A608FE"/>
    <w:rsid w:val="00A60D92"/>
    <w:rsid w:val="00A619D8"/>
    <w:rsid w:val="00A62798"/>
    <w:rsid w:val="00A62FCC"/>
    <w:rsid w:val="00A64451"/>
    <w:rsid w:val="00A6711A"/>
    <w:rsid w:val="00A7213D"/>
    <w:rsid w:val="00A72C5F"/>
    <w:rsid w:val="00A72E30"/>
    <w:rsid w:val="00A73E2C"/>
    <w:rsid w:val="00A73F12"/>
    <w:rsid w:val="00A753DB"/>
    <w:rsid w:val="00A775E7"/>
    <w:rsid w:val="00A80201"/>
    <w:rsid w:val="00A80D86"/>
    <w:rsid w:val="00A81BE7"/>
    <w:rsid w:val="00A84399"/>
    <w:rsid w:val="00A85056"/>
    <w:rsid w:val="00A854BF"/>
    <w:rsid w:val="00A8666F"/>
    <w:rsid w:val="00A86C7D"/>
    <w:rsid w:val="00A875B7"/>
    <w:rsid w:val="00A87F70"/>
    <w:rsid w:val="00A919D0"/>
    <w:rsid w:val="00A94545"/>
    <w:rsid w:val="00A9774E"/>
    <w:rsid w:val="00A97F16"/>
    <w:rsid w:val="00AA0408"/>
    <w:rsid w:val="00AA1766"/>
    <w:rsid w:val="00AA1886"/>
    <w:rsid w:val="00AA29DC"/>
    <w:rsid w:val="00AA3572"/>
    <w:rsid w:val="00AA5290"/>
    <w:rsid w:val="00AA60D6"/>
    <w:rsid w:val="00AB02AC"/>
    <w:rsid w:val="00AB1457"/>
    <w:rsid w:val="00AB1EBF"/>
    <w:rsid w:val="00AB27F4"/>
    <w:rsid w:val="00AB33FA"/>
    <w:rsid w:val="00AB3A04"/>
    <w:rsid w:val="00AB419C"/>
    <w:rsid w:val="00AB5E76"/>
    <w:rsid w:val="00AB6EB4"/>
    <w:rsid w:val="00AB7702"/>
    <w:rsid w:val="00AC037D"/>
    <w:rsid w:val="00AC0B68"/>
    <w:rsid w:val="00AC254F"/>
    <w:rsid w:val="00AC2ADB"/>
    <w:rsid w:val="00AC320F"/>
    <w:rsid w:val="00AC41D3"/>
    <w:rsid w:val="00AC6F4F"/>
    <w:rsid w:val="00AC71C5"/>
    <w:rsid w:val="00AC7B36"/>
    <w:rsid w:val="00AD0062"/>
    <w:rsid w:val="00AD01C0"/>
    <w:rsid w:val="00AD227B"/>
    <w:rsid w:val="00AD5C6F"/>
    <w:rsid w:val="00AD655A"/>
    <w:rsid w:val="00AD6CA4"/>
    <w:rsid w:val="00AD7BAE"/>
    <w:rsid w:val="00AE06A1"/>
    <w:rsid w:val="00AE1754"/>
    <w:rsid w:val="00AE1A5A"/>
    <w:rsid w:val="00AE21C8"/>
    <w:rsid w:val="00AE5667"/>
    <w:rsid w:val="00AE576A"/>
    <w:rsid w:val="00AE6E93"/>
    <w:rsid w:val="00AE7256"/>
    <w:rsid w:val="00AF016A"/>
    <w:rsid w:val="00AF03F4"/>
    <w:rsid w:val="00AF050C"/>
    <w:rsid w:val="00AF15B3"/>
    <w:rsid w:val="00AF37BB"/>
    <w:rsid w:val="00AF6EA2"/>
    <w:rsid w:val="00AF6F1A"/>
    <w:rsid w:val="00AF7DD0"/>
    <w:rsid w:val="00B034B9"/>
    <w:rsid w:val="00B0422A"/>
    <w:rsid w:val="00B04709"/>
    <w:rsid w:val="00B0473C"/>
    <w:rsid w:val="00B06415"/>
    <w:rsid w:val="00B10728"/>
    <w:rsid w:val="00B11F52"/>
    <w:rsid w:val="00B13BD5"/>
    <w:rsid w:val="00B159FA"/>
    <w:rsid w:val="00B15E2D"/>
    <w:rsid w:val="00B17365"/>
    <w:rsid w:val="00B17B0F"/>
    <w:rsid w:val="00B20B17"/>
    <w:rsid w:val="00B20FC0"/>
    <w:rsid w:val="00B214FC"/>
    <w:rsid w:val="00B21A22"/>
    <w:rsid w:val="00B22512"/>
    <w:rsid w:val="00B23BB3"/>
    <w:rsid w:val="00B24F36"/>
    <w:rsid w:val="00B27A27"/>
    <w:rsid w:val="00B27DBA"/>
    <w:rsid w:val="00B305D4"/>
    <w:rsid w:val="00B3595C"/>
    <w:rsid w:val="00B36C71"/>
    <w:rsid w:val="00B3744C"/>
    <w:rsid w:val="00B374FC"/>
    <w:rsid w:val="00B37739"/>
    <w:rsid w:val="00B4117F"/>
    <w:rsid w:val="00B417E9"/>
    <w:rsid w:val="00B41C84"/>
    <w:rsid w:val="00B42076"/>
    <w:rsid w:val="00B42EB1"/>
    <w:rsid w:val="00B4314B"/>
    <w:rsid w:val="00B44175"/>
    <w:rsid w:val="00B470C7"/>
    <w:rsid w:val="00B47396"/>
    <w:rsid w:val="00B474BC"/>
    <w:rsid w:val="00B476FA"/>
    <w:rsid w:val="00B47B27"/>
    <w:rsid w:val="00B47F2F"/>
    <w:rsid w:val="00B500C8"/>
    <w:rsid w:val="00B50410"/>
    <w:rsid w:val="00B511FA"/>
    <w:rsid w:val="00B518B9"/>
    <w:rsid w:val="00B51C4A"/>
    <w:rsid w:val="00B53040"/>
    <w:rsid w:val="00B53611"/>
    <w:rsid w:val="00B539A1"/>
    <w:rsid w:val="00B548F5"/>
    <w:rsid w:val="00B54B5B"/>
    <w:rsid w:val="00B552E8"/>
    <w:rsid w:val="00B57A44"/>
    <w:rsid w:val="00B610CA"/>
    <w:rsid w:val="00B61840"/>
    <w:rsid w:val="00B6189E"/>
    <w:rsid w:val="00B61EA2"/>
    <w:rsid w:val="00B62FEB"/>
    <w:rsid w:val="00B647DE"/>
    <w:rsid w:val="00B64FC6"/>
    <w:rsid w:val="00B679B0"/>
    <w:rsid w:val="00B67B98"/>
    <w:rsid w:val="00B7012E"/>
    <w:rsid w:val="00B70DB0"/>
    <w:rsid w:val="00B7142D"/>
    <w:rsid w:val="00B71911"/>
    <w:rsid w:val="00B71983"/>
    <w:rsid w:val="00B73E70"/>
    <w:rsid w:val="00B750F1"/>
    <w:rsid w:val="00B761A9"/>
    <w:rsid w:val="00B80A38"/>
    <w:rsid w:val="00B81040"/>
    <w:rsid w:val="00B8287B"/>
    <w:rsid w:val="00B83266"/>
    <w:rsid w:val="00B840E8"/>
    <w:rsid w:val="00B84EA2"/>
    <w:rsid w:val="00B84EDE"/>
    <w:rsid w:val="00B903F3"/>
    <w:rsid w:val="00B93D1D"/>
    <w:rsid w:val="00B9424B"/>
    <w:rsid w:val="00B95F0C"/>
    <w:rsid w:val="00B961A7"/>
    <w:rsid w:val="00B9686F"/>
    <w:rsid w:val="00B9731F"/>
    <w:rsid w:val="00BA0542"/>
    <w:rsid w:val="00BA31E0"/>
    <w:rsid w:val="00BA33BA"/>
    <w:rsid w:val="00BA3E2E"/>
    <w:rsid w:val="00BA4E80"/>
    <w:rsid w:val="00BA6898"/>
    <w:rsid w:val="00BA7E12"/>
    <w:rsid w:val="00BB01B1"/>
    <w:rsid w:val="00BB30AB"/>
    <w:rsid w:val="00BB3172"/>
    <w:rsid w:val="00BB45E4"/>
    <w:rsid w:val="00BB6B4C"/>
    <w:rsid w:val="00BB6D23"/>
    <w:rsid w:val="00BB74C8"/>
    <w:rsid w:val="00BC03FE"/>
    <w:rsid w:val="00BC0EE0"/>
    <w:rsid w:val="00BC1094"/>
    <w:rsid w:val="00BC1D0C"/>
    <w:rsid w:val="00BC287A"/>
    <w:rsid w:val="00BC31C6"/>
    <w:rsid w:val="00BC5469"/>
    <w:rsid w:val="00BC7093"/>
    <w:rsid w:val="00BD0B72"/>
    <w:rsid w:val="00BD11B8"/>
    <w:rsid w:val="00BD28E9"/>
    <w:rsid w:val="00BD46AF"/>
    <w:rsid w:val="00BD5BED"/>
    <w:rsid w:val="00BD6048"/>
    <w:rsid w:val="00BD61E3"/>
    <w:rsid w:val="00BE0085"/>
    <w:rsid w:val="00BE00E5"/>
    <w:rsid w:val="00BE1E84"/>
    <w:rsid w:val="00BE1FB9"/>
    <w:rsid w:val="00BE2452"/>
    <w:rsid w:val="00BE39F8"/>
    <w:rsid w:val="00BE40DF"/>
    <w:rsid w:val="00BE58FE"/>
    <w:rsid w:val="00BE6853"/>
    <w:rsid w:val="00BE6C2E"/>
    <w:rsid w:val="00BE7212"/>
    <w:rsid w:val="00BE7758"/>
    <w:rsid w:val="00BE78DC"/>
    <w:rsid w:val="00BF07C0"/>
    <w:rsid w:val="00BF0BDB"/>
    <w:rsid w:val="00BF60FE"/>
    <w:rsid w:val="00BF70A9"/>
    <w:rsid w:val="00BF724D"/>
    <w:rsid w:val="00C012AF"/>
    <w:rsid w:val="00C012C9"/>
    <w:rsid w:val="00C05269"/>
    <w:rsid w:val="00C0560E"/>
    <w:rsid w:val="00C074EC"/>
    <w:rsid w:val="00C119B8"/>
    <w:rsid w:val="00C1275F"/>
    <w:rsid w:val="00C12D60"/>
    <w:rsid w:val="00C133D1"/>
    <w:rsid w:val="00C13F97"/>
    <w:rsid w:val="00C14854"/>
    <w:rsid w:val="00C1650E"/>
    <w:rsid w:val="00C1666F"/>
    <w:rsid w:val="00C16748"/>
    <w:rsid w:val="00C171A8"/>
    <w:rsid w:val="00C17C59"/>
    <w:rsid w:val="00C17CE6"/>
    <w:rsid w:val="00C20397"/>
    <w:rsid w:val="00C24DB8"/>
    <w:rsid w:val="00C26867"/>
    <w:rsid w:val="00C3073B"/>
    <w:rsid w:val="00C32931"/>
    <w:rsid w:val="00C330B3"/>
    <w:rsid w:val="00C33A4C"/>
    <w:rsid w:val="00C33B87"/>
    <w:rsid w:val="00C3425A"/>
    <w:rsid w:val="00C35474"/>
    <w:rsid w:val="00C360A2"/>
    <w:rsid w:val="00C369EA"/>
    <w:rsid w:val="00C37235"/>
    <w:rsid w:val="00C379E4"/>
    <w:rsid w:val="00C42B32"/>
    <w:rsid w:val="00C42FA6"/>
    <w:rsid w:val="00C43AD4"/>
    <w:rsid w:val="00C43B3D"/>
    <w:rsid w:val="00C447C8"/>
    <w:rsid w:val="00C44EFD"/>
    <w:rsid w:val="00C46FB3"/>
    <w:rsid w:val="00C50B1E"/>
    <w:rsid w:val="00C50CD0"/>
    <w:rsid w:val="00C5102A"/>
    <w:rsid w:val="00C5132D"/>
    <w:rsid w:val="00C51B67"/>
    <w:rsid w:val="00C527E7"/>
    <w:rsid w:val="00C536A0"/>
    <w:rsid w:val="00C53B70"/>
    <w:rsid w:val="00C54FF7"/>
    <w:rsid w:val="00C56573"/>
    <w:rsid w:val="00C570F9"/>
    <w:rsid w:val="00C606B2"/>
    <w:rsid w:val="00C6126B"/>
    <w:rsid w:val="00C61530"/>
    <w:rsid w:val="00C6188C"/>
    <w:rsid w:val="00C623B8"/>
    <w:rsid w:val="00C62F05"/>
    <w:rsid w:val="00C64A33"/>
    <w:rsid w:val="00C64BB1"/>
    <w:rsid w:val="00C651B9"/>
    <w:rsid w:val="00C670A2"/>
    <w:rsid w:val="00C67752"/>
    <w:rsid w:val="00C67F88"/>
    <w:rsid w:val="00C71767"/>
    <w:rsid w:val="00C71F4C"/>
    <w:rsid w:val="00C80C7A"/>
    <w:rsid w:val="00C815F7"/>
    <w:rsid w:val="00C822B6"/>
    <w:rsid w:val="00C82B53"/>
    <w:rsid w:val="00C83AF2"/>
    <w:rsid w:val="00C84931"/>
    <w:rsid w:val="00C86411"/>
    <w:rsid w:val="00C866DF"/>
    <w:rsid w:val="00C86DD2"/>
    <w:rsid w:val="00C87529"/>
    <w:rsid w:val="00C87A88"/>
    <w:rsid w:val="00C904D1"/>
    <w:rsid w:val="00C92683"/>
    <w:rsid w:val="00C926A5"/>
    <w:rsid w:val="00C93085"/>
    <w:rsid w:val="00C94684"/>
    <w:rsid w:val="00C955EE"/>
    <w:rsid w:val="00C95BB4"/>
    <w:rsid w:val="00C95D2C"/>
    <w:rsid w:val="00C95DC5"/>
    <w:rsid w:val="00C96AB1"/>
    <w:rsid w:val="00CA0155"/>
    <w:rsid w:val="00CA2145"/>
    <w:rsid w:val="00CA30BC"/>
    <w:rsid w:val="00CA32EE"/>
    <w:rsid w:val="00CA46FA"/>
    <w:rsid w:val="00CA4C46"/>
    <w:rsid w:val="00CA4DF3"/>
    <w:rsid w:val="00CA59F4"/>
    <w:rsid w:val="00CA73FB"/>
    <w:rsid w:val="00CB1F6A"/>
    <w:rsid w:val="00CB1F90"/>
    <w:rsid w:val="00CB2C10"/>
    <w:rsid w:val="00CB3D1F"/>
    <w:rsid w:val="00CB45D7"/>
    <w:rsid w:val="00CB5A00"/>
    <w:rsid w:val="00CB6111"/>
    <w:rsid w:val="00CB7E81"/>
    <w:rsid w:val="00CB7F52"/>
    <w:rsid w:val="00CC1692"/>
    <w:rsid w:val="00CC1EE2"/>
    <w:rsid w:val="00CC291B"/>
    <w:rsid w:val="00CC52BA"/>
    <w:rsid w:val="00CC64E6"/>
    <w:rsid w:val="00CC6B63"/>
    <w:rsid w:val="00CC77FD"/>
    <w:rsid w:val="00CC7A76"/>
    <w:rsid w:val="00CC7BAA"/>
    <w:rsid w:val="00CC7D12"/>
    <w:rsid w:val="00CD0D58"/>
    <w:rsid w:val="00CD0EB2"/>
    <w:rsid w:val="00CD44F1"/>
    <w:rsid w:val="00CD62DC"/>
    <w:rsid w:val="00CD6FC6"/>
    <w:rsid w:val="00CD6FDC"/>
    <w:rsid w:val="00CD7849"/>
    <w:rsid w:val="00CD7AAD"/>
    <w:rsid w:val="00CD7FF8"/>
    <w:rsid w:val="00CE1B00"/>
    <w:rsid w:val="00CE2EEC"/>
    <w:rsid w:val="00CE3688"/>
    <w:rsid w:val="00CE773C"/>
    <w:rsid w:val="00CF0740"/>
    <w:rsid w:val="00CF38E0"/>
    <w:rsid w:val="00CF3FE2"/>
    <w:rsid w:val="00CF468A"/>
    <w:rsid w:val="00CF4690"/>
    <w:rsid w:val="00CF6F7E"/>
    <w:rsid w:val="00CF7807"/>
    <w:rsid w:val="00D00192"/>
    <w:rsid w:val="00D02607"/>
    <w:rsid w:val="00D02F43"/>
    <w:rsid w:val="00D04327"/>
    <w:rsid w:val="00D0652A"/>
    <w:rsid w:val="00D075FE"/>
    <w:rsid w:val="00D07B4A"/>
    <w:rsid w:val="00D10B64"/>
    <w:rsid w:val="00D10DCB"/>
    <w:rsid w:val="00D1711E"/>
    <w:rsid w:val="00D204C5"/>
    <w:rsid w:val="00D209FB"/>
    <w:rsid w:val="00D20B0A"/>
    <w:rsid w:val="00D21F84"/>
    <w:rsid w:val="00D23D9C"/>
    <w:rsid w:val="00D2462F"/>
    <w:rsid w:val="00D272F7"/>
    <w:rsid w:val="00D321FD"/>
    <w:rsid w:val="00D33D14"/>
    <w:rsid w:val="00D34393"/>
    <w:rsid w:val="00D35185"/>
    <w:rsid w:val="00D35AEE"/>
    <w:rsid w:val="00D3627C"/>
    <w:rsid w:val="00D37C19"/>
    <w:rsid w:val="00D439A8"/>
    <w:rsid w:val="00D44333"/>
    <w:rsid w:val="00D45F59"/>
    <w:rsid w:val="00D463EC"/>
    <w:rsid w:val="00D47081"/>
    <w:rsid w:val="00D51CA7"/>
    <w:rsid w:val="00D5293F"/>
    <w:rsid w:val="00D530CA"/>
    <w:rsid w:val="00D549F3"/>
    <w:rsid w:val="00D55319"/>
    <w:rsid w:val="00D563A7"/>
    <w:rsid w:val="00D56A7F"/>
    <w:rsid w:val="00D57034"/>
    <w:rsid w:val="00D60331"/>
    <w:rsid w:val="00D6059C"/>
    <w:rsid w:val="00D61ABB"/>
    <w:rsid w:val="00D61FD7"/>
    <w:rsid w:val="00D62A7D"/>
    <w:rsid w:val="00D6409E"/>
    <w:rsid w:val="00D6440F"/>
    <w:rsid w:val="00D64DEE"/>
    <w:rsid w:val="00D6583C"/>
    <w:rsid w:val="00D674F1"/>
    <w:rsid w:val="00D678D1"/>
    <w:rsid w:val="00D74079"/>
    <w:rsid w:val="00D7676A"/>
    <w:rsid w:val="00D8254B"/>
    <w:rsid w:val="00D87A80"/>
    <w:rsid w:val="00D90A55"/>
    <w:rsid w:val="00D90B32"/>
    <w:rsid w:val="00D9172F"/>
    <w:rsid w:val="00D91E04"/>
    <w:rsid w:val="00D932FA"/>
    <w:rsid w:val="00D946BD"/>
    <w:rsid w:val="00D95BDE"/>
    <w:rsid w:val="00DA0482"/>
    <w:rsid w:val="00DA39C1"/>
    <w:rsid w:val="00DA3C96"/>
    <w:rsid w:val="00DA404A"/>
    <w:rsid w:val="00DA64DB"/>
    <w:rsid w:val="00DB0DF8"/>
    <w:rsid w:val="00DB0E6A"/>
    <w:rsid w:val="00DB3B4C"/>
    <w:rsid w:val="00DB4953"/>
    <w:rsid w:val="00DB5475"/>
    <w:rsid w:val="00DB745D"/>
    <w:rsid w:val="00DC6365"/>
    <w:rsid w:val="00DC7DDC"/>
    <w:rsid w:val="00DD2BB3"/>
    <w:rsid w:val="00DD313C"/>
    <w:rsid w:val="00DD559F"/>
    <w:rsid w:val="00DD5FC8"/>
    <w:rsid w:val="00DD7E76"/>
    <w:rsid w:val="00DE075F"/>
    <w:rsid w:val="00DE0BA8"/>
    <w:rsid w:val="00DE40A9"/>
    <w:rsid w:val="00DE45E8"/>
    <w:rsid w:val="00DE5186"/>
    <w:rsid w:val="00DE6D9F"/>
    <w:rsid w:val="00DF0D01"/>
    <w:rsid w:val="00DF0ED1"/>
    <w:rsid w:val="00DF1120"/>
    <w:rsid w:val="00DF33E6"/>
    <w:rsid w:val="00DF3C14"/>
    <w:rsid w:val="00E01B3D"/>
    <w:rsid w:val="00E02495"/>
    <w:rsid w:val="00E03275"/>
    <w:rsid w:val="00E034D4"/>
    <w:rsid w:val="00E04B40"/>
    <w:rsid w:val="00E05008"/>
    <w:rsid w:val="00E05687"/>
    <w:rsid w:val="00E05856"/>
    <w:rsid w:val="00E074D2"/>
    <w:rsid w:val="00E07E6B"/>
    <w:rsid w:val="00E11CAB"/>
    <w:rsid w:val="00E1280A"/>
    <w:rsid w:val="00E12AF4"/>
    <w:rsid w:val="00E12CB5"/>
    <w:rsid w:val="00E13222"/>
    <w:rsid w:val="00E132BA"/>
    <w:rsid w:val="00E1743B"/>
    <w:rsid w:val="00E2058D"/>
    <w:rsid w:val="00E21922"/>
    <w:rsid w:val="00E24CB8"/>
    <w:rsid w:val="00E303CA"/>
    <w:rsid w:val="00E3086D"/>
    <w:rsid w:val="00E31E11"/>
    <w:rsid w:val="00E33084"/>
    <w:rsid w:val="00E34B66"/>
    <w:rsid w:val="00E34FD7"/>
    <w:rsid w:val="00E378CB"/>
    <w:rsid w:val="00E4192E"/>
    <w:rsid w:val="00E41A4B"/>
    <w:rsid w:val="00E42714"/>
    <w:rsid w:val="00E440DE"/>
    <w:rsid w:val="00E448B4"/>
    <w:rsid w:val="00E452F1"/>
    <w:rsid w:val="00E462D7"/>
    <w:rsid w:val="00E46A04"/>
    <w:rsid w:val="00E50379"/>
    <w:rsid w:val="00E50D42"/>
    <w:rsid w:val="00E51F64"/>
    <w:rsid w:val="00E52AFF"/>
    <w:rsid w:val="00E53625"/>
    <w:rsid w:val="00E540EC"/>
    <w:rsid w:val="00E55625"/>
    <w:rsid w:val="00E55A5E"/>
    <w:rsid w:val="00E6077B"/>
    <w:rsid w:val="00E6273C"/>
    <w:rsid w:val="00E6319B"/>
    <w:rsid w:val="00E63CAF"/>
    <w:rsid w:val="00E64AE1"/>
    <w:rsid w:val="00E6683D"/>
    <w:rsid w:val="00E73F6A"/>
    <w:rsid w:val="00E74F03"/>
    <w:rsid w:val="00E751DA"/>
    <w:rsid w:val="00E76D60"/>
    <w:rsid w:val="00E76E3D"/>
    <w:rsid w:val="00E76EF2"/>
    <w:rsid w:val="00E7768A"/>
    <w:rsid w:val="00E80F9A"/>
    <w:rsid w:val="00E81DB9"/>
    <w:rsid w:val="00E8322E"/>
    <w:rsid w:val="00E8359B"/>
    <w:rsid w:val="00E83CC5"/>
    <w:rsid w:val="00E84059"/>
    <w:rsid w:val="00E8458B"/>
    <w:rsid w:val="00E86DF8"/>
    <w:rsid w:val="00E86E73"/>
    <w:rsid w:val="00E87436"/>
    <w:rsid w:val="00E87E2B"/>
    <w:rsid w:val="00E9104B"/>
    <w:rsid w:val="00E94050"/>
    <w:rsid w:val="00E95C5F"/>
    <w:rsid w:val="00E97398"/>
    <w:rsid w:val="00EA130F"/>
    <w:rsid w:val="00EA2DC3"/>
    <w:rsid w:val="00EA30D9"/>
    <w:rsid w:val="00EA4335"/>
    <w:rsid w:val="00EA4C95"/>
    <w:rsid w:val="00EA521E"/>
    <w:rsid w:val="00EA52D3"/>
    <w:rsid w:val="00EA5736"/>
    <w:rsid w:val="00EA6C1F"/>
    <w:rsid w:val="00EB41BF"/>
    <w:rsid w:val="00EB4DAA"/>
    <w:rsid w:val="00EB59D4"/>
    <w:rsid w:val="00EB6162"/>
    <w:rsid w:val="00EC00F4"/>
    <w:rsid w:val="00EC22F6"/>
    <w:rsid w:val="00EC4D78"/>
    <w:rsid w:val="00EC5490"/>
    <w:rsid w:val="00EC5746"/>
    <w:rsid w:val="00EC7D2D"/>
    <w:rsid w:val="00ED1B43"/>
    <w:rsid w:val="00ED2443"/>
    <w:rsid w:val="00ED2E32"/>
    <w:rsid w:val="00ED2EA3"/>
    <w:rsid w:val="00ED324B"/>
    <w:rsid w:val="00ED4313"/>
    <w:rsid w:val="00ED7BD0"/>
    <w:rsid w:val="00EE24C8"/>
    <w:rsid w:val="00EE47D5"/>
    <w:rsid w:val="00EE553A"/>
    <w:rsid w:val="00EE5608"/>
    <w:rsid w:val="00EE5844"/>
    <w:rsid w:val="00EE7732"/>
    <w:rsid w:val="00EE7A11"/>
    <w:rsid w:val="00EF2D99"/>
    <w:rsid w:val="00EF2E59"/>
    <w:rsid w:val="00EF457E"/>
    <w:rsid w:val="00EF4E8C"/>
    <w:rsid w:val="00EF5CD2"/>
    <w:rsid w:val="00EF641F"/>
    <w:rsid w:val="00EF6F01"/>
    <w:rsid w:val="00EF7B9A"/>
    <w:rsid w:val="00F00952"/>
    <w:rsid w:val="00F01EC8"/>
    <w:rsid w:val="00F0232A"/>
    <w:rsid w:val="00F02C0E"/>
    <w:rsid w:val="00F03822"/>
    <w:rsid w:val="00F04EAA"/>
    <w:rsid w:val="00F0698C"/>
    <w:rsid w:val="00F06ECD"/>
    <w:rsid w:val="00F07275"/>
    <w:rsid w:val="00F07F21"/>
    <w:rsid w:val="00F10AA9"/>
    <w:rsid w:val="00F14C2E"/>
    <w:rsid w:val="00F175FE"/>
    <w:rsid w:val="00F20AED"/>
    <w:rsid w:val="00F237FD"/>
    <w:rsid w:val="00F24144"/>
    <w:rsid w:val="00F2470E"/>
    <w:rsid w:val="00F27031"/>
    <w:rsid w:val="00F27712"/>
    <w:rsid w:val="00F30343"/>
    <w:rsid w:val="00F31EE6"/>
    <w:rsid w:val="00F32336"/>
    <w:rsid w:val="00F3292C"/>
    <w:rsid w:val="00F32D40"/>
    <w:rsid w:val="00F33568"/>
    <w:rsid w:val="00F3584A"/>
    <w:rsid w:val="00F36DE7"/>
    <w:rsid w:val="00F3742F"/>
    <w:rsid w:val="00F37F79"/>
    <w:rsid w:val="00F452CF"/>
    <w:rsid w:val="00F45D6E"/>
    <w:rsid w:val="00F464CA"/>
    <w:rsid w:val="00F4750C"/>
    <w:rsid w:val="00F51621"/>
    <w:rsid w:val="00F51F89"/>
    <w:rsid w:val="00F52883"/>
    <w:rsid w:val="00F5298F"/>
    <w:rsid w:val="00F532C8"/>
    <w:rsid w:val="00F53914"/>
    <w:rsid w:val="00F542DD"/>
    <w:rsid w:val="00F54376"/>
    <w:rsid w:val="00F54BAB"/>
    <w:rsid w:val="00F60D33"/>
    <w:rsid w:val="00F620FB"/>
    <w:rsid w:val="00F626F5"/>
    <w:rsid w:val="00F62957"/>
    <w:rsid w:val="00F63D15"/>
    <w:rsid w:val="00F65982"/>
    <w:rsid w:val="00F6624B"/>
    <w:rsid w:val="00F70C90"/>
    <w:rsid w:val="00F70F30"/>
    <w:rsid w:val="00F73906"/>
    <w:rsid w:val="00F740F6"/>
    <w:rsid w:val="00F74897"/>
    <w:rsid w:val="00F761C7"/>
    <w:rsid w:val="00F77184"/>
    <w:rsid w:val="00F77C0E"/>
    <w:rsid w:val="00F77D84"/>
    <w:rsid w:val="00F8043A"/>
    <w:rsid w:val="00F80A45"/>
    <w:rsid w:val="00F82052"/>
    <w:rsid w:val="00F82EA0"/>
    <w:rsid w:val="00F84EF9"/>
    <w:rsid w:val="00F8539D"/>
    <w:rsid w:val="00F86DB1"/>
    <w:rsid w:val="00F87A12"/>
    <w:rsid w:val="00F87A13"/>
    <w:rsid w:val="00F90022"/>
    <w:rsid w:val="00F90300"/>
    <w:rsid w:val="00F905E0"/>
    <w:rsid w:val="00F914E8"/>
    <w:rsid w:val="00F9181F"/>
    <w:rsid w:val="00F91E59"/>
    <w:rsid w:val="00F92504"/>
    <w:rsid w:val="00F94584"/>
    <w:rsid w:val="00F95316"/>
    <w:rsid w:val="00F967E9"/>
    <w:rsid w:val="00F97E8E"/>
    <w:rsid w:val="00FA0326"/>
    <w:rsid w:val="00FA2986"/>
    <w:rsid w:val="00FA5903"/>
    <w:rsid w:val="00FA661B"/>
    <w:rsid w:val="00FB0CB3"/>
    <w:rsid w:val="00FB382A"/>
    <w:rsid w:val="00FB5CA6"/>
    <w:rsid w:val="00FB614F"/>
    <w:rsid w:val="00FB7B4A"/>
    <w:rsid w:val="00FC1350"/>
    <w:rsid w:val="00FC18A6"/>
    <w:rsid w:val="00FC18F6"/>
    <w:rsid w:val="00FC1F72"/>
    <w:rsid w:val="00FC22A9"/>
    <w:rsid w:val="00FC2657"/>
    <w:rsid w:val="00FC2B05"/>
    <w:rsid w:val="00FC31B6"/>
    <w:rsid w:val="00FC428B"/>
    <w:rsid w:val="00FC42D4"/>
    <w:rsid w:val="00FC4390"/>
    <w:rsid w:val="00FC53EE"/>
    <w:rsid w:val="00FC566C"/>
    <w:rsid w:val="00FC5AB3"/>
    <w:rsid w:val="00FC61DD"/>
    <w:rsid w:val="00FC738B"/>
    <w:rsid w:val="00FC7828"/>
    <w:rsid w:val="00FD0B77"/>
    <w:rsid w:val="00FD0DDE"/>
    <w:rsid w:val="00FD1780"/>
    <w:rsid w:val="00FD18E0"/>
    <w:rsid w:val="00FD1A43"/>
    <w:rsid w:val="00FD2457"/>
    <w:rsid w:val="00FD25AA"/>
    <w:rsid w:val="00FD3C95"/>
    <w:rsid w:val="00FD5FBE"/>
    <w:rsid w:val="00FD70D7"/>
    <w:rsid w:val="00FE16CA"/>
    <w:rsid w:val="00FE20A7"/>
    <w:rsid w:val="00FE2A95"/>
    <w:rsid w:val="00FE719D"/>
    <w:rsid w:val="00FF0502"/>
    <w:rsid w:val="00FF0F36"/>
    <w:rsid w:val="00FF3A93"/>
    <w:rsid w:val="00FF4E23"/>
    <w:rsid w:val="00FF6FD3"/>
    <w:rsid w:val="00FF7905"/>
    <w:rsid w:val="00FF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07E78C"/>
  <w15:docId w15:val="{52C55978-0E21-48DD-884B-8A8568CC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12C"/>
    <w:rPr>
      <w:szCs w:val="24"/>
    </w:rPr>
  </w:style>
  <w:style w:type="paragraph" w:styleId="Heading1">
    <w:name w:val="heading 1"/>
    <w:aliases w:val="Heading 1 Char Char,Heading 1 Char1 Car"/>
    <w:basedOn w:val="Normal"/>
    <w:next w:val="Normal"/>
    <w:link w:val="Heading1Char1"/>
    <w:qFormat/>
    <w:rsid w:val="009067A9"/>
    <w:pPr>
      <w:keepNext/>
      <w:numPr>
        <w:numId w:val="4"/>
      </w:numPr>
      <w:jc w:val="center"/>
      <w:outlineLvl w:val="0"/>
    </w:pPr>
    <w:rPr>
      <w:b/>
      <w:bCs/>
      <w:kern w:val="32"/>
      <w:szCs w:val="22"/>
    </w:rPr>
  </w:style>
  <w:style w:type="paragraph" w:styleId="Heading2">
    <w:name w:val="heading 2"/>
    <w:basedOn w:val="Normal"/>
    <w:next w:val="Normal"/>
    <w:link w:val="Heading2Char"/>
    <w:unhideWhenUsed/>
    <w:qFormat/>
    <w:rsid w:val="00186A81"/>
    <w:pPr>
      <w:keepNext/>
      <w:keepLines/>
      <w:jc w:val="center"/>
      <w:outlineLvl w:val="1"/>
    </w:pPr>
    <w:rPr>
      <w:rFonts w:eastAsiaTheme="majorEastAsia" w:cstheme="majorBidi"/>
      <w:b/>
      <w:szCs w:val="22"/>
    </w:rPr>
  </w:style>
  <w:style w:type="paragraph" w:styleId="Heading3">
    <w:name w:val="heading 3"/>
    <w:basedOn w:val="Normal"/>
    <w:next w:val="Normal"/>
    <w:link w:val="Heading3Char"/>
    <w:unhideWhenUsed/>
    <w:qFormat/>
    <w:rsid w:val="001E5930"/>
    <w:pPr>
      <w:keepNext/>
      <w:keepLines/>
      <w:numPr>
        <w:numId w:val="5"/>
      </w:numPr>
      <w:spacing w:before="40"/>
      <w:jc w:val="center"/>
      <w:outlineLvl w:val="2"/>
    </w:pPr>
    <w:rPr>
      <w:rFonts w:eastAsiaTheme="majorEastAsia" w:cstheme="majorBidi"/>
    </w:rPr>
  </w:style>
  <w:style w:type="paragraph" w:styleId="Heading4">
    <w:name w:val="heading 4"/>
    <w:basedOn w:val="Normal"/>
    <w:next w:val="Normal"/>
    <w:link w:val="Heading4Char"/>
    <w:unhideWhenUsed/>
    <w:qFormat/>
    <w:rsid w:val="001E5930"/>
    <w:pPr>
      <w:numPr>
        <w:numId w:val="6"/>
      </w:numPr>
      <w:tabs>
        <w:tab w:val="left" w:pos="342"/>
      </w:tabs>
      <w:jc w:val="center"/>
      <w:outlineLvl w:val="3"/>
    </w:pPr>
  </w:style>
  <w:style w:type="paragraph" w:styleId="Heading6">
    <w:name w:val="heading 6"/>
    <w:basedOn w:val="Normal"/>
    <w:next w:val="Normal"/>
    <w:link w:val="Heading6Char"/>
    <w:semiHidden/>
    <w:unhideWhenUsed/>
    <w:qFormat/>
    <w:rsid w:val="00D35185"/>
    <w:p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D3518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 Char1 Char,Heading 1 Char1 Car Char"/>
    <w:basedOn w:val="DefaultParagraphFont"/>
    <w:rsid w:val="002B646F"/>
    <w:rPr>
      <w:rFonts w:asciiTheme="majorHAnsi" w:eastAsiaTheme="majorEastAsia" w:hAnsiTheme="majorHAnsi" w:cstheme="majorBidi"/>
      <w:b/>
      <w:bCs/>
      <w:kern w:val="32"/>
      <w:sz w:val="32"/>
      <w:szCs w:val="32"/>
    </w:rPr>
  </w:style>
  <w:style w:type="paragraph" w:styleId="Header">
    <w:name w:val="header"/>
    <w:aliases w:val="encabezado"/>
    <w:basedOn w:val="Normal"/>
    <w:link w:val="HeaderChar1"/>
    <w:uiPriority w:val="99"/>
    <w:rsid w:val="00295A7F"/>
    <w:pPr>
      <w:tabs>
        <w:tab w:val="center" w:pos="4680"/>
        <w:tab w:val="right" w:pos="9360"/>
      </w:tabs>
    </w:pPr>
  </w:style>
  <w:style w:type="character" w:customStyle="1" w:styleId="HeaderChar">
    <w:name w:val="Header Char"/>
    <w:aliases w:val="encabezado Char"/>
    <w:basedOn w:val="DefaultParagraphFont"/>
    <w:uiPriority w:val="99"/>
    <w:locked/>
    <w:rsid w:val="00017CA8"/>
    <w:rPr>
      <w:sz w:val="24"/>
      <w:szCs w:val="24"/>
      <w:lang w:val="es-ES" w:eastAsia="en-US"/>
    </w:rPr>
  </w:style>
  <w:style w:type="character" w:customStyle="1" w:styleId="HeaderChar1">
    <w:name w:val="Header Char1"/>
    <w:aliases w:val="encabezado Char1"/>
    <w:link w:val="Header"/>
    <w:uiPriority w:val="99"/>
    <w:locked/>
    <w:rsid w:val="00295A7F"/>
    <w:rPr>
      <w:sz w:val="24"/>
      <w:szCs w:val="24"/>
    </w:rPr>
  </w:style>
  <w:style w:type="paragraph" w:styleId="Footer">
    <w:name w:val="footer"/>
    <w:basedOn w:val="Normal"/>
    <w:link w:val="FooterChar1"/>
    <w:uiPriority w:val="99"/>
    <w:rsid w:val="00295A7F"/>
    <w:pPr>
      <w:tabs>
        <w:tab w:val="center" w:pos="4680"/>
        <w:tab w:val="right" w:pos="9360"/>
      </w:tabs>
    </w:pPr>
  </w:style>
  <w:style w:type="character" w:customStyle="1" w:styleId="FooterChar">
    <w:name w:val="Footer Char"/>
    <w:basedOn w:val="DefaultParagraphFont"/>
    <w:uiPriority w:val="99"/>
    <w:rsid w:val="002B646F"/>
    <w:rPr>
      <w:sz w:val="24"/>
      <w:szCs w:val="24"/>
    </w:rPr>
  </w:style>
  <w:style w:type="character" w:customStyle="1" w:styleId="FooterChar1">
    <w:name w:val="Footer Char1"/>
    <w:link w:val="Footer"/>
    <w:uiPriority w:val="99"/>
    <w:locked/>
    <w:rsid w:val="00295A7F"/>
    <w:rPr>
      <w:sz w:val="24"/>
      <w:szCs w:val="24"/>
    </w:rPr>
  </w:style>
  <w:style w:type="character" w:styleId="PageNumber">
    <w:name w:val="page number"/>
    <w:basedOn w:val="DefaultParagraphFont"/>
    <w:uiPriority w:val="99"/>
    <w:rsid w:val="00295A7F"/>
  </w:style>
  <w:style w:type="paragraph" w:styleId="ListParagraph">
    <w:name w:val="List Paragraph"/>
    <w:basedOn w:val="Normal"/>
    <w:link w:val="ListParagraphChar"/>
    <w:uiPriority w:val="34"/>
    <w:qFormat/>
    <w:rsid w:val="006F775E"/>
    <w:pPr>
      <w:ind w:left="720"/>
    </w:pPr>
  </w:style>
  <w:style w:type="character" w:styleId="Hyperlink">
    <w:name w:val="Hyperlink"/>
    <w:basedOn w:val="DefaultParagraphFont"/>
    <w:uiPriority w:val="99"/>
    <w:rsid w:val="007A5B04"/>
    <w:rPr>
      <w:color w:val="0000FF"/>
      <w:u w:val="single"/>
    </w:rPr>
  </w:style>
  <w:style w:type="character" w:styleId="CommentReference">
    <w:name w:val="annotation reference"/>
    <w:aliases w:val="Normal (Web) Char,Normal (Web) Car Char Char Char Char Char,Normal (Web) Char Char Char,Normal (Web) Char Char Car Char Char Char Char Char,Normal (Web) Char Char Char Char Char,Normal (Web) Char1 Char"/>
    <w:basedOn w:val="DefaultParagraphFont"/>
    <w:uiPriority w:val="99"/>
    <w:rsid w:val="00710342"/>
    <w:rPr>
      <w:sz w:val="16"/>
      <w:szCs w:val="16"/>
    </w:rPr>
  </w:style>
  <w:style w:type="paragraph" w:styleId="CommentText">
    <w:name w:val="annotation text"/>
    <w:basedOn w:val="Normal"/>
    <w:link w:val="CommentTextChar1"/>
    <w:uiPriority w:val="99"/>
    <w:rsid w:val="00710342"/>
    <w:rPr>
      <w:sz w:val="20"/>
      <w:szCs w:val="20"/>
    </w:rPr>
  </w:style>
  <w:style w:type="character" w:customStyle="1" w:styleId="CommentTextChar">
    <w:name w:val="Comment Text Char"/>
    <w:basedOn w:val="DefaultParagraphFont"/>
    <w:uiPriority w:val="99"/>
    <w:rsid w:val="002B646F"/>
    <w:rPr>
      <w:sz w:val="20"/>
      <w:szCs w:val="20"/>
    </w:rPr>
  </w:style>
  <w:style w:type="character" w:customStyle="1" w:styleId="CommentTextChar1">
    <w:name w:val="Comment Text Char1"/>
    <w:basedOn w:val="DefaultParagraphFont"/>
    <w:link w:val="CommentText"/>
    <w:locked/>
    <w:rsid w:val="00710342"/>
  </w:style>
  <w:style w:type="paragraph" w:styleId="CommentSubject">
    <w:name w:val="annotation subject"/>
    <w:basedOn w:val="CommentText"/>
    <w:next w:val="CommentText"/>
    <w:link w:val="CommentSubjectChar1"/>
    <w:uiPriority w:val="99"/>
    <w:rsid w:val="00710342"/>
    <w:rPr>
      <w:b/>
      <w:bCs/>
    </w:rPr>
  </w:style>
  <w:style w:type="character" w:customStyle="1" w:styleId="CommentSubjectChar">
    <w:name w:val="Comment Subject Char"/>
    <w:basedOn w:val="CommentTextChar1"/>
    <w:uiPriority w:val="99"/>
    <w:rsid w:val="002B646F"/>
    <w:rPr>
      <w:b/>
      <w:bCs/>
      <w:sz w:val="20"/>
      <w:szCs w:val="20"/>
    </w:rPr>
  </w:style>
  <w:style w:type="character" w:customStyle="1" w:styleId="CommentSubjectChar1">
    <w:name w:val="Comment Subject Char1"/>
    <w:link w:val="CommentSubject"/>
    <w:locked/>
    <w:rsid w:val="00710342"/>
    <w:rPr>
      <w:b/>
      <w:bCs/>
    </w:rPr>
  </w:style>
  <w:style w:type="paragraph" w:styleId="BalloonText">
    <w:name w:val="Balloon Text"/>
    <w:basedOn w:val="Normal"/>
    <w:link w:val="BalloonTextChar1"/>
    <w:rsid w:val="00710342"/>
    <w:rPr>
      <w:rFonts w:ascii="Tahoma" w:hAnsi="Tahoma" w:cs="Tahoma"/>
      <w:sz w:val="16"/>
      <w:szCs w:val="16"/>
    </w:rPr>
  </w:style>
  <w:style w:type="character" w:customStyle="1" w:styleId="BalloonTextChar">
    <w:name w:val="Balloon Text Char"/>
    <w:basedOn w:val="DefaultParagraphFont"/>
    <w:rsid w:val="002B646F"/>
    <w:rPr>
      <w:sz w:val="0"/>
      <w:szCs w:val="0"/>
    </w:rPr>
  </w:style>
  <w:style w:type="character" w:customStyle="1" w:styleId="BalloonTextChar1">
    <w:name w:val="Balloon Text Char1"/>
    <w:link w:val="BalloonText"/>
    <w:locked/>
    <w:rsid w:val="00710342"/>
    <w:rPr>
      <w:rFonts w:ascii="Tahoma" w:hAnsi="Tahoma" w:cs="Tahoma"/>
      <w:sz w:val="16"/>
      <w:szCs w:val="16"/>
    </w:rPr>
  </w:style>
  <w:style w:type="character" w:styleId="FollowedHyperlink">
    <w:name w:val="FollowedHyperlink"/>
    <w:basedOn w:val="DefaultParagraphFont"/>
    <w:uiPriority w:val="99"/>
    <w:rsid w:val="00EE553A"/>
    <w:rPr>
      <w:color w:val="800080"/>
      <w:u w:val="single"/>
    </w:rPr>
  </w:style>
  <w:style w:type="table" w:styleId="TableGrid">
    <w:name w:val="Table Grid"/>
    <w:basedOn w:val="TableNormal"/>
    <w:uiPriority w:val="99"/>
    <w:rsid w:val="003B1F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Car1"/>
    <w:basedOn w:val="Normal"/>
    <w:link w:val="FootnoteTextChar1"/>
    <w:uiPriority w:val="99"/>
    <w:qFormat/>
    <w:rsid w:val="00C43B3D"/>
    <w:pPr>
      <w:tabs>
        <w:tab w:val="left" w:pos="360"/>
      </w:tabs>
      <w:ind w:left="360" w:hanging="360"/>
      <w:jc w:val="both"/>
    </w:pPr>
    <w:rPr>
      <w:rFonts w:ascii="CG Times" w:eastAsia="MS Mincho" w:hAnsi="CG Times" w:cs="CG Times"/>
      <w:sz w:val="18"/>
      <w:szCs w:val="18"/>
      <w:lang w:eastAsia="es-ES_tradnl"/>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basedOn w:val="DefaultParagraphFont"/>
    <w:rsid w:val="002B646F"/>
    <w:rPr>
      <w:sz w:val="20"/>
      <w:szCs w:val="20"/>
    </w:rPr>
  </w:style>
  <w:style w:type="character" w:customStyle="1" w:styleId="FootnoteTextChar1">
    <w:name w:val="Footnote Text Char1"/>
    <w:aliases w:val="Footnote reference Char1,FA Fu Char1,Footnote Text Char Char Char Char Char Char1,Footnote Text Char Char Char Char Char2,Footnote Text Char Char Char Char2,Texto nota pie [MM] Char1,FA Fußnotentext Char1,FA Fuﬂnotentext Char1"/>
    <w:link w:val="FootnoteText"/>
    <w:uiPriority w:val="99"/>
    <w:locked/>
    <w:rsid w:val="00C43B3D"/>
    <w:rPr>
      <w:rFonts w:ascii="CG Times" w:eastAsia="MS Mincho" w:hAnsi="CG Times" w:cs="CG Times"/>
      <w:sz w:val="18"/>
      <w:szCs w:val="18"/>
      <w:lang w:val="es-ES" w:eastAsia="es-ES_tradnl"/>
    </w:rPr>
  </w:style>
  <w:style w:type="character" w:styleId="FootnoteReference">
    <w:name w:val="footnote reference"/>
    <w:aliases w:val="Massilia Footnote Reference,Nota de pie,Ref,Ref. de nota al pie2,Texto de nota al pie,Texto nota al pie,de nota al pie,referencia nota al pie,Appel note de bas de page,Footnotes refss,f,Footnote number,BVI fnr,4_G,16 Point"/>
    <w:basedOn w:val="DefaultParagraphFont"/>
    <w:uiPriority w:val="99"/>
    <w:qFormat/>
    <w:rsid w:val="00C43B3D"/>
    <w:rPr>
      <w:color w:val="auto"/>
      <w:vertAlign w:val="baseline"/>
    </w:rPr>
  </w:style>
  <w:style w:type="paragraph" w:styleId="NoSpacing">
    <w:name w:val="No Spacing"/>
    <w:uiPriority w:val="99"/>
    <w:qFormat/>
    <w:rsid w:val="00070592"/>
    <w:rPr>
      <w:rFonts w:ascii="Calibri" w:hAnsi="Calibri" w:cs="Calibri"/>
    </w:rPr>
  </w:style>
  <w:style w:type="paragraph" w:customStyle="1" w:styleId="Default">
    <w:name w:val="Default"/>
    <w:qFormat/>
    <w:rsid w:val="00084323"/>
    <w:pPr>
      <w:widowControl w:val="0"/>
      <w:autoSpaceDE w:val="0"/>
      <w:autoSpaceDN w:val="0"/>
      <w:adjustRightInd w:val="0"/>
    </w:pPr>
    <w:rPr>
      <w:rFonts w:ascii="Arial" w:hAnsi="Arial" w:cs="Arial"/>
      <w:color w:val="000000"/>
      <w:sz w:val="24"/>
      <w:szCs w:val="24"/>
    </w:rPr>
  </w:style>
  <w:style w:type="paragraph" w:styleId="NormalWeb">
    <w:name w:val="Normal (Web)"/>
    <w:aliases w:val="Normal (Web) Car Char Char Char Char,Normal (Web) Char Char,Normal (Web) Char Char Car Char Char Char Char,Normal (Web) Char Char Char Char,Normal (Web) Char1,Normal (Web) Char1 Car Char Char Char Char,Normal (Web) Char1 Char Char"/>
    <w:basedOn w:val="Normal"/>
    <w:uiPriority w:val="99"/>
    <w:qFormat/>
    <w:rsid w:val="000A20E1"/>
    <w:pPr>
      <w:spacing w:before="100" w:beforeAutospacing="1" w:after="100" w:afterAutospacing="1"/>
    </w:pPr>
  </w:style>
  <w:style w:type="character" w:customStyle="1" w:styleId="Heading1Char1">
    <w:name w:val="Heading 1 Char1"/>
    <w:aliases w:val="Heading 1 Char Char Char2,Heading 1 Char1 Car Char2"/>
    <w:link w:val="Heading1"/>
    <w:locked/>
    <w:rsid w:val="009067A9"/>
    <w:rPr>
      <w:b/>
      <w:bCs/>
      <w:kern w:val="32"/>
    </w:rPr>
  </w:style>
  <w:style w:type="character" w:customStyle="1" w:styleId="Heading2Char">
    <w:name w:val="Heading 2 Char"/>
    <w:basedOn w:val="DefaultParagraphFont"/>
    <w:link w:val="Heading2"/>
    <w:rsid w:val="00186A81"/>
    <w:rPr>
      <w:rFonts w:eastAsiaTheme="majorEastAsia" w:cstheme="majorBidi"/>
      <w:b/>
    </w:rPr>
  </w:style>
  <w:style w:type="character" w:customStyle="1" w:styleId="Heading3Char">
    <w:name w:val="Heading 3 Char"/>
    <w:basedOn w:val="DefaultParagraphFont"/>
    <w:link w:val="Heading3"/>
    <w:rsid w:val="00686BC1"/>
    <w:rPr>
      <w:rFonts w:eastAsiaTheme="majorEastAsia" w:cstheme="majorBidi"/>
      <w:szCs w:val="24"/>
    </w:rPr>
  </w:style>
  <w:style w:type="paragraph" w:styleId="TOCHeading">
    <w:name w:val="TOC Heading"/>
    <w:basedOn w:val="Heading1"/>
    <w:next w:val="Normal"/>
    <w:uiPriority w:val="39"/>
    <w:unhideWhenUsed/>
    <w:qFormat/>
    <w:rsid w:val="00686BC1"/>
    <w:pPr>
      <w:keepLines/>
      <w:numPr>
        <w:numId w:val="0"/>
      </w:numPr>
      <w:spacing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paragraph" w:styleId="TOC2">
    <w:name w:val="toc 2"/>
    <w:basedOn w:val="Normal"/>
    <w:next w:val="Normal"/>
    <w:autoRedefine/>
    <w:uiPriority w:val="39"/>
    <w:unhideWhenUsed/>
    <w:rsid w:val="00430FDD"/>
    <w:pPr>
      <w:tabs>
        <w:tab w:val="left" w:pos="1440"/>
        <w:tab w:val="right" w:leader="dot" w:pos="8961"/>
      </w:tabs>
      <w:spacing w:after="100"/>
      <w:ind w:left="1440" w:right="691" w:hanging="720"/>
    </w:pPr>
  </w:style>
  <w:style w:type="paragraph" w:styleId="TOC1">
    <w:name w:val="toc 1"/>
    <w:basedOn w:val="Normal"/>
    <w:next w:val="Normal"/>
    <w:autoRedefine/>
    <w:uiPriority w:val="39"/>
    <w:unhideWhenUsed/>
    <w:rsid w:val="00430FDD"/>
    <w:pPr>
      <w:tabs>
        <w:tab w:val="left" w:pos="720"/>
        <w:tab w:val="right" w:leader="dot" w:pos="8961"/>
      </w:tabs>
      <w:spacing w:after="100"/>
      <w:ind w:left="720" w:right="691" w:hanging="720"/>
      <w:jc w:val="both"/>
    </w:pPr>
  </w:style>
  <w:style w:type="paragraph" w:styleId="TOC3">
    <w:name w:val="toc 3"/>
    <w:basedOn w:val="Normal"/>
    <w:next w:val="Normal"/>
    <w:autoRedefine/>
    <w:uiPriority w:val="39"/>
    <w:unhideWhenUsed/>
    <w:rsid w:val="00686BC1"/>
    <w:pPr>
      <w:spacing w:after="100"/>
      <w:ind w:left="480"/>
    </w:pPr>
  </w:style>
  <w:style w:type="character" w:customStyle="1" w:styleId="Heading4Char">
    <w:name w:val="Heading 4 Char"/>
    <w:basedOn w:val="DefaultParagraphFont"/>
    <w:link w:val="Heading4"/>
    <w:rsid w:val="001E5930"/>
    <w:rPr>
      <w:szCs w:val="24"/>
    </w:rPr>
  </w:style>
  <w:style w:type="paragraph" w:styleId="BodyText">
    <w:name w:val="Body Text"/>
    <w:aliases w:val="Body Text resoluciones"/>
    <w:basedOn w:val="Normal"/>
    <w:link w:val="BodyTextChar"/>
    <w:uiPriority w:val="99"/>
    <w:qFormat/>
    <w:rsid w:val="00C86DD2"/>
    <w:pPr>
      <w:jc w:val="both"/>
    </w:pPr>
    <w:rPr>
      <w:szCs w:val="20"/>
      <w:lang w:eastAsia="es-ES"/>
    </w:rPr>
  </w:style>
  <w:style w:type="character" w:customStyle="1" w:styleId="BodyTextChar">
    <w:name w:val="Body Text Char"/>
    <w:aliases w:val="Body Text resoluciones Char"/>
    <w:basedOn w:val="DefaultParagraphFont"/>
    <w:link w:val="BodyText"/>
    <w:uiPriority w:val="99"/>
    <w:rsid w:val="00C86DD2"/>
    <w:rPr>
      <w:szCs w:val="20"/>
      <w:lang w:val="es-ES" w:eastAsia="es-ES"/>
    </w:rPr>
  </w:style>
  <w:style w:type="paragraph" w:customStyle="1" w:styleId="CPClassification">
    <w:name w:val="CP Classification"/>
    <w:basedOn w:val="Normal"/>
    <w:qFormat/>
    <w:rsid w:val="00C86DD2"/>
    <w:pPr>
      <w:tabs>
        <w:tab w:val="center" w:pos="2160"/>
        <w:tab w:val="left" w:pos="7200"/>
      </w:tabs>
      <w:ind w:left="7200" w:right="-504"/>
      <w:jc w:val="both"/>
    </w:pPr>
    <w:rPr>
      <w:szCs w:val="20"/>
      <w:lang w:eastAsia="es-ES"/>
    </w:rPr>
  </w:style>
  <w:style w:type="character" w:styleId="PlaceholderText">
    <w:name w:val="Placeholder Text"/>
    <w:basedOn w:val="DefaultParagraphFont"/>
    <w:uiPriority w:val="99"/>
    <w:semiHidden/>
    <w:rsid w:val="005A75D4"/>
    <w:rPr>
      <w:color w:val="808080"/>
    </w:rPr>
  </w:style>
  <w:style w:type="character" w:styleId="UnresolvedMention">
    <w:name w:val="Unresolved Mention"/>
    <w:basedOn w:val="DefaultParagraphFont"/>
    <w:uiPriority w:val="99"/>
    <w:semiHidden/>
    <w:unhideWhenUsed/>
    <w:rsid w:val="00765CB0"/>
    <w:rPr>
      <w:color w:val="605E5C"/>
      <w:shd w:val="clear" w:color="auto" w:fill="E1DFDD"/>
    </w:rPr>
  </w:style>
  <w:style w:type="paragraph" w:styleId="Revision">
    <w:name w:val="Revision"/>
    <w:hidden/>
    <w:uiPriority w:val="99"/>
    <w:semiHidden/>
    <w:rsid w:val="00B73E70"/>
    <w:rPr>
      <w:sz w:val="24"/>
      <w:szCs w:val="24"/>
    </w:rPr>
  </w:style>
  <w:style w:type="character" w:customStyle="1" w:styleId="Heading6Char">
    <w:name w:val="Heading 6 Char"/>
    <w:basedOn w:val="DefaultParagraphFont"/>
    <w:link w:val="Heading6"/>
    <w:semiHidden/>
    <w:rsid w:val="00D35185"/>
    <w:rPr>
      <w:rFonts w:ascii="Calibri" w:hAnsi="Calibri"/>
      <w:b/>
      <w:bCs/>
    </w:rPr>
  </w:style>
  <w:style w:type="character" w:customStyle="1" w:styleId="Heading7Char">
    <w:name w:val="Heading 7 Char"/>
    <w:basedOn w:val="DefaultParagraphFont"/>
    <w:link w:val="Heading7"/>
    <w:semiHidden/>
    <w:rsid w:val="00D35185"/>
    <w:rPr>
      <w:rFonts w:ascii="Calibri" w:hAnsi="Calibri"/>
      <w:sz w:val="24"/>
      <w:szCs w:val="24"/>
    </w:rPr>
  </w:style>
  <w:style w:type="numbering" w:customStyle="1" w:styleId="CurrentList1">
    <w:name w:val="Current List1"/>
    <w:uiPriority w:val="99"/>
    <w:rsid w:val="003328F9"/>
    <w:pPr>
      <w:numPr>
        <w:numId w:val="29"/>
      </w:numPr>
    </w:pPr>
  </w:style>
  <w:style w:type="paragraph" w:styleId="EndnoteText">
    <w:name w:val="endnote text"/>
    <w:basedOn w:val="Normal"/>
    <w:link w:val="EndnoteTextChar"/>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Cs w:val="20"/>
    </w:rPr>
  </w:style>
  <w:style w:type="character" w:customStyle="1" w:styleId="EndnoteTextChar">
    <w:name w:val="Endnote Text Char"/>
    <w:basedOn w:val="DefaultParagraphFont"/>
    <w:link w:val="EndnoteText"/>
    <w:rsid w:val="00D35185"/>
    <w:rPr>
      <w:rFonts w:ascii="CG Times" w:hAnsi="CG Times"/>
      <w:szCs w:val="20"/>
    </w:rPr>
  </w:style>
  <w:style w:type="character" w:styleId="EndnoteReference">
    <w:name w:val="endnote reference"/>
    <w:basedOn w:val="DefaultParagraphFont"/>
    <w:rsid w:val="00D35185"/>
    <w:rPr>
      <w:vertAlign w:val="superscript"/>
    </w:rPr>
  </w:style>
  <w:style w:type="paragraph" w:styleId="TOC4">
    <w:name w:val="toc 4"/>
    <w:basedOn w:val="Normal"/>
    <w:next w:val="Normal"/>
    <w:uiPriority w:val="39"/>
    <w:rsid w:val="00D35185"/>
    <w:pPr>
      <w:widowControl w:val="0"/>
      <w:ind w:left="660"/>
    </w:pPr>
    <w:rPr>
      <w:rFonts w:asciiTheme="minorHAnsi" w:hAnsiTheme="minorHAnsi" w:cstheme="minorHAnsi"/>
      <w:sz w:val="18"/>
      <w:szCs w:val="18"/>
    </w:rPr>
  </w:style>
  <w:style w:type="paragraph" w:styleId="TOC5">
    <w:name w:val="toc 5"/>
    <w:basedOn w:val="Normal"/>
    <w:next w:val="Normal"/>
    <w:uiPriority w:val="39"/>
    <w:rsid w:val="00D35185"/>
    <w:pPr>
      <w:widowControl w:val="0"/>
      <w:ind w:left="880"/>
    </w:pPr>
    <w:rPr>
      <w:rFonts w:asciiTheme="minorHAnsi" w:hAnsiTheme="minorHAnsi" w:cstheme="minorHAnsi"/>
      <w:sz w:val="18"/>
      <w:szCs w:val="18"/>
    </w:rPr>
  </w:style>
  <w:style w:type="paragraph" w:styleId="TOC6">
    <w:name w:val="toc 6"/>
    <w:basedOn w:val="Normal"/>
    <w:next w:val="Normal"/>
    <w:uiPriority w:val="39"/>
    <w:rsid w:val="00D35185"/>
    <w:pPr>
      <w:widowControl w:val="0"/>
      <w:ind w:left="1100"/>
    </w:pPr>
    <w:rPr>
      <w:rFonts w:asciiTheme="minorHAnsi" w:hAnsiTheme="minorHAnsi" w:cstheme="minorHAnsi"/>
      <w:sz w:val="18"/>
      <w:szCs w:val="18"/>
    </w:rPr>
  </w:style>
  <w:style w:type="paragraph" w:styleId="TOC7">
    <w:name w:val="toc 7"/>
    <w:basedOn w:val="Normal"/>
    <w:next w:val="Normal"/>
    <w:uiPriority w:val="39"/>
    <w:rsid w:val="00D35185"/>
    <w:pPr>
      <w:widowControl w:val="0"/>
      <w:ind w:left="1320"/>
    </w:pPr>
    <w:rPr>
      <w:rFonts w:asciiTheme="minorHAnsi" w:hAnsiTheme="minorHAnsi" w:cstheme="minorHAnsi"/>
      <w:sz w:val="18"/>
      <w:szCs w:val="18"/>
    </w:rPr>
  </w:style>
  <w:style w:type="paragraph" w:styleId="TOC8">
    <w:name w:val="toc 8"/>
    <w:basedOn w:val="Normal"/>
    <w:next w:val="Normal"/>
    <w:uiPriority w:val="39"/>
    <w:rsid w:val="00D35185"/>
    <w:pPr>
      <w:widowControl w:val="0"/>
      <w:ind w:left="1540"/>
    </w:pPr>
    <w:rPr>
      <w:rFonts w:asciiTheme="minorHAnsi" w:hAnsiTheme="minorHAnsi" w:cstheme="minorHAnsi"/>
      <w:sz w:val="18"/>
      <w:szCs w:val="18"/>
    </w:rPr>
  </w:style>
  <w:style w:type="paragraph" w:styleId="TOC9">
    <w:name w:val="toc 9"/>
    <w:basedOn w:val="Normal"/>
    <w:next w:val="Normal"/>
    <w:uiPriority w:val="39"/>
    <w:rsid w:val="00D35185"/>
    <w:pPr>
      <w:widowControl w:val="0"/>
      <w:ind w:left="1760"/>
    </w:pPr>
    <w:rPr>
      <w:rFonts w:asciiTheme="minorHAnsi" w:hAnsiTheme="minorHAnsi" w:cstheme="minorHAnsi"/>
      <w:sz w:val="18"/>
      <w:szCs w:val="18"/>
    </w:rPr>
  </w:style>
  <w:style w:type="paragraph" w:styleId="Index1">
    <w:name w:val="index 1"/>
    <w:basedOn w:val="Normal"/>
    <w:next w:val="Normal"/>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1440" w:right="720" w:hanging="1440"/>
      <w:jc w:val="both"/>
    </w:pPr>
    <w:rPr>
      <w:rFonts w:ascii="CG Times" w:hAnsi="CG Times"/>
      <w:szCs w:val="20"/>
    </w:rPr>
  </w:style>
  <w:style w:type="paragraph" w:styleId="Index2">
    <w:name w:val="index 2"/>
    <w:basedOn w:val="Normal"/>
    <w:next w:val="Normal"/>
    <w:uiPriority w:val="99"/>
    <w:semiHidden/>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1440" w:right="720" w:hanging="720"/>
      <w:jc w:val="both"/>
    </w:pPr>
    <w:rPr>
      <w:rFonts w:ascii="CG Times" w:hAnsi="CG Times"/>
      <w:szCs w:val="20"/>
    </w:rPr>
  </w:style>
  <w:style w:type="paragraph" w:styleId="TOAHeading">
    <w:name w:val="toa heading"/>
    <w:basedOn w:val="Normal"/>
    <w:next w:val="Normal"/>
    <w:uiPriority w:val="99"/>
    <w:semiHidden/>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 w:val="right" w:pos="9360"/>
      </w:tabs>
      <w:suppressAutoHyphens/>
      <w:jc w:val="both"/>
    </w:pPr>
    <w:rPr>
      <w:rFonts w:ascii="CG Times" w:hAnsi="CG Times"/>
      <w:szCs w:val="20"/>
    </w:rPr>
  </w:style>
  <w:style w:type="paragraph" w:styleId="Caption">
    <w:name w:val="caption"/>
    <w:basedOn w:val="Normal"/>
    <w:next w:val="Normal"/>
    <w:uiPriority w:val="99"/>
    <w:qFormat/>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Cs w:val="20"/>
    </w:rPr>
  </w:style>
  <w:style w:type="character" w:customStyle="1" w:styleId="EquationCaption">
    <w:name w:val="_Equation Caption"/>
    <w:uiPriority w:val="99"/>
    <w:rsid w:val="00D35185"/>
  </w:style>
  <w:style w:type="paragraph" w:customStyle="1" w:styleId="FootnoteCall">
    <w:name w:val="Footnote Call"/>
    <w:basedOn w:val="Normal"/>
    <w:uiPriority w:val="99"/>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Cs w:val="20"/>
    </w:rPr>
  </w:style>
  <w:style w:type="paragraph" w:customStyle="1" w:styleId="CPTitle">
    <w:name w:val="CP Title"/>
    <w:basedOn w:val="Normal"/>
    <w:uiPriority w:val="99"/>
    <w:qFormat/>
    <w:rsid w:val="00D35185"/>
    <w:pPr>
      <w:tabs>
        <w:tab w:val="left" w:pos="720"/>
        <w:tab w:val="left" w:pos="1440"/>
        <w:tab w:val="left" w:pos="2160"/>
        <w:tab w:val="left" w:pos="2880"/>
        <w:tab w:val="left" w:pos="7200"/>
        <w:tab w:val="left" w:pos="7920"/>
        <w:tab w:val="left" w:pos="8640"/>
      </w:tabs>
      <w:jc w:val="center"/>
    </w:pPr>
    <w:rPr>
      <w:szCs w:val="20"/>
      <w:lang w:val="pt-PT"/>
    </w:rPr>
  </w:style>
  <w:style w:type="paragraph" w:customStyle="1" w:styleId="Body">
    <w:name w:val="Body"/>
    <w:rsid w:val="00D35185"/>
    <w:pPr>
      <w:widowControl w:val="0"/>
      <w:jc w:val="both"/>
    </w:pPr>
    <w:rPr>
      <w:rFonts w:ascii="Arial" w:eastAsia="Arial Unicode MS" w:hAnsi="Arial" w:cs="Arial Unicode MS"/>
      <w:color w:val="000000"/>
      <w:sz w:val="24"/>
      <w:szCs w:val="24"/>
      <w:u w:color="000000"/>
      <w:lang w:val="en-US"/>
      <w14:textOutline w14:w="0" w14:cap="flat" w14:cmpd="sng" w14:algn="ctr">
        <w14:noFill/>
        <w14:prstDash w14:val="solid"/>
        <w14:bevel/>
      </w14:textOutline>
    </w:rPr>
  </w:style>
  <w:style w:type="character" w:customStyle="1" w:styleId="CharacterStyle2">
    <w:name w:val="Character Style 2"/>
    <w:uiPriority w:val="99"/>
    <w:rsid w:val="00D35185"/>
    <w:rPr>
      <w:sz w:val="20"/>
      <w:szCs w:val="20"/>
    </w:rPr>
  </w:style>
  <w:style w:type="paragraph" w:customStyle="1" w:styleId="Style1">
    <w:name w:val="Style 1"/>
    <w:basedOn w:val="Normal"/>
    <w:uiPriority w:val="99"/>
    <w:rsid w:val="00D35185"/>
    <w:pPr>
      <w:widowControl w:val="0"/>
      <w:autoSpaceDE w:val="0"/>
      <w:autoSpaceDN w:val="0"/>
      <w:adjustRightInd w:val="0"/>
    </w:pPr>
    <w:rPr>
      <w:rFonts w:eastAsiaTheme="minorEastAsia"/>
      <w:sz w:val="20"/>
      <w:szCs w:val="20"/>
      <w:lang w:val="en-US"/>
    </w:rPr>
  </w:style>
  <w:style w:type="paragraph" w:customStyle="1" w:styleId="xmsonormal">
    <w:name w:val="x_msonormal"/>
    <w:basedOn w:val="Normal"/>
    <w:uiPriority w:val="99"/>
    <w:qFormat/>
    <w:rsid w:val="00D35185"/>
    <w:pPr>
      <w:spacing w:before="100" w:beforeAutospacing="1" w:after="100" w:afterAutospacing="1"/>
    </w:pPr>
  </w:style>
  <w:style w:type="character" w:customStyle="1" w:styleId="chat-content">
    <w:name w:val="chat-content"/>
    <w:basedOn w:val="DefaultParagraphFont"/>
    <w:rsid w:val="00D35185"/>
  </w:style>
  <w:style w:type="paragraph" w:styleId="BodyTextIndent3">
    <w:name w:val="Body Text Indent 3"/>
    <w:basedOn w:val="Normal"/>
    <w:link w:val="BodyTextIndent3Char"/>
    <w:unhideWhenUsed/>
    <w:rsid w:val="00D35185"/>
    <w:pPr>
      <w:spacing w:after="120"/>
      <w:ind w:left="283"/>
    </w:pPr>
    <w:rPr>
      <w:sz w:val="16"/>
      <w:szCs w:val="16"/>
      <w:lang w:val="en-US"/>
    </w:rPr>
  </w:style>
  <w:style w:type="character" w:customStyle="1" w:styleId="BodyTextIndent3Char">
    <w:name w:val="Body Text Indent 3 Char"/>
    <w:basedOn w:val="DefaultParagraphFont"/>
    <w:link w:val="BodyTextIndent3"/>
    <w:rsid w:val="00D35185"/>
    <w:rPr>
      <w:sz w:val="16"/>
      <w:szCs w:val="16"/>
      <w:lang w:val="en-US"/>
    </w:rPr>
  </w:style>
  <w:style w:type="character" w:customStyle="1" w:styleId="ListParagraphChar">
    <w:name w:val="List Paragraph Char"/>
    <w:link w:val="ListParagraph"/>
    <w:uiPriority w:val="34"/>
    <w:qFormat/>
    <w:locked/>
    <w:rsid w:val="00D35185"/>
    <w:rPr>
      <w:sz w:val="24"/>
      <w:szCs w:val="24"/>
    </w:rPr>
  </w:style>
  <w:style w:type="paragraph" w:customStyle="1" w:styleId="ListParagraph1">
    <w:name w:val="List Paragraph1"/>
    <w:aliases w:val="3,Bullet 1,Bullet Points,Colorful List - Accent 11,Dot pt,F5 List Paragraph,Indicator Text,Issue Action POC,List Paragraph Char Char Char,List Paragraph2,MAIN CONTENT,No Spacing1,Normal numbered,Numbered Para 1,lp1"/>
    <w:basedOn w:val="Normal"/>
    <w:uiPriority w:val="34"/>
    <w:qFormat/>
    <w:rsid w:val="00D35185"/>
    <w:pPr>
      <w:ind w:left="720"/>
      <w:jc w:val="both"/>
    </w:pPr>
    <w:rPr>
      <w:sz w:val="20"/>
      <w:szCs w:val="20"/>
    </w:rPr>
  </w:style>
  <w:style w:type="character" w:customStyle="1" w:styleId="s7">
    <w:name w:val="s7"/>
    <w:rsid w:val="00D35185"/>
  </w:style>
  <w:style w:type="paragraph" w:customStyle="1" w:styleId="msonormalcxspmiddle">
    <w:name w:val="msonormalcxspmiddle"/>
    <w:basedOn w:val="Normal"/>
    <w:uiPriority w:val="99"/>
    <w:rsid w:val="00D35185"/>
    <w:pPr>
      <w:spacing w:before="100" w:beforeAutospacing="1" w:after="100" w:afterAutospacing="1"/>
    </w:pPr>
  </w:style>
  <w:style w:type="paragraph" w:styleId="PlainText">
    <w:name w:val="Plain Text"/>
    <w:basedOn w:val="Normal"/>
    <w:link w:val="PlainTextChar"/>
    <w:uiPriority w:val="99"/>
    <w:rsid w:val="00D35185"/>
    <w:rPr>
      <w:rFonts w:ascii="Calibri" w:hAnsi="Calibri"/>
      <w:szCs w:val="21"/>
    </w:rPr>
  </w:style>
  <w:style w:type="character" w:customStyle="1" w:styleId="PlainTextChar">
    <w:name w:val="Plain Text Char"/>
    <w:basedOn w:val="DefaultParagraphFont"/>
    <w:link w:val="PlainText"/>
    <w:uiPriority w:val="99"/>
    <w:rsid w:val="00D35185"/>
    <w:rPr>
      <w:rFonts w:ascii="Calibri" w:hAnsi="Calibri"/>
      <w:szCs w:val="21"/>
    </w:rPr>
  </w:style>
  <w:style w:type="character" w:customStyle="1" w:styleId="UnresolvedMention1">
    <w:name w:val="Unresolved Mention1"/>
    <w:uiPriority w:val="99"/>
    <w:rsid w:val="00D35185"/>
    <w:rPr>
      <w:rFonts w:cs="Times New Roman"/>
      <w:color w:val="605E5C"/>
      <w:shd w:val="clear" w:color="auto" w:fill="E1DFDD"/>
    </w:rPr>
  </w:style>
  <w:style w:type="paragraph" w:customStyle="1" w:styleId="null1">
    <w:name w:val="null1"/>
    <w:basedOn w:val="Normal"/>
    <w:uiPriority w:val="99"/>
    <w:rsid w:val="00D35185"/>
    <w:pPr>
      <w:spacing w:before="100" w:beforeAutospacing="1" w:after="100" w:afterAutospacing="1"/>
    </w:pPr>
  </w:style>
  <w:style w:type="character" w:customStyle="1" w:styleId="null">
    <w:name w:val="null"/>
    <w:rsid w:val="00D35185"/>
    <w:rPr>
      <w:rFonts w:cs="Times New Roman"/>
    </w:rPr>
  </w:style>
  <w:style w:type="paragraph" w:customStyle="1" w:styleId="msonormalcxsplast">
    <w:name w:val="msonormalcxsplast"/>
    <w:basedOn w:val="Normal"/>
    <w:rsid w:val="00D35185"/>
    <w:pPr>
      <w:spacing w:before="100" w:beforeAutospacing="1" w:after="100" w:afterAutospacing="1"/>
    </w:pPr>
    <w:rPr>
      <w:rFonts w:eastAsia="Calibri"/>
    </w:rPr>
  </w:style>
  <w:style w:type="character" w:customStyle="1" w:styleId="normaltextrun">
    <w:name w:val="normaltextrun"/>
    <w:basedOn w:val="DefaultParagraphFont"/>
    <w:rsid w:val="00D35185"/>
  </w:style>
  <w:style w:type="paragraph" w:customStyle="1" w:styleId="gmail-msonospacing">
    <w:name w:val="gmail-msonospacing"/>
    <w:basedOn w:val="Normal"/>
    <w:rsid w:val="00D35185"/>
    <w:pPr>
      <w:spacing w:before="100" w:beforeAutospacing="1" w:after="100" w:afterAutospacing="1"/>
    </w:pPr>
    <w:rPr>
      <w:rFonts w:ascii="Calibri" w:eastAsiaTheme="minorHAnsi" w:hAnsi="Calibri" w:cs="Calibri"/>
      <w:szCs w:val="22"/>
      <w:lang w:val="en-US"/>
    </w:rPr>
  </w:style>
  <w:style w:type="paragraph" w:customStyle="1" w:styleId="TitleUppercase">
    <w:name w:val="Title Uppercase"/>
    <w:basedOn w:val="Normal"/>
    <w:qFormat/>
    <w:rsid w:val="00D35185"/>
    <w:pPr>
      <w:tabs>
        <w:tab w:val="left" w:pos="720"/>
        <w:tab w:val="left" w:pos="1440"/>
        <w:tab w:val="left" w:pos="2160"/>
        <w:tab w:val="left" w:pos="2880"/>
        <w:tab w:val="left" w:pos="7200"/>
        <w:tab w:val="left" w:pos="7920"/>
        <w:tab w:val="left" w:pos="8640"/>
      </w:tabs>
      <w:jc w:val="center"/>
    </w:pPr>
    <w:rPr>
      <w:rFonts w:eastAsia="SimSun"/>
      <w:snapToGrid w:val="0"/>
      <w:szCs w:val="20"/>
      <w:lang w:eastAsia="zh-CN"/>
    </w:rPr>
  </w:style>
  <w:style w:type="character" w:customStyle="1" w:styleId="Heading3Char1">
    <w:name w:val="Heading 3 Char1"/>
    <w:basedOn w:val="DefaultParagraphFont"/>
    <w:uiPriority w:val="9"/>
    <w:semiHidden/>
    <w:rsid w:val="00D35185"/>
    <w:rPr>
      <w:rFonts w:asciiTheme="majorHAnsi" w:eastAsiaTheme="majorEastAsia" w:hAnsiTheme="majorHAnsi" w:cstheme="majorBidi"/>
      <w:color w:val="243F60" w:themeColor="accent1" w:themeShade="7F"/>
      <w:sz w:val="24"/>
      <w:szCs w:val="24"/>
      <w:lang w:val="es-ES"/>
    </w:rPr>
  </w:style>
  <w:style w:type="numbering" w:customStyle="1" w:styleId="CurrentList2">
    <w:name w:val="Current List2"/>
    <w:uiPriority w:val="99"/>
    <w:rsid w:val="003328F9"/>
    <w:pPr>
      <w:numPr>
        <w:numId w:val="30"/>
      </w:numPr>
    </w:pPr>
  </w:style>
  <w:style w:type="character" w:customStyle="1" w:styleId="Hyperlink1">
    <w:name w:val="Hyperlink1"/>
    <w:basedOn w:val="DefaultParagraphFont"/>
    <w:uiPriority w:val="99"/>
    <w:unhideWhenUsed/>
    <w:rsid w:val="00D35185"/>
    <w:rPr>
      <w:color w:val="0000FF"/>
      <w:u w:val="single"/>
    </w:rPr>
  </w:style>
  <w:style w:type="paragraph" w:customStyle="1" w:styleId="yiv6969577381ydp55b6f93cyiv1108822727ydpc3e487cbmsonormal">
    <w:name w:val="yiv6969577381ydp55b6f93cyiv1108822727ydpc3e487cbmsonormal"/>
    <w:basedOn w:val="Normal"/>
    <w:rsid w:val="00D35185"/>
    <w:pPr>
      <w:spacing w:before="100" w:beforeAutospacing="1" w:after="100" w:afterAutospacing="1"/>
    </w:pPr>
    <w:rPr>
      <w:lang w:eastAsia="es-MX"/>
    </w:rPr>
  </w:style>
  <w:style w:type="paragraph" w:customStyle="1" w:styleId="xxwordsection1">
    <w:name w:val="x_x_wordsection1"/>
    <w:basedOn w:val="Normal"/>
    <w:uiPriority w:val="99"/>
    <w:rsid w:val="00D35185"/>
    <w:rPr>
      <w:rFonts w:eastAsia="Calibri"/>
      <w:lang w:eastAsia="es-MX"/>
    </w:rPr>
  </w:style>
  <w:style w:type="character" w:customStyle="1" w:styleId="gmail-il">
    <w:name w:val="gmail-il"/>
    <w:basedOn w:val="DefaultParagraphFont"/>
    <w:rsid w:val="00D35185"/>
  </w:style>
  <w:style w:type="character" w:styleId="Strong">
    <w:name w:val="Strong"/>
    <w:qFormat/>
    <w:rsid w:val="00D35185"/>
    <w:rPr>
      <w:rFonts w:cs="Times New Roman"/>
      <w:b/>
      <w:bCs/>
    </w:rPr>
  </w:style>
  <w:style w:type="character" w:styleId="Emphasis">
    <w:name w:val="Emphasis"/>
    <w:uiPriority w:val="20"/>
    <w:qFormat/>
    <w:rsid w:val="00D35185"/>
    <w:rPr>
      <w:i/>
      <w:iCs/>
    </w:rPr>
  </w:style>
  <w:style w:type="numbering" w:customStyle="1" w:styleId="CurrentList3">
    <w:name w:val="Current List3"/>
    <w:uiPriority w:val="99"/>
    <w:rsid w:val="003328F9"/>
    <w:pPr>
      <w:numPr>
        <w:numId w:val="31"/>
      </w:numPr>
    </w:pPr>
  </w:style>
  <w:style w:type="character" w:customStyle="1" w:styleId="Heading1Char2">
    <w:name w:val="Heading 1 Char2"/>
    <w:aliases w:val="Heading 1 Char Char Char1,Heading 1 Char1 Char1,Heading 1 Char1 Car Char1"/>
    <w:rsid w:val="00D35185"/>
    <w:rPr>
      <w:rFonts w:ascii="Cambria" w:eastAsia="Times New Roman" w:hAnsi="Cambria" w:cs="Times New Roman"/>
      <w:b/>
      <w:bCs/>
      <w:color w:val="365F91"/>
      <w:sz w:val="28"/>
      <w:szCs w:val="28"/>
      <w:lang w:eastAsia="en-US"/>
    </w:rPr>
  </w:style>
  <w:style w:type="character" w:customStyle="1" w:styleId="DateChar">
    <w:name w:val="Date Char"/>
    <w:basedOn w:val="DefaultParagraphFont"/>
    <w:link w:val="Date"/>
    <w:semiHidden/>
    <w:locked/>
    <w:rsid w:val="00D35185"/>
  </w:style>
  <w:style w:type="character" w:customStyle="1" w:styleId="DocumentMapChar">
    <w:name w:val="Document Map Char"/>
    <w:link w:val="DocumentMap"/>
    <w:semiHidden/>
    <w:locked/>
    <w:rsid w:val="00D35185"/>
    <w:rPr>
      <w:rFonts w:ascii="Tahoma" w:hAnsi="Tahoma" w:cs="Tahoma"/>
      <w:sz w:val="16"/>
      <w:szCs w:val="16"/>
    </w:rPr>
  </w:style>
  <w:style w:type="paragraph" w:customStyle="1" w:styleId="Heading">
    <w:name w:val="Heading"/>
    <w:basedOn w:val="Normal"/>
    <w:uiPriority w:val="99"/>
    <w:qFormat/>
    <w:rsid w:val="00D35185"/>
    <w:pPr>
      <w:tabs>
        <w:tab w:val="center" w:pos="2160"/>
      </w:tabs>
      <w:snapToGrid w:val="0"/>
    </w:pPr>
    <w:rPr>
      <w:rFonts w:eastAsia="Calibri"/>
      <w:szCs w:val="22"/>
      <w:lang w:eastAsia="es-ES"/>
    </w:rPr>
  </w:style>
  <w:style w:type="paragraph" w:customStyle="1" w:styleId="xmsonormal0">
    <w:name w:val="xmsonormal"/>
    <w:basedOn w:val="Normal"/>
    <w:uiPriority w:val="99"/>
    <w:qFormat/>
    <w:rsid w:val="00D35185"/>
    <w:pPr>
      <w:spacing w:before="100" w:beforeAutospacing="1" w:after="100" w:afterAutospacing="1"/>
    </w:pPr>
    <w:rPr>
      <w:rFonts w:eastAsia="Calibri"/>
      <w:lang w:eastAsia="es-ES"/>
    </w:rPr>
  </w:style>
  <w:style w:type="paragraph" w:customStyle="1" w:styleId="Cuerpo">
    <w:name w:val="Cuerpo"/>
    <w:uiPriority w:val="99"/>
    <w:qFormat/>
    <w:rsid w:val="00D35185"/>
    <w:rPr>
      <w:rFonts w:ascii="Helvetica Neue" w:eastAsia="Arial Unicode MS" w:hAnsi="Helvetica Neue" w:cs="Arial Unicode MS"/>
      <w:color w:val="000000"/>
      <w:lang w:eastAsia="es-ES"/>
    </w:rPr>
  </w:style>
  <w:style w:type="character" w:customStyle="1" w:styleId="Style2Char">
    <w:name w:val="Style2 Char"/>
    <w:link w:val="Style2"/>
    <w:locked/>
    <w:rsid w:val="00D35185"/>
    <w:rPr>
      <w:iCs/>
      <w:caps/>
    </w:rPr>
  </w:style>
  <w:style w:type="paragraph" w:customStyle="1" w:styleId="Style2">
    <w:name w:val="Style2"/>
    <w:basedOn w:val="Heading2"/>
    <w:link w:val="Style2Char"/>
    <w:autoRedefine/>
    <w:qFormat/>
    <w:rsid w:val="00D35185"/>
    <w:pPr>
      <w:keepNext w:val="0"/>
      <w:keepLines w:val="0"/>
    </w:pPr>
    <w:rPr>
      <w:rFonts w:eastAsia="Times New Roman" w:cs="Times New Roman"/>
      <w:b w:val="0"/>
      <w:iCs/>
      <w:caps/>
    </w:rPr>
  </w:style>
  <w:style w:type="character" w:customStyle="1" w:styleId="BodyTextIndent3Char1">
    <w:name w:val="Body Text Indent 3 Char1"/>
    <w:basedOn w:val="DefaultParagraphFont"/>
    <w:semiHidden/>
    <w:rsid w:val="00D35185"/>
    <w:rPr>
      <w:sz w:val="16"/>
      <w:szCs w:val="16"/>
    </w:rPr>
  </w:style>
  <w:style w:type="paragraph" w:styleId="Date">
    <w:name w:val="Date"/>
    <w:basedOn w:val="Normal"/>
    <w:next w:val="Normal"/>
    <w:link w:val="DateChar"/>
    <w:semiHidden/>
    <w:unhideWhenUsed/>
    <w:rsid w:val="00D35185"/>
    <w:pPr>
      <w:jc w:val="both"/>
    </w:pPr>
    <w:rPr>
      <w:szCs w:val="22"/>
    </w:rPr>
  </w:style>
  <w:style w:type="character" w:customStyle="1" w:styleId="DateChar1">
    <w:name w:val="Date Char1"/>
    <w:basedOn w:val="DefaultParagraphFont"/>
    <w:semiHidden/>
    <w:rsid w:val="00D35185"/>
    <w:rPr>
      <w:sz w:val="24"/>
      <w:szCs w:val="24"/>
    </w:rPr>
  </w:style>
  <w:style w:type="character" w:customStyle="1" w:styleId="EndnoteTextChar1">
    <w:name w:val="Endnote Text Char1"/>
    <w:semiHidden/>
    <w:rsid w:val="00D35185"/>
    <w:rPr>
      <w:sz w:val="20"/>
      <w:szCs w:val="20"/>
    </w:rPr>
  </w:style>
  <w:style w:type="character" w:customStyle="1" w:styleId="hps">
    <w:name w:val="hps"/>
    <w:rsid w:val="00D35185"/>
  </w:style>
  <w:style w:type="character" w:customStyle="1" w:styleId="tw4winMark">
    <w:name w:val="tw4winMark"/>
    <w:rsid w:val="00D35185"/>
    <w:rPr>
      <w:rFonts w:ascii="Courier New" w:hAnsi="Courier New" w:cs="Courier New" w:hint="default"/>
      <w:vanish/>
      <w:webHidden w:val="0"/>
      <w:color w:val="800080"/>
      <w:sz w:val="24"/>
      <w:vertAlign w:val="subscript"/>
      <w:lang w:val="es-ES" w:eastAsia="es-ES"/>
      <w:specVanish w:val="0"/>
    </w:rPr>
  </w:style>
  <w:style w:type="paragraph" w:styleId="DocumentMap">
    <w:name w:val="Document Map"/>
    <w:basedOn w:val="Normal"/>
    <w:link w:val="DocumentMapChar"/>
    <w:semiHidden/>
    <w:unhideWhenUsed/>
    <w:rsid w:val="00D35185"/>
    <w:pPr>
      <w:jc w:val="both"/>
    </w:pPr>
    <w:rPr>
      <w:rFonts w:ascii="Tahoma" w:hAnsi="Tahoma" w:cs="Tahoma"/>
      <w:sz w:val="16"/>
      <w:szCs w:val="16"/>
    </w:rPr>
  </w:style>
  <w:style w:type="character" w:customStyle="1" w:styleId="DocumentMapChar1">
    <w:name w:val="Document Map Char1"/>
    <w:basedOn w:val="DefaultParagraphFont"/>
    <w:semiHidden/>
    <w:rsid w:val="00D35185"/>
    <w:rPr>
      <w:rFonts w:ascii="Segoe UI" w:hAnsi="Segoe UI" w:cs="Segoe UI"/>
      <w:sz w:val="16"/>
      <w:szCs w:val="16"/>
    </w:rPr>
  </w:style>
  <w:style w:type="character" w:customStyle="1" w:styleId="PlainTextChar1">
    <w:name w:val="Plain Text Char1"/>
    <w:uiPriority w:val="99"/>
    <w:semiHidden/>
    <w:rsid w:val="00D35185"/>
    <w:rPr>
      <w:rFonts w:ascii="Consolas" w:hAnsi="Consolas" w:cs="Consolas"/>
      <w:sz w:val="21"/>
      <w:szCs w:val="21"/>
    </w:rPr>
  </w:style>
  <w:style w:type="table" w:styleId="TableList4">
    <w:name w:val="Table List 4"/>
    <w:basedOn w:val="TableNormal"/>
    <w:semiHidden/>
    <w:unhideWhenUsed/>
    <w:rsid w:val="00D35185"/>
    <w:rPr>
      <w:sz w:val="20"/>
      <w:szCs w:val="20"/>
      <w:lang w:eastAsia="es-ES"/>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1">
    <w:name w:val="Table Grid1"/>
    <w:basedOn w:val="TableNormal"/>
    <w:next w:val="TableGrid"/>
    <w:uiPriority w:val="39"/>
    <w:rsid w:val="00D35185"/>
    <w:rPr>
      <w:rFonts w:ascii="Calibri" w:eastAsia="Calibri" w:hAnsi="Calibri"/>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rsid w:val="00D35185"/>
    <w:pPr>
      <w:spacing w:line="368" w:lineRule="atLeast"/>
    </w:pPr>
    <w:rPr>
      <w:rFonts w:cs="Times New Roman"/>
      <w:color w:val="auto"/>
    </w:rPr>
  </w:style>
  <w:style w:type="paragraph" w:customStyle="1" w:styleId="CM9">
    <w:name w:val="CM9"/>
    <w:basedOn w:val="Default"/>
    <w:next w:val="Default"/>
    <w:rsid w:val="00D35185"/>
    <w:rPr>
      <w:rFonts w:cs="Times New Roman"/>
      <w:color w:val="auto"/>
    </w:rPr>
  </w:style>
  <w:style w:type="paragraph" w:customStyle="1" w:styleId="HeaderFooter">
    <w:name w:val="Header &amp; Footer"/>
    <w:uiPriority w:val="99"/>
    <w:rsid w:val="00D3518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Helvetica"/>
      <w:color w:val="000000"/>
      <w:sz w:val="24"/>
      <w:szCs w:val="24"/>
    </w:rPr>
  </w:style>
  <w:style w:type="paragraph" w:styleId="BodyTextIndent">
    <w:name w:val="Body Text Indent"/>
    <w:basedOn w:val="Normal"/>
    <w:link w:val="BodyTextIndentChar"/>
    <w:unhideWhenUsed/>
    <w:rsid w:val="00D35185"/>
    <w:pPr>
      <w:spacing w:after="120"/>
      <w:ind w:left="360"/>
    </w:pPr>
    <w:rPr>
      <w:szCs w:val="20"/>
    </w:rPr>
  </w:style>
  <w:style w:type="character" w:customStyle="1" w:styleId="BodyTextIndentChar">
    <w:name w:val="Body Text Indent Char"/>
    <w:basedOn w:val="DefaultParagraphFont"/>
    <w:link w:val="BodyTextIndent"/>
    <w:rsid w:val="00D35185"/>
    <w:rPr>
      <w:szCs w:val="20"/>
    </w:rPr>
  </w:style>
  <w:style w:type="paragraph" w:customStyle="1" w:styleId="Body1">
    <w:name w:val="Body 1"/>
    <w:rsid w:val="00D35185"/>
    <w:pPr>
      <w:spacing w:after="200" w:line="276" w:lineRule="auto"/>
      <w:outlineLvl w:val="0"/>
    </w:pPr>
    <w:rPr>
      <w:rFonts w:ascii="Helvetica" w:eastAsia="Arial Unicode MS" w:hAnsi="Helvetica"/>
      <w:color w:val="000000"/>
      <w:szCs w:val="20"/>
      <w:u w:color="000000"/>
      <w:lang w:eastAsia="en-CA"/>
    </w:rPr>
  </w:style>
  <w:style w:type="paragraph" w:customStyle="1" w:styleId="Prrafodelista1">
    <w:name w:val="Párrafo de lista1"/>
    <w:basedOn w:val="Normal"/>
    <w:qFormat/>
    <w:rsid w:val="00D35185"/>
    <w:pPr>
      <w:ind w:left="720"/>
    </w:pPr>
    <w:rPr>
      <w:lang w:eastAsia="es-ES"/>
    </w:rPr>
  </w:style>
  <w:style w:type="paragraph" w:customStyle="1" w:styleId="SingleTxt">
    <w:name w:val="__Single Txt"/>
    <w:basedOn w:val="Normal"/>
    <w:rsid w:val="00D35185"/>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spacing w:val="4"/>
      <w:w w:val="103"/>
      <w:kern w:val="2"/>
      <w:sz w:val="20"/>
      <w:szCs w:val="20"/>
      <w:lang w:eastAsia="ar-SA"/>
    </w:rPr>
  </w:style>
  <w:style w:type="paragraph" w:styleId="BodyTextIndent2">
    <w:name w:val="Body Text Indent 2"/>
    <w:basedOn w:val="Normal"/>
    <w:link w:val="BodyTextIndent2Char"/>
    <w:rsid w:val="00D35185"/>
    <w:pPr>
      <w:spacing w:after="120" w:line="480" w:lineRule="auto"/>
      <w:ind w:left="360"/>
    </w:pPr>
  </w:style>
  <w:style w:type="character" w:customStyle="1" w:styleId="BodyTextIndent2Char">
    <w:name w:val="Body Text Indent 2 Char"/>
    <w:basedOn w:val="DefaultParagraphFont"/>
    <w:link w:val="BodyTextIndent2"/>
    <w:rsid w:val="00D35185"/>
    <w:rPr>
      <w:sz w:val="24"/>
      <w:szCs w:val="24"/>
    </w:rPr>
  </w:style>
  <w:style w:type="paragraph" w:styleId="BodyText3">
    <w:name w:val="Body Text 3"/>
    <w:basedOn w:val="Normal"/>
    <w:link w:val="BodyText3Char"/>
    <w:rsid w:val="00D35185"/>
    <w:pPr>
      <w:spacing w:after="120"/>
    </w:pPr>
    <w:rPr>
      <w:sz w:val="16"/>
      <w:szCs w:val="16"/>
    </w:rPr>
  </w:style>
  <w:style w:type="character" w:customStyle="1" w:styleId="BodyText3Char">
    <w:name w:val="Body Text 3 Char"/>
    <w:basedOn w:val="DefaultParagraphFont"/>
    <w:link w:val="BodyText3"/>
    <w:rsid w:val="00D35185"/>
    <w:rPr>
      <w:sz w:val="16"/>
      <w:szCs w:val="16"/>
    </w:rPr>
  </w:style>
  <w:style w:type="paragraph" w:customStyle="1" w:styleId="Prrafodelista2">
    <w:name w:val="Párrafo de lista2"/>
    <w:basedOn w:val="Normal"/>
    <w:qFormat/>
    <w:rsid w:val="00D35185"/>
    <w:pPr>
      <w:spacing w:after="200" w:line="276" w:lineRule="auto"/>
      <w:ind w:left="720"/>
      <w:contextualSpacing/>
    </w:pPr>
    <w:rPr>
      <w:rFonts w:ascii="Calibri" w:eastAsia="Calibri" w:hAnsi="Calibri"/>
      <w:szCs w:val="22"/>
    </w:rPr>
  </w:style>
  <w:style w:type="paragraph" w:customStyle="1" w:styleId="Predeterminado">
    <w:name w:val="Predeterminado"/>
    <w:rsid w:val="00D35185"/>
    <w:pPr>
      <w:tabs>
        <w:tab w:val="left" w:pos="720"/>
      </w:tabs>
      <w:suppressAutoHyphens/>
      <w:spacing w:after="160" w:line="256" w:lineRule="auto"/>
    </w:pPr>
    <w:rPr>
      <w:rFonts w:ascii="Calibri" w:eastAsia="SimSun" w:hAnsi="Calibri" w:cs="Calibri"/>
    </w:rPr>
  </w:style>
  <w:style w:type="paragraph" w:customStyle="1" w:styleId="paragraph">
    <w:name w:val="paragraph"/>
    <w:basedOn w:val="Normal"/>
    <w:rsid w:val="00D35185"/>
    <w:pPr>
      <w:spacing w:before="100" w:beforeAutospacing="1" w:after="100" w:afterAutospacing="1"/>
    </w:pPr>
    <w:rPr>
      <w:rFonts w:eastAsiaTheme="minorHAnsi"/>
    </w:rPr>
  </w:style>
  <w:style w:type="character" w:customStyle="1" w:styleId="eop">
    <w:name w:val="eop"/>
    <w:basedOn w:val="DefaultParagraphFont"/>
    <w:rsid w:val="00D35185"/>
  </w:style>
  <w:style w:type="character" w:customStyle="1" w:styleId="gmail-normaltextrun">
    <w:name w:val="gmail-normaltextrun"/>
    <w:basedOn w:val="DefaultParagraphFont"/>
    <w:rsid w:val="00D35185"/>
  </w:style>
  <w:style w:type="character" w:customStyle="1" w:styleId="apple-converted-space">
    <w:name w:val="apple-converted-space"/>
    <w:basedOn w:val="DefaultParagraphFont"/>
    <w:rsid w:val="00D35185"/>
  </w:style>
  <w:style w:type="character" w:customStyle="1" w:styleId="gmaildefault">
    <w:name w:val="gmail_default"/>
    <w:basedOn w:val="DefaultParagraphFont"/>
    <w:rsid w:val="00D35185"/>
  </w:style>
  <w:style w:type="paragraph" w:styleId="HTMLPreformatted">
    <w:name w:val="HTML Preformatted"/>
    <w:basedOn w:val="Normal"/>
    <w:link w:val="HTMLPreformattedChar"/>
    <w:uiPriority w:val="99"/>
    <w:semiHidden/>
    <w:unhideWhenUsed/>
    <w:rsid w:val="00D3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35185"/>
    <w:rPr>
      <w:rFonts w:ascii="Courier New" w:hAnsi="Courier New" w:cs="Courier New"/>
      <w:sz w:val="20"/>
      <w:szCs w:val="20"/>
    </w:rPr>
  </w:style>
  <w:style w:type="character" w:customStyle="1" w:styleId="Ninguno">
    <w:name w:val="Ninguno"/>
    <w:rsid w:val="00D35185"/>
    <w:rPr>
      <w:lang w:val="es-ES"/>
    </w:rPr>
  </w:style>
  <w:style w:type="numbering" w:customStyle="1" w:styleId="CurrentList4">
    <w:name w:val="Current List4"/>
    <w:uiPriority w:val="99"/>
    <w:rsid w:val="003328F9"/>
    <w:pPr>
      <w:numPr>
        <w:numId w:val="32"/>
      </w:numPr>
    </w:pPr>
  </w:style>
  <w:style w:type="numbering" w:customStyle="1" w:styleId="CurrentList5">
    <w:name w:val="Current List5"/>
    <w:uiPriority w:val="99"/>
    <w:rsid w:val="003328F9"/>
    <w:pPr>
      <w:numPr>
        <w:numId w:val="33"/>
      </w:numPr>
    </w:pPr>
  </w:style>
  <w:style w:type="table" w:customStyle="1" w:styleId="TableList41">
    <w:name w:val="Table List 41"/>
    <w:basedOn w:val="TableNormal"/>
    <w:next w:val="TableList4"/>
    <w:semiHidden/>
    <w:unhideWhenUsed/>
    <w:rsid w:val="00D35185"/>
    <w:rPr>
      <w:sz w:val="20"/>
      <w:szCs w:val="20"/>
      <w:lang w:eastAsia="es-ES"/>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2">
    <w:name w:val="Table Grid2"/>
    <w:basedOn w:val="TableNormal"/>
    <w:next w:val="TableGrid"/>
    <w:uiPriority w:val="59"/>
    <w:rsid w:val="00D35185"/>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35185"/>
    <w:rPr>
      <w:color w:val="605E5C"/>
      <w:shd w:val="clear" w:color="auto" w:fill="E1DFDD"/>
    </w:rPr>
  </w:style>
  <w:style w:type="character" w:customStyle="1" w:styleId="UnresolvedMention3">
    <w:name w:val="Unresolved Mention3"/>
    <w:basedOn w:val="DefaultParagraphFont"/>
    <w:uiPriority w:val="99"/>
    <w:semiHidden/>
    <w:unhideWhenUsed/>
    <w:rsid w:val="00D35185"/>
    <w:rPr>
      <w:color w:val="605E5C"/>
      <w:shd w:val="clear" w:color="auto" w:fill="E1DFDD"/>
    </w:rPr>
  </w:style>
  <w:style w:type="character" w:customStyle="1" w:styleId="UnresolvedMention4">
    <w:name w:val="Unresolved Mention4"/>
    <w:basedOn w:val="DefaultParagraphFont"/>
    <w:uiPriority w:val="99"/>
    <w:semiHidden/>
    <w:unhideWhenUsed/>
    <w:rsid w:val="00D35185"/>
    <w:rPr>
      <w:color w:val="605E5C"/>
      <w:shd w:val="clear" w:color="auto" w:fill="E1DFDD"/>
    </w:rPr>
  </w:style>
  <w:style w:type="paragraph" w:customStyle="1" w:styleId="Style20">
    <w:name w:val="Style 2"/>
    <w:basedOn w:val="Normal"/>
    <w:uiPriority w:val="99"/>
    <w:rsid w:val="00D35185"/>
    <w:pPr>
      <w:widowControl w:val="0"/>
      <w:autoSpaceDE w:val="0"/>
      <w:autoSpaceDN w:val="0"/>
      <w:spacing w:before="252"/>
    </w:pPr>
    <w:rPr>
      <w:rFonts w:ascii="Bookman Old Style" w:eastAsiaTheme="minorEastAsia" w:hAnsi="Bookman Old Style" w:cs="Bookman Old Style"/>
      <w:lang w:eastAsia="es-PE"/>
    </w:rPr>
  </w:style>
  <w:style w:type="paragraph" w:customStyle="1" w:styleId="Style3">
    <w:name w:val="Style 3"/>
    <w:basedOn w:val="Normal"/>
    <w:uiPriority w:val="99"/>
    <w:rsid w:val="00D35185"/>
    <w:pPr>
      <w:widowControl w:val="0"/>
      <w:autoSpaceDE w:val="0"/>
      <w:autoSpaceDN w:val="0"/>
      <w:spacing w:before="108"/>
      <w:ind w:left="72" w:right="360"/>
    </w:pPr>
    <w:rPr>
      <w:rFonts w:ascii="Bookman Old Style" w:eastAsiaTheme="minorEastAsia" w:hAnsi="Bookman Old Style" w:cs="Bookman Old Style"/>
      <w:color w:val="006FC0"/>
      <w:lang w:eastAsia="es-PE"/>
    </w:rPr>
  </w:style>
  <w:style w:type="paragraph" w:customStyle="1" w:styleId="Standard">
    <w:name w:val="Standard"/>
    <w:qFormat/>
    <w:rsid w:val="00D35185"/>
    <w:pPr>
      <w:suppressAutoHyphens/>
    </w:pPr>
    <w:rPr>
      <w:rFonts w:ascii="Arial" w:hAnsi="Arial"/>
      <w:sz w:val="24"/>
      <w:szCs w:val="20"/>
    </w:rPr>
  </w:style>
  <w:style w:type="character" w:customStyle="1" w:styleId="FollowedHyperlink1">
    <w:name w:val="FollowedHyperlink1"/>
    <w:basedOn w:val="DefaultParagraphFont"/>
    <w:uiPriority w:val="99"/>
    <w:semiHidden/>
    <w:unhideWhenUsed/>
    <w:rsid w:val="00D35185"/>
    <w:rPr>
      <w:color w:val="800080"/>
      <w:u w:val="single"/>
    </w:rPr>
  </w:style>
  <w:style w:type="numbering" w:customStyle="1" w:styleId="CurrentList6">
    <w:name w:val="Current List6"/>
    <w:uiPriority w:val="99"/>
    <w:rsid w:val="003328F9"/>
    <w:pPr>
      <w:numPr>
        <w:numId w:val="34"/>
      </w:numPr>
    </w:pPr>
  </w:style>
  <w:style w:type="numbering" w:customStyle="1" w:styleId="CurrentList7">
    <w:name w:val="Current List7"/>
    <w:uiPriority w:val="99"/>
    <w:rsid w:val="003328F9"/>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5850">
      <w:bodyDiv w:val="1"/>
      <w:marLeft w:val="0"/>
      <w:marRight w:val="0"/>
      <w:marTop w:val="0"/>
      <w:marBottom w:val="0"/>
      <w:divBdr>
        <w:top w:val="none" w:sz="0" w:space="0" w:color="auto"/>
        <w:left w:val="none" w:sz="0" w:space="0" w:color="auto"/>
        <w:bottom w:val="none" w:sz="0" w:space="0" w:color="auto"/>
        <w:right w:val="none" w:sz="0" w:space="0" w:color="auto"/>
      </w:divBdr>
    </w:div>
    <w:div w:id="1260335236">
      <w:marLeft w:val="0"/>
      <w:marRight w:val="0"/>
      <w:marTop w:val="0"/>
      <w:marBottom w:val="0"/>
      <w:divBdr>
        <w:top w:val="none" w:sz="0" w:space="0" w:color="auto"/>
        <w:left w:val="none" w:sz="0" w:space="0" w:color="auto"/>
        <w:bottom w:val="none" w:sz="0" w:space="0" w:color="auto"/>
        <w:right w:val="none" w:sz="0" w:space="0" w:color="auto"/>
      </w:divBdr>
    </w:div>
    <w:div w:id="1260335237">
      <w:marLeft w:val="0"/>
      <w:marRight w:val="0"/>
      <w:marTop w:val="0"/>
      <w:marBottom w:val="0"/>
      <w:divBdr>
        <w:top w:val="none" w:sz="0" w:space="0" w:color="auto"/>
        <w:left w:val="none" w:sz="0" w:space="0" w:color="auto"/>
        <w:bottom w:val="none" w:sz="0" w:space="0" w:color="auto"/>
        <w:right w:val="none" w:sz="0" w:space="0" w:color="auto"/>
      </w:divBdr>
    </w:div>
    <w:div w:id="1260335238">
      <w:marLeft w:val="0"/>
      <w:marRight w:val="0"/>
      <w:marTop w:val="0"/>
      <w:marBottom w:val="0"/>
      <w:divBdr>
        <w:top w:val="none" w:sz="0" w:space="0" w:color="auto"/>
        <w:left w:val="none" w:sz="0" w:space="0" w:color="auto"/>
        <w:bottom w:val="none" w:sz="0" w:space="0" w:color="auto"/>
        <w:right w:val="none" w:sz="0" w:space="0" w:color="auto"/>
      </w:divBdr>
    </w:div>
    <w:div w:id="1260335239">
      <w:marLeft w:val="0"/>
      <w:marRight w:val="0"/>
      <w:marTop w:val="0"/>
      <w:marBottom w:val="0"/>
      <w:divBdr>
        <w:top w:val="none" w:sz="0" w:space="0" w:color="auto"/>
        <w:left w:val="none" w:sz="0" w:space="0" w:color="auto"/>
        <w:bottom w:val="none" w:sz="0" w:space="0" w:color="auto"/>
        <w:right w:val="none" w:sz="0" w:space="0" w:color="auto"/>
      </w:divBdr>
    </w:div>
    <w:div w:id="1260335240">
      <w:marLeft w:val="0"/>
      <w:marRight w:val="0"/>
      <w:marTop w:val="0"/>
      <w:marBottom w:val="0"/>
      <w:divBdr>
        <w:top w:val="none" w:sz="0" w:space="0" w:color="auto"/>
        <w:left w:val="none" w:sz="0" w:space="0" w:color="auto"/>
        <w:bottom w:val="none" w:sz="0" w:space="0" w:color="auto"/>
        <w:right w:val="none" w:sz="0" w:space="0" w:color="auto"/>
      </w:divBdr>
    </w:div>
    <w:div w:id="1260335241">
      <w:marLeft w:val="0"/>
      <w:marRight w:val="0"/>
      <w:marTop w:val="0"/>
      <w:marBottom w:val="0"/>
      <w:divBdr>
        <w:top w:val="none" w:sz="0" w:space="0" w:color="auto"/>
        <w:left w:val="none" w:sz="0" w:space="0" w:color="auto"/>
        <w:bottom w:val="none" w:sz="0" w:space="0" w:color="auto"/>
        <w:right w:val="none" w:sz="0" w:space="0" w:color="auto"/>
      </w:divBdr>
    </w:div>
    <w:div w:id="1260335242">
      <w:marLeft w:val="0"/>
      <w:marRight w:val="0"/>
      <w:marTop w:val="0"/>
      <w:marBottom w:val="0"/>
      <w:divBdr>
        <w:top w:val="none" w:sz="0" w:space="0" w:color="auto"/>
        <w:left w:val="none" w:sz="0" w:space="0" w:color="auto"/>
        <w:bottom w:val="none" w:sz="0" w:space="0" w:color="auto"/>
        <w:right w:val="none" w:sz="0" w:space="0" w:color="auto"/>
      </w:divBdr>
    </w:div>
    <w:div w:id="1260335243">
      <w:marLeft w:val="0"/>
      <w:marRight w:val="0"/>
      <w:marTop w:val="0"/>
      <w:marBottom w:val="0"/>
      <w:divBdr>
        <w:top w:val="none" w:sz="0" w:space="0" w:color="auto"/>
        <w:left w:val="none" w:sz="0" w:space="0" w:color="auto"/>
        <w:bottom w:val="none" w:sz="0" w:space="0" w:color="auto"/>
        <w:right w:val="none" w:sz="0" w:space="0" w:color="auto"/>
      </w:divBdr>
    </w:div>
    <w:div w:id="1260335244">
      <w:marLeft w:val="0"/>
      <w:marRight w:val="0"/>
      <w:marTop w:val="0"/>
      <w:marBottom w:val="0"/>
      <w:divBdr>
        <w:top w:val="none" w:sz="0" w:space="0" w:color="auto"/>
        <w:left w:val="none" w:sz="0" w:space="0" w:color="auto"/>
        <w:bottom w:val="none" w:sz="0" w:space="0" w:color="auto"/>
        <w:right w:val="none" w:sz="0" w:space="0" w:color="auto"/>
      </w:divBdr>
    </w:div>
    <w:div w:id="1260335245">
      <w:marLeft w:val="0"/>
      <w:marRight w:val="0"/>
      <w:marTop w:val="0"/>
      <w:marBottom w:val="0"/>
      <w:divBdr>
        <w:top w:val="none" w:sz="0" w:space="0" w:color="auto"/>
        <w:left w:val="none" w:sz="0" w:space="0" w:color="auto"/>
        <w:bottom w:val="none" w:sz="0" w:space="0" w:color="auto"/>
        <w:right w:val="none" w:sz="0" w:space="0" w:color="auto"/>
      </w:divBdr>
    </w:div>
    <w:div w:id="1260335246">
      <w:marLeft w:val="0"/>
      <w:marRight w:val="0"/>
      <w:marTop w:val="0"/>
      <w:marBottom w:val="0"/>
      <w:divBdr>
        <w:top w:val="none" w:sz="0" w:space="0" w:color="auto"/>
        <w:left w:val="none" w:sz="0" w:space="0" w:color="auto"/>
        <w:bottom w:val="none" w:sz="0" w:space="0" w:color="auto"/>
        <w:right w:val="none" w:sz="0" w:space="0" w:color="auto"/>
      </w:divBdr>
    </w:div>
    <w:div w:id="1260335247">
      <w:marLeft w:val="0"/>
      <w:marRight w:val="0"/>
      <w:marTop w:val="0"/>
      <w:marBottom w:val="0"/>
      <w:divBdr>
        <w:top w:val="none" w:sz="0" w:space="0" w:color="auto"/>
        <w:left w:val="none" w:sz="0" w:space="0" w:color="auto"/>
        <w:bottom w:val="none" w:sz="0" w:space="0" w:color="auto"/>
        <w:right w:val="none" w:sz="0" w:space="0" w:color="auto"/>
      </w:divBdr>
    </w:div>
    <w:div w:id="1260335248">
      <w:marLeft w:val="0"/>
      <w:marRight w:val="0"/>
      <w:marTop w:val="0"/>
      <w:marBottom w:val="0"/>
      <w:divBdr>
        <w:top w:val="none" w:sz="0" w:space="0" w:color="auto"/>
        <w:left w:val="none" w:sz="0" w:space="0" w:color="auto"/>
        <w:bottom w:val="none" w:sz="0" w:space="0" w:color="auto"/>
        <w:right w:val="none" w:sz="0" w:space="0" w:color="auto"/>
      </w:divBdr>
    </w:div>
    <w:div w:id="1260335249">
      <w:marLeft w:val="0"/>
      <w:marRight w:val="0"/>
      <w:marTop w:val="0"/>
      <w:marBottom w:val="0"/>
      <w:divBdr>
        <w:top w:val="none" w:sz="0" w:space="0" w:color="auto"/>
        <w:left w:val="none" w:sz="0" w:space="0" w:color="auto"/>
        <w:bottom w:val="none" w:sz="0" w:space="0" w:color="auto"/>
        <w:right w:val="none" w:sz="0" w:space="0" w:color="auto"/>
      </w:divBdr>
    </w:div>
    <w:div w:id="1260335250">
      <w:marLeft w:val="0"/>
      <w:marRight w:val="0"/>
      <w:marTop w:val="0"/>
      <w:marBottom w:val="0"/>
      <w:divBdr>
        <w:top w:val="none" w:sz="0" w:space="0" w:color="auto"/>
        <w:left w:val="none" w:sz="0" w:space="0" w:color="auto"/>
        <w:bottom w:val="none" w:sz="0" w:space="0" w:color="auto"/>
        <w:right w:val="none" w:sz="0" w:space="0" w:color="auto"/>
      </w:divBdr>
    </w:div>
    <w:div w:id="1260335251">
      <w:marLeft w:val="0"/>
      <w:marRight w:val="0"/>
      <w:marTop w:val="0"/>
      <w:marBottom w:val="0"/>
      <w:divBdr>
        <w:top w:val="none" w:sz="0" w:space="0" w:color="auto"/>
        <w:left w:val="none" w:sz="0" w:space="0" w:color="auto"/>
        <w:bottom w:val="none" w:sz="0" w:space="0" w:color="auto"/>
        <w:right w:val="none" w:sz="0" w:space="0" w:color="auto"/>
      </w:divBdr>
    </w:div>
    <w:div w:id="1260335252">
      <w:marLeft w:val="0"/>
      <w:marRight w:val="0"/>
      <w:marTop w:val="0"/>
      <w:marBottom w:val="0"/>
      <w:divBdr>
        <w:top w:val="none" w:sz="0" w:space="0" w:color="auto"/>
        <w:left w:val="none" w:sz="0" w:space="0" w:color="auto"/>
        <w:bottom w:val="none" w:sz="0" w:space="0" w:color="auto"/>
        <w:right w:val="none" w:sz="0" w:space="0" w:color="auto"/>
      </w:divBdr>
    </w:div>
    <w:div w:id="1260335253">
      <w:marLeft w:val="0"/>
      <w:marRight w:val="0"/>
      <w:marTop w:val="0"/>
      <w:marBottom w:val="0"/>
      <w:divBdr>
        <w:top w:val="none" w:sz="0" w:space="0" w:color="auto"/>
        <w:left w:val="none" w:sz="0" w:space="0" w:color="auto"/>
        <w:bottom w:val="none" w:sz="0" w:space="0" w:color="auto"/>
        <w:right w:val="none" w:sz="0" w:space="0" w:color="auto"/>
      </w:divBdr>
    </w:div>
    <w:div w:id="1260335254">
      <w:marLeft w:val="0"/>
      <w:marRight w:val="0"/>
      <w:marTop w:val="0"/>
      <w:marBottom w:val="0"/>
      <w:divBdr>
        <w:top w:val="none" w:sz="0" w:space="0" w:color="auto"/>
        <w:left w:val="none" w:sz="0" w:space="0" w:color="auto"/>
        <w:bottom w:val="none" w:sz="0" w:space="0" w:color="auto"/>
        <w:right w:val="none" w:sz="0" w:space="0" w:color="auto"/>
      </w:divBdr>
    </w:div>
    <w:div w:id="1260335255">
      <w:marLeft w:val="0"/>
      <w:marRight w:val="0"/>
      <w:marTop w:val="0"/>
      <w:marBottom w:val="0"/>
      <w:divBdr>
        <w:top w:val="none" w:sz="0" w:space="0" w:color="auto"/>
        <w:left w:val="none" w:sz="0" w:space="0" w:color="auto"/>
        <w:bottom w:val="none" w:sz="0" w:space="0" w:color="auto"/>
        <w:right w:val="none" w:sz="0" w:space="0" w:color="auto"/>
      </w:divBdr>
    </w:div>
    <w:div w:id="1260335256">
      <w:marLeft w:val="0"/>
      <w:marRight w:val="0"/>
      <w:marTop w:val="0"/>
      <w:marBottom w:val="0"/>
      <w:divBdr>
        <w:top w:val="none" w:sz="0" w:space="0" w:color="auto"/>
        <w:left w:val="none" w:sz="0" w:space="0" w:color="auto"/>
        <w:bottom w:val="none" w:sz="0" w:space="0" w:color="auto"/>
        <w:right w:val="none" w:sz="0" w:space="0" w:color="auto"/>
      </w:divBdr>
    </w:div>
    <w:div w:id="1260335257">
      <w:marLeft w:val="0"/>
      <w:marRight w:val="0"/>
      <w:marTop w:val="0"/>
      <w:marBottom w:val="0"/>
      <w:divBdr>
        <w:top w:val="none" w:sz="0" w:space="0" w:color="auto"/>
        <w:left w:val="none" w:sz="0" w:space="0" w:color="auto"/>
        <w:bottom w:val="none" w:sz="0" w:space="0" w:color="auto"/>
        <w:right w:val="none" w:sz="0" w:space="0" w:color="auto"/>
      </w:divBdr>
    </w:div>
    <w:div w:id="1260335258">
      <w:marLeft w:val="0"/>
      <w:marRight w:val="0"/>
      <w:marTop w:val="0"/>
      <w:marBottom w:val="0"/>
      <w:divBdr>
        <w:top w:val="none" w:sz="0" w:space="0" w:color="auto"/>
        <w:left w:val="none" w:sz="0" w:space="0" w:color="auto"/>
        <w:bottom w:val="none" w:sz="0" w:space="0" w:color="auto"/>
        <w:right w:val="none" w:sz="0" w:space="0" w:color="auto"/>
      </w:divBdr>
    </w:div>
    <w:div w:id="1279531173">
      <w:bodyDiv w:val="1"/>
      <w:marLeft w:val="0"/>
      <w:marRight w:val="0"/>
      <w:marTop w:val="0"/>
      <w:marBottom w:val="0"/>
      <w:divBdr>
        <w:top w:val="none" w:sz="0" w:space="0" w:color="auto"/>
        <w:left w:val="none" w:sz="0" w:space="0" w:color="auto"/>
        <w:bottom w:val="none" w:sz="0" w:space="0" w:color="auto"/>
        <w:right w:val="none" w:sz="0" w:space="0" w:color="auto"/>
      </w:divBdr>
    </w:div>
    <w:div w:id="1333947463">
      <w:bodyDiv w:val="1"/>
      <w:marLeft w:val="0"/>
      <w:marRight w:val="0"/>
      <w:marTop w:val="0"/>
      <w:marBottom w:val="0"/>
      <w:divBdr>
        <w:top w:val="none" w:sz="0" w:space="0" w:color="auto"/>
        <w:left w:val="none" w:sz="0" w:space="0" w:color="auto"/>
        <w:bottom w:val="none" w:sz="0" w:space="0" w:color="auto"/>
        <w:right w:val="none" w:sz="0" w:space="0" w:color="auto"/>
      </w:divBdr>
    </w:div>
    <w:div w:id="1421609069">
      <w:bodyDiv w:val="1"/>
      <w:marLeft w:val="0"/>
      <w:marRight w:val="0"/>
      <w:marTop w:val="0"/>
      <w:marBottom w:val="0"/>
      <w:divBdr>
        <w:top w:val="none" w:sz="0" w:space="0" w:color="auto"/>
        <w:left w:val="none" w:sz="0" w:space="0" w:color="auto"/>
        <w:bottom w:val="none" w:sz="0" w:space="0" w:color="auto"/>
        <w:right w:val="none" w:sz="0" w:space="0" w:color="auto"/>
      </w:divBdr>
      <w:divsChild>
        <w:div w:id="1824620035">
          <w:marLeft w:val="0"/>
          <w:marRight w:val="0"/>
          <w:marTop w:val="0"/>
          <w:marBottom w:val="0"/>
          <w:divBdr>
            <w:top w:val="none" w:sz="0" w:space="0" w:color="auto"/>
            <w:left w:val="none" w:sz="0" w:space="0" w:color="auto"/>
            <w:bottom w:val="none" w:sz="0" w:space="0" w:color="auto"/>
            <w:right w:val="none" w:sz="0" w:space="0" w:color="auto"/>
          </w:divBdr>
          <w:divsChild>
            <w:div w:id="668409647">
              <w:marLeft w:val="0"/>
              <w:marRight w:val="0"/>
              <w:marTop w:val="0"/>
              <w:marBottom w:val="0"/>
              <w:divBdr>
                <w:top w:val="none" w:sz="0" w:space="0" w:color="auto"/>
                <w:left w:val="none" w:sz="0" w:space="0" w:color="auto"/>
                <w:bottom w:val="none" w:sz="0" w:space="0" w:color="auto"/>
                <w:right w:val="none" w:sz="0" w:space="0" w:color="auto"/>
              </w:divBdr>
              <w:divsChild>
                <w:div w:id="9960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scm.oas.org/IDMS/Redirectpage.aspx?class=CP/CAJP&amp;classNum=3631&amp;lang=f" TargetMode="External"/><Relationship Id="rId26" Type="http://schemas.openxmlformats.org/officeDocument/2006/relationships/hyperlink" Target="http://scm.oas.org/IDMS/Redirectpage.aspx?class=CP/CAJP&amp;classNum=3648&amp;lang=f" TargetMode="External"/><Relationship Id="rId39" Type="http://schemas.openxmlformats.org/officeDocument/2006/relationships/hyperlink" Target="http://scm.oas.org/IDMS/Redirectpage.aspx?class=CP/CAJP&amp;classNum=3684&amp;lang=f" TargetMode="External"/><Relationship Id="rId21" Type="http://schemas.openxmlformats.org/officeDocument/2006/relationships/hyperlink" Target="http://scm.oas.org/doc_public/french/HIST_22/CP45673f07.docx" TargetMode="External"/><Relationship Id="rId34" Type="http://schemas.openxmlformats.org/officeDocument/2006/relationships/hyperlink" Target="http://scm.oas.org/IDMS/Redirectpage.aspx?class=CP/CAJP&amp;classNum=3672&amp;lang=f"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m.oas.org/doc_public/SPANISH/HIST_22/CP45985S03.docx" TargetMode="External"/><Relationship Id="rId20" Type="http://schemas.openxmlformats.org/officeDocument/2006/relationships/hyperlink" Target="http://scm.oas.org/IDMS/Redirectpage.aspx?class=CP/CAJP&amp;classNum=3639&amp;lang=f" TargetMode="External"/><Relationship Id="rId29" Type="http://schemas.openxmlformats.org/officeDocument/2006/relationships/hyperlink" Target="https://scm.oas.org/doc_public/spanish/hist_22/cp45991s03.docx"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cm.oas.org/IDMS/Redirectpage.aspx?class=CP/CAJP&amp;classNum=3644&amp;lang=p" TargetMode="External"/><Relationship Id="rId32" Type="http://schemas.openxmlformats.org/officeDocument/2006/relationships/hyperlink" Target="http://scm.oas.org/doc_public/SPANISH/HIST_22/CP45589S03.docx" TargetMode="External"/><Relationship Id="rId37" Type="http://schemas.openxmlformats.org/officeDocument/2006/relationships/hyperlink" Target="http://scm.oas.org/IDMS/Redirectpage.aspx?class=CP/CAJP&amp;classNum=3676&amp;lang=f" TargetMode="External"/><Relationship Id="rId40"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scm.oas.org/doc_public/spanish/hist_22/cp45991s03.docx" TargetMode="External"/><Relationship Id="rId23" Type="http://schemas.openxmlformats.org/officeDocument/2006/relationships/hyperlink" Target="http://scm.oas.org/IDMS/Redirectpage.aspx?class=CP/CAJP&amp;classNum=3643&amp;lang=p" TargetMode="External"/><Relationship Id="rId28" Type="http://schemas.openxmlformats.org/officeDocument/2006/relationships/hyperlink" Target="http://scm.oas.org/IDMS/Redirectpage.aspx?class=CP/CAJP&amp;classNum=3658&amp;lang=f" TargetMode="External"/><Relationship Id="rId36" Type="http://schemas.openxmlformats.org/officeDocument/2006/relationships/hyperlink" Target="http://scm.oas.org/IDMS/Redirectpage.aspx?class=CP/CAJP&amp;classNum=3680&amp;lang=f" TargetMode="External"/><Relationship Id="rId10" Type="http://schemas.openxmlformats.org/officeDocument/2006/relationships/hyperlink" Target="http://scm.oas.org/doc_public/FRENCH/HIST_21/CP45364F05.docx" TargetMode="External"/><Relationship Id="rId19" Type="http://schemas.openxmlformats.org/officeDocument/2006/relationships/hyperlink" Target="http://scm.oas.org/IDMS/Redirectpage.aspx?class=CP/CAJP&amp;classNum=3632&amp;lang=f" TargetMode="External"/><Relationship Id="rId31" Type="http://schemas.openxmlformats.org/officeDocument/2006/relationships/hyperlink" Target="http://scm.oas.org/doc_public/SPANISH/HIST_22/CP45589S03.doc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m.oas.org/doc_public/SPANISH/HIST_22/CP45589S03.docx" TargetMode="External"/><Relationship Id="rId22" Type="http://schemas.openxmlformats.org/officeDocument/2006/relationships/hyperlink" Target="http://scm.oas.org/IDMS/Redirectpage.aspx?class=CP/CAJP&amp;classNum=3631&amp;lang=f" TargetMode="External"/><Relationship Id="rId27" Type="http://schemas.openxmlformats.org/officeDocument/2006/relationships/hyperlink" Target="http://scm.oas.org/IDMS/Redirectpage.aspx?class=CP/CAJP&amp;classNum=3651&amp;lang=f" TargetMode="External"/><Relationship Id="rId30" Type="http://schemas.openxmlformats.org/officeDocument/2006/relationships/hyperlink" Target="http://scm.oas.org/IDMS/Redirectpage.aspx?class=CP/CAJP&amp;classNum=3632&amp;lang=f" TargetMode="External"/><Relationship Id="rId35" Type="http://schemas.openxmlformats.org/officeDocument/2006/relationships/hyperlink" Target="http://scm.oas.org/IDMS/Redirectpage.aspx?class=CP/CAJP&amp;classNum=3668&amp;lang=f"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cm.oas.org/doc_public/SPANISH/HIST_22/CP45762S03.docx" TargetMode="External"/><Relationship Id="rId25" Type="http://schemas.openxmlformats.org/officeDocument/2006/relationships/hyperlink" Target="http://scm.oas.org/doc_public/SPANISH/HIST_22/CP45762S03.docx" TargetMode="External"/><Relationship Id="rId33" Type="http://schemas.openxmlformats.org/officeDocument/2006/relationships/hyperlink" Target="http://scm.oas.org/doc_public/english/HIST_22/CP45985e03.docx" TargetMode="External"/><Relationship Id="rId38" Type="http://schemas.openxmlformats.org/officeDocument/2006/relationships/hyperlink" Target="http://scm.oas.org/IDMS/Redirectpage.aspx?class=CP/CAJP&amp;classNum=3677&amp;lang=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3EDA6-D6BD-4407-88BA-827F5E2A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6092</Words>
  <Characters>34725</Characters>
  <Application>Microsoft Office Word</Application>
  <DocSecurity>0</DocSecurity>
  <Lines>289</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Aristizabal, Alejandro</dc:creator>
  <cp:keywords/>
  <dc:description/>
  <cp:lastModifiedBy>Santos, Ada</cp:lastModifiedBy>
  <cp:revision>3</cp:revision>
  <cp:lastPrinted>2019-09-30T15:17:00Z</cp:lastPrinted>
  <dcterms:created xsi:type="dcterms:W3CDTF">2022-10-21T19:10:00Z</dcterms:created>
  <dcterms:modified xsi:type="dcterms:W3CDTF">2022-10-21T22:17:00Z</dcterms:modified>
</cp:coreProperties>
</file>