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D8A9" w14:textId="14FFB46D" w:rsidR="00F70519" w:rsidRPr="004A12BB" w:rsidRDefault="00881988" w:rsidP="00C733AC">
      <w:pPr>
        <w:pStyle w:val="CPClassification"/>
      </w:pPr>
      <w:r>
        <w:object w:dxaOrig="1440" w:dyaOrig="1440" w14:anchorId="1F8BC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10pt;margin-top:-39.75pt;width:320.05pt;height:28pt;z-index:251658240;mso-wrap-edited:f" wrapcoords="3572 1580 2041 2634 170 7376 170 11590 2381 19493 5272 20020 11055 20020 17008 20020 21260 12117 21600 4215 18709 2107 9524 1580 3572 1580" fillcolor="window">
            <v:imagedata r:id="rId7" o:title=""/>
          </v:shape>
          <o:OLEObject Type="Embed" ProgID="Word.Picture.8" ShapeID="_x0000_s1032" DrawAspect="Content" ObjectID="_1693210989" r:id="rId8"/>
        </w:object>
      </w:r>
      <w:r w:rsidR="00F70519" w:rsidRPr="004A12BB">
        <w:t>OEA/</w:t>
      </w:r>
      <w:proofErr w:type="spellStart"/>
      <w:r w:rsidR="00F70519" w:rsidRPr="004A12BB">
        <w:t>Ser.G</w:t>
      </w:r>
      <w:proofErr w:type="spellEnd"/>
    </w:p>
    <w:p w14:paraId="730C2E32" w14:textId="369B14C0" w:rsidR="00C733AC" w:rsidRDefault="00C733AC" w:rsidP="00C733AC">
      <w:pPr>
        <w:suppressAutoHyphens/>
        <w:spacing w:after="0" w:line="240" w:lineRule="auto"/>
        <w:ind w:left="7200" w:right="-479"/>
        <w:rPr>
          <w:rFonts w:ascii="Times New Roman" w:hAnsi="Times New Roman"/>
        </w:rPr>
      </w:pPr>
      <w:r w:rsidRPr="00C733AC">
        <w:rPr>
          <w:rFonts w:ascii="Times New Roman" w:hAnsi="Times New Roman"/>
        </w:rPr>
        <w:t>CP/RES. 1180 (2338/21</w:t>
      </w:r>
      <w:r>
        <w:rPr>
          <w:rFonts w:ascii="Times New Roman" w:hAnsi="Times New Roman"/>
        </w:rPr>
        <w:t>)</w:t>
      </w:r>
    </w:p>
    <w:p w14:paraId="2AF058D7" w14:textId="0BBA112C" w:rsidR="00F70519" w:rsidRPr="004A12BB" w:rsidRDefault="00C733AC" w:rsidP="00C733AC">
      <w:pPr>
        <w:suppressAutoHyphens/>
        <w:spacing w:after="0" w:line="240" w:lineRule="auto"/>
        <w:ind w:left="7200" w:right="-479"/>
        <w:rPr>
          <w:rFonts w:ascii="Times New Roman" w:hAnsi="Times New Roman"/>
        </w:rPr>
      </w:pPr>
      <w:r>
        <w:rPr>
          <w:rFonts w:ascii="Times New Roman" w:hAnsi="Times New Roman"/>
        </w:rPr>
        <w:t>15</w:t>
      </w:r>
      <w:r w:rsidR="00376287" w:rsidRPr="004A12BB">
        <w:rPr>
          <w:rFonts w:ascii="Times New Roman" w:hAnsi="Times New Roman"/>
        </w:rPr>
        <w:t xml:space="preserve"> septembre 2021</w:t>
      </w:r>
    </w:p>
    <w:p w14:paraId="618CFC88" w14:textId="7C317C81" w:rsidR="00F70519" w:rsidRDefault="00F70519" w:rsidP="00C733AC">
      <w:pPr>
        <w:suppressAutoHyphens/>
        <w:spacing w:after="0" w:line="240" w:lineRule="auto"/>
        <w:ind w:left="7200" w:right="-29"/>
        <w:rPr>
          <w:rFonts w:ascii="Times New Roman" w:hAnsi="Times New Roman"/>
        </w:rPr>
      </w:pPr>
      <w:r w:rsidRPr="004A12BB">
        <w:rPr>
          <w:rFonts w:ascii="Times New Roman" w:hAnsi="Times New Roman"/>
        </w:rPr>
        <w:t>Original: espagnol</w:t>
      </w:r>
    </w:p>
    <w:p w14:paraId="1182518F" w14:textId="4F7F959E" w:rsidR="00C733AC" w:rsidRDefault="00C733AC" w:rsidP="00C733AC">
      <w:pPr>
        <w:suppressAutoHyphens/>
        <w:spacing w:after="0" w:line="240" w:lineRule="auto"/>
        <w:ind w:left="7200" w:right="-29"/>
        <w:rPr>
          <w:rFonts w:ascii="Times New Roman" w:hAnsi="Times New Roman"/>
        </w:rPr>
      </w:pPr>
    </w:p>
    <w:p w14:paraId="6C9BB0DA" w14:textId="2BDC8EF6" w:rsidR="00C733AC" w:rsidRDefault="00C733AC" w:rsidP="00C733AC">
      <w:pPr>
        <w:suppressAutoHyphens/>
        <w:spacing w:after="0" w:line="240" w:lineRule="auto"/>
        <w:ind w:left="7200" w:right="-29"/>
        <w:rPr>
          <w:rFonts w:ascii="Times New Roman" w:hAnsi="Times New Roman"/>
        </w:rPr>
      </w:pPr>
    </w:p>
    <w:p w14:paraId="47653F45" w14:textId="123913FC" w:rsidR="00C733AC" w:rsidRDefault="00C733AC" w:rsidP="00C733AC">
      <w:pPr>
        <w:suppressAutoHyphens/>
        <w:spacing w:after="0" w:line="240" w:lineRule="auto"/>
        <w:ind w:left="7200" w:right="-29"/>
        <w:rPr>
          <w:rFonts w:ascii="Times New Roman" w:hAnsi="Times New Roman"/>
        </w:rPr>
      </w:pPr>
    </w:p>
    <w:p w14:paraId="02DBA680" w14:textId="6C5A7085" w:rsidR="00A34B0C" w:rsidRPr="004A12BB" w:rsidRDefault="00C733AC" w:rsidP="00C733AC">
      <w:pPr>
        <w:pStyle w:val="CPClassification"/>
        <w:tabs>
          <w:tab w:val="left" w:pos="720"/>
        </w:tabs>
        <w:ind w:left="0" w:right="-29"/>
        <w:jc w:val="center"/>
        <w:rPr>
          <w:i/>
          <w:lang w:val="fr-FR"/>
        </w:rPr>
      </w:pPr>
      <w:r w:rsidRPr="006340BA">
        <w:t xml:space="preserve">CP/RES. </w:t>
      </w:r>
      <w:r>
        <w:t>1180</w:t>
      </w:r>
      <w:r w:rsidRPr="006340BA">
        <w:t xml:space="preserve"> (</w:t>
      </w:r>
      <w:r>
        <w:t>2338</w:t>
      </w:r>
      <w:r w:rsidRPr="006340BA">
        <w:t>/21)</w:t>
      </w:r>
    </w:p>
    <w:p w14:paraId="6AACEC33" w14:textId="32B7A239" w:rsidR="004A12BB" w:rsidRPr="004A12BB" w:rsidRDefault="004A12BB" w:rsidP="00C733AC">
      <w:pPr>
        <w:spacing w:after="0" w:line="240" w:lineRule="auto"/>
        <w:rPr>
          <w:rFonts w:ascii="Times New Roman" w:hAnsi="Times New Roman"/>
        </w:rPr>
      </w:pPr>
    </w:p>
    <w:p w14:paraId="22D3737E" w14:textId="77777777" w:rsidR="004A12BB" w:rsidRPr="004A12BB" w:rsidRDefault="004A12BB" w:rsidP="00C733AC">
      <w:pPr>
        <w:pStyle w:val="CPClassification"/>
        <w:tabs>
          <w:tab w:val="left" w:pos="720"/>
        </w:tabs>
        <w:ind w:left="0"/>
        <w:jc w:val="center"/>
        <w:rPr>
          <w:lang w:val="fr-FR"/>
        </w:rPr>
      </w:pPr>
      <w:r w:rsidRPr="004A12BB">
        <w:rPr>
          <w:lang w:val="fr-FR"/>
        </w:rPr>
        <w:t>MODALITÉ DE LA CINQUANTE-ET-UNIÈME SESSION ORDINAIRE DE</w:t>
      </w:r>
      <w:r w:rsidRPr="004A12BB">
        <w:rPr>
          <w:lang w:val="fr-FR"/>
        </w:rPr>
        <w:br/>
        <w:t>L’ASSEMBLÉE GÉNÉRALE</w:t>
      </w:r>
    </w:p>
    <w:p w14:paraId="25025D00" w14:textId="77777777" w:rsidR="004A12BB" w:rsidRPr="004A12BB" w:rsidRDefault="004A12BB" w:rsidP="00C733AC">
      <w:pPr>
        <w:pStyle w:val="CPClassification"/>
        <w:tabs>
          <w:tab w:val="left" w:pos="720"/>
        </w:tabs>
        <w:ind w:left="0"/>
        <w:jc w:val="center"/>
        <w:rPr>
          <w:lang w:val="fr-FR"/>
        </w:rPr>
      </w:pPr>
    </w:p>
    <w:p w14:paraId="66B693A0" w14:textId="74EB1B08" w:rsidR="004A12BB" w:rsidRPr="004A12BB" w:rsidRDefault="004A12BB" w:rsidP="00C733AC">
      <w:pPr>
        <w:pStyle w:val="CPClassification"/>
        <w:tabs>
          <w:tab w:val="left" w:pos="720"/>
        </w:tabs>
        <w:ind w:left="0"/>
        <w:jc w:val="center"/>
        <w:rPr>
          <w:lang w:val="fr-FR"/>
        </w:rPr>
      </w:pPr>
      <w:r w:rsidRPr="004A12BB">
        <w:rPr>
          <w:lang w:val="fr-FR"/>
        </w:rPr>
        <w:t>(</w:t>
      </w:r>
      <w:r w:rsidR="00C733AC" w:rsidRPr="00C15269">
        <w:rPr>
          <w:rStyle w:val="normaltextrun"/>
        </w:rPr>
        <w:t>Adoptée</w:t>
      </w:r>
      <w:r w:rsidR="00C733AC">
        <w:rPr>
          <w:rStyle w:val="normaltextrun"/>
        </w:rPr>
        <w:t xml:space="preserve"> </w:t>
      </w:r>
      <w:r w:rsidR="00C733AC" w:rsidRPr="00C15269">
        <w:rPr>
          <w:rStyle w:val="normaltextrun"/>
        </w:rPr>
        <w:t>par</w:t>
      </w:r>
      <w:r w:rsidR="00C733AC">
        <w:rPr>
          <w:rStyle w:val="normaltextrun"/>
        </w:rPr>
        <w:t xml:space="preserve"> </w:t>
      </w:r>
      <w:r w:rsidR="00C733AC" w:rsidRPr="00C15269">
        <w:rPr>
          <w:rStyle w:val="normaltextrun"/>
        </w:rPr>
        <w:t>le</w:t>
      </w:r>
      <w:r w:rsidR="00C733AC">
        <w:rPr>
          <w:rStyle w:val="normaltextrun"/>
        </w:rPr>
        <w:t xml:space="preserve"> </w:t>
      </w:r>
      <w:r w:rsidR="00C733AC" w:rsidRPr="00C15269">
        <w:rPr>
          <w:rStyle w:val="normaltextrun"/>
        </w:rPr>
        <w:t>Conseil</w:t>
      </w:r>
      <w:r w:rsidR="00C733AC">
        <w:rPr>
          <w:rStyle w:val="normaltextrun"/>
        </w:rPr>
        <w:t xml:space="preserve"> </w:t>
      </w:r>
      <w:r w:rsidR="00C733AC" w:rsidRPr="00C15269">
        <w:rPr>
          <w:rStyle w:val="normaltextrun"/>
        </w:rPr>
        <w:t>permanent</w:t>
      </w:r>
      <w:r w:rsidR="00C733AC">
        <w:rPr>
          <w:rStyle w:val="normaltextrun"/>
        </w:rPr>
        <w:t xml:space="preserve"> </w:t>
      </w:r>
      <w:r w:rsidR="00C733AC" w:rsidRPr="00C15269">
        <w:rPr>
          <w:rStyle w:val="normaltextrun"/>
        </w:rPr>
        <w:t>à</w:t>
      </w:r>
      <w:r w:rsidR="00C733AC">
        <w:rPr>
          <w:rStyle w:val="normaltextrun"/>
        </w:rPr>
        <w:t xml:space="preserve"> </w:t>
      </w:r>
      <w:r w:rsidR="00C733AC" w:rsidRPr="00C15269">
        <w:rPr>
          <w:rStyle w:val="normaltextrun"/>
        </w:rPr>
        <w:t>sa</w:t>
      </w:r>
      <w:r w:rsidR="00C733AC">
        <w:rPr>
          <w:rStyle w:val="normaltextrun"/>
        </w:rPr>
        <w:t xml:space="preserve"> </w:t>
      </w:r>
      <w:r w:rsidR="00C733AC" w:rsidRPr="00C15269">
        <w:rPr>
          <w:rStyle w:val="normaltextrun"/>
        </w:rPr>
        <w:t>séance</w:t>
      </w:r>
      <w:r w:rsidR="00C733AC">
        <w:rPr>
          <w:rStyle w:val="normaltextrun"/>
        </w:rPr>
        <w:t xml:space="preserve"> </w:t>
      </w:r>
      <w:r w:rsidR="00C733AC" w:rsidRPr="00C15269">
        <w:rPr>
          <w:rStyle w:val="normaltextrun"/>
        </w:rPr>
        <w:t>ordinaire</w:t>
      </w:r>
      <w:r w:rsidR="00C733AC">
        <w:rPr>
          <w:rStyle w:val="normaltextrun"/>
        </w:rPr>
        <w:t xml:space="preserve"> </w:t>
      </w:r>
      <w:r w:rsidR="00C733AC" w:rsidRPr="00C15269">
        <w:rPr>
          <w:rStyle w:val="normaltextrun"/>
        </w:rPr>
        <w:t>virtuelle</w:t>
      </w:r>
      <w:r w:rsidR="00C733AC">
        <w:rPr>
          <w:rStyle w:val="normaltextrun"/>
        </w:rPr>
        <w:t xml:space="preserve"> </w:t>
      </w:r>
      <w:r w:rsidR="00C733AC" w:rsidRPr="00C15269">
        <w:rPr>
          <w:rStyle w:val="normaltextrun"/>
        </w:rPr>
        <w:t>tenue</w:t>
      </w:r>
      <w:r w:rsidR="00C733AC">
        <w:rPr>
          <w:rStyle w:val="normaltextrun"/>
        </w:rPr>
        <w:t xml:space="preserve"> </w:t>
      </w:r>
      <w:r w:rsidR="00C733AC" w:rsidRPr="00C15269">
        <w:rPr>
          <w:rStyle w:val="normaltextrun"/>
        </w:rPr>
        <w:t>le</w:t>
      </w:r>
      <w:r w:rsidR="00C733AC">
        <w:rPr>
          <w:rStyle w:val="normaltextrun"/>
        </w:rPr>
        <w:t xml:space="preserve"> 15 </w:t>
      </w:r>
      <w:r w:rsidR="00C733AC" w:rsidRPr="004A12BB">
        <w:t xml:space="preserve">septembre </w:t>
      </w:r>
      <w:r w:rsidR="00C733AC" w:rsidRPr="00C15269">
        <w:rPr>
          <w:rStyle w:val="normaltextrun"/>
        </w:rPr>
        <w:t>2021</w:t>
      </w:r>
      <w:r w:rsidRPr="004A12BB">
        <w:rPr>
          <w:lang w:val="fr-FR"/>
        </w:rPr>
        <w:t>)</w:t>
      </w:r>
    </w:p>
    <w:p w14:paraId="054A5E09" w14:textId="77777777" w:rsidR="004A12BB" w:rsidRPr="004A12BB" w:rsidRDefault="004A12BB" w:rsidP="00C733AC">
      <w:pPr>
        <w:pStyle w:val="CPClassification"/>
        <w:tabs>
          <w:tab w:val="left" w:pos="720"/>
        </w:tabs>
        <w:ind w:left="0"/>
        <w:jc w:val="center"/>
        <w:rPr>
          <w:lang w:val="fr-FR"/>
        </w:rPr>
      </w:pPr>
    </w:p>
    <w:p w14:paraId="11062AE2" w14:textId="77777777" w:rsidR="004A12BB" w:rsidRPr="004A12BB" w:rsidRDefault="004A12BB" w:rsidP="00C733AC">
      <w:pPr>
        <w:pStyle w:val="CPClassification"/>
        <w:tabs>
          <w:tab w:val="left" w:pos="720"/>
        </w:tabs>
        <w:ind w:left="0"/>
        <w:rPr>
          <w:lang w:val="fr-FR"/>
        </w:rPr>
      </w:pPr>
    </w:p>
    <w:p w14:paraId="34A7C8A4" w14:textId="77777777" w:rsidR="004A12BB" w:rsidRPr="004A12BB" w:rsidRDefault="004A12BB" w:rsidP="00C733AC">
      <w:pPr>
        <w:spacing w:after="0" w:line="240" w:lineRule="auto"/>
        <w:ind w:firstLine="720"/>
        <w:jc w:val="both"/>
        <w:rPr>
          <w:rFonts w:ascii="Times New Roman" w:hAnsi="Times New Roman"/>
          <w:color w:val="0D0C12"/>
          <w:lang w:val="fr-FR"/>
        </w:rPr>
      </w:pPr>
      <w:r w:rsidRPr="004A12BB">
        <w:rPr>
          <w:rFonts w:ascii="Times New Roman" w:hAnsi="Times New Roman"/>
          <w:color w:val="0D0C12"/>
          <w:lang w:val="fr-FR"/>
        </w:rPr>
        <w:t>LE CONSEIL PERMANENT DE L’ORGANISATION DES ÉTATS AMÉRICAINS,</w:t>
      </w:r>
    </w:p>
    <w:p w14:paraId="23C8F952" w14:textId="77777777" w:rsidR="004A12BB" w:rsidRPr="004A12BB" w:rsidRDefault="004A12BB" w:rsidP="00C733AC">
      <w:pPr>
        <w:pStyle w:val="CPClassification"/>
        <w:tabs>
          <w:tab w:val="left" w:pos="720"/>
        </w:tabs>
        <w:ind w:left="0"/>
        <w:rPr>
          <w:lang w:val="fr-FR"/>
        </w:rPr>
      </w:pPr>
    </w:p>
    <w:p w14:paraId="70118C0A" w14:textId="77777777" w:rsidR="004A12BB" w:rsidRPr="004A12BB" w:rsidRDefault="004A12BB" w:rsidP="00C733AC">
      <w:pPr>
        <w:spacing w:after="0" w:line="240" w:lineRule="auto"/>
        <w:jc w:val="both"/>
        <w:rPr>
          <w:rFonts w:ascii="Times New Roman" w:hAnsi="Times New Roman"/>
          <w:lang w:val="fr-FR"/>
        </w:rPr>
      </w:pPr>
      <w:r w:rsidRPr="004A12BB">
        <w:rPr>
          <w:rFonts w:ascii="Times New Roman" w:hAnsi="Times New Roman"/>
          <w:lang w:val="fr-FR"/>
        </w:rPr>
        <w:tab/>
        <w:t>PRENANT EN COMPTE les articles 43 et 44 du Règlement de l'Assemblée générale concernant la tenue des sessions ordinaires de l’Assemblée générale,</w:t>
      </w:r>
    </w:p>
    <w:p w14:paraId="6C363FE2" w14:textId="77777777" w:rsidR="004A12BB" w:rsidRPr="004A12BB" w:rsidRDefault="004A12BB" w:rsidP="00C733AC">
      <w:pPr>
        <w:pStyle w:val="CPClassification"/>
        <w:tabs>
          <w:tab w:val="left" w:pos="720"/>
        </w:tabs>
        <w:ind w:left="0"/>
        <w:rPr>
          <w:lang w:val="fr-FR"/>
        </w:rPr>
      </w:pPr>
    </w:p>
    <w:p w14:paraId="783DC2CD" w14:textId="77777777" w:rsidR="004A12BB" w:rsidRPr="004A12BB" w:rsidRDefault="004A12BB" w:rsidP="00C733AC">
      <w:pPr>
        <w:spacing w:after="0" w:line="240" w:lineRule="auto"/>
        <w:jc w:val="both"/>
        <w:rPr>
          <w:rFonts w:ascii="Times New Roman" w:hAnsi="Times New Roman"/>
          <w:lang w:val="fr-FR"/>
        </w:rPr>
      </w:pPr>
      <w:r w:rsidRPr="004A12BB">
        <w:rPr>
          <w:rFonts w:ascii="Times New Roman" w:hAnsi="Times New Roman"/>
          <w:lang w:val="fr-FR"/>
        </w:rPr>
        <w:t>CONSIDÉRANT :</w:t>
      </w:r>
    </w:p>
    <w:p w14:paraId="74671C7E" w14:textId="77777777" w:rsidR="004A12BB" w:rsidRPr="004A12BB" w:rsidRDefault="004A12BB" w:rsidP="00C733AC">
      <w:pPr>
        <w:spacing w:after="0" w:line="240" w:lineRule="auto"/>
        <w:jc w:val="both"/>
        <w:rPr>
          <w:rFonts w:ascii="Times New Roman" w:hAnsi="Times New Roman"/>
          <w:lang w:val="fr-FR"/>
        </w:rPr>
      </w:pPr>
    </w:p>
    <w:p w14:paraId="32BD0EE0" w14:textId="77777777" w:rsidR="004A12BB" w:rsidRPr="004A12BB" w:rsidRDefault="004A12BB" w:rsidP="00C733AC">
      <w:pPr>
        <w:spacing w:after="0" w:line="240" w:lineRule="auto"/>
        <w:jc w:val="both"/>
        <w:rPr>
          <w:rFonts w:ascii="Times New Roman" w:hAnsi="Times New Roman"/>
          <w:lang w:val="fr-FR"/>
        </w:rPr>
      </w:pPr>
      <w:r w:rsidRPr="004A12BB">
        <w:rPr>
          <w:rFonts w:ascii="Times New Roman" w:hAnsi="Times New Roman"/>
          <w:lang w:val="fr-FR"/>
        </w:rPr>
        <w:tab/>
        <w:t>Que, au moyen de la résolution AG/RES.</w:t>
      </w:r>
      <w:bookmarkStart w:id="0" w:name="_Toc398801980"/>
      <w:r w:rsidRPr="004A12BB">
        <w:rPr>
          <w:rFonts w:ascii="Times New Roman" w:hAnsi="Times New Roman"/>
          <w:lang w:val="fr-FR"/>
        </w:rPr>
        <w:t xml:space="preserve"> </w:t>
      </w:r>
      <w:bookmarkEnd w:id="0"/>
      <w:r w:rsidRPr="004A12BB">
        <w:rPr>
          <w:rFonts w:ascii="Times New Roman" w:hAnsi="Times New Roman"/>
          <w:lang w:val="fr-FR"/>
        </w:rPr>
        <w:t>2964 (L-O/20), l’Assemblée générale a accepté l’offre du Gouvernement du Guatemala d’accueillir la cinquante-et-unième session ordinaire de l'Assemblée générale ;</w:t>
      </w:r>
    </w:p>
    <w:p w14:paraId="19F08005" w14:textId="77777777" w:rsidR="004A12BB" w:rsidRPr="004A12BB" w:rsidRDefault="004A12BB" w:rsidP="00C733AC">
      <w:pPr>
        <w:spacing w:after="0" w:line="240" w:lineRule="auto"/>
        <w:jc w:val="both"/>
        <w:rPr>
          <w:rFonts w:ascii="Times New Roman" w:hAnsi="Times New Roman"/>
          <w:lang w:val="fr-FR"/>
        </w:rPr>
      </w:pPr>
    </w:p>
    <w:p w14:paraId="3A6BEEB9" w14:textId="77777777" w:rsidR="004A12BB" w:rsidRPr="004A12BB" w:rsidRDefault="004A12BB" w:rsidP="00C733AC">
      <w:pPr>
        <w:spacing w:after="0" w:line="240" w:lineRule="auto"/>
        <w:jc w:val="both"/>
        <w:rPr>
          <w:rFonts w:ascii="Times New Roman" w:hAnsi="Times New Roman"/>
          <w:color w:val="0D0C12"/>
          <w:spacing w:val="-1"/>
          <w:lang w:val="fr-FR"/>
        </w:rPr>
      </w:pPr>
      <w:r w:rsidRPr="004A12BB">
        <w:rPr>
          <w:rFonts w:ascii="Times New Roman" w:hAnsi="Times New Roman"/>
          <w:lang w:val="fr-FR"/>
        </w:rPr>
        <w:tab/>
        <w:t xml:space="preserve">Que, au moyen de la résolution CP/RES. 1172 (2319/21), le Conseil permanent a décidé que la cinquante-et-unième session ordinaire de l’Assemblée générale se déroulera </w:t>
      </w:r>
      <w:r w:rsidRPr="004A12BB">
        <w:rPr>
          <w:rFonts w:ascii="Times New Roman" w:hAnsi="Times New Roman"/>
          <w:color w:val="0D0C12"/>
          <w:lang w:val="fr-FR"/>
        </w:rPr>
        <w:t xml:space="preserve">se déroulera </w:t>
      </w:r>
      <w:r w:rsidRPr="004A12BB">
        <w:rPr>
          <w:rFonts w:ascii="Times New Roman" w:hAnsi="Times New Roman"/>
          <w:lang w:val="fr-FR"/>
        </w:rPr>
        <w:t>les</w:t>
      </w:r>
      <w:r w:rsidRPr="004A12BB">
        <w:rPr>
          <w:rFonts w:ascii="Times New Roman" w:hAnsi="Times New Roman"/>
          <w:color w:val="0D0C12"/>
          <w:lang w:val="fr-FR"/>
        </w:rPr>
        <w:t xml:space="preserve"> 10, 11 et 12 novembre à Guatemala en mode présentiel </w:t>
      </w:r>
      <w:r w:rsidRPr="004A12BB">
        <w:rPr>
          <w:rFonts w:ascii="Times New Roman" w:hAnsi="Times New Roman"/>
          <w:lang w:val="fr-FR"/>
        </w:rPr>
        <w:t>;</w:t>
      </w:r>
    </w:p>
    <w:p w14:paraId="59B1FDCE" w14:textId="77777777" w:rsidR="004A12BB" w:rsidRPr="004A12BB" w:rsidRDefault="004A12BB" w:rsidP="00C733AC">
      <w:pPr>
        <w:spacing w:after="0" w:line="240" w:lineRule="auto"/>
        <w:jc w:val="both"/>
        <w:rPr>
          <w:rFonts w:ascii="Times New Roman" w:hAnsi="Times New Roman"/>
          <w:color w:val="0D0C12"/>
          <w:spacing w:val="-1"/>
          <w:lang w:val="fr-FR"/>
        </w:rPr>
      </w:pPr>
    </w:p>
    <w:p w14:paraId="1C62B66F" w14:textId="77777777" w:rsidR="004A12BB" w:rsidRPr="004A12BB" w:rsidRDefault="004A12BB" w:rsidP="00C733AC">
      <w:pPr>
        <w:spacing w:after="0" w:line="240" w:lineRule="auto"/>
        <w:ind w:firstLine="708"/>
        <w:jc w:val="both"/>
        <w:rPr>
          <w:rFonts w:ascii="Times New Roman" w:eastAsia="Batang" w:hAnsi="Times New Roman"/>
          <w:lang w:val="fr-FR"/>
        </w:rPr>
      </w:pPr>
      <w:r w:rsidRPr="004A12BB">
        <w:rPr>
          <w:rFonts w:ascii="Times New Roman" w:hAnsi="Times New Roman"/>
          <w:color w:val="0D0C12"/>
          <w:lang w:val="fr-FR"/>
        </w:rPr>
        <w:tab/>
      </w:r>
      <w:r w:rsidRPr="004A12BB">
        <w:rPr>
          <w:rFonts w:ascii="Times New Roman" w:hAnsi="Times New Roman"/>
          <w:lang w:val="fr-FR"/>
        </w:rPr>
        <w:t xml:space="preserve">Que, en raison de l'état actuel de la pandémie de COVID-19, les États membres et le Secrétariat général de l'Organisation des États Américains doivent maintenir des mesures de prévention strictes pour éviter la progression de la contagion et préserver la vie et la santé humaines, </w:t>
      </w:r>
    </w:p>
    <w:p w14:paraId="11FD77B3" w14:textId="77777777" w:rsidR="004A12BB" w:rsidRPr="004A12BB" w:rsidRDefault="004A12BB" w:rsidP="00C733AC">
      <w:pPr>
        <w:spacing w:after="0" w:line="240" w:lineRule="auto"/>
        <w:jc w:val="both"/>
        <w:rPr>
          <w:rFonts w:ascii="Times New Roman" w:hAnsi="Times New Roman"/>
          <w:lang w:val="fr-FR"/>
        </w:rPr>
      </w:pPr>
    </w:p>
    <w:p w14:paraId="43E5CA6B" w14:textId="77777777" w:rsidR="004A12BB" w:rsidRPr="004A12BB" w:rsidRDefault="004A12BB" w:rsidP="00C733AC">
      <w:pPr>
        <w:spacing w:after="0" w:line="240" w:lineRule="auto"/>
        <w:jc w:val="both"/>
        <w:rPr>
          <w:rFonts w:ascii="Times New Roman" w:hAnsi="Times New Roman"/>
          <w:lang w:val="fr-FR"/>
        </w:rPr>
      </w:pPr>
      <w:r w:rsidRPr="004A12BB">
        <w:rPr>
          <w:rFonts w:ascii="Times New Roman" w:hAnsi="Times New Roman"/>
          <w:lang w:val="fr-FR"/>
        </w:rPr>
        <w:t>DÉCIDE :</w:t>
      </w:r>
    </w:p>
    <w:p w14:paraId="61935425" w14:textId="77777777" w:rsidR="004A12BB" w:rsidRPr="004A12BB" w:rsidRDefault="004A12BB" w:rsidP="00C733AC">
      <w:pPr>
        <w:pStyle w:val="CPClassification"/>
        <w:tabs>
          <w:tab w:val="left" w:pos="720"/>
        </w:tabs>
        <w:ind w:left="0"/>
        <w:rPr>
          <w:lang w:val="fr-FR"/>
        </w:rPr>
      </w:pPr>
    </w:p>
    <w:p w14:paraId="6C0FF125" w14:textId="77777777" w:rsidR="004A12BB" w:rsidRPr="004A12BB" w:rsidRDefault="004A12BB" w:rsidP="00C733AC">
      <w:pPr>
        <w:widowControl w:val="0"/>
        <w:numPr>
          <w:ilvl w:val="0"/>
          <w:numId w:val="48"/>
        </w:numPr>
        <w:tabs>
          <w:tab w:val="clear" w:pos="1044"/>
          <w:tab w:val="left" w:pos="1350"/>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firstLine="720"/>
        <w:jc w:val="both"/>
        <w:rPr>
          <w:rFonts w:ascii="Times New Roman" w:hAnsi="Times New Roman"/>
          <w:color w:val="0D0C12"/>
          <w:lang w:val="fr-FR"/>
        </w:rPr>
      </w:pPr>
      <w:r w:rsidRPr="004A12BB">
        <w:rPr>
          <w:rFonts w:ascii="Times New Roman" w:hAnsi="Times New Roman"/>
          <w:lang w:val="fr-FR"/>
        </w:rPr>
        <w:t>D’arrêter que la cinquante-et-unième session ordinaire de l’Assemblée générale, dont le lieu est la ville de Guatemala, aura lieu les 10, 11 et 12 novembre 2021 en mode virtuel.</w:t>
      </w:r>
    </w:p>
    <w:p w14:paraId="3AA31340" w14:textId="77777777" w:rsidR="004A12BB" w:rsidRPr="004A12BB" w:rsidRDefault="004A12BB" w:rsidP="00C733AC">
      <w:pPr>
        <w:tabs>
          <w:tab w:val="left" w:pos="1350"/>
        </w:tabs>
        <w:autoSpaceDE w:val="0"/>
        <w:autoSpaceDN w:val="0"/>
        <w:spacing w:after="0" w:line="240" w:lineRule="auto"/>
        <w:ind w:left="720"/>
        <w:jc w:val="both"/>
        <w:rPr>
          <w:rFonts w:ascii="Times New Roman" w:hAnsi="Times New Roman"/>
          <w:color w:val="0D0C12"/>
          <w:lang w:val="fr-FR"/>
        </w:rPr>
      </w:pPr>
    </w:p>
    <w:p w14:paraId="1D264D01" w14:textId="77777777" w:rsidR="004A12BB" w:rsidRPr="004A12BB" w:rsidRDefault="004A12BB" w:rsidP="00C733AC">
      <w:pPr>
        <w:widowControl w:val="0"/>
        <w:numPr>
          <w:ilvl w:val="0"/>
          <w:numId w:val="48"/>
        </w:numPr>
        <w:tabs>
          <w:tab w:val="clear" w:pos="1044"/>
          <w:tab w:val="left" w:pos="1350"/>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firstLine="720"/>
        <w:jc w:val="both"/>
        <w:rPr>
          <w:rFonts w:ascii="Times New Roman" w:hAnsi="Times New Roman"/>
          <w:color w:val="0D0C12"/>
          <w:lang w:val="fr-FR"/>
        </w:rPr>
      </w:pPr>
      <w:r w:rsidRPr="004A12BB">
        <w:rPr>
          <w:rFonts w:ascii="Times New Roman" w:hAnsi="Times New Roman"/>
          <w:color w:val="0D0C12"/>
          <w:lang w:val="fr-FR"/>
        </w:rPr>
        <w:t xml:space="preserve">De demander au Secrétariat général, depuis le siège de l'Organisation des États Américains à Washington, D.C. (États-Unis d'Amérique), de </w:t>
      </w:r>
      <w:r w:rsidRPr="004A12BB">
        <w:rPr>
          <w:rFonts w:ascii="Times New Roman" w:hAnsi="Times New Roman"/>
          <w:lang w:val="fr-FR"/>
        </w:rPr>
        <w:t xml:space="preserve">fournir l'appui technique nécessaire au Guatemala, </w:t>
      </w:r>
      <w:r w:rsidRPr="004A12BB">
        <w:rPr>
          <w:rFonts w:ascii="Times New Roman" w:hAnsi="Times New Roman"/>
          <w:color w:val="0D0C12"/>
          <w:lang w:val="fr-FR"/>
        </w:rPr>
        <w:t>en tant que pays hôte de la cinquante-et-unième session ordinaire de l'Assemblée générale, aux fins d’organisation et de réalisation</w:t>
      </w:r>
      <w:r w:rsidRPr="004A12BB">
        <w:rPr>
          <w:rFonts w:ascii="Times New Roman" w:hAnsi="Times New Roman"/>
          <w:lang w:val="fr-FR"/>
        </w:rPr>
        <w:t xml:space="preserve"> de cette session.</w:t>
      </w:r>
    </w:p>
    <w:p w14:paraId="6164CF2A" w14:textId="77777777" w:rsidR="004A12BB" w:rsidRPr="004A12BB" w:rsidRDefault="004A12BB" w:rsidP="00C733AC">
      <w:pPr>
        <w:tabs>
          <w:tab w:val="left" w:pos="1350"/>
        </w:tabs>
        <w:autoSpaceDE w:val="0"/>
        <w:autoSpaceDN w:val="0"/>
        <w:spacing w:after="0" w:line="240" w:lineRule="auto"/>
        <w:ind w:left="720"/>
        <w:jc w:val="both"/>
        <w:rPr>
          <w:rFonts w:ascii="Times New Roman" w:hAnsi="Times New Roman"/>
          <w:color w:val="0D0C12"/>
          <w:lang w:val="fr-FR"/>
        </w:rPr>
      </w:pPr>
    </w:p>
    <w:p w14:paraId="244F24C0" w14:textId="09BF9F1F" w:rsidR="00622FCC" w:rsidRPr="00C733AC" w:rsidRDefault="004A12BB" w:rsidP="00C733AC">
      <w:pPr>
        <w:widowControl w:val="0"/>
        <w:numPr>
          <w:ilvl w:val="0"/>
          <w:numId w:val="49"/>
        </w:numPr>
        <w:tabs>
          <w:tab w:val="clear" w:pos="648"/>
          <w:tab w:val="left" w:pos="1350"/>
          <w:tab w:val="right" w:pos="9417"/>
        </w:tabs>
        <w:autoSpaceDE w:val="0"/>
        <w:autoSpaceDN w:val="0"/>
        <w:spacing w:after="0" w:line="240" w:lineRule="auto"/>
        <w:ind w:firstLine="720"/>
        <w:jc w:val="both"/>
        <w:rPr>
          <w:rFonts w:ascii="Times New Roman" w:hAnsi="Times New Roman"/>
        </w:rPr>
      </w:pPr>
      <w:r w:rsidRPr="00C733AC">
        <w:rPr>
          <w:rFonts w:ascii="Times New Roman" w:hAnsi="Times New Roman"/>
          <w:lang w:val="fr-FR"/>
        </w:rPr>
        <w:t>De demander au Secrétaire général de faire parvenir la présente résolution aux organes, organismes et entités de l’Organisation.</w:t>
      </w:r>
      <w:r w:rsidR="00881988">
        <w:rPr>
          <w:rFonts w:ascii="Times New Roman" w:hAnsi="Times New Roman"/>
          <w:noProof/>
        </w:rPr>
        <mc:AlternateContent>
          <mc:Choice Requires="wps">
            <w:drawing>
              <wp:anchor distT="0" distB="0" distL="118745" distR="118745" simplePos="0" relativeHeight="251659264" behindDoc="0" locked="1" layoutInCell="1" allowOverlap="1" wp14:anchorId="17481945" wp14:editId="177D5E69">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C321799" w14:textId="409B31BB" w:rsidR="00881988" w:rsidRPr="00881988" w:rsidRDefault="0088198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CP44778F01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481945"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6C321799" w14:textId="409B31BB" w:rsidR="00881988" w:rsidRPr="00881988" w:rsidRDefault="0088198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CP44778F01</w:t>
                      </w:r>
                      <w:r>
                        <w:rPr>
                          <w:rFonts w:ascii="Times New Roman" w:hAnsi="Times New Roman"/>
                          <w:sz w:val="18"/>
                        </w:rPr>
                        <w:fldChar w:fldCharType="end"/>
                      </w:r>
                    </w:p>
                  </w:txbxContent>
                </v:textbox>
                <w10:wrap anchory="page"/>
                <w10:anchorlock/>
              </v:shape>
            </w:pict>
          </mc:Fallback>
        </mc:AlternateContent>
      </w:r>
    </w:p>
    <w:sectPr w:rsidR="00622FCC" w:rsidRPr="00C733AC" w:rsidSect="00376287">
      <w:headerReference w:type="first" r:id="rId9"/>
      <w:type w:val="oddPage"/>
      <w:pgSz w:w="12240" w:h="15840"/>
      <w:pgMar w:top="2160" w:right="1570" w:bottom="1296" w:left="1699" w:header="720" w:footer="720" w:gutter="0"/>
      <w:pgNumType w:fmt="numberInDash" w:start="3"/>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2F48D" w14:textId="77777777" w:rsidR="00977C70" w:rsidRDefault="00977C70" w:rsidP="00ED338B">
      <w:pPr>
        <w:spacing w:after="0" w:line="240" w:lineRule="auto"/>
      </w:pPr>
      <w:r>
        <w:separator/>
      </w:r>
    </w:p>
  </w:endnote>
  <w:endnote w:type="continuationSeparator" w:id="0">
    <w:p w14:paraId="7CC5157E" w14:textId="77777777" w:rsidR="00977C70" w:rsidRDefault="00977C70" w:rsidP="00ED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D66A" w14:textId="77777777" w:rsidR="00977C70" w:rsidRDefault="00977C70" w:rsidP="00ED338B">
      <w:pPr>
        <w:spacing w:after="0" w:line="240" w:lineRule="auto"/>
      </w:pPr>
      <w:r>
        <w:separator/>
      </w:r>
    </w:p>
  </w:footnote>
  <w:footnote w:type="continuationSeparator" w:id="0">
    <w:p w14:paraId="62B73EDC" w14:textId="77777777" w:rsidR="00977C70" w:rsidRDefault="00977C70" w:rsidP="00ED3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2003" w14:textId="21F2B770" w:rsidR="00376287" w:rsidRDefault="00376287">
    <w:pPr>
      <w:pStyle w:val="Header"/>
      <w:jc w:val="center"/>
    </w:pPr>
  </w:p>
  <w:p w14:paraId="49CFEF40" w14:textId="77777777" w:rsidR="00376287" w:rsidRDefault="00376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B053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C2CA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6678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0645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600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FAF6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E04D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230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22F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9E51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30B0A"/>
    <w:multiLevelType w:val="hybridMultilevel"/>
    <w:tmpl w:val="6F72D0F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0FD2F4"/>
    <w:multiLevelType w:val="singleLevel"/>
    <w:tmpl w:val="3EAA7BDC"/>
    <w:lvl w:ilvl="0">
      <w:start w:val="1"/>
      <w:numFmt w:val="decimal"/>
      <w:lvlText w:val="%1."/>
      <w:lvlJc w:val="left"/>
      <w:pPr>
        <w:tabs>
          <w:tab w:val="num" w:pos="1044"/>
        </w:tabs>
        <w:ind w:left="0" w:firstLine="0"/>
      </w:pPr>
      <w:rPr>
        <w:rFonts w:ascii="Times New Roman" w:hAnsi="Times New Roman" w:cs="Times New Roman" w:hint="default"/>
        <w:color w:val="0D0C12"/>
        <w:spacing w:val="-1"/>
        <w:sz w:val="22"/>
        <w:szCs w:val="22"/>
      </w:rPr>
    </w:lvl>
  </w:abstractNum>
  <w:abstractNum w:abstractNumId="12" w15:restartNumberingAfterBreak="0">
    <w:nsid w:val="088A4DA8"/>
    <w:multiLevelType w:val="hybridMultilevel"/>
    <w:tmpl w:val="C8BA4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B4451DC"/>
    <w:multiLevelType w:val="multilevel"/>
    <w:tmpl w:val="80F25D8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0C6D6171"/>
    <w:multiLevelType w:val="hybridMultilevel"/>
    <w:tmpl w:val="F3CA20CE"/>
    <w:lvl w:ilvl="0" w:tplc="0409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132E08F6"/>
    <w:multiLevelType w:val="multilevel"/>
    <w:tmpl w:val="FC92F9A8"/>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upperLetter"/>
      <w:lvlText w:val="%3."/>
      <w:lvlJc w:val="left"/>
      <w:pPr>
        <w:tabs>
          <w:tab w:val="num" w:pos="720"/>
        </w:tabs>
        <w:ind w:left="72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5F931AD"/>
    <w:multiLevelType w:val="hybridMultilevel"/>
    <w:tmpl w:val="E85CAF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035D72"/>
    <w:multiLevelType w:val="hybridMultilevel"/>
    <w:tmpl w:val="3CA04C28"/>
    <w:lvl w:ilvl="0" w:tplc="23223432">
      <w:start w:val="1"/>
      <w:numFmt w:val="bullet"/>
      <w:lvlText w:val=""/>
      <w:lvlJc w:val="left"/>
      <w:pPr>
        <w:tabs>
          <w:tab w:val="num" w:pos="1080"/>
        </w:tabs>
        <w:ind w:left="1080" w:hanging="360"/>
      </w:pPr>
      <w:rPr>
        <w:rFonts w:ascii="Symbol" w:hAnsi="Symbol" w:hint="default"/>
        <w:color w:val="auto"/>
        <w:sz w:val="16"/>
        <w:szCs w:val="2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1B3D1CE8"/>
    <w:multiLevelType w:val="hybridMultilevel"/>
    <w:tmpl w:val="14D0BC6C"/>
    <w:lvl w:ilvl="0" w:tplc="84BC9298">
      <w:start w:val="1"/>
      <w:numFmt w:val="decimal"/>
      <w:lvlText w:val="%1."/>
      <w:lvlJc w:val="left"/>
      <w:pPr>
        <w:tabs>
          <w:tab w:val="num" w:pos="720"/>
        </w:tabs>
        <w:ind w:left="0" w:firstLine="0"/>
      </w:pPr>
      <w:rPr>
        <w:rFonts w:hint="default"/>
      </w:rPr>
    </w:lvl>
    <w:lvl w:ilvl="1" w:tplc="A796D3AC">
      <w:start w:val="1"/>
      <w:numFmt w:val="decimal"/>
      <w:lvlText w:val="%2."/>
      <w:lvlJc w:val="left"/>
      <w:pPr>
        <w:tabs>
          <w:tab w:val="num" w:pos="720"/>
        </w:tabs>
        <w:ind w:left="0" w:firstLine="0"/>
      </w:pPr>
      <w:rPr>
        <w:rFonts w:hint="default"/>
      </w:rPr>
    </w:lvl>
    <w:lvl w:ilvl="2" w:tplc="149C0EF6">
      <w:start w:val="1"/>
      <w:numFmt w:val="lowerLetter"/>
      <w:lvlText w:val="%3)"/>
      <w:lvlJc w:val="left"/>
      <w:pPr>
        <w:tabs>
          <w:tab w:val="num" w:pos="-504"/>
        </w:tabs>
        <w:ind w:left="-72" w:firstLine="72"/>
      </w:pPr>
      <w:rPr>
        <w:rFonts w:ascii="Times New Roman" w:hAnsi="Times New Roman" w:cs="Arial" w:hint="default"/>
        <w:snapToGrid/>
        <w:spacing w:val="1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7A1E19"/>
    <w:multiLevelType w:val="hybridMultilevel"/>
    <w:tmpl w:val="BCDCFEE6"/>
    <w:lvl w:ilvl="0" w:tplc="0409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2F532FA2"/>
    <w:multiLevelType w:val="multilevel"/>
    <w:tmpl w:val="47F01EDC"/>
    <w:lvl w:ilvl="0">
      <w:start w:val="1"/>
      <w:numFmt w:val="decimal"/>
      <w:lvlText w:val="%1."/>
      <w:lvlJc w:val="left"/>
      <w:pPr>
        <w:tabs>
          <w:tab w:val="num" w:pos="0"/>
        </w:tabs>
        <w:ind w:left="720" w:hanging="720"/>
      </w:pPr>
      <w:rPr>
        <w:rFonts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057FA0"/>
    <w:multiLevelType w:val="multilevel"/>
    <w:tmpl w:val="BBB80B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81E11A0"/>
    <w:multiLevelType w:val="hybridMultilevel"/>
    <w:tmpl w:val="9E964A8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8AA0DCB"/>
    <w:multiLevelType w:val="hybridMultilevel"/>
    <w:tmpl w:val="A5FE9C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4F12B1"/>
    <w:multiLevelType w:val="hybridMultilevel"/>
    <w:tmpl w:val="A5A8BC96"/>
    <w:lvl w:ilvl="0" w:tplc="0409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4237707B"/>
    <w:multiLevelType w:val="hybridMultilevel"/>
    <w:tmpl w:val="C15A3BC2"/>
    <w:lvl w:ilvl="0" w:tplc="F4143728">
      <w:start w:val="1"/>
      <w:numFmt w:val="decimal"/>
      <w:lvlText w:val="%1."/>
      <w:lvlJc w:val="left"/>
      <w:pPr>
        <w:tabs>
          <w:tab w:val="num" w:pos="8140"/>
        </w:tabs>
        <w:ind w:left="8860" w:hanging="720"/>
      </w:pPr>
      <w:rPr>
        <w:rFonts w:hint="default"/>
        <w:b w:val="0"/>
        <w:color w:val="auto"/>
        <w:sz w:val="22"/>
        <w:szCs w:val="22"/>
      </w:rPr>
    </w:lvl>
    <w:lvl w:ilvl="1" w:tplc="5D38BE20">
      <w:start w:val="1"/>
      <w:numFmt w:val="bullet"/>
      <w:lvlText w:val=""/>
      <w:lvlJc w:val="left"/>
      <w:pPr>
        <w:tabs>
          <w:tab w:val="num" w:pos="1368"/>
        </w:tabs>
        <w:ind w:left="1368" w:hanging="288"/>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4860F6"/>
    <w:multiLevelType w:val="multilevel"/>
    <w:tmpl w:val="9E964A8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443B3BDC"/>
    <w:multiLevelType w:val="hybridMultilevel"/>
    <w:tmpl w:val="6902ED78"/>
    <w:lvl w:ilvl="0" w:tplc="23223432">
      <w:start w:val="1"/>
      <w:numFmt w:val="bullet"/>
      <w:lvlText w:val=""/>
      <w:lvlJc w:val="left"/>
      <w:pPr>
        <w:tabs>
          <w:tab w:val="num" w:pos="1080"/>
        </w:tabs>
        <w:ind w:left="1080" w:hanging="360"/>
      </w:pPr>
      <w:rPr>
        <w:rFonts w:ascii="Symbol" w:hAnsi="Symbol" w:hint="default"/>
        <w:color w:val="auto"/>
        <w:sz w:val="16"/>
        <w:szCs w:val="2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487272D4"/>
    <w:multiLevelType w:val="hybridMultilevel"/>
    <w:tmpl w:val="709A3792"/>
    <w:lvl w:ilvl="0" w:tplc="0C14D8A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813B23"/>
    <w:multiLevelType w:val="multilevel"/>
    <w:tmpl w:val="C9925DBE"/>
    <w:lvl w:ilvl="0">
      <w:start w:val="1"/>
      <w:numFmt w:val="bullet"/>
      <w:lvlText w:val=""/>
      <w:lvlJc w:val="left"/>
      <w:pPr>
        <w:tabs>
          <w:tab w:val="num" w:pos="720"/>
        </w:tabs>
        <w:ind w:left="720" w:firstLine="0"/>
      </w:pPr>
      <w:rPr>
        <w:rFonts w:ascii="Symbol" w:hAnsi="Symbol" w:hint="default"/>
        <w:color w:val="auto"/>
        <w:sz w:val="16"/>
        <w:szCs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4D4067F9"/>
    <w:multiLevelType w:val="hybridMultilevel"/>
    <w:tmpl w:val="D60ABD4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567E7B10"/>
    <w:multiLevelType w:val="multilevel"/>
    <w:tmpl w:val="E85CAF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7031D4"/>
    <w:multiLevelType w:val="multilevel"/>
    <w:tmpl w:val="FCCA98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6C272A"/>
    <w:multiLevelType w:val="multilevel"/>
    <w:tmpl w:val="DC8C63A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F102B0"/>
    <w:multiLevelType w:val="multilevel"/>
    <w:tmpl w:val="F3CA20C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610015C0"/>
    <w:multiLevelType w:val="hybridMultilevel"/>
    <w:tmpl w:val="9346767E"/>
    <w:lvl w:ilvl="0" w:tplc="5FBAFBB0">
      <w:start w:val="1"/>
      <w:numFmt w:val="bullet"/>
      <w:lvlText w:val=""/>
      <w:lvlJc w:val="left"/>
      <w:pPr>
        <w:tabs>
          <w:tab w:val="num" w:pos="360"/>
        </w:tabs>
        <w:ind w:left="360" w:firstLine="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B36E4D"/>
    <w:multiLevelType w:val="hybridMultilevel"/>
    <w:tmpl w:val="EA02FBC2"/>
    <w:lvl w:ilvl="0" w:tplc="CC50A5D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4E0536"/>
    <w:multiLevelType w:val="hybridMultilevel"/>
    <w:tmpl w:val="35FC78EA"/>
    <w:lvl w:ilvl="0" w:tplc="B89A8D1C">
      <w:start w:val="1"/>
      <w:numFmt w:val="lowerLetter"/>
      <w:lvlText w:val="%1)"/>
      <w:lvlJc w:val="left"/>
      <w:pPr>
        <w:tabs>
          <w:tab w:val="num" w:pos="720"/>
        </w:tabs>
        <w:ind w:left="720" w:hanging="720"/>
      </w:pPr>
      <w:rPr>
        <w:rFonts w:cs="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2C0446"/>
    <w:multiLevelType w:val="hybridMultilevel"/>
    <w:tmpl w:val="50E49D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9CB6939"/>
    <w:multiLevelType w:val="hybridMultilevel"/>
    <w:tmpl w:val="2DA0D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E71836"/>
    <w:multiLevelType w:val="multilevel"/>
    <w:tmpl w:val="BCDCFEE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1" w15:restartNumberingAfterBreak="0">
    <w:nsid w:val="6C281AFA"/>
    <w:multiLevelType w:val="hybridMultilevel"/>
    <w:tmpl w:val="C3924294"/>
    <w:lvl w:ilvl="0" w:tplc="BA40D89A">
      <w:start w:val="1"/>
      <w:numFmt w:val="decimal"/>
      <w:lvlText w:val="%1."/>
      <w:lvlJc w:val="left"/>
      <w:pPr>
        <w:tabs>
          <w:tab w:val="num" w:pos="360"/>
        </w:tabs>
        <w:ind w:left="360" w:hanging="360"/>
      </w:pPr>
      <w:rPr>
        <w:b w:val="0"/>
        <w:i w:val="0"/>
      </w:rPr>
    </w:lvl>
    <w:lvl w:ilvl="1" w:tplc="E0408ADA">
      <w:start w:val="1"/>
      <w:numFmt w:val="bullet"/>
      <w:lvlText w:val="•"/>
      <w:lvlJc w:val="left"/>
      <w:pPr>
        <w:tabs>
          <w:tab w:val="num" w:pos="1440"/>
        </w:tabs>
        <w:ind w:left="1440" w:hanging="720"/>
      </w:pPr>
      <w:rPr>
        <w:rFonts w:ascii="Arial" w:hAnsi="Arial"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1E82B57"/>
    <w:multiLevelType w:val="hybridMultilevel"/>
    <w:tmpl w:val="FCCA98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C7C88"/>
    <w:multiLevelType w:val="hybridMultilevel"/>
    <w:tmpl w:val="91D888C6"/>
    <w:lvl w:ilvl="0" w:tplc="5658013C">
      <w:start w:val="1"/>
      <w:numFmt w:val="bullet"/>
      <w:lvlText w:val=""/>
      <w:lvlJc w:val="left"/>
      <w:pPr>
        <w:tabs>
          <w:tab w:val="num" w:pos="720"/>
        </w:tabs>
        <w:ind w:left="720" w:hanging="360"/>
      </w:pPr>
      <w:rPr>
        <w:rFonts w:ascii="Symbol" w:hAnsi="Symbol" w:hint="default"/>
        <w:color w:val="auto"/>
        <w:sz w:val="16"/>
        <w:szCs w:val="2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15:restartNumberingAfterBreak="0">
    <w:nsid w:val="773753EF"/>
    <w:multiLevelType w:val="hybridMultilevel"/>
    <w:tmpl w:val="992E29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2201E9"/>
    <w:multiLevelType w:val="hybridMultilevel"/>
    <w:tmpl w:val="C9925DBE"/>
    <w:lvl w:ilvl="0" w:tplc="F46C64E8">
      <w:start w:val="1"/>
      <w:numFmt w:val="bullet"/>
      <w:lvlText w:val=""/>
      <w:lvlJc w:val="left"/>
      <w:pPr>
        <w:tabs>
          <w:tab w:val="num" w:pos="720"/>
        </w:tabs>
        <w:ind w:left="720" w:firstLine="0"/>
      </w:pPr>
      <w:rPr>
        <w:rFonts w:ascii="Symbol" w:hAnsi="Symbol" w:hint="default"/>
        <w:color w:val="auto"/>
        <w:sz w:val="16"/>
        <w:szCs w:val="2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6" w15:restartNumberingAfterBreak="0">
    <w:nsid w:val="79FA4A42"/>
    <w:multiLevelType w:val="multilevel"/>
    <w:tmpl w:val="443AD61E"/>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A6F4B65"/>
    <w:multiLevelType w:val="hybridMultilevel"/>
    <w:tmpl w:val="4D24B5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0"/>
  </w:num>
  <w:num w:numId="3">
    <w:abstractNumId w:val="41"/>
  </w:num>
  <w:num w:numId="4">
    <w:abstractNumId w:val="37"/>
  </w:num>
  <w:num w:numId="5">
    <w:abstractNumId w:val="18"/>
  </w:num>
  <w:num w:numId="6">
    <w:abstractNumId w:val="46"/>
  </w:num>
  <w:num w:numId="7">
    <w:abstractNumId w:val="13"/>
  </w:num>
  <w:num w:numId="8">
    <w:abstractNumId w:val="47"/>
  </w:num>
  <w:num w:numId="9">
    <w:abstractNumId w:val="44"/>
  </w:num>
  <w:num w:numId="10">
    <w:abstractNumId w:val="16"/>
  </w:num>
  <w:num w:numId="11">
    <w:abstractNumId w:val="23"/>
  </w:num>
  <w:num w:numId="12">
    <w:abstractNumId w:val="42"/>
  </w:num>
  <w:num w:numId="13">
    <w:abstractNumId w:val="22"/>
  </w:num>
  <w:num w:numId="14">
    <w:abstractNumId w:val="30"/>
  </w:num>
  <w:num w:numId="15">
    <w:abstractNumId w:val="24"/>
  </w:num>
  <w:num w:numId="16">
    <w:abstractNumId w:val="14"/>
  </w:num>
  <w:num w:numId="17">
    <w:abstractNumId w:val="19"/>
  </w:num>
  <w:num w:numId="18">
    <w:abstractNumId w:val="25"/>
  </w:num>
  <w:num w:numId="19">
    <w:abstractNumId w:val="21"/>
  </w:num>
  <w:num w:numId="20">
    <w:abstractNumId w:val="33"/>
  </w:num>
  <w:num w:numId="21">
    <w:abstractNumId w:val="31"/>
  </w:num>
  <w:num w:numId="22">
    <w:abstractNumId w:val="36"/>
  </w:num>
  <w:num w:numId="23">
    <w:abstractNumId w:val="32"/>
  </w:num>
  <w:num w:numId="24">
    <w:abstractNumId w:val="35"/>
  </w:num>
  <w:num w:numId="25">
    <w:abstractNumId w:val="26"/>
  </w:num>
  <w:num w:numId="26">
    <w:abstractNumId w:val="45"/>
  </w:num>
  <w:num w:numId="27">
    <w:abstractNumId w:val="29"/>
  </w:num>
  <w:num w:numId="28">
    <w:abstractNumId w:val="43"/>
  </w:num>
  <w:num w:numId="29">
    <w:abstractNumId w:val="40"/>
  </w:num>
  <w:num w:numId="30">
    <w:abstractNumId w:val="17"/>
  </w:num>
  <w:num w:numId="31">
    <w:abstractNumId w:val="15"/>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8"/>
  </w:num>
  <w:num w:numId="43">
    <w:abstractNumId w:val="34"/>
  </w:num>
  <w:num w:numId="44">
    <w:abstractNumId w:val="27"/>
  </w:num>
  <w:num w:numId="45">
    <w:abstractNumId w:val="20"/>
  </w:num>
  <w:num w:numId="46">
    <w:abstractNumId w:val="39"/>
  </w:num>
  <w:num w:numId="47">
    <w:abstractNumId w:val="12"/>
  </w:num>
  <w:num w:numId="48">
    <w:abstractNumId w:val="11"/>
    <w:lvlOverride w:ilvl="0">
      <w:startOverride w:val="1"/>
    </w:lvlOverride>
  </w:num>
  <w:num w:numId="49">
    <w:abstractNumId w:val="11"/>
    <w:lvlOverride w:ilvl="0">
      <w:lvl w:ilvl="0">
        <w:start w:val="1"/>
        <w:numFmt w:val="decimal"/>
        <w:lvlText w:val="%1."/>
        <w:lvlJc w:val="left"/>
        <w:pPr>
          <w:tabs>
            <w:tab w:val="num" w:pos="648"/>
          </w:tabs>
          <w:ind w:left="0" w:firstLine="0"/>
        </w:pPr>
        <w:rPr>
          <w:rFonts w:ascii="Times New Roman" w:hAnsi="Times New Roman" w:cs="Times New Roman" w:hint="default"/>
          <w:color w:val="0D0C12"/>
          <w:spacing w:val="8"/>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112"/>
    <w:rsid w:val="0001741A"/>
    <w:rsid w:val="000179C1"/>
    <w:rsid w:val="00044967"/>
    <w:rsid w:val="00046ECE"/>
    <w:rsid w:val="00054C4E"/>
    <w:rsid w:val="00056B37"/>
    <w:rsid w:val="00073B2A"/>
    <w:rsid w:val="00074B87"/>
    <w:rsid w:val="000803D5"/>
    <w:rsid w:val="00091917"/>
    <w:rsid w:val="00096D4C"/>
    <w:rsid w:val="000A646C"/>
    <w:rsid w:val="000C1231"/>
    <w:rsid w:val="000D7CA9"/>
    <w:rsid w:val="000E083E"/>
    <w:rsid w:val="000E0A88"/>
    <w:rsid w:val="000E3337"/>
    <w:rsid w:val="000E6F0D"/>
    <w:rsid w:val="00111E59"/>
    <w:rsid w:val="00115461"/>
    <w:rsid w:val="0013054F"/>
    <w:rsid w:val="001344CA"/>
    <w:rsid w:val="0014362D"/>
    <w:rsid w:val="00150E0E"/>
    <w:rsid w:val="00157262"/>
    <w:rsid w:val="0017348C"/>
    <w:rsid w:val="00183976"/>
    <w:rsid w:val="00185600"/>
    <w:rsid w:val="00185F38"/>
    <w:rsid w:val="001902DB"/>
    <w:rsid w:val="0019293E"/>
    <w:rsid w:val="001A477B"/>
    <w:rsid w:val="001A4E2D"/>
    <w:rsid w:val="001D46FB"/>
    <w:rsid w:val="001E529C"/>
    <w:rsid w:val="001E5D34"/>
    <w:rsid w:val="001F2AFF"/>
    <w:rsid w:val="00207164"/>
    <w:rsid w:val="00207D9B"/>
    <w:rsid w:val="00214BC7"/>
    <w:rsid w:val="0021659E"/>
    <w:rsid w:val="002317C0"/>
    <w:rsid w:val="00232084"/>
    <w:rsid w:val="0023323E"/>
    <w:rsid w:val="00234B84"/>
    <w:rsid w:val="00252595"/>
    <w:rsid w:val="00253BEA"/>
    <w:rsid w:val="00254F48"/>
    <w:rsid w:val="0026367B"/>
    <w:rsid w:val="00287E50"/>
    <w:rsid w:val="002902BF"/>
    <w:rsid w:val="0029033C"/>
    <w:rsid w:val="002A4FD0"/>
    <w:rsid w:val="002C547C"/>
    <w:rsid w:val="00302A42"/>
    <w:rsid w:val="0030458E"/>
    <w:rsid w:val="00320865"/>
    <w:rsid w:val="00322428"/>
    <w:rsid w:val="00322F6E"/>
    <w:rsid w:val="00362843"/>
    <w:rsid w:val="0036737C"/>
    <w:rsid w:val="00376287"/>
    <w:rsid w:val="0038377F"/>
    <w:rsid w:val="00390D43"/>
    <w:rsid w:val="003955E0"/>
    <w:rsid w:val="003A1D01"/>
    <w:rsid w:val="003D6F95"/>
    <w:rsid w:val="004040F5"/>
    <w:rsid w:val="00404F87"/>
    <w:rsid w:val="004113F1"/>
    <w:rsid w:val="00411F30"/>
    <w:rsid w:val="00411FA3"/>
    <w:rsid w:val="00427543"/>
    <w:rsid w:val="004373FC"/>
    <w:rsid w:val="00437D6F"/>
    <w:rsid w:val="00464082"/>
    <w:rsid w:val="004837C5"/>
    <w:rsid w:val="004941B3"/>
    <w:rsid w:val="004A12BB"/>
    <w:rsid w:val="004A37C1"/>
    <w:rsid w:val="004B726D"/>
    <w:rsid w:val="004D3C05"/>
    <w:rsid w:val="004D5109"/>
    <w:rsid w:val="004D7521"/>
    <w:rsid w:val="004E6F26"/>
    <w:rsid w:val="00502D9F"/>
    <w:rsid w:val="00524692"/>
    <w:rsid w:val="00556BA5"/>
    <w:rsid w:val="00557841"/>
    <w:rsid w:val="00561783"/>
    <w:rsid w:val="0057600E"/>
    <w:rsid w:val="005A70A5"/>
    <w:rsid w:val="005B0112"/>
    <w:rsid w:val="005F0474"/>
    <w:rsid w:val="005F0EB9"/>
    <w:rsid w:val="006010E5"/>
    <w:rsid w:val="0060704D"/>
    <w:rsid w:val="0061272B"/>
    <w:rsid w:val="00617279"/>
    <w:rsid w:val="00622FCC"/>
    <w:rsid w:val="00625C96"/>
    <w:rsid w:val="00637FF2"/>
    <w:rsid w:val="006525C3"/>
    <w:rsid w:val="00654154"/>
    <w:rsid w:val="00667FE8"/>
    <w:rsid w:val="00681884"/>
    <w:rsid w:val="00686633"/>
    <w:rsid w:val="006A27EE"/>
    <w:rsid w:val="006B3E63"/>
    <w:rsid w:val="006C30E1"/>
    <w:rsid w:val="006E6018"/>
    <w:rsid w:val="006E79D9"/>
    <w:rsid w:val="00704960"/>
    <w:rsid w:val="007051E0"/>
    <w:rsid w:val="0070604D"/>
    <w:rsid w:val="00706D3A"/>
    <w:rsid w:val="00711CEC"/>
    <w:rsid w:val="00722415"/>
    <w:rsid w:val="00723147"/>
    <w:rsid w:val="0072409F"/>
    <w:rsid w:val="007270F3"/>
    <w:rsid w:val="0073012B"/>
    <w:rsid w:val="0073589E"/>
    <w:rsid w:val="00753AF5"/>
    <w:rsid w:val="00755AEE"/>
    <w:rsid w:val="0077093E"/>
    <w:rsid w:val="00774CD6"/>
    <w:rsid w:val="00777065"/>
    <w:rsid w:val="00780A5E"/>
    <w:rsid w:val="00784580"/>
    <w:rsid w:val="007848EB"/>
    <w:rsid w:val="00787D24"/>
    <w:rsid w:val="007A1AFF"/>
    <w:rsid w:val="007B5A1E"/>
    <w:rsid w:val="007C4003"/>
    <w:rsid w:val="007C4F31"/>
    <w:rsid w:val="007D58B4"/>
    <w:rsid w:val="00834E98"/>
    <w:rsid w:val="0083568E"/>
    <w:rsid w:val="0084720F"/>
    <w:rsid w:val="00855564"/>
    <w:rsid w:val="0086615F"/>
    <w:rsid w:val="00881988"/>
    <w:rsid w:val="008B2721"/>
    <w:rsid w:val="008B57A0"/>
    <w:rsid w:val="008C0930"/>
    <w:rsid w:val="008D3889"/>
    <w:rsid w:val="008E1F18"/>
    <w:rsid w:val="008E5E87"/>
    <w:rsid w:val="0092141D"/>
    <w:rsid w:val="00933B22"/>
    <w:rsid w:val="00940BAD"/>
    <w:rsid w:val="00944942"/>
    <w:rsid w:val="009572B6"/>
    <w:rsid w:val="00962CD6"/>
    <w:rsid w:val="00977C70"/>
    <w:rsid w:val="009803E5"/>
    <w:rsid w:val="009825A3"/>
    <w:rsid w:val="00995A35"/>
    <w:rsid w:val="00997D2B"/>
    <w:rsid w:val="009A44F6"/>
    <w:rsid w:val="009A5DFA"/>
    <w:rsid w:val="009C0A64"/>
    <w:rsid w:val="00A062DF"/>
    <w:rsid w:val="00A173F3"/>
    <w:rsid w:val="00A175D9"/>
    <w:rsid w:val="00A257B4"/>
    <w:rsid w:val="00A31C9E"/>
    <w:rsid w:val="00A34B0C"/>
    <w:rsid w:val="00A35003"/>
    <w:rsid w:val="00A42234"/>
    <w:rsid w:val="00A51E85"/>
    <w:rsid w:val="00A53018"/>
    <w:rsid w:val="00A75898"/>
    <w:rsid w:val="00A81F51"/>
    <w:rsid w:val="00A8388D"/>
    <w:rsid w:val="00A92B5A"/>
    <w:rsid w:val="00AA1F49"/>
    <w:rsid w:val="00AB3A47"/>
    <w:rsid w:val="00AC37AE"/>
    <w:rsid w:val="00AC7E08"/>
    <w:rsid w:val="00AD002F"/>
    <w:rsid w:val="00AE5250"/>
    <w:rsid w:val="00B10797"/>
    <w:rsid w:val="00B44324"/>
    <w:rsid w:val="00B60C94"/>
    <w:rsid w:val="00B6289A"/>
    <w:rsid w:val="00B64199"/>
    <w:rsid w:val="00B648EA"/>
    <w:rsid w:val="00B71C9A"/>
    <w:rsid w:val="00B8658D"/>
    <w:rsid w:val="00BA4827"/>
    <w:rsid w:val="00BA519C"/>
    <w:rsid w:val="00BB2D9D"/>
    <w:rsid w:val="00BD0DF7"/>
    <w:rsid w:val="00BE5E60"/>
    <w:rsid w:val="00C008D5"/>
    <w:rsid w:val="00C07083"/>
    <w:rsid w:val="00C14975"/>
    <w:rsid w:val="00C16084"/>
    <w:rsid w:val="00C23C87"/>
    <w:rsid w:val="00C72443"/>
    <w:rsid w:val="00C733AC"/>
    <w:rsid w:val="00C91E57"/>
    <w:rsid w:val="00C941A6"/>
    <w:rsid w:val="00C94D11"/>
    <w:rsid w:val="00C966BA"/>
    <w:rsid w:val="00CA3102"/>
    <w:rsid w:val="00CB08CD"/>
    <w:rsid w:val="00CD780C"/>
    <w:rsid w:val="00CF4F72"/>
    <w:rsid w:val="00CF556A"/>
    <w:rsid w:val="00D1183C"/>
    <w:rsid w:val="00D17EC9"/>
    <w:rsid w:val="00D22C80"/>
    <w:rsid w:val="00D36F4D"/>
    <w:rsid w:val="00D50092"/>
    <w:rsid w:val="00D511B6"/>
    <w:rsid w:val="00D706C2"/>
    <w:rsid w:val="00D7273D"/>
    <w:rsid w:val="00D765DB"/>
    <w:rsid w:val="00D80AB1"/>
    <w:rsid w:val="00D86398"/>
    <w:rsid w:val="00D9305E"/>
    <w:rsid w:val="00D9400E"/>
    <w:rsid w:val="00D971FB"/>
    <w:rsid w:val="00DA3F7D"/>
    <w:rsid w:val="00DA5AE0"/>
    <w:rsid w:val="00DB39A4"/>
    <w:rsid w:val="00DC21FF"/>
    <w:rsid w:val="00DE52E5"/>
    <w:rsid w:val="00E01CCD"/>
    <w:rsid w:val="00E15CAB"/>
    <w:rsid w:val="00E2127F"/>
    <w:rsid w:val="00E4250A"/>
    <w:rsid w:val="00E64A5B"/>
    <w:rsid w:val="00E771E0"/>
    <w:rsid w:val="00E77869"/>
    <w:rsid w:val="00EA7460"/>
    <w:rsid w:val="00EC41DD"/>
    <w:rsid w:val="00ED338B"/>
    <w:rsid w:val="00EE0E54"/>
    <w:rsid w:val="00F05243"/>
    <w:rsid w:val="00F13620"/>
    <w:rsid w:val="00F4505A"/>
    <w:rsid w:val="00F50E8A"/>
    <w:rsid w:val="00F70519"/>
    <w:rsid w:val="00F861B2"/>
    <w:rsid w:val="00F90B72"/>
    <w:rsid w:val="00F92DAC"/>
    <w:rsid w:val="00F97EF1"/>
    <w:rsid w:val="00FB4FE1"/>
    <w:rsid w:val="00FC118E"/>
    <w:rsid w:val="00FE6CDE"/>
    <w:rsid w:val="00FF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B262320"/>
  <w15:chartTrackingRefBased/>
  <w15:docId w15:val="{0539370A-CFB8-486C-853A-0E665B2B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112"/>
    <w:pPr>
      <w:spacing w:after="200" w:line="276" w:lineRule="auto"/>
    </w:pPr>
    <w:rPr>
      <w:rFonts w:eastAsia="Times New Roman"/>
      <w:sz w:val="22"/>
      <w:szCs w:val="22"/>
    </w:rPr>
  </w:style>
  <w:style w:type="paragraph" w:styleId="Heading1">
    <w:name w:val="heading 1"/>
    <w:basedOn w:val="Normal"/>
    <w:next w:val="Normal"/>
    <w:link w:val="Heading1Char"/>
    <w:qFormat/>
    <w:locked/>
    <w:rsid w:val="0083568E"/>
    <w:pPr>
      <w:spacing w:before="480" w:after="0"/>
      <w:contextualSpacing/>
      <w:outlineLvl w:val="0"/>
    </w:pPr>
    <w:rPr>
      <w:rFonts w:ascii="Cambria" w:hAnsi="Cambria"/>
      <w:b/>
      <w:bCs/>
      <w:sz w:val="28"/>
      <w:szCs w:val="28"/>
      <w:lang w:eastAsia="x-none"/>
    </w:rPr>
  </w:style>
  <w:style w:type="paragraph" w:styleId="Heading2">
    <w:name w:val="heading 2"/>
    <w:basedOn w:val="Normal"/>
    <w:next w:val="Normal"/>
    <w:link w:val="Heading2Char"/>
    <w:qFormat/>
    <w:locked/>
    <w:rsid w:val="0083568E"/>
    <w:pPr>
      <w:spacing w:before="200" w:after="0"/>
      <w:outlineLvl w:val="1"/>
    </w:pPr>
    <w:rPr>
      <w:rFonts w:ascii="Cambria" w:hAnsi="Cambria"/>
      <w:b/>
      <w:bCs/>
      <w:sz w:val="26"/>
      <w:szCs w:val="26"/>
      <w:lang w:eastAsia="x-none"/>
    </w:rPr>
  </w:style>
  <w:style w:type="paragraph" w:styleId="Heading3">
    <w:name w:val="heading 3"/>
    <w:basedOn w:val="Normal"/>
    <w:next w:val="Normal"/>
    <w:link w:val="Heading3Char"/>
    <w:qFormat/>
    <w:locked/>
    <w:rsid w:val="0083568E"/>
    <w:pPr>
      <w:spacing w:before="200" w:after="0" w:line="271" w:lineRule="auto"/>
      <w:outlineLvl w:val="2"/>
    </w:pPr>
    <w:rPr>
      <w:rFonts w:ascii="Cambria" w:hAnsi="Cambria"/>
      <w:b/>
      <w:bCs/>
      <w:sz w:val="20"/>
      <w:szCs w:val="20"/>
      <w:lang w:eastAsia="x-none"/>
    </w:rPr>
  </w:style>
  <w:style w:type="paragraph" w:styleId="Heading4">
    <w:name w:val="heading 4"/>
    <w:basedOn w:val="Normal"/>
    <w:next w:val="Normal"/>
    <w:link w:val="Heading4Char"/>
    <w:qFormat/>
    <w:locked/>
    <w:rsid w:val="0083568E"/>
    <w:pPr>
      <w:spacing w:before="200" w:after="0"/>
      <w:outlineLvl w:val="3"/>
    </w:pPr>
    <w:rPr>
      <w:rFonts w:ascii="Cambria" w:hAnsi="Cambria"/>
      <w:b/>
      <w:bCs/>
      <w:i/>
      <w:iCs/>
      <w:sz w:val="20"/>
      <w:szCs w:val="20"/>
      <w:lang w:eastAsia="x-none"/>
    </w:rPr>
  </w:style>
  <w:style w:type="paragraph" w:styleId="Heading5">
    <w:name w:val="heading 5"/>
    <w:basedOn w:val="Normal"/>
    <w:next w:val="Normal"/>
    <w:link w:val="Heading5Char"/>
    <w:qFormat/>
    <w:locked/>
    <w:rsid w:val="0083568E"/>
    <w:pPr>
      <w:spacing w:before="200" w:after="0"/>
      <w:outlineLvl w:val="4"/>
    </w:pPr>
    <w:rPr>
      <w:rFonts w:ascii="Cambria" w:hAnsi="Cambria"/>
      <w:b/>
      <w:bCs/>
      <w:color w:val="FFFFFF"/>
      <w:sz w:val="20"/>
      <w:szCs w:val="20"/>
      <w:lang w:eastAsia="x-none"/>
    </w:rPr>
  </w:style>
  <w:style w:type="paragraph" w:styleId="Heading6">
    <w:name w:val="heading 6"/>
    <w:basedOn w:val="Normal"/>
    <w:next w:val="Normal"/>
    <w:link w:val="Heading6Char"/>
    <w:qFormat/>
    <w:locked/>
    <w:rsid w:val="0083568E"/>
    <w:pPr>
      <w:spacing w:after="0" w:line="271" w:lineRule="auto"/>
      <w:outlineLvl w:val="5"/>
    </w:pPr>
    <w:rPr>
      <w:rFonts w:ascii="Cambria" w:hAnsi="Cambria"/>
      <w:b/>
      <w:bCs/>
      <w:i/>
      <w:iCs/>
      <w:color w:val="FFFFFF"/>
      <w:sz w:val="20"/>
      <w:szCs w:val="20"/>
      <w:lang w:eastAsia="x-none"/>
    </w:rPr>
  </w:style>
  <w:style w:type="paragraph" w:styleId="Heading7">
    <w:name w:val="heading 7"/>
    <w:basedOn w:val="Normal"/>
    <w:next w:val="Normal"/>
    <w:link w:val="Heading7Char"/>
    <w:qFormat/>
    <w:locked/>
    <w:rsid w:val="0083568E"/>
    <w:pPr>
      <w:spacing w:after="0"/>
      <w:outlineLvl w:val="6"/>
    </w:pPr>
    <w:rPr>
      <w:rFonts w:ascii="Cambria" w:hAnsi="Cambria"/>
      <w:i/>
      <w:iCs/>
      <w:sz w:val="20"/>
      <w:szCs w:val="20"/>
      <w:lang w:eastAsia="x-none"/>
    </w:rPr>
  </w:style>
  <w:style w:type="paragraph" w:styleId="Heading8">
    <w:name w:val="heading 8"/>
    <w:basedOn w:val="Normal"/>
    <w:next w:val="Normal"/>
    <w:link w:val="Heading8Char"/>
    <w:qFormat/>
    <w:locked/>
    <w:rsid w:val="0083568E"/>
    <w:pPr>
      <w:spacing w:after="0"/>
      <w:outlineLvl w:val="7"/>
    </w:pPr>
    <w:rPr>
      <w:rFonts w:ascii="Cambria" w:hAnsi="Cambria"/>
      <w:sz w:val="20"/>
      <w:szCs w:val="20"/>
      <w:lang w:eastAsia="x-none"/>
    </w:rPr>
  </w:style>
  <w:style w:type="paragraph" w:styleId="Heading9">
    <w:name w:val="heading 9"/>
    <w:basedOn w:val="Normal"/>
    <w:next w:val="Normal"/>
    <w:link w:val="Heading9Char"/>
    <w:qFormat/>
    <w:locked/>
    <w:rsid w:val="0083568E"/>
    <w:pPr>
      <w:spacing w:after="0"/>
      <w:outlineLvl w:val="8"/>
    </w:pPr>
    <w:rPr>
      <w:rFonts w:ascii="Cambria" w:hAnsi="Cambria"/>
      <w:i/>
      <w:iCs/>
      <w:spacing w:val="5"/>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3568E"/>
    <w:rPr>
      <w:rFonts w:ascii="Cambria" w:hAnsi="Cambria"/>
      <w:b/>
      <w:bCs/>
      <w:sz w:val="28"/>
      <w:szCs w:val="28"/>
      <w:lang w:val="fr-CA" w:eastAsia="x-none" w:bidi="ar-SA"/>
    </w:rPr>
  </w:style>
  <w:style w:type="character" w:customStyle="1" w:styleId="Heading2Char">
    <w:name w:val="Heading 2 Char"/>
    <w:link w:val="Heading2"/>
    <w:semiHidden/>
    <w:rsid w:val="0083568E"/>
    <w:rPr>
      <w:rFonts w:ascii="Cambria" w:hAnsi="Cambria"/>
      <w:b/>
      <w:bCs/>
      <w:sz w:val="26"/>
      <w:szCs w:val="26"/>
      <w:lang w:val="fr-CA" w:eastAsia="x-none" w:bidi="ar-SA"/>
    </w:rPr>
  </w:style>
  <w:style w:type="character" w:customStyle="1" w:styleId="Heading3Char">
    <w:name w:val="Heading 3 Char"/>
    <w:link w:val="Heading3"/>
    <w:rsid w:val="0083568E"/>
    <w:rPr>
      <w:rFonts w:ascii="Cambria" w:hAnsi="Cambria"/>
      <w:b/>
      <w:bCs/>
      <w:lang w:val="fr-CA" w:eastAsia="x-none" w:bidi="ar-SA"/>
    </w:rPr>
  </w:style>
  <w:style w:type="character" w:customStyle="1" w:styleId="Heading4Char">
    <w:name w:val="Heading 4 Char"/>
    <w:link w:val="Heading4"/>
    <w:semiHidden/>
    <w:rsid w:val="0083568E"/>
    <w:rPr>
      <w:rFonts w:ascii="Cambria" w:hAnsi="Cambria"/>
      <w:b/>
      <w:bCs/>
      <w:i/>
      <w:iCs/>
      <w:lang w:val="fr-CA" w:eastAsia="x-none" w:bidi="ar-SA"/>
    </w:rPr>
  </w:style>
  <w:style w:type="character" w:customStyle="1" w:styleId="Heading5Char">
    <w:name w:val="Heading 5 Char"/>
    <w:link w:val="Heading5"/>
    <w:semiHidden/>
    <w:rsid w:val="0083568E"/>
    <w:rPr>
      <w:rFonts w:ascii="Cambria" w:hAnsi="Cambria"/>
      <w:b/>
      <w:bCs/>
      <w:color w:val="FFFFFF"/>
      <w:lang w:val="fr-CA" w:eastAsia="x-none" w:bidi="ar-SA"/>
    </w:rPr>
  </w:style>
  <w:style w:type="character" w:customStyle="1" w:styleId="Heading6Char">
    <w:name w:val="Heading 6 Char"/>
    <w:link w:val="Heading6"/>
    <w:semiHidden/>
    <w:rsid w:val="0083568E"/>
    <w:rPr>
      <w:rFonts w:ascii="Cambria" w:hAnsi="Cambria"/>
      <w:b/>
      <w:bCs/>
      <w:i/>
      <w:iCs/>
      <w:color w:val="FFFFFF"/>
      <w:lang w:val="fr-CA" w:eastAsia="x-none" w:bidi="ar-SA"/>
    </w:rPr>
  </w:style>
  <w:style w:type="character" w:customStyle="1" w:styleId="Heading7Char">
    <w:name w:val="Heading 7 Char"/>
    <w:link w:val="Heading7"/>
    <w:semiHidden/>
    <w:rsid w:val="0083568E"/>
    <w:rPr>
      <w:rFonts w:ascii="Cambria" w:hAnsi="Cambria"/>
      <w:i/>
      <w:iCs/>
      <w:lang w:val="fr-CA" w:eastAsia="x-none" w:bidi="ar-SA"/>
    </w:rPr>
  </w:style>
  <w:style w:type="character" w:customStyle="1" w:styleId="Heading8Char">
    <w:name w:val="Heading 8 Char"/>
    <w:link w:val="Heading8"/>
    <w:semiHidden/>
    <w:rsid w:val="0083568E"/>
    <w:rPr>
      <w:rFonts w:ascii="Cambria" w:hAnsi="Cambria"/>
      <w:lang w:val="fr-CA" w:eastAsia="x-none" w:bidi="ar-SA"/>
    </w:rPr>
  </w:style>
  <w:style w:type="character" w:customStyle="1" w:styleId="Heading9Char">
    <w:name w:val="Heading 9 Char"/>
    <w:link w:val="Heading9"/>
    <w:semiHidden/>
    <w:rsid w:val="0083568E"/>
    <w:rPr>
      <w:rFonts w:ascii="Cambria" w:hAnsi="Cambria"/>
      <w:i/>
      <w:iCs/>
      <w:spacing w:val="5"/>
      <w:lang w:val="fr-CA" w:eastAsia="x-none" w:bidi="ar-SA"/>
    </w:rPr>
  </w:style>
  <w:style w:type="paragraph" w:styleId="ListParagraph">
    <w:name w:val="List Paragraph"/>
    <w:basedOn w:val="Normal"/>
    <w:uiPriority w:val="72"/>
    <w:qFormat/>
    <w:rsid w:val="005B0112"/>
    <w:pPr>
      <w:ind w:left="720"/>
      <w:contextualSpacing/>
    </w:pPr>
  </w:style>
  <w:style w:type="paragraph" w:styleId="Footer">
    <w:name w:val="footer"/>
    <w:basedOn w:val="Normal"/>
    <w:link w:val="FooterChar"/>
    <w:uiPriority w:val="99"/>
    <w:rsid w:val="005B0112"/>
    <w:pPr>
      <w:tabs>
        <w:tab w:val="center" w:pos="4680"/>
        <w:tab w:val="right" w:pos="9360"/>
      </w:tabs>
      <w:spacing w:after="0" w:line="240" w:lineRule="auto"/>
    </w:pPr>
  </w:style>
  <w:style w:type="character" w:customStyle="1" w:styleId="FooterChar">
    <w:name w:val="Footer Char"/>
    <w:link w:val="Footer"/>
    <w:uiPriority w:val="99"/>
    <w:locked/>
    <w:rsid w:val="005B0112"/>
    <w:rPr>
      <w:rFonts w:cs="Times New Roman"/>
    </w:rPr>
  </w:style>
  <w:style w:type="paragraph" w:styleId="NoSpacing">
    <w:name w:val="No Spacing"/>
    <w:link w:val="NoSpacingChar"/>
    <w:qFormat/>
    <w:rsid w:val="004837C5"/>
    <w:rPr>
      <w:sz w:val="22"/>
      <w:szCs w:val="22"/>
    </w:rPr>
  </w:style>
  <w:style w:type="character" w:customStyle="1" w:styleId="NoSpacingChar">
    <w:name w:val="No Spacing Char"/>
    <w:link w:val="NoSpacing"/>
    <w:locked/>
    <w:rsid w:val="004837C5"/>
    <w:rPr>
      <w:rFonts w:eastAsia="Times New Roman" w:cs="Times New Roman"/>
      <w:sz w:val="22"/>
      <w:szCs w:val="22"/>
      <w:lang w:val="fr-CA" w:eastAsia="en-US" w:bidi="ar-SA"/>
    </w:rPr>
  </w:style>
  <w:style w:type="paragraph" w:styleId="BalloonText">
    <w:name w:val="Balloon Text"/>
    <w:basedOn w:val="Normal"/>
    <w:link w:val="BalloonTextChar"/>
    <w:semiHidden/>
    <w:rsid w:val="004837C5"/>
    <w:pPr>
      <w:spacing w:after="0" w:line="240" w:lineRule="auto"/>
    </w:pPr>
    <w:rPr>
      <w:rFonts w:ascii="Tahoma" w:hAnsi="Tahoma" w:cs="Tahoma"/>
      <w:sz w:val="16"/>
      <w:szCs w:val="16"/>
    </w:rPr>
  </w:style>
  <w:style w:type="character" w:customStyle="1" w:styleId="BalloonTextChar">
    <w:name w:val="Balloon Text Char"/>
    <w:link w:val="BalloonText"/>
    <w:semiHidden/>
    <w:locked/>
    <w:rsid w:val="004837C5"/>
    <w:rPr>
      <w:rFonts w:ascii="Tahoma" w:hAnsi="Tahoma" w:cs="Tahoma"/>
      <w:sz w:val="16"/>
      <w:szCs w:val="16"/>
    </w:rPr>
  </w:style>
  <w:style w:type="character" w:customStyle="1" w:styleId="apple-style-span">
    <w:name w:val="apple-style-span"/>
    <w:basedOn w:val="DefaultParagraphFont"/>
    <w:rsid w:val="00BE5E60"/>
  </w:style>
  <w:style w:type="character" w:customStyle="1" w:styleId="apple-converted-space">
    <w:name w:val="apple-converted-space"/>
    <w:basedOn w:val="DefaultParagraphFont"/>
    <w:rsid w:val="00BE5E60"/>
  </w:style>
  <w:style w:type="character" w:styleId="Emphasis">
    <w:name w:val="Emphasis"/>
    <w:qFormat/>
    <w:locked/>
    <w:rsid w:val="00BE5E60"/>
    <w:rPr>
      <w:i/>
      <w:iCs/>
    </w:rPr>
  </w:style>
  <w:style w:type="paragraph" w:styleId="Header">
    <w:name w:val="header"/>
    <w:basedOn w:val="Normal"/>
    <w:link w:val="HeaderChar"/>
    <w:uiPriority w:val="99"/>
    <w:rsid w:val="00B44324"/>
    <w:pPr>
      <w:tabs>
        <w:tab w:val="center" w:pos="4320"/>
        <w:tab w:val="right" w:pos="8640"/>
      </w:tabs>
    </w:pPr>
  </w:style>
  <w:style w:type="character" w:styleId="PageNumber">
    <w:name w:val="page number"/>
    <w:basedOn w:val="DefaultParagraphFont"/>
    <w:rsid w:val="009C0A64"/>
  </w:style>
  <w:style w:type="paragraph" w:customStyle="1" w:styleId="CPClassification">
    <w:name w:val="CP Classification"/>
    <w:basedOn w:val="Normal"/>
    <w:rsid w:val="00557841"/>
    <w:pPr>
      <w:tabs>
        <w:tab w:val="center" w:pos="2160"/>
        <w:tab w:val="left" w:pos="7200"/>
      </w:tabs>
      <w:spacing w:after="0" w:line="240" w:lineRule="auto"/>
      <w:ind w:left="7200" w:right="-504"/>
      <w:jc w:val="both"/>
    </w:pPr>
    <w:rPr>
      <w:rFonts w:ascii="Times New Roman" w:eastAsia="Batang" w:hAnsi="Times New Roman"/>
    </w:rPr>
  </w:style>
  <w:style w:type="character" w:styleId="Hyperlink">
    <w:name w:val="Hyperlink"/>
    <w:rsid w:val="004A37C1"/>
    <w:rPr>
      <w:color w:val="0000FF"/>
      <w:u w:val="single"/>
    </w:rPr>
  </w:style>
  <w:style w:type="character" w:styleId="FollowedHyperlink">
    <w:name w:val="FollowedHyperlink"/>
    <w:rsid w:val="0030458E"/>
    <w:rPr>
      <w:color w:val="800080"/>
      <w:u w:val="single"/>
    </w:rPr>
  </w:style>
  <w:style w:type="character" w:customStyle="1" w:styleId="CharChar1">
    <w:name w:val="Char Char1"/>
    <w:locked/>
    <w:rPr>
      <w:rFonts w:cs="Times New Roman"/>
    </w:rPr>
  </w:style>
  <w:style w:type="paragraph" w:customStyle="1" w:styleId="Bodytext1">
    <w:name w:val="Body text 1"/>
    <w:basedOn w:val="Normal"/>
    <w:rsid w:val="00096D4C"/>
    <w:pPr>
      <w:spacing w:after="120" w:line="240" w:lineRule="auto"/>
      <w:ind w:firstLine="720"/>
      <w:jc w:val="both"/>
    </w:pPr>
    <w:rPr>
      <w:rFonts w:ascii="Times New Roman" w:hAnsi="Times New Roman"/>
      <w:szCs w:val="20"/>
    </w:rPr>
  </w:style>
  <w:style w:type="paragraph" w:customStyle="1" w:styleId="CPFooter">
    <w:name w:val="CP Footer"/>
    <w:basedOn w:val="Footer"/>
    <w:rsid w:val="00096D4C"/>
    <w:pPr>
      <w:tabs>
        <w:tab w:val="clear" w:pos="4680"/>
        <w:tab w:val="clear" w:pos="9360"/>
        <w:tab w:val="center" w:pos="4320"/>
        <w:tab w:val="right" w:pos="8640"/>
      </w:tabs>
      <w:jc w:val="center"/>
    </w:pPr>
    <w:rPr>
      <w:rFonts w:ascii="Times New Roman" w:hAnsi="Times New Roman"/>
      <w:szCs w:val="20"/>
    </w:rPr>
  </w:style>
  <w:style w:type="paragraph" w:customStyle="1" w:styleId="CPTitle">
    <w:name w:val="CP Title"/>
    <w:basedOn w:val="Normal"/>
    <w:rsid w:val="00096D4C"/>
    <w:pPr>
      <w:tabs>
        <w:tab w:val="left" w:pos="720"/>
        <w:tab w:val="left" w:pos="1440"/>
        <w:tab w:val="left" w:pos="2160"/>
        <w:tab w:val="left" w:pos="2880"/>
        <w:tab w:val="left" w:pos="7200"/>
        <w:tab w:val="left" w:pos="7920"/>
        <w:tab w:val="left" w:pos="8640"/>
      </w:tabs>
      <w:spacing w:after="0" w:line="240" w:lineRule="auto"/>
      <w:jc w:val="center"/>
    </w:pPr>
    <w:rPr>
      <w:rFonts w:ascii="Times New Roman" w:hAnsi="Times New Roman"/>
      <w:szCs w:val="20"/>
    </w:rPr>
  </w:style>
  <w:style w:type="paragraph" w:styleId="NormalWeb">
    <w:name w:val="Normal (Web)"/>
    <w:basedOn w:val="Normal"/>
    <w:rsid w:val="00E2127F"/>
    <w:pPr>
      <w:spacing w:before="100" w:beforeAutospacing="1" w:after="100" w:afterAutospacing="1" w:line="240" w:lineRule="auto"/>
    </w:pPr>
    <w:rPr>
      <w:rFonts w:ascii="Times New Roman" w:hAnsi="Times New Roman"/>
      <w:sz w:val="24"/>
      <w:szCs w:val="24"/>
    </w:rPr>
  </w:style>
  <w:style w:type="paragraph" w:styleId="Title">
    <w:name w:val="Title"/>
    <w:basedOn w:val="Normal"/>
    <w:next w:val="Normal"/>
    <w:qFormat/>
    <w:locked/>
    <w:rsid w:val="0083568E"/>
    <w:pPr>
      <w:pBdr>
        <w:bottom w:val="single" w:sz="4" w:space="1" w:color="auto"/>
      </w:pBdr>
      <w:spacing w:line="240" w:lineRule="auto"/>
      <w:contextualSpacing/>
    </w:pPr>
    <w:rPr>
      <w:rFonts w:ascii="Cambria" w:hAnsi="Cambria"/>
      <w:spacing w:val="5"/>
      <w:sz w:val="52"/>
      <w:szCs w:val="52"/>
      <w:lang w:eastAsia="x-none"/>
    </w:rPr>
  </w:style>
  <w:style w:type="paragraph" w:styleId="Subtitle">
    <w:name w:val="Subtitle"/>
    <w:basedOn w:val="Normal"/>
    <w:next w:val="Normal"/>
    <w:qFormat/>
    <w:locked/>
    <w:rsid w:val="0083568E"/>
    <w:pPr>
      <w:spacing w:after="600"/>
    </w:pPr>
    <w:rPr>
      <w:rFonts w:ascii="Cambria" w:hAnsi="Cambria"/>
      <w:i/>
      <w:iCs/>
      <w:spacing w:val="13"/>
      <w:sz w:val="24"/>
      <w:szCs w:val="24"/>
      <w:lang w:eastAsia="x-none"/>
    </w:rPr>
  </w:style>
  <w:style w:type="character" w:styleId="Strong">
    <w:name w:val="Strong"/>
    <w:qFormat/>
    <w:locked/>
    <w:rsid w:val="0083568E"/>
    <w:rPr>
      <w:b/>
      <w:bCs/>
    </w:rPr>
  </w:style>
  <w:style w:type="paragraph" w:customStyle="1" w:styleId="ColorfulList-Accent11">
    <w:name w:val="Colorful List - Accent 11"/>
    <w:basedOn w:val="Normal"/>
    <w:qFormat/>
    <w:rsid w:val="0083568E"/>
    <w:pPr>
      <w:ind w:left="720"/>
      <w:contextualSpacing/>
    </w:pPr>
    <w:rPr>
      <w:rFonts w:eastAsia="Calibri"/>
      <w:lang w:bidi="en-US"/>
    </w:rPr>
  </w:style>
  <w:style w:type="paragraph" w:customStyle="1" w:styleId="ColorfulGrid-Accent11">
    <w:name w:val="Colorful Grid - Accent 11"/>
    <w:basedOn w:val="Normal"/>
    <w:next w:val="Normal"/>
    <w:link w:val="ColorfulGrid-Accent1Char"/>
    <w:qFormat/>
    <w:rsid w:val="0083568E"/>
    <w:pPr>
      <w:spacing w:before="200" w:after="0"/>
      <w:ind w:left="360" w:right="360"/>
    </w:pPr>
    <w:rPr>
      <w:rFonts w:eastAsia="Calibri"/>
      <w:i/>
      <w:iCs/>
      <w:sz w:val="20"/>
      <w:szCs w:val="20"/>
      <w:lang w:eastAsia="x-none"/>
    </w:rPr>
  </w:style>
  <w:style w:type="character" w:customStyle="1" w:styleId="ColorfulGrid-Accent1Char">
    <w:name w:val="Colorful Grid - Accent 1 Char"/>
    <w:link w:val="ColorfulGrid-Accent11"/>
    <w:rsid w:val="0083568E"/>
    <w:rPr>
      <w:rFonts w:ascii="Calibri" w:eastAsia="Calibri" w:hAnsi="Calibri"/>
      <w:i/>
      <w:iCs/>
      <w:lang w:val="fr-CA" w:eastAsia="x-none" w:bidi="ar-SA"/>
    </w:rPr>
  </w:style>
  <w:style w:type="paragraph" w:customStyle="1" w:styleId="LightShading-Accent21">
    <w:name w:val="Light Shading - Accent 21"/>
    <w:basedOn w:val="Normal"/>
    <w:next w:val="Normal"/>
    <w:link w:val="LightShading-Accent2Char"/>
    <w:qFormat/>
    <w:rsid w:val="0083568E"/>
    <w:pPr>
      <w:pBdr>
        <w:bottom w:val="single" w:sz="4" w:space="1" w:color="auto"/>
      </w:pBdr>
      <w:spacing w:before="200" w:after="280"/>
      <w:ind w:left="1008" w:right="1152"/>
      <w:jc w:val="both"/>
    </w:pPr>
    <w:rPr>
      <w:rFonts w:eastAsia="Calibri"/>
      <w:b/>
      <w:bCs/>
      <w:i/>
      <w:iCs/>
      <w:sz w:val="20"/>
      <w:szCs w:val="20"/>
      <w:lang w:eastAsia="x-none"/>
    </w:rPr>
  </w:style>
  <w:style w:type="character" w:customStyle="1" w:styleId="LightShading-Accent2Char">
    <w:name w:val="Light Shading - Accent 2 Char"/>
    <w:link w:val="LightShading-Accent21"/>
    <w:rsid w:val="0083568E"/>
    <w:rPr>
      <w:rFonts w:ascii="Calibri" w:eastAsia="Calibri" w:hAnsi="Calibri"/>
      <w:b/>
      <w:bCs/>
      <w:i/>
      <w:iCs/>
      <w:lang w:val="fr-CA" w:eastAsia="x-none" w:bidi="ar-SA"/>
    </w:rPr>
  </w:style>
  <w:style w:type="character" w:styleId="SubtleEmphasis">
    <w:name w:val="Subtle Emphasis"/>
    <w:qFormat/>
    <w:rsid w:val="0083568E"/>
    <w:rPr>
      <w:i/>
      <w:iCs/>
    </w:rPr>
  </w:style>
  <w:style w:type="character" w:styleId="IntenseEmphasis">
    <w:name w:val="Intense Emphasis"/>
    <w:qFormat/>
    <w:rsid w:val="0083568E"/>
    <w:rPr>
      <w:b/>
      <w:bCs/>
    </w:rPr>
  </w:style>
  <w:style w:type="character" w:styleId="SubtleReference">
    <w:name w:val="Subtle Reference"/>
    <w:qFormat/>
    <w:rsid w:val="0083568E"/>
    <w:rPr>
      <w:smallCaps/>
    </w:rPr>
  </w:style>
  <w:style w:type="character" w:styleId="IntenseReference">
    <w:name w:val="Intense Reference"/>
    <w:qFormat/>
    <w:rsid w:val="0083568E"/>
    <w:rPr>
      <w:smallCaps/>
      <w:spacing w:val="5"/>
      <w:u w:val="single"/>
    </w:rPr>
  </w:style>
  <w:style w:type="character" w:styleId="BookTitle">
    <w:name w:val="Book Title"/>
    <w:qFormat/>
    <w:rsid w:val="0083568E"/>
    <w:rPr>
      <w:i/>
      <w:iCs/>
      <w:smallCaps/>
      <w:spacing w:val="5"/>
    </w:rPr>
  </w:style>
  <w:style w:type="paragraph" w:styleId="TOCHeading">
    <w:name w:val="TOC Heading"/>
    <w:basedOn w:val="Heading1"/>
    <w:next w:val="Normal"/>
    <w:qFormat/>
    <w:rsid w:val="0083568E"/>
    <w:pPr>
      <w:outlineLvl w:val="9"/>
    </w:pPr>
  </w:style>
  <w:style w:type="paragraph" w:customStyle="1" w:styleId="style1">
    <w:name w:val="style1"/>
    <w:basedOn w:val="Normal"/>
    <w:rsid w:val="0083568E"/>
    <w:pPr>
      <w:spacing w:before="100" w:beforeAutospacing="1" w:after="100" w:afterAutospacing="1" w:line="255" w:lineRule="atLeast"/>
      <w:ind w:left="270" w:firstLine="150"/>
    </w:pPr>
    <w:rPr>
      <w:rFonts w:ascii="Tahoma" w:hAnsi="Tahoma" w:cs="Tahoma"/>
      <w:sz w:val="18"/>
      <w:szCs w:val="18"/>
    </w:rPr>
  </w:style>
  <w:style w:type="character" w:customStyle="1" w:styleId="style61">
    <w:name w:val="style61"/>
    <w:rsid w:val="0083568E"/>
    <w:rPr>
      <w:sz w:val="24"/>
      <w:szCs w:val="24"/>
    </w:rPr>
  </w:style>
  <w:style w:type="paragraph" w:styleId="FootnoteText">
    <w:name w:val="footnote text"/>
    <w:basedOn w:val="Normal"/>
    <w:rsid w:val="0083568E"/>
    <w:pPr>
      <w:spacing w:after="0" w:line="240" w:lineRule="auto"/>
    </w:pPr>
    <w:rPr>
      <w:rFonts w:ascii="Palatino Linotype" w:hAnsi="Palatino Linotype"/>
      <w:sz w:val="20"/>
      <w:szCs w:val="20"/>
    </w:rPr>
  </w:style>
  <w:style w:type="character" w:styleId="FootnoteReference">
    <w:name w:val="footnote reference"/>
    <w:rsid w:val="0083568E"/>
    <w:rPr>
      <w:vertAlign w:val="superscript"/>
    </w:rPr>
  </w:style>
  <w:style w:type="character" w:customStyle="1" w:styleId="HeaderChar">
    <w:name w:val="Header Char"/>
    <w:basedOn w:val="DefaultParagraphFont"/>
    <w:link w:val="Header"/>
    <w:uiPriority w:val="99"/>
    <w:rsid w:val="00390D43"/>
    <w:rPr>
      <w:rFonts w:eastAsia="Times New Roman"/>
      <w:sz w:val="22"/>
      <w:szCs w:val="22"/>
      <w:lang w:val="fr-CA"/>
    </w:rPr>
  </w:style>
  <w:style w:type="character" w:styleId="UnresolvedMention">
    <w:name w:val="Unresolved Mention"/>
    <w:basedOn w:val="DefaultParagraphFont"/>
    <w:uiPriority w:val="99"/>
    <w:semiHidden/>
    <w:unhideWhenUsed/>
    <w:rsid w:val="00622FCC"/>
    <w:rPr>
      <w:color w:val="605E5C"/>
      <w:shd w:val="clear" w:color="auto" w:fill="E1DFDD"/>
    </w:rPr>
  </w:style>
  <w:style w:type="paragraph" w:customStyle="1" w:styleId="Default">
    <w:name w:val="Default"/>
    <w:basedOn w:val="Normal"/>
    <w:rsid w:val="00376287"/>
    <w:pPr>
      <w:autoSpaceDE w:val="0"/>
      <w:autoSpaceDN w:val="0"/>
      <w:spacing w:after="0" w:line="240" w:lineRule="auto"/>
    </w:pPr>
    <w:rPr>
      <w:rFonts w:ascii="Baskerville Old Face" w:eastAsiaTheme="minorHAnsi" w:hAnsi="Baskerville Old Face" w:cs="Calibri"/>
      <w:color w:val="000000"/>
      <w:sz w:val="24"/>
      <w:szCs w:val="24"/>
      <w:lang w:eastAsia="es-PE"/>
    </w:rPr>
  </w:style>
  <w:style w:type="paragraph" w:styleId="BodyText">
    <w:name w:val="Body Text"/>
    <w:basedOn w:val="Normal"/>
    <w:link w:val="BodyTextChar"/>
    <w:uiPriority w:val="1"/>
    <w:qFormat/>
    <w:rsid w:val="004A12BB"/>
    <w:pPr>
      <w:widowControl w:val="0"/>
      <w:autoSpaceDE w:val="0"/>
      <w:autoSpaceDN w:val="0"/>
      <w:spacing w:after="0" w:line="240" w:lineRule="auto"/>
    </w:pPr>
    <w:rPr>
      <w:rFonts w:ascii="Baskerville Old Face" w:eastAsia="Baskerville Old Face" w:hAnsi="Baskerville Old Face" w:cs="Baskerville Old Face"/>
      <w:i/>
      <w:sz w:val="25"/>
      <w:szCs w:val="25"/>
    </w:rPr>
  </w:style>
  <w:style w:type="character" w:customStyle="1" w:styleId="BodyTextChar">
    <w:name w:val="Body Text Char"/>
    <w:basedOn w:val="DefaultParagraphFont"/>
    <w:link w:val="BodyText"/>
    <w:uiPriority w:val="1"/>
    <w:rsid w:val="004A12BB"/>
    <w:rPr>
      <w:rFonts w:ascii="Baskerville Old Face" w:eastAsia="Baskerville Old Face" w:hAnsi="Baskerville Old Face" w:cs="Baskerville Old Face"/>
      <w:i/>
      <w:sz w:val="25"/>
      <w:szCs w:val="25"/>
    </w:rPr>
  </w:style>
  <w:style w:type="character" w:customStyle="1" w:styleId="normaltextrun">
    <w:name w:val="normaltextrun"/>
    <w:basedOn w:val="DefaultParagraphFont"/>
    <w:rsid w:val="00C733A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25978">
      <w:bodyDiv w:val="1"/>
      <w:marLeft w:val="0"/>
      <w:marRight w:val="0"/>
      <w:marTop w:val="0"/>
      <w:marBottom w:val="0"/>
      <w:divBdr>
        <w:top w:val="none" w:sz="0" w:space="0" w:color="auto"/>
        <w:left w:val="none" w:sz="0" w:space="0" w:color="auto"/>
        <w:bottom w:val="none" w:sz="0" w:space="0" w:color="auto"/>
        <w:right w:val="none" w:sz="0" w:space="0" w:color="auto"/>
      </w:divBdr>
    </w:div>
    <w:div w:id="856043538">
      <w:bodyDiv w:val="1"/>
      <w:marLeft w:val="0"/>
      <w:marRight w:val="0"/>
      <w:marTop w:val="0"/>
      <w:marBottom w:val="0"/>
      <w:divBdr>
        <w:top w:val="none" w:sz="0" w:space="0" w:color="auto"/>
        <w:left w:val="none" w:sz="0" w:space="0" w:color="auto"/>
        <w:bottom w:val="none" w:sz="0" w:space="0" w:color="auto"/>
        <w:right w:val="none" w:sz="0" w:space="0" w:color="auto"/>
      </w:divBdr>
    </w:div>
    <w:div w:id="891505079">
      <w:bodyDiv w:val="1"/>
      <w:marLeft w:val="0"/>
      <w:marRight w:val="0"/>
      <w:marTop w:val="0"/>
      <w:marBottom w:val="0"/>
      <w:divBdr>
        <w:top w:val="none" w:sz="0" w:space="0" w:color="auto"/>
        <w:left w:val="none" w:sz="0" w:space="0" w:color="auto"/>
        <w:bottom w:val="none" w:sz="0" w:space="0" w:color="auto"/>
        <w:right w:val="none" w:sz="0" w:space="0" w:color="auto"/>
      </w:divBdr>
    </w:div>
    <w:div w:id="1288707825">
      <w:bodyDiv w:val="1"/>
      <w:marLeft w:val="0"/>
      <w:marRight w:val="0"/>
      <w:marTop w:val="0"/>
      <w:marBottom w:val="0"/>
      <w:divBdr>
        <w:top w:val="none" w:sz="0" w:space="0" w:color="auto"/>
        <w:left w:val="none" w:sz="0" w:space="0" w:color="auto"/>
        <w:bottom w:val="none" w:sz="0" w:space="0" w:color="auto"/>
        <w:right w:val="none" w:sz="0" w:space="0" w:color="auto"/>
      </w:divBdr>
    </w:div>
    <w:div w:id="18784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REPORT OF THE OAS-CARICOM JOINT ELECTORAL OBSERVATION MISSION ON THE FIRST ROUND OF THE PRESIDENTIAL AND LEGISLATIVE ELECTIONS OF 28 NOVEMBER 2010 IN HAITI</vt:lpstr>
    </vt:vector>
  </TitlesOfParts>
  <Company/>
  <LinksUpToDate>false</LinksUpToDate>
  <CharactersWithSpaces>1883</CharactersWithSpaces>
  <SharedDoc>false</SharedDoc>
  <HLinks>
    <vt:vector size="6" baseType="variant">
      <vt:variant>
        <vt:i4>7864440</vt:i4>
      </vt:variant>
      <vt:variant>
        <vt:i4>0</vt:i4>
      </vt:variant>
      <vt:variant>
        <vt:i4>0</vt:i4>
      </vt:variant>
      <vt:variant>
        <vt:i4>5</vt:i4>
      </vt:variant>
      <vt:variant>
        <vt:lpwstr>XXXXXXXXXXXXXX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OAS-CARICOM JOINT ELECTORAL OBSERVATION MISSION ON THE FIRST ROUND OF THE PRESIDENTIAL AND LEGISLATIVE ELECTIONS OF 28 NOVEMBER 2010 IN HAITI</dc:title>
  <dc:subject/>
  <dc:creator>DELL</dc:creator>
  <cp:keywords/>
  <cp:lastModifiedBy>Loredo, Carmen</cp:lastModifiedBy>
  <cp:revision>3</cp:revision>
  <cp:lastPrinted>2012-03-13T21:30:00Z</cp:lastPrinted>
  <dcterms:created xsi:type="dcterms:W3CDTF">2021-09-15T15:18:00Z</dcterms:created>
  <dcterms:modified xsi:type="dcterms:W3CDTF">2021-09-15T15:37:00Z</dcterms:modified>
</cp:coreProperties>
</file>