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8911" w14:textId="77777777" w:rsidR="00175692" w:rsidRPr="00FE62D5" w:rsidRDefault="006B40A1" w:rsidP="00CC4B3F">
      <w:pPr>
        <w:pStyle w:val="CPClassification"/>
        <w:ind w:left="2160" w:firstLine="5040"/>
        <w:contextualSpacing/>
        <w:rPr>
          <w:rFonts w:eastAsia="Batang"/>
          <w:szCs w:val="22"/>
          <w:lang w:val="fr-FR"/>
        </w:rPr>
      </w:pPr>
      <w:bookmarkStart w:id="0" w:name="tittle"/>
      <w:r>
        <w:rPr>
          <w:szCs w:val="22"/>
        </w:rPr>
        <w:object w:dxaOrig="1440" w:dyaOrig="1440" w14:anchorId="2AA98E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16.1pt;margin-top:61.6pt;width:320.1pt;height:28.05pt;z-index:-251658752;mso-wrap-edited:f;mso-width-percent:0;mso-height-percent:0;mso-position-vertical-relative:page;mso-width-percent:0;mso-height-percent:0" wrapcoords="3572 1580 2041 2634 170 7376 170 11590 2381 19493 5272 20020 11055 20020 17008 20020 21260 12117 21600 4215 18709 2107 9524 1580 3572 1580" o:allowincell="f" o:allowoverlap="f" fillcolor="window">
            <v:imagedata r:id="rId7" o:title=""/>
            <w10:wrap type="square" anchory="page"/>
          </v:shape>
          <o:OLEObject Type="Embed" ProgID="Word.Picture.8" ShapeID="_x0000_s2050" DrawAspect="Content" ObjectID="_1709544590" r:id="rId8"/>
        </w:object>
      </w:r>
      <w:r w:rsidR="005A569C" w:rsidRPr="00FE62D5">
        <w:rPr>
          <w:szCs w:val="22"/>
          <w:lang w:val="fr-FR"/>
        </w:rPr>
        <w:t>OEA/Ser.G</w:t>
      </w:r>
    </w:p>
    <w:p w14:paraId="721541CA" w14:textId="236B9649" w:rsidR="00175692" w:rsidRPr="00FE62D5" w:rsidRDefault="00175692" w:rsidP="00CC4B3F">
      <w:pPr>
        <w:ind w:left="7200" w:right="-1289"/>
        <w:contextualSpacing/>
        <w:rPr>
          <w:rFonts w:ascii="Times New Roman" w:eastAsia="Calibri" w:hAnsi="Times New Roman"/>
          <w:szCs w:val="22"/>
          <w:lang w:val="fr-FR"/>
        </w:rPr>
      </w:pPr>
      <w:r w:rsidRPr="00FE62D5">
        <w:rPr>
          <w:rFonts w:ascii="Times New Roman" w:hAnsi="Times New Roman"/>
          <w:szCs w:val="22"/>
          <w:lang w:val="fr-FR"/>
        </w:rPr>
        <w:t>CP/</w:t>
      </w:r>
      <w:r w:rsidR="00CC4B3F">
        <w:rPr>
          <w:rFonts w:ascii="Times New Roman" w:hAnsi="Times New Roman"/>
          <w:szCs w:val="22"/>
          <w:lang w:val="fr-FR"/>
        </w:rPr>
        <w:t>RES. 1191 (2369/22)</w:t>
      </w:r>
    </w:p>
    <w:p w14:paraId="3489E2D0" w14:textId="08C4AB86" w:rsidR="00175692" w:rsidRPr="00FE62D5" w:rsidRDefault="00CC4B3F" w:rsidP="00CC4B3F">
      <w:pPr>
        <w:ind w:left="7200" w:right="-1289"/>
        <w:contextualSpacing/>
        <w:rPr>
          <w:rFonts w:ascii="Times New Roman" w:hAnsi="Times New Roman"/>
          <w:szCs w:val="22"/>
          <w:lang w:val="fr-FR"/>
        </w:rPr>
      </w:pPr>
      <w:r>
        <w:rPr>
          <w:rFonts w:ascii="Times New Roman" w:hAnsi="Times New Roman"/>
          <w:szCs w:val="22"/>
          <w:lang w:val="fr-FR"/>
        </w:rPr>
        <w:t>23</w:t>
      </w:r>
      <w:r w:rsidR="003113E5" w:rsidRPr="00FE62D5">
        <w:rPr>
          <w:rFonts w:ascii="Times New Roman" w:hAnsi="Times New Roman"/>
          <w:szCs w:val="22"/>
          <w:lang w:val="fr-FR"/>
        </w:rPr>
        <w:t xml:space="preserve"> mars</w:t>
      </w:r>
      <w:r w:rsidR="00175692" w:rsidRPr="00FE62D5">
        <w:rPr>
          <w:rFonts w:ascii="Times New Roman" w:hAnsi="Times New Roman"/>
          <w:szCs w:val="22"/>
          <w:lang w:val="fr-FR"/>
        </w:rPr>
        <w:t xml:space="preserve"> 202</w:t>
      </w:r>
      <w:r w:rsidR="003113E5" w:rsidRPr="00FE62D5">
        <w:rPr>
          <w:rFonts w:ascii="Times New Roman" w:hAnsi="Times New Roman"/>
          <w:szCs w:val="22"/>
          <w:lang w:val="fr-FR"/>
        </w:rPr>
        <w:t>2</w:t>
      </w:r>
    </w:p>
    <w:p w14:paraId="545A0CE9" w14:textId="5C3A8338" w:rsidR="0072244F" w:rsidRDefault="00CC4B3F" w:rsidP="00CC4B3F">
      <w:pPr>
        <w:ind w:left="7200" w:right="-929"/>
        <w:contextualSpacing/>
        <w:rPr>
          <w:rFonts w:ascii="Times New Roman" w:hAnsi="Times New Roman"/>
          <w:szCs w:val="22"/>
          <w:lang w:val="fr-FR"/>
        </w:rPr>
      </w:pPr>
      <w:r w:rsidRPr="00FE62D5">
        <w:rPr>
          <w:rFonts w:ascii="Times New Roman" w:hAnsi="Times New Roman"/>
          <w:szCs w:val="22"/>
          <w:lang w:val="fr-FR"/>
        </w:rPr>
        <w:t>Original :</w:t>
      </w:r>
      <w:r w:rsidR="00175692" w:rsidRPr="00FE62D5">
        <w:rPr>
          <w:rFonts w:ascii="Times New Roman" w:hAnsi="Times New Roman"/>
          <w:szCs w:val="22"/>
          <w:lang w:val="fr-FR"/>
        </w:rPr>
        <w:t xml:space="preserve"> espagnol</w:t>
      </w:r>
      <w:bookmarkEnd w:id="0"/>
    </w:p>
    <w:p w14:paraId="0F7EFAEB" w14:textId="156CCB89" w:rsidR="00CC4B3F" w:rsidRDefault="00CC4B3F" w:rsidP="00CC4B3F">
      <w:pPr>
        <w:ind w:right="-929"/>
        <w:contextualSpacing/>
        <w:rPr>
          <w:rFonts w:ascii="Times New Roman" w:hAnsi="Times New Roman"/>
          <w:szCs w:val="22"/>
          <w:lang w:val="fr-FR"/>
        </w:rPr>
      </w:pPr>
    </w:p>
    <w:p w14:paraId="09C90929" w14:textId="00711AD4" w:rsidR="00CC4B3F" w:rsidRDefault="00CC4B3F" w:rsidP="00CC4B3F">
      <w:pPr>
        <w:ind w:right="-929"/>
        <w:contextualSpacing/>
        <w:rPr>
          <w:rFonts w:ascii="Times New Roman" w:hAnsi="Times New Roman"/>
          <w:szCs w:val="22"/>
          <w:lang w:val="fr-FR"/>
        </w:rPr>
      </w:pPr>
    </w:p>
    <w:p w14:paraId="0E1EDB96" w14:textId="50DAAF2E" w:rsidR="00CC4B3F" w:rsidRDefault="00CC4B3F" w:rsidP="00CC4B3F">
      <w:pPr>
        <w:ind w:right="-929"/>
        <w:contextualSpacing/>
        <w:rPr>
          <w:rFonts w:ascii="Times New Roman" w:hAnsi="Times New Roman"/>
          <w:szCs w:val="22"/>
          <w:lang w:val="fr-FR"/>
        </w:rPr>
      </w:pPr>
    </w:p>
    <w:p w14:paraId="1DAE3611" w14:textId="719F42D8" w:rsidR="0072244F" w:rsidRDefault="00CC4B3F" w:rsidP="00CC4B3F">
      <w:pPr>
        <w:pStyle w:val="CPClassification"/>
        <w:tabs>
          <w:tab w:val="clear" w:pos="2160"/>
          <w:tab w:val="clear" w:pos="7200"/>
        </w:tabs>
        <w:ind w:left="0"/>
        <w:jc w:val="center"/>
        <w:rPr>
          <w:szCs w:val="22"/>
          <w:lang w:val="fr-FR"/>
        </w:rPr>
      </w:pPr>
      <w:r>
        <w:rPr>
          <w:szCs w:val="22"/>
          <w:lang w:val="fr-FR"/>
        </w:rPr>
        <w:t>CP/RES. 1191 (2369/22)</w:t>
      </w:r>
    </w:p>
    <w:p w14:paraId="05D44C63" w14:textId="77777777" w:rsidR="00CC4B3F" w:rsidRPr="00FE62D5" w:rsidRDefault="00CC4B3F" w:rsidP="00CC4B3F">
      <w:pPr>
        <w:pStyle w:val="CPClassification"/>
        <w:tabs>
          <w:tab w:val="clear" w:pos="2160"/>
          <w:tab w:val="clear" w:pos="7200"/>
        </w:tabs>
        <w:ind w:left="0"/>
        <w:jc w:val="center"/>
        <w:rPr>
          <w:szCs w:val="22"/>
          <w:lang w:val="fr-FR"/>
        </w:rPr>
      </w:pPr>
    </w:p>
    <w:p w14:paraId="3F5CE179" w14:textId="189DC1B9" w:rsidR="0072244F" w:rsidRPr="00FE62D5" w:rsidRDefault="0072244F" w:rsidP="00CC4B3F">
      <w:pPr>
        <w:pStyle w:val="CPClassification"/>
        <w:tabs>
          <w:tab w:val="clear" w:pos="2160"/>
          <w:tab w:val="clear" w:pos="7200"/>
        </w:tabs>
        <w:ind w:left="0"/>
        <w:jc w:val="center"/>
        <w:rPr>
          <w:szCs w:val="22"/>
          <w:lang w:val="fr-FR"/>
        </w:rPr>
      </w:pPr>
      <w:r w:rsidRPr="00FE62D5">
        <w:rPr>
          <w:szCs w:val="22"/>
          <w:lang w:val="fr-FR"/>
        </w:rPr>
        <w:t>DATE ET LIEU DE LA CINQUANTE-ET-</w:t>
      </w:r>
      <w:r w:rsidR="000944B4" w:rsidRPr="00FE62D5">
        <w:rPr>
          <w:szCs w:val="22"/>
          <w:lang w:val="fr-FR"/>
        </w:rPr>
        <w:t>DEUX</w:t>
      </w:r>
      <w:r w:rsidRPr="00FE62D5">
        <w:rPr>
          <w:szCs w:val="22"/>
          <w:lang w:val="fr-FR"/>
        </w:rPr>
        <w:t xml:space="preserve">IÈME SESSION ORDINAIRE </w:t>
      </w:r>
      <w:r w:rsidR="00612EEC">
        <w:rPr>
          <w:szCs w:val="22"/>
          <w:lang w:val="fr-FR"/>
        </w:rPr>
        <w:br/>
      </w:r>
      <w:r w:rsidRPr="00FE62D5">
        <w:rPr>
          <w:szCs w:val="22"/>
          <w:lang w:val="fr-FR"/>
        </w:rPr>
        <w:t>DE L’ASSEMBLÉE GÉNÉRALE</w:t>
      </w:r>
    </w:p>
    <w:p w14:paraId="6942BABE" w14:textId="77777777" w:rsidR="0072244F" w:rsidRPr="00FE62D5" w:rsidRDefault="0072244F" w:rsidP="00CC4B3F">
      <w:pPr>
        <w:pStyle w:val="CPClassification"/>
        <w:tabs>
          <w:tab w:val="clear" w:pos="2160"/>
          <w:tab w:val="clear" w:pos="7200"/>
        </w:tabs>
        <w:ind w:left="0"/>
        <w:rPr>
          <w:szCs w:val="22"/>
          <w:lang w:val="fr-FR"/>
        </w:rPr>
      </w:pPr>
    </w:p>
    <w:p w14:paraId="4002F86B" w14:textId="5DA4DD97" w:rsidR="0072244F" w:rsidRPr="00CC4B3F" w:rsidRDefault="0072244F" w:rsidP="00CC4B3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  <w:lang w:val="fr-FR"/>
        </w:rPr>
      </w:pPr>
      <w:r w:rsidRPr="00CC4B3F">
        <w:rPr>
          <w:rFonts w:ascii="Times New Roman" w:hAnsi="Times New Roman"/>
          <w:szCs w:val="22"/>
          <w:lang w:val="fr-FR"/>
        </w:rPr>
        <w:t>(</w:t>
      </w:r>
      <w:r w:rsidR="00CC4B3F" w:rsidRPr="00CC4B3F">
        <w:rPr>
          <w:rFonts w:ascii="Times New Roman" w:hAnsi="Times New Roman"/>
          <w:szCs w:val="22"/>
          <w:lang w:val="fr-FR"/>
        </w:rPr>
        <w:t>Adoptée par le Conseil permanent à sa séance ordinaire virtuelle tenue le 2</w:t>
      </w:r>
      <w:r w:rsidR="00CC4B3F">
        <w:rPr>
          <w:rFonts w:ascii="Times New Roman" w:hAnsi="Times New Roman"/>
          <w:szCs w:val="22"/>
          <w:lang w:val="fr-FR"/>
        </w:rPr>
        <w:t>3</w:t>
      </w:r>
      <w:r w:rsidR="00CC4B3F" w:rsidRPr="00CC4B3F">
        <w:rPr>
          <w:rFonts w:ascii="Times New Roman" w:hAnsi="Times New Roman"/>
          <w:szCs w:val="22"/>
          <w:lang w:val="fr-FR"/>
        </w:rPr>
        <w:t xml:space="preserve"> mars 2022</w:t>
      </w:r>
      <w:r w:rsidRPr="00CC4B3F">
        <w:rPr>
          <w:rFonts w:ascii="Times New Roman" w:hAnsi="Times New Roman"/>
          <w:szCs w:val="22"/>
          <w:lang w:val="fr-FR"/>
        </w:rPr>
        <w:t>)</w:t>
      </w:r>
    </w:p>
    <w:p w14:paraId="4D010234" w14:textId="77777777" w:rsidR="0072244F" w:rsidRPr="00FE62D5" w:rsidRDefault="0072244F" w:rsidP="00CC4B3F">
      <w:pPr>
        <w:pStyle w:val="CPClassification"/>
        <w:tabs>
          <w:tab w:val="clear" w:pos="2160"/>
          <w:tab w:val="clear" w:pos="7200"/>
        </w:tabs>
        <w:ind w:left="0"/>
        <w:rPr>
          <w:szCs w:val="22"/>
          <w:lang w:val="fr-FR"/>
        </w:rPr>
      </w:pPr>
    </w:p>
    <w:p w14:paraId="3ABE5CDB" w14:textId="77777777" w:rsidR="0072244F" w:rsidRPr="00FE62D5" w:rsidRDefault="0072244F" w:rsidP="00CC4B3F">
      <w:pPr>
        <w:pStyle w:val="CPClassification"/>
        <w:tabs>
          <w:tab w:val="clear" w:pos="2160"/>
          <w:tab w:val="clear" w:pos="7200"/>
        </w:tabs>
        <w:ind w:left="0"/>
        <w:rPr>
          <w:szCs w:val="22"/>
          <w:lang w:val="fr-FR"/>
        </w:rPr>
      </w:pPr>
    </w:p>
    <w:p w14:paraId="33FD20D7" w14:textId="77777777" w:rsidR="0072244F" w:rsidRPr="00FE62D5" w:rsidRDefault="0072244F" w:rsidP="00CC4B3F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firstLine="720"/>
        <w:rPr>
          <w:rFonts w:ascii="Times New Roman" w:hAnsi="Times New Roman"/>
          <w:color w:val="0D0C12"/>
          <w:szCs w:val="22"/>
          <w:lang w:val="fr-FR"/>
        </w:rPr>
      </w:pPr>
      <w:r w:rsidRPr="00FE62D5">
        <w:rPr>
          <w:rFonts w:ascii="Times New Roman" w:hAnsi="Times New Roman"/>
          <w:color w:val="0D0C12"/>
          <w:szCs w:val="22"/>
          <w:lang w:val="fr-FR"/>
        </w:rPr>
        <w:t>LE CONSEIL PERMANENT DE L’ORGANISATION DES ÉTATS AMÉRICAINS,</w:t>
      </w:r>
    </w:p>
    <w:p w14:paraId="10E1A56F" w14:textId="77777777" w:rsidR="0072244F" w:rsidRPr="00FE62D5" w:rsidRDefault="0072244F" w:rsidP="00CC4B3F">
      <w:pPr>
        <w:pStyle w:val="CPClassification"/>
        <w:tabs>
          <w:tab w:val="clear" w:pos="2160"/>
          <w:tab w:val="clear" w:pos="7200"/>
        </w:tabs>
        <w:ind w:left="0"/>
        <w:rPr>
          <w:szCs w:val="22"/>
          <w:lang w:val="fr-FR"/>
        </w:rPr>
      </w:pPr>
    </w:p>
    <w:p w14:paraId="3B94582F" w14:textId="77777777" w:rsidR="0072244F" w:rsidRPr="00FE62D5" w:rsidRDefault="0072244F" w:rsidP="00CC4B3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  <w:lang w:val="fr-FR"/>
        </w:rPr>
      </w:pPr>
      <w:r w:rsidRPr="00FE62D5">
        <w:rPr>
          <w:rFonts w:ascii="Times New Roman" w:hAnsi="Times New Roman"/>
          <w:szCs w:val="22"/>
          <w:lang w:val="fr-FR"/>
        </w:rPr>
        <w:tab/>
        <w:t xml:space="preserve">PRENANT EN COMPTE les articles 43 et 44 du Règlement de l'Assemblée générale concernant la tenue des sessions ordinaires de l’Assemblée générale, </w:t>
      </w:r>
    </w:p>
    <w:p w14:paraId="4507DA24" w14:textId="77777777" w:rsidR="0072244F" w:rsidRPr="00FE62D5" w:rsidRDefault="0072244F" w:rsidP="00CC4B3F">
      <w:pPr>
        <w:pStyle w:val="CPClassification"/>
        <w:tabs>
          <w:tab w:val="clear" w:pos="2160"/>
          <w:tab w:val="clear" w:pos="7200"/>
        </w:tabs>
        <w:ind w:left="0"/>
        <w:rPr>
          <w:szCs w:val="22"/>
          <w:lang w:val="fr-FR"/>
        </w:rPr>
      </w:pPr>
    </w:p>
    <w:p w14:paraId="66C1C4AB" w14:textId="201848AF" w:rsidR="0072244F" w:rsidRPr="00FE62D5" w:rsidRDefault="0072244F" w:rsidP="00CC4B3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firstLine="720"/>
        <w:rPr>
          <w:rFonts w:ascii="Times New Roman" w:hAnsi="Times New Roman"/>
          <w:szCs w:val="22"/>
          <w:lang w:val="fr-FR"/>
        </w:rPr>
      </w:pPr>
      <w:r w:rsidRPr="00FE62D5">
        <w:rPr>
          <w:rFonts w:ascii="Times New Roman" w:hAnsi="Times New Roman"/>
          <w:szCs w:val="22"/>
          <w:lang w:val="fr-FR"/>
        </w:rPr>
        <w:t>CONSIDÉRANT</w:t>
      </w:r>
      <w:r w:rsidR="00A9170C" w:rsidRPr="00FE62D5">
        <w:rPr>
          <w:rFonts w:ascii="Times New Roman" w:hAnsi="Times New Roman"/>
          <w:szCs w:val="22"/>
          <w:lang w:val="fr-FR"/>
        </w:rPr>
        <w:t xml:space="preserve"> q</w:t>
      </w:r>
      <w:r w:rsidRPr="00FE62D5">
        <w:rPr>
          <w:rFonts w:ascii="Times New Roman" w:hAnsi="Times New Roman"/>
          <w:szCs w:val="22"/>
          <w:lang w:val="fr-FR"/>
        </w:rPr>
        <w:t>ue par la résolution AG/RES.</w:t>
      </w:r>
      <w:bookmarkStart w:id="1" w:name="_Toc398801980"/>
      <w:r w:rsidRPr="00FE62D5">
        <w:rPr>
          <w:rFonts w:ascii="Times New Roman" w:hAnsi="Times New Roman"/>
          <w:szCs w:val="22"/>
          <w:lang w:val="fr-FR"/>
        </w:rPr>
        <w:t xml:space="preserve"> </w:t>
      </w:r>
      <w:bookmarkEnd w:id="1"/>
      <w:r w:rsidRPr="00FE62D5">
        <w:rPr>
          <w:rFonts w:ascii="Times New Roman" w:hAnsi="Times New Roman"/>
          <w:szCs w:val="22"/>
          <w:lang w:val="fr-FR"/>
        </w:rPr>
        <w:t>29</w:t>
      </w:r>
      <w:r w:rsidR="00A9170C" w:rsidRPr="00FE62D5">
        <w:rPr>
          <w:rFonts w:ascii="Times New Roman" w:hAnsi="Times New Roman"/>
          <w:szCs w:val="22"/>
          <w:lang w:val="fr-FR"/>
        </w:rPr>
        <w:t>80</w:t>
      </w:r>
      <w:r w:rsidRPr="00FE62D5">
        <w:rPr>
          <w:rFonts w:ascii="Times New Roman" w:hAnsi="Times New Roman"/>
          <w:szCs w:val="22"/>
          <w:lang w:val="fr-FR"/>
        </w:rPr>
        <w:t xml:space="preserve"> (L</w:t>
      </w:r>
      <w:r w:rsidR="00FE62D5" w:rsidRPr="00FE62D5">
        <w:rPr>
          <w:rFonts w:ascii="Times New Roman" w:hAnsi="Times New Roman"/>
          <w:szCs w:val="22"/>
          <w:lang w:val="fr-FR"/>
        </w:rPr>
        <w:t>I</w:t>
      </w:r>
      <w:r w:rsidRPr="00FE62D5">
        <w:rPr>
          <w:rFonts w:ascii="Times New Roman" w:hAnsi="Times New Roman"/>
          <w:szCs w:val="22"/>
          <w:lang w:val="fr-FR"/>
        </w:rPr>
        <w:t>-O/2</w:t>
      </w:r>
      <w:r w:rsidR="00FE62D5" w:rsidRPr="00FE62D5">
        <w:rPr>
          <w:rFonts w:ascii="Times New Roman" w:hAnsi="Times New Roman"/>
          <w:szCs w:val="22"/>
          <w:lang w:val="fr-FR"/>
        </w:rPr>
        <w:t>1</w:t>
      </w:r>
      <w:r w:rsidRPr="00FE62D5">
        <w:rPr>
          <w:rFonts w:ascii="Times New Roman" w:hAnsi="Times New Roman"/>
          <w:szCs w:val="22"/>
          <w:lang w:val="fr-FR"/>
        </w:rPr>
        <w:t xml:space="preserve">), l’Assemblée générale a accepté l’offre du Gouvernement du </w:t>
      </w:r>
      <w:r w:rsidR="00FE62D5" w:rsidRPr="00FE62D5">
        <w:rPr>
          <w:rFonts w:ascii="Times New Roman" w:hAnsi="Times New Roman"/>
          <w:szCs w:val="22"/>
          <w:lang w:val="fr-FR"/>
        </w:rPr>
        <w:t>Pérou</w:t>
      </w:r>
      <w:r w:rsidRPr="00FE62D5">
        <w:rPr>
          <w:rFonts w:ascii="Times New Roman" w:hAnsi="Times New Roman"/>
          <w:szCs w:val="22"/>
          <w:lang w:val="fr-FR"/>
        </w:rPr>
        <w:t xml:space="preserve"> d’accueillir la cinquante-</w:t>
      </w:r>
      <w:r w:rsidR="00FE62D5" w:rsidRPr="00FE62D5">
        <w:rPr>
          <w:rFonts w:ascii="Times New Roman" w:hAnsi="Times New Roman"/>
          <w:szCs w:val="22"/>
          <w:lang w:val="fr-FR"/>
        </w:rPr>
        <w:t>deux</w:t>
      </w:r>
      <w:r w:rsidRPr="00FE62D5">
        <w:rPr>
          <w:rFonts w:ascii="Times New Roman" w:hAnsi="Times New Roman"/>
          <w:szCs w:val="22"/>
          <w:lang w:val="fr-FR"/>
        </w:rPr>
        <w:t xml:space="preserve">ième session ordinaire de l'Assemblée générale, </w:t>
      </w:r>
    </w:p>
    <w:p w14:paraId="32A2AF16" w14:textId="77777777" w:rsidR="0072244F" w:rsidRPr="00FE62D5" w:rsidRDefault="0072244F" w:rsidP="00CC4B3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  <w:lang w:val="fr-FR"/>
        </w:rPr>
      </w:pPr>
    </w:p>
    <w:p w14:paraId="2623A61A" w14:textId="77777777" w:rsidR="0072244F" w:rsidRPr="00FE62D5" w:rsidRDefault="0072244F" w:rsidP="00CC4B3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  <w:lang w:val="fr-FR"/>
        </w:rPr>
      </w:pPr>
      <w:r w:rsidRPr="00FE62D5">
        <w:rPr>
          <w:rFonts w:ascii="Times New Roman" w:hAnsi="Times New Roman"/>
          <w:szCs w:val="22"/>
          <w:lang w:val="fr-FR"/>
        </w:rPr>
        <w:t>DÉCIDE :</w:t>
      </w:r>
    </w:p>
    <w:p w14:paraId="40A7F562" w14:textId="77777777" w:rsidR="0072244F" w:rsidRPr="00FE62D5" w:rsidRDefault="0072244F" w:rsidP="00CC4B3F">
      <w:pPr>
        <w:pStyle w:val="CPClassification"/>
        <w:tabs>
          <w:tab w:val="clear" w:pos="2160"/>
          <w:tab w:val="clear" w:pos="7200"/>
        </w:tabs>
        <w:ind w:left="0"/>
        <w:rPr>
          <w:szCs w:val="22"/>
          <w:lang w:val="fr-FR"/>
        </w:rPr>
      </w:pPr>
    </w:p>
    <w:p w14:paraId="067D8473" w14:textId="65447573" w:rsidR="0072244F" w:rsidRPr="00FE62D5" w:rsidRDefault="0072244F" w:rsidP="00CC4B3F">
      <w:pPr>
        <w:numPr>
          <w:ilvl w:val="0"/>
          <w:numId w:val="1"/>
        </w:numPr>
        <w:tabs>
          <w:tab w:val="clear" w:pos="720"/>
          <w:tab w:val="clear" w:pos="1044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autoSpaceDE w:val="0"/>
        <w:autoSpaceDN w:val="0"/>
        <w:ind w:firstLine="720"/>
        <w:rPr>
          <w:rFonts w:ascii="Times New Roman" w:hAnsi="Times New Roman"/>
          <w:color w:val="0D0C12"/>
          <w:szCs w:val="22"/>
          <w:lang w:val="fr-FR"/>
        </w:rPr>
      </w:pPr>
      <w:r w:rsidRPr="00FE62D5">
        <w:rPr>
          <w:rFonts w:ascii="Times New Roman" w:hAnsi="Times New Roman"/>
          <w:szCs w:val="22"/>
          <w:lang w:val="fr-FR"/>
        </w:rPr>
        <w:t>D’arrêter que la cinquante-</w:t>
      </w:r>
      <w:r w:rsidR="00FE62D5" w:rsidRPr="00FE62D5">
        <w:rPr>
          <w:rFonts w:ascii="Times New Roman" w:hAnsi="Times New Roman"/>
          <w:szCs w:val="22"/>
          <w:lang w:val="fr-FR"/>
        </w:rPr>
        <w:t>deux</w:t>
      </w:r>
      <w:r w:rsidRPr="00FE62D5">
        <w:rPr>
          <w:rFonts w:ascii="Times New Roman" w:hAnsi="Times New Roman"/>
          <w:szCs w:val="22"/>
          <w:lang w:val="fr-FR"/>
        </w:rPr>
        <w:t>ième session ordinaire de l’Assemblée générale se déroulera les</w:t>
      </w:r>
      <w:r w:rsidRPr="00FE62D5">
        <w:rPr>
          <w:rFonts w:ascii="Times New Roman" w:hAnsi="Times New Roman"/>
          <w:color w:val="0D0C12"/>
          <w:szCs w:val="22"/>
          <w:lang w:val="fr-FR"/>
        </w:rPr>
        <w:t xml:space="preserve"> </w:t>
      </w:r>
      <w:r w:rsidR="00FE62D5" w:rsidRPr="00FE62D5">
        <w:rPr>
          <w:rFonts w:ascii="Times New Roman" w:hAnsi="Times New Roman"/>
          <w:color w:val="0D0C12"/>
          <w:szCs w:val="22"/>
          <w:lang w:val="fr-FR"/>
        </w:rPr>
        <w:t>5</w:t>
      </w:r>
      <w:r w:rsidRPr="00FE62D5">
        <w:rPr>
          <w:rFonts w:ascii="Times New Roman" w:hAnsi="Times New Roman"/>
          <w:color w:val="0D0C12"/>
          <w:szCs w:val="22"/>
          <w:lang w:val="fr-FR"/>
        </w:rPr>
        <w:t xml:space="preserve">, </w:t>
      </w:r>
      <w:r w:rsidR="00FE62D5" w:rsidRPr="00FE62D5">
        <w:rPr>
          <w:rFonts w:ascii="Times New Roman" w:hAnsi="Times New Roman"/>
          <w:color w:val="0D0C12"/>
          <w:szCs w:val="22"/>
          <w:lang w:val="fr-FR"/>
        </w:rPr>
        <w:t>6</w:t>
      </w:r>
      <w:r w:rsidRPr="00FE62D5">
        <w:rPr>
          <w:rFonts w:ascii="Times New Roman" w:hAnsi="Times New Roman"/>
          <w:color w:val="0D0C12"/>
          <w:szCs w:val="22"/>
          <w:lang w:val="fr-FR"/>
        </w:rPr>
        <w:t xml:space="preserve"> et </w:t>
      </w:r>
      <w:r w:rsidR="00FE62D5" w:rsidRPr="00FE62D5">
        <w:rPr>
          <w:rFonts w:ascii="Times New Roman" w:hAnsi="Times New Roman"/>
          <w:color w:val="0D0C12"/>
          <w:szCs w:val="22"/>
          <w:lang w:val="fr-FR"/>
        </w:rPr>
        <w:t>7 octobre</w:t>
      </w:r>
      <w:r w:rsidRPr="00FE62D5">
        <w:rPr>
          <w:rFonts w:ascii="Times New Roman" w:hAnsi="Times New Roman"/>
          <w:color w:val="0D0C12"/>
          <w:szCs w:val="22"/>
          <w:lang w:val="fr-FR"/>
        </w:rPr>
        <w:t xml:space="preserve"> à </w:t>
      </w:r>
      <w:r w:rsidR="00FE62D5" w:rsidRPr="00FE62D5">
        <w:rPr>
          <w:rFonts w:ascii="Times New Roman" w:hAnsi="Times New Roman"/>
          <w:color w:val="0D0C12"/>
          <w:szCs w:val="22"/>
          <w:lang w:val="fr-FR"/>
        </w:rPr>
        <w:t>Lima</w:t>
      </w:r>
      <w:r w:rsidRPr="00FE62D5">
        <w:rPr>
          <w:rFonts w:ascii="Times New Roman" w:hAnsi="Times New Roman"/>
          <w:szCs w:val="22"/>
          <w:lang w:val="fr-FR"/>
        </w:rPr>
        <w:t>.</w:t>
      </w:r>
    </w:p>
    <w:p w14:paraId="184EED12" w14:textId="77777777" w:rsidR="0072244F" w:rsidRPr="00FE62D5" w:rsidRDefault="0072244F" w:rsidP="00CC4B3F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color w:val="0D0C12"/>
          <w:szCs w:val="22"/>
          <w:lang w:val="fr-FR"/>
        </w:rPr>
      </w:pPr>
    </w:p>
    <w:p w14:paraId="26E99558" w14:textId="2104C0D4" w:rsidR="0072244F" w:rsidRPr="00FE62D5" w:rsidRDefault="0072244F" w:rsidP="00CC4B3F">
      <w:pPr>
        <w:numPr>
          <w:ilvl w:val="0"/>
          <w:numId w:val="2"/>
        </w:numPr>
        <w:tabs>
          <w:tab w:val="clear" w:pos="648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autoSpaceDE w:val="0"/>
        <w:autoSpaceDN w:val="0"/>
        <w:ind w:firstLine="720"/>
        <w:rPr>
          <w:rFonts w:ascii="Times New Roman" w:hAnsi="Times New Roman"/>
          <w:color w:val="0D0C12"/>
          <w:szCs w:val="22"/>
          <w:lang w:val="fr-FR"/>
        </w:rPr>
      </w:pPr>
      <w:r w:rsidRPr="00FE62D5">
        <w:rPr>
          <w:rFonts w:ascii="Times New Roman" w:hAnsi="Times New Roman"/>
          <w:szCs w:val="22"/>
          <w:lang w:val="fr-FR"/>
        </w:rPr>
        <w:t>De demander au Secrétaire général de</w:t>
      </w:r>
      <w:r w:rsidR="00CB0A2F">
        <w:rPr>
          <w:rFonts w:ascii="Times New Roman" w:hAnsi="Times New Roman"/>
          <w:szCs w:val="22"/>
          <w:lang w:val="fr-FR"/>
        </w:rPr>
        <w:t xml:space="preserve"> bien vouloir</w:t>
      </w:r>
      <w:r w:rsidRPr="00FE62D5">
        <w:rPr>
          <w:rFonts w:ascii="Times New Roman" w:hAnsi="Times New Roman"/>
          <w:szCs w:val="22"/>
          <w:lang w:val="fr-FR"/>
        </w:rPr>
        <w:t xml:space="preserve"> faire parvenir la présente résolution aux organes, organismes et entités de l’Organisation.</w:t>
      </w:r>
    </w:p>
    <w:p w14:paraId="18E352A1" w14:textId="544E2AFD" w:rsidR="00FE62D5" w:rsidRPr="00A63E4A" w:rsidRDefault="006B40A1" w:rsidP="00CC4B3F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Style w:val="FootnoteReference"/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8745" distR="118745" simplePos="0" relativeHeight="251659264" behindDoc="0" locked="1" layoutInCell="1" allowOverlap="1" wp14:anchorId="55D3FC15" wp14:editId="5298E21F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AEE32" w14:textId="0FC8B371" w:rsidR="006B40A1" w:rsidRPr="006B40A1" w:rsidRDefault="006B40A1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CP45707F01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3FC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59264;visibility:visible;mso-wrap-style:square;mso-height-percent:0;mso-wrap-distance-left:9.35pt;mso-wrap-distance-top:0;mso-wrap-distance-right:9.35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lgfYv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3B9AEE32" w14:textId="0FC8B371" w:rsidR="006B40A1" w:rsidRPr="006B40A1" w:rsidRDefault="006B40A1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CP45707F01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E62D5" w:rsidRPr="00A63E4A" w:rsidSect="006B40A1">
      <w:footerReference w:type="first" r:id="rId9"/>
      <w:endnotePr>
        <w:numFmt w:val="decimal"/>
      </w:endnotePr>
      <w:type w:val="oddPage"/>
      <w:pgSz w:w="12240" w:h="15840" w:code="1"/>
      <w:pgMar w:top="2160" w:right="1570" w:bottom="1296" w:left="169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402F" w14:textId="77777777" w:rsidR="00D348EE" w:rsidRDefault="00D348EE">
      <w:pPr>
        <w:spacing w:line="20" w:lineRule="exact"/>
      </w:pPr>
    </w:p>
  </w:endnote>
  <w:endnote w:type="continuationSeparator" w:id="0">
    <w:p w14:paraId="52E47426" w14:textId="77777777" w:rsidR="00D348EE" w:rsidRDefault="00D348EE">
      <w:r>
        <w:t xml:space="preserve"> </w:t>
      </w:r>
    </w:p>
  </w:endnote>
  <w:endnote w:type="continuationNotice" w:id="1">
    <w:p w14:paraId="7E4A6A4E" w14:textId="77777777" w:rsidR="00D348EE" w:rsidRDefault="00D348E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AE62" w14:textId="10248D4A" w:rsidR="006B40A1" w:rsidRDefault="006B40A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B1C420" wp14:editId="794CD5B6">
          <wp:simplePos x="0" y="0"/>
          <wp:positionH relativeFrom="column">
            <wp:posOffset>5140960</wp:posOffset>
          </wp:positionH>
          <wp:positionV relativeFrom="paragraph">
            <wp:posOffset>-540385</wp:posOffset>
          </wp:positionV>
          <wp:extent cx="712800" cy="712800"/>
          <wp:effectExtent l="0" t="0" r="0" b="0"/>
          <wp:wrapNone/>
          <wp:docPr id="1" name="Picture 1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2434" w14:textId="77777777" w:rsidR="00D348EE" w:rsidRDefault="00D348EE">
      <w:r>
        <w:separator/>
      </w:r>
    </w:p>
  </w:footnote>
  <w:footnote w:type="continuationSeparator" w:id="0">
    <w:p w14:paraId="7D4CD44F" w14:textId="77777777" w:rsidR="00D348EE" w:rsidRDefault="00D3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45B"/>
    <w:multiLevelType w:val="hybridMultilevel"/>
    <w:tmpl w:val="3D6A5848"/>
    <w:lvl w:ilvl="0" w:tplc="9EFE0B00">
      <w:numFmt w:val="bullet"/>
      <w:lvlText w:val="-"/>
      <w:lvlJc w:val="left"/>
      <w:pPr>
        <w:ind w:left="180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0FD2F4"/>
    <w:multiLevelType w:val="singleLevel"/>
    <w:tmpl w:val="3EAA7BDC"/>
    <w:lvl w:ilvl="0">
      <w:start w:val="1"/>
      <w:numFmt w:val="decimal"/>
      <w:lvlText w:val="%1."/>
      <w:lvlJc w:val="left"/>
      <w:pPr>
        <w:tabs>
          <w:tab w:val="num" w:pos="1044"/>
        </w:tabs>
        <w:snapToGrid/>
        <w:ind w:left="0" w:firstLine="0"/>
      </w:pPr>
      <w:rPr>
        <w:rFonts w:ascii="Times New Roman" w:hAnsi="Times New Roman" w:cs="Times New Roman" w:hint="default"/>
        <w:color w:val="0D0C12"/>
        <w:spacing w:val="-1"/>
        <w:sz w:val="22"/>
        <w:szCs w:val="22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648"/>
          </w:tabs>
          <w:snapToGrid/>
          <w:ind w:left="0" w:firstLine="0"/>
        </w:pPr>
        <w:rPr>
          <w:rFonts w:ascii="Times New Roman" w:hAnsi="Times New Roman" w:cs="Times New Roman" w:hint="default"/>
          <w:color w:val="0D0C12"/>
          <w:spacing w:val="8"/>
          <w:sz w:val="22"/>
          <w:szCs w:val="22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8E"/>
    <w:rsid w:val="000944B4"/>
    <w:rsid w:val="000D1BA3"/>
    <w:rsid w:val="00175692"/>
    <w:rsid w:val="00205229"/>
    <w:rsid w:val="002F5A84"/>
    <w:rsid w:val="003113E5"/>
    <w:rsid w:val="00407603"/>
    <w:rsid w:val="004F2420"/>
    <w:rsid w:val="005A569C"/>
    <w:rsid w:val="005D0B47"/>
    <w:rsid w:val="00612EEC"/>
    <w:rsid w:val="006376BB"/>
    <w:rsid w:val="00684309"/>
    <w:rsid w:val="006B2D7C"/>
    <w:rsid w:val="006B40A1"/>
    <w:rsid w:val="006C3E6A"/>
    <w:rsid w:val="00706D16"/>
    <w:rsid w:val="0072244F"/>
    <w:rsid w:val="007D39DF"/>
    <w:rsid w:val="0084578C"/>
    <w:rsid w:val="008C211E"/>
    <w:rsid w:val="008C674E"/>
    <w:rsid w:val="008D2747"/>
    <w:rsid w:val="0098342E"/>
    <w:rsid w:val="00A63E4A"/>
    <w:rsid w:val="00A9170C"/>
    <w:rsid w:val="00AE1109"/>
    <w:rsid w:val="00B77EE5"/>
    <w:rsid w:val="00C54C56"/>
    <w:rsid w:val="00CB0A2F"/>
    <w:rsid w:val="00CC4B3F"/>
    <w:rsid w:val="00D348EE"/>
    <w:rsid w:val="00DA1A8E"/>
    <w:rsid w:val="00E80781"/>
    <w:rsid w:val="00E857F3"/>
    <w:rsid w:val="00EF5CB7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5CC22E2F"/>
  <w15:docId w15:val="{49915689-8853-CC46-9C42-0101B17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</w:rPr>
  </w:style>
  <w:style w:type="character" w:styleId="FootnoteReference">
    <w:name w:val="footnote reference"/>
    <w:basedOn w:val="DefaultParagraphFont"/>
    <w:semiHidden/>
    <w:rPr>
      <w:color w:val="auto"/>
      <w:vertAlign w:val="baselin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</w:style>
  <w:style w:type="paragraph" w:customStyle="1" w:styleId="CPClassification">
    <w:name w:val="CP Classification"/>
    <w:basedOn w:val="Normal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</w:rPr>
  </w:style>
  <w:style w:type="paragraph" w:customStyle="1" w:styleId="CPTitle">
    <w:name w:val="CP Title"/>
    <w:basedOn w:val="Normal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0760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9DF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left"/>
    </w:pPr>
    <w:rPr>
      <w:rFonts w:ascii="Calibri" w:eastAsiaTheme="minorHAnsi" w:hAnsi="Calibr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9DF"/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C211E"/>
    <w:rPr>
      <w:rFonts w:ascii="CG Times" w:hAnsi="CG Times"/>
      <w:sz w:val="22"/>
      <w:lang w:val="fr-CA"/>
    </w:rPr>
  </w:style>
  <w:style w:type="paragraph" w:styleId="ListParagraph">
    <w:name w:val="List Paragraph"/>
    <w:basedOn w:val="Normal"/>
    <w:uiPriority w:val="34"/>
    <w:qFormat/>
    <w:rsid w:val="00A63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OEA/Ser</vt:lpstr>
    </vt:vector>
  </TitlesOfParts>
  <Company>oas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OEA/Ser</dc:title>
  <dc:creator>victor</dc:creator>
  <cp:lastModifiedBy>Loredo, Carmen</cp:lastModifiedBy>
  <cp:revision>3</cp:revision>
  <cp:lastPrinted>1998-03-30T14:02:00Z</cp:lastPrinted>
  <dcterms:created xsi:type="dcterms:W3CDTF">2022-03-23T15:11:00Z</dcterms:created>
  <dcterms:modified xsi:type="dcterms:W3CDTF">2022-03-23T16:43:00Z</dcterms:modified>
</cp:coreProperties>
</file>