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2AE1" w14:textId="77777777" w:rsidR="00724EA3" w:rsidRPr="006122AD" w:rsidRDefault="00724EA3" w:rsidP="00724EA3">
      <w:pPr>
        <w:pStyle w:val="TitleUppercase"/>
        <w:tabs>
          <w:tab w:val="clear" w:pos="720"/>
          <w:tab w:val="clear" w:pos="1440"/>
          <w:tab w:val="clear" w:pos="2160"/>
          <w:tab w:val="clear" w:pos="7920"/>
          <w:tab w:val="clear" w:pos="8640"/>
          <w:tab w:val="center" w:pos="2880"/>
        </w:tabs>
        <w:suppressAutoHyphens/>
        <w:jc w:val="both"/>
        <w:rPr>
          <w:szCs w:val="22"/>
        </w:rPr>
      </w:pPr>
      <w:r>
        <w:tab/>
        <w:t>CONSEIL PERMANENT DE</w:t>
      </w:r>
      <w:r>
        <w:tab/>
        <w:t>OEA/</w:t>
      </w:r>
      <w:proofErr w:type="spellStart"/>
      <w:r>
        <w:t>Ser.G</w:t>
      </w:r>
      <w:proofErr w:type="spellEnd"/>
    </w:p>
    <w:p w14:paraId="026AED82" w14:textId="24FDC4A0" w:rsidR="00724EA3" w:rsidRPr="006122AD" w:rsidRDefault="00724EA3" w:rsidP="00724EA3">
      <w:pPr>
        <w:pStyle w:val="TitleUppercase"/>
        <w:tabs>
          <w:tab w:val="clear" w:pos="720"/>
          <w:tab w:val="clear" w:pos="1440"/>
          <w:tab w:val="clear" w:pos="2160"/>
          <w:tab w:val="clear" w:pos="7920"/>
          <w:tab w:val="clear" w:pos="8640"/>
          <w:tab w:val="center" w:pos="2880"/>
        </w:tabs>
        <w:suppressAutoHyphens/>
        <w:ind w:right="-1469"/>
        <w:jc w:val="both"/>
        <w:rPr>
          <w:szCs w:val="22"/>
        </w:rPr>
      </w:pPr>
      <w:r>
        <w:tab/>
        <w:t>L’ORGANISATION DES ÉTATS AMÉRICAINS</w:t>
      </w:r>
      <w:r>
        <w:tab/>
        <w:t xml:space="preserve">CP/CAAP-3719/21 </w:t>
      </w:r>
      <w:proofErr w:type="spellStart"/>
      <w:r>
        <w:t>add</w:t>
      </w:r>
      <w:proofErr w:type="spellEnd"/>
      <w:r>
        <w:t xml:space="preserve">. 1 </w:t>
      </w:r>
      <w:proofErr w:type="spellStart"/>
      <w:r>
        <w:t>rev</w:t>
      </w:r>
      <w:proofErr w:type="spellEnd"/>
      <w:r>
        <w:t xml:space="preserve">. </w:t>
      </w:r>
      <w:r w:rsidR="003E1C5B">
        <w:t>7</w:t>
      </w:r>
    </w:p>
    <w:p w14:paraId="5B2639B0" w14:textId="0CFD4141" w:rsidR="00724EA3" w:rsidRPr="006122AD" w:rsidRDefault="00B34553" w:rsidP="00724EA3">
      <w:pPr>
        <w:pStyle w:val="TitleUppercase"/>
        <w:tabs>
          <w:tab w:val="clear" w:pos="720"/>
          <w:tab w:val="clear" w:pos="1440"/>
          <w:tab w:val="clear" w:pos="2160"/>
          <w:tab w:val="clear" w:pos="7920"/>
          <w:tab w:val="clear" w:pos="8640"/>
          <w:tab w:val="center" w:pos="2880"/>
        </w:tabs>
        <w:suppressAutoHyphens/>
        <w:jc w:val="both"/>
        <w:rPr>
          <w:szCs w:val="22"/>
        </w:rPr>
      </w:pPr>
      <w:r>
        <w:tab/>
      </w:r>
      <w:r>
        <w:tab/>
        <w:t>2</w:t>
      </w:r>
      <w:r w:rsidR="003E1C5B">
        <w:t>3</w:t>
      </w:r>
      <w:r>
        <w:t xml:space="preserve"> juillet 2021</w:t>
      </w:r>
    </w:p>
    <w:p w14:paraId="64800E3F" w14:textId="49084476" w:rsidR="00724EA3" w:rsidRPr="006122AD" w:rsidRDefault="00724EA3" w:rsidP="00724EA3">
      <w:pPr>
        <w:pStyle w:val="TitleUppercase"/>
        <w:tabs>
          <w:tab w:val="clear" w:pos="720"/>
          <w:tab w:val="clear" w:pos="1440"/>
          <w:tab w:val="clear" w:pos="2160"/>
          <w:tab w:val="clear" w:pos="7920"/>
          <w:tab w:val="clear" w:pos="8640"/>
          <w:tab w:val="center" w:pos="2880"/>
        </w:tabs>
        <w:suppressAutoHyphens/>
        <w:jc w:val="both"/>
        <w:rPr>
          <w:szCs w:val="22"/>
        </w:rPr>
      </w:pPr>
      <w:r>
        <w:tab/>
        <w:t xml:space="preserve">COMMISSION DES QUESTIONS </w:t>
      </w:r>
      <w:proofErr w:type="gramStart"/>
      <w:r>
        <w:t xml:space="preserve">ADMINISTRATIVES  </w:t>
      </w:r>
      <w:r>
        <w:tab/>
      </w:r>
      <w:proofErr w:type="gramEnd"/>
      <w:r>
        <w:t>Original:</w:t>
      </w:r>
      <w:r w:rsidR="00F82BFE">
        <w:t xml:space="preserve"> </w:t>
      </w:r>
      <w:r>
        <w:t>anglais</w:t>
      </w:r>
    </w:p>
    <w:p w14:paraId="1FAF7AA7" w14:textId="77777777" w:rsidR="00724EA3" w:rsidRPr="006122AD" w:rsidRDefault="00724EA3" w:rsidP="00724EA3">
      <w:pPr>
        <w:pStyle w:val="TitleUppercase"/>
        <w:tabs>
          <w:tab w:val="clear" w:pos="720"/>
          <w:tab w:val="clear" w:pos="1440"/>
          <w:tab w:val="clear" w:pos="2160"/>
          <w:tab w:val="clear" w:pos="7920"/>
          <w:tab w:val="clear" w:pos="8640"/>
          <w:tab w:val="center" w:pos="2880"/>
        </w:tabs>
        <w:suppressAutoHyphens/>
        <w:jc w:val="both"/>
        <w:rPr>
          <w:szCs w:val="22"/>
        </w:rPr>
      </w:pPr>
      <w:r>
        <w:tab/>
        <w:t>ET BUDGÉTAIRES</w:t>
      </w:r>
    </w:p>
    <w:p w14:paraId="2A01247F" w14:textId="77777777" w:rsidR="00724EA3" w:rsidRPr="006001DA" w:rsidRDefault="00724EA3" w:rsidP="00724EA3">
      <w:pPr>
        <w:pStyle w:val="TitleUppercase"/>
        <w:pBdr>
          <w:bottom w:val="single" w:sz="4" w:space="1" w:color="auto"/>
        </w:pBdr>
        <w:tabs>
          <w:tab w:val="clear" w:pos="720"/>
          <w:tab w:val="clear" w:pos="1440"/>
          <w:tab w:val="clear" w:pos="2160"/>
          <w:tab w:val="clear" w:pos="2880"/>
          <w:tab w:val="clear" w:pos="7200"/>
          <w:tab w:val="clear" w:pos="7920"/>
          <w:tab w:val="clear" w:pos="8640"/>
        </w:tabs>
        <w:suppressAutoHyphens/>
        <w:jc w:val="both"/>
        <w:rPr>
          <w:szCs w:val="22"/>
        </w:rPr>
      </w:pPr>
    </w:p>
    <w:p w14:paraId="08E1EF16" w14:textId="77777777" w:rsidR="00724EA3" w:rsidRPr="006001DA" w:rsidRDefault="00724EA3" w:rsidP="00724EA3">
      <w:pPr>
        <w:pStyle w:val="TitleUppercase"/>
        <w:tabs>
          <w:tab w:val="clear" w:pos="720"/>
          <w:tab w:val="clear" w:pos="1440"/>
          <w:tab w:val="clear" w:pos="2160"/>
          <w:tab w:val="clear" w:pos="2880"/>
          <w:tab w:val="clear" w:pos="7200"/>
          <w:tab w:val="clear" w:pos="7920"/>
          <w:tab w:val="clear" w:pos="8640"/>
        </w:tabs>
        <w:suppressAutoHyphens/>
        <w:jc w:val="both"/>
        <w:rPr>
          <w:szCs w:val="22"/>
        </w:rPr>
      </w:pPr>
    </w:p>
    <w:p w14:paraId="5E9DD563" w14:textId="77777777" w:rsidR="00724EA3" w:rsidRPr="006122AD" w:rsidRDefault="00724EA3" w:rsidP="00724EA3">
      <w:pPr>
        <w:pStyle w:val="TitleUppercase"/>
        <w:tabs>
          <w:tab w:val="clear" w:pos="720"/>
          <w:tab w:val="clear" w:pos="1440"/>
          <w:tab w:val="clear" w:pos="2160"/>
          <w:tab w:val="clear" w:pos="2880"/>
          <w:tab w:val="clear" w:pos="7200"/>
          <w:tab w:val="clear" w:pos="7920"/>
          <w:tab w:val="clear" w:pos="8640"/>
        </w:tabs>
        <w:suppressAutoHyphens/>
        <w:outlineLvl w:val="0"/>
        <w:rPr>
          <w:szCs w:val="22"/>
          <w:vertAlign w:val="superscript"/>
        </w:rPr>
      </w:pPr>
      <w:r>
        <w:t>CALENDRIER DES RÉUNIONS DE LA CAAP ET DE SES GROUPES DE TRAVAIL POUR LA PÉRIODE ALLANT DE JANVIER À DÉCEMBRE 2021</w:t>
      </w:r>
    </w:p>
    <w:p w14:paraId="68103238" w14:textId="77777777" w:rsidR="00724EA3" w:rsidRPr="006001DA" w:rsidRDefault="00724EA3" w:rsidP="00724EA3">
      <w:pPr>
        <w:pStyle w:val="TitleUppercase"/>
        <w:tabs>
          <w:tab w:val="clear" w:pos="720"/>
          <w:tab w:val="clear" w:pos="1440"/>
          <w:tab w:val="clear" w:pos="2160"/>
          <w:tab w:val="clear" w:pos="2880"/>
          <w:tab w:val="clear" w:pos="7200"/>
          <w:tab w:val="clear" w:pos="7920"/>
          <w:tab w:val="clear" w:pos="8640"/>
        </w:tabs>
        <w:suppressAutoHyphens/>
        <w:outlineLvl w:val="0"/>
        <w:rPr>
          <w:szCs w:val="22"/>
        </w:rPr>
      </w:pPr>
    </w:p>
    <w:p w14:paraId="506386D4" w14:textId="77777777" w:rsidR="00724EA3" w:rsidRPr="006001DA" w:rsidRDefault="00724EA3" w:rsidP="00724EA3">
      <w:pPr>
        <w:pStyle w:val="TitleUppercase"/>
        <w:tabs>
          <w:tab w:val="clear" w:pos="720"/>
          <w:tab w:val="clear" w:pos="1440"/>
          <w:tab w:val="clear" w:pos="2160"/>
          <w:tab w:val="clear" w:pos="2880"/>
          <w:tab w:val="clear" w:pos="7200"/>
          <w:tab w:val="clear" w:pos="7920"/>
          <w:tab w:val="clear" w:pos="8640"/>
        </w:tabs>
        <w:suppressAutoHyphens/>
        <w:outlineLvl w:val="0"/>
        <w:rPr>
          <w:szCs w:val="22"/>
        </w:rPr>
      </w:pPr>
    </w:p>
    <w:p w14:paraId="15384FDB" w14:textId="5D373FA1" w:rsidR="00724EA3" w:rsidRPr="006122AD" w:rsidRDefault="00724EA3" w:rsidP="00724EA3">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rPr>
      </w:pPr>
      <w:r>
        <w:t>Ce projet de calendrier doit servir de cadre général aux travaux de la Commission pour la période allant de janvier à décembre 2021. Il s’agit d’un document évolutif auquel seront apportées les modifications convenues par la Commission ou nécessaires pour remplir les mandats qui lui ont été confiés par l'Assemblée générale et/ou le Conseil permanent.</w:t>
      </w:r>
    </w:p>
    <w:p w14:paraId="2C5C3A0F" w14:textId="77777777" w:rsidR="00724EA3" w:rsidRPr="006122AD" w:rsidRDefault="00724EA3" w:rsidP="00724EA3">
      <w:pPr>
        <w:rPr>
          <w:rFonts w:ascii="Times New Roman" w:hAnsi="Times New Roman"/>
          <w:sz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00"/>
      </w:tblGrid>
      <w:tr w:rsidR="00724EA3" w:rsidRPr="006122AD" w14:paraId="02C06403" w14:textId="77777777" w:rsidTr="00443E4C">
        <w:tc>
          <w:tcPr>
            <w:tcW w:w="9900"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14:paraId="692C1F73" w14:textId="77777777" w:rsidR="00724EA3" w:rsidRPr="006001DA" w:rsidRDefault="00724EA3" w:rsidP="00685260">
            <w:pPr>
              <w:pStyle w:val="Indenthangingnumerated"/>
              <w:numPr>
                <w:ilvl w:val="0"/>
                <w:numId w:val="0"/>
              </w:numPr>
              <w:tabs>
                <w:tab w:val="left" w:pos="720"/>
              </w:tabs>
              <w:jc w:val="left"/>
              <w:rPr>
                <w:b/>
                <w:color w:val="FFFFFF"/>
                <w:sz w:val="20"/>
              </w:rPr>
            </w:pPr>
          </w:p>
          <w:p w14:paraId="5CBF5BFD" w14:textId="77777777" w:rsidR="00724EA3" w:rsidRPr="006122AD" w:rsidRDefault="008522CD" w:rsidP="008522CD">
            <w:pPr>
              <w:pStyle w:val="Indenthangingnumerated"/>
              <w:numPr>
                <w:ilvl w:val="0"/>
                <w:numId w:val="0"/>
              </w:numPr>
              <w:jc w:val="center"/>
              <w:rPr>
                <w:b/>
                <w:color w:val="FFFFFF"/>
                <w:sz w:val="20"/>
              </w:rPr>
            </w:pPr>
            <w:r>
              <w:rPr>
                <w:b/>
                <w:color w:val="FFFFFF"/>
                <w:sz w:val="20"/>
              </w:rPr>
              <w:t>FÉVRIER 2021</w:t>
            </w:r>
          </w:p>
          <w:p w14:paraId="3438D140" w14:textId="77777777" w:rsidR="00724EA3" w:rsidRPr="006122AD" w:rsidRDefault="00724EA3" w:rsidP="00685260">
            <w:pPr>
              <w:pStyle w:val="Indenthangingnumerated"/>
              <w:numPr>
                <w:ilvl w:val="0"/>
                <w:numId w:val="0"/>
              </w:numPr>
              <w:tabs>
                <w:tab w:val="left" w:pos="720"/>
              </w:tabs>
              <w:jc w:val="left"/>
              <w:rPr>
                <w:b/>
                <w:color w:val="FFFFFF"/>
                <w:sz w:val="20"/>
                <w:lang w:val="en-US"/>
              </w:rPr>
            </w:pPr>
          </w:p>
        </w:tc>
      </w:tr>
      <w:tr w:rsidR="00771056" w:rsidRPr="00771056" w14:paraId="4AB14EEC" w14:textId="77777777" w:rsidTr="00771056">
        <w:tc>
          <w:tcPr>
            <w:tcW w:w="1890" w:type="dxa"/>
            <w:tcBorders>
              <w:top w:val="single" w:sz="4" w:space="0" w:color="auto"/>
              <w:left w:val="single" w:sz="4" w:space="0" w:color="auto"/>
              <w:bottom w:val="single" w:sz="4" w:space="0" w:color="auto"/>
              <w:right w:val="single" w:sz="4" w:space="0" w:color="auto"/>
            </w:tcBorders>
            <w:shd w:val="clear" w:color="auto" w:fill="9BBB59" w:themeFill="accent3"/>
          </w:tcPr>
          <w:p w14:paraId="29C97FD0" w14:textId="77777777" w:rsidR="00771056" w:rsidRPr="00771056" w:rsidRDefault="00E7390C" w:rsidP="00771056">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9BBB59" w:themeFill="accent3"/>
          </w:tcPr>
          <w:p w14:paraId="3239154C" w14:textId="77777777" w:rsidR="00771056" w:rsidRPr="00771056" w:rsidRDefault="00771056" w:rsidP="00771056">
            <w:pPr>
              <w:pStyle w:val="Indenthangingnumerated"/>
              <w:numPr>
                <w:ilvl w:val="0"/>
                <w:numId w:val="0"/>
              </w:numPr>
              <w:tabs>
                <w:tab w:val="left" w:pos="720"/>
              </w:tabs>
              <w:jc w:val="left"/>
              <w:rPr>
                <w:b/>
                <w:color w:val="FFFFFF"/>
                <w:sz w:val="20"/>
              </w:rPr>
            </w:pPr>
            <w:r>
              <w:rPr>
                <w:b/>
                <w:color w:val="FFFFFF"/>
                <w:sz w:val="20"/>
              </w:rPr>
              <w:t>THÈMES</w:t>
            </w:r>
          </w:p>
        </w:tc>
        <w:tc>
          <w:tcPr>
            <w:tcW w:w="2700" w:type="dxa"/>
            <w:tcBorders>
              <w:top w:val="single" w:sz="4" w:space="0" w:color="auto"/>
              <w:left w:val="single" w:sz="4" w:space="0" w:color="auto"/>
              <w:bottom w:val="single" w:sz="4" w:space="0" w:color="auto"/>
              <w:right w:val="single" w:sz="4" w:space="0" w:color="auto"/>
            </w:tcBorders>
            <w:shd w:val="clear" w:color="auto" w:fill="9BBB59" w:themeFill="accent3"/>
          </w:tcPr>
          <w:p w14:paraId="52F2E112" w14:textId="77777777" w:rsidR="00771056" w:rsidRPr="00771056" w:rsidRDefault="00771056" w:rsidP="00E7390C">
            <w:pPr>
              <w:pStyle w:val="Indenthangingnumerated"/>
              <w:numPr>
                <w:ilvl w:val="0"/>
                <w:numId w:val="0"/>
              </w:numPr>
              <w:tabs>
                <w:tab w:val="left" w:pos="720"/>
              </w:tabs>
              <w:jc w:val="left"/>
              <w:rPr>
                <w:b/>
                <w:color w:val="FFFFFF"/>
                <w:sz w:val="20"/>
              </w:rPr>
            </w:pPr>
            <w:r>
              <w:rPr>
                <w:b/>
                <w:color w:val="FFFFFF"/>
                <w:sz w:val="20"/>
              </w:rPr>
              <w:t>MANDAT</w:t>
            </w:r>
          </w:p>
        </w:tc>
      </w:tr>
      <w:tr w:rsidR="00BD21E7" w:rsidRPr="00420872" w14:paraId="453D972D" w14:textId="77777777" w:rsidTr="00443E4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2D9658" w14:textId="77777777" w:rsidR="00BD21E7" w:rsidRPr="00000835" w:rsidRDefault="00BD21E7" w:rsidP="00000835">
            <w:pPr>
              <w:pStyle w:val="Indenthangingnumerated"/>
              <w:numPr>
                <w:ilvl w:val="0"/>
                <w:numId w:val="0"/>
              </w:numPr>
              <w:tabs>
                <w:tab w:val="left" w:pos="720"/>
              </w:tabs>
              <w:rPr>
                <w:b/>
                <w:szCs w:val="22"/>
              </w:rPr>
            </w:pPr>
            <w:r>
              <w:rPr>
                <w:b/>
              </w:rPr>
              <w:t>CAAP</w:t>
            </w:r>
          </w:p>
          <w:p w14:paraId="62ED62F1" w14:textId="77777777" w:rsidR="00BD21E7" w:rsidRPr="00000835" w:rsidRDefault="008522CD" w:rsidP="00000835">
            <w:pPr>
              <w:pStyle w:val="Indenthangingnumerated"/>
              <w:numPr>
                <w:ilvl w:val="0"/>
                <w:numId w:val="0"/>
              </w:numPr>
              <w:tabs>
                <w:tab w:val="left" w:pos="720"/>
              </w:tabs>
              <w:rPr>
                <w:szCs w:val="22"/>
              </w:rPr>
            </w:pPr>
            <w:r>
              <w:t>9 février</w:t>
            </w:r>
          </w:p>
          <w:p w14:paraId="47F9A180" w14:textId="77777777" w:rsidR="00BD21E7" w:rsidRPr="00000835" w:rsidRDefault="00024A06" w:rsidP="00000835">
            <w:pPr>
              <w:pStyle w:val="Indenthangingnumerated"/>
              <w:numPr>
                <w:ilvl w:val="0"/>
                <w:numId w:val="0"/>
              </w:numPr>
              <w:tabs>
                <w:tab w:val="left" w:pos="720"/>
              </w:tabs>
              <w:rPr>
                <w:szCs w:val="22"/>
              </w:rPr>
            </w:pPr>
            <w:r>
              <w:t>14 h 30</w:t>
            </w:r>
          </w:p>
          <w:p w14:paraId="4EB57F32" w14:textId="77777777" w:rsidR="00BD21E7" w:rsidRPr="00000835" w:rsidRDefault="00BD21E7" w:rsidP="00000835">
            <w:pPr>
              <w:pStyle w:val="Indenthangingnumerated"/>
              <w:numPr>
                <w:ilvl w:val="0"/>
                <w:numId w:val="0"/>
              </w:numPr>
              <w:tabs>
                <w:tab w:val="left" w:pos="720"/>
              </w:tabs>
              <w:rPr>
                <w:szCs w:val="22"/>
              </w:rPr>
            </w:pPr>
            <w:r>
              <w:t>Réunion virtuelle</w:t>
            </w:r>
          </w:p>
          <w:p w14:paraId="23DD76E2" w14:textId="77777777" w:rsidR="00BD21E7" w:rsidRPr="00000835" w:rsidRDefault="00BD21E7" w:rsidP="00000835">
            <w:pPr>
              <w:pStyle w:val="Indenthangingnumerated"/>
              <w:numPr>
                <w:ilvl w:val="0"/>
                <w:numId w:val="0"/>
              </w:numPr>
              <w:tabs>
                <w:tab w:val="left" w:pos="720"/>
              </w:tabs>
              <w:rPr>
                <w:b/>
                <w:szCs w:val="22"/>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268E27" w14:textId="77777777" w:rsidR="001E0899" w:rsidRDefault="001E0899" w:rsidP="00D45787">
            <w:pPr>
              <w:numPr>
                <w:ilvl w:val="0"/>
                <w:numId w:val="6"/>
              </w:numPr>
              <w:ind w:left="393"/>
              <w:jc w:val="both"/>
              <w:rPr>
                <w:rFonts w:ascii="Times New Roman" w:hAnsi="Times New Roman"/>
                <w:sz w:val="22"/>
              </w:rPr>
            </w:pPr>
            <w:r>
              <w:rPr>
                <w:rFonts w:ascii="Times New Roman" w:hAnsi="Times New Roman"/>
                <w:sz w:val="22"/>
              </w:rPr>
              <w:t xml:space="preserve">Remarques de l’Ambassadeur Jay </w:t>
            </w:r>
            <w:proofErr w:type="spellStart"/>
            <w:r>
              <w:rPr>
                <w:rFonts w:ascii="Times New Roman" w:hAnsi="Times New Roman"/>
                <w:sz w:val="22"/>
              </w:rPr>
              <w:t>Anania</w:t>
            </w:r>
            <w:proofErr w:type="spellEnd"/>
            <w:r>
              <w:rPr>
                <w:rFonts w:ascii="Times New Roman" w:hAnsi="Times New Roman"/>
                <w:sz w:val="22"/>
              </w:rPr>
              <w:t>, Secrétaire aux questions administratives et financières</w:t>
            </w:r>
          </w:p>
          <w:p w14:paraId="1C281DAD" w14:textId="77777777" w:rsidR="001E0899" w:rsidRPr="007F3BE8" w:rsidRDefault="001E0899" w:rsidP="001E0899">
            <w:pPr>
              <w:ind w:left="393"/>
              <w:jc w:val="both"/>
              <w:rPr>
                <w:rFonts w:ascii="Times New Roman" w:hAnsi="Times New Roman"/>
                <w:sz w:val="14"/>
              </w:rPr>
            </w:pPr>
          </w:p>
          <w:p w14:paraId="4A072F78" w14:textId="77777777" w:rsidR="00B40DD0" w:rsidRDefault="008522CD" w:rsidP="00D45787">
            <w:pPr>
              <w:numPr>
                <w:ilvl w:val="0"/>
                <w:numId w:val="6"/>
              </w:numPr>
              <w:ind w:left="393"/>
              <w:jc w:val="both"/>
              <w:rPr>
                <w:rFonts w:ascii="Times New Roman" w:hAnsi="Times New Roman"/>
                <w:sz w:val="22"/>
              </w:rPr>
            </w:pPr>
            <w:r>
              <w:rPr>
                <w:rFonts w:ascii="Times New Roman" w:hAnsi="Times New Roman"/>
                <w:sz w:val="22"/>
              </w:rPr>
              <w:t>Élection des vice-présidents</w:t>
            </w:r>
          </w:p>
          <w:p w14:paraId="10B4F33A" w14:textId="77777777" w:rsidR="00ED57A8" w:rsidRPr="007F3BE8" w:rsidRDefault="00ED57A8" w:rsidP="00ED57A8">
            <w:pPr>
              <w:pStyle w:val="ListParagraph"/>
              <w:rPr>
                <w:rFonts w:ascii="Times New Roman" w:hAnsi="Times New Roman"/>
              </w:rPr>
            </w:pPr>
          </w:p>
          <w:p w14:paraId="08E3A960" w14:textId="25FF03E1" w:rsidR="00ED57A8" w:rsidRDefault="008522CD" w:rsidP="00D45787">
            <w:pPr>
              <w:numPr>
                <w:ilvl w:val="0"/>
                <w:numId w:val="6"/>
              </w:numPr>
              <w:ind w:left="393"/>
              <w:jc w:val="both"/>
              <w:rPr>
                <w:rFonts w:ascii="Times New Roman" w:hAnsi="Times New Roman"/>
                <w:sz w:val="22"/>
              </w:rPr>
            </w:pPr>
            <w:r>
              <w:rPr>
                <w:rFonts w:ascii="Times New Roman" w:hAnsi="Times New Roman"/>
                <w:sz w:val="22"/>
              </w:rPr>
              <w:t>Présentation du Plan de travail 2021</w:t>
            </w:r>
          </w:p>
          <w:p w14:paraId="20E58F49" w14:textId="77777777" w:rsidR="00ED57A8" w:rsidRPr="007F3BE8" w:rsidRDefault="008522CD" w:rsidP="00ED57A8">
            <w:pPr>
              <w:ind w:left="393"/>
              <w:jc w:val="both"/>
              <w:rPr>
                <w:rFonts w:ascii="Times New Roman" w:hAnsi="Times New Roman"/>
                <w:sz w:val="16"/>
              </w:rPr>
            </w:pPr>
            <w:r>
              <w:rPr>
                <w:rFonts w:ascii="Times New Roman" w:hAnsi="Times New Roman"/>
                <w:sz w:val="22"/>
              </w:rPr>
              <w:t xml:space="preserve"> </w:t>
            </w:r>
          </w:p>
          <w:p w14:paraId="21B69AF8" w14:textId="77777777" w:rsidR="008522CD" w:rsidRDefault="008522CD" w:rsidP="00D45787">
            <w:pPr>
              <w:numPr>
                <w:ilvl w:val="0"/>
                <w:numId w:val="2"/>
              </w:numPr>
              <w:ind w:left="393"/>
              <w:jc w:val="both"/>
              <w:rPr>
                <w:rFonts w:ascii="Times New Roman" w:hAnsi="Times New Roman"/>
                <w:sz w:val="22"/>
              </w:rPr>
            </w:pPr>
            <w:r>
              <w:rPr>
                <w:rFonts w:ascii="Times New Roman" w:hAnsi="Times New Roman"/>
                <w:sz w:val="22"/>
              </w:rPr>
              <w:t>Installation des groupes de travail et élection des membres de bureau.</w:t>
            </w:r>
          </w:p>
          <w:p w14:paraId="7563DF74" w14:textId="77777777" w:rsidR="00ED57A8" w:rsidRPr="007F3BE8" w:rsidRDefault="00ED57A8" w:rsidP="00ED57A8">
            <w:pPr>
              <w:ind w:left="393"/>
              <w:jc w:val="both"/>
              <w:rPr>
                <w:rFonts w:ascii="Times New Roman" w:hAnsi="Times New Roman"/>
              </w:rPr>
            </w:pPr>
          </w:p>
          <w:p w14:paraId="13804A4C" w14:textId="77777777" w:rsidR="00000835" w:rsidRPr="00000835" w:rsidRDefault="00000835" w:rsidP="00D45787">
            <w:pPr>
              <w:numPr>
                <w:ilvl w:val="0"/>
                <w:numId w:val="3"/>
              </w:numPr>
              <w:jc w:val="both"/>
              <w:rPr>
                <w:rFonts w:ascii="Times New Roman" w:hAnsi="Times New Roman"/>
                <w:sz w:val="22"/>
              </w:rPr>
            </w:pPr>
            <w:r>
              <w:rPr>
                <w:rFonts w:ascii="Times New Roman" w:hAnsi="Times New Roman"/>
                <w:sz w:val="22"/>
              </w:rPr>
              <w:t xml:space="preserve">Exposé de la Commission des vérificateurs extérieurs </w:t>
            </w:r>
          </w:p>
          <w:p w14:paraId="3BAF017A" w14:textId="729A4AB2" w:rsidR="00ED57A8" w:rsidRDefault="00ED57A8" w:rsidP="00000835">
            <w:pPr>
              <w:ind w:left="360"/>
              <w:jc w:val="both"/>
              <w:rPr>
                <w:rFonts w:ascii="Times New Roman" w:hAnsi="Times New Roman"/>
                <w:sz w:val="16"/>
              </w:rPr>
            </w:pPr>
          </w:p>
          <w:p w14:paraId="24307D09" w14:textId="77777777" w:rsidR="00A400CC" w:rsidRPr="007F3BE8" w:rsidRDefault="00A400CC" w:rsidP="00000835">
            <w:pPr>
              <w:ind w:left="360"/>
              <w:jc w:val="both"/>
              <w:rPr>
                <w:rFonts w:ascii="Times New Roman" w:hAnsi="Times New Roman"/>
                <w:sz w:val="16"/>
              </w:rPr>
            </w:pPr>
          </w:p>
          <w:p w14:paraId="43D8842E" w14:textId="77777777" w:rsidR="004A07A3" w:rsidRDefault="004A07A3" w:rsidP="00D45787">
            <w:pPr>
              <w:pStyle w:val="ListParagraph"/>
              <w:numPr>
                <w:ilvl w:val="0"/>
                <w:numId w:val="3"/>
              </w:numPr>
              <w:jc w:val="both"/>
              <w:rPr>
                <w:rFonts w:ascii="Times New Roman" w:hAnsi="Times New Roman"/>
                <w:sz w:val="22"/>
              </w:rPr>
            </w:pPr>
            <w:r>
              <w:rPr>
                <w:rFonts w:ascii="Times New Roman" w:hAnsi="Times New Roman"/>
                <w:sz w:val="22"/>
              </w:rPr>
              <w:t>Rapport du Secrétariat général sur la réorganisation du Secrétariat en réponse aux réductions budgétaires</w:t>
            </w:r>
          </w:p>
          <w:p w14:paraId="6453B0E6" w14:textId="77777777" w:rsidR="00FC780E" w:rsidRPr="00A400CC" w:rsidRDefault="00FC780E" w:rsidP="00FC780E">
            <w:pPr>
              <w:pStyle w:val="ListParagraph"/>
              <w:rPr>
                <w:rFonts w:ascii="Times New Roman" w:hAnsi="Times New Roman"/>
                <w:sz w:val="6"/>
                <w:szCs w:val="6"/>
              </w:rPr>
            </w:pPr>
          </w:p>
          <w:p w14:paraId="79B65FBD" w14:textId="77777777" w:rsidR="00FC780E" w:rsidRDefault="00FC780E" w:rsidP="00D45787">
            <w:pPr>
              <w:pStyle w:val="ListParagraph"/>
              <w:numPr>
                <w:ilvl w:val="0"/>
                <w:numId w:val="3"/>
              </w:numPr>
              <w:jc w:val="both"/>
              <w:rPr>
                <w:rFonts w:ascii="Times New Roman" w:hAnsi="Times New Roman"/>
                <w:sz w:val="22"/>
              </w:rPr>
            </w:pPr>
            <w:r>
              <w:rPr>
                <w:rFonts w:ascii="Times New Roman" w:hAnsi="Times New Roman"/>
                <w:sz w:val="22"/>
              </w:rPr>
              <w:t>Rapport sur l’avancement de la mise en œuvre du projet de système de gestion des ressources institutionnelles (ERP/OASCORE)</w:t>
            </w:r>
          </w:p>
          <w:p w14:paraId="6483BCFC" w14:textId="77777777" w:rsidR="00771056" w:rsidRPr="00B21C03" w:rsidRDefault="00771056" w:rsidP="00FC780E">
            <w:pPr>
              <w:pStyle w:val="ListParagraph"/>
              <w:ind w:left="360"/>
              <w:jc w:val="both"/>
              <w:rPr>
                <w:rFonts w:ascii="Times New Roman" w:hAnsi="Times New Roman"/>
                <w:sz w:val="14"/>
              </w:rPr>
            </w:pP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F5FBF8" w14:textId="77777777" w:rsidR="004209F5" w:rsidRPr="00000835" w:rsidRDefault="004209F5" w:rsidP="00000835">
            <w:pPr>
              <w:rPr>
                <w:rFonts w:ascii="Times New Roman" w:hAnsi="Times New Roman"/>
                <w:sz w:val="22"/>
              </w:rPr>
            </w:pPr>
          </w:p>
          <w:p w14:paraId="73D02C90" w14:textId="77777777" w:rsidR="008522CD" w:rsidRPr="00000835" w:rsidRDefault="008522CD" w:rsidP="00000835">
            <w:pPr>
              <w:rPr>
                <w:rFonts w:ascii="Times New Roman" w:hAnsi="Times New Roman"/>
                <w:sz w:val="22"/>
              </w:rPr>
            </w:pPr>
          </w:p>
          <w:p w14:paraId="144A777E" w14:textId="77777777" w:rsidR="008522CD" w:rsidRPr="00000835" w:rsidRDefault="008522CD" w:rsidP="00000835">
            <w:pPr>
              <w:rPr>
                <w:rFonts w:ascii="Times New Roman" w:hAnsi="Times New Roman"/>
                <w:sz w:val="22"/>
              </w:rPr>
            </w:pPr>
          </w:p>
          <w:p w14:paraId="07D6D4E6" w14:textId="77777777" w:rsidR="008522CD" w:rsidRPr="00000835" w:rsidRDefault="008522CD" w:rsidP="00000835">
            <w:pPr>
              <w:rPr>
                <w:rFonts w:ascii="Times New Roman" w:hAnsi="Times New Roman"/>
                <w:sz w:val="22"/>
              </w:rPr>
            </w:pPr>
          </w:p>
          <w:p w14:paraId="57B230E7" w14:textId="77777777" w:rsidR="008522CD" w:rsidRPr="00000835" w:rsidRDefault="008522CD" w:rsidP="00000835">
            <w:pPr>
              <w:rPr>
                <w:rFonts w:ascii="Times New Roman" w:hAnsi="Times New Roman"/>
                <w:sz w:val="22"/>
              </w:rPr>
            </w:pPr>
          </w:p>
          <w:p w14:paraId="6A0AF458" w14:textId="77777777" w:rsidR="00B40DD0" w:rsidRPr="001E0899" w:rsidRDefault="00B40DD0" w:rsidP="00000835">
            <w:pPr>
              <w:rPr>
                <w:rFonts w:ascii="Times New Roman" w:hAnsi="Times New Roman"/>
                <w:sz w:val="22"/>
              </w:rPr>
            </w:pPr>
          </w:p>
          <w:p w14:paraId="414CB96C" w14:textId="77777777" w:rsidR="00B40DD0" w:rsidRPr="001E0899" w:rsidRDefault="00B40DD0" w:rsidP="00000835">
            <w:pPr>
              <w:rPr>
                <w:rFonts w:ascii="Times New Roman" w:hAnsi="Times New Roman"/>
                <w:sz w:val="22"/>
              </w:rPr>
            </w:pPr>
          </w:p>
          <w:p w14:paraId="37723BD4" w14:textId="32469E3D" w:rsidR="00B40DD0" w:rsidRDefault="00B40DD0" w:rsidP="00000835">
            <w:pPr>
              <w:rPr>
                <w:rFonts w:ascii="Times New Roman" w:hAnsi="Times New Roman"/>
                <w:sz w:val="22"/>
              </w:rPr>
            </w:pPr>
          </w:p>
          <w:p w14:paraId="5A3157DC" w14:textId="77777777" w:rsidR="00A400CC" w:rsidRPr="00A400CC" w:rsidRDefault="00A400CC" w:rsidP="00000835">
            <w:pPr>
              <w:rPr>
                <w:rFonts w:ascii="Times New Roman" w:hAnsi="Times New Roman"/>
                <w:sz w:val="8"/>
                <w:szCs w:val="8"/>
              </w:rPr>
            </w:pPr>
          </w:p>
          <w:p w14:paraId="346DF474" w14:textId="77777777" w:rsidR="00FF191D" w:rsidRPr="006001DA" w:rsidRDefault="00000835" w:rsidP="00000835">
            <w:pPr>
              <w:rPr>
                <w:rFonts w:ascii="Times New Roman" w:hAnsi="Times New Roman"/>
                <w:sz w:val="22"/>
                <w:lang w:val="pt-BR"/>
              </w:rPr>
            </w:pPr>
            <w:r w:rsidRPr="006001DA">
              <w:rPr>
                <w:rFonts w:ascii="Times New Roman" w:hAnsi="Times New Roman"/>
                <w:sz w:val="22"/>
                <w:lang w:val="pt-BR"/>
              </w:rPr>
              <w:t>AG/RES. 2957 (L-O/20) paragraphe IV.29</w:t>
            </w:r>
          </w:p>
          <w:p w14:paraId="7947E812" w14:textId="77777777" w:rsidR="00B21C03" w:rsidRDefault="00B21C03" w:rsidP="00000835">
            <w:pPr>
              <w:rPr>
                <w:rFonts w:ascii="Times New Roman" w:hAnsi="Times New Roman"/>
                <w:spacing w:val="-6"/>
                <w:sz w:val="22"/>
              </w:rPr>
            </w:pPr>
            <w:r>
              <w:rPr>
                <w:rFonts w:ascii="Times New Roman" w:hAnsi="Times New Roman"/>
                <w:sz w:val="22"/>
              </w:rPr>
              <w:t xml:space="preserve">Article 91 </w:t>
            </w:r>
            <w:r>
              <w:rPr>
                <w:rFonts w:ascii="Times New Roman" w:hAnsi="Times New Roman"/>
                <w:i/>
                <w:iCs/>
                <w:sz w:val="22"/>
              </w:rPr>
              <w:t>f</w:t>
            </w:r>
            <w:r>
              <w:rPr>
                <w:rFonts w:ascii="Times New Roman" w:hAnsi="Times New Roman"/>
                <w:sz w:val="22"/>
              </w:rPr>
              <w:t xml:space="preserve"> de la Charte de l'OEA</w:t>
            </w:r>
          </w:p>
          <w:p w14:paraId="569EE3E3" w14:textId="77777777" w:rsidR="00ED57A8" w:rsidRPr="007F3BE8" w:rsidRDefault="00ED57A8" w:rsidP="00000835">
            <w:pPr>
              <w:rPr>
                <w:rFonts w:ascii="Times New Roman" w:hAnsi="Times New Roman"/>
                <w:spacing w:val="-6"/>
                <w:sz w:val="14"/>
              </w:rPr>
            </w:pPr>
          </w:p>
          <w:p w14:paraId="2899644B" w14:textId="77777777" w:rsidR="004A07A3" w:rsidRPr="006001DA" w:rsidRDefault="004A07A3" w:rsidP="004A07A3">
            <w:pPr>
              <w:rPr>
                <w:rFonts w:ascii="Times New Roman" w:hAnsi="Times New Roman"/>
                <w:sz w:val="22"/>
                <w:lang w:val="pt-BR"/>
              </w:rPr>
            </w:pPr>
            <w:r w:rsidRPr="006001DA">
              <w:rPr>
                <w:rFonts w:ascii="Times New Roman" w:hAnsi="Times New Roman"/>
                <w:sz w:val="22"/>
                <w:lang w:val="pt-BR"/>
              </w:rPr>
              <w:t>AG/RES. 2957 (L-O/20) paragraphe IV.12.d</w:t>
            </w:r>
          </w:p>
          <w:p w14:paraId="1FA94925" w14:textId="77777777" w:rsidR="00E24B53" w:rsidRDefault="00E24B53" w:rsidP="00000835">
            <w:pPr>
              <w:rPr>
                <w:rFonts w:ascii="Times New Roman" w:hAnsi="Times New Roman"/>
                <w:sz w:val="22"/>
                <w:lang w:val="pt-BR"/>
              </w:rPr>
            </w:pPr>
          </w:p>
          <w:p w14:paraId="76B97EAD" w14:textId="32048620" w:rsidR="00443E4C" w:rsidRPr="006001DA" w:rsidRDefault="008522CD" w:rsidP="00A400CC">
            <w:pPr>
              <w:rPr>
                <w:rFonts w:ascii="Times New Roman" w:hAnsi="Times New Roman"/>
                <w:sz w:val="22"/>
                <w:lang w:val="pt-BR"/>
              </w:rPr>
            </w:pPr>
            <w:r w:rsidRPr="006001DA">
              <w:rPr>
                <w:rFonts w:ascii="Times New Roman" w:hAnsi="Times New Roman"/>
                <w:sz w:val="22"/>
                <w:lang w:val="pt-BR"/>
              </w:rPr>
              <w:t>AG/RES. 2957 (L-O/20) paragraphe IV.33</w:t>
            </w:r>
          </w:p>
        </w:tc>
      </w:tr>
      <w:tr w:rsidR="00D44D74" w:rsidRPr="00420872" w14:paraId="644377EB" w14:textId="77777777" w:rsidTr="00D44D74">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DD7B94" w14:textId="77777777" w:rsidR="00D44D74" w:rsidRDefault="00D44D74" w:rsidP="001A552F">
            <w:pPr>
              <w:pStyle w:val="Indenthangingnumerated"/>
              <w:numPr>
                <w:ilvl w:val="0"/>
                <w:numId w:val="0"/>
              </w:numPr>
              <w:tabs>
                <w:tab w:val="left" w:pos="720"/>
              </w:tabs>
              <w:rPr>
                <w:b/>
                <w:szCs w:val="22"/>
              </w:rPr>
            </w:pPr>
            <w:r>
              <w:rPr>
                <w:b/>
              </w:rPr>
              <w:t xml:space="preserve">CAAP </w:t>
            </w:r>
          </w:p>
          <w:p w14:paraId="59DABBA0" w14:textId="77777777" w:rsidR="00D44D74" w:rsidRPr="00D44D74" w:rsidRDefault="00D44D74" w:rsidP="001A552F">
            <w:pPr>
              <w:pStyle w:val="Indenthangingnumerated"/>
              <w:numPr>
                <w:ilvl w:val="0"/>
                <w:numId w:val="0"/>
              </w:numPr>
              <w:tabs>
                <w:tab w:val="left" w:pos="720"/>
              </w:tabs>
              <w:rPr>
                <w:szCs w:val="22"/>
              </w:rPr>
            </w:pPr>
            <w:r>
              <w:t>23 février</w:t>
            </w:r>
          </w:p>
          <w:p w14:paraId="375CC151" w14:textId="77777777" w:rsidR="00D44D74" w:rsidRPr="00D44D74" w:rsidRDefault="00CF0237" w:rsidP="001A552F">
            <w:pPr>
              <w:pStyle w:val="Indenthangingnumerated"/>
              <w:numPr>
                <w:ilvl w:val="0"/>
                <w:numId w:val="0"/>
              </w:numPr>
              <w:tabs>
                <w:tab w:val="left" w:pos="720"/>
              </w:tabs>
              <w:rPr>
                <w:szCs w:val="22"/>
              </w:rPr>
            </w:pPr>
            <w:r>
              <w:t xml:space="preserve">14 h 00 </w:t>
            </w:r>
          </w:p>
          <w:p w14:paraId="7C71123E" w14:textId="77777777" w:rsidR="00D44D74" w:rsidRDefault="00D44D74" w:rsidP="001A552F">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D5E237" w14:textId="77777777" w:rsidR="007F3BE8" w:rsidRDefault="00ED57A8" w:rsidP="00D45787">
            <w:pPr>
              <w:pStyle w:val="ListParagraph"/>
              <w:numPr>
                <w:ilvl w:val="0"/>
                <w:numId w:val="3"/>
              </w:numPr>
              <w:rPr>
                <w:rFonts w:ascii="Times New Roman" w:hAnsi="Times New Roman"/>
                <w:sz w:val="22"/>
              </w:rPr>
            </w:pPr>
            <w:r>
              <w:rPr>
                <w:rFonts w:ascii="Times New Roman" w:hAnsi="Times New Roman"/>
                <w:sz w:val="22"/>
              </w:rPr>
              <w:t xml:space="preserve">Examen de l'attribution de mandats à la </w:t>
            </w:r>
          </w:p>
          <w:p w14:paraId="60541E09" w14:textId="77777777" w:rsidR="00ED57A8" w:rsidRDefault="00ED57A8" w:rsidP="007F3BE8">
            <w:pPr>
              <w:pStyle w:val="ListParagraph"/>
              <w:ind w:left="360"/>
              <w:rPr>
                <w:rFonts w:ascii="Times New Roman" w:hAnsi="Times New Roman"/>
                <w:sz w:val="22"/>
              </w:rPr>
            </w:pPr>
            <w:r>
              <w:rPr>
                <w:rFonts w:ascii="Times New Roman" w:hAnsi="Times New Roman"/>
                <w:sz w:val="22"/>
              </w:rPr>
              <w:t>CAAP et à ses groupes de travail</w:t>
            </w:r>
          </w:p>
          <w:p w14:paraId="1611391B" w14:textId="77777777" w:rsidR="007F3BE8" w:rsidRPr="007F3BE8" w:rsidRDefault="007F3BE8" w:rsidP="007F3BE8">
            <w:pPr>
              <w:rPr>
                <w:rFonts w:ascii="Times New Roman" w:hAnsi="Times New Roman"/>
                <w:sz w:val="16"/>
              </w:rPr>
            </w:pPr>
          </w:p>
          <w:p w14:paraId="2DC8819F" w14:textId="77777777" w:rsidR="00D44D74" w:rsidRDefault="000547BC" w:rsidP="00D45787">
            <w:pPr>
              <w:pStyle w:val="ListParagraph"/>
              <w:numPr>
                <w:ilvl w:val="0"/>
                <w:numId w:val="3"/>
              </w:numPr>
              <w:jc w:val="both"/>
              <w:rPr>
                <w:rFonts w:ascii="Times New Roman" w:hAnsi="Times New Roman"/>
                <w:sz w:val="22"/>
              </w:rPr>
            </w:pPr>
            <w:r>
              <w:rPr>
                <w:rFonts w:ascii="Times New Roman" w:hAnsi="Times New Roman"/>
                <w:sz w:val="22"/>
              </w:rPr>
              <w:t>Examen du rapport semestriel sur l’administration des ressources et les résultats</w:t>
            </w:r>
          </w:p>
          <w:p w14:paraId="00218F2D" w14:textId="77777777" w:rsidR="000547BC" w:rsidRDefault="000547BC" w:rsidP="00D45787">
            <w:pPr>
              <w:numPr>
                <w:ilvl w:val="1"/>
                <w:numId w:val="6"/>
              </w:numPr>
              <w:ind w:left="792"/>
              <w:rPr>
                <w:rFonts w:ascii="Times New Roman" w:hAnsi="Times New Roman"/>
                <w:sz w:val="22"/>
              </w:rPr>
            </w:pPr>
            <w:r>
              <w:rPr>
                <w:rFonts w:ascii="Times New Roman" w:hAnsi="Times New Roman"/>
                <w:sz w:val="22"/>
              </w:rPr>
              <w:t>Rapport financier</w:t>
            </w:r>
          </w:p>
          <w:p w14:paraId="227E5FBB" w14:textId="77777777" w:rsidR="000547BC" w:rsidRDefault="000547BC" w:rsidP="00D45787">
            <w:pPr>
              <w:numPr>
                <w:ilvl w:val="1"/>
                <w:numId w:val="6"/>
              </w:numPr>
              <w:ind w:left="792"/>
              <w:rPr>
                <w:rFonts w:ascii="Times New Roman" w:hAnsi="Times New Roman"/>
                <w:sz w:val="22"/>
              </w:rPr>
            </w:pPr>
            <w:r>
              <w:rPr>
                <w:rFonts w:ascii="Times New Roman" w:hAnsi="Times New Roman"/>
                <w:sz w:val="22"/>
              </w:rPr>
              <w:t>Ressources humaines</w:t>
            </w:r>
          </w:p>
          <w:p w14:paraId="652B4D1E" w14:textId="77777777" w:rsidR="000547BC" w:rsidRDefault="000547BC" w:rsidP="00D45787">
            <w:pPr>
              <w:numPr>
                <w:ilvl w:val="1"/>
                <w:numId w:val="6"/>
              </w:numPr>
              <w:ind w:left="792"/>
              <w:rPr>
                <w:rFonts w:ascii="Times New Roman" w:hAnsi="Times New Roman"/>
                <w:sz w:val="22"/>
              </w:rPr>
            </w:pPr>
            <w:r>
              <w:rPr>
                <w:rFonts w:ascii="Times New Roman" w:hAnsi="Times New Roman"/>
                <w:sz w:val="22"/>
              </w:rPr>
              <w:t>Mobilisation de ressources extérieures</w:t>
            </w:r>
          </w:p>
          <w:p w14:paraId="493A6B5D" w14:textId="77777777" w:rsidR="00B621ED" w:rsidRPr="00B40DD0" w:rsidRDefault="00B621ED" w:rsidP="00771056">
            <w:pPr>
              <w:ind w:left="792"/>
              <w:rPr>
                <w:rFonts w:ascii="Times New Roman" w:hAnsi="Times New Roman"/>
                <w:sz w:val="12"/>
              </w:rPr>
            </w:pPr>
          </w:p>
          <w:p w14:paraId="6135A51A" w14:textId="77777777" w:rsidR="00771056" w:rsidRPr="00AC4CB6" w:rsidRDefault="00B621ED" w:rsidP="00D45787">
            <w:pPr>
              <w:pStyle w:val="ListParagraph"/>
              <w:numPr>
                <w:ilvl w:val="0"/>
                <w:numId w:val="3"/>
              </w:numPr>
              <w:rPr>
                <w:rFonts w:ascii="Times New Roman" w:hAnsi="Times New Roman"/>
                <w:sz w:val="22"/>
              </w:rPr>
            </w:pPr>
            <w:r>
              <w:rPr>
                <w:rFonts w:ascii="Times New Roman" w:hAnsi="Times New Roman"/>
                <w:sz w:val="22"/>
              </w:rPr>
              <w:t>Proposition du président de la CAAP visant à aborder la question du coût des réunions</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0BB9E0" w14:textId="77777777" w:rsidR="00ED57A8" w:rsidRPr="00C65E90" w:rsidRDefault="00ED57A8" w:rsidP="00D44D74">
            <w:pPr>
              <w:rPr>
                <w:rFonts w:ascii="Times New Roman" w:hAnsi="Times New Roman"/>
                <w:sz w:val="22"/>
              </w:rPr>
            </w:pPr>
          </w:p>
          <w:p w14:paraId="76E6A1A2" w14:textId="77777777" w:rsidR="00ED57A8" w:rsidRPr="00C65E90" w:rsidRDefault="00ED57A8" w:rsidP="00D44D74">
            <w:pPr>
              <w:rPr>
                <w:rFonts w:ascii="Times New Roman" w:hAnsi="Times New Roman"/>
                <w:sz w:val="22"/>
              </w:rPr>
            </w:pPr>
          </w:p>
          <w:p w14:paraId="08D3CD33" w14:textId="77777777" w:rsidR="000B05F7" w:rsidRPr="001F33BC" w:rsidRDefault="000B05F7" w:rsidP="00D44D74">
            <w:pPr>
              <w:rPr>
                <w:rFonts w:ascii="Times New Roman" w:hAnsi="Times New Roman"/>
                <w:sz w:val="22"/>
              </w:rPr>
            </w:pPr>
          </w:p>
          <w:p w14:paraId="4073CF0E" w14:textId="77777777" w:rsidR="00D44D74" w:rsidRPr="006001DA" w:rsidRDefault="000547BC" w:rsidP="00D44D74">
            <w:pPr>
              <w:rPr>
                <w:rFonts w:ascii="Times New Roman" w:hAnsi="Times New Roman"/>
                <w:sz w:val="22"/>
                <w:lang w:val="pt-BR"/>
              </w:rPr>
            </w:pPr>
            <w:r w:rsidRPr="006001DA">
              <w:rPr>
                <w:rFonts w:ascii="Times New Roman" w:hAnsi="Times New Roman"/>
                <w:sz w:val="22"/>
                <w:lang w:val="pt-BR"/>
              </w:rPr>
              <w:t>AG/RES. 2957 (L-O/20) paragraphe IV.2</w:t>
            </w:r>
          </w:p>
          <w:p w14:paraId="35DB2866" w14:textId="77777777" w:rsidR="000547BC" w:rsidRPr="006001DA" w:rsidRDefault="000547BC" w:rsidP="000547BC">
            <w:pPr>
              <w:jc w:val="both"/>
              <w:rPr>
                <w:rFonts w:ascii="Times New Roman" w:eastAsia="Times New Roman" w:hAnsi="Times New Roman"/>
                <w:bCs/>
                <w:color w:val="000000"/>
                <w:sz w:val="22"/>
                <w:lang w:val="pt-BR"/>
              </w:rPr>
            </w:pPr>
            <w:r w:rsidRPr="006001DA">
              <w:rPr>
                <w:rFonts w:ascii="Times New Roman" w:hAnsi="Times New Roman"/>
                <w:color w:val="000000"/>
                <w:sz w:val="22"/>
                <w:lang w:val="pt-BR"/>
              </w:rPr>
              <w:t>AG/RES. 2957 (L-O/20) paragraphe IV.3</w:t>
            </w:r>
          </w:p>
          <w:p w14:paraId="33A9A281" w14:textId="77777777" w:rsidR="00B621ED" w:rsidRPr="00771056" w:rsidRDefault="00B621ED" w:rsidP="00D44D74">
            <w:pPr>
              <w:rPr>
                <w:rFonts w:ascii="Times New Roman" w:hAnsi="Times New Roman"/>
                <w:sz w:val="12"/>
                <w:lang w:val="pt-BR"/>
              </w:rPr>
            </w:pPr>
          </w:p>
          <w:p w14:paraId="0DCBF35A" w14:textId="77777777" w:rsidR="00D44D74" w:rsidRPr="000547BC" w:rsidRDefault="00D44D74" w:rsidP="00D44D74">
            <w:pPr>
              <w:rPr>
                <w:rFonts w:ascii="Times New Roman" w:hAnsi="Times New Roman"/>
                <w:sz w:val="22"/>
                <w:lang w:val="pt-BR"/>
              </w:rPr>
            </w:pPr>
          </w:p>
        </w:tc>
      </w:tr>
    </w:tbl>
    <w:p w14:paraId="0B5C635E" w14:textId="77777777" w:rsidR="004E5114" w:rsidRDefault="004E5114" w:rsidP="00724EA3">
      <w:pPr>
        <w:rPr>
          <w:rFonts w:ascii="Times New Roman" w:hAnsi="Times New Roman"/>
          <w:sz w:val="22"/>
          <w:lang w:val="pt-BR"/>
        </w:rPr>
      </w:pPr>
    </w:p>
    <w:tbl>
      <w:tblPr>
        <w:tblW w:w="99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57"/>
      </w:tblGrid>
      <w:tr w:rsidR="00E423D5" w14:paraId="3B41F59F" w14:textId="77777777" w:rsidTr="00450E73">
        <w:tc>
          <w:tcPr>
            <w:tcW w:w="9957"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14:paraId="725CBD53" w14:textId="77777777" w:rsidR="004E5114" w:rsidRPr="00BF7C95" w:rsidRDefault="004E5114">
            <w:pPr>
              <w:pStyle w:val="Indenthangingnumerated"/>
              <w:numPr>
                <w:ilvl w:val="0"/>
                <w:numId w:val="0"/>
              </w:numPr>
              <w:tabs>
                <w:tab w:val="left" w:pos="720"/>
              </w:tabs>
              <w:jc w:val="center"/>
              <w:rPr>
                <w:b/>
                <w:color w:val="FFFFFF"/>
                <w:sz w:val="20"/>
                <w:lang w:val="pt-BR"/>
              </w:rPr>
            </w:pPr>
          </w:p>
          <w:p w14:paraId="6AD8117C" w14:textId="77777777" w:rsidR="00E423D5" w:rsidRDefault="00E423D5">
            <w:pPr>
              <w:pStyle w:val="Indenthangingnumerated"/>
              <w:numPr>
                <w:ilvl w:val="0"/>
                <w:numId w:val="0"/>
              </w:numPr>
              <w:tabs>
                <w:tab w:val="left" w:pos="720"/>
              </w:tabs>
              <w:jc w:val="center"/>
              <w:rPr>
                <w:b/>
                <w:color w:val="FFFFFF"/>
                <w:sz w:val="20"/>
              </w:rPr>
            </w:pPr>
            <w:r>
              <w:rPr>
                <w:b/>
                <w:color w:val="FFFFFF"/>
                <w:sz w:val="20"/>
              </w:rPr>
              <w:t>MARS 2021</w:t>
            </w:r>
          </w:p>
          <w:p w14:paraId="7E23B775" w14:textId="77777777" w:rsidR="00E423D5" w:rsidRDefault="00E423D5">
            <w:pPr>
              <w:pStyle w:val="Indenthangingnumerated"/>
              <w:numPr>
                <w:ilvl w:val="0"/>
                <w:numId w:val="0"/>
              </w:numPr>
              <w:tabs>
                <w:tab w:val="left" w:pos="720"/>
              </w:tabs>
              <w:jc w:val="left"/>
              <w:rPr>
                <w:b/>
                <w:color w:val="FFFFFF"/>
                <w:sz w:val="20"/>
                <w:lang w:val="en-US"/>
              </w:rPr>
            </w:pPr>
          </w:p>
        </w:tc>
      </w:tr>
      <w:tr w:rsidR="007A1D0E" w:rsidRPr="00771056" w14:paraId="7F0B0F09"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F79646" w:themeFill="accent6"/>
          </w:tcPr>
          <w:p w14:paraId="6C78A0D0" w14:textId="77777777" w:rsidR="007A1D0E" w:rsidRPr="00771056" w:rsidRDefault="007A1D0E" w:rsidP="001A552F">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F79646" w:themeFill="accent6"/>
          </w:tcPr>
          <w:p w14:paraId="6ABE3369" w14:textId="77777777" w:rsidR="007A1D0E" w:rsidRPr="00771056" w:rsidRDefault="007A1D0E" w:rsidP="001A552F">
            <w:pPr>
              <w:pStyle w:val="Indenthangingnumerated"/>
              <w:numPr>
                <w:ilvl w:val="0"/>
                <w:numId w:val="0"/>
              </w:numPr>
              <w:tabs>
                <w:tab w:val="left" w:pos="720"/>
              </w:tabs>
              <w:jc w:val="left"/>
              <w:rPr>
                <w:b/>
                <w:color w:val="FFFFFF"/>
                <w:sz w:val="20"/>
              </w:rPr>
            </w:pPr>
            <w:r>
              <w:rPr>
                <w:b/>
                <w:color w:val="FFFFFF"/>
                <w:sz w:val="20"/>
              </w:rPr>
              <w:t>THÈMES</w:t>
            </w:r>
          </w:p>
        </w:tc>
        <w:tc>
          <w:tcPr>
            <w:tcW w:w="2757" w:type="dxa"/>
            <w:tcBorders>
              <w:top w:val="single" w:sz="4" w:space="0" w:color="auto"/>
              <w:left w:val="single" w:sz="4" w:space="0" w:color="auto"/>
              <w:bottom w:val="single" w:sz="4" w:space="0" w:color="auto"/>
              <w:right w:val="single" w:sz="4" w:space="0" w:color="auto"/>
            </w:tcBorders>
            <w:shd w:val="clear" w:color="auto" w:fill="F79646" w:themeFill="accent6"/>
          </w:tcPr>
          <w:p w14:paraId="1DC73A0F" w14:textId="77777777" w:rsidR="007A1D0E" w:rsidRPr="00771056" w:rsidRDefault="007A1D0E" w:rsidP="001A552F">
            <w:pPr>
              <w:pStyle w:val="Indenthangingnumerated"/>
              <w:numPr>
                <w:ilvl w:val="0"/>
                <w:numId w:val="0"/>
              </w:numPr>
              <w:tabs>
                <w:tab w:val="left" w:pos="720"/>
              </w:tabs>
              <w:jc w:val="left"/>
              <w:rPr>
                <w:b/>
                <w:color w:val="FFFFFF"/>
                <w:sz w:val="20"/>
              </w:rPr>
            </w:pPr>
            <w:r>
              <w:rPr>
                <w:b/>
                <w:color w:val="FFFFFF"/>
                <w:sz w:val="20"/>
              </w:rPr>
              <w:t>MANDAT</w:t>
            </w:r>
          </w:p>
        </w:tc>
      </w:tr>
      <w:tr w:rsidR="00AD3C7A" w:rsidRPr="00420872" w14:paraId="66A3AEBE" w14:textId="77777777" w:rsidTr="009A5CEC">
        <w:tc>
          <w:tcPr>
            <w:tcW w:w="1890" w:type="dxa"/>
            <w:tcBorders>
              <w:top w:val="single" w:sz="4" w:space="0" w:color="auto"/>
              <w:left w:val="single" w:sz="4" w:space="0" w:color="auto"/>
              <w:bottom w:val="single" w:sz="4" w:space="0" w:color="auto"/>
              <w:right w:val="single" w:sz="4" w:space="0" w:color="auto"/>
            </w:tcBorders>
            <w:shd w:val="clear" w:color="auto" w:fill="FDE9D9"/>
            <w:hideMark/>
          </w:tcPr>
          <w:p w14:paraId="664CD84F" w14:textId="77777777" w:rsidR="00AD3C7A" w:rsidRDefault="00AD3C7A" w:rsidP="001A552F">
            <w:pPr>
              <w:tabs>
                <w:tab w:val="left" w:pos="720"/>
              </w:tabs>
              <w:jc w:val="both"/>
              <w:rPr>
                <w:rFonts w:ascii="Times New Roman" w:eastAsia="Times New Roman" w:hAnsi="Times New Roman"/>
                <w:b/>
                <w:sz w:val="22"/>
              </w:rPr>
            </w:pPr>
            <w:r>
              <w:rPr>
                <w:rFonts w:ascii="Times New Roman" w:hAnsi="Times New Roman"/>
                <w:b/>
                <w:sz w:val="22"/>
              </w:rPr>
              <w:t xml:space="preserve">CAAP </w:t>
            </w:r>
          </w:p>
          <w:p w14:paraId="2D133B46" w14:textId="77777777" w:rsidR="00AD3C7A" w:rsidRDefault="00AD3C7A" w:rsidP="001A552F">
            <w:pPr>
              <w:jc w:val="both"/>
              <w:rPr>
                <w:rFonts w:ascii="Times New Roman" w:eastAsia="Times New Roman" w:hAnsi="Times New Roman"/>
                <w:sz w:val="22"/>
              </w:rPr>
            </w:pPr>
            <w:r>
              <w:rPr>
                <w:rFonts w:ascii="Times New Roman" w:hAnsi="Times New Roman"/>
                <w:sz w:val="22"/>
              </w:rPr>
              <w:t>11 mars</w:t>
            </w:r>
          </w:p>
          <w:p w14:paraId="55D5A779" w14:textId="77777777" w:rsidR="00AD3C7A" w:rsidRDefault="00AD3C7A" w:rsidP="001A552F">
            <w:pPr>
              <w:tabs>
                <w:tab w:val="left" w:pos="720"/>
              </w:tabs>
              <w:jc w:val="both"/>
              <w:rPr>
                <w:rFonts w:ascii="Times New Roman" w:eastAsia="Times New Roman" w:hAnsi="Times New Roman"/>
                <w:sz w:val="22"/>
              </w:rPr>
            </w:pPr>
            <w:r>
              <w:rPr>
                <w:rFonts w:ascii="Times New Roman" w:hAnsi="Times New Roman"/>
                <w:sz w:val="22"/>
              </w:rPr>
              <w:t>10 h 00</w:t>
            </w:r>
          </w:p>
          <w:p w14:paraId="0086ABE5" w14:textId="77777777" w:rsidR="00AD3C7A" w:rsidRDefault="00AD3C7A" w:rsidP="001A552F">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hideMark/>
          </w:tcPr>
          <w:p w14:paraId="40A157A7" w14:textId="15E831FA" w:rsidR="005C2CDF" w:rsidRDefault="005C2CDF" w:rsidP="00D45787">
            <w:pPr>
              <w:pStyle w:val="ListParagraph"/>
              <w:numPr>
                <w:ilvl w:val="0"/>
                <w:numId w:val="6"/>
              </w:numPr>
              <w:jc w:val="both"/>
              <w:rPr>
                <w:rFonts w:ascii="Times New Roman" w:hAnsi="Times New Roman"/>
                <w:sz w:val="22"/>
              </w:rPr>
            </w:pPr>
            <w:r>
              <w:rPr>
                <w:rFonts w:ascii="Times New Roman" w:hAnsi="Times New Roman"/>
                <w:sz w:val="22"/>
              </w:rPr>
              <w:t>Examen de la proposition du Secrétariat général visant à transférer le Département de la planification et de l’évaluation au Secrétariat aux questions administratives et financières</w:t>
            </w:r>
          </w:p>
          <w:p w14:paraId="07D202B0" w14:textId="77777777" w:rsidR="005C2CDF" w:rsidRDefault="005C2CDF" w:rsidP="005C2CDF">
            <w:pPr>
              <w:pStyle w:val="ListParagraph"/>
              <w:ind w:left="540"/>
              <w:jc w:val="both"/>
              <w:rPr>
                <w:rFonts w:ascii="Times New Roman" w:hAnsi="Times New Roman"/>
                <w:sz w:val="22"/>
              </w:rPr>
            </w:pPr>
          </w:p>
          <w:p w14:paraId="619A3F9C" w14:textId="77777777" w:rsidR="00D70EC1" w:rsidRDefault="00D70EC1" w:rsidP="00D45787">
            <w:pPr>
              <w:pStyle w:val="ListParagraph"/>
              <w:numPr>
                <w:ilvl w:val="0"/>
                <w:numId w:val="6"/>
              </w:numPr>
              <w:jc w:val="both"/>
              <w:rPr>
                <w:rFonts w:ascii="Times New Roman" w:hAnsi="Times New Roman"/>
                <w:sz w:val="22"/>
              </w:rPr>
            </w:pPr>
            <w:r>
              <w:rPr>
                <w:rFonts w:ascii="Times New Roman" w:hAnsi="Times New Roman"/>
                <w:sz w:val="22"/>
              </w:rPr>
              <w:t>Poursuite de l'examen du coût des réunions</w:t>
            </w:r>
          </w:p>
          <w:p w14:paraId="758736D5" w14:textId="77777777" w:rsidR="00D70EC1" w:rsidRDefault="00D70EC1" w:rsidP="00D70EC1">
            <w:pPr>
              <w:pStyle w:val="ListParagraph"/>
              <w:ind w:left="342"/>
              <w:jc w:val="both"/>
              <w:rPr>
                <w:rFonts w:ascii="Times New Roman" w:hAnsi="Times New Roman"/>
                <w:sz w:val="22"/>
              </w:rPr>
            </w:pPr>
          </w:p>
          <w:p w14:paraId="011E4890" w14:textId="01D26514" w:rsidR="005C2CDF" w:rsidRDefault="005C2CDF" w:rsidP="00D45787">
            <w:pPr>
              <w:pStyle w:val="ListParagraph"/>
              <w:numPr>
                <w:ilvl w:val="0"/>
                <w:numId w:val="6"/>
              </w:numPr>
              <w:jc w:val="both"/>
              <w:rPr>
                <w:rFonts w:ascii="Times New Roman" w:hAnsi="Times New Roman"/>
                <w:sz w:val="22"/>
              </w:rPr>
            </w:pPr>
            <w:r>
              <w:rPr>
                <w:rFonts w:ascii="Times New Roman" w:hAnsi="Times New Roman"/>
                <w:sz w:val="22"/>
              </w:rPr>
              <w:t>Examen du rapport mensuel sur l’utilisation des ressources provenant du Fonds de trésorerie et sur la situation dudit fonds</w:t>
            </w:r>
          </w:p>
          <w:p w14:paraId="7F7C5C8C" w14:textId="77777777" w:rsidR="005C2CDF" w:rsidRDefault="005C2CDF" w:rsidP="005C2CDF">
            <w:pPr>
              <w:pStyle w:val="ListParagraph"/>
              <w:ind w:left="540"/>
              <w:jc w:val="both"/>
              <w:rPr>
                <w:rFonts w:ascii="Times New Roman" w:hAnsi="Times New Roman"/>
                <w:sz w:val="22"/>
              </w:rPr>
            </w:pPr>
          </w:p>
          <w:p w14:paraId="5F4F908C" w14:textId="77777777" w:rsidR="00B621ED" w:rsidRDefault="00B621ED" w:rsidP="00D45787">
            <w:pPr>
              <w:pStyle w:val="ListParagraph"/>
              <w:numPr>
                <w:ilvl w:val="0"/>
                <w:numId w:val="6"/>
              </w:numPr>
              <w:rPr>
                <w:rFonts w:ascii="Times New Roman" w:hAnsi="Times New Roman"/>
                <w:sz w:val="22"/>
              </w:rPr>
            </w:pPr>
            <w:r>
              <w:rPr>
                <w:rFonts w:ascii="Times New Roman" w:hAnsi="Times New Roman"/>
                <w:sz w:val="22"/>
              </w:rPr>
              <w:t>Poursuite de l’examen du rapport semestriel sur l’administration des ressources et les résultats</w:t>
            </w:r>
          </w:p>
          <w:p w14:paraId="0A693EC7" w14:textId="77777777" w:rsidR="00B621ED" w:rsidRDefault="00B621ED" w:rsidP="00D45787">
            <w:pPr>
              <w:numPr>
                <w:ilvl w:val="1"/>
                <w:numId w:val="6"/>
              </w:numPr>
              <w:rPr>
                <w:rFonts w:ascii="Times New Roman" w:hAnsi="Times New Roman"/>
                <w:sz w:val="22"/>
              </w:rPr>
            </w:pPr>
            <w:r>
              <w:rPr>
                <w:rFonts w:ascii="Times New Roman" w:hAnsi="Times New Roman"/>
                <w:sz w:val="22"/>
              </w:rPr>
              <w:t>Stratégie de communication</w:t>
            </w:r>
          </w:p>
          <w:p w14:paraId="0AC5CE76" w14:textId="77777777" w:rsidR="00D70EC1" w:rsidRDefault="00D70EC1" w:rsidP="00D70EC1">
            <w:pPr>
              <w:pStyle w:val="ListParagraph"/>
              <w:ind w:left="360"/>
              <w:jc w:val="both"/>
              <w:rPr>
                <w:rFonts w:ascii="Times New Roman" w:hAnsi="Times New Roman"/>
                <w:sz w:val="22"/>
              </w:rPr>
            </w:pPr>
          </w:p>
          <w:p w14:paraId="618E3FE9" w14:textId="77777777" w:rsidR="00D70EC1" w:rsidRDefault="00D70EC1" w:rsidP="00D45787">
            <w:pPr>
              <w:pStyle w:val="ListParagraph"/>
              <w:numPr>
                <w:ilvl w:val="0"/>
                <w:numId w:val="6"/>
              </w:numPr>
              <w:rPr>
                <w:rFonts w:ascii="Times New Roman" w:hAnsi="Times New Roman"/>
                <w:sz w:val="22"/>
              </w:rPr>
            </w:pPr>
            <w:r>
              <w:rPr>
                <w:rFonts w:ascii="Times New Roman" w:hAnsi="Times New Roman"/>
                <w:sz w:val="22"/>
              </w:rPr>
              <w:t>Rapport sur l’avancement de la mise en œuvre du projet de système de gestion des ressources institutionnelles (ERP/OASCORE)</w:t>
            </w:r>
          </w:p>
          <w:p w14:paraId="2936AC95" w14:textId="77777777" w:rsidR="005E3FBB" w:rsidRPr="00DB36D3" w:rsidRDefault="005E3FBB" w:rsidP="00D70EC1">
            <w:pPr>
              <w:pStyle w:val="ListParagraph"/>
              <w:ind w:left="342"/>
              <w:jc w:val="both"/>
              <w:rPr>
                <w:rFonts w:ascii="Times New Roman" w:hAnsi="Times New Roman"/>
                <w:sz w:val="22"/>
              </w:rPr>
            </w:pPr>
          </w:p>
        </w:tc>
        <w:tc>
          <w:tcPr>
            <w:tcW w:w="2757" w:type="dxa"/>
            <w:tcBorders>
              <w:top w:val="single" w:sz="4" w:space="0" w:color="auto"/>
              <w:left w:val="single" w:sz="4" w:space="0" w:color="auto"/>
              <w:bottom w:val="single" w:sz="4" w:space="0" w:color="auto"/>
              <w:right w:val="single" w:sz="4" w:space="0" w:color="auto"/>
            </w:tcBorders>
            <w:shd w:val="clear" w:color="auto" w:fill="FDE9D9"/>
          </w:tcPr>
          <w:p w14:paraId="318788ED" w14:textId="77777777" w:rsidR="00DA7850" w:rsidRPr="00D70EC1" w:rsidRDefault="00DA7850" w:rsidP="00B621ED">
            <w:pPr>
              <w:jc w:val="both"/>
              <w:rPr>
                <w:rFonts w:ascii="Times New Roman" w:eastAsia="Times New Roman" w:hAnsi="Times New Roman"/>
                <w:bCs/>
                <w:color w:val="000000"/>
                <w:sz w:val="22"/>
                <w:lang w:eastAsia="es-ES_tradnl"/>
              </w:rPr>
            </w:pPr>
          </w:p>
          <w:p w14:paraId="379CB9CD" w14:textId="77777777" w:rsidR="00D70EC1" w:rsidRPr="00D70EC1" w:rsidRDefault="00D70EC1" w:rsidP="00B621ED">
            <w:pPr>
              <w:jc w:val="both"/>
              <w:rPr>
                <w:rFonts w:ascii="Times New Roman" w:eastAsia="Times New Roman" w:hAnsi="Times New Roman"/>
                <w:bCs/>
                <w:color w:val="000000"/>
                <w:sz w:val="22"/>
                <w:lang w:eastAsia="es-ES_tradnl"/>
              </w:rPr>
            </w:pPr>
          </w:p>
          <w:p w14:paraId="1290AED0" w14:textId="77777777" w:rsidR="00D70EC1" w:rsidRPr="00D70EC1" w:rsidRDefault="00D70EC1" w:rsidP="00B621ED">
            <w:pPr>
              <w:jc w:val="both"/>
              <w:rPr>
                <w:rFonts w:ascii="Times New Roman" w:eastAsia="Times New Roman" w:hAnsi="Times New Roman"/>
                <w:bCs/>
                <w:color w:val="000000"/>
                <w:sz w:val="22"/>
                <w:lang w:eastAsia="es-ES_tradnl"/>
              </w:rPr>
            </w:pPr>
          </w:p>
          <w:p w14:paraId="74C5B2EC" w14:textId="77777777" w:rsidR="005C2CDF" w:rsidRPr="00144292" w:rsidRDefault="005C2CDF" w:rsidP="00B621ED">
            <w:pPr>
              <w:jc w:val="both"/>
              <w:rPr>
                <w:rFonts w:ascii="Times New Roman" w:eastAsia="Times New Roman" w:hAnsi="Times New Roman"/>
                <w:bCs/>
                <w:color w:val="000000"/>
                <w:sz w:val="22"/>
                <w:lang w:eastAsia="es-ES_tradnl"/>
              </w:rPr>
            </w:pPr>
          </w:p>
          <w:p w14:paraId="27100626" w14:textId="77777777" w:rsidR="005C2CDF" w:rsidRPr="00144292" w:rsidRDefault="005C2CDF" w:rsidP="00B621ED">
            <w:pPr>
              <w:jc w:val="both"/>
              <w:rPr>
                <w:rFonts w:ascii="Times New Roman" w:eastAsia="Times New Roman" w:hAnsi="Times New Roman"/>
                <w:bCs/>
                <w:color w:val="000000"/>
                <w:sz w:val="22"/>
                <w:lang w:eastAsia="es-ES_tradnl"/>
              </w:rPr>
            </w:pPr>
          </w:p>
          <w:p w14:paraId="2653DC7E" w14:textId="77777777" w:rsidR="005C2CDF" w:rsidRPr="00144292" w:rsidRDefault="005C2CDF" w:rsidP="00B621ED">
            <w:pPr>
              <w:jc w:val="both"/>
              <w:rPr>
                <w:rFonts w:ascii="Times New Roman" w:eastAsia="Times New Roman" w:hAnsi="Times New Roman"/>
                <w:bCs/>
                <w:color w:val="000000"/>
                <w:sz w:val="22"/>
                <w:lang w:eastAsia="es-ES_tradnl"/>
              </w:rPr>
            </w:pPr>
          </w:p>
          <w:p w14:paraId="4F1BB5F1" w14:textId="77777777" w:rsidR="005C2CDF" w:rsidRPr="00144292" w:rsidRDefault="005C2CDF" w:rsidP="00B621ED">
            <w:pPr>
              <w:jc w:val="both"/>
              <w:rPr>
                <w:rFonts w:ascii="Times New Roman" w:eastAsia="Times New Roman" w:hAnsi="Times New Roman"/>
                <w:bCs/>
                <w:color w:val="000000"/>
                <w:sz w:val="22"/>
                <w:lang w:eastAsia="es-ES_tradnl"/>
              </w:rPr>
            </w:pPr>
          </w:p>
          <w:p w14:paraId="43CD8F69" w14:textId="40037E1F" w:rsidR="005C2CDF" w:rsidRPr="006001DA" w:rsidRDefault="005C2CDF" w:rsidP="005C2CDF">
            <w:pPr>
              <w:rPr>
                <w:rFonts w:ascii="Times New Roman" w:hAnsi="Times New Roman"/>
                <w:sz w:val="22"/>
                <w:lang w:val="pt-BR"/>
              </w:rPr>
            </w:pPr>
            <w:r w:rsidRPr="006001DA">
              <w:rPr>
                <w:rFonts w:ascii="Times New Roman" w:hAnsi="Times New Roman"/>
                <w:sz w:val="22"/>
                <w:lang w:val="pt-BR"/>
              </w:rPr>
              <w:t>AG/RES. 2957 (L-O/20) paragraphe I.6</w:t>
            </w:r>
          </w:p>
          <w:p w14:paraId="610A2FF8" w14:textId="5EDF2C96" w:rsidR="005C2CDF" w:rsidRDefault="005C2CDF" w:rsidP="005C2CDF">
            <w:pPr>
              <w:rPr>
                <w:rFonts w:ascii="Times New Roman" w:hAnsi="Times New Roman"/>
                <w:sz w:val="22"/>
                <w:lang w:val="pt-BR"/>
              </w:rPr>
            </w:pPr>
          </w:p>
          <w:p w14:paraId="32BE5B1F" w14:textId="77777777" w:rsidR="005C2CDF" w:rsidRDefault="005C2CDF" w:rsidP="005C2CDF">
            <w:pPr>
              <w:rPr>
                <w:rFonts w:ascii="Times New Roman" w:hAnsi="Times New Roman"/>
                <w:sz w:val="22"/>
                <w:lang w:val="pt-BR"/>
              </w:rPr>
            </w:pPr>
          </w:p>
          <w:p w14:paraId="538F2406" w14:textId="7A3E9D0B" w:rsidR="00B621ED" w:rsidRPr="006001DA" w:rsidRDefault="00B621ED" w:rsidP="00B621ED">
            <w:pPr>
              <w:jc w:val="both"/>
              <w:rPr>
                <w:rFonts w:ascii="Times New Roman" w:eastAsia="Times New Roman" w:hAnsi="Times New Roman"/>
                <w:bCs/>
                <w:color w:val="000000"/>
                <w:sz w:val="22"/>
                <w:lang w:val="pt-BR"/>
              </w:rPr>
            </w:pPr>
            <w:r w:rsidRPr="006001DA">
              <w:rPr>
                <w:rFonts w:ascii="Times New Roman" w:hAnsi="Times New Roman"/>
                <w:color w:val="000000"/>
                <w:sz w:val="22"/>
                <w:lang w:val="pt-BR"/>
              </w:rPr>
              <w:t>AG/RES. 2957 (L-O/20) paragraphe IV.20</w:t>
            </w:r>
          </w:p>
          <w:p w14:paraId="32F60C8D" w14:textId="77777777" w:rsidR="00B621ED" w:rsidRDefault="00B621ED" w:rsidP="007A1D0E">
            <w:pPr>
              <w:rPr>
                <w:rFonts w:ascii="Times New Roman" w:hAnsi="Times New Roman"/>
                <w:sz w:val="22"/>
                <w:lang w:val="pt-BR"/>
              </w:rPr>
            </w:pPr>
          </w:p>
          <w:p w14:paraId="244C551E" w14:textId="77777777" w:rsidR="00B621ED" w:rsidRDefault="00B621ED" w:rsidP="007A1D0E">
            <w:pPr>
              <w:rPr>
                <w:rFonts w:ascii="Times New Roman" w:hAnsi="Times New Roman"/>
                <w:sz w:val="22"/>
                <w:lang w:val="pt-BR"/>
              </w:rPr>
            </w:pPr>
          </w:p>
          <w:p w14:paraId="6A75833F" w14:textId="77777777" w:rsidR="00B32996" w:rsidRPr="00B32996" w:rsidRDefault="00B32996" w:rsidP="007A1D0E">
            <w:pPr>
              <w:rPr>
                <w:rFonts w:ascii="Times New Roman" w:hAnsi="Times New Roman"/>
                <w:sz w:val="8"/>
                <w:lang w:val="pt-BR"/>
              </w:rPr>
            </w:pPr>
          </w:p>
          <w:p w14:paraId="393904CB" w14:textId="77777777" w:rsidR="00B32996" w:rsidRPr="006001DA" w:rsidRDefault="00B32996" w:rsidP="00B32996">
            <w:pPr>
              <w:rPr>
                <w:rFonts w:ascii="Times New Roman" w:hAnsi="Times New Roman"/>
                <w:sz w:val="22"/>
                <w:lang w:val="pt-BR"/>
              </w:rPr>
            </w:pPr>
            <w:r w:rsidRPr="006001DA">
              <w:rPr>
                <w:rFonts w:ascii="Times New Roman" w:hAnsi="Times New Roman"/>
                <w:sz w:val="22"/>
                <w:lang w:val="pt-BR"/>
              </w:rPr>
              <w:t>AG/RES. 2957 (L-O/20) paragraphe IV.33</w:t>
            </w:r>
          </w:p>
          <w:p w14:paraId="5B79B1B7" w14:textId="77777777" w:rsidR="00AD3C7A" w:rsidRPr="00C91320" w:rsidRDefault="00AD3C7A" w:rsidP="00D70EC1">
            <w:pPr>
              <w:rPr>
                <w:rFonts w:ascii="Times New Roman" w:hAnsi="Times New Roman"/>
                <w:sz w:val="22"/>
                <w:lang w:val="pt-BR"/>
              </w:rPr>
            </w:pPr>
          </w:p>
        </w:tc>
      </w:tr>
      <w:tr w:rsidR="008C1730" w:rsidRPr="00420872" w14:paraId="208B097A" w14:textId="77777777" w:rsidTr="009A5CEC">
        <w:tc>
          <w:tcPr>
            <w:tcW w:w="1890" w:type="dxa"/>
            <w:tcBorders>
              <w:top w:val="single" w:sz="4" w:space="0" w:color="auto"/>
              <w:left w:val="single" w:sz="4" w:space="0" w:color="auto"/>
              <w:bottom w:val="single" w:sz="4" w:space="0" w:color="auto"/>
              <w:right w:val="single" w:sz="4" w:space="0" w:color="auto"/>
            </w:tcBorders>
            <w:shd w:val="clear" w:color="auto" w:fill="FDE9D9"/>
            <w:hideMark/>
          </w:tcPr>
          <w:p w14:paraId="30739321" w14:textId="77777777" w:rsidR="008C1730" w:rsidRDefault="008C1730" w:rsidP="00177FCA">
            <w:pPr>
              <w:pStyle w:val="Indenthangingnumerated"/>
              <w:numPr>
                <w:ilvl w:val="0"/>
                <w:numId w:val="0"/>
              </w:numPr>
              <w:tabs>
                <w:tab w:val="left" w:pos="720"/>
              </w:tabs>
              <w:rPr>
                <w:b/>
                <w:szCs w:val="22"/>
              </w:rPr>
            </w:pPr>
            <w:r>
              <w:rPr>
                <w:b/>
              </w:rPr>
              <w:t xml:space="preserve">CAAP </w:t>
            </w:r>
          </w:p>
          <w:p w14:paraId="5CE0263D" w14:textId="77777777" w:rsidR="008C1730" w:rsidRDefault="008C1730" w:rsidP="00177FCA">
            <w:pPr>
              <w:pStyle w:val="Indenthangingnumerated"/>
              <w:numPr>
                <w:ilvl w:val="0"/>
                <w:numId w:val="0"/>
              </w:numPr>
              <w:tabs>
                <w:tab w:val="left" w:pos="720"/>
              </w:tabs>
              <w:rPr>
                <w:szCs w:val="22"/>
              </w:rPr>
            </w:pPr>
            <w:r>
              <w:t>24 mars</w:t>
            </w:r>
          </w:p>
          <w:p w14:paraId="1E27D66B" w14:textId="77777777" w:rsidR="008C1730" w:rsidRDefault="00DB36D3" w:rsidP="00177FCA">
            <w:pPr>
              <w:pStyle w:val="Indenthangingnumerated"/>
              <w:numPr>
                <w:ilvl w:val="0"/>
                <w:numId w:val="0"/>
              </w:numPr>
              <w:tabs>
                <w:tab w:val="left" w:pos="720"/>
              </w:tabs>
              <w:rPr>
                <w:szCs w:val="22"/>
              </w:rPr>
            </w:pPr>
            <w:r>
              <w:t xml:space="preserve">14 h 30 </w:t>
            </w:r>
          </w:p>
          <w:p w14:paraId="79597BB1" w14:textId="77777777" w:rsidR="008C1730" w:rsidRDefault="008C1730" w:rsidP="00177FCA">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hideMark/>
          </w:tcPr>
          <w:p w14:paraId="4E96F0DE" w14:textId="77777777" w:rsidR="005C2CDF" w:rsidRPr="005C2CDF" w:rsidRDefault="005C2CDF" w:rsidP="005C2CDF">
            <w:pPr>
              <w:ind w:left="360"/>
              <w:rPr>
                <w:rFonts w:ascii="Times New Roman" w:hAnsi="Times New Roman"/>
                <w:sz w:val="22"/>
              </w:rPr>
            </w:pPr>
          </w:p>
          <w:p w14:paraId="72C3C3C8" w14:textId="4BBA8BED" w:rsidR="008C1730" w:rsidRPr="006764A6" w:rsidRDefault="008C1730" w:rsidP="00D45787">
            <w:pPr>
              <w:numPr>
                <w:ilvl w:val="0"/>
                <w:numId w:val="5"/>
              </w:numPr>
              <w:rPr>
                <w:rFonts w:ascii="Times New Roman" w:hAnsi="Times New Roman"/>
                <w:sz w:val="22"/>
              </w:rPr>
            </w:pPr>
            <w:r>
              <w:rPr>
                <w:rFonts w:ascii="Times New Roman" w:hAnsi="Times New Roman"/>
                <w:sz w:val="22"/>
              </w:rPr>
              <w:t>Examen du rapport annuel du Tribunal administratif de l’OEA</w:t>
            </w:r>
          </w:p>
          <w:p w14:paraId="5B3ACB10" w14:textId="77777777" w:rsidR="008C1730" w:rsidRPr="00B21C03" w:rsidRDefault="008C1730" w:rsidP="00177FCA">
            <w:pPr>
              <w:ind w:left="375"/>
              <w:rPr>
                <w:rFonts w:ascii="Times New Roman" w:hAnsi="Times New Roman"/>
                <w:sz w:val="22"/>
              </w:rPr>
            </w:pPr>
          </w:p>
          <w:p w14:paraId="798D04F1" w14:textId="77777777" w:rsidR="00DA7850" w:rsidRDefault="00DA7850" w:rsidP="00D45787">
            <w:pPr>
              <w:numPr>
                <w:ilvl w:val="0"/>
                <w:numId w:val="5"/>
              </w:numPr>
              <w:rPr>
                <w:rFonts w:ascii="Times New Roman" w:hAnsi="Times New Roman"/>
                <w:sz w:val="22"/>
              </w:rPr>
            </w:pPr>
            <w:r>
              <w:rPr>
                <w:rFonts w:ascii="Times New Roman" w:hAnsi="Times New Roman"/>
                <w:sz w:val="22"/>
              </w:rPr>
              <w:t>Examen de la proposition de la Commission des vérificateurs extérieurs et de l’Inspecteur général visant la création d'un comité d'audit</w:t>
            </w:r>
          </w:p>
          <w:p w14:paraId="3203937A" w14:textId="77777777" w:rsidR="00DA7850" w:rsidRDefault="00DA7850" w:rsidP="00DA7850">
            <w:pPr>
              <w:ind w:left="360"/>
              <w:rPr>
                <w:rFonts w:ascii="Times New Roman" w:hAnsi="Times New Roman"/>
                <w:sz w:val="22"/>
              </w:rPr>
            </w:pPr>
          </w:p>
          <w:p w14:paraId="6578F19A" w14:textId="3AD7F17C" w:rsidR="005C2CDF" w:rsidRDefault="005C2CDF" w:rsidP="00D45787">
            <w:pPr>
              <w:pStyle w:val="ListParagraph"/>
              <w:numPr>
                <w:ilvl w:val="0"/>
                <w:numId w:val="5"/>
              </w:numPr>
              <w:rPr>
                <w:rFonts w:ascii="Times New Roman" w:hAnsi="Times New Roman"/>
                <w:sz w:val="22"/>
              </w:rPr>
            </w:pPr>
            <w:r>
              <w:rPr>
                <w:rFonts w:ascii="Times New Roman" w:hAnsi="Times New Roman"/>
                <w:sz w:val="22"/>
              </w:rPr>
              <w:t xml:space="preserve">Examen du rapport semestriel sur les activités de la Bibliothèque Colomb </w:t>
            </w:r>
          </w:p>
          <w:p w14:paraId="10F97309" w14:textId="77777777" w:rsidR="005C2CDF" w:rsidRPr="005C2CDF" w:rsidRDefault="005C2CDF" w:rsidP="005C2CDF">
            <w:pPr>
              <w:pStyle w:val="ListParagraph"/>
              <w:rPr>
                <w:rFonts w:ascii="Times New Roman" w:hAnsi="Times New Roman"/>
                <w:sz w:val="22"/>
              </w:rPr>
            </w:pPr>
          </w:p>
          <w:p w14:paraId="09580661" w14:textId="064B988C" w:rsidR="005C2CDF" w:rsidRDefault="005C2CDF" w:rsidP="00D45787">
            <w:pPr>
              <w:pStyle w:val="ListParagraph"/>
              <w:numPr>
                <w:ilvl w:val="0"/>
                <w:numId w:val="5"/>
              </w:numPr>
              <w:rPr>
                <w:rFonts w:ascii="Times New Roman" w:hAnsi="Times New Roman"/>
                <w:sz w:val="22"/>
              </w:rPr>
            </w:pPr>
            <w:r>
              <w:rPr>
                <w:rFonts w:ascii="Times New Roman" w:hAnsi="Times New Roman"/>
                <w:sz w:val="22"/>
              </w:rPr>
              <w:t>Rapport du Secrétariat aux questions continentales concernant les efforts de collecte de fonds pour le Musée d'art des Amériques</w:t>
            </w:r>
          </w:p>
          <w:p w14:paraId="7543887C" w14:textId="77777777" w:rsidR="005C2CDF" w:rsidRPr="005C2CDF" w:rsidRDefault="005C2CDF" w:rsidP="005C2CDF">
            <w:pPr>
              <w:pStyle w:val="ListParagraph"/>
              <w:rPr>
                <w:rFonts w:ascii="Times New Roman" w:hAnsi="Times New Roman"/>
                <w:sz w:val="22"/>
              </w:rPr>
            </w:pPr>
          </w:p>
          <w:p w14:paraId="2995BDA3" w14:textId="77777777" w:rsidR="00D70EC1" w:rsidRDefault="00D70EC1" w:rsidP="00D70EC1">
            <w:pPr>
              <w:pStyle w:val="ListParagraph"/>
              <w:rPr>
                <w:rFonts w:ascii="Times New Roman" w:hAnsi="Times New Roman"/>
                <w:sz w:val="22"/>
              </w:rPr>
            </w:pPr>
          </w:p>
          <w:p w14:paraId="7098E4D0" w14:textId="77777777" w:rsidR="009A5CEC" w:rsidRPr="00B32996" w:rsidRDefault="009A5CEC" w:rsidP="00B32996">
            <w:pPr>
              <w:jc w:val="both"/>
              <w:rPr>
                <w:rFonts w:ascii="Times New Roman" w:hAnsi="Times New Roman"/>
                <w:sz w:val="22"/>
              </w:rPr>
            </w:pPr>
          </w:p>
        </w:tc>
        <w:tc>
          <w:tcPr>
            <w:tcW w:w="2757" w:type="dxa"/>
            <w:tcBorders>
              <w:top w:val="single" w:sz="4" w:space="0" w:color="auto"/>
              <w:left w:val="single" w:sz="4" w:space="0" w:color="auto"/>
              <w:bottom w:val="single" w:sz="4" w:space="0" w:color="auto"/>
              <w:right w:val="single" w:sz="4" w:space="0" w:color="auto"/>
            </w:tcBorders>
            <w:shd w:val="clear" w:color="auto" w:fill="FDE9D9"/>
          </w:tcPr>
          <w:p w14:paraId="348EEE28" w14:textId="77777777" w:rsidR="00DB36D3" w:rsidRDefault="00DB36D3" w:rsidP="00177FCA">
            <w:pPr>
              <w:jc w:val="both"/>
              <w:rPr>
                <w:rFonts w:ascii="Times New Roman" w:hAnsi="Times New Roman"/>
                <w:sz w:val="22"/>
              </w:rPr>
            </w:pPr>
          </w:p>
          <w:p w14:paraId="6A535244" w14:textId="77777777" w:rsidR="008C1730" w:rsidRDefault="008C1730" w:rsidP="00177FCA">
            <w:pPr>
              <w:jc w:val="both"/>
              <w:rPr>
                <w:rFonts w:ascii="Times New Roman" w:hAnsi="Times New Roman"/>
                <w:sz w:val="22"/>
              </w:rPr>
            </w:pPr>
            <w:r>
              <w:rPr>
                <w:rFonts w:ascii="Times New Roman" w:hAnsi="Times New Roman"/>
                <w:sz w:val="22"/>
              </w:rPr>
              <w:t xml:space="preserve">Article 91 </w:t>
            </w:r>
            <w:r>
              <w:rPr>
                <w:rFonts w:ascii="Times New Roman" w:hAnsi="Times New Roman"/>
                <w:i/>
                <w:iCs/>
                <w:sz w:val="22"/>
              </w:rPr>
              <w:t>f</w:t>
            </w:r>
            <w:r>
              <w:rPr>
                <w:rFonts w:ascii="Times New Roman" w:hAnsi="Times New Roman"/>
                <w:sz w:val="22"/>
              </w:rPr>
              <w:t xml:space="preserve"> de la Charte de l'OEA </w:t>
            </w:r>
          </w:p>
          <w:p w14:paraId="1987DD76" w14:textId="77777777" w:rsidR="008C1730" w:rsidRPr="006764A6" w:rsidRDefault="008C1730" w:rsidP="00177FCA">
            <w:pPr>
              <w:jc w:val="both"/>
              <w:rPr>
                <w:rFonts w:ascii="Times New Roman" w:hAnsi="Times New Roman"/>
                <w:sz w:val="12"/>
              </w:rPr>
            </w:pPr>
          </w:p>
          <w:p w14:paraId="0C47BAC8" w14:textId="77777777" w:rsidR="008C1730" w:rsidRPr="009D696D" w:rsidRDefault="008C1730" w:rsidP="00177FCA">
            <w:pPr>
              <w:jc w:val="both"/>
              <w:rPr>
                <w:rFonts w:ascii="Times New Roman" w:hAnsi="Times New Roman"/>
                <w:sz w:val="10"/>
              </w:rPr>
            </w:pPr>
          </w:p>
          <w:p w14:paraId="36D54600" w14:textId="77777777" w:rsidR="00DA7850" w:rsidRPr="006001DA" w:rsidRDefault="00DA7850" w:rsidP="00DA7850">
            <w:pPr>
              <w:jc w:val="both"/>
              <w:rPr>
                <w:rFonts w:ascii="Times New Roman" w:hAnsi="Times New Roman"/>
                <w:sz w:val="22"/>
                <w:lang w:val="pt-BR"/>
              </w:rPr>
            </w:pPr>
            <w:r w:rsidRPr="006001DA">
              <w:rPr>
                <w:rFonts w:ascii="Times New Roman" w:hAnsi="Times New Roman"/>
                <w:sz w:val="22"/>
                <w:lang w:val="pt-BR"/>
              </w:rPr>
              <w:t>AG/RES. 2957 (L-O/20) paragraphe IV.30.c</w:t>
            </w:r>
          </w:p>
          <w:p w14:paraId="2EEB4272" w14:textId="77777777" w:rsidR="00DA7850" w:rsidRDefault="00DA7850" w:rsidP="00DA7850">
            <w:pPr>
              <w:jc w:val="both"/>
              <w:rPr>
                <w:rFonts w:ascii="Times New Roman" w:hAnsi="Times New Roman"/>
                <w:sz w:val="22"/>
                <w:lang w:val="pt-BR"/>
              </w:rPr>
            </w:pPr>
          </w:p>
          <w:p w14:paraId="1260DE18" w14:textId="77777777" w:rsidR="00DA7850" w:rsidRDefault="00DA7850" w:rsidP="00DA7850">
            <w:pPr>
              <w:jc w:val="both"/>
              <w:rPr>
                <w:rFonts w:ascii="Times New Roman" w:hAnsi="Times New Roman"/>
                <w:sz w:val="22"/>
                <w:lang w:val="pt-BR"/>
              </w:rPr>
            </w:pPr>
          </w:p>
          <w:p w14:paraId="561FBCCD" w14:textId="706A9D59" w:rsidR="005C2CDF" w:rsidRPr="006001DA" w:rsidRDefault="005C2CDF" w:rsidP="00DA7850">
            <w:pPr>
              <w:jc w:val="both"/>
              <w:rPr>
                <w:rFonts w:ascii="Times New Roman" w:hAnsi="Times New Roman"/>
                <w:sz w:val="22"/>
                <w:lang w:val="pt-BR"/>
              </w:rPr>
            </w:pPr>
            <w:r w:rsidRPr="006001DA">
              <w:rPr>
                <w:rFonts w:ascii="Times New Roman" w:hAnsi="Times New Roman"/>
                <w:sz w:val="22"/>
                <w:lang w:val="pt-BR"/>
              </w:rPr>
              <w:t>AG/RES. 2957 (L-O/20) paragraphe IV.24</w:t>
            </w:r>
          </w:p>
          <w:p w14:paraId="4246D51F" w14:textId="77777777" w:rsidR="005C2CDF" w:rsidRDefault="005C2CDF" w:rsidP="00DA7850">
            <w:pPr>
              <w:jc w:val="both"/>
              <w:rPr>
                <w:rFonts w:ascii="Times New Roman" w:hAnsi="Times New Roman"/>
                <w:sz w:val="22"/>
                <w:lang w:val="pt-BR"/>
              </w:rPr>
            </w:pPr>
          </w:p>
          <w:p w14:paraId="4AED228E" w14:textId="77777777" w:rsidR="005C2CDF" w:rsidRDefault="005C2CDF" w:rsidP="00DA7850">
            <w:pPr>
              <w:jc w:val="both"/>
              <w:rPr>
                <w:rFonts w:ascii="Times New Roman" w:hAnsi="Times New Roman"/>
                <w:sz w:val="22"/>
                <w:lang w:val="pt-BR"/>
              </w:rPr>
            </w:pPr>
          </w:p>
          <w:p w14:paraId="1FB657AA" w14:textId="77777777" w:rsidR="005C2CDF" w:rsidRDefault="005C2CDF" w:rsidP="00DA7850">
            <w:pPr>
              <w:jc w:val="both"/>
              <w:rPr>
                <w:rFonts w:ascii="Times New Roman" w:hAnsi="Times New Roman"/>
                <w:sz w:val="22"/>
                <w:lang w:val="pt-BR"/>
              </w:rPr>
            </w:pPr>
          </w:p>
          <w:p w14:paraId="13B92CEC" w14:textId="77777777" w:rsidR="005C2CDF" w:rsidRDefault="005C2CDF" w:rsidP="00DA7850">
            <w:pPr>
              <w:jc w:val="both"/>
              <w:rPr>
                <w:rFonts w:ascii="Times New Roman" w:hAnsi="Times New Roman"/>
                <w:sz w:val="22"/>
                <w:lang w:val="pt-BR"/>
              </w:rPr>
            </w:pPr>
          </w:p>
          <w:p w14:paraId="27A8177C" w14:textId="77777777" w:rsidR="005C2CDF" w:rsidRDefault="005C2CDF" w:rsidP="00DA7850">
            <w:pPr>
              <w:jc w:val="both"/>
              <w:rPr>
                <w:rFonts w:ascii="Times New Roman" w:hAnsi="Times New Roman"/>
                <w:sz w:val="22"/>
                <w:lang w:val="pt-BR"/>
              </w:rPr>
            </w:pPr>
          </w:p>
          <w:p w14:paraId="6DA40C33" w14:textId="77777777" w:rsidR="00D70EC1" w:rsidRDefault="00D70EC1" w:rsidP="00D70EC1">
            <w:pPr>
              <w:rPr>
                <w:rFonts w:ascii="Times New Roman" w:hAnsi="Times New Roman"/>
                <w:sz w:val="22"/>
                <w:lang w:val="pt-BR"/>
              </w:rPr>
            </w:pPr>
          </w:p>
          <w:p w14:paraId="4974E3A8" w14:textId="77777777" w:rsidR="00D70EC1" w:rsidRDefault="00D70EC1" w:rsidP="00D70EC1">
            <w:pPr>
              <w:rPr>
                <w:rFonts w:ascii="Times New Roman" w:hAnsi="Times New Roman"/>
                <w:sz w:val="22"/>
                <w:lang w:val="pt-BR"/>
              </w:rPr>
            </w:pPr>
          </w:p>
          <w:p w14:paraId="244E89DC" w14:textId="77777777" w:rsidR="00D70EC1" w:rsidRDefault="00D70EC1" w:rsidP="00D70EC1">
            <w:pPr>
              <w:rPr>
                <w:rFonts w:ascii="Times New Roman" w:hAnsi="Times New Roman"/>
                <w:sz w:val="22"/>
                <w:lang w:val="pt-BR"/>
              </w:rPr>
            </w:pPr>
          </w:p>
          <w:p w14:paraId="740B90FD" w14:textId="77777777" w:rsidR="00D70EC1" w:rsidRDefault="00D70EC1" w:rsidP="00D70EC1">
            <w:pPr>
              <w:rPr>
                <w:rFonts w:ascii="Times New Roman" w:hAnsi="Times New Roman"/>
                <w:sz w:val="22"/>
                <w:lang w:val="pt-BR"/>
              </w:rPr>
            </w:pPr>
          </w:p>
          <w:p w14:paraId="7AC63277" w14:textId="77777777" w:rsidR="008C1730" w:rsidRPr="006764A6" w:rsidRDefault="008C1730" w:rsidP="00B32996">
            <w:pPr>
              <w:rPr>
                <w:rFonts w:ascii="Times New Roman" w:hAnsi="Times New Roman"/>
                <w:sz w:val="22"/>
                <w:lang w:val="pt-BR"/>
              </w:rPr>
            </w:pPr>
          </w:p>
        </w:tc>
      </w:tr>
    </w:tbl>
    <w:p w14:paraId="10F745BF" w14:textId="77777777" w:rsidR="00AC6177" w:rsidRPr="006001DA" w:rsidRDefault="00AC6177">
      <w:pPr>
        <w:rPr>
          <w:lang w:val="pt-BR"/>
        </w:rPr>
      </w:pPr>
      <w:r w:rsidRPr="006001DA">
        <w:rPr>
          <w:lang w:val="pt-BR"/>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724EA3" w:rsidRPr="006122AD" w14:paraId="27718D0B" w14:textId="77777777" w:rsidTr="4079835C">
        <w:tc>
          <w:tcPr>
            <w:tcW w:w="99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68DA22" w14:textId="77777777" w:rsidR="009C030B" w:rsidRPr="006001DA" w:rsidRDefault="005E3FBB" w:rsidP="00685260">
            <w:pPr>
              <w:pStyle w:val="Indenthangingnumerated"/>
              <w:numPr>
                <w:ilvl w:val="0"/>
                <w:numId w:val="0"/>
              </w:numPr>
              <w:tabs>
                <w:tab w:val="left" w:pos="720"/>
              </w:tabs>
              <w:jc w:val="center"/>
              <w:rPr>
                <w:lang w:val="pt-BR"/>
              </w:rPr>
            </w:pPr>
            <w:r w:rsidRPr="006001DA">
              <w:rPr>
                <w:lang w:val="pt-BR"/>
              </w:rPr>
              <w:lastRenderedPageBreak/>
              <w:br w:type="page"/>
            </w:r>
          </w:p>
          <w:p w14:paraId="793B5B3E" w14:textId="0D359A30" w:rsidR="00724EA3" w:rsidRPr="006122AD" w:rsidRDefault="004E5114" w:rsidP="00685260">
            <w:pPr>
              <w:pStyle w:val="Indenthangingnumerated"/>
              <w:numPr>
                <w:ilvl w:val="0"/>
                <w:numId w:val="0"/>
              </w:numPr>
              <w:tabs>
                <w:tab w:val="left" w:pos="720"/>
              </w:tabs>
              <w:jc w:val="center"/>
              <w:rPr>
                <w:b/>
                <w:color w:val="FFFFFF"/>
                <w:sz w:val="20"/>
              </w:rPr>
            </w:pPr>
            <w:r>
              <w:rPr>
                <w:b/>
                <w:color w:val="FFFFFF"/>
                <w:sz w:val="20"/>
              </w:rPr>
              <w:t>AVRIL 2021</w:t>
            </w:r>
          </w:p>
          <w:p w14:paraId="752855D4" w14:textId="77777777" w:rsidR="00724EA3" w:rsidRPr="006122AD" w:rsidRDefault="00724EA3" w:rsidP="00685260">
            <w:pPr>
              <w:pStyle w:val="Indenthangingnumerated"/>
              <w:numPr>
                <w:ilvl w:val="0"/>
                <w:numId w:val="0"/>
              </w:numPr>
              <w:tabs>
                <w:tab w:val="left" w:pos="720"/>
              </w:tabs>
              <w:jc w:val="left"/>
              <w:rPr>
                <w:b/>
                <w:color w:val="FFFFFF"/>
                <w:sz w:val="20"/>
                <w:lang w:val="en-US"/>
              </w:rPr>
            </w:pPr>
          </w:p>
        </w:tc>
      </w:tr>
      <w:tr w:rsidR="007A1D0E" w:rsidRPr="00771056" w14:paraId="012F2EA4" w14:textId="77777777" w:rsidTr="4079835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39D5E6" w14:textId="77777777" w:rsidR="009C030B" w:rsidRDefault="009C030B" w:rsidP="001A552F">
            <w:pPr>
              <w:pStyle w:val="Indenthangingnumerated"/>
              <w:numPr>
                <w:ilvl w:val="0"/>
                <w:numId w:val="0"/>
              </w:numPr>
              <w:tabs>
                <w:tab w:val="left" w:pos="720"/>
              </w:tabs>
              <w:jc w:val="left"/>
              <w:rPr>
                <w:b/>
                <w:color w:val="FFFFFF"/>
                <w:sz w:val="20"/>
                <w:lang w:val="en-US"/>
              </w:rPr>
            </w:pPr>
          </w:p>
          <w:p w14:paraId="1FA8169B" w14:textId="77777777" w:rsidR="007A1D0E" w:rsidRDefault="007A1D0E" w:rsidP="001A552F">
            <w:pPr>
              <w:pStyle w:val="Indenthangingnumerated"/>
              <w:numPr>
                <w:ilvl w:val="0"/>
                <w:numId w:val="0"/>
              </w:numPr>
              <w:tabs>
                <w:tab w:val="left" w:pos="720"/>
              </w:tabs>
              <w:jc w:val="left"/>
              <w:rPr>
                <w:b/>
                <w:color w:val="FFFFFF"/>
                <w:sz w:val="20"/>
              </w:rPr>
            </w:pPr>
            <w:r>
              <w:rPr>
                <w:b/>
                <w:color w:val="FFFFFF"/>
                <w:sz w:val="20"/>
              </w:rPr>
              <w:t>DATE</w:t>
            </w:r>
          </w:p>
          <w:p w14:paraId="4A3CAF8B" w14:textId="34CFB6E4" w:rsidR="009C030B" w:rsidRPr="00771056" w:rsidRDefault="009C030B" w:rsidP="001A552F">
            <w:pPr>
              <w:pStyle w:val="Indenthangingnumerated"/>
              <w:numPr>
                <w:ilvl w:val="0"/>
                <w:numId w:val="0"/>
              </w:numPr>
              <w:tabs>
                <w:tab w:val="left" w:pos="720"/>
              </w:tabs>
              <w:jc w:val="left"/>
              <w:rPr>
                <w:b/>
                <w:color w:val="FFFFFF"/>
                <w:sz w:val="20"/>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274B74" w14:textId="77777777" w:rsidR="007A1D0E" w:rsidRPr="00771056" w:rsidRDefault="007A1D0E" w:rsidP="001A552F">
            <w:pPr>
              <w:pStyle w:val="Indenthangingnumerated"/>
              <w:numPr>
                <w:ilvl w:val="0"/>
                <w:numId w:val="0"/>
              </w:numPr>
              <w:tabs>
                <w:tab w:val="left" w:pos="720"/>
              </w:tabs>
              <w:jc w:val="left"/>
              <w:rPr>
                <w:b/>
                <w:color w:val="FFFFFF"/>
                <w:sz w:val="20"/>
              </w:rPr>
            </w:pPr>
            <w:r>
              <w:rPr>
                <w:b/>
                <w:color w:val="FFFFFF"/>
                <w:sz w:val="20"/>
              </w:rPr>
              <w:t>THÈMES</w:t>
            </w:r>
          </w:p>
        </w:tc>
        <w:tc>
          <w:tcPr>
            <w:tcW w:w="27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866075" w14:textId="77777777" w:rsidR="007A1D0E" w:rsidRPr="00771056" w:rsidRDefault="007A1D0E" w:rsidP="001A552F">
            <w:pPr>
              <w:pStyle w:val="Indenthangingnumerated"/>
              <w:numPr>
                <w:ilvl w:val="0"/>
                <w:numId w:val="0"/>
              </w:numPr>
              <w:tabs>
                <w:tab w:val="left" w:pos="720"/>
              </w:tabs>
              <w:jc w:val="left"/>
              <w:rPr>
                <w:b/>
                <w:color w:val="FFFFFF"/>
                <w:sz w:val="20"/>
              </w:rPr>
            </w:pPr>
            <w:r>
              <w:rPr>
                <w:b/>
                <w:color w:val="FFFFFF"/>
                <w:sz w:val="20"/>
              </w:rPr>
              <w:t>MANDAT</w:t>
            </w:r>
          </w:p>
        </w:tc>
      </w:tr>
      <w:tr w:rsidR="00BF7C95" w:rsidRPr="00420872" w14:paraId="55EADD46" w14:textId="77777777" w:rsidTr="4079835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2591DB" w14:textId="77777777" w:rsidR="00BF7C95" w:rsidRPr="006122AD" w:rsidRDefault="00BF7C95" w:rsidP="00685260">
            <w:pPr>
              <w:pStyle w:val="Indenthangingnumerated"/>
              <w:numPr>
                <w:ilvl w:val="0"/>
                <w:numId w:val="0"/>
              </w:numPr>
              <w:tabs>
                <w:tab w:val="left" w:pos="720"/>
              </w:tabs>
              <w:rPr>
                <w:b/>
                <w:szCs w:val="22"/>
              </w:rPr>
            </w:pPr>
            <w:r>
              <w:rPr>
                <w:b/>
              </w:rPr>
              <w:t>CAAP</w:t>
            </w:r>
          </w:p>
          <w:p w14:paraId="215934E2" w14:textId="77777777" w:rsidR="00BF7C95" w:rsidRPr="006122AD" w:rsidRDefault="00BF7C95" w:rsidP="00685260">
            <w:pPr>
              <w:pStyle w:val="Indenthangingnumerated"/>
              <w:numPr>
                <w:ilvl w:val="0"/>
                <w:numId w:val="0"/>
              </w:numPr>
              <w:tabs>
                <w:tab w:val="left" w:pos="720"/>
              </w:tabs>
              <w:rPr>
                <w:szCs w:val="22"/>
              </w:rPr>
            </w:pPr>
            <w:r>
              <w:t>20 avril</w:t>
            </w:r>
          </w:p>
          <w:p w14:paraId="764E9006" w14:textId="77777777" w:rsidR="00BF7C95" w:rsidRPr="006122AD" w:rsidRDefault="00BF7C95" w:rsidP="00685260">
            <w:pPr>
              <w:pStyle w:val="Indenthangingnumerated"/>
              <w:numPr>
                <w:ilvl w:val="0"/>
                <w:numId w:val="0"/>
              </w:numPr>
              <w:tabs>
                <w:tab w:val="left" w:pos="720"/>
              </w:tabs>
              <w:rPr>
                <w:szCs w:val="22"/>
              </w:rPr>
            </w:pPr>
            <w:r>
              <w:t>10 h 00</w:t>
            </w:r>
          </w:p>
          <w:p w14:paraId="3EF832C9" w14:textId="77777777" w:rsidR="00BF7C95" w:rsidRPr="006122AD" w:rsidRDefault="00BF7C95" w:rsidP="00685260">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9354A" w14:textId="5B1C35BE" w:rsidR="00D47795" w:rsidRDefault="00D47795" w:rsidP="00D45787">
            <w:pPr>
              <w:numPr>
                <w:ilvl w:val="0"/>
                <w:numId w:val="6"/>
              </w:numPr>
              <w:ind w:left="375"/>
              <w:rPr>
                <w:rFonts w:ascii="Times New Roman" w:hAnsi="Times New Roman"/>
                <w:sz w:val="22"/>
              </w:rPr>
            </w:pPr>
            <w:r>
              <w:rPr>
                <w:rFonts w:ascii="Times New Roman" w:hAnsi="Times New Roman"/>
                <w:sz w:val="22"/>
              </w:rPr>
              <w:t>Exposé du Secrétariat général sur le Plan stratégique intégral</w:t>
            </w:r>
          </w:p>
          <w:p w14:paraId="75BE3EAE" w14:textId="77777777" w:rsidR="00D47795" w:rsidRDefault="00D47795" w:rsidP="00D47795">
            <w:pPr>
              <w:ind w:left="375"/>
              <w:rPr>
                <w:rFonts w:ascii="Times New Roman" w:hAnsi="Times New Roman"/>
                <w:sz w:val="22"/>
              </w:rPr>
            </w:pPr>
            <w:r>
              <w:rPr>
                <w:rFonts w:ascii="Times New Roman" w:hAnsi="Times New Roman"/>
                <w:sz w:val="22"/>
              </w:rPr>
              <w:t xml:space="preserve"> </w:t>
            </w:r>
          </w:p>
          <w:p w14:paraId="40347BC2" w14:textId="34F994AF" w:rsidR="007A291D" w:rsidRDefault="007A291D" w:rsidP="00D45787">
            <w:pPr>
              <w:pStyle w:val="ListParagraph"/>
              <w:numPr>
                <w:ilvl w:val="0"/>
                <w:numId w:val="6"/>
              </w:numPr>
              <w:ind w:left="342" w:hanging="342"/>
              <w:jc w:val="both"/>
              <w:rPr>
                <w:rFonts w:ascii="Times New Roman" w:hAnsi="Times New Roman"/>
                <w:sz w:val="22"/>
              </w:rPr>
            </w:pPr>
            <w:r>
              <w:rPr>
                <w:rFonts w:ascii="Times New Roman" w:hAnsi="Times New Roman"/>
                <w:sz w:val="22"/>
              </w:rPr>
              <w:t xml:space="preserve">Création de nouveaux mandats </w:t>
            </w:r>
          </w:p>
          <w:p w14:paraId="0BBB8AC9" w14:textId="4CE8AE00" w:rsidR="00381120" w:rsidRPr="00381120" w:rsidRDefault="00381120" w:rsidP="4079835C">
            <w:pPr>
              <w:pStyle w:val="ListParagraph"/>
              <w:ind w:left="0"/>
              <w:rPr>
                <w:rFonts w:ascii="Times New Roman" w:hAnsi="Times New Roman"/>
                <w:sz w:val="22"/>
              </w:rPr>
            </w:pPr>
          </w:p>
          <w:p w14:paraId="2AFB7259" w14:textId="60CB9CDD" w:rsidR="00CB511D" w:rsidRDefault="4079835C" w:rsidP="00D45787">
            <w:pPr>
              <w:pStyle w:val="ListParagraph"/>
              <w:numPr>
                <w:ilvl w:val="0"/>
                <w:numId w:val="6"/>
              </w:numPr>
              <w:ind w:left="342" w:hanging="342"/>
              <w:rPr>
                <w:rFonts w:ascii="Times New Roman" w:eastAsia="Times New Roman" w:hAnsi="Times New Roman"/>
                <w:sz w:val="22"/>
              </w:rPr>
            </w:pPr>
            <w:r>
              <w:rPr>
                <w:rFonts w:ascii="Times New Roman" w:hAnsi="Times New Roman"/>
                <w:sz w:val="22"/>
              </w:rPr>
              <w:t>Stratégie immobilière Exposé du Département des services généraux</w:t>
            </w:r>
          </w:p>
          <w:p w14:paraId="4B09C47D" w14:textId="77777777" w:rsidR="00355F51" w:rsidRPr="00CB511D" w:rsidRDefault="00355F51" w:rsidP="00CB511D">
            <w:pPr>
              <w:pStyle w:val="ListParagraph"/>
              <w:rPr>
                <w:rFonts w:ascii="Times New Roman" w:hAnsi="Times New Roman"/>
                <w:sz w:val="22"/>
              </w:rPr>
            </w:pPr>
          </w:p>
          <w:p w14:paraId="4168A1D9" w14:textId="77777777" w:rsidR="00927F50" w:rsidRDefault="00927F50" w:rsidP="007A291D">
            <w:pPr>
              <w:pStyle w:val="ListParagraph"/>
              <w:ind w:left="342"/>
              <w:jc w:val="both"/>
              <w:rPr>
                <w:rFonts w:ascii="Times New Roman" w:hAnsi="Times New Roman"/>
                <w:sz w:val="22"/>
              </w:rPr>
            </w:pPr>
          </w:p>
          <w:p w14:paraId="6F68495A" w14:textId="42D5BF47" w:rsidR="00EC38ED" w:rsidRDefault="00EC38ED" w:rsidP="007A291D">
            <w:pPr>
              <w:pStyle w:val="ListParagraph"/>
              <w:ind w:left="342"/>
              <w:jc w:val="both"/>
              <w:rPr>
                <w:rFonts w:ascii="Times New Roman" w:hAnsi="Times New Roman"/>
                <w:sz w:val="22"/>
              </w:rPr>
            </w:pPr>
          </w:p>
          <w:p w14:paraId="1D17F0D2" w14:textId="3A7E5C97" w:rsidR="00EC38ED" w:rsidRDefault="00EC38ED" w:rsidP="007A291D">
            <w:pPr>
              <w:pStyle w:val="ListParagraph"/>
              <w:ind w:left="342"/>
              <w:jc w:val="both"/>
              <w:rPr>
                <w:rFonts w:ascii="Times New Roman" w:hAnsi="Times New Roman"/>
                <w:sz w:val="22"/>
              </w:rPr>
            </w:pPr>
          </w:p>
          <w:p w14:paraId="1CB2DE74" w14:textId="77777777" w:rsidR="00EC38ED" w:rsidRDefault="00EC38ED" w:rsidP="007A291D">
            <w:pPr>
              <w:pStyle w:val="ListParagraph"/>
              <w:ind w:left="342"/>
              <w:jc w:val="both"/>
              <w:rPr>
                <w:rFonts w:ascii="Times New Roman" w:hAnsi="Times New Roman"/>
                <w:sz w:val="22"/>
              </w:rPr>
            </w:pPr>
          </w:p>
          <w:p w14:paraId="6E7BBB49" w14:textId="6615DA65" w:rsidR="00EC38ED" w:rsidRDefault="00EC38ED" w:rsidP="007A291D">
            <w:pPr>
              <w:pStyle w:val="ListParagraph"/>
              <w:ind w:left="342"/>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D66698" w14:textId="77777777" w:rsidR="00EC38ED" w:rsidRPr="00461173" w:rsidRDefault="00EC38ED" w:rsidP="007A291D">
            <w:pPr>
              <w:jc w:val="both"/>
              <w:rPr>
                <w:rFonts w:ascii="Times New Roman" w:hAnsi="Times New Roman"/>
                <w:sz w:val="22"/>
              </w:rPr>
            </w:pPr>
          </w:p>
          <w:p w14:paraId="7BB6F2BF" w14:textId="77777777" w:rsidR="00EC38ED" w:rsidRPr="00461173" w:rsidRDefault="00EC38ED" w:rsidP="007A291D">
            <w:pPr>
              <w:jc w:val="both"/>
              <w:rPr>
                <w:rFonts w:ascii="Times New Roman" w:hAnsi="Times New Roman"/>
                <w:sz w:val="22"/>
              </w:rPr>
            </w:pPr>
          </w:p>
          <w:p w14:paraId="262B9037" w14:textId="348B9521" w:rsidR="007A291D" w:rsidRPr="006001DA" w:rsidRDefault="007A291D" w:rsidP="007A291D">
            <w:pPr>
              <w:jc w:val="both"/>
              <w:rPr>
                <w:rFonts w:ascii="Times New Roman" w:hAnsi="Times New Roman"/>
                <w:sz w:val="22"/>
                <w:lang w:val="pt-BR"/>
              </w:rPr>
            </w:pPr>
            <w:r w:rsidRPr="006001DA">
              <w:rPr>
                <w:rFonts w:ascii="Times New Roman" w:hAnsi="Times New Roman"/>
                <w:sz w:val="22"/>
                <w:lang w:val="pt-BR"/>
              </w:rPr>
              <w:t>AG/RES. 2957 (L-O/20) paragraphe IV.27</w:t>
            </w:r>
          </w:p>
          <w:p w14:paraId="69741050" w14:textId="77777777" w:rsidR="00EC38ED" w:rsidRDefault="00EC38ED" w:rsidP="00381120">
            <w:pPr>
              <w:jc w:val="both"/>
              <w:rPr>
                <w:rFonts w:ascii="Times New Roman" w:hAnsi="Times New Roman"/>
                <w:sz w:val="22"/>
                <w:lang w:val="pt-BR"/>
              </w:rPr>
            </w:pPr>
          </w:p>
          <w:p w14:paraId="32B29953" w14:textId="58B9C2D3" w:rsidR="00BF7C95" w:rsidRPr="006001DA" w:rsidRDefault="007A291D" w:rsidP="00381120">
            <w:pPr>
              <w:jc w:val="both"/>
              <w:rPr>
                <w:rFonts w:ascii="Times New Roman" w:hAnsi="Times New Roman"/>
                <w:sz w:val="22"/>
                <w:lang w:val="pt-BR"/>
              </w:rPr>
            </w:pPr>
            <w:r w:rsidRPr="006001DA">
              <w:rPr>
                <w:rFonts w:ascii="Times New Roman" w:hAnsi="Times New Roman"/>
                <w:sz w:val="22"/>
                <w:lang w:val="pt-BR"/>
              </w:rPr>
              <w:t>AG/RES. 2957 (L-O/20) paragraphe IV.32</w:t>
            </w:r>
          </w:p>
          <w:p w14:paraId="4333F95E" w14:textId="77777777" w:rsidR="00355F51" w:rsidRPr="00355F51" w:rsidRDefault="00355F51" w:rsidP="00381120">
            <w:pPr>
              <w:jc w:val="both"/>
              <w:rPr>
                <w:rFonts w:ascii="Times New Roman" w:hAnsi="Times New Roman"/>
                <w:sz w:val="16"/>
                <w:szCs w:val="16"/>
                <w:lang w:val="pt-BR"/>
              </w:rPr>
            </w:pPr>
          </w:p>
          <w:p w14:paraId="4143824F" w14:textId="3247B76E" w:rsidR="00355F51" w:rsidRPr="00D47795" w:rsidRDefault="00355F51" w:rsidP="00381120">
            <w:pPr>
              <w:jc w:val="both"/>
              <w:rPr>
                <w:rFonts w:ascii="Times New Roman" w:hAnsi="Times New Roman"/>
                <w:sz w:val="22"/>
                <w:lang w:val="pt-BR"/>
              </w:rPr>
            </w:pPr>
          </w:p>
        </w:tc>
      </w:tr>
      <w:tr w:rsidR="00C056C4" w:rsidRPr="00420872" w14:paraId="23C5A2FC" w14:textId="77777777" w:rsidTr="4079835C">
        <w:trPr>
          <w:trHeight w:val="1133"/>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B2C267" w14:textId="77777777" w:rsidR="00C056C4" w:rsidRPr="006122AD" w:rsidRDefault="00C056C4" w:rsidP="00C056C4">
            <w:pPr>
              <w:pStyle w:val="Indenthangingnumerated"/>
              <w:numPr>
                <w:ilvl w:val="0"/>
                <w:numId w:val="0"/>
              </w:numPr>
              <w:tabs>
                <w:tab w:val="left" w:pos="720"/>
              </w:tabs>
              <w:rPr>
                <w:b/>
                <w:szCs w:val="22"/>
              </w:rPr>
            </w:pPr>
            <w:bookmarkStart w:id="0" w:name="_Hlk67993686"/>
            <w:r>
              <w:rPr>
                <w:b/>
              </w:rPr>
              <w:t xml:space="preserve">GT/RTPP </w:t>
            </w:r>
          </w:p>
          <w:p w14:paraId="61D8B757" w14:textId="77777777" w:rsidR="00C056C4" w:rsidRPr="006122AD" w:rsidRDefault="00C056C4" w:rsidP="00C056C4">
            <w:pPr>
              <w:pStyle w:val="Indenthangingnumerated"/>
              <w:numPr>
                <w:ilvl w:val="0"/>
                <w:numId w:val="0"/>
              </w:numPr>
              <w:tabs>
                <w:tab w:val="left" w:pos="720"/>
              </w:tabs>
              <w:rPr>
                <w:szCs w:val="22"/>
              </w:rPr>
            </w:pPr>
            <w:r>
              <w:t>20 avril</w:t>
            </w:r>
          </w:p>
          <w:p w14:paraId="51FE8136" w14:textId="1D33B175" w:rsidR="00C056C4" w:rsidRPr="006122AD" w:rsidRDefault="00C056C4" w:rsidP="00C056C4">
            <w:pPr>
              <w:pStyle w:val="Indenthangingnumerated"/>
              <w:numPr>
                <w:ilvl w:val="0"/>
                <w:numId w:val="0"/>
              </w:numPr>
              <w:tabs>
                <w:tab w:val="left" w:pos="720"/>
              </w:tabs>
              <w:rPr>
                <w:szCs w:val="22"/>
              </w:rPr>
            </w:pPr>
            <w:r>
              <w:t>14 h 30</w:t>
            </w:r>
          </w:p>
          <w:p w14:paraId="2BAFD115" w14:textId="77777777" w:rsidR="00C056C4" w:rsidRPr="006122AD" w:rsidRDefault="00C056C4" w:rsidP="00C056C4">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94026B" w14:textId="77777777" w:rsidR="00C056C4" w:rsidRDefault="00C056C4" w:rsidP="00D45787">
            <w:pPr>
              <w:numPr>
                <w:ilvl w:val="0"/>
                <w:numId w:val="2"/>
              </w:numPr>
              <w:ind w:left="375"/>
              <w:rPr>
                <w:rFonts w:ascii="Times New Roman" w:hAnsi="Times New Roman"/>
                <w:sz w:val="22"/>
              </w:rPr>
            </w:pPr>
            <w:r>
              <w:rPr>
                <w:rFonts w:ascii="Times New Roman" w:hAnsi="Times New Roman"/>
                <w:sz w:val="22"/>
              </w:rPr>
              <w:t>Examen du projet de plan de travail 2021</w:t>
            </w:r>
          </w:p>
          <w:p w14:paraId="072DA03C" w14:textId="77777777" w:rsidR="00C056C4" w:rsidRDefault="00C056C4" w:rsidP="00C056C4">
            <w:pPr>
              <w:ind w:left="375"/>
              <w:rPr>
                <w:rFonts w:ascii="Times New Roman" w:hAnsi="Times New Roman"/>
                <w:sz w:val="22"/>
              </w:rPr>
            </w:pPr>
          </w:p>
          <w:p w14:paraId="3D0373D8" w14:textId="6E982C38" w:rsidR="004269B7" w:rsidRDefault="004269B7" w:rsidP="00D45787">
            <w:pPr>
              <w:numPr>
                <w:ilvl w:val="0"/>
                <w:numId w:val="6"/>
              </w:numPr>
              <w:ind w:left="375"/>
              <w:rPr>
                <w:rFonts w:ascii="Times New Roman" w:hAnsi="Times New Roman"/>
                <w:sz w:val="22"/>
              </w:rPr>
            </w:pPr>
            <w:r>
              <w:rPr>
                <w:rFonts w:ascii="Times New Roman" w:hAnsi="Times New Roman"/>
                <w:sz w:val="22"/>
              </w:rPr>
              <w:t>Examen du projet de réponse aux recommandations de la Commission des vérificateurs extérieurs</w:t>
            </w:r>
          </w:p>
          <w:p w14:paraId="5EE544AC" w14:textId="77777777" w:rsidR="004269B7" w:rsidRDefault="004269B7" w:rsidP="004269B7">
            <w:pPr>
              <w:ind w:left="375"/>
              <w:rPr>
                <w:rFonts w:ascii="Times New Roman" w:hAnsi="Times New Roman"/>
                <w:sz w:val="22"/>
              </w:rPr>
            </w:pPr>
          </w:p>
          <w:p w14:paraId="03110432" w14:textId="487FEC47" w:rsidR="004269B7" w:rsidRDefault="004269B7" w:rsidP="00D45787">
            <w:pPr>
              <w:numPr>
                <w:ilvl w:val="0"/>
                <w:numId w:val="6"/>
              </w:numPr>
              <w:ind w:left="375"/>
              <w:rPr>
                <w:rFonts w:ascii="Times New Roman" w:hAnsi="Times New Roman"/>
                <w:sz w:val="22"/>
              </w:rPr>
            </w:pPr>
            <w:r>
              <w:rPr>
                <w:rFonts w:ascii="Times New Roman" w:hAnsi="Times New Roman"/>
                <w:sz w:val="22"/>
              </w:rPr>
              <w:t>Rapport du Bureau de l’Inspecteur général sur la mise en œuvre des recommandations</w:t>
            </w:r>
          </w:p>
          <w:p w14:paraId="7C0FBC90" w14:textId="4391C339" w:rsidR="00C056C4" w:rsidRDefault="00C056C4" w:rsidP="004269B7">
            <w:pPr>
              <w:rPr>
                <w:rFonts w:ascii="Times New Roman" w:hAnsi="Times New Roman"/>
                <w:sz w:val="22"/>
              </w:rPr>
            </w:pPr>
          </w:p>
          <w:p w14:paraId="49FB31A8" w14:textId="6A6C796A" w:rsidR="00896E3A" w:rsidRDefault="00896E3A" w:rsidP="004269B7">
            <w:pPr>
              <w:rPr>
                <w:rFonts w:ascii="Times New Roman" w:hAnsi="Times New Roman"/>
                <w:sz w:val="22"/>
              </w:rPr>
            </w:pPr>
          </w:p>
          <w:p w14:paraId="5E7ACAD2" w14:textId="27C3C909" w:rsidR="00EC38ED" w:rsidRDefault="00EC38ED" w:rsidP="004269B7">
            <w:pPr>
              <w:rPr>
                <w:rFonts w:ascii="Times New Roman" w:hAnsi="Times New Roman"/>
                <w:sz w:val="22"/>
              </w:rPr>
            </w:pPr>
          </w:p>
          <w:p w14:paraId="1D042395" w14:textId="77777777" w:rsidR="00EC38ED" w:rsidRDefault="00EC38ED" w:rsidP="004269B7">
            <w:pPr>
              <w:rPr>
                <w:rFonts w:ascii="Times New Roman" w:hAnsi="Times New Roman"/>
                <w:sz w:val="22"/>
              </w:rPr>
            </w:pPr>
          </w:p>
          <w:p w14:paraId="12F4CBA7" w14:textId="2B3A710D" w:rsidR="00927F50" w:rsidRDefault="00927F50" w:rsidP="004269B7">
            <w:pPr>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6042E6" w14:textId="77777777" w:rsidR="00C056C4" w:rsidRDefault="00C056C4" w:rsidP="00C056C4">
            <w:pPr>
              <w:jc w:val="both"/>
              <w:rPr>
                <w:rFonts w:ascii="Times New Roman" w:hAnsi="Times New Roman"/>
                <w:sz w:val="22"/>
              </w:rPr>
            </w:pPr>
          </w:p>
          <w:p w14:paraId="490B93A3" w14:textId="77777777" w:rsidR="004269B7" w:rsidRDefault="004269B7" w:rsidP="00C056C4">
            <w:pPr>
              <w:jc w:val="both"/>
              <w:rPr>
                <w:rFonts w:ascii="Times New Roman" w:hAnsi="Times New Roman"/>
                <w:sz w:val="22"/>
              </w:rPr>
            </w:pPr>
          </w:p>
          <w:p w14:paraId="14EBE7CD" w14:textId="00079210" w:rsidR="004269B7" w:rsidRPr="006001DA" w:rsidRDefault="004269B7" w:rsidP="00C056C4">
            <w:pPr>
              <w:jc w:val="both"/>
              <w:rPr>
                <w:rFonts w:ascii="Times New Roman" w:hAnsi="Times New Roman"/>
                <w:sz w:val="22"/>
                <w:lang w:val="pt-BR"/>
              </w:rPr>
            </w:pPr>
            <w:r w:rsidRPr="006001DA">
              <w:rPr>
                <w:rFonts w:ascii="Times New Roman" w:hAnsi="Times New Roman"/>
                <w:sz w:val="22"/>
                <w:lang w:val="pt-BR"/>
              </w:rPr>
              <w:t>AG/RES. 2957 (L-O/20) paragraphe IV.29</w:t>
            </w:r>
          </w:p>
          <w:p w14:paraId="7613E84C" w14:textId="77777777" w:rsidR="004269B7" w:rsidRDefault="004269B7" w:rsidP="00C056C4">
            <w:pPr>
              <w:jc w:val="both"/>
              <w:rPr>
                <w:rFonts w:ascii="Times New Roman" w:hAnsi="Times New Roman"/>
                <w:sz w:val="22"/>
                <w:lang w:val="pt-BR"/>
              </w:rPr>
            </w:pPr>
          </w:p>
          <w:p w14:paraId="10E844CB" w14:textId="77777777" w:rsidR="004269B7" w:rsidRDefault="004269B7" w:rsidP="00C056C4">
            <w:pPr>
              <w:jc w:val="both"/>
              <w:rPr>
                <w:rFonts w:ascii="Times New Roman" w:hAnsi="Times New Roman"/>
                <w:sz w:val="22"/>
                <w:lang w:val="pt-BR"/>
              </w:rPr>
            </w:pPr>
          </w:p>
          <w:p w14:paraId="5ED96D22" w14:textId="01DB12A9" w:rsidR="004269B7" w:rsidRPr="006001DA" w:rsidRDefault="004269B7" w:rsidP="00C056C4">
            <w:pPr>
              <w:jc w:val="both"/>
              <w:rPr>
                <w:rFonts w:ascii="Times New Roman" w:hAnsi="Times New Roman"/>
                <w:sz w:val="22"/>
                <w:lang w:val="pt-BR"/>
              </w:rPr>
            </w:pPr>
            <w:r w:rsidRPr="006001DA">
              <w:rPr>
                <w:rFonts w:ascii="Times New Roman" w:hAnsi="Times New Roman"/>
                <w:sz w:val="22"/>
                <w:lang w:val="pt-BR"/>
              </w:rPr>
              <w:t>AG/RES. 2957 (L-O/20) paragraphe IV.30</w:t>
            </w:r>
          </w:p>
          <w:p w14:paraId="543581E9" w14:textId="39A3E01C" w:rsidR="004269B7" w:rsidRPr="004269B7" w:rsidRDefault="004269B7" w:rsidP="00C056C4">
            <w:pPr>
              <w:jc w:val="both"/>
              <w:rPr>
                <w:rFonts w:ascii="Times New Roman" w:hAnsi="Times New Roman"/>
                <w:sz w:val="22"/>
                <w:lang w:val="pt-BR"/>
              </w:rPr>
            </w:pPr>
          </w:p>
        </w:tc>
      </w:tr>
      <w:bookmarkEnd w:id="0"/>
      <w:tr w:rsidR="00C056C4" w:rsidRPr="00420872" w14:paraId="5DBF7156" w14:textId="77777777" w:rsidTr="4079835C">
        <w:trPr>
          <w:trHeight w:val="1133"/>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37B8B2" w14:textId="77777777" w:rsidR="00C056C4" w:rsidRPr="006122AD" w:rsidRDefault="00C056C4" w:rsidP="00C056C4">
            <w:pPr>
              <w:pStyle w:val="Indenthangingnumerated"/>
              <w:numPr>
                <w:ilvl w:val="0"/>
                <w:numId w:val="0"/>
              </w:numPr>
              <w:tabs>
                <w:tab w:val="left" w:pos="720"/>
              </w:tabs>
              <w:rPr>
                <w:b/>
                <w:szCs w:val="22"/>
              </w:rPr>
            </w:pPr>
            <w:r>
              <w:rPr>
                <w:b/>
              </w:rPr>
              <w:t>GT/RVPP</w:t>
            </w:r>
          </w:p>
          <w:p w14:paraId="2AB55E94" w14:textId="77777777" w:rsidR="00C056C4" w:rsidRPr="006122AD" w:rsidRDefault="00C056C4" w:rsidP="00C056C4">
            <w:pPr>
              <w:pStyle w:val="Indenthangingnumerated"/>
              <w:numPr>
                <w:ilvl w:val="0"/>
                <w:numId w:val="0"/>
              </w:numPr>
              <w:tabs>
                <w:tab w:val="left" w:pos="720"/>
              </w:tabs>
              <w:rPr>
                <w:szCs w:val="22"/>
              </w:rPr>
            </w:pPr>
            <w:r>
              <w:t>20 avril</w:t>
            </w:r>
          </w:p>
          <w:p w14:paraId="0AFA2C69" w14:textId="323F8308" w:rsidR="00C056C4" w:rsidRPr="006122AD" w:rsidRDefault="00C056C4" w:rsidP="00C056C4">
            <w:pPr>
              <w:pStyle w:val="Indenthangingnumerated"/>
              <w:numPr>
                <w:ilvl w:val="0"/>
                <w:numId w:val="0"/>
              </w:numPr>
              <w:tabs>
                <w:tab w:val="left" w:pos="720"/>
              </w:tabs>
              <w:rPr>
                <w:szCs w:val="22"/>
              </w:rPr>
            </w:pPr>
            <w:r>
              <w:t>16 h 00</w:t>
            </w:r>
          </w:p>
          <w:p w14:paraId="3A86670D" w14:textId="77777777" w:rsidR="00C056C4" w:rsidRPr="006122AD" w:rsidRDefault="00C056C4" w:rsidP="00C056C4">
            <w:pPr>
              <w:pStyle w:val="Indenthangingnumerated"/>
              <w:numPr>
                <w:ilvl w:val="0"/>
                <w:numId w:val="0"/>
              </w:numPr>
              <w:tabs>
                <w:tab w:val="left" w:pos="720"/>
              </w:tabs>
              <w:rPr>
                <w:b/>
                <w:szCs w:val="22"/>
              </w:rPr>
            </w:pPr>
            <w: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C9E24" w14:textId="563B6A8C" w:rsidR="00C056C4" w:rsidRDefault="00C056C4" w:rsidP="00D45787">
            <w:pPr>
              <w:numPr>
                <w:ilvl w:val="0"/>
                <w:numId w:val="6"/>
              </w:numPr>
              <w:ind w:left="375"/>
              <w:rPr>
                <w:rFonts w:ascii="Times New Roman" w:hAnsi="Times New Roman"/>
                <w:sz w:val="22"/>
              </w:rPr>
            </w:pPr>
            <w:r>
              <w:rPr>
                <w:rFonts w:ascii="Times New Roman" w:hAnsi="Times New Roman"/>
                <w:sz w:val="22"/>
              </w:rPr>
              <w:t>Examen du projet de plan de travail 2021</w:t>
            </w:r>
          </w:p>
          <w:p w14:paraId="407361CA" w14:textId="77777777" w:rsidR="00C056C4" w:rsidRDefault="00C056C4" w:rsidP="00C056C4">
            <w:pPr>
              <w:ind w:left="375"/>
              <w:rPr>
                <w:rFonts w:ascii="Times New Roman" w:hAnsi="Times New Roman"/>
                <w:sz w:val="22"/>
              </w:rPr>
            </w:pPr>
          </w:p>
          <w:p w14:paraId="4C8F210B" w14:textId="618D8D80" w:rsidR="00CB511D" w:rsidRDefault="00CB511D" w:rsidP="00D45787">
            <w:pPr>
              <w:numPr>
                <w:ilvl w:val="0"/>
                <w:numId w:val="5"/>
              </w:numPr>
              <w:rPr>
                <w:rFonts w:ascii="Times New Roman" w:hAnsi="Times New Roman"/>
                <w:sz w:val="22"/>
              </w:rPr>
            </w:pPr>
            <w:r>
              <w:rPr>
                <w:rFonts w:ascii="Times New Roman" w:hAnsi="Times New Roman"/>
                <w:sz w:val="22"/>
              </w:rPr>
              <w:t>Examen de la proposition de la Commission des vérificateurs extérieurs et de l’Inspecteur général visant la création d'un comité d'audit</w:t>
            </w:r>
          </w:p>
          <w:p w14:paraId="0E7A429E" w14:textId="77777777" w:rsidR="00CB511D" w:rsidRDefault="00CB511D" w:rsidP="00CB511D">
            <w:pPr>
              <w:ind w:left="360"/>
              <w:rPr>
                <w:rFonts w:ascii="Times New Roman" w:hAnsi="Times New Roman"/>
                <w:sz w:val="22"/>
              </w:rPr>
            </w:pPr>
          </w:p>
          <w:p w14:paraId="3432103B" w14:textId="0ED2FAC8" w:rsidR="00896E3A" w:rsidRDefault="00896E3A" w:rsidP="00CB511D">
            <w:pPr>
              <w:pStyle w:val="ListParagraph"/>
              <w:ind w:left="375"/>
              <w:rPr>
                <w:rFonts w:ascii="Times New Roman" w:hAnsi="Times New Roman"/>
                <w:sz w:val="22"/>
              </w:rPr>
            </w:pPr>
          </w:p>
          <w:p w14:paraId="4EEB9283" w14:textId="3E608CD9" w:rsidR="00EC38ED" w:rsidRDefault="00EC38ED" w:rsidP="00CB511D">
            <w:pPr>
              <w:pStyle w:val="ListParagraph"/>
              <w:ind w:left="375"/>
              <w:rPr>
                <w:rFonts w:ascii="Times New Roman" w:hAnsi="Times New Roman"/>
                <w:sz w:val="22"/>
              </w:rPr>
            </w:pPr>
          </w:p>
          <w:p w14:paraId="190831D5" w14:textId="77777777" w:rsidR="00EC38ED" w:rsidRDefault="00EC38ED" w:rsidP="00CB511D">
            <w:pPr>
              <w:pStyle w:val="ListParagraph"/>
              <w:ind w:left="375"/>
              <w:rPr>
                <w:rFonts w:ascii="Times New Roman" w:hAnsi="Times New Roman"/>
                <w:sz w:val="22"/>
              </w:rPr>
            </w:pPr>
          </w:p>
          <w:p w14:paraId="512C2C52" w14:textId="02C1CD0A" w:rsidR="00927F50" w:rsidRDefault="00927F50" w:rsidP="00CB511D">
            <w:pPr>
              <w:pStyle w:val="ListParagraph"/>
              <w:ind w:left="375"/>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669DC4" w14:textId="77777777" w:rsidR="004269B7" w:rsidRPr="00CB511D" w:rsidRDefault="004269B7" w:rsidP="00C056C4">
            <w:pPr>
              <w:jc w:val="both"/>
              <w:rPr>
                <w:rFonts w:ascii="Times New Roman" w:hAnsi="Times New Roman"/>
                <w:sz w:val="22"/>
              </w:rPr>
            </w:pPr>
          </w:p>
          <w:p w14:paraId="45E3B2EA" w14:textId="77777777" w:rsidR="004269B7" w:rsidRPr="00CB511D" w:rsidRDefault="004269B7" w:rsidP="00C056C4">
            <w:pPr>
              <w:jc w:val="both"/>
              <w:rPr>
                <w:rFonts w:ascii="Times New Roman" w:hAnsi="Times New Roman"/>
                <w:sz w:val="22"/>
              </w:rPr>
            </w:pPr>
          </w:p>
          <w:p w14:paraId="04F602EC" w14:textId="77777777" w:rsidR="00CB511D" w:rsidRPr="006001DA" w:rsidRDefault="00CB511D" w:rsidP="00CB511D">
            <w:pPr>
              <w:rPr>
                <w:rFonts w:ascii="Times New Roman" w:hAnsi="Times New Roman"/>
                <w:sz w:val="22"/>
                <w:lang w:val="pt-BR"/>
              </w:rPr>
            </w:pPr>
            <w:r w:rsidRPr="006001DA">
              <w:rPr>
                <w:rFonts w:ascii="Times New Roman" w:hAnsi="Times New Roman"/>
                <w:sz w:val="22"/>
                <w:lang w:val="pt-BR"/>
              </w:rPr>
              <w:t>AG/RES. 2957 (L-O/20) paragraphe IV.30.c</w:t>
            </w:r>
          </w:p>
          <w:p w14:paraId="5D6DDC5E" w14:textId="77777777" w:rsidR="00CB511D" w:rsidRDefault="00CB511D" w:rsidP="00C056C4">
            <w:pPr>
              <w:jc w:val="both"/>
              <w:rPr>
                <w:rFonts w:ascii="Times New Roman" w:hAnsi="Times New Roman"/>
                <w:sz w:val="22"/>
                <w:lang w:val="pt-BR"/>
              </w:rPr>
            </w:pPr>
          </w:p>
          <w:p w14:paraId="0E7986B5" w14:textId="77777777" w:rsidR="00CB511D" w:rsidRDefault="00CB511D" w:rsidP="00C056C4">
            <w:pPr>
              <w:jc w:val="both"/>
              <w:rPr>
                <w:rFonts w:ascii="Times New Roman" w:hAnsi="Times New Roman"/>
                <w:sz w:val="22"/>
                <w:lang w:val="pt-BR"/>
              </w:rPr>
            </w:pPr>
          </w:p>
          <w:p w14:paraId="26AD3463" w14:textId="6928AE76" w:rsidR="00C056C4" w:rsidRPr="00C91320" w:rsidRDefault="00C056C4" w:rsidP="00C056C4">
            <w:pPr>
              <w:jc w:val="both"/>
              <w:rPr>
                <w:rFonts w:ascii="Times New Roman" w:hAnsi="Times New Roman"/>
                <w:sz w:val="22"/>
                <w:lang w:val="pt-BR"/>
              </w:rPr>
            </w:pPr>
          </w:p>
        </w:tc>
      </w:tr>
    </w:tbl>
    <w:p w14:paraId="15ED9DFB" w14:textId="77777777" w:rsidR="004A4F94" w:rsidRPr="004269B7" w:rsidRDefault="004A4F94">
      <w:pPr>
        <w:rPr>
          <w:lang w:val="pt-BR"/>
        </w:rPr>
      </w:pPr>
    </w:p>
    <w:p w14:paraId="715B3C28" w14:textId="77777777" w:rsidR="00CD7354" w:rsidRPr="006001DA" w:rsidRDefault="00CD7354">
      <w:pPr>
        <w:rPr>
          <w:lang w:val="pt-BR"/>
        </w:rPr>
      </w:pPr>
      <w:r w:rsidRPr="006001DA">
        <w:rPr>
          <w:lang w:val="pt-BR"/>
        </w:rPr>
        <w:br w:type="page"/>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4E5114" w14:paraId="4205D424" w14:textId="77777777" w:rsidTr="4079835C">
        <w:tc>
          <w:tcPr>
            <w:tcW w:w="9990" w:type="dxa"/>
            <w:gridSpan w:val="3"/>
            <w:tcBorders>
              <w:top w:val="single" w:sz="4" w:space="0" w:color="auto"/>
              <w:left w:val="single" w:sz="4" w:space="0" w:color="auto"/>
              <w:bottom w:val="single" w:sz="4" w:space="0" w:color="auto"/>
              <w:right w:val="single" w:sz="4" w:space="0" w:color="auto"/>
            </w:tcBorders>
            <w:shd w:val="clear" w:color="auto" w:fill="8064A2" w:themeFill="accent4"/>
            <w:vAlign w:val="center"/>
          </w:tcPr>
          <w:p w14:paraId="57D26592" w14:textId="35DCC415" w:rsidR="00BB326A" w:rsidRPr="006001DA" w:rsidRDefault="00BB326A">
            <w:pPr>
              <w:pStyle w:val="Indenthangingnumerated"/>
              <w:numPr>
                <w:ilvl w:val="0"/>
                <w:numId w:val="0"/>
              </w:numPr>
              <w:tabs>
                <w:tab w:val="left" w:pos="720"/>
              </w:tabs>
              <w:jc w:val="center"/>
              <w:rPr>
                <w:b/>
                <w:color w:val="FFFFFF"/>
                <w:sz w:val="20"/>
                <w:lang w:val="pt-BR"/>
              </w:rPr>
            </w:pPr>
            <w:bookmarkStart w:id="1" w:name="_Hlk68023663"/>
          </w:p>
          <w:p w14:paraId="3D8F8581" w14:textId="77777777" w:rsidR="004E5114" w:rsidRDefault="004E5114">
            <w:pPr>
              <w:pStyle w:val="Indenthangingnumerated"/>
              <w:numPr>
                <w:ilvl w:val="0"/>
                <w:numId w:val="0"/>
              </w:numPr>
              <w:tabs>
                <w:tab w:val="left" w:pos="720"/>
              </w:tabs>
              <w:jc w:val="center"/>
              <w:rPr>
                <w:b/>
                <w:color w:val="FFFFFF"/>
                <w:sz w:val="20"/>
              </w:rPr>
            </w:pPr>
            <w:r>
              <w:rPr>
                <w:b/>
                <w:color w:val="FFFFFF"/>
                <w:sz w:val="20"/>
              </w:rPr>
              <w:t>MAI 2021</w:t>
            </w:r>
          </w:p>
          <w:p w14:paraId="46017C2E" w14:textId="77777777" w:rsidR="004E5114" w:rsidRDefault="004E5114">
            <w:pPr>
              <w:pStyle w:val="Indenthangingnumerated"/>
              <w:numPr>
                <w:ilvl w:val="0"/>
                <w:numId w:val="0"/>
              </w:numPr>
              <w:tabs>
                <w:tab w:val="left" w:pos="720"/>
              </w:tabs>
              <w:jc w:val="left"/>
              <w:rPr>
                <w:b/>
                <w:color w:val="FFFFFF"/>
                <w:sz w:val="20"/>
                <w:lang w:val="en-US"/>
              </w:rPr>
            </w:pPr>
          </w:p>
        </w:tc>
      </w:tr>
      <w:tr w:rsidR="004A4F94" w:rsidRPr="00771056" w14:paraId="7C1BF5FC" w14:textId="77777777" w:rsidTr="4079835C">
        <w:tc>
          <w:tcPr>
            <w:tcW w:w="1890" w:type="dxa"/>
            <w:tcBorders>
              <w:top w:val="single" w:sz="4" w:space="0" w:color="auto"/>
              <w:left w:val="single" w:sz="4" w:space="0" w:color="auto"/>
              <w:bottom w:val="single" w:sz="4" w:space="0" w:color="auto"/>
              <w:right w:val="single" w:sz="4" w:space="0" w:color="auto"/>
            </w:tcBorders>
            <w:shd w:val="clear" w:color="auto" w:fill="8064A2" w:themeFill="accent4"/>
          </w:tcPr>
          <w:p w14:paraId="74A84457" w14:textId="77777777" w:rsidR="004A4F94" w:rsidRPr="00771056" w:rsidRDefault="004A4F94" w:rsidP="001A552F">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8064A2" w:themeFill="accent4"/>
          </w:tcPr>
          <w:p w14:paraId="7652A095" w14:textId="77777777" w:rsidR="004A4F94" w:rsidRPr="00771056" w:rsidRDefault="004A4F94" w:rsidP="001A552F">
            <w:pPr>
              <w:pStyle w:val="Indenthangingnumerated"/>
              <w:numPr>
                <w:ilvl w:val="0"/>
                <w:numId w:val="0"/>
              </w:numPr>
              <w:tabs>
                <w:tab w:val="left" w:pos="720"/>
              </w:tabs>
              <w:jc w:val="left"/>
              <w:rPr>
                <w:b/>
                <w:color w:val="FFFFFF"/>
                <w:sz w:val="20"/>
              </w:rPr>
            </w:pPr>
            <w:r>
              <w:rPr>
                <w:b/>
                <w:color w:val="FFFFFF"/>
                <w:sz w:val="20"/>
              </w:rPr>
              <w:t>THÈMES</w:t>
            </w:r>
          </w:p>
        </w:tc>
        <w:tc>
          <w:tcPr>
            <w:tcW w:w="2790" w:type="dxa"/>
            <w:tcBorders>
              <w:top w:val="single" w:sz="4" w:space="0" w:color="auto"/>
              <w:left w:val="single" w:sz="4" w:space="0" w:color="auto"/>
              <w:bottom w:val="single" w:sz="4" w:space="0" w:color="auto"/>
              <w:right w:val="single" w:sz="4" w:space="0" w:color="auto"/>
            </w:tcBorders>
            <w:shd w:val="clear" w:color="auto" w:fill="8064A2" w:themeFill="accent4"/>
          </w:tcPr>
          <w:p w14:paraId="5AE77262" w14:textId="77777777" w:rsidR="004A4F94" w:rsidRPr="00771056" w:rsidRDefault="004A4F94" w:rsidP="001A552F">
            <w:pPr>
              <w:pStyle w:val="Indenthangingnumerated"/>
              <w:numPr>
                <w:ilvl w:val="0"/>
                <w:numId w:val="0"/>
              </w:numPr>
              <w:tabs>
                <w:tab w:val="left" w:pos="720"/>
              </w:tabs>
              <w:jc w:val="left"/>
              <w:rPr>
                <w:b/>
                <w:color w:val="FFFFFF"/>
                <w:sz w:val="20"/>
              </w:rPr>
            </w:pPr>
            <w:r>
              <w:rPr>
                <w:b/>
                <w:color w:val="FFFFFF"/>
                <w:sz w:val="20"/>
              </w:rPr>
              <w:t>MANDAT</w:t>
            </w:r>
          </w:p>
        </w:tc>
      </w:tr>
      <w:bookmarkEnd w:id="1"/>
      <w:tr w:rsidR="00BB326A" w:rsidRPr="00420872" w14:paraId="7BA6062E" w14:textId="77777777" w:rsidTr="4079835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B8C353" w14:textId="77777777" w:rsidR="00BB326A" w:rsidRDefault="00BB326A" w:rsidP="00024A06">
            <w:pPr>
              <w:pStyle w:val="Indenthangingnumerated"/>
              <w:numPr>
                <w:ilvl w:val="0"/>
                <w:numId w:val="0"/>
              </w:numPr>
              <w:tabs>
                <w:tab w:val="left" w:pos="720"/>
              </w:tabs>
              <w:rPr>
                <w:b/>
                <w:szCs w:val="22"/>
              </w:rPr>
            </w:pPr>
            <w:r>
              <w:rPr>
                <w:b/>
              </w:rPr>
              <w:t xml:space="preserve">CAAP </w:t>
            </w:r>
          </w:p>
          <w:p w14:paraId="662A2DE1" w14:textId="77777777" w:rsidR="00BB326A" w:rsidRDefault="00BB326A" w:rsidP="00024A06">
            <w:pPr>
              <w:tabs>
                <w:tab w:val="left" w:pos="720"/>
              </w:tabs>
              <w:jc w:val="both"/>
              <w:rPr>
                <w:rFonts w:ascii="Times New Roman" w:eastAsia="Times New Roman" w:hAnsi="Times New Roman"/>
                <w:sz w:val="22"/>
              </w:rPr>
            </w:pPr>
            <w:r>
              <w:rPr>
                <w:rFonts w:ascii="Times New Roman" w:hAnsi="Times New Roman"/>
                <w:sz w:val="22"/>
              </w:rPr>
              <w:t>4 mai</w:t>
            </w:r>
          </w:p>
          <w:p w14:paraId="7B2EEBB3" w14:textId="77777777" w:rsidR="00BB326A" w:rsidRDefault="00BB326A" w:rsidP="00024A06">
            <w:pPr>
              <w:tabs>
                <w:tab w:val="left" w:pos="720"/>
              </w:tabs>
              <w:jc w:val="both"/>
              <w:rPr>
                <w:rFonts w:ascii="Times New Roman" w:eastAsia="Times New Roman" w:hAnsi="Times New Roman"/>
                <w:sz w:val="22"/>
              </w:rPr>
            </w:pPr>
            <w:r>
              <w:rPr>
                <w:rFonts w:ascii="Times New Roman" w:hAnsi="Times New Roman"/>
                <w:sz w:val="22"/>
              </w:rPr>
              <w:t xml:space="preserve">10 h 00 </w:t>
            </w:r>
          </w:p>
          <w:p w14:paraId="52151F7F" w14:textId="77777777" w:rsidR="00BB326A" w:rsidRDefault="00BB326A" w:rsidP="005E3FBB">
            <w:pPr>
              <w:tabs>
                <w:tab w:val="left" w:pos="720"/>
              </w:tabs>
              <w:jc w:val="both"/>
              <w:rPr>
                <w:rFonts w:ascii="Times New Roman" w:hAnsi="Times New Roman"/>
                <w:sz w:val="22"/>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4245666" w14:textId="77777777" w:rsidR="000D6FF6" w:rsidRPr="000D6FF6" w:rsidRDefault="000D6FF6" w:rsidP="00D45787">
            <w:pPr>
              <w:pStyle w:val="ListParagraph"/>
              <w:numPr>
                <w:ilvl w:val="0"/>
                <w:numId w:val="6"/>
              </w:numPr>
              <w:ind w:left="375"/>
              <w:rPr>
                <w:rFonts w:ascii="Times New Roman" w:hAnsi="Times New Roman"/>
                <w:sz w:val="22"/>
              </w:rPr>
            </w:pPr>
            <w:r>
              <w:rPr>
                <w:rFonts w:ascii="Times New Roman" w:hAnsi="Times New Roman"/>
                <w:sz w:val="22"/>
              </w:rPr>
              <w:t xml:space="preserve">Examen de l'attribution de mandats à la </w:t>
            </w:r>
          </w:p>
          <w:p w14:paraId="592ED035" w14:textId="08A92E3A" w:rsidR="000D6FF6" w:rsidRDefault="000D6FF6" w:rsidP="000D6FF6">
            <w:pPr>
              <w:pStyle w:val="ListParagraph"/>
              <w:ind w:left="375"/>
              <w:rPr>
                <w:rFonts w:ascii="Times New Roman" w:hAnsi="Times New Roman"/>
                <w:sz w:val="22"/>
              </w:rPr>
            </w:pPr>
            <w:r>
              <w:rPr>
                <w:rFonts w:ascii="Times New Roman" w:hAnsi="Times New Roman"/>
                <w:sz w:val="22"/>
              </w:rPr>
              <w:t>CAAP et à ses groupes de travail</w:t>
            </w:r>
          </w:p>
          <w:p w14:paraId="5D5F1573" w14:textId="77777777" w:rsidR="000D6FF6" w:rsidRDefault="000D6FF6" w:rsidP="000D6FF6">
            <w:pPr>
              <w:pStyle w:val="ListParagraph"/>
              <w:ind w:left="375"/>
              <w:rPr>
                <w:rFonts w:ascii="Times New Roman" w:hAnsi="Times New Roman"/>
                <w:sz w:val="22"/>
              </w:rPr>
            </w:pPr>
          </w:p>
          <w:p w14:paraId="1861568E" w14:textId="77BAED4E" w:rsidR="00A53E55" w:rsidRDefault="00A53E55" w:rsidP="00D45787">
            <w:pPr>
              <w:pStyle w:val="ListParagraph"/>
              <w:numPr>
                <w:ilvl w:val="0"/>
                <w:numId w:val="6"/>
              </w:numPr>
              <w:ind w:left="375"/>
              <w:rPr>
                <w:rFonts w:ascii="Times New Roman" w:hAnsi="Times New Roman"/>
                <w:sz w:val="22"/>
              </w:rPr>
            </w:pPr>
            <w:r>
              <w:rPr>
                <w:rFonts w:ascii="Times New Roman" w:hAnsi="Times New Roman"/>
                <w:sz w:val="22"/>
              </w:rPr>
              <w:t>Examen du projet de réponse aux recommandations de la Commission des vérificateurs extérieurs (présenté par GT/RTPP)</w:t>
            </w:r>
          </w:p>
          <w:p w14:paraId="4643297E" w14:textId="77777777" w:rsidR="000D6FF6" w:rsidRDefault="000D6FF6" w:rsidP="000D6FF6">
            <w:pPr>
              <w:pStyle w:val="ListParagraph"/>
              <w:ind w:left="375"/>
              <w:rPr>
                <w:rFonts w:ascii="Times New Roman" w:hAnsi="Times New Roman"/>
                <w:sz w:val="22"/>
              </w:rPr>
            </w:pPr>
          </w:p>
          <w:p w14:paraId="0F331D9B" w14:textId="77777777" w:rsidR="000D6FF6" w:rsidRPr="000D6FF6" w:rsidRDefault="000D6FF6" w:rsidP="00D45787">
            <w:pPr>
              <w:pStyle w:val="ListParagraph"/>
              <w:numPr>
                <w:ilvl w:val="0"/>
                <w:numId w:val="6"/>
              </w:numPr>
              <w:ind w:left="375"/>
              <w:rPr>
                <w:rFonts w:ascii="Times New Roman" w:hAnsi="Times New Roman"/>
                <w:sz w:val="22"/>
              </w:rPr>
            </w:pPr>
            <w:r>
              <w:rPr>
                <w:rFonts w:ascii="Times New Roman" w:hAnsi="Times New Roman"/>
                <w:sz w:val="22"/>
              </w:rPr>
              <w:t xml:space="preserve">Recouvrement des coûts directs et indirects </w:t>
            </w:r>
          </w:p>
          <w:p w14:paraId="7EB6E6D5" w14:textId="77777777" w:rsidR="000D6FF6" w:rsidRDefault="000D6FF6" w:rsidP="000D6FF6">
            <w:pPr>
              <w:pStyle w:val="ListParagraph"/>
              <w:ind w:left="375"/>
              <w:rPr>
                <w:rFonts w:ascii="Times New Roman" w:hAnsi="Times New Roman"/>
                <w:sz w:val="22"/>
              </w:rPr>
            </w:pPr>
          </w:p>
          <w:p w14:paraId="29F9935D" w14:textId="77777777" w:rsidR="00A53E55" w:rsidRDefault="00A53E55" w:rsidP="00EC38ED">
            <w:pPr>
              <w:rPr>
                <w:rFonts w:ascii="Times New Roman" w:hAnsi="Times New Roman"/>
                <w:sz w:val="22"/>
              </w:rPr>
            </w:pPr>
          </w:p>
          <w:p w14:paraId="4D4608EE" w14:textId="77777777" w:rsidR="007A7A21" w:rsidRDefault="007A7A21" w:rsidP="00EC38ED">
            <w:pPr>
              <w:rPr>
                <w:rFonts w:ascii="Times New Roman" w:hAnsi="Times New Roman"/>
                <w:sz w:val="22"/>
              </w:rPr>
            </w:pPr>
          </w:p>
          <w:p w14:paraId="68BDEF5F" w14:textId="66971679" w:rsidR="007A7A21" w:rsidRPr="00EC38ED" w:rsidRDefault="007A7A21" w:rsidP="00EC38ED">
            <w:pPr>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82476EA" w14:textId="77777777" w:rsidR="000D6FF6" w:rsidRPr="006001DA" w:rsidRDefault="000D6FF6" w:rsidP="00024A06">
            <w:pPr>
              <w:rPr>
                <w:rFonts w:ascii="Times New Roman" w:hAnsi="Times New Roman"/>
                <w:sz w:val="22"/>
              </w:rPr>
            </w:pPr>
          </w:p>
          <w:p w14:paraId="304F92AE" w14:textId="77777777" w:rsidR="000D6FF6" w:rsidRPr="006001DA" w:rsidRDefault="000D6FF6" w:rsidP="00024A06">
            <w:pPr>
              <w:rPr>
                <w:rFonts w:ascii="Times New Roman" w:hAnsi="Times New Roman"/>
                <w:sz w:val="22"/>
              </w:rPr>
            </w:pPr>
          </w:p>
          <w:p w14:paraId="1BD9A03C" w14:textId="77777777" w:rsidR="000D6FF6" w:rsidRPr="006001DA" w:rsidRDefault="000D6FF6" w:rsidP="00024A06">
            <w:pPr>
              <w:rPr>
                <w:rFonts w:ascii="Times New Roman" w:hAnsi="Times New Roman"/>
                <w:sz w:val="22"/>
              </w:rPr>
            </w:pPr>
          </w:p>
          <w:p w14:paraId="5994F14B" w14:textId="23C6C754" w:rsidR="00BB326A" w:rsidRPr="006001DA" w:rsidRDefault="00A53E55" w:rsidP="00024A06">
            <w:pPr>
              <w:rPr>
                <w:rFonts w:ascii="Times New Roman" w:hAnsi="Times New Roman"/>
                <w:sz w:val="22"/>
                <w:lang w:val="pt-BR"/>
              </w:rPr>
            </w:pPr>
            <w:r w:rsidRPr="006001DA">
              <w:rPr>
                <w:rFonts w:ascii="Times New Roman" w:hAnsi="Times New Roman"/>
                <w:sz w:val="22"/>
                <w:lang w:val="pt-BR"/>
              </w:rPr>
              <w:t>AG/RES. 2957 (L-O/20) paragraphe IV.29</w:t>
            </w:r>
          </w:p>
          <w:p w14:paraId="41F9A5A9" w14:textId="77777777" w:rsidR="00D47795" w:rsidRPr="00A53E55" w:rsidRDefault="00D47795" w:rsidP="00024A06">
            <w:pPr>
              <w:rPr>
                <w:rFonts w:ascii="Times New Roman" w:hAnsi="Times New Roman"/>
                <w:sz w:val="22"/>
                <w:lang w:val="pt-BR"/>
              </w:rPr>
            </w:pPr>
          </w:p>
          <w:p w14:paraId="21550EF3" w14:textId="77777777" w:rsidR="00D47795" w:rsidRPr="00A53E55" w:rsidRDefault="00D47795" w:rsidP="00D47795">
            <w:pPr>
              <w:rPr>
                <w:rFonts w:ascii="Times New Roman" w:hAnsi="Times New Roman"/>
                <w:sz w:val="22"/>
                <w:lang w:val="pt-BR"/>
              </w:rPr>
            </w:pPr>
          </w:p>
          <w:p w14:paraId="66DD931A" w14:textId="77777777" w:rsidR="000D6FF6" w:rsidRPr="006001DA" w:rsidRDefault="000D6FF6" w:rsidP="000D6FF6">
            <w:pPr>
              <w:rPr>
                <w:rFonts w:ascii="Times New Roman" w:hAnsi="Times New Roman"/>
                <w:sz w:val="22"/>
                <w:lang w:val="pt-BR"/>
              </w:rPr>
            </w:pPr>
            <w:r w:rsidRPr="006001DA">
              <w:rPr>
                <w:rFonts w:ascii="Times New Roman" w:hAnsi="Times New Roman"/>
                <w:sz w:val="22"/>
                <w:lang w:val="pt-BR"/>
              </w:rPr>
              <w:t>AG/RES. 2957 (L-O/20) paragraphe IV.4</w:t>
            </w:r>
          </w:p>
          <w:p w14:paraId="48B5A5CA" w14:textId="77777777" w:rsidR="00D47795" w:rsidRPr="00D47795" w:rsidRDefault="00D47795" w:rsidP="00F2055C">
            <w:pPr>
              <w:rPr>
                <w:rFonts w:ascii="Times New Roman" w:hAnsi="Times New Roman"/>
                <w:sz w:val="22"/>
                <w:lang w:val="pt-BR"/>
              </w:rPr>
            </w:pPr>
          </w:p>
        </w:tc>
      </w:tr>
      <w:tr w:rsidR="009E5018" w:rsidRPr="00420872" w14:paraId="195BC75E" w14:textId="77777777" w:rsidTr="4079835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47FDB6" w14:textId="77777777" w:rsidR="009E5018" w:rsidRPr="006122AD" w:rsidRDefault="009E5018" w:rsidP="00024A06">
            <w:pPr>
              <w:pStyle w:val="Indenthangingnumerated"/>
              <w:numPr>
                <w:ilvl w:val="0"/>
                <w:numId w:val="0"/>
              </w:numPr>
              <w:tabs>
                <w:tab w:val="left" w:pos="720"/>
              </w:tabs>
              <w:rPr>
                <w:b/>
                <w:szCs w:val="22"/>
              </w:rPr>
            </w:pPr>
            <w:r>
              <w:rPr>
                <w:b/>
              </w:rPr>
              <w:t>GT/RVPP</w:t>
            </w:r>
          </w:p>
          <w:p w14:paraId="03DCF148" w14:textId="77777777" w:rsidR="009E5018" w:rsidRPr="006122AD" w:rsidRDefault="009E5018" w:rsidP="00024A06">
            <w:pPr>
              <w:pStyle w:val="Indenthangingnumerated"/>
              <w:numPr>
                <w:ilvl w:val="0"/>
                <w:numId w:val="0"/>
              </w:numPr>
              <w:tabs>
                <w:tab w:val="left" w:pos="720"/>
              </w:tabs>
              <w:rPr>
                <w:szCs w:val="22"/>
              </w:rPr>
            </w:pPr>
            <w:r>
              <w:t>4 mai</w:t>
            </w:r>
          </w:p>
          <w:p w14:paraId="4E21198B" w14:textId="3ACD1844" w:rsidR="009E5018" w:rsidRPr="006122AD" w:rsidRDefault="00EC38ED" w:rsidP="00024A06">
            <w:pPr>
              <w:pStyle w:val="Indenthangingnumerated"/>
              <w:numPr>
                <w:ilvl w:val="0"/>
                <w:numId w:val="0"/>
              </w:numPr>
              <w:tabs>
                <w:tab w:val="left" w:pos="720"/>
              </w:tabs>
              <w:rPr>
                <w:szCs w:val="22"/>
              </w:rPr>
            </w:pPr>
            <w:r>
              <w:t>11 h 30</w:t>
            </w:r>
          </w:p>
          <w:p w14:paraId="521B5C23" w14:textId="0104A515" w:rsidR="00DA7850" w:rsidRDefault="009E5018" w:rsidP="00927F50">
            <w:pPr>
              <w:pStyle w:val="Indenthangingnumerated"/>
              <w:numPr>
                <w:ilvl w:val="0"/>
                <w:numId w:val="0"/>
              </w:numPr>
              <w:tabs>
                <w:tab w:val="left" w:pos="720"/>
              </w:tabs>
              <w:rPr>
                <w:szCs w:val="22"/>
              </w:rPr>
            </w:pPr>
            <w:r>
              <w:t>Réunion virtuelle</w:t>
            </w:r>
          </w:p>
          <w:p w14:paraId="05BD33BF" w14:textId="12D17EA9" w:rsidR="00A53E55" w:rsidRPr="006001DA" w:rsidRDefault="00A53E55" w:rsidP="00927F50">
            <w:pPr>
              <w:pStyle w:val="Indenthangingnumerated"/>
              <w:numPr>
                <w:ilvl w:val="0"/>
                <w:numId w:val="0"/>
              </w:numPr>
              <w:tabs>
                <w:tab w:val="left" w:pos="720"/>
              </w:tabs>
              <w:rPr>
                <w:b/>
                <w:szCs w:val="22"/>
              </w:rPr>
            </w:pPr>
          </w:p>
          <w:p w14:paraId="09F4D7F7" w14:textId="77777777" w:rsidR="007A7A21" w:rsidRPr="006001DA" w:rsidRDefault="007A7A21" w:rsidP="00927F50">
            <w:pPr>
              <w:pStyle w:val="Indenthangingnumerated"/>
              <w:numPr>
                <w:ilvl w:val="0"/>
                <w:numId w:val="0"/>
              </w:numPr>
              <w:tabs>
                <w:tab w:val="left" w:pos="720"/>
              </w:tabs>
              <w:rPr>
                <w:b/>
                <w:szCs w:val="22"/>
              </w:rPr>
            </w:pPr>
          </w:p>
          <w:p w14:paraId="6439D04F" w14:textId="15A8BF3D" w:rsidR="00F2055C" w:rsidRPr="006001DA" w:rsidRDefault="00F2055C" w:rsidP="00927F50">
            <w:pPr>
              <w:pStyle w:val="Indenthangingnumerated"/>
              <w:numPr>
                <w:ilvl w:val="0"/>
                <w:numId w:val="0"/>
              </w:numPr>
              <w:tabs>
                <w:tab w:val="left" w:pos="720"/>
              </w:tabs>
              <w:rPr>
                <w:b/>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F9591E" w14:textId="6270F641" w:rsidR="009E5018" w:rsidRPr="00EC38ED" w:rsidRDefault="00EC38ED" w:rsidP="00D45787">
            <w:pPr>
              <w:numPr>
                <w:ilvl w:val="0"/>
                <w:numId w:val="6"/>
              </w:numPr>
              <w:ind w:left="375"/>
              <w:rPr>
                <w:rFonts w:ascii="Times New Roman" w:hAnsi="Times New Roman"/>
                <w:sz w:val="22"/>
              </w:rPr>
            </w:pPr>
            <w:r>
              <w:rPr>
                <w:rFonts w:ascii="Times New Roman" w:hAnsi="Times New Roman"/>
                <w:sz w:val="22"/>
              </w:rPr>
              <w:t>Examen des solutions possibles pour la création d'un comité d'audit</w:t>
            </w:r>
          </w:p>
        </w:tc>
        <w:tc>
          <w:tcPr>
            <w:tcW w:w="27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811C93F" w14:textId="77777777" w:rsidR="00EC38ED" w:rsidRPr="006001DA" w:rsidRDefault="00EC38ED" w:rsidP="00EC38ED">
            <w:pPr>
              <w:rPr>
                <w:rFonts w:ascii="Times New Roman" w:hAnsi="Times New Roman"/>
                <w:sz w:val="22"/>
                <w:lang w:val="pt-BR"/>
              </w:rPr>
            </w:pPr>
            <w:r w:rsidRPr="006001DA">
              <w:rPr>
                <w:rFonts w:ascii="Times New Roman" w:hAnsi="Times New Roman"/>
                <w:sz w:val="22"/>
                <w:lang w:val="pt-BR"/>
              </w:rPr>
              <w:t>AG/RES. 2957 (L-O/20) paragraphe IV.30.c</w:t>
            </w:r>
          </w:p>
          <w:p w14:paraId="30DC9563" w14:textId="65054F27" w:rsidR="00EC38ED" w:rsidRPr="00C91320" w:rsidRDefault="00EC38ED" w:rsidP="00024A06">
            <w:pPr>
              <w:jc w:val="both"/>
              <w:rPr>
                <w:rFonts w:ascii="Times New Roman" w:hAnsi="Times New Roman"/>
                <w:sz w:val="22"/>
                <w:lang w:val="pt-BR"/>
              </w:rPr>
            </w:pPr>
          </w:p>
        </w:tc>
      </w:tr>
      <w:tr w:rsidR="00F2055C" w:rsidRPr="00420872" w14:paraId="4ECCCA5B" w14:textId="77777777" w:rsidTr="00EC38ED">
        <w:trPr>
          <w:trHeight w:val="1151"/>
        </w:trPr>
        <w:tc>
          <w:tcPr>
            <w:tcW w:w="1890" w:type="dxa"/>
            <w:tcBorders>
              <w:top w:val="single" w:sz="4" w:space="0" w:color="auto"/>
              <w:left w:val="single" w:sz="4" w:space="0" w:color="auto"/>
              <w:bottom w:val="single" w:sz="4" w:space="0" w:color="auto"/>
              <w:right w:val="single" w:sz="4" w:space="0" w:color="auto"/>
            </w:tcBorders>
            <w:shd w:val="clear" w:color="auto" w:fill="E5DFEC"/>
          </w:tcPr>
          <w:p w14:paraId="3967DF6D" w14:textId="326CEA93" w:rsidR="00F2055C" w:rsidRDefault="00F2055C" w:rsidP="00F2055C">
            <w:pPr>
              <w:pStyle w:val="Indenthangingnumerated"/>
              <w:numPr>
                <w:ilvl w:val="0"/>
                <w:numId w:val="0"/>
              </w:numPr>
              <w:tabs>
                <w:tab w:val="left" w:pos="720"/>
              </w:tabs>
              <w:rPr>
                <w:b/>
                <w:szCs w:val="22"/>
              </w:rPr>
            </w:pPr>
            <w:r>
              <w:rPr>
                <w:b/>
              </w:rPr>
              <w:t>GT/RVPP</w:t>
            </w:r>
          </w:p>
          <w:p w14:paraId="176FD4A2" w14:textId="7B9EC998" w:rsidR="00F2055C" w:rsidRPr="006122AD" w:rsidRDefault="00F2055C" w:rsidP="00F2055C">
            <w:pPr>
              <w:pStyle w:val="Indenthangingnumerated"/>
              <w:numPr>
                <w:ilvl w:val="0"/>
                <w:numId w:val="0"/>
              </w:numPr>
              <w:tabs>
                <w:tab w:val="left" w:pos="720"/>
              </w:tabs>
              <w:rPr>
                <w:b/>
                <w:szCs w:val="22"/>
              </w:rPr>
            </w:pPr>
            <w:r>
              <w:rPr>
                <w:b/>
              </w:rPr>
              <w:t>RÉUNION INFORMELLE</w:t>
            </w:r>
          </w:p>
          <w:p w14:paraId="60F32EB0" w14:textId="39F93F43" w:rsidR="00F2055C" w:rsidRPr="006122AD" w:rsidRDefault="00F2055C" w:rsidP="00F2055C">
            <w:pPr>
              <w:pStyle w:val="Indenthangingnumerated"/>
              <w:numPr>
                <w:ilvl w:val="0"/>
                <w:numId w:val="0"/>
              </w:numPr>
              <w:tabs>
                <w:tab w:val="left" w:pos="720"/>
              </w:tabs>
              <w:rPr>
                <w:szCs w:val="22"/>
              </w:rPr>
            </w:pPr>
            <w:r>
              <w:t>20 mai</w:t>
            </w:r>
          </w:p>
          <w:p w14:paraId="6C530AD3" w14:textId="53C745BF" w:rsidR="00F2055C" w:rsidRPr="006122AD" w:rsidRDefault="00F2055C" w:rsidP="00F2055C">
            <w:pPr>
              <w:pStyle w:val="Indenthangingnumerated"/>
              <w:numPr>
                <w:ilvl w:val="0"/>
                <w:numId w:val="0"/>
              </w:numPr>
              <w:tabs>
                <w:tab w:val="left" w:pos="720"/>
              </w:tabs>
              <w:rPr>
                <w:szCs w:val="22"/>
              </w:rPr>
            </w:pPr>
            <w:r>
              <w:t>14 h 30</w:t>
            </w:r>
          </w:p>
          <w:p w14:paraId="48D32847" w14:textId="77777777" w:rsidR="00F2055C" w:rsidRDefault="00F2055C" w:rsidP="00F2055C">
            <w:pPr>
              <w:pStyle w:val="Indenthangingnumerated"/>
              <w:numPr>
                <w:ilvl w:val="0"/>
                <w:numId w:val="0"/>
              </w:numPr>
              <w:tabs>
                <w:tab w:val="left" w:pos="720"/>
              </w:tabs>
              <w:rPr>
                <w:szCs w:val="22"/>
              </w:rPr>
            </w:pPr>
            <w:r>
              <w:t>Réunion virtuelle</w:t>
            </w:r>
          </w:p>
          <w:p w14:paraId="586042C8" w14:textId="77777777" w:rsidR="00F2055C" w:rsidRDefault="00F2055C" w:rsidP="00F2055C">
            <w:pPr>
              <w:pStyle w:val="Indenthangingnumerated"/>
              <w:numPr>
                <w:ilvl w:val="0"/>
                <w:numId w:val="0"/>
              </w:numPr>
              <w:tabs>
                <w:tab w:val="left" w:pos="720"/>
              </w:tabs>
              <w:rPr>
                <w:b/>
                <w:szCs w:val="22"/>
                <w:lang w:val="en-US"/>
              </w:rPr>
            </w:pPr>
          </w:p>
          <w:p w14:paraId="07F9CC5F" w14:textId="77777777" w:rsidR="007A7A21" w:rsidRDefault="007A7A21" w:rsidP="00F2055C">
            <w:pPr>
              <w:pStyle w:val="Indenthangingnumerated"/>
              <w:numPr>
                <w:ilvl w:val="0"/>
                <w:numId w:val="0"/>
              </w:numPr>
              <w:tabs>
                <w:tab w:val="left" w:pos="720"/>
              </w:tabs>
              <w:rPr>
                <w:b/>
                <w:szCs w:val="22"/>
                <w:lang w:val="en-US"/>
              </w:rPr>
            </w:pPr>
          </w:p>
          <w:p w14:paraId="128E2C58" w14:textId="7FEED1F6" w:rsidR="007A7A21" w:rsidRDefault="007A7A21" w:rsidP="00F2055C">
            <w:pPr>
              <w:pStyle w:val="Indenthangingnumerated"/>
              <w:numPr>
                <w:ilvl w:val="0"/>
                <w:numId w:val="0"/>
              </w:numPr>
              <w:tabs>
                <w:tab w:val="left" w:pos="720"/>
              </w:tabs>
              <w:rPr>
                <w:b/>
                <w:szCs w:val="22"/>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E5DFEC"/>
          </w:tcPr>
          <w:p w14:paraId="7347F8EB" w14:textId="2048C56D" w:rsidR="00F2055C" w:rsidRPr="000D6FF6" w:rsidRDefault="00F2055C" w:rsidP="00D45787">
            <w:pPr>
              <w:numPr>
                <w:ilvl w:val="0"/>
                <w:numId w:val="6"/>
              </w:numPr>
              <w:ind w:left="367" w:hanging="353"/>
              <w:jc w:val="both"/>
              <w:rPr>
                <w:rFonts w:ascii="Times New Roman" w:hAnsi="Times New Roman"/>
                <w:sz w:val="22"/>
              </w:rPr>
            </w:pPr>
            <w:r>
              <w:rPr>
                <w:rFonts w:ascii="Times New Roman" w:hAnsi="Times New Roman"/>
                <w:sz w:val="22"/>
              </w:rPr>
              <w:t>Examen des solutions possibles pour la création d'un comité d'audit</w:t>
            </w:r>
          </w:p>
        </w:tc>
        <w:tc>
          <w:tcPr>
            <w:tcW w:w="2790" w:type="dxa"/>
            <w:tcBorders>
              <w:top w:val="single" w:sz="4" w:space="0" w:color="auto"/>
              <w:left w:val="single" w:sz="4" w:space="0" w:color="auto"/>
              <w:bottom w:val="single" w:sz="4" w:space="0" w:color="auto"/>
              <w:right w:val="single" w:sz="4" w:space="0" w:color="auto"/>
            </w:tcBorders>
            <w:shd w:val="clear" w:color="auto" w:fill="E5DFEC"/>
          </w:tcPr>
          <w:p w14:paraId="0E018990" w14:textId="77777777" w:rsidR="00F2055C" w:rsidRPr="006001DA" w:rsidRDefault="00F2055C" w:rsidP="00F2055C">
            <w:pPr>
              <w:rPr>
                <w:rFonts w:ascii="Times New Roman" w:hAnsi="Times New Roman"/>
                <w:sz w:val="22"/>
                <w:lang w:val="pt-BR"/>
              </w:rPr>
            </w:pPr>
            <w:r w:rsidRPr="006001DA">
              <w:rPr>
                <w:rFonts w:ascii="Times New Roman" w:hAnsi="Times New Roman"/>
                <w:sz w:val="22"/>
                <w:lang w:val="pt-BR"/>
              </w:rPr>
              <w:t>AG/RES. 2957 (L-O/20) paragraphe IV.30.c</w:t>
            </w:r>
          </w:p>
          <w:p w14:paraId="2B253E1E" w14:textId="77777777" w:rsidR="00F2055C" w:rsidRPr="00F2055C" w:rsidRDefault="00F2055C" w:rsidP="00F2055C">
            <w:pPr>
              <w:rPr>
                <w:rFonts w:ascii="Times New Roman" w:hAnsi="Times New Roman"/>
                <w:sz w:val="20"/>
                <w:szCs w:val="20"/>
                <w:lang w:val="pt-BR"/>
              </w:rPr>
            </w:pPr>
          </w:p>
        </w:tc>
      </w:tr>
      <w:tr w:rsidR="00F2055C" w:rsidRPr="00420872" w14:paraId="6C59F165" w14:textId="77777777" w:rsidTr="00EC38ED">
        <w:trPr>
          <w:trHeight w:val="1151"/>
        </w:trPr>
        <w:tc>
          <w:tcPr>
            <w:tcW w:w="1890" w:type="dxa"/>
            <w:tcBorders>
              <w:top w:val="single" w:sz="4" w:space="0" w:color="auto"/>
              <w:left w:val="single" w:sz="4" w:space="0" w:color="auto"/>
              <w:bottom w:val="single" w:sz="4" w:space="0" w:color="auto"/>
              <w:right w:val="single" w:sz="4" w:space="0" w:color="auto"/>
            </w:tcBorders>
            <w:shd w:val="clear" w:color="auto" w:fill="E5DFEC"/>
          </w:tcPr>
          <w:p w14:paraId="57E2CBF6" w14:textId="77777777" w:rsidR="00F2055C" w:rsidRDefault="00F2055C" w:rsidP="00F2055C">
            <w:pPr>
              <w:pStyle w:val="Indenthangingnumerated"/>
              <w:numPr>
                <w:ilvl w:val="0"/>
                <w:numId w:val="0"/>
              </w:numPr>
              <w:tabs>
                <w:tab w:val="left" w:pos="720"/>
              </w:tabs>
              <w:rPr>
                <w:b/>
                <w:szCs w:val="22"/>
              </w:rPr>
            </w:pPr>
            <w:r>
              <w:rPr>
                <w:b/>
              </w:rPr>
              <w:t xml:space="preserve">CAAP </w:t>
            </w:r>
          </w:p>
          <w:p w14:paraId="32B78C76" w14:textId="23D50C0E" w:rsidR="00F2055C" w:rsidRPr="00D44505" w:rsidRDefault="00F2055C" w:rsidP="00F2055C">
            <w:pPr>
              <w:pStyle w:val="Indenthangingnumerated"/>
              <w:numPr>
                <w:ilvl w:val="0"/>
                <w:numId w:val="0"/>
              </w:numPr>
              <w:rPr>
                <w:szCs w:val="22"/>
              </w:rPr>
            </w:pPr>
            <w:r>
              <w:t>27 mai</w:t>
            </w:r>
          </w:p>
          <w:p w14:paraId="46945A84" w14:textId="77777777" w:rsidR="00F2055C" w:rsidRPr="00D44505" w:rsidRDefault="00F2055C" w:rsidP="00F2055C">
            <w:pPr>
              <w:pStyle w:val="Indenthangingnumerated"/>
              <w:numPr>
                <w:ilvl w:val="0"/>
                <w:numId w:val="0"/>
              </w:numPr>
              <w:rPr>
                <w:szCs w:val="22"/>
              </w:rPr>
            </w:pPr>
            <w:r>
              <w:t>10 h 00</w:t>
            </w:r>
          </w:p>
          <w:p w14:paraId="44615704" w14:textId="77777777" w:rsidR="00F2055C" w:rsidRDefault="00F2055C" w:rsidP="00F2055C">
            <w:pPr>
              <w:pStyle w:val="Indenthangingnumerated"/>
              <w:numPr>
                <w:ilvl w:val="0"/>
                <w:numId w:val="0"/>
              </w:numPr>
              <w:tabs>
                <w:tab w:val="left" w:pos="720"/>
              </w:tabs>
              <w:rPr>
                <w:szCs w:val="22"/>
              </w:rPr>
            </w:pPr>
            <w:r>
              <w:t>Réunion virtuelle</w:t>
            </w:r>
          </w:p>
          <w:p w14:paraId="6553FEDB" w14:textId="77777777" w:rsidR="00F2055C" w:rsidRDefault="00F2055C" w:rsidP="00F2055C">
            <w:pPr>
              <w:pStyle w:val="Indenthangingnumerated"/>
              <w:numPr>
                <w:ilvl w:val="0"/>
                <w:numId w:val="0"/>
              </w:numPr>
              <w:tabs>
                <w:tab w:val="left" w:pos="720"/>
              </w:tabs>
              <w:rPr>
                <w:b/>
                <w:szCs w:val="22"/>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E5DFEC"/>
          </w:tcPr>
          <w:p w14:paraId="719FD40C" w14:textId="77777777" w:rsidR="005B499D" w:rsidRPr="005B499D" w:rsidRDefault="005B499D" w:rsidP="00D45787">
            <w:pPr>
              <w:numPr>
                <w:ilvl w:val="0"/>
                <w:numId w:val="6"/>
              </w:numPr>
              <w:ind w:left="367" w:hanging="353"/>
              <w:jc w:val="both"/>
              <w:rPr>
                <w:rFonts w:ascii="Times New Roman" w:hAnsi="Times New Roman"/>
                <w:sz w:val="22"/>
              </w:rPr>
            </w:pPr>
            <w:r>
              <w:rPr>
                <w:rFonts w:ascii="Times New Roman" w:hAnsi="Times New Roman"/>
                <w:sz w:val="22"/>
              </w:rPr>
              <w:t>Recouvrement des coûts directs et indirects</w:t>
            </w:r>
          </w:p>
          <w:p w14:paraId="1B96B4D7" w14:textId="40C2E880" w:rsidR="005B499D" w:rsidRDefault="005B499D" w:rsidP="00D45787">
            <w:pPr>
              <w:pStyle w:val="ListParagraph"/>
              <w:numPr>
                <w:ilvl w:val="0"/>
                <w:numId w:val="8"/>
              </w:numPr>
              <w:jc w:val="both"/>
              <w:rPr>
                <w:rFonts w:ascii="Times New Roman" w:hAnsi="Times New Roman"/>
                <w:sz w:val="22"/>
              </w:rPr>
            </w:pPr>
            <w:r>
              <w:rPr>
                <w:rFonts w:ascii="Times New Roman" w:hAnsi="Times New Roman"/>
                <w:sz w:val="22"/>
              </w:rPr>
              <w:t xml:space="preserve">Examen du projet de résolution « Réduction du taux de recouvrement des coûts indirects (RCI) pour les contributions supérieures à US $5 millions et ouverture de crédits extraordinaires pour clore l’étude sur le RCI » </w:t>
            </w:r>
          </w:p>
          <w:p w14:paraId="72114DD5" w14:textId="77777777" w:rsidR="005B499D" w:rsidRPr="005B499D" w:rsidRDefault="005B499D" w:rsidP="005B499D">
            <w:pPr>
              <w:pStyle w:val="ListParagraph"/>
              <w:ind w:left="727"/>
              <w:jc w:val="both"/>
              <w:rPr>
                <w:rFonts w:ascii="Times New Roman" w:hAnsi="Times New Roman"/>
                <w:sz w:val="22"/>
              </w:rPr>
            </w:pPr>
          </w:p>
          <w:p w14:paraId="1B620D9B" w14:textId="1BB0B0AD" w:rsidR="005B499D" w:rsidRDefault="005B499D" w:rsidP="00D45787">
            <w:pPr>
              <w:numPr>
                <w:ilvl w:val="0"/>
                <w:numId w:val="6"/>
              </w:numPr>
              <w:ind w:left="367" w:hanging="353"/>
              <w:jc w:val="both"/>
              <w:rPr>
                <w:rFonts w:ascii="Times New Roman" w:hAnsi="Times New Roman"/>
                <w:sz w:val="22"/>
              </w:rPr>
            </w:pPr>
            <w:r>
              <w:rPr>
                <w:rFonts w:ascii="Times New Roman" w:hAnsi="Times New Roman"/>
                <w:sz w:val="22"/>
              </w:rPr>
              <w:t xml:space="preserve">Examen des projets devant être financés par le Sous-fonds de réserve de RCI </w:t>
            </w:r>
          </w:p>
          <w:p w14:paraId="6476AD9E" w14:textId="77777777" w:rsidR="005B499D" w:rsidRDefault="005B499D" w:rsidP="005B499D">
            <w:pPr>
              <w:ind w:left="367"/>
              <w:jc w:val="both"/>
              <w:rPr>
                <w:rFonts w:ascii="Times New Roman" w:hAnsi="Times New Roman"/>
                <w:sz w:val="22"/>
              </w:rPr>
            </w:pPr>
          </w:p>
          <w:p w14:paraId="6264FF8F" w14:textId="7968379C" w:rsidR="00F2055C" w:rsidRPr="000D6FF6" w:rsidRDefault="00F2055C" w:rsidP="00D45787">
            <w:pPr>
              <w:numPr>
                <w:ilvl w:val="0"/>
                <w:numId w:val="6"/>
              </w:numPr>
              <w:ind w:left="367" w:hanging="353"/>
              <w:jc w:val="both"/>
              <w:rPr>
                <w:rFonts w:ascii="Times New Roman" w:hAnsi="Times New Roman"/>
                <w:sz w:val="22"/>
              </w:rPr>
            </w:pPr>
            <w:r>
              <w:rPr>
                <w:rFonts w:ascii="Times New Roman" w:hAnsi="Times New Roman"/>
                <w:sz w:val="22"/>
              </w:rPr>
              <w:t>Exposé du Secrétaire aux questions administratives et financières sur la situation financière de l’Organisation</w:t>
            </w:r>
          </w:p>
          <w:p w14:paraId="02E9BDC1" w14:textId="77777777" w:rsidR="00F2055C" w:rsidRDefault="00F2055C" w:rsidP="00F2055C">
            <w:pPr>
              <w:ind w:left="766"/>
              <w:jc w:val="both"/>
              <w:rPr>
                <w:rFonts w:ascii="Times New Roman" w:hAnsi="Times New Roman"/>
                <w:sz w:val="22"/>
              </w:rPr>
            </w:pPr>
          </w:p>
          <w:p w14:paraId="5C215866" w14:textId="77777777" w:rsidR="00F2055C" w:rsidRPr="00EC38ED" w:rsidRDefault="00F2055C" w:rsidP="00D45787">
            <w:pPr>
              <w:numPr>
                <w:ilvl w:val="0"/>
                <w:numId w:val="6"/>
              </w:numPr>
              <w:ind w:left="406"/>
              <w:jc w:val="both"/>
              <w:rPr>
                <w:rFonts w:ascii="Times New Roman" w:hAnsi="Times New Roman"/>
                <w:sz w:val="22"/>
              </w:rPr>
            </w:pPr>
            <w:r>
              <w:rPr>
                <w:rFonts w:ascii="Times New Roman" w:hAnsi="Times New Roman"/>
                <w:sz w:val="22"/>
              </w:rPr>
              <w:t>Examen du plafond d’exécution budgétaire de 2022</w:t>
            </w:r>
          </w:p>
          <w:p w14:paraId="2E2B561D" w14:textId="77777777" w:rsidR="00F2055C" w:rsidRDefault="00F2055C" w:rsidP="00FD310D">
            <w:pPr>
              <w:pStyle w:val="ListParagrap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E5DFEC"/>
          </w:tcPr>
          <w:p w14:paraId="40D51ADD" w14:textId="77777777" w:rsidR="00FD310D" w:rsidRPr="006001DA" w:rsidRDefault="00FD310D" w:rsidP="00FD310D">
            <w:pPr>
              <w:rPr>
                <w:rFonts w:ascii="Times New Roman" w:hAnsi="Times New Roman"/>
                <w:sz w:val="22"/>
                <w:lang w:val="pt-BR"/>
              </w:rPr>
            </w:pPr>
            <w:r w:rsidRPr="006001DA">
              <w:rPr>
                <w:rFonts w:ascii="Times New Roman" w:hAnsi="Times New Roman"/>
                <w:sz w:val="22"/>
                <w:lang w:val="pt-BR"/>
              </w:rPr>
              <w:t>AG/RES. 2957 (L-O/20) paragraphe IV.4</w:t>
            </w:r>
          </w:p>
          <w:p w14:paraId="4F935600" w14:textId="77777777" w:rsidR="00F2055C" w:rsidRPr="00FD310D" w:rsidRDefault="00F2055C" w:rsidP="00F2055C">
            <w:pPr>
              <w:rPr>
                <w:rFonts w:ascii="Times New Roman" w:hAnsi="Times New Roman"/>
                <w:sz w:val="20"/>
                <w:szCs w:val="20"/>
                <w:lang w:val="pt-BR"/>
              </w:rPr>
            </w:pPr>
          </w:p>
          <w:p w14:paraId="62571211" w14:textId="77777777" w:rsidR="00F2055C" w:rsidRPr="00FD310D" w:rsidRDefault="00F2055C" w:rsidP="00F2055C">
            <w:pPr>
              <w:rPr>
                <w:rFonts w:ascii="Times New Roman" w:hAnsi="Times New Roman"/>
                <w:sz w:val="20"/>
                <w:szCs w:val="20"/>
                <w:lang w:val="pt-BR"/>
              </w:rPr>
            </w:pPr>
          </w:p>
          <w:p w14:paraId="415D0EBC" w14:textId="77777777" w:rsidR="00F2055C" w:rsidRPr="00FD310D" w:rsidRDefault="00F2055C" w:rsidP="00F2055C">
            <w:pPr>
              <w:rPr>
                <w:rFonts w:ascii="Times New Roman" w:hAnsi="Times New Roman"/>
                <w:sz w:val="10"/>
                <w:szCs w:val="10"/>
                <w:lang w:val="pt-BR"/>
              </w:rPr>
            </w:pPr>
          </w:p>
          <w:p w14:paraId="2A0B261A" w14:textId="77777777" w:rsidR="00F2055C" w:rsidRPr="00FD310D" w:rsidRDefault="00F2055C" w:rsidP="00F2055C">
            <w:pPr>
              <w:rPr>
                <w:rFonts w:ascii="Times New Roman" w:hAnsi="Times New Roman"/>
                <w:sz w:val="10"/>
                <w:szCs w:val="10"/>
                <w:lang w:val="pt-BR"/>
              </w:rPr>
            </w:pPr>
          </w:p>
          <w:p w14:paraId="08C18B31" w14:textId="77777777" w:rsidR="00F2055C" w:rsidRPr="00FD310D" w:rsidRDefault="00F2055C" w:rsidP="00F2055C">
            <w:pPr>
              <w:rPr>
                <w:rFonts w:ascii="Times New Roman" w:hAnsi="Times New Roman"/>
                <w:sz w:val="22"/>
                <w:lang w:val="pt-BR"/>
              </w:rPr>
            </w:pPr>
          </w:p>
          <w:p w14:paraId="04057ED1" w14:textId="77777777" w:rsidR="00F2055C" w:rsidRPr="00FD310D" w:rsidRDefault="00F2055C" w:rsidP="00F2055C">
            <w:pPr>
              <w:rPr>
                <w:rFonts w:ascii="Times New Roman" w:hAnsi="Times New Roman"/>
                <w:sz w:val="22"/>
                <w:lang w:val="pt-BR"/>
              </w:rPr>
            </w:pPr>
          </w:p>
          <w:p w14:paraId="61DECB40" w14:textId="77777777" w:rsidR="00F2055C" w:rsidRPr="00FD310D" w:rsidRDefault="00F2055C" w:rsidP="00F2055C">
            <w:pPr>
              <w:rPr>
                <w:rFonts w:ascii="Times New Roman" w:hAnsi="Times New Roman"/>
                <w:sz w:val="22"/>
                <w:lang w:val="pt-BR"/>
              </w:rPr>
            </w:pPr>
          </w:p>
          <w:p w14:paraId="3B284059" w14:textId="77777777" w:rsidR="00F2055C" w:rsidRPr="00FD310D" w:rsidRDefault="00F2055C" w:rsidP="00F2055C">
            <w:pPr>
              <w:rPr>
                <w:rFonts w:ascii="Times New Roman" w:hAnsi="Times New Roman"/>
                <w:sz w:val="22"/>
                <w:lang w:val="pt-BR"/>
              </w:rPr>
            </w:pPr>
          </w:p>
          <w:p w14:paraId="123977F7" w14:textId="77777777" w:rsidR="00F2055C" w:rsidRPr="00FD310D" w:rsidRDefault="00F2055C" w:rsidP="00F2055C">
            <w:pPr>
              <w:rPr>
                <w:rFonts w:ascii="Times New Roman" w:hAnsi="Times New Roman"/>
                <w:sz w:val="12"/>
                <w:szCs w:val="12"/>
                <w:lang w:val="pt-BR"/>
              </w:rPr>
            </w:pPr>
          </w:p>
          <w:p w14:paraId="41BC0C35" w14:textId="77777777" w:rsidR="00F2055C" w:rsidRPr="00FD310D" w:rsidRDefault="00F2055C" w:rsidP="00F2055C">
            <w:pPr>
              <w:rPr>
                <w:rFonts w:ascii="Times New Roman" w:hAnsi="Times New Roman"/>
                <w:sz w:val="22"/>
                <w:lang w:val="pt-BR"/>
              </w:rPr>
            </w:pPr>
          </w:p>
          <w:p w14:paraId="662D200C" w14:textId="77777777" w:rsidR="00F2055C" w:rsidRPr="00FD310D" w:rsidRDefault="00F2055C" w:rsidP="00F2055C">
            <w:pPr>
              <w:rPr>
                <w:rFonts w:ascii="Times New Roman" w:hAnsi="Times New Roman"/>
                <w:sz w:val="22"/>
                <w:lang w:val="pt-BR"/>
              </w:rPr>
            </w:pPr>
          </w:p>
          <w:p w14:paraId="6C33618B" w14:textId="77777777" w:rsidR="00F2055C" w:rsidRPr="00FD310D" w:rsidRDefault="00F2055C" w:rsidP="00F2055C">
            <w:pPr>
              <w:rPr>
                <w:rFonts w:ascii="Times New Roman" w:hAnsi="Times New Roman"/>
                <w:sz w:val="22"/>
                <w:lang w:val="pt-BR"/>
              </w:rPr>
            </w:pPr>
          </w:p>
          <w:p w14:paraId="79F1E04A" w14:textId="77777777" w:rsidR="005B499D" w:rsidRPr="00FD310D" w:rsidRDefault="005B499D" w:rsidP="00F2055C">
            <w:pPr>
              <w:rPr>
                <w:rFonts w:ascii="Times New Roman" w:hAnsi="Times New Roman"/>
                <w:sz w:val="22"/>
                <w:lang w:val="pt-BR"/>
              </w:rPr>
            </w:pPr>
          </w:p>
          <w:p w14:paraId="74BA78CF" w14:textId="77777777" w:rsidR="005B499D" w:rsidRPr="00FD310D" w:rsidRDefault="005B499D" w:rsidP="00F2055C">
            <w:pPr>
              <w:rPr>
                <w:rFonts w:ascii="Times New Roman" w:hAnsi="Times New Roman"/>
                <w:sz w:val="22"/>
                <w:lang w:val="pt-BR"/>
              </w:rPr>
            </w:pPr>
          </w:p>
          <w:p w14:paraId="5AC176C8" w14:textId="77777777" w:rsidR="005B499D" w:rsidRPr="00FD310D" w:rsidRDefault="005B499D" w:rsidP="00F2055C">
            <w:pPr>
              <w:rPr>
                <w:rFonts w:ascii="Times New Roman" w:hAnsi="Times New Roman"/>
                <w:sz w:val="22"/>
                <w:lang w:val="pt-BR"/>
              </w:rPr>
            </w:pPr>
          </w:p>
          <w:p w14:paraId="0D14A711" w14:textId="1E712F61" w:rsidR="00F2055C" w:rsidRPr="00CD7354" w:rsidRDefault="00F2055C" w:rsidP="00F2055C">
            <w:pPr>
              <w:rPr>
                <w:rFonts w:ascii="Times New Roman" w:hAnsi="Times New Roman"/>
                <w:sz w:val="22"/>
                <w:lang w:val="pt-BR"/>
              </w:rPr>
            </w:pPr>
          </w:p>
        </w:tc>
      </w:tr>
    </w:tbl>
    <w:p w14:paraId="1CF2F76D" w14:textId="7EC5296D" w:rsidR="00A53E55" w:rsidRPr="006001DA" w:rsidRDefault="00A53E55">
      <w:pPr>
        <w:rPr>
          <w:lang w:val="pt-BR"/>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A53E55" w14:paraId="71C20C32" w14:textId="77777777" w:rsidTr="000D6FF6">
        <w:tc>
          <w:tcPr>
            <w:tcW w:w="9990" w:type="dxa"/>
            <w:gridSpan w:val="3"/>
            <w:tcBorders>
              <w:top w:val="single" w:sz="4" w:space="0" w:color="auto"/>
              <w:left w:val="single" w:sz="4" w:space="0" w:color="auto"/>
              <w:bottom w:val="single" w:sz="4" w:space="0" w:color="auto"/>
              <w:right w:val="single" w:sz="4" w:space="0" w:color="auto"/>
            </w:tcBorders>
            <w:shd w:val="clear" w:color="auto" w:fill="8064A2"/>
            <w:vAlign w:val="center"/>
          </w:tcPr>
          <w:p w14:paraId="2B7BDCE8" w14:textId="0C25B08E" w:rsidR="00A53E55" w:rsidRPr="003E1C5B" w:rsidRDefault="00A53E55" w:rsidP="000D6FF6">
            <w:pPr>
              <w:pStyle w:val="Indenthangingnumerated"/>
              <w:numPr>
                <w:ilvl w:val="0"/>
                <w:numId w:val="0"/>
              </w:numPr>
              <w:tabs>
                <w:tab w:val="left" w:pos="720"/>
              </w:tabs>
              <w:jc w:val="center"/>
              <w:rPr>
                <w:b/>
                <w:color w:val="FFFFFF"/>
                <w:sz w:val="10"/>
                <w:szCs w:val="10"/>
                <w:lang w:val="pt-BR"/>
              </w:rPr>
            </w:pPr>
          </w:p>
          <w:p w14:paraId="49D66D59" w14:textId="26A20C17" w:rsidR="00A53E55" w:rsidRPr="003E1C5B" w:rsidRDefault="00A53E55" w:rsidP="000D6FF6">
            <w:pPr>
              <w:pStyle w:val="Indenthangingnumerated"/>
              <w:numPr>
                <w:ilvl w:val="0"/>
                <w:numId w:val="0"/>
              </w:numPr>
              <w:tabs>
                <w:tab w:val="left" w:pos="720"/>
              </w:tabs>
              <w:jc w:val="center"/>
              <w:rPr>
                <w:b/>
                <w:color w:val="FFFFFF"/>
                <w:sz w:val="14"/>
                <w:szCs w:val="14"/>
              </w:rPr>
            </w:pPr>
            <w:r>
              <w:rPr>
                <w:b/>
                <w:color w:val="FFFFFF"/>
                <w:sz w:val="20"/>
              </w:rPr>
              <w:t>MAI 2021 (suite)</w:t>
            </w:r>
          </w:p>
          <w:p w14:paraId="422DCA98" w14:textId="77777777" w:rsidR="00A53E55" w:rsidRDefault="00A53E55" w:rsidP="000D6FF6">
            <w:pPr>
              <w:pStyle w:val="Indenthangingnumerated"/>
              <w:numPr>
                <w:ilvl w:val="0"/>
                <w:numId w:val="0"/>
              </w:numPr>
              <w:tabs>
                <w:tab w:val="left" w:pos="720"/>
              </w:tabs>
              <w:jc w:val="left"/>
              <w:rPr>
                <w:b/>
                <w:color w:val="FFFFFF"/>
                <w:sz w:val="20"/>
                <w:lang w:val="en-US"/>
              </w:rPr>
            </w:pPr>
          </w:p>
        </w:tc>
      </w:tr>
      <w:tr w:rsidR="00A53E55" w:rsidRPr="00771056" w14:paraId="08FA79F7" w14:textId="77777777" w:rsidTr="000D6FF6">
        <w:tc>
          <w:tcPr>
            <w:tcW w:w="1890" w:type="dxa"/>
            <w:tcBorders>
              <w:top w:val="single" w:sz="4" w:space="0" w:color="auto"/>
              <w:left w:val="single" w:sz="4" w:space="0" w:color="auto"/>
              <w:bottom w:val="single" w:sz="4" w:space="0" w:color="auto"/>
              <w:right w:val="single" w:sz="4" w:space="0" w:color="auto"/>
            </w:tcBorders>
            <w:shd w:val="clear" w:color="auto" w:fill="8064A2" w:themeFill="accent4"/>
          </w:tcPr>
          <w:p w14:paraId="3C5AD858" w14:textId="77777777" w:rsidR="00A53E55" w:rsidRPr="00771056" w:rsidRDefault="00A53E55" w:rsidP="000D6FF6">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8064A2" w:themeFill="accent4"/>
          </w:tcPr>
          <w:p w14:paraId="042A7D51" w14:textId="77777777" w:rsidR="00A53E55" w:rsidRPr="00771056" w:rsidRDefault="00A53E55" w:rsidP="000D6FF6">
            <w:pPr>
              <w:pStyle w:val="Indenthangingnumerated"/>
              <w:numPr>
                <w:ilvl w:val="0"/>
                <w:numId w:val="0"/>
              </w:numPr>
              <w:tabs>
                <w:tab w:val="left" w:pos="720"/>
              </w:tabs>
              <w:jc w:val="left"/>
              <w:rPr>
                <w:b/>
                <w:color w:val="FFFFFF"/>
                <w:sz w:val="20"/>
              </w:rPr>
            </w:pPr>
            <w:r>
              <w:rPr>
                <w:b/>
                <w:color w:val="FFFFFF"/>
                <w:sz w:val="20"/>
              </w:rPr>
              <w:t>THÈMES</w:t>
            </w:r>
          </w:p>
        </w:tc>
        <w:tc>
          <w:tcPr>
            <w:tcW w:w="2790" w:type="dxa"/>
            <w:tcBorders>
              <w:top w:val="single" w:sz="4" w:space="0" w:color="auto"/>
              <w:left w:val="single" w:sz="4" w:space="0" w:color="auto"/>
              <w:bottom w:val="single" w:sz="4" w:space="0" w:color="auto"/>
              <w:right w:val="single" w:sz="4" w:space="0" w:color="auto"/>
            </w:tcBorders>
            <w:shd w:val="clear" w:color="auto" w:fill="8064A2" w:themeFill="accent4"/>
          </w:tcPr>
          <w:p w14:paraId="6D163BA1" w14:textId="77777777" w:rsidR="00A53E55" w:rsidRPr="00771056" w:rsidRDefault="00A53E55" w:rsidP="000D6FF6">
            <w:pPr>
              <w:pStyle w:val="Indenthangingnumerated"/>
              <w:numPr>
                <w:ilvl w:val="0"/>
                <w:numId w:val="0"/>
              </w:numPr>
              <w:tabs>
                <w:tab w:val="left" w:pos="720"/>
              </w:tabs>
              <w:jc w:val="left"/>
              <w:rPr>
                <w:b/>
                <w:color w:val="FFFFFF"/>
                <w:sz w:val="20"/>
              </w:rPr>
            </w:pPr>
            <w:r>
              <w:rPr>
                <w:b/>
                <w:color w:val="FFFFFF"/>
                <w:sz w:val="20"/>
              </w:rPr>
              <w:t>MANDAT</w:t>
            </w:r>
          </w:p>
        </w:tc>
      </w:tr>
      <w:tr w:rsidR="00DD7F39" w:rsidRPr="00420872" w14:paraId="6DDAEFFF" w14:textId="77777777" w:rsidTr="00450E73">
        <w:trPr>
          <w:trHeight w:val="1250"/>
        </w:trPr>
        <w:tc>
          <w:tcPr>
            <w:tcW w:w="1890" w:type="dxa"/>
            <w:tcBorders>
              <w:top w:val="single" w:sz="4" w:space="0" w:color="auto"/>
              <w:left w:val="single" w:sz="4" w:space="0" w:color="auto"/>
              <w:bottom w:val="single" w:sz="4" w:space="0" w:color="auto"/>
              <w:right w:val="single" w:sz="4" w:space="0" w:color="auto"/>
            </w:tcBorders>
            <w:shd w:val="clear" w:color="auto" w:fill="E5DFEC"/>
          </w:tcPr>
          <w:p w14:paraId="74093F36" w14:textId="77777777" w:rsidR="00DD7F39" w:rsidRPr="006122AD" w:rsidRDefault="00DD7F39" w:rsidP="00DD7F39">
            <w:pPr>
              <w:pStyle w:val="Indenthangingnumerated"/>
              <w:numPr>
                <w:ilvl w:val="0"/>
                <w:numId w:val="0"/>
              </w:numPr>
              <w:tabs>
                <w:tab w:val="left" w:pos="720"/>
              </w:tabs>
              <w:rPr>
                <w:b/>
                <w:szCs w:val="22"/>
              </w:rPr>
            </w:pPr>
            <w:bookmarkStart w:id="2" w:name="_Hlk72486884"/>
            <w:r>
              <w:rPr>
                <w:b/>
              </w:rPr>
              <w:t xml:space="preserve">GT/RTPP </w:t>
            </w:r>
          </w:p>
          <w:p w14:paraId="21CAEB50" w14:textId="4EEB67A1" w:rsidR="00DD7F39" w:rsidRPr="009E5018" w:rsidRDefault="00DD7F39" w:rsidP="00DD7F39">
            <w:pPr>
              <w:pStyle w:val="Indenthangingnumerated"/>
              <w:numPr>
                <w:ilvl w:val="0"/>
                <w:numId w:val="0"/>
              </w:numPr>
              <w:tabs>
                <w:tab w:val="left" w:pos="720"/>
              </w:tabs>
              <w:rPr>
                <w:szCs w:val="22"/>
              </w:rPr>
            </w:pPr>
            <w:r>
              <w:t>27 mai</w:t>
            </w:r>
          </w:p>
          <w:p w14:paraId="00B216BC" w14:textId="1722DEF6" w:rsidR="00DD7F39" w:rsidRPr="009E5018" w:rsidRDefault="00FD310D" w:rsidP="00DD7F39">
            <w:pPr>
              <w:pStyle w:val="Indenthangingnumerated"/>
              <w:numPr>
                <w:ilvl w:val="0"/>
                <w:numId w:val="0"/>
              </w:numPr>
              <w:tabs>
                <w:tab w:val="left" w:pos="720"/>
              </w:tabs>
              <w:rPr>
                <w:szCs w:val="22"/>
              </w:rPr>
            </w:pPr>
            <w:r>
              <w:t>14 h 30</w:t>
            </w:r>
          </w:p>
          <w:p w14:paraId="4B1EE664" w14:textId="31B691CB" w:rsidR="00DD7F39" w:rsidRDefault="00DD7F39" w:rsidP="00DD7F39">
            <w:pPr>
              <w:pStyle w:val="Indenthangingnumerated"/>
              <w:numPr>
                <w:ilvl w:val="0"/>
                <w:numId w:val="0"/>
              </w:numPr>
              <w:tabs>
                <w:tab w:val="left" w:pos="720"/>
              </w:tabs>
              <w:rPr>
                <w:szCs w:val="22"/>
              </w:rPr>
            </w:pPr>
            <w:r>
              <w:t>Réunion virtuelle</w:t>
            </w:r>
          </w:p>
          <w:p w14:paraId="4403DE81" w14:textId="0A76FD2A" w:rsidR="00DD7F39" w:rsidRPr="006001DA" w:rsidRDefault="00DD7F39" w:rsidP="00DD7F39">
            <w:pPr>
              <w:pStyle w:val="Indenthangingnumerated"/>
              <w:numPr>
                <w:ilvl w:val="0"/>
                <w:numId w:val="0"/>
              </w:numPr>
              <w:tabs>
                <w:tab w:val="left" w:pos="720"/>
              </w:tabs>
              <w:rPr>
                <w:szCs w:val="22"/>
              </w:rPr>
            </w:pPr>
          </w:p>
          <w:p w14:paraId="11DAEA36" w14:textId="77777777" w:rsidR="00FD310D" w:rsidRPr="006001DA" w:rsidRDefault="00FD310D" w:rsidP="00DD7F39">
            <w:pPr>
              <w:pStyle w:val="Indenthangingnumerated"/>
              <w:numPr>
                <w:ilvl w:val="0"/>
                <w:numId w:val="0"/>
              </w:numPr>
              <w:tabs>
                <w:tab w:val="left" w:pos="720"/>
              </w:tabs>
              <w:rPr>
                <w:szCs w:val="22"/>
              </w:rPr>
            </w:pPr>
          </w:p>
          <w:p w14:paraId="7B7957BA" w14:textId="77777777" w:rsidR="00DD7F39" w:rsidRPr="006001DA" w:rsidRDefault="00DD7F39" w:rsidP="00DD7F39">
            <w:pPr>
              <w:pStyle w:val="Indenthangingnumerated"/>
              <w:numPr>
                <w:ilvl w:val="0"/>
                <w:numId w:val="0"/>
              </w:numPr>
              <w:tabs>
                <w:tab w:val="left" w:pos="720"/>
              </w:tabs>
              <w:rPr>
                <w:b/>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E5DFEC"/>
          </w:tcPr>
          <w:p w14:paraId="10B4E8D3" w14:textId="7A93D3F9" w:rsidR="002B5857" w:rsidRDefault="002B5857" w:rsidP="00D45787">
            <w:pPr>
              <w:pStyle w:val="ListParagraph"/>
              <w:numPr>
                <w:ilvl w:val="0"/>
                <w:numId w:val="6"/>
              </w:numPr>
              <w:ind w:left="406" w:hanging="406"/>
              <w:rPr>
                <w:rFonts w:ascii="Times New Roman" w:hAnsi="Times New Roman"/>
                <w:sz w:val="22"/>
              </w:rPr>
            </w:pPr>
            <w:r>
              <w:rPr>
                <w:rFonts w:ascii="Times New Roman" w:hAnsi="Times New Roman"/>
                <w:sz w:val="22"/>
              </w:rPr>
              <w:t>Élection de la vice-présidence</w:t>
            </w:r>
          </w:p>
          <w:p w14:paraId="1437E7B4" w14:textId="77777777" w:rsidR="002B5857" w:rsidRDefault="002B5857" w:rsidP="002B5857">
            <w:pPr>
              <w:pStyle w:val="ListParagraph"/>
              <w:ind w:left="406"/>
              <w:rPr>
                <w:rFonts w:ascii="Times New Roman" w:hAnsi="Times New Roman"/>
                <w:sz w:val="22"/>
              </w:rPr>
            </w:pPr>
          </w:p>
          <w:p w14:paraId="5AD6B969" w14:textId="02DC8842" w:rsidR="002B5857" w:rsidRDefault="002B5857" w:rsidP="00D45787">
            <w:pPr>
              <w:pStyle w:val="ListParagraph"/>
              <w:numPr>
                <w:ilvl w:val="0"/>
                <w:numId w:val="6"/>
              </w:numPr>
              <w:ind w:left="406" w:hanging="406"/>
              <w:rPr>
                <w:rFonts w:ascii="Times New Roman" w:hAnsi="Times New Roman"/>
                <w:sz w:val="22"/>
              </w:rPr>
            </w:pPr>
            <w:r>
              <w:rPr>
                <w:rFonts w:ascii="Times New Roman" w:hAnsi="Times New Roman"/>
                <w:sz w:val="22"/>
              </w:rPr>
              <w:t>Examen du projet de plan de travail</w:t>
            </w:r>
          </w:p>
          <w:p w14:paraId="5482745B" w14:textId="77777777" w:rsidR="002B5857" w:rsidRPr="002B5857" w:rsidRDefault="002B5857" w:rsidP="002B5857">
            <w:pPr>
              <w:pStyle w:val="ListParagraph"/>
              <w:rPr>
                <w:rFonts w:ascii="Times New Roman" w:hAnsi="Times New Roman"/>
                <w:sz w:val="22"/>
              </w:rPr>
            </w:pPr>
          </w:p>
          <w:p w14:paraId="111122AA" w14:textId="01010BA7" w:rsidR="002B5857" w:rsidRDefault="002B5857" w:rsidP="00D45787">
            <w:pPr>
              <w:pStyle w:val="ListParagraph"/>
              <w:numPr>
                <w:ilvl w:val="0"/>
                <w:numId w:val="9"/>
              </w:numPr>
              <w:snapToGrid w:val="0"/>
              <w:ind w:left="406" w:hanging="406"/>
              <w:rPr>
                <w:rFonts w:ascii="Times New Roman" w:hAnsi="Times New Roman"/>
                <w:sz w:val="22"/>
              </w:rPr>
            </w:pPr>
            <w:r>
              <w:rPr>
                <w:rFonts w:ascii="Times New Roman" w:hAnsi="Times New Roman"/>
                <w:sz w:val="22"/>
              </w:rPr>
              <w:t>Coût des réunions</w:t>
            </w:r>
          </w:p>
          <w:p w14:paraId="2028B2DA" w14:textId="77777777" w:rsidR="002B5857" w:rsidRDefault="002B5857" w:rsidP="002B5857">
            <w:pPr>
              <w:pStyle w:val="ListParagraph"/>
              <w:snapToGrid w:val="0"/>
              <w:ind w:left="406"/>
              <w:rPr>
                <w:rFonts w:ascii="Times New Roman" w:hAnsi="Times New Roman"/>
                <w:sz w:val="22"/>
              </w:rPr>
            </w:pPr>
          </w:p>
          <w:p w14:paraId="544213C4" w14:textId="77777777" w:rsidR="002B5857" w:rsidRDefault="002B5857" w:rsidP="002A46E9">
            <w:pPr>
              <w:pStyle w:val="ListParagraph"/>
              <w:numPr>
                <w:ilvl w:val="0"/>
                <w:numId w:val="9"/>
              </w:numPr>
              <w:snapToGrid w:val="0"/>
              <w:ind w:left="406" w:hanging="406"/>
              <w:rPr>
                <w:rFonts w:ascii="Times New Roman" w:hAnsi="Times New Roman"/>
                <w:sz w:val="22"/>
              </w:rPr>
            </w:pPr>
            <w:r>
              <w:rPr>
                <w:rFonts w:ascii="Times New Roman" w:hAnsi="Times New Roman"/>
                <w:sz w:val="22"/>
              </w:rPr>
              <w:t>Rapport sur l’utilisation des ressources provenant du Fonds de trésorerie et sur la situation dudit fonds</w:t>
            </w:r>
          </w:p>
          <w:p w14:paraId="79277839" w14:textId="7A0606DC" w:rsidR="002A46E9" w:rsidRPr="00DD7F39" w:rsidRDefault="002A46E9" w:rsidP="002A46E9">
            <w:pPr>
              <w:pStyle w:val="ListParagraph"/>
              <w:snapToGrid w:val="0"/>
              <w:ind w:left="406"/>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E5DFEC"/>
          </w:tcPr>
          <w:p w14:paraId="3EC6EC24" w14:textId="77777777" w:rsidR="002B5857" w:rsidRPr="00267838" w:rsidRDefault="002B5857" w:rsidP="002B5857">
            <w:pPr>
              <w:jc w:val="both"/>
              <w:rPr>
                <w:rFonts w:ascii="Times New Roman" w:hAnsi="Times New Roman"/>
                <w:sz w:val="22"/>
              </w:rPr>
            </w:pPr>
          </w:p>
          <w:p w14:paraId="624D0593" w14:textId="77777777" w:rsidR="002B5857" w:rsidRPr="00267838" w:rsidRDefault="002B5857" w:rsidP="002B5857">
            <w:pPr>
              <w:jc w:val="both"/>
              <w:rPr>
                <w:rFonts w:ascii="Times New Roman" w:hAnsi="Times New Roman"/>
                <w:sz w:val="22"/>
              </w:rPr>
            </w:pPr>
          </w:p>
          <w:p w14:paraId="6B37BBD9" w14:textId="77777777" w:rsidR="002B5857" w:rsidRPr="00267838" w:rsidRDefault="002B5857" w:rsidP="002B5857">
            <w:pPr>
              <w:jc w:val="both"/>
              <w:rPr>
                <w:rFonts w:ascii="Times New Roman" w:hAnsi="Times New Roman"/>
                <w:sz w:val="22"/>
              </w:rPr>
            </w:pPr>
          </w:p>
          <w:p w14:paraId="11AB371C" w14:textId="77777777" w:rsidR="002B5857" w:rsidRPr="00267838" w:rsidRDefault="002B5857" w:rsidP="002B5857">
            <w:pPr>
              <w:jc w:val="both"/>
              <w:rPr>
                <w:rFonts w:ascii="Times New Roman" w:hAnsi="Times New Roman"/>
                <w:sz w:val="22"/>
              </w:rPr>
            </w:pPr>
          </w:p>
          <w:p w14:paraId="4504D2CF" w14:textId="77777777" w:rsidR="002B5857" w:rsidRPr="00267838" w:rsidRDefault="002B5857" w:rsidP="002B5857">
            <w:pPr>
              <w:jc w:val="both"/>
              <w:rPr>
                <w:rFonts w:ascii="Times New Roman" w:hAnsi="Times New Roman"/>
                <w:sz w:val="22"/>
              </w:rPr>
            </w:pPr>
          </w:p>
          <w:p w14:paraId="6B80AF94" w14:textId="77777777" w:rsidR="002B5857" w:rsidRPr="00267838" w:rsidRDefault="002B5857" w:rsidP="002B5857">
            <w:pPr>
              <w:jc w:val="both"/>
              <w:rPr>
                <w:rFonts w:ascii="Times New Roman" w:hAnsi="Times New Roman"/>
                <w:sz w:val="22"/>
              </w:rPr>
            </w:pPr>
          </w:p>
          <w:p w14:paraId="7A3C1412" w14:textId="6D364725" w:rsidR="00DD7F39" w:rsidRPr="006001DA" w:rsidRDefault="002B5857" w:rsidP="002A46E9">
            <w:pPr>
              <w:jc w:val="both"/>
              <w:rPr>
                <w:rFonts w:ascii="Times New Roman" w:hAnsi="Times New Roman"/>
                <w:sz w:val="22"/>
                <w:lang w:val="pt-BR"/>
              </w:rPr>
            </w:pPr>
            <w:r w:rsidRPr="006001DA">
              <w:rPr>
                <w:rFonts w:ascii="Times New Roman" w:hAnsi="Times New Roman"/>
                <w:sz w:val="22"/>
                <w:lang w:val="pt-BR"/>
              </w:rPr>
              <w:t>AG/RES. 2957 (L-O/20) paragraphe I.6</w:t>
            </w:r>
          </w:p>
        </w:tc>
      </w:tr>
      <w:tr w:rsidR="00A46849" w:rsidRPr="00A46849" w14:paraId="14D460BC" w14:textId="77777777" w:rsidTr="00450E73">
        <w:trPr>
          <w:trHeight w:val="1250"/>
        </w:trPr>
        <w:tc>
          <w:tcPr>
            <w:tcW w:w="1890" w:type="dxa"/>
            <w:tcBorders>
              <w:top w:val="single" w:sz="4" w:space="0" w:color="auto"/>
              <w:left w:val="single" w:sz="4" w:space="0" w:color="auto"/>
              <w:bottom w:val="single" w:sz="4" w:space="0" w:color="auto"/>
              <w:right w:val="single" w:sz="4" w:space="0" w:color="auto"/>
            </w:tcBorders>
            <w:shd w:val="clear" w:color="auto" w:fill="E5DFEC"/>
          </w:tcPr>
          <w:p w14:paraId="0ABFE260" w14:textId="77777777" w:rsidR="00A46849" w:rsidRDefault="00A46849" w:rsidP="00DD7F39">
            <w:pPr>
              <w:pStyle w:val="Indenthangingnumerated"/>
              <w:numPr>
                <w:ilvl w:val="0"/>
                <w:numId w:val="0"/>
              </w:numPr>
              <w:tabs>
                <w:tab w:val="left" w:pos="720"/>
              </w:tabs>
              <w:rPr>
                <w:b/>
                <w:szCs w:val="22"/>
              </w:rPr>
            </w:pPr>
            <w:r>
              <w:rPr>
                <w:b/>
              </w:rPr>
              <w:t>CAAP</w:t>
            </w:r>
          </w:p>
          <w:p w14:paraId="3C770DF5" w14:textId="77777777" w:rsidR="00A46849" w:rsidRDefault="00A46849" w:rsidP="00DD7F39">
            <w:pPr>
              <w:pStyle w:val="Indenthangingnumerated"/>
              <w:numPr>
                <w:ilvl w:val="0"/>
                <w:numId w:val="0"/>
              </w:numPr>
              <w:tabs>
                <w:tab w:val="left" w:pos="720"/>
              </w:tabs>
              <w:rPr>
                <w:b/>
                <w:szCs w:val="22"/>
              </w:rPr>
            </w:pPr>
            <w:r>
              <w:rPr>
                <w:b/>
              </w:rPr>
              <w:t>RÉUNION INFORMELLE</w:t>
            </w:r>
          </w:p>
          <w:p w14:paraId="377AAAFB" w14:textId="77777777" w:rsidR="00A46849" w:rsidRDefault="00A46849" w:rsidP="00DD7F39">
            <w:pPr>
              <w:pStyle w:val="Indenthangingnumerated"/>
              <w:numPr>
                <w:ilvl w:val="0"/>
                <w:numId w:val="0"/>
              </w:numPr>
              <w:tabs>
                <w:tab w:val="left" w:pos="720"/>
              </w:tabs>
              <w:rPr>
                <w:bCs/>
                <w:szCs w:val="22"/>
              </w:rPr>
            </w:pPr>
            <w:r>
              <w:t>27 mai</w:t>
            </w:r>
          </w:p>
          <w:p w14:paraId="48D3009E" w14:textId="469A2BA9" w:rsidR="00A46849" w:rsidRPr="00A46849" w:rsidRDefault="00A46849" w:rsidP="00DD7F39">
            <w:pPr>
              <w:pStyle w:val="Indenthangingnumerated"/>
              <w:numPr>
                <w:ilvl w:val="0"/>
                <w:numId w:val="0"/>
              </w:numPr>
              <w:tabs>
                <w:tab w:val="left" w:pos="720"/>
              </w:tabs>
              <w:rPr>
                <w:bCs/>
                <w:szCs w:val="22"/>
              </w:rPr>
            </w:pPr>
            <w:r>
              <w:t>16 h 00</w:t>
            </w:r>
          </w:p>
        </w:tc>
        <w:tc>
          <w:tcPr>
            <w:tcW w:w="5310" w:type="dxa"/>
            <w:tcBorders>
              <w:top w:val="single" w:sz="4" w:space="0" w:color="auto"/>
              <w:left w:val="single" w:sz="4" w:space="0" w:color="auto"/>
              <w:bottom w:val="single" w:sz="4" w:space="0" w:color="auto"/>
              <w:right w:val="single" w:sz="4" w:space="0" w:color="auto"/>
            </w:tcBorders>
            <w:shd w:val="clear" w:color="auto" w:fill="E5DFEC"/>
          </w:tcPr>
          <w:p w14:paraId="61CB7C4C" w14:textId="4ECCE4C1" w:rsidR="00A46849" w:rsidRPr="002B5857" w:rsidRDefault="00A46849" w:rsidP="002A46E9">
            <w:pPr>
              <w:pStyle w:val="ListParagraph"/>
              <w:numPr>
                <w:ilvl w:val="0"/>
                <w:numId w:val="9"/>
              </w:numPr>
              <w:snapToGrid w:val="0"/>
              <w:ind w:left="406" w:hanging="406"/>
              <w:rPr>
                <w:rFonts w:ascii="Times New Roman" w:hAnsi="Times New Roman"/>
                <w:sz w:val="22"/>
              </w:rPr>
            </w:pPr>
            <w:r>
              <w:rPr>
                <w:rFonts w:ascii="Times New Roman" w:hAnsi="Times New Roman"/>
                <w:sz w:val="22"/>
              </w:rPr>
              <w:t>Suite de l’examen de l’exposé du Secrétaire aux questions administratives et financières sur la situation financière de l’Organisation</w:t>
            </w:r>
          </w:p>
        </w:tc>
        <w:tc>
          <w:tcPr>
            <w:tcW w:w="2790" w:type="dxa"/>
            <w:tcBorders>
              <w:top w:val="single" w:sz="4" w:space="0" w:color="auto"/>
              <w:left w:val="single" w:sz="4" w:space="0" w:color="auto"/>
              <w:bottom w:val="single" w:sz="4" w:space="0" w:color="auto"/>
              <w:right w:val="single" w:sz="4" w:space="0" w:color="auto"/>
            </w:tcBorders>
            <w:shd w:val="clear" w:color="auto" w:fill="E5DFEC"/>
          </w:tcPr>
          <w:p w14:paraId="566C53B6" w14:textId="77777777" w:rsidR="00A46849" w:rsidRPr="00267838" w:rsidRDefault="00A46849" w:rsidP="002B5857">
            <w:pPr>
              <w:jc w:val="both"/>
              <w:rPr>
                <w:rFonts w:ascii="Times New Roman" w:hAnsi="Times New Roman"/>
                <w:sz w:val="22"/>
              </w:rPr>
            </w:pPr>
          </w:p>
        </w:tc>
      </w:tr>
      <w:bookmarkEnd w:id="2"/>
    </w:tbl>
    <w:p w14:paraId="0335F46A" w14:textId="77777777" w:rsidR="004E5114" w:rsidRPr="00A46849" w:rsidRDefault="004E5114" w:rsidP="00724EA3">
      <w:pPr>
        <w:snapToGrid w:val="0"/>
        <w:jc w:val="center"/>
        <w:rPr>
          <w:rFonts w:ascii="Times New Roman" w:hAnsi="Times New Roman"/>
          <w:sz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4E5114" w14:paraId="6AD60531" w14:textId="77777777" w:rsidTr="00D46127">
        <w:tc>
          <w:tcPr>
            <w:tcW w:w="9990" w:type="dxa"/>
            <w:gridSpan w:val="3"/>
            <w:tcBorders>
              <w:top w:val="single" w:sz="4" w:space="0" w:color="auto"/>
              <w:left w:val="single" w:sz="4" w:space="0" w:color="auto"/>
              <w:bottom w:val="single" w:sz="4" w:space="0" w:color="auto"/>
              <w:right w:val="single" w:sz="4" w:space="0" w:color="auto"/>
            </w:tcBorders>
            <w:shd w:val="clear" w:color="auto" w:fill="C4BC96"/>
          </w:tcPr>
          <w:p w14:paraId="184794D4" w14:textId="2570A352" w:rsidR="004E5114" w:rsidRDefault="00A53E55">
            <w:pPr>
              <w:pStyle w:val="Indenthangingnumerated"/>
              <w:numPr>
                <w:ilvl w:val="0"/>
                <w:numId w:val="0"/>
              </w:numPr>
              <w:tabs>
                <w:tab w:val="left" w:pos="720"/>
              </w:tabs>
              <w:jc w:val="center"/>
              <w:rPr>
                <w:b/>
                <w:color w:val="FFFFFF"/>
                <w:szCs w:val="22"/>
              </w:rPr>
            </w:pPr>
            <w:bookmarkStart w:id="3" w:name="_Hlk70444470"/>
            <w:r>
              <w:br w:type="page"/>
            </w:r>
            <w:r>
              <w:br w:type="page"/>
            </w:r>
            <w:r>
              <w:rPr>
                <w:b/>
                <w:color w:val="FFFFFF"/>
              </w:rPr>
              <w:t>JUIN 2021</w:t>
            </w:r>
          </w:p>
          <w:p w14:paraId="0D254BB5" w14:textId="77777777" w:rsidR="004E5114" w:rsidRDefault="004E5114">
            <w:pPr>
              <w:rPr>
                <w:rFonts w:ascii="Times New Roman" w:hAnsi="Times New Roman"/>
                <w:b/>
                <w:color w:val="FFFFFF"/>
                <w:sz w:val="22"/>
              </w:rPr>
            </w:pPr>
          </w:p>
        </w:tc>
      </w:tr>
      <w:tr w:rsidR="008E1AE9" w:rsidRPr="00771056" w14:paraId="65FC8BA9"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92099C"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087733A"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THÈMES</w:t>
            </w:r>
          </w:p>
        </w:tc>
        <w:tc>
          <w:tcPr>
            <w:tcW w:w="279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75C2B79"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MANDAT</w:t>
            </w:r>
          </w:p>
        </w:tc>
      </w:tr>
      <w:bookmarkEnd w:id="3"/>
      <w:tr w:rsidR="004E5114" w:rsidRPr="00420872" w14:paraId="46CA4844"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DDD9C3"/>
            <w:hideMark/>
          </w:tcPr>
          <w:p w14:paraId="2486AFE8" w14:textId="77777777" w:rsidR="004E5114" w:rsidRDefault="004E5114">
            <w:pPr>
              <w:pStyle w:val="Indenthangingnumerated"/>
              <w:numPr>
                <w:ilvl w:val="0"/>
                <w:numId w:val="0"/>
              </w:numPr>
              <w:tabs>
                <w:tab w:val="left" w:pos="720"/>
              </w:tabs>
              <w:rPr>
                <w:b/>
                <w:szCs w:val="22"/>
              </w:rPr>
            </w:pPr>
            <w:r>
              <w:rPr>
                <w:b/>
              </w:rPr>
              <w:t xml:space="preserve">CAAP </w:t>
            </w:r>
          </w:p>
          <w:p w14:paraId="5E172521" w14:textId="7C9CA7A0" w:rsidR="004E5114" w:rsidRDefault="00417ADA">
            <w:pPr>
              <w:pStyle w:val="Indenthangingnumerated"/>
              <w:numPr>
                <w:ilvl w:val="0"/>
                <w:numId w:val="0"/>
              </w:numPr>
              <w:tabs>
                <w:tab w:val="left" w:pos="720"/>
              </w:tabs>
              <w:rPr>
                <w:szCs w:val="22"/>
              </w:rPr>
            </w:pPr>
            <w:r>
              <w:t>22 juin</w:t>
            </w:r>
          </w:p>
          <w:p w14:paraId="38F858A0" w14:textId="77777777" w:rsidR="004E5114" w:rsidRDefault="004E5114">
            <w:pPr>
              <w:pStyle w:val="Indenthangingnumerated"/>
              <w:numPr>
                <w:ilvl w:val="0"/>
                <w:numId w:val="0"/>
              </w:numPr>
              <w:tabs>
                <w:tab w:val="left" w:pos="720"/>
              </w:tabs>
              <w:rPr>
                <w:szCs w:val="22"/>
              </w:rPr>
            </w:pPr>
            <w:r>
              <w:t xml:space="preserve">10 h 00 </w:t>
            </w:r>
          </w:p>
          <w:p w14:paraId="2A6CD2B6" w14:textId="77777777" w:rsidR="004E5114" w:rsidRDefault="004E5114">
            <w:pPr>
              <w:pStyle w:val="Indenthangingnumerated"/>
              <w:numPr>
                <w:ilvl w:val="0"/>
                <w:numId w:val="0"/>
              </w:numPr>
              <w:tabs>
                <w:tab w:val="left" w:pos="720"/>
              </w:tabs>
              <w:rPr>
                <w:szCs w:val="22"/>
              </w:rPr>
            </w:pPr>
            <w:r>
              <w:t>Réunion virtuelle</w:t>
            </w:r>
          </w:p>
          <w:p w14:paraId="2BDC48C4" w14:textId="77777777" w:rsidR="00DA7850" w:rsidRDefault="00DA7850">
            <w:pPr>
              <w:pStyle w:val="Indenthangingnumerated"/>
              <w:numPr>
                <w:ilvl w:val="0"/>
                <w:numId w:val="0"/>
              </w:numPr>
              <w:tabs>
                <w:tab w:val="left" w:pos="720"/>
              </w:tabs>
              <w:rPr>
                <w:szCs w:val="22"/>
                <w:lang w:val="en-US"/>
              </w:rPr>
            </w:pPr>
          </w:p>
          <w:p w14:paraId="3CE046F8" w14:textId="77777777" w:rsidR="00DA7850" w:rsidRDefault="00DA7850">
            <w:pPr>
              <w:pStyle w:val="Indenthangingnumerated"/>
              <w:numPr>
                <w:ilvl w:val="0"/>
                <w:numId w:val="0"/>
              </w:numPr>
              <w:tabs>
                <w:tab w:val="left" w:pos="720"/>
              </w:tabs>
              <w:rPr>
                <w:b/>
                <w:szCs w:val="22"/>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DDD9C3"/>
          </w:tcPr>
          <w:p w14:paraId="2F0CCEBE" w14:textId="19641250" w:rsidR="00A46849" w:rsidRDefault="00A46849" w:rsidP="00D45787">
            <w:pPr>
              <w:pStyle w:val="ListParagraph"/>
              <w:numPr>
                <w:ilvl w:val="0"/>
                <w:numId w:val="2"/>
              </w:numPr>
              <w:ind w:left="375"/>
              <w:rPr>
                <w:rFonts w:ascii="Times New Roman" w:hAnsi="Times New Roman"/>
                <w:sz w:val="22"/>
              </w:rPr>
            </w:pPr>
            <w:r>
              <w:rPr>
                <w:rFonts w:ascii="Times New Roman" w:hAnsi="Times New Roman"/>
                <w:sz w:val="22"/>
              </w:rPr>
              <w:t>Examen du projet de résolution « Autorisation visant l’utilisation de ressources provenant du Sous-fonds de réserve de recouvrement des coûts indirects (SFRRCI) pour financer des projets d’investissement et d'autres projets prioritaires »</w:t>
            </w:r>
          </w:p>
          <w:p w14:paraId="2F1F3EE3" w14:textId="77777777" w:rsidR="00A46849" w:rsidRPr="003E1C5B" w:rsidRDefault="00A46849" w:rsidP="00A46849">
            <w:pPr>
              <w:pStyle w:val="ListParagraph"/>
              <w:ind w:left="375"/>
              <w:rPr>
                <w:rFonts w:ascii="Times New Roman" w:hAnsi="Times New Roman"/>
                <w:sz w:val="4"/>
                <w:szCs w:val="4"/>
              </w:rPr>
            </w:pPr>
          </w:p>
          <w:p w14:paraId="759FD44A" w14:textId="5EF318D7" w:rsidR="005B499D" w:rsidRDefault="005B499D" w:rsidP="00D45787">
            <w:pPr>
              <w:pStyle w:val="ListParagraph"/>
              <w:numPr>
                <w:ilvl w:val="0"/>
                <w:numId w:val="2"/>
              </w:numPr>
              <w:ind w:left="375"/>
              <w:rPr>
                <w:rFonts w:ascii="Times New Roman" w:hAnsi="Times New Roman"/>
                <w:sz w:val="22"/>
              </w:rPr>
            </w:pPr>
            <w:r>
              <w:rPr>
                <w:rFonts w:ascii="Times New Roman" w:hAnsi="Times New Roman"/>
                <w:sz w:val="22"/>
              </w:rPr>
              <w:t xml:space="preserve">Exposé du Secrétariat général sur la stratégie en matière de ressources humaines </w:t>
            </w:r>
          </w:p>
          <w:p w14:paraId="139E6153" w14:textId="77777777" w:rsidR="005B499D" w:rsidRPr="003E1C5B" w:rsidRDefault="005B499D" w:rsidP="000D6FF6">
            <w:pPr>
              <w:pStyle w:val="ListParagraph"/>
              <w:ind w:left="360"/>
              <w:rPr>
                <w:rFonts w:ascii="Times New Roman" w:hAnsi="Times New Roman"/>
                <w:sz w:val="12"/>
                <w:szCs w:val="12"/>
              </w:rPr>
            </w:pPr>
          </w:p>
          <w:p w14:paraId="59A85A85" w14:textId="2AA5888B" w:rsidR="002B5857" w:rsidRDefault="002B5857" w:rsidP="00D45787">
            <w:pPr>
              <w:pStyle w:val="ListParagraph"/>
              <w:numPr>
                <w:ilvl w:val="0"/>
                <w:numId w:val="7"/>
              </w:numPr>
              <w:rPr>
                <w:rFonts w:ascii="Times New Roman" w:hAnsi="Times New Roman"/>
                <w:sz w:val="22"/>
              </w:rPr>
            </w:pPr>
            <w:r>
              <w:rPr>
                <w:rFonts w:ascii="Times New Roman" w:hAnsi="Times New Roman"/>
                <w:sz w:val="22"/>
              </w:rPr>
              <w:t>Rapport sur l’avancement de la mise en œuvre du projet de système de gestion des ressources institutionnelles (ERP/OASCORE)</w:t>
            </w:r>
          </w:p>
          <w:p w14:paraId="2B740960" w14:textId="77777777" w:rsidR="002B5857" w:rsidRPr="003E1C5B" w:rsidRDefault="002B5857" w:rsidP="002B5857">
            <w:pPr>
              <w:pStyle w:val="ListParagraph"/>
              <w:ind w:left="360"/>
              <w:rPr>
                <w:rFonts w:ascii="Times New Roman" w:hAnsi="Times New Roman"/>
                <w:sz w:val="12"/>
                <w:szCs w:val="12"/>
              </w:rPr>
            </w:pPr>
          </w:p>
          <w:p w14:paraId="0022EB90" w14:textId="6ABD1894" w:rsidR="004E5114" w:rsidRDefault="005B3A9F" w:rsidP="003E1C5B">
            <w:pPr>
              <w:numPr>
                <w:ilvl w:val="0"/>
                <w:numId w:val="7"/>
              </w:numPr>
              <w:jc w:val="both"/>
              <w:rPr>
                <w:rFonts w:ascii="Times New Roman" w:hAnsi="Times New Roman"/>
                <w:sz w:val="22"/>
              </w:rPr>
            </w:pPr>
            <w:r>
              <w:rPr>
                <w:rFonts w:ascii="Times New Roman" w:hAnsi="Times New Roman"/>
                <w:sz w:val="22"/>
              </w:rPr>
              <w:t xml:space="preserve">Poursuite de l’examen du plafond d’exécution budgétaire de 2022 </w:t>
            </w:r>
          </w:p>
        </w:tc>
        <w:tc>
          <w:tcPr>
            <w:tcW w:w="2790" w:type="dxa"/>
            <w:tcBorders>
              <w:top w:val="single" w:sz="4" w:space="0" w:color="auto"/>
              <w:left w:val="single" w:sz="4" w:space="0" w:color="auto"/>
              <w:bottom w:val="single" w:sz="4" w:space="0" w:color="auto"/>
              <w:right w:val="single" w:sz="4" w:space="0" w:color="auto"/>
            </w:tcBorders>
            <w:shd w:val="clear" w:color="auto" w:fill="DDD9C3"/>
          </w:tcPr>
          <w:p w14:paraId="3E7B62E2" w14:textId="77777777" w:rsidR="00A46849" w:rsidRPr="00385014" w:rsidRDefault="00A46849" w:rsidP="005B499D">
            <w:pPr>
              <w:rPr>
                <w:rFonts w:ascii="Times New Roman" w:hAnsi="Times New Roman"/>
                <w:sz w:val="22"/>
              </w:rPr>
            </w:pPr>
          </w:p>
          <w:p w14:paraId="30116AC4" w14:textId="77777777" w:rsidR="00A46849" w:rsidRPr="00385014" w:rsidRDefault="00A46849" w:rsidP="005B499D">
            <w:pPr>
              <w:rPr>
                <w:rFonts w:ascii="Times New Roman" w:hAnsi="Times New Roman"/>
                <w:sz w:val="22"/>
              </w:rPr>
            </w:pPr>
          </w:p>
          <w:p w14:paraId="69D568AE" w14:textId="77777777" w:rsidR="00A46849" w:rsidRPr="00385014" w:rsidRDefault="00A46849" w:rsidP="005B499D">
            <w:pPr>
              <w:rPr>
                <w:rFonts w:ascii="Times New Roman" w:hAnsi="Times New Roman"/>
                <w:sz w:val="22"/>
              </w:rPr>
            </w:pPr>
          </w:p>
          <w:p w14:paraId="7F19157C" w14:textId="77777777" w:rsidR="00A46849" w:rsidRPr="00385014" w:rsidRDefault="00A46849" w:rsidP="005B499D">
            <w:pPr>
              <w:rPr>
                <w:rFonts w:ascii="Times New Roman" w:hAnsi="Times New Roman"/>
                <w:sz w:val="22"/>
              </w:rPr>
            </w:pPr>
          </w:p>
          <w:p w14:paraId="1E9575CC" w14:textId="77777777" w:rsidR="00A46849" w:rsidRPr="00385014" w:rsidRDefault="00A46849" w:rsidP="005B499D">
            <w:pPr>
              <w:rPr>
                <w:rFonts w:ascii="Times New Roman" w:hAnsi="Times New Roman"/>
                <w:sz w:val="22"/>
              </w:rPr>
            </w:pPr>
          </w:p>
          <w:p w14:paraId="1BDADB16" w14:textId="005A2DA3" w:rsidR="005B499D" w:rsidRPr="006001DA" w:rsidRDefault="005B499D" w:rsidP="005B499D">
            <w:pPr>
              <w:rPr>
                <w:rFonts w:ascii="Times New Roman" w:hAnsi="Times New Roman"/>
                <w:sz w:val="22"/>
                <w:lang w:val="pt-BR"/>
              </w:rPr>
            </w:pPr>
            <w:r w:rsidRPr="006001DA">
              <w:rPr>
                <w:rFonts w:ascii="Times New Roman" w:hAnsi="Times New Roman"/>
                <w:sz w:val="22"/>
                <w:lang w:val="pt-BR"/>
              </w:rPr>
              <w:t xml:space="preserve">AG/RES. 2957 (L-O/20) </w:t>
            </w:r>
          </w:p>
          <w:p w14:paraId="36138CF8" w14:textId="77777777" w:rsidR="005B499D" w:rsidRPr="006001DA" w:rsidRDefault="005B499D" w:rsidP="005B499D">
            <w:pPr>
              <w:rPr>
                <w:rFonts w:ascii="Times New Roman" w:hAnsi="Times New Roman"/>
                <w:sz w:val="22"/>
                <w:lang w:val="pt-BR"/>
              </w:rPr>
            </w:pPr>
            <w:r w:rsidRPr="006001DA">
              <w:rPr>
                <w:rFonts w:ascii="Times New Roman" w:hAnsi="Times New Roman"/>
                <w:sz w:val="22"/>
                <w:lang w:val="pt-BR"/>
              </w:rPr>
              <w:t>paragraphe IV.12</w:t>
            </w:r>
          </w:p>
          <w:p w14:paraId="6EF6486A" w14:textId="77777777" w:rsidR="005B499D" w:rsidRDefault="005B499D" w:rsidP="00950F66">
            <w:pPr>
              <w:rPr>
                <w:rFonts w:ascii="Times New Roman" w:hAnsi="Times New Roman"/>
                <w:sz w:val="22"/>
                <w:lang w:val="pt-BR"/>
              </w:rPr>
            </w:pPr>
          </w:p>
          <w:p w14:paraId="56B3B241" w14:textId="5A259A25" w:rsidR="00950F66" w:rsidRPr="006001DA" w:rsidRDefault="002B5857">
            <w:pPr>
              <w:rPr>
                <w:rFonts w:ascii="Times New Roman" w:hAnsi="Times New Roman"/>
                <w:sz w:val="22"/>
                <w:lang w:val="pt-BR"/>
              </w:rPr>
            </w:pPr>
            <w:r w:rsidRPr="006001DA">
              <w:rPr>
                <w:rFonts w:ascii="Times New Roman" w:hAnsi="Times New Roman"/>
                <w:sz w:val="22"/>
                <w:lang w:val="pt-BR"/>
              </w:rPr>
              <w:t>AG/RES. 2957 (L-O/20) paragraphe IV.33</w:t>
            </w:r>
          </w:p>
        </w:tc>
      </w:tr>
      <w:tr w:rsidR="00417ADA" w14:paraId="3057E2D9"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DDD9C3"/>
            <w:hideMark/>
          </w:tcPr>
          <w:p w14:paraId="59432E6B" w14:textId="77777777" w:rsidR="00417ADA" w:rsidRDefault="00417ADA" w:rsidP="00024A06">
            <w:pPr>
              <w:pStyle w:val="Indenthangingnumerated"/>
              <w:numPr>
                <w:ilvl w:val="0"/>
                <w:numId w:val="0"/>
              </w:numPr>
              <w:tabs>
                <w:tab w:val="left" w:pos="720"/>
              </w:tabs>
              <w:rPr>
                <w:b/>
                <w:szCs w:val="22"/>
              </w:rPr>
            </w:pPr>
            <w:r>
              <w:rPr>
                <w:b/>
              </w:rPr>
              <w:t>GT/RTPP</w:t>
            </w:r>
          </w:p>
          <w:p w14:paraId="0158B749" w14:textId="5A86A3D1" w:rsidR="00417ADA" w:rsidRDefault="00417ADA" w:rsidP="00024A06">
            <w:pPr>
              <w:pStyle w:val="Indenthangingnumerated"/>
              <w:numPr>
                <w:ilvl w:val="0"/>
                <w:numId w:val="0"/>
              </w:numPr>
              <w:tabs>
                <w:tab w:val="left" w:pos="720"/>
              </w:tabs>
              <w:rPr>
                <w:szCs w:val="22"/>
              </w:rPr>
            </w:pPr>
            <w:r>
              <w:t>22 juin</w:t>
            </w:r>
          </w:p>
          <w:p w14:paraId="437C1B06" w14:textId="77777777" w:rsidR="00417ADA" w:rsidRDefault="00417ADA" w:rsidP="00024A06">
            <w:pPr>
              <w:pStyle w:val="Indenthangingnumerated"/>
              <w:numPr>
                <w:ilvl w:val="0"/>
                <w:numId w:val="0"/>
              </w:numPr>
              <w:tabs>
                <w:tab w:val="left" w:pos="720"/>
              </w:tabs>
              <w:rPr>
                <w:szCs w:val="22"/>
              </w:rPr>
            </w:pPr>
            <w:r>
              <w:t>14 h 30</w:t>
            </w:r>
          </w:p>
          <w:p w14:paraId="0B25952B" w14:textId="77777777" w:rsidR="00417ADA" w:rsidRDefault="00417ADA" w:rsidP="00024A06">
            <w:pPr>
              <w:pStyle w:val="Indenthangingnumerated"/>
              <w:numPr>
                <w:ilvl w:val="0"/>
                <w:numId w:val="0"/>
              </w:numPr>
              <w:tabs>
                <w:tab w:val="left" w:pos="720"/>
              </w:tabs>
              <w:rPr>
                <w:szCs w:val="22"/>
              </w:rPr>
            </w:pPr>
            <w:r>
              <w:t>Réunion virtuelle</w:t>
            </w:r>
          </w:p>
          <w:p w14:paraId="794AE898" w14:textId="77777777" w:rsidR="00DA7850" w:rsidRPr="006001DA" w:rsidRDefault="00DA7850" w:rsidP="00024A06">
            <w:pPr>
              <w:pStyle w:val="Indenthangingnumerated"/>
              <w:numPr>
                <w:ilvl w:val="0"/>
                <w:numId w:val="0"/>
              </w:numPr>
              <w:tabs>
                <w:tab w:val="left" w:pos="720"/>
              </w:tabs>
              <w:rPr>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DD9C3"/>
            <w:hideMark/>
          </w:tcPr>
          <w:p w14:paraId="49CA0023" w14:textId="36D0BFCF" w:rsidR="00417ADA" w:rsidRDefault="00A46849" w:rsidP="00A46849">
            <w:pPr>
              <w:numPr>
                <w:ilvl w:val="0"/>
                <w:numId w:val="7"/>
              </w:numPr>
              <w:jc w:val="both"/>
              <w:rPr>
                <w:rFonts w:ascii="Times New Roman" w:hAnsi="Times New Roman"/>
                <w:sz w:val="22"/>
              </w:rPr>
            </w:pPr>
            <w:r>
              <w:rPr>
                <w:rFonts w:ascii="Times New Roman" w:hAnsi="Times New Roman"/>
                <w:sz w:val="22"/>
              </w:rPr>
              <w:t xml:space="preserve">Méthodologie de calcul du barème des quotes-parts pour le financement du Fonds ordinaire de l’OEA * Exposé contextuel du Secrétariat aux questions administratives et financières </w:t>
            </w:r>
          </w:p>
        </w:tc>
        <w:tc>
          <w:tcPr>
            <w:tcW w:w="2790" w:type="dxa"/>
            <w:tcBorders>
              <w:top w:val="single" w:sz="4" w:space="0" w:color="auto"/>
              <w:left w:val="single" w:sz="4" w:space="0" w:color="auto"/>
              <w:bottom w:val="single" w:sz="4" w:space="0" w:color="auto"/>
              <w:right w:val="single" w:sz="4" w:space="0" w:color="auto"/>
            </w:tcBorders>
            <w:shd w:val="clear" w:color="auto" w:fill="DDD9C3"/>
          </w:tcPr>
          <w:p w14:paraId="65740E5D" w14:textId="77777777" w:rsidR="00417ADA" w:rsidRDefault="00417ADA" w:rsidP="00024A06">
            <w:pPr>
              <w:rPr>
                <w:rFonts w:ascii="Times New Roman" w:hAnsi="Times New Roman"/>
                <w:sz w:val="22"/>
              </w:rPr>
            </w:pPr>
          </w:p>
        </w:tc>
      </w:tr>
      <w:tr w:rsidR="00417ADA" w:rsidRPr="00420872" w14:paraId="56989677"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DDD9C3"/>
            <w:hideMark/>
          </w:tcPr>
          <w:p w14:paraId="36A6693D" w14:textId="77777777" w:rsidR="00417ADA" w:rsidRDefault="00417ADA" w:rsidP="00024A06">
            <w:pPr>
              <w:pStyle w:val="Indenthangingnumerated"/>
              <w:numPr>
                <w:ilvl w:val="0"/>
                <w:numId w:val="0"/>
              </w:numPr>
              <w:tabs>
                <w:tab w:val="left" w:pos="720"/>
              </w:tabs>
              <w:rPr>
                <w:b/>
                <w:szCs w:val="22"/>
              </w:rPr>
            </w:pPr>
            <w:r>
              <w:rPr>
                <w:b/>
              </w:rPr>
              <w:t>GT/RVPP</w:t>
            </w:r>
          </w:p>
          <w:p w14:paraId="29200ACD" w14:textId="4B842BCA" w:rsidR="00417ADA" w:rsidRDefault="00417ADA" w:rsidP="00024A06">
            <w:pPr>
              <w:pStyle w:val="Indenthangingnumerated"/>
              <w:numPr>
                <w:ilvl w:val="0"/>
                <w:numId w:val="0"/>
              </w:numPr>
              <w:tabs>
                <w:tab w:val="left" w:pos="720"/>
              </w:tabs>
              <w:rPr>
                <w:szCs w:val="22"/>
              </w:rPr>
            </w:pPr>
            <w:r>
              <w:t>22 juin</w:t>
            </w:r>
          </w:p>
          <w:p w14:paraId="4D4B1272" w14:textId="77777777" w:rsidR="00417ADA" w:rsidRDefault="004A4F94" w:rsidP="00024A06">
            <w:pPr>
              <w:pStyle w:val="Indenthangingnumerated"/>
              <w:numPr>
                <w:ilvl w:val="0"/>
                <w:numId w:val="0"/>
              </w:numPr>
              <w:tabs>
                <w:tab w:val="left" w:pos="720"/>
              </w:tabs>
              <w:rPr>
                <w:szCs w:val="22"/>
              </w:rPr>
            </w:pPr>
            <w:r>
              <w:t>16 h 00</w:t>
            </w:r>
          </w:p>
          <w:p w14:paraId="540F6D30" w14:textId="77777777" w:rsidR="00417ADA" w:rsidRDefault="00417ADA" w:rsidP="00024A06">
            <w:pPr>
              <w:pStyle w:val="Indenthangingnumerated"/>
              <w:numPr>
                <w:ilvl w:val="0"/>
                <w:numId w:val="0"/>
              </w:numPr>
              <w:tabs>
                <w:tab w:val="left" w:pos="720"/>
              </w:tabs>
              <w:rPr>
                <w:szCs w:val="22"/>
              </w:rPr>
            </w:pPr>
            <w:r>
              <w:t>Réunion virtuelle</w:t>
            </w:r>
          </w:p>
          <w:p w14:paraId="6EDCB91B" w14:textId="77777777" w:rsidR="00DA7850" w:rsidRPr="006001DA" w:rsidRDefault="00DA7850" w:rsidP="00024A06">
            <w:pPr>
              <w:pStyle w:val="Indenthangingnumerated"/>
              <w:numPr>
                <w:ilvl w:val="0"/>
                <w:numId w:val="0"/>
              </w:numPr>
              <w:tabs>
                <w:tab w:val="left" w:pos="720"/>
              </w:tabs>
              <w:rPr>
                <w:szCs w:val="22"/>
              </w:rPr>
            </w:pPr>
          </w:p>
          <w:p w14:paraId="7AC9F139" w14:textId="77777777" w:rsidR="00DA7850" w:rsidRPr="006001DA" w:rsidRDefault="00DA7850" w:rsidP="00024A06">
            <w:pPr>
              <w:pStyle w:val="Indenthangingnumerated"/>
              <w:numPr>
                <w:ilvl w:val="0"/>
                <w:numId w:val="0"/>
              </w:numPr>
              <w:tabs>
                <w:tab w:val="left" w:pos="720"/>
              </w:tabs>
              <w:rPr>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DDD9C3"/>
            <w:hideMark/>
          </w:tcPr>
          <w:p w14:paraId="37AF4C48" w14:textId="68D0601B" w:rsidR="002A46E9" w:rsidRPr="002A46E9" w:rsidRDefault="002A46E9" w:rsidP="009031BE">
            <w:pPr>
              <w:numPr>
                <w:ilvl w:val="0"/>
                <w:numId w:val="7"/>
              </w:numPr>
              <w:jc w:val="both"/>
              <w:rPr>
                <w:rFonts w:ascii="Times New Roman" w:hAnsi="Times New Roman"/>
                <w:sz w:val="22"/>
              </w:rPr>
            </w:pPr>
            <w:r>
              <w:rPr>
                <w:rFonts w:ascii="Times New Roman" w:hAnsi="Times New Roman"/>
                <w:sz w:val="22"/>
              </w:rPr>
              <w:t xml:space="preserve">Examen du projet de plan de travail </w:t>
            </w:r>
          </w:p>
          <w:p w14:paraId="5B0E428B" w14:textId="77777777" w:rsidR="002A46E9" w:rsidRPr="003E1C5B" w:rsidRDefault="002A46E9" w:rsidP="002A46E9">
            <w:pPr>
              <w:ind w:left="360"/>
              <w:jc w:val="both"/>
              <w:rPr>
                <w:rFonts w:ascii="Times New Roman" w:hAnsi="Times New Roman"/>
                <w:sz w:val="10"/>
                <w:szCs w:val="10"/>
              </w:rPr>
            </w:pPr>
          </w:p>
          <w:p w14:paraId="4D1BB260" w14:textId="77777777" w:rsidR="002A46E9" w:rsidRPr="002A46E9" w:rsidRDefault="002A46E9" w:rsidP="002A46E9">
            <w:pPr>
              <w:numPr>
                <w:ilvl w:val="0"/>
                <w:numId w:val="7"/>
              </w:numPr>
              <w:jc w:val="both"/>
              <w:rPr>
                <w:rFonts w:ascii="Times New Roman" w:hAnsi="Times New Roman"/>
                <w:sz w:val="22"/>
              </w:rPr>
            </w:pPr>
            <w:r>
              <w:rPr>
                <w:rFonts w:ascii="Times New Roman" w:hAnsi="Times New Roman"/>
                <w:sz w:val="22"/>
              </w:rPr>
              <w:t>Création de nouveaux mandats</w:t>
            </w:r>
          </w:p>
          <w:p w14:paraId="3A96EB96" w14:textId="52867C4E" w:rsidR="002A46E9" w:rsidRDefault="002A46E9" w:rsidP="002A46E9">
            <w:pPr>
              <w:numPr>
                <w:ilvl w:val="1"/>
                <w:numId w:val="7"/>
              </w:numPr>
              <w:ind w:left="766"/>
              <w:jc w:val="both"/>
              <w:rPr>
                <w:rFonts w:ascii="Times New Roman" w:hAnsi="Times New Roman"/>
                <w:sz w:val="22"/>
              </w:rPr>
            </w:pPr>
            <w:r>
              <w:rPr>
                <w:rFonts w:ascii="Times New Roman" w:hAnsi="Times New Roman"/>
                <w:sz w:val="22"/>
              </w:rPr>
              <w:t>Hiérarchisation des mandats</w:t>
            </w:r>
          </w:p>
          <w:p w14:paraId="0C5B919C" w14:textId="77777777" w:rsidR="002A46E9" w:rsidRPr="002A46E9" w:rsidRDefault="002A46E9" w:rsidP="002A46E9">
            <w:pPr>
              <w:ind w:left="766"/>
              <w:jc w:val="both"/>
              <w:rPr>
                <w:rFonts w:ascii="Times New Roman" w:hAnsi="Times New Roman"/>
                <w:sz w:val="12"/>
                <w:szCs w:val="12"/>
              </w:rPr>
            </w:pPr>
          </w:p>
          <w:p w14:paraId="7294125A" w14:textId="77777777" w:rsidR="002A46E9" w:rsidRPr="002A46E9" w:rsidRDefault="002A46E9" w:rsidP="002A46E9">
            <w:pPr>
              <w:numPr>
                <w:ilvl w:val="0"/>
                <w:numId w:val="7"/>
              </w:numPr>
              <w:jc w:val="both"/>
              <w:rPr>
                <w:rFonts w:ascii="Times New Roman" w:hAnsi="Times New Roman"/>
                <w:sz w:val="22"/>
              </w:rPr>
            </w:pPr>
            <w:r>
              <w:rPr>
                <w:rFonts w:ascii="Times New Roman" w:hAnsi="Times New Roman"/>
                <w:sz w:val="22"/>
              </w:rPr>
              <w:t>Suite de l’examen des solutions possibles pour la création d'un comité d'audit</w:t>
            </w:r>
          </w:p>
          <w:p w14:paraId="3038015B" w14:textId="0101A8A4" w:rsidR="00417ADA" w:rsidRDefault="00417ADA" w:rsidP="002A46E9">
            <w:pPr>
              <w:ind w:left="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DD9C3"/>
          </w:tcPr>
          <w:p w14:paraId="199FDC9C" w14:textId="77777777" w:rsidR="00417ADA" w:rsidRDefault="00417ADA" w:rsidP="00024A06">
            <w:pPr>
              <w:rPr>
                <w:rFonts w:ascii="Times New Roman" w:hAnsi="Times New Roman"/>
                <w:sz w:val="22"/>
              </w:rPr>
            </w:pPr>
          </w:p>
          <w:p w14:paraId="1DB039F7" w14:textId="77777777" w:rsidR="001465C7" w:rsidRPr="003E1C5B" w:rsidRDefault="001465C7" w:rsidP="00024A06">
            <w:pPr>
              <w:rPr>
                <w:rFonts w:ascii="Times New Roman" w:hAnsi="Times New Roman"/>
                <w:sz w:val="10"/>
                <w:szCs w:val="10"/>
              </w:rPr>
            </w:pPr>
          </w:p>
          <w:p w14:paraId="267BDD9D" w14:textId="77777777" w:rsidR="001465C7" w:rsidRPr="006001DA" w:rsidRDefault="001465C7" w:rsidP="001465C7">
            <w:pPr>
              <w:jc w:val="both"/>
              <w:rPr>
                <w:rFonts w:ascii="Times New Roman" w:hAnsi="Times New Roman"/>
                <w:sz w:val="22"/>
                <w:lang w:val="pt-BR"/>
              </w:rPr>
            </w:pPr>
            <w:r w:rsidRPr="006001DA">
              <w:rPr>
                <w:rFonts w:ascii="Times New Roman" w:hAnsi="Times New Roman"/>
                <w:sz w:val="22"/>
                <w:lang w:val="pt-BR"/>
              </w:rPr>
              <w:t>AG/RES. 2957 (L-O/20) paragraphe IV.27</w:t>
            </w:r>
          </w:p>
          <w:p w14:paraId="50A87D6E" w14:textId="3DD6BC58" w:rsidR="001465C7" w:rsidRPr="003E1C5B" w:rsidRDefault="001465C7" w:rsidP="00024A06">
            <w:pPr>
              <w:rPr>
                <w:rFonts w:ascii="Times New Roman" w:hAnsi="Times New Roman"/>
                <w:sz w:val="8"/>
                <w:szCs w:val="8"/>
                <w:lang w:val="pt-BR"/>
              </w:rPr>
            </w:pPr>
          </w:p>
          <w:p w14:paraId="6F98DE64" w14:textId="739FBB4B" w:rsidR="001465C7" w:rsidRPr="006001DA" w:rsidRDefault="001465C7" w:rsidP="001465C7">
            <w:pPr>
              <w:rPr>
                <w:rFonts w:ascii="Times New Roman" w:hAnsi="Times New Roman"/>
                <w:sz w:val="22"/>
                <w:lang w:val="pt-BR"/>
              </w:rPr>
            </w:pPr>
            <w:r w:rsidRPr="006001DA">
              <w:rPr>
                <w:rFonts w:ascii="Times New Roman" w:hAnsi="Times New Roman"/>
                <w:sz w:val="22"/>
                <w:lang w:val="pt-BR"/>
              </w:rPr>
              <w:t xml:space="preserve">AG/RES. 2957 (L-O/20) paragraphe IV.30.c </w:t>
            </w:r>
          </w:p>
        </w:tc>
      </w:tr>
    </w:tbl>
    <w:p w14:paraId="42465241" w14:textId="77777777" w:rsidR="009954CE" w:rsidRPr="001465C7" w:rsidRDefault="009954CE" w:rsidP="00724EA3">
      <w:pPr>
        <w:snapToGrid w:val="0"/>
        <w:jc w:val="center"/>
        <w:rPr>
          <w:rFonts w:ascii="Times New Roman" w:hAnsi="Times New Roman"/>
          <w:sz w:val="22"/>
          <w:lang w:val="pt-BR"/>
        </w:rPr>
      </w:pPr>
    </w:p>
    <w:p w14:paraId="3C0E5913" w14:textId="101D63B3" w:rsidR="00A46849" w:rsidRPr="001465C7" w:rsidRDefault="00A46849">
      <w:pPr>
        <w:rPr>
          <w:lang w:val="pt-BR"/>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9954CE" w:rsidRPr="009954CE" w14:paraId="23B8C630" w14:textId="77777777" w:rsidTr="008E1AE9">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CE62A7" w14:textId="6704BE88" w:rsidR="009954CE" w:rsidRPr="001465C7" w:rsidRDefault="009954CE" w:rsidP="00502A97">
            <w:pPr>
              <w:keepNext/>
              <w:tabs>
                <w:tab w:val="left" w:pos="720"/>
              </w:tabs>
              <w:jc w:val="center"/>
              <w:rPr>
                <w:rFonts w:ascii="Times New Roman" w:eastAsia="Times New Roman" w:hAnsi="Times New Roman"/>
                <w:b/>
                <w:color w:val="FFFFFF"/>
                <w:sz w:val="22"/>
                <w:highlight w:val="blue"/>
                <w:lang w:val="pt-BR" w:eastAsia="es-ES"/>
              </w:rPr>
            </w:pPr>
          </w:p>
          <w:p w14:paraId="6EAB6EBE" w14:textId="77777777" w:rsidR="009954CE" w:rsidRPr="00546156" w:rsidRDefault="0059358A" w:rsidP="00546156">
            <w:pPr>
              <w:pStyle w:val="Indenthangingnumerated"/>
              <w:numPr>
                <w:ilvl w:val="0"/>
                <w:numId w:val="0"/>
              </w:numPr>
              <w:tabs>
                <w:tab w:val="left" w:pos="720"/>
              </w:tabs>
              <w:jc w:val="center"/>
              <w:rPr>
                <w:b/>
                <w:color w:val="FFFFFF"/>
                <w:szCs w:val="22"/>
              </w:rPr>
            </w:pPr>
            <w:r>
              <w:rPr>
                <w:b/>
                <w:color w:val="FFFFFF"/>
              </w:rPr>
              <w:t xml:space="preserve">JUILLET 2021 </w:t>
            </w:r>
          </w:p>
          <w:p w14:paraId="41C45334" w14:textId="77777777" w:rsidR="009954CE" w:rsidRPr="009954CE" w:rsidRDefault="009954CE" w:rsidP="00502A97">
            <w:pPr>
              <w:rPr>
                <w:rFonts w:ascii="Times New Roman" w:hAnsi="Times New Roman"/>
                <w:sz w:val="22"/>
                <w:highlight w:val="blue"/>
              </w:rPr>
            </w:pPr>
          </w:p>
        </w:tc>
      </w:tr>
      <w:tr w:rsidR="008E1AE9" w:rsidRPr="00771056" w14:paraId="168CB511"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297E02E"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7FF5CB"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THÈMES</w:t>
            </w:r>
          </w:p>
        </w:tc>
        <w:tc>
          <w:tcPr>
            <w:tcW w:w="27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051F41" w14:textId="77777777" w:rsidR="008E1AE9" w:rsidRPr="00771056" w:rsidRDefault="008E1AE9" w:rsidP="001A552F">
            <w:pPr>
              <w:pStyle w:val="Indenthangingnumerated"/>
              <w:numPr>
                <w:ilvl w:val="0"/>
                <w:numId w:val="0"/>
              </w:numPr>
              <w:tabs>
                <w:tab w:val="left" w:pos="720"/>
              </w:tabs>
              <w:jc w:val="left"/>
              <w:rPr>
                <w:b/>
                <w:color w:val="FFFFFF"/>
                <w:sz w:val="20"/>
              </w:rPr>
            </w:pPr>
            <w:r>
              <w:rPr>
                <w:b/>
                <w:color w:val="FFFFFF"/>
                <w:sz w:val="20"/>
              </w:rPr>
              <w:t>MANDAT</w:t>
            </w:r>
          </w:p>
        </w:tc>
      </w:tr>
      <w:tr w:rsidR="009954CE" w:rsidRPr="00420872" w14:paraId="0E700F69"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C6D9F1"/>
          </w:tcPr>
          <w:p w14:paraId="2F0B0659" w14:textId="77777777" w:rsidR="009954CE" w:rsidRPr="009954CE" w:rsidRDefault="009954CE" w:rsidP="009954CE">
            <w:pPr>
              <w:tabs>
                <w:tab w:val="left" w:pos="720"/>
              </w:tabs>
              <w:jc w:val="both"/>
              <w:rPr>
                <w:rFonts w:ascii="Times New Roman" w:eastAsia="Times New Roman" w:hAnsi="Times New Roman"/>
                <w:b/>
                <w:sz w:val="22"/>
              </w:rPr>
            </w:pPr>
            <w:r>
              <w:rPr>
                <w:rFonts w:ascii="Times New Roman" w:hAnsi="Times New Roman"/>
                <w:b/>
                <w:sz w:val="22"/>
              </w:rPr>
              <w:t>CAAP</w:t>
            </w:r>
          </w:p>
          <w:p w14:paraId="54FF4E83" w14:textId="51BB5C68" w:rsidR="009954CE" w:rsidRPr="009954CE" w:rsidRDefault="001F6686" w:rsidP="009954CE">
            <w:pPr>
              <w:tabs>
                <w:tab w:val="left" w:pos="720"/>
              </w:tabs>
              <w:jc w:val="both"/>
              <w:rPr>
                <w:rFonts w:ascii="Times New Roman" w:eastAsia="Times New Roman" w:hAnsi="Times New Roman"/>
                <w:sz w:val="22"/>
              </w:rPr>
            </w:pPr>
            <w:r>
              <w:rPr>
                <w:rFonts w:ascii="Times New Roman" w:hAnsi="Times New Roman"/>
                <w:sz w:val="22"/>
              </w:rPr>
              <w:t>13 juillet</w:t>
            </w:r>
          </w:p>
          <w:p w14:paraId="6173CAAF" w14:textId="77777777" w:rsidR="009954CE" w:rsidRPr="009954CE" w:rsidRDefault="009954CE" w:rsidP="009954CE">
            <w:pPr>
              <w:tabs>
                <w:tab w:val="left" w:pos="720"/>
              </w:tabs>
              <w:jc w:val="both"/>
              <w:rPr>
                <w:rFonts w:ascii="Times New Roman" w:eastAsia="Times New Roman" w:hAnsi="Times New Roman"/>
                <w:sz w:val="22"/>
              </w:rPr>
            </w:pPr>
            <w:r>
              <w:rPr>
                <w:rFonts w:ascii="Times New Roman" w:hAnsi="Times New Roman"/>
                <w:sz w:val="22"/>
              </w:rPr>
              <w:t>10 h 00</w:t>
            </w:r>
          </w:p>
          <w:p w14:paraId="32338646" w14:textId="77777777" w:rsidR="009954CE" w:rsidRDefault="0059358A" w:rsidP="009954CE">
            <w:pPr>
              <w:tabs>
                <w:tab w:val="left" w:pos="720"/>
              </w:tabs>
              <w:jc w:val="both"/>
              <w:rPr>
                <w:rFonts w:ascii="Times New Roman" w:eastAsia="Times New Roman" w:hAnsi="Times New Roman"/>
                <w:sz w:val="22"/>
                <w:szCs w:val="20"/>
              </w:rPr>
            </w:pPr>
            <w:r>
              <w:rPr>
                <w:rFonts w:ascii="Times New Roman" w:hAnsi="Times New Roman"/>
                <w:sz w:val="22"/>
              </w:rPr>
              <w:t>Réunion virtuelle</w:t>
            </w:r>
          </w:p>
          <w:p w14:paraId="7DB2F814" w14:textId="77777777" w:rsidR="00DA7850" w:rsidRPr="009954CE" w:rsidRDefault="00DA7850" w:rsidP="009954CE">
            <w:pPr>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C6D9F1"/>
          </w:tcPr>
          <w:p w14:paraId="0AA2988C" w14:textId="09937B47" w:rsidR="00A46849" w:rsidRDefault="00A46849" w:rsidP="00A46849">
            <w:pPr>
              <w:pStyle w:val="ListParagraph"/>
              <w:numPr>
                <w:ilvl w:val="0"/>
                <w:numId w:val="7"/>
              </w:numPr>
              <w:rPr>
                <w:rFonts w:ascii="Times New Roman" w:hAnsi="Times New Roman"/>
                <w:sz w:val="22"/>
              </w:rPr>
            </w:pPr>
            <w:r>
              <w:rPr>
                <w:rFonts w:ascii="Times New Roman" w:hAnsi="Times New Roman"/>
                <w:sz w:val="22"/>
              </w:rPr>
              <w:t>Rapport de l’Ombudsman et de l’Inspecteur général sur les cas de fraude, de harcèlement et de dénonciation correspondant à 2020</w:t>
            </w:r>
          </w:p>
          <w:p w14:paraId="79ED1267" w14:textId="77777777" w:rsidR="00A46849" w:rsidRPr="00A46849" w:rsidRDefault="00A46849" w:rsidP="00A46849">
            <w:pPr>
              <w:pStyle w:val="ListParagraph"/>
              <w:ind w:left="360"/>
              <w:rPr>
                <w:rFonts w:ascii="Times New Roman" w:hAnsi="Times New Roman"/>
                <w:sz w:val="22"/>
              </w:rPr>
            </w:pPr>
          </w:p>
          <w:p w14:paraId="55B69327" w14:textId="1380E4C5" w:rsidR="000A6236" w:rsidRDefault="000A6236" w:rsidP="000A6236">
            <w:pPr>
              <w:pStyle w:val="ListParagraph"/>
              <w:numPr>
                <w:ilvl w:val="0"/>
                <w:numId w:val="7"/>
              </w:numPr>
              <w:rPr>
                <w:rFonts w:ascii="Times New Roman" w:hAnsi="Times New Roman"/>
                <w:sz w:val="22"/>
              </w:rPr>
            </w:pPr>
            <w:r>
              <w:rPr>
                <w:rFonts w:ascii="Times New Roman" w:hAnsi="Times New Roman"/>
                <w:sz w:val="22"/>
              </w:rPr>
              <w:t>Rapport du Bureau de coordination des bureaux hors siège du Secrétariat général</w:t>
            </w:r>
          </w:p>
          <w:p w14:paraId="5533B035" w14:textId="77777777" w:rsidR="0037432D" w:rsidRPr="0037432D" w:rsidRDefault="0037432D" w:rsidP="0037432D">
            <w:pPr>
              <w:pStyle w:val="ListParagraph"/>
              <w:rPr>
                <w:rFonts w:ascii="Times New Roman" w:hAnsi="Times New Roman"/>
                <w:sz w:val="22"/>
              </w:rPr>
            </w:pPr>
          </w:p>
          <w:p w14:paraId="55E41080" w14:textId="6D1F702C" w:rsidR="00471E8B" w:rsidRPr="009954CE" w:rsidRDefault="00740F85" w:rsidP="0037432D">
            <w:pPr>
              <w:pStyle w:val="ListParagraph"/>
              <w:numPr>
                <w:ilvl w:val="0"/>
                <w:numId w:val="7"/>
              </w:numPr>
              <w:rPr>
                <w:rFonts w:ascii="Times New Roman" w:hAnsi="Times New Roman"/>
                <w:sz w:val="22"/>
              </w:rPr>
            </w:pPr>
            <w:r>
              <w:rPr>
                <w:rFonts w:ascii="Times New Roman" w:hAnsi="Times New Roman"/>
                <w:sz w:val="22"/>
              </w:rPr>
              <w:t>Restructuration de l’OEA</w:t>
            </w:r>
          </w:p>
        </w:tc>
        <w:tc>
          <w:tcPr>
            <w:tcW w:w="2790" w:type="dxa"/>
            <w:tcBorders>
              <w:top w:val="single" w:sz="4" w:space="0" w:color="auto"/>
              <w:left w:val="single" w:sz="4" w:space="0" w:color="auto"/>
              <w:bottom w:val="single" w:sz="4" w:space="0" w:color="auto"/>
              <w:right w:val="single" w:sz="4" w:space="0" w:color="auto"/>
            </w:tcBorders>
            <w:shd w:val="clear" w:color="auto" w:fill="C6D9F1"/>
          </w:tcPr>
          <w:p w14:paraId="2BED1015" w14:textId="77777777" w:rsidR="00A46849" w:rsidRPr="006001DA" w:rsidRDefault="00A46849" w:rsidP="00A46849">
            <w:pPr>
              <w:rPr>
                <w:rFonts w:ascii="Times New Roman" w:hAnsi="Times New Roman"/>
                <w:sz w:val="22"/>
                <w:lang w:val="pt-BR"/>
              </w:rPr>
            </w:pPr>
            <w:r w:rsidRPr="006001DA">
              <w:rPr>
                <w:rFonts w:ascii="Times New Roman" w:hAnsi="Times New Roman"/>
                <w:sz w:val="22"/>
                <w:lang w:val="pt-BR"/>
              </w:rPr>
              <w:t>AG/RES. 2957 (L-O/20) paragraphe IV.31</w:t>
            </w:r>
          </w:p>
          <w:p w14:paraId="0D2C5912" w14:textId="77777777" w:rsidR="00A46849" w:rsidRDefault="00A46849" w:rsidP="00A46849">
            <w:pPr>
              <w:rPr>
                <w:rFonts w:ascii="Times New Roman" w:hAnsi="Times New Roman"/>
                <w:sz w:val="22"/>
                <w:lang w:val="pt-BR"/>
              </w:rPr>
            </w:pPr>
          </w:p>
          <w:p w14:paraId="3644AF22" w14:textId="77777777" w:rsidR="00A46849" w:rsidRDefault="00A46849" w:rsidP="00A46849">
            <w:pPr>
              <w:rPr>
                <w:rFonts w:ascii="Times New Roman" w:hAnsi="Times New Roman"/>
                <w:sz w:val="22"/>
                <w:lang w:val="pt-BR"/>
              </w:rPr>
            </w:pPr>
          </w:p>
          <w:p w14:paraId="5D1818B4" w14:textId="7961C161" w:rsidR="00A46849" w:rsidRPr="006001DA" w:rsidRDefault="00A46849" w:rsidP="00A46849">
            <w:pPr>
              <w:rPr>
                <w:rFonts w:ascii="Times New Roman" w:hAnsi="Times New Roman"/>
                <w:sz w:val="22"/>
                <w:lang w:val="pt-BR"/>
              </w:rPr>
            </w:pPr>
            <w:r w:rsidRPr="006001DA">
              <w:rPr>
                <w:rFonts w:ascii="Times New Roman" w:hAnsi="Times New Roman"/>
                <w:sz w:val="22"/>
                <w:lang w:val="pt-BR"/>
              </w:rPr>
              <w:t>AG/RES. 2957 (L-O/20) paragraphe IV.22</w:t>
            </w:r>
          </w:p>
          <w:p w14:paraId="5D996C56" w14:textId="77777777" w:rsidR="00A46849" w:rsidRDefault="00A46849" w:rsidP="009954CE">
            <w:pPr>
              <w:rPr>
                <w:rFonts w:ascii="Times New Roman" w:hAnsi="Times New Roman"/>
                <w:sz w:val="22"/>
                <w:lang w:val="pt-BR"/>
              </w:rPr>
            </w:pPr>
          </w:p>
          <w:p w14:paraId="7637DA00" w14:textId="64B3E4E3" w:rsidR="009954CE" w:rsidRDefault="009954CE" w:rsidP="009954CE">
            <w:pPr>
              <w:rPr>
                <w:rFonts w:ascii="Times New Roman" w:hAnsi="Times New Roman"/>
                <w:sz w:val="20"/>
                <w:lang w:val="pt-BR"/>
              </w:rPr>
            </w:pPr>
          </w:p>
          <w:p w14:paraId="0E2722D5" w14:textId="77777777" w:rsidR="009954CE" w:rsidRPr="00D016C5" w:rsidRDefault="009954CE" w:rsidP="009954CE">
            <w:pPr>
              <w:rPr>
                <w:rFonts w:ascii="Times New Roman" w:hAnsi="Times New Roman"/>
                <w:sz w:val="22"/>
                <w:lang w:val="pt-BR"/>
              </w:rPr>
            </w:pPr>
          </w:p>
        </w:tc>
      </w:tr>
      <w:tr w:rsidR="009954CE" w:rsidRPr="00420872" w14:paraId="5C27B105"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C6D9F1"/>
          </w:tcPr>
          <w:p w14:paraId="7C0BF44D" w14:textId="74EFA5BD" w:rsidR="009954CE" w:rsidRPr="009954CE" w:rsidRDefault="009954CE" w:rsidP="009954CE">
            <w:pPr>
              <w:tabs>
                <w:tab w:val="left" w:pos="720"/>
              </w:tabs>
              <w:jc w:val="both"/>
              <w:rPr>
                <w:rFonts w:ascii="Times New Roman" w:eastAsia="Times New Roman" w:hAnsi="Times New Roman"/>
                <w:b/>
                <w:sz w:val="22"/>
              </w:rPr>
            </w:pPr>
            <w:r>
              <w:rPr>
                <w:rFonts w:ascii="Times New Roman" w:hAnsi="Times New Roman"/>
                <w:b/>
                <w:sz w:val="22"/>
              </w:rPr>
              <w:t>GT/RVPP</w:t>
            </w:r>
          </w:p>
          <w:p w14:paraId="71A820E9" w14:textId="30856C6E" w:rsidR="009954CE" w:rsidRPr="009954CE" w:rsidRDefault="001F6686" w:rsidP="009954CE">
            <w:pPr>
              <w:tabs>
                <w:tab w:val="left" w:pos="720"/>
              </w:tabs>
              <w:jc w:val="both"/>
              <w:rPr>
                <w:rFonts w:ascii="Times New Roman" w:eastAsia="Times New Roman" w:hAnsi="Times New Roman"/>
                <w:sz w:val="22"/>
              </w:rPr>
            </w:pPr>
            <w:r>
              <w:rPr>
                <w:rFonts w:ascii="Times New Roman" w:hAnsi="Times New Roman"/>
                <w:sz w:val="22"/>
              </w:rPr>
              <w:t>13 juillet</w:t>
            </w:r>
          </w:p>
          <w:p w14:paraId="5A037D0F" w14:textId="77777777" w:rsidR="009954CE" w:rsidRPr="009954CE" w:rsidRDefault="008E1AE9" w:rsidP="009954CE">
            <w:pPr>
              <w:tabs>
                <w:tab w:val="left" w:pos="720"/>
              </w:tabs>
              <w:jc w:val="both"/>
              <w:rPr>
                <w:rFonts w:ascii="Times New Roman" w:eastAsia="Times New Roman" w:hAnsi="Times New Roman"/>
                <w:sz w:val="22"/>
              </w:rPr>
            </w:pPr>
            <w:r>
              <w:rPr>
                <w:rFonts w:ascii="Times New Roman" w:hAnsi="Times New Roman"/>
                <w:sz w:val="22"/>
              </w:rPr>
              <w:t xml:space="preserve">14 h 30 </w:t>
            </w:r>
          </w:p>
          <w:p w14:paraId="52E19060" w14:textId="1D3D6842" w:rsidR="009954CE" w:rsidRDefault="0059358A" w:rsidP="009954CE">
            <w:pPr>
              <w:tabs>
                <w:tab w:val="left" w:pos="720"/>
              </w:tabs>
              <w:jc w:val="both"/>
              <w:rPr>
                <w:rFonts w:ascii="Times New Roman" w:eastAsia="Times New Roman" w:hAnsi="Times New Roman"/>
                <w:sz w:val="22"/>
                <w:szCs w:val="20"/>
              </w:rPr>
            </w:pPr>
            <w:r>
              <w:rPr>
                <w:rFonts w:ascii="Times New Roman" w:hAnsi="Times New Roman"/>
                <w:sz w:val="22"/>
              </w:rPr>
              <w:t>Réunion virtuelle</w:t>
            </w:r>
          </w:p>
          <w:p w14:paraId="57D55F9A" w14:textId="77777777" w:rsidR="00593F48" w:rsidRDefault="00593F48" w:rsidP="009954CE">
            <w:pPr>
              <w:tabs>
                <w:tab w:val="left" w:pos="720"/>
              </w:tabs>
              <w:jc w:val="both"/>
              <w:rPr>
                <w:rFonts w:ascii="Times New Roman" w:eastAsia="Times New Roman" w:hAnsi="Times New Roman"/>
                <w:sz w:val="22"/>
                <w:szCs w:val="20"/>
                <w:lang w:eastAsia="es-ES"/>
              </w:rPr>
            </w:pPr>
          </w:p>
          <w:p w14:paraId="326C8A3E" w14:textId="77777777" w:rsidR="00DA7850" w:rsidRPr="009954CE" w:rsidRDefault="00DA7850" w:rsidP="009954CE">
            <w:pPr>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C6D9F1"/>
          </w:tcPr>
          <w:p w14:paraId="44026B63" w14:textId="77777777" w:rsidR="00C34063" w:rsidRPr="00C34063" w:rsidRDefault="00C34063" w:rsidP="00C34063">
            <w:pPr>
              <w:numPr>
                <w:ilvl w:val="0"/>
                <w:numId w:val="2"/>
              </w:numPr>
              <w:tabs>
                <w:tab w:val="num" w:pos="1620"/>
              </w:tabs>
              <w:ind w:left="393"/>
              <w:jc w:val="both"/>
              <w:rPr>
                <w:rFonts w:ascii="Times New Roman" w:hAnsi="Times New Roman"/>
                <w:sz w:val="22"/>
              </w:rPr>
            </w:pPr>
            <w:r>
              <w:rPr>
                <w:rFonts w:ascii="Times New Roman" w:hAnsi="Times New Roman"/>
                <w:sz w:val="22"/>
              </w:rPr>
              <w:t>Plan stratégique intégral</w:t>
            </w:r>
          </w:p>
          <w:p w14:paraId="5237F259" w14:textId="77777777" w:rsidR="00C34063" w:rsidRPr="00C34063" w:rsidRDefault="00C34063" w:rsidP="00C34063">
            <w:pPr>
              <w:ind w:left="393"/>
              <w:jc w:val="both"/>
              <w:rPr>
                <w:rFonts w:ascii="Times New Roman" w:hAnsi="Times New Roman"/>
                <w:sz w:val="22"/>
              </w:rPr>
            </w:pPr>
          </w:p>
          <w:p w14:paraId="47591394" w14:textId="77777777" w:rsidR="00C34063" w:rsidRPr="00C34063" w:rsidRDefault="00C34063" w:rsidP="00C34063">
            <w:pPr>
              <w:numPr>
                <w:ilvl w:val="0"/>
                <w:numId w:val="2"/>
              </w:numPr>
              <w:tabs>
                <w:tab w:val="num" w:pos="1620"/>
              </w:tabs>
              <w:ind w:left="393"/>
              <w:jc w:val="both"/>
              <w:rPr>
                <w:rFonts w:ascii="Times New Roman" w:hAnsi="Times New Roman"/>
                <w:sz w:val="22"/>
              </w:rPr>
            </w:pPr>
            <w:r>
              <w:rPr>
                <w:rFonts w:ascii="Times New Roman" w:hAnsi="Times New Roman"/>
                <w:sz w:val="22"/>
              </w:rPr>
              <w:t>Création de nouveaux mandats</w:t>
            </w:r>
          </w:p>
          <w:p w14:paraId="57658C9D" w14:textId="77777777" w:rsidR="00C34063" w:rsidRPr="00C34063" w:rsidRDefault="00C34063" w:rsidP="00C34063">
            <w:pPr>
              <w:ind w:left="393"/>
              <w:jc w:val="both"/>
              <w:rPr>
                <w:rFonts w:ascii="Times New Roman" w:hAnsi="Times New Roman"/>
                <w:sz w:val="22"/>
              </w:rPr>
            </w:pPr>
          </w:p>
          <w:p w14:paraId="6DD05825" w14:textId="77777777" w:rsidR="00C34063" w:rsidRPr="00C34063" w:rsidRDefault="00C34063" w:rsidP="00C34063">
            <w:pPr>
              <w:numPr>
                <w:ilvl w:val="0"/>
                <w:numId w:val="2"/>
              </w:numPr>
              <w:tabs>
                <w:tab w:val="num" w:pos="1620"/>
              </w:tabs>
              <w:ind w:left="393"/>
              <w:jc w:val="both"/>
              <w:rPr>
                <w:rFonts w:ascii="Times New Roman" w:hAnsi="Times New Roman"/>
                <w:sz w:val="22"/>
              </w:rPr>
            </w:pPr>
            <w:r>
              <w:rPr>
                <w:rFonts w:ascii="Times New Roman" w:hAnsi="Times New Roman"/>
                <w:sz w:val="22"/>
              </w:rPr>
              <w:t>Stratégie en matière de ressources humaines</w:t>
            </w:r>
          </w:p>
          <w:p w14:paraId="6CD27FF8" w14:textId="5F626195" w:rsidR="00C34063" w:rsidRPr="00C34063" w:rsidRDefault="00C34063" w:rsidP="00C34063">
            <w:pPr>
              <w:ind w:left="393"/>
              <w:jc w:val="both"/>
              <w:rPr>
                <w:rFonts w:ascii="Times New Roman" w:hAnsi="Times New Roman"/>
                <w:sz w:val="22"/>
              </w:rPr>
            </w:pPr>
            <w:r>
              <w:rPr>
                <w:rFonts w:ascii="Times New Roman" w:hAnsi="Times New Roman"/>
                <w:sz w:val="22"/>
              </w:rPr>
              <w:t>Postes de confiance</w:t>
            </w:r>
          </w:p>
          <w:p w14:paraId="69677D2A" w14:textId="1F7EA529" w:rsidR="009954CE" w:rsidRDefault="009954CE" w:rsidP="009954CE">
            <w:pPr>
              <w:ind w:left="393"/>
              <w:jc w:val="both"/>
              <w:rPr>
                <w:rFonts w:ascii="Times New Roman" w:hAnsi="Times New Roman"/>
                <w:sz w:val="22"/>
              </w:rPr>
            </w:pPr>
          </w:p>
          <w:p w14:paraId="37350DED" w14:textId="77777777" w:rsidR="009954CE" w:rsidRPr="009954CE" w:rsidRDefault="009954CE" w:rsidP="001F6686">
            <w:pPr>
              <w:ind w:left="393"/>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C6D9F1"/>
          </w:tcPr>
          <w:p w14:paraId="17D4BEA3" w14:textId="77777777" w:rsidR="001465C7" w:rsidRDefault="001465C7" w:rsidP="001465C7">
            <w:pPr>
              <w:jc w:val="both"/>
              <w:rPr>
                <w:rFonts w:ascii="Times New Roman" w:hAnsi="Times New Roman"/>
                <w:sz w:val="22"/>
                <w:lang w:val="pt-BR"/>
              </w:rPr>
            </w:pPr>
          </w:p>
          <w:p w14:paraId="78F19EB5" w14:textId="1F7182CB" w:rsidR="001465C7" w:rsidRPr="003E1C5B" w:rsidRDefault="001465C7" w:rsidP="001465C7">
            <w:pPr>
              <w:jc w:val="both"/>
              <w:rPr>
                <w:rFonts w:ascii="Times New Roman" w:hAnsi="Times New Roman"/>
                <w:sz w:val="22"/>
                <w:lang w:val="pt-BR"/>
              </w:rPr>
            </w:pPr>
            <w:r w:rsidRPr="003E1C5B">
              <w:rPr>
                <w:rFonts w:ascii="Times New Roman" w:hAnsi="Times New Roman"/>
                <w:sz w:val="22"/>
                <w:lang w:val="pt-BR"/>
              </w:rPr>
              <w:t>AG/RES. 2957 (L-O/20) paragraphe IV.27</w:t>
            </w:r>
          </w:p>
          <w:p w14:paraId="4175DA25" w14:textId="613E9A93" w:rsidR="001465C7" w:rsidRPr="003E1C5B" w:rsidRDefault="001465C7" w:rsidP="001465C7">
            <w:pPr>
              <w:jc w:val="both"/>
              <w:rPr>
                <w:rFonts w:ascii="Times New Roman" w:hAnsi="Times New Roman"/>
                <w:sz w:val="14"/>
                <w:szCs w:val="14"/>
                <w:lang w:val="pt-BR"/>
              </w:rPr>
            </w:pPr>
          </w:p>
          <w:p w14:paraId="207BAF99" w14:textId="77777777" w:rsidR="001465C7" w:rsidRPr="003E1C5B" w:rsidRDefault="001465C7" w:rsidP="001465C7">
            <w:pPr>
              <w:jc w:val="both"/>
              <w:rPr>
                <w:rFonts w:ascii="Times New Roman" w:eastAsia="Times New Roman" w:hAnsi="Times New Roman"/>
                <w:color w:val="000000"/>
                <w:sz w:val="22"/>
                <w:lang w:val="pt-BR"/>
              </w:rPr>
            </w:pPr>
            <w:r w:rsidRPr="003E1C5B">
              <w:rPr>
                <w:rFonts w:ascii="Times New Roman" w:hAnsi="Times New Roman"/>
                <w:color w:val="000000"/>
                <w:sz w:val="22"/>
                <w:lang w:val="pt-BR"/>
              </w:rPr>
              <w:t>AG/RES. 2957 (L-O/20) paragraphe IV.21</w:t>
            </w:r>
          </w:p>
          <w:p w14:paraId="39BCF123" w14:textId="77777777" w:rsidR="001465C7" w:rsidRPr="007A291D" w:rsidRDefault="001465C7" w:rsidP="001465C7">
            <w:pPr>
              <w:jc w:val="both"/>
              <w:rPr>
                <w:rFonts w:ascii="Times New Roman" w:hAnsi="Times New Roman"/>
                <w:sz w:val="22"/>
                <w:lang w:val="pt-BR"/>
              </w:rPr>
            </w:pPr>
          </w:p>
          <w:p w14:paraId="0963FE84" w14:textId="77777777" w:rsidR="009954CE" w:rsidRPr="001465C7" w:rsidRDefault="009954CE" w:rsidP="009954CE">
            <w:pPr>
              <w:rPr>
                <w:rFonts w:ascii="Times New Roman" w:hAnsi="Times New Roman"/>
                <w:sz w:val="22"/>
                <w:lang w:val="pt-BR"/>
              </w:rPr>
            </w:pPr>
          </w:p>
        </w:tc>
      </w:tr>
      <w:tr w:rsidR="003E1C5B" w:rsidRPr="003E1C5B" w14:paraId="2F5C8EFC"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C6D9F1"/>
          </w:tcPr>
          <w:p w14:paraId="5722DE12" w14:textId="77777777" w:rsidR="003E1C5B" w:rsidRPr="009954CE" w:rsidRDefault="003E1C5B" w:rsidP="003E1C5B">
            <w:pPr>
              <w:tabs>
                <w:tab w:val="left" w:pos="720"/>
              </w:tabs>
              <w:jc w:val="both"/>
              <w:rPr>
                <w:rFonts w:ascii="Times New Roman" w:eastAsia="Times New Roman" w:hAnsi="Times New Roman"/>
                <w:b/>
                <w:sz w:val="22"/>
              </w:rPr>
            </w:pPr>
            <w:r>
              <w:rPr>
                <w:rFonts w:ascii="Times New Roman" w:hAnsi="Times New Roman"/>
                <w:b/>
                <w:sz w:val="22"/>
              </w:rPr>
              <w:t>GT/RVPP</w:t>
            </w:r>
          </w:p>
          <w:p w14:paraId="6FAE45A2" w14:textId="2CFE87CE" w:rsidR="003E1C5B" w:rsidRPr="009954CE" w:rsidRDefault="003E1C5B" w:rsidP="003E1C5B">
            <w:pPr>
              <w:tabs>
                <w:tab w:val="left" w:pos="720"/>
              </w:tabs>
              <w:jc w:val="both"/>
              <w:rPr>
                <w:rFonts w:ascii="Times New Roman" w:eastAsia="Times New Roman" w:hAnsi="Times New Roman"/>
                <w:sz w:val="22"/>
              </w:rPr>
            </w:pPr>
            <w:r>
              <w:rPr>
                <w:rFonts w:ascii="Times New Roman" w:hAnsi="Times New Roman"/>
                <w:sz w:val="22"/>
              </w:rPr>
              <w:t>29 juillet</w:t>
            </w:r>
          </w:p>
          <w:p w14:paraId="0BB243AD" w14:textId="77777777" w:rsidR="003E1C5B" w:rsidRPr="009954CE" w:rsidRDefault="003E1C5B" w:rsidP="003E1C5B">
            <w:pPr>
              <w:tabs>
                <w:tab w:val="left" w:pos="720"/>
              </w:tabs>
              <w:jc w:val="both"/>
              <w:rPr>
                <w:rFonts w:ascii="Times New Roman" w:eastAsia="Times New Roman" w:hAnsi="Times New Roman"/>
                <w:sz w:val="22"/>
              </w:rPr>
            </w:pPr>
            <w:r>
              <w:rPr>
                <w:rFonts w:ascii="Times New Roman" w:hAnsi="Times New Roman"/>
                <w:sz w:val="22"/>
              </w:rPr>
              <w:t xml:space="preserve">14 h 30 </w:t>
            </w:r>
          </w:p>
          <w:p w14:paraId="50DB0602" w14:textId="77777777" w:rsidR="003E1C5B" w:rsidRDefault="003E1C5B" w:rsidP="003E1C5B">
            <w:pPr>
              <w:tabs>
                <w:tab w:val="left" w:pos="720"/>
              </w:tabs>
              <w:jc w:val="both"/>
              <w:rPr>
                <w:rFonts w:ascii="Times New Roman" w:eastAsia="Times New Roman" w:hAnsi="Times New Roman"/>
                <w:sz w:val="22"/>
                <w:szCs w:val="20"/>
              </w:rPr>
            </w:pPr>
            <w:r>
              <w:rPr>
                <w:rFonts w:ascii="Times New Roman" w:hAnsi="Times New Roman"/>
                <w:sz w:val="22"/>
              </w:rPr>
              <w:t>Réunion virtuelle</w:t>
            </w:r>
          </w:p>
          <w:p w14:paraId="20BB516A" w14:textId="77777777" w:rsidR="003E1C5B" w:rsidRDefault="003E1C5B" w:rsidP="009954CE">
            <w:pPr>
              <w:tabs>
                <w:tab w:val="left" w:pos="720"/>
              </w:tabs>
              <w:jc w:val="both"/>
              <w:rPr>
                <w:rFonts w:ascii="Times New Roman" w:hAnsi="Times New Roman"/>
                <w:b/>
                <w:sz w:val="22"/>
              </w:rPr>
            </w:pPr>
          </w:p>
        </w:tc>
        <w:tc>
          <w:tcPr>
            <w:tcW w:w="5310" w:type="dxa"/>
            <w:tcBorders>
              <w:top w:val="single" w:sz="4" w:space="0" w:color="auto"/>
              <w:left w:val="single" w:sz="4" w:space="0" w:color="auto"/>
              <w:bottom w:val="single" w:sz="4" w:space="0" w:color="auto"/>
              <w:right w:val="single" w:sz="4" w:space="0" w:color="auto"/>
            </w:tcBorders>
            <w:shd w:val="clear" w:color="auto" w:fill="C6D9F1"/>
          </w:tcPr>
          <w:p w14:paraId="4F648DD0" w14:textId="77777777" w:rsidR="003E1C5B" w:rsidRPr="009954CE" w:rsidRDefault="003E1C5B" w:rsidP="003E1C5B">
            <w:pPr>
              <w:keepNext/>
              <w:numPr>
                <w:ilvl w:val="0"/>
                <w:numId w:val="4"/>
              </w:numPr>
              <w:jc w:val="both"/>
              <w:rPr>
                <w:rFonts w:ascii="Times New Roman" w:hAnsi="Times New Roman"/>
                <w:sz w:val="22"/>
              </w:rPr>
            </w:pPr>
            <w:r>
              <w:rPr>
                <w:rFonts w:ascii="Times New Roman" w:hAnsi="Times New Roman"/>
                <w:sz w:val="22"/>
              </w:rPr>
              <w:t xml:space="preserve">Thèmes à préciser </w:t>
            </w:r>
          </w:p>
          <w:p w14:paraId="4D2F042F" w14:textId="77777777" w:rsidR="003E1C5B" w:rsidRDefault="003E1C5B" w:rsidP="003E1C5B">
            <w:pPr>
              <w:ind w:left="393"/>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C6D9F1"/>
          </w:tcPr>
          <w:p w14:paraId="1FC04D27" w14:textId="77777777" w:rsidR="003E1C5B" w:rsidRPr="003E1C5B" w:rsidRDefault="003E1C5B" w:rsidP="001465C7">
            <w:pPr>
              <w:jc w:val="both"/>
              <w:rPr>
                <w:rFonts w:ascii="Times New Roman" w:hAnsi="Times New Roman"/>
                <w:sz w:val="22"/>
              </w:rPr>
            </w:pPr>
          </w:p>
        </w:tc>
      </w:tr>
    </w:tbl>
    <w:p w14:paraId="7BDFDE16" w14:textId="77777777" w:rsidR="00471E8B" w:rsidRPr="003E1C5B" w:rsidRDefault="00471E8B"/>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471E8B" w:rsidRPr="009954CE" w14:paraId="258EE87E" w14:textId="77777777" w:rsidTr="00471E8B">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BC366EE" w14:textId="77777777" w:rsidR="00471E8B" w:rsidRPr="003E1C5B" w:rsidRDefault="00471E8B" w:rsidP="00471E8B">
            <w:pPr>
              <w:keepNext/>
              <w:tabs>
                <w:tab w:val="left" w:pos="720"/>
              </w:tabs>
              <w:rPr>
                <w:rFonts w:ascii="Times New Roman" w:eastAsia="Times New Roman" w:hAnsi="Times New Roman"/>
                <w:b/>
                <w:color w:val="FFFFFF"/>
                <w:sz w:val="22"/>
                <w:lang w:eastAsia="es-ES"/>
              </w:rPr>
            </w:pPr>
          </w:p>
          <w:p w14:paraId="32507827" w14:textId="77777777" w:rsidR="00471E8B" w:rsidRPr="00546156" w:rsidRDefault="00471E8B" w:rsidP="00471E8B">
            <w:pPr>
              <w:keepNext/>
              <w:jc w:val="center"/>
              <w:rPr>
                <w:rFonts w:ascii="Times New Roman" w:eastAsia="Times New Roman" w:hAnsi="Times New Roman"/>
                <w:b/>
                <w:color w:val="FFFFFF"/>
                <w:sz w:val="22"/>
              </w:rPr>
            </w:pPr>
            <w:r>
              <w:rPr>
                <w:rFonts w:ascii="Times New Roman" w:hAnsi="Times New Roman"/>
                <w:b/>
                <w:color w:val="FFFFFF"/>
                <w:sz w:val="22"/>
              </w:rPr>
              <w:t>AOUT 2021</w:t>
            </w:r>
          </w:p>
          <w:p w14:paraId="541E32C7" w14:textId="77777777" w:rsidR="00471E8B" w:rsidRPr="00546156" w:rsidRDefault="00471E8B" w:rsidP="00471E8B">
            <w:pPr>
              <w:keepNext/>
              <w:tabs>
                <w:tab w:val="left" w:pos="720"/>
              </w:tabs>
              <w:jc w:val="center"/>
              <w:rPr>
                <w:rFonts w:ascii="Times New Roman" w:hAnsi="Times New Roman"/>
                <w:color w:val="FFFFFF"/>
                <w:sz w:val="22"/>
                <w:highlight w:val="blue"/>
              </w:rPr>
            </w:pPr>
          </w:p>
        </w:tc>
      </w:tr>
      <w:tr w:rsidR="00471E8B" w:rsidRPr="009954CE" w14:paraId="7A7B440F" w14:textId="77777777" w:rsidTr="00471E8B">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79E856" w14:textId="77777777" w:rsidR="00471E8B" w:rsidRDefault="00471E8B" w:rsidP="00471E8B">
            <w:pPr>
              <w:keepNext/>
              <w:tabs>
                <w:tab w:val="left" w:pos="720"/>
              </w:tabs>
              <w:jc w:val="both"/>
              <w:rPr>
                <w:rFonts w:ascii="Times New Roman" w:eastAsia="Times New Roman" w:hAnsi="Times New Roman"/>
                <w:b/>
                <w:sz w:val="22"/>
                <w:lang w:eastAsia="es-ES"/>
              </w:rPr>
            </w:pPr>
          </w:p>
          <w:p w14:paraId="3DD31EC8" w14:textId="5941FE4D" w:rsidR="00471E8B" w:rsidRDefault="00471E8B" w:rsidP="00471E8B">
            <w:pPr>
              <w:keepNext/>
              <w:tabs>
                <w:tab w:val="left" w:pos="720"/>
              </w:tabs>
              <w:jc w:val="both"/>
              <w:rPr>
                <w:rFonts w:ascii="Times New Roman" w:eastAsia="Times New Roman" w:hAnsi="Times New Roman"/>
                <w:b/>
                <w:sz w:val="22"/>
                <w:lang w:eastAsia="es-ES"/>
              </w:rPr>
            </w:pPr>
          </w:p>
          <w:p w14:paraId="53C5B1C1" w14:textId="62411486" w:rsidR="00593F48" w:rsidRDefault="00593F48" w:rsidP="00471E8B">
            <w:pPr>
              <w:keepNext/>
              <w:tabs>
                <w:tab w:val="left" w:pos="720"/>
              </w:tabs>
              <w:jc w:val="both"/>
              <w:rPr>
                <w:rFonts w:ascii="Times New Roman" w:eastAsia="Times New Roman" w:hAnsi="Times New Roman"/>
                <w:b/>
                <w:sz w:val="22"/>
                <w:lang w:eastAsia="es-ES"/>
              </w:rPr>
            </w:pPr>
          </w:p>
          <w:p w14:paraId="75BD4998" w14:textId="79BD4227" w:rsidR="00593F48" w:rsidRDefault="00593F48" w:rsidP="00471E8B">
            <w:pPr>
              <w:keepNext/>
              <w:tabs>
                <w:tab w:val="left" w:pos="720"/>
              </w:tabs>
              <w:jc w:val="both"/>
              <w:rPr>
                <w:rFonts w:ascii="Times New Roman" w:eastAsia="Times New Roman" w:hAnsi="Times New Roman"/>
                <w:b/>
                <w:sz w:val="22"/>
                <w:lang w:eastAsia="es-ES"/>
              </w:rPr>
            </w:pPr>
          </w:p>
          <w:p w14:paraId="6C9FCEC5" w14:textId="49CC5E77" w:rsidR="00593F48" w:rsidRDefault="00593F48" w:rsidP="00471E8B">
            <w:pPr>
              <w:keepNext/>
              <w:tabs>
                <w:tab w:val="left" w:pos="720"/>
              </w:tabs>
              <w:jc w:val="both"/>
              <w:rPr>
                <w:rFonts w:ascii="Times New Roman" w:eastAsia="Times New Roman" w:hAnsi="Times New Roman"/>
                <w:b/>
                <w:sz w:val="22"/>
                <w:lang w:eastAsia="es-ES"/>
              </w:rPr>
            </w:pPr>
          </w:p>
          <w:p w14:paraId="4050E1A8" w14:textId="79EDCF7B" w:rsidR="00593F48" w:rsidRDefault="00593F48" w:rsidP="00471E8B">
            <w:pPr>
              <w:keepNext/>
              <w:tabs>
                <w:tab w:val="left" w:pos="720"/>
              </w:tabs>
              <w:jc w:val="both"/>
              <w:rPr>
                <w:rFonts w:ascii="Times New Roman" w:eastAsia="Times New Roman" w:hAnsi="Times New Roman"/>
                <w:b/>
                <w:sz w:val="22"/>
                <w:lang w:eastAsia="es-ES"/>
              </w:rPr>
            </w:pPr>
          </w:p>
          <w:p w14:paraId="333D9FA4" w14:textId="5E221717" w:rsidR="00593F48" w:rsidRDefault="00593F48" w:rsidP="00471E8B">
            <w:pPr>
              <w:keepNext/>
              <w:tabs>
                <w:tab w:val="left" w:pos="720"/>
              </w:tabs>
              <w:jc w:val="both"/>
              <w:rPr>
                <w:rFonts w:ascii="Times New Roman" w:eastAsia="Times New Roman" w:hAnsi="Times New Roman"/>
                <w:b/>
                <w:sz w:val="22"/>
                <w:lang w:eastAsia="es-ES"/>
              </w:rPr>
            </w:pPr>
          </w:p>
          <w:p w14:paraId="4BC34511" w14:textId="77777777" w:rsidR="00593F48" w:rsidRDefault="00593F48" w:rsidP="00471E8B">
            <w:pPr>
              <w:keepNext/>
              <w:tabs>
                <w:tab w:val="left" w:pos="720"/>
              </w:tabs>
              <w:jc w:val="both"/>
              <w:rPr>
                <w:rFonts w:ascii="Times New Roman" w:eastAsia="Times New Roman" w:hAnsi="Times New Roman"/>
                <w:b/>
                <w:sz w:val="22"/>
                <w:lang w:eastAsia="es-ES"/>
              </w:rPr>
            </w:pPr>
          </w:p>
          <w:p w14:paraId="6750BC17" w14:textId="77777777" w:rsidR="00471E8B" w:rsidRDefault="00471E8B" w:rsidP="00471E8B">
            <w:pPr>
              <w:keepNext/>
              <w:tabs>
                <w:tab w:val="left" w:pos="720"/>
              </w:tabs>
              <w:jc w:val="both"/>
              <w:rPr>
                <w:rFonts w:ascii="Times New Roman" w:eastAsia="Times New Roman" w:hAnsi="Times New Roman"/>
                <w:b/>
                <w:sz w:val="22"/>
                <w:lang w:eastAsia="es-ES"/>
              </w:rPr>
            </w:pPr>
          </w:p>
          <w:p w14:paraId="1F4CAB9A" w14:textId="77777777" w:rsidR="00471E8B" w:rsidRDefault="00471E8B" w:rsidP="00471E8B">
            <w:pPr>
              <w:keepNext/>
              <w:tabs>
                <w:tab w:val="left" w:pos="720"/>
              </w:tabs>
              <w:jc w:val="both"/>
              <w:rPr>
                <w:rFonts w:ascii="Times New Roman" w:eastAsia="Times New Roman" w:hAnsi="Times New Roman"/>
                <w:b/>
                <w:sz w:val="22"/>
                <w:lang w:eastAsia="es-ES"/>
              </w:rPr>
            </w:pPr>
          </w:p>
          <w:p w14:paraId="5B600657" w14:textId="77777777" w:rsidR="00471E8B" w:rsidRDefault="00471E8B" w:rsidP="00471E8B">
            <w:pPr>
              <w:keepNext/>
              <w:tabs>
                <w:tab w:val="left" w:pos="720"/>
              </w:tabs>
              <w:jc w:val="both"/>
              <w:rPr>
                <w:rFonts w:ascii="Times New Roman" w:eastAsia="Times New Roman" w:hAnsi="Times New Roman"/>
                <w:b/>
                <w:sz w:val="22"/>
                <w:lang w:eastAsia="es-ES"/>
              </w:rPr>
            </w:pPr>
          </w:p>
          <w:p w14:paraId="0DE017D1" w14:textId="77777777" w:rsidR="00471E8B" w:rsidRPr="009954CE" w:rsidRDefault="00471E8B" w:rsidP="00471E8B">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FE6917" w14:textId="77777777" w:rsidR="00471E8B" w:rsidRPr="009954CE" w:rsidRDefault="00471E8B" w:rsidP="00471E8B">
            <w:pPr>
              <w:keepNext/>
              <w:jc w:val="center"/>
              <w:rPr>
                <w:rFonts w:ascii="Times New Roman" w:hAnsi="Times New Roman"/>
                <w:sz w:val="22"/>
              </w:rPr>
            </w:pPr>
            <w:r>
              <w:rPr>
                <w:rFonts w:ascii="Times New Roman" w:hAnsi="Times New Roman"/>
                <w:sz w:val="22"/>
              </w:rPr>
              <w:t>AUCUNE RÉUNION PRÉVUE</w:t>
            </w:r>
          </w:p>
        </w:tc>
        <w:tc>
          <w:tcPr>
            <w:tcW w:w="279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3129218" w14:textId="77777777" w:rsidR="00471E8B" w:rsidRPr="009954CE" w:rsidRDefault="00471E8B" w:rsidP="00471E8B">
            <w:pPr>
              <w:keepNext/>
              <w:rPr>
                <w:rFonts w:ascii="Times New Roman" w:hAnsi="Times New Roman"/>
                <w:sz w:val="22"/>
              </w:rPr>
            </w:pPr>
          </w:p>
        </w:tc>
      </w:tr>
    </w:tbl>
    <w:p w14:paraId="287DAA8A" w14:textId="6C3AC030" w:rsidR="00C71F57" w:rsidRDefault="00C71F57"/>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C71F57" w:rsidRPr="009954CE" w14:paraId="3AB55D5A" w14:textId="77777777" w:rsidTr="00C71F57">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FC1A979" w14:textId="77777777" w:rsidR="00C71F57" w:rsidRPr="00546156" w:rsidRDefault="00C71F57" w:rsidP="00EB28DA">
            <w:pPr>
              <w:keepNext/>
              <w:tabs>
                <w:tab w:val="left" w:pos="720"/>
              </w:tabs>
              <w:jc w:val="center"/>
              <w:rPr>
                <w:rFonts w:ascii="Times New Roman" w:eastAsia="Times New Roman" w:hAnsi="Times New Roman"/>
                <w:b/>
                <w:color w:val="FFFFFF"/>
                <w:sz w:val="22"/>
              </w:rPr>
            </w:pPr>
            <w:bookmarkStart w:id="4" w:name="_Hlk76470381"/>
            <w:bookmarkStart w:id="5" w:name="_Hlk70445892"/>
          </w:p>
          <w:p w14:paraId="538F7267" w14:textId="77777777" w:rsidR="00C71F57" w:rsidRPr="00546156" w:rsidRDefault="00C71F57" w:rsidP="00EB28DA">
            <w:pPr>
              <w:keepNext/>
              <w:tabs>
                <w:tab w:val="left" w:pos="720"/>
              </w:tabs>
              <w:jc w:val="center"/>
              <w:rPr>
                <w:rFonts w:ascii="Times New Roman" w:eastAsia="Times New Roman" w:hAnsi="Times New Roman"/>
                <w:b/>
                <w:color w:val="FFFFFF"/>
                <w:sz w:val="22"/>
              </w:rPr>
            </w:pPr>
            <w:r>
              <w:rPr>
                <w:rFonts w:ascii="Times New Roman" w:hAnsi="Times New Roman"/>
                <w:b/>
                <w:color w:val="FFFFFF"/>
                <w:sz w:val="22"/>
              </w:rPr>
              <w:t xml:space="preserve">SEPTEMBRE 2021 </w:t>
            </w:r>
          </w:p>
          <w:p w14:paraId="4124C564" w14:textId="77777777" w:rsidR="00C71F57" w:rsidRPr="00546156" w:rsidRDefault="00C71F57" w:rsidP="00C71F57">
            <w:pPr>
              <w:keepNext/>
              <w:tabs>
                <w:tab w:val="left" w:pos="720"/>
              </w:tabs>
              <w:jc w:val="center"/>
              <w:rPr>
                <w:rFonts w:ascii="Times New Roman" w:eastAsia="Times New Roman" w:hAnsi="Times New Roman"/>
                <w:b/>
                <w:color w:val="FFFFFF"/>
                <w:sz w:val="22"/>
                <w:lang w:eastAsia="es-ES"/>
              </w:rPr>
            </w:pPr>
          </w:p>
        </w:tc>
      </w:tr>
      <w:bookmarkEnd w:id="4"/>
      <w:tr w:rsidR="0037432D" w:rsidRPr="009954CE" w14:paraId="6D83076C" w14:textId="77777777" w:rsidTr="00EB28DA">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AD477C" w14:textId="6F9154B5" w:rsidR="0037432D" w:rsidRDefault="0037432D" w:rsidP="00EB28DA">
            <w:pPr>
              <w:keepNext/>
              <w:tabs>
                <w:tab w:val="left" w:pos="720"/>
              </w:tabs>
              <w:jc w:val="both"/>
              <w:rPr>
                <w:rFonts w:ascii="Times New Roman" w:eastAsia="Times New Roman" w:hAnsi="Times New Roman"/>
                <w:b/>
                <w:sz w:val="22"/>
              </w:rPr>
            </w:pPr>
            <w:r>
              <w:rPr>
                <w:rFonts w:ascii="Times New Roman" w:hAnsi="Times New Roman"/>
                <w:b/>
                <w:sz w:val="22"/>
              </w:rPr>
              <w:t>CAAP</w:t>
            </w:r>
          </w:p>
          <w:p w14:paraId="5D51B3F1" w14:textId="59D6AC01" w:rsidR="0037432D" w:rsidRPr="00CC7F4B" w:rsidRDefault="0037432D" w:rsidP="0037432D">
            <w:pPr>
              <w:keepNext/>
              <w:tabs>
                <w:tab w:val="left" w:pos="720"/>
              </w:tabs>
              <w:jc w:val="both"/>
              <w:rPr>
                <w:rFonts w:ascii="Times New Roman" w:eastAsia="Times New Roman" w:hAnsi="Times New Roman"/>
                <w:sz w:val="22"/>
              </w:rPr>
            </w:pPr>
            <w:r>
              <w:rPr>
                <w:rFonts w:ascii="Times New Roman" w:hAnsi="Times New Roman"/>
                <w:sz w:val="22"/>
              </w:rPr>
              <w:t>14 septembre</w:t>
            </w:r>
          </w:p>
          <w:p w14:paraId="2270FC4B" w14:textId="77777777" w:rsidR="0037432D" w:rsidRDefault="0037432D" w:rsidP="0037432D">
            <w:pPr>
              <w:keepNext/>
              <w:tabs>
                <w:tab w:val="left" w:pos="720"/>
              </w:tabs>
              <w:jc w:val="both"/>
              <w:rPr>
                <w:rFonts w:ascii="Times New Roman" w:eastAsia="Times New Roman" w:hAnsi="Times New Roman"/>
                <w:sz w:val="22"/>
              </w:rPr>
            </w:pPr>
            <w:r>
              <w:rPr>
                <w:rFonts w:ascii="Times New Roman" w:hAnsi="Times New Roman"/>
                <w:sz w:val="22"/>
              </w:rPr>
              <w:t>10 h 00</w:t>
            </w:r>
          </w:p>
          <w:p w14:paraId="638B979F" w14:textId="77777777" w:rsidR="0037432D" w:rsidRDefault="0037432D" w:rsidP="0037432D">
            <w:pPr>
              <w:keepNext/>
              <w:tabs>
                <w:tab w:val="left" w:pos="720"/>
              </w:tabs>
              <w:jc w:val="both"/>
              <w:rPr>
                <w:rFonts w:ascii="Times New Roman" w:eastAsia="Times New Roman" w:hAnsi="Times New Roman"/>
                <w:sz w:val="22"/>
              </w:rPr>
            </w:pPr>
            <w:r>
              <w:rPr>
                <w:rFonts w:ascii="Times New Roman" w:hAnsi="Times New Roman"/>
                <w:sz w:val="22"/>
              </w:rPr>
              <w:t>Réunion virtuelle</w:t>
            </w:r>
          </w:p>
          <w:p w14:paraId="423F2207" w14:textId="77777777" w:rsidR="0037432D" w:rsidRDefault="0037432D" w:rsidP="00EB28DA">
            <w:pPr>
              <w:keepNext/>
              <w:tabs>
                <w:tab w:val="left" w:pos="720"/>
              </w:tabs>
              <w:jc w:val="both"/>
              <w:rPr>
                <w:rFonts w:ascii="Times New Roman" w:eastAsia="Times New Roman" w:hAnsi="Times New Roman"/>
                <w:b/>
                <w:sz w:val="22"/>
                <w:lang w:eastAsia="es-ES"/>
              </w:rPr>
            </w:pPr>
          </w:p>
          <w:p w14:paraId="31031CA8" w14:textId="0804FBDE" w:rsidR="00CC721B" w:rsidRPr="009954CE" w:rsidRDefault="00CC721B" w:rsidP="00EB28DA">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6F20BC" w14:textId="68C8E1E2" w:rsidR="0037432D" w:rsidRDefault="00593F48" w:rsidP="00D45787">
            <w:pPr>
              <w:keepNext/>
              <w:numPr>
                <w:ilvl w:val="0"/>
                <w:numId w:val="4"/>
              </w:numPr>
              <w:jc w:val="both"/>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47C5FB" w14:textId="77777777" w:rsidR="0037432D" w:rsidRPr="009954CE" w:rsidRDefault="0037432D" w:rsidP="00EB28DA">
            <w:pPr>
              <w:keepNext/>
              <w:rPr>
                <w:rFonts w:ascii="Times New Roman" w:hAnsi="Times New Roman"/>
                <w:sz w:val="22"/>
              </w:rPr>
            </w:pPr>
          </w:p>
        </w:tc>
      </w:tr>
      <w:tr w:rsidR="00C71F57" w:rsidRPr="009954CE" w14:paraId="006E02FC" w14:textId="77777777" w:rsidTr="00EB28DA">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B7EBC1" w14:textId="77777777" w:rsidR="00C71F57" w:rsidRPr="009954CE" w:rsidRDefault="00C71F57" w:rsidP="00EB28DA">
            <w:pPr>
              <w:keepNext/>
              <w:tabs>
                <w:tab w:val="left" w:pos="720"/>
              </w:tabs>
              <w:jc w:val="both"/>
              <w:rPr>
                <w:rFonts w:ascii="Times New Roman" w:eastAsia="Times New Roman" w:hAnsi="Times New Roman"/>
                <w:b/>
                <w:sz w:val="22"/>
              </w:rPr>
            </w:pPr>
            <w:r>
              <w:rPr>
                <w:rFonts w:ascii="Times New Roman" w:hAnsi="Times New Roman"/>
                <w:b/>
                <w:sz w:val="22"/>
              </w:rPr>
              <w:t xml:space="preserve">GT/RPP </w:t>
            </w:r>
          </w:p>
          <w:p w14:paraId="0DDC30F2" w14:textId="27978E32" w:rsidR="00C71F57" w:rsidRPr="008E1AE9" w:rsidRDefault="00C71F57" w:rsidP="00EB28DA">
            <w:pPr>
              <w:keepNext/>
              <w:tabs>
                <w:tab w:val="left" w:pos="720"/>
              </w:tabs>
              <w:jc w:val="both"/>
              <w:rPr>
                <w:rFonts w:ascii="Times New Roman" w:eastAsia="Times New Roman" w:hAnsi="Times New Roman"/>
                <w:sz w:val="22"/>
              </w:rPr>
            </w:pPr>
            <w:r>
              <w:rPr>
                <w:rFonts w:ascii="Times New Roman" w:hAnsi="Times New Roman"/>
                <w:sz w:val="22"/>
              </w:rPr>
              <w:t>14 septembre</w:t>
            </w:r>
          </w:p>
          <w:p w14:paraId="534E619F" w14:textId="24725BF6" w:rsidR="00C71F57" w:rsidRPr="008E1AE9" w:rsidRDefault="0037432D" w:rsidP="00EB28DA">
            <w:pPr>
              <w:keepNext/>
              <w:tabs>
                <w:tab w:val="left" w:pos="720"/>
              </w:tabs>
              <w:jc w:val="both"/>
              <w:rPr>
                <w:rFonts w:ascii="Times New Roman" w:eastAsia="Times New Roman" w:hAnsi="Times New Roman"/>
                <w:sz w:val="22"/>
              </w:rPr>
            </w:pPr>
            <w:r>
              <w:rPr>
                <w:rFonts w:ascii="Times New Roman" w:hAnsi="Times New Roman"/>
                <w:sz w:val="22"/>
              </w:rPr>
              <w:t>14 h 30</w:t>
            </w:r>
          </w:p>
          <w:p w14:paraId="0103E2F6" w14:textId="77777777" w:rsidR="00C71F57" w:rsidRDefault="00C71F57" w:rsidP="00EB28DA">
            <w:pPr>
              <w:keepNext/>
              <w:tabs>
                <w:tab w:val="left" w:pos="720"/>
              </w:tabs>
              <w:jc w:val="both"/>
              <w:rPr>
                <w:rFonts w:ascii="Times New Roman" w:eastAsia="Times New Roman" w:hAnsi="Times New Roman"/>
                <w:sz w:val="22"/>
              </w:rPr>
            </w:pPr>
            <w:r>
              <w:rPr>
                <w:rFonts w:ascii="Times New Roman" w:hAnsi="Times New Roman"/>
                <w:sz w:val="22"/>
              </w:rPr>
              <w:t>Réunion virtuelle</w:t>
            </w:r>
          </w:p>
          <w:p w14:paraId="7F78C46E" w14:textId="77777777" w:rsidR="00C71F57" w:rsidRDefault="00C71F57" w:rsidP="00EB28DA">
            <w:pPr>
              <w:keepNext/>
              <w:tabs>
                <w:tab w:val="left" w:pos="720"/>
              </w:tabs>
              <w:jc w:val="both"/>
              <w:rPr>
                <w:rFonts w:ascii="Times New Roman" w:eastAsia="Times New Roman" w:hAnsi="Times New Roman"/>
                <w:b/>
                <w:sz w:val="22"/>
                <w:lang w:eastAsia="es-ES"/>
              </w:rPr>
            </w:pPr>
          </w:p>
          <w:p w14:paraId="75CE38EF" w14:textId="0B095118" w:rsidR="00CC721B" w:rsidRPr="009954CE" w:rsidRDefault="00CC721B" w:rsidP="00EB28DA">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36B1357" w14:textId="206902A8" w:rsidR="00C71F57" w:rsidRPr="009954CE" w:rsidRDefault="0037432D" w:rsidP="00D45787">
            <w:pPr>
              <w:keepNext/>
              <w:numPr>
                <w:ilvl w:val="0"/>
                <w:numId w:val="4"/>
              </w:numPr>
              <w:jc w:val="both"/>
              <w:rPr>
                <w:rFonts w:ascii="Times New Roman" w:hAnsi="Times New Roman"/>
                <w:sz w:val="22"/>
              </w:rPr>
            </w:pPr>
            <w:r>
              <w:rPr>
                <w:rFonts w:ascii="Times New Roman" w:hAnsi="Times New Roman"/>
                <w:sz w:val="22"/>
              </w:rPr>
              <w:t xml:space="preserve">Examen du projet de résolution « Programme-budget 2022 de l’Organisation » </w:t>
            </w:r>
          </w:p>
          <w:p w14:paraId="3DD198B1" w14:textId="77777777" w:rsidR="00C71F57" w:rsidRPr="009954CE" w:rsidRDefault="00C71F57" w:rsidP="00EB28DA">
            <w:pPr>
              <w:keepNext/>
              <w:ind w:left="360" w:hanging="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DB9EF6" w14:textId="77777777" w:rsidR="00C71F57" w:rsidRPr="009954CE" w:rsidRDefault="00C71F57" w:rsidP="00EB28DA">
            <w:pPr>
              <w:keepNext/>
              <w:rPr>
                <w:rFonts w:ascii="Times New Roman" w:hAnsi="Times New Roman"/>
                <w:sz w:val="22"/>
              </w:rPr>
            </w:pPr>
          </w:p>
        </w:tc>
      </w:tr>
      <w:bookmarkEnd w:id="5"/>
      <w:tr w:rsidR="0037432D" w:rsidRPr="009954CE" w14:paraId="44044FD2" w14:textId="77777777" w:rsidTr="0037432D">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1079E3" w14:textId="77777777" w:rsidR="00593F48" w:rsidRDefault="00593F48" w:rsidP="00593F48">
            <w:pPr>
              <w:keepNext/>
              <w:tabs>
                <w:tab w:val="left" w:pos="720"/>
              </w:tabs>
              <w:jc w:val="both"/>
              <w:rPr>
                <w:rFonts w:ascii="Times New Roman" w:eastAsia="Times New Roman" w:hAnsi="Times New Roman"/>
                <w:b/>
                <w:sz w:val="22"/>
              </w:rPr>
            </w:pPr>
            <w:r>
              <w:rPr>
                <w:rFonts w:ascii="Times New Roman" w:hAnsi="Times New Roman"/>
                <w:b/>
                <w:sz w:val="22"/>
              </w:rPr>
              <w:t>Réunion informelle de la CAAP</w:t>
            </w:r>
          </w:p>
          <w:p w14:paraId="0461289F" w14:textId="77777777"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 xml:space="preserve">21 septembre </w:t>
            </w:r>
          </w:p>
          <w:p w14:paraId="1E60080C" w14:textId="77777777"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10 h 00</w:t>
            </w:r>
          </w:p>
          <w:p w14:paraId="6521753F" w14:textId="77777777"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Réunion virtuelle</w:t>
            </w:r>
          </w:p>
          <w:p w14:paraId="4FE7EABB" w14:textId="77777777" w:rsidR="0037432D" w:rsidRDefault="0037432D" w:rsidP="00A067A3">
            <w:pPr>
              <w:keepNext/>
              <w:tabs>
                <w:tab w:val="left" w:pos="720"/>
              </w:tabs>
              <w:jc w:val="both"/>
              <w:rPr>
                <w:rFonts w:ascii="Times New Roman" w:eastAsia="Times New Roman" w:hAnsi="Times New Roman"/>
                <w:b/>
                <w:sz w:val="22"/>
                <w:lang w:eastAsia="es-ES"/>
              </w:rPr>
            </w:pPr>
          </w:p>
          <w:p w14:paraId="3997C576" w14:textId="5714B170" w:rsidR="00CC721B" w:rsidRPr="009954CE" w:rsidRDefault="00CC721B" w:rsidP="00A067A3">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2467CB" w14:textId="34689CA7" w:rsidR="0037432D" w:rsidRPr="00287AE8" w:rsidRDefault="00593F48" w:rsidP="00287AE8">
            <w:pPr>
              <w:pStyle w:val="ListParagraph"/>
              <w:keepNext/>
              <w:numPr>
                <w:ilvl w:val="0"/>
                <w:numId w:val="4"/>
              </w:numPr>
              <w:jc w:val="both"/>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AEA533" w14:textId="77777777" w:rsidR="0037432D" w:rsidRPr="009954CE" w:rsidRDefault="0037432D" w:rsidP="00A067A3">
            <w:pPr>
              <w:keepNext/>
              <w:rPr>
                <w:rFonts w:ascii="Times New Roman" w:hAnsi="Times New Roman"/>
                <w:sz w:val="22"/>
              </w:rPr>
            </w:pPr>
          </w:p>
        </w:tc>
      </w:tr>
      <w:tr w:rsidR="0037432D" w:rsidRPr="009954CE" w14:paraId="5C8B4F52" w14:textId="77777777" w:rsidTr="0037432D">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4C07F2" w14:textId="1A03D9E7" w:rsidR="0037432D" w:rsidRPr="009954CE" w:rsidRDefault="0037432D" w:rsidP="00A067A3">
            <w:pPr>
              <w:keepNext/>
              <w:tabs>
                <w:tab w:val="left" w:pos="720"/>
              </w:tabs>
              <w:jc w:val="both"/>
              <w:rPr>
                <w:rFonts w:ascii="Times New Roman" w:eastAsia="Times New Roman" w:hAnsi="Times New Roman"/>
                <w:b/>
                <w:sz w:val="22"/>
              </w:rPr>
            </w:pPr>
            <w:r>
              <w:rPr>
                <w:rFonts w:ascii="Times New Roman" w:hAnsi="Times New Roman"/>
                <w:b/>
                <w:sz w:val="22"/>
              </w:rPr>
              <w:t xml:space="preserve">GT/RVPP/RTPP </w:t>
            </w:r>
          </w:p>
          <w:p w14:paraId="05D9AE4D" w14:textId="77777777"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 xml:space="preserve">21 septembre </w:t>
            </w:r>
          </w:p>
          <w:p w14:paraId="0B007C38" w14:textId="28B06F73"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11 h 30</w:t>
            </w:r>
          </w:p>
          <w:p w14:paraId="2CAA2552" w14:textId="77777777" w:rsidR="0037432D" w:rsidRPr="0037432D" w:rsidRDefault="0037432D" w:rsidP="00A067A3">
            <w:pPr>
              <w:keepNext/>
              <w:tabs>
                <w:tab w:val="left" w:pos="720"/>
              </w:tabs>
              <w:jc w:val="both"/>
              <w:rPr>
                <w:rFonts w:ascii="Times New Roman" w:eastAsia="Times New Roman" w:hAnsi="Times New Roman"/>
                <w:bCs/>
                <w:sz w:val="22"/>
              </w:rPr>
            </w:pPr>
            <w:r>
              <w:rPr>
                <w:rFonts w:ascii="Times New Roman" w:hAnsi="Times New Roman"/>
                <w:sz w:val="22"/>
              </w:rPr>
              <w:t>Réunion virtuelle</w:t>
            </w:r>
          </w:p>
          <w:p w14:paraId="15E4CFDF" w14:textId="77777777" w:rsidR="0037432D" w:rsidRDefault="0037432D" w:rsidP="00A067A3">
            <w:pPr>
              <w:keepNext/>
              <w:tabs>
                <w:tab w:val="left" w:pos="720"/>
              </w:tabs>
              <w:jc w:val="both"/>
              <w:rPr>
                <w:rFonts w:ascii="Times New Roman" w:eastAsia="Times New Roman" w:hAnsi="Times New Roman"/>
                <w:b/>
                <w:sz w:val="22"/>
                <w:lang w:eastAsia="es-ES"/>
              </w:rPr>
            </w:pPr>
          </w:p>
          <w:p w14:paraId="2375DE86" w14:textId="0F24E7FF" w:rsidR="00CC721B" w:rsidRPr="009954CE" w:rsidRDefault="00CC721B" w:rsidP="00A067A3">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E6908B" w14:textId="119C227E" w:rsidR="0037432D" w:rsidRPr="009954CE" w:rsidRDefault="00287AE8" w:rsidP="00A067A3">
            <w:pPr>
              <w:keepNext/>
              <w:numPr>
                <w:ilvl w:val="0"/>
                <w:numId w:val="4"/>
              </w:numPr>
              <w:jc w:val="both"/>
              <w:rPr>
                <w:rFonts w:ascii="Times New Roman" w:hAnsi="Times New Roman"/>
                <w:sz w:val="22"/>
              </w:rPr>
            </w:pPr>
            <w:r>
              <w:rPr>
                <w:rFonts w:ascii="Times New Roman" w:hAnsi="Times New Roman"/>
                <w:sz w:val="22"/>
              </w:rPr>
              <w:t xml:space="preserve">Thèmes à préciser </w:t>
            </w:r>
          </w:p>
          <w:p w14:paraId="57442AD7" w14:textId="77777777" w:rsidR="0037432D" w:rsidRPr="009954CE" w:rsidRDefault="0037432D" w:rsidP="0037432D">
            <w:pPr>
              <w:keepNext/>
              <w:ind w:left="360" w:hanging="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2C6E2B" w14:textId="77777777" w:rsidR="0037432D" w:rsidRPr="009954CE" w:rsidRDefault="0037432D" w:rsidP="00A067A3">
            <w:pPr>
              <w:keepNext/>
              <w:rPr>
                <w:rFonts w:ascii="Times New Roman" w:hAnsi="Times New Roman"/>
                <w:sz w:val="22"/>
              </w:rPr>
            </w:pPr>
          </w:p>
        </w:tc>
      </w:tr>
      <w:tr w:rsidR="008C2111" w:rsidRPr="009954CE" w14:paraId="240C9D71" w14:textId="77777777" w:rsidTr="008C2111">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E43E308" w14:textId="1300AF47" w:rsidR="008C2111" w:rsidRPr="009954CE" w:rsidRDefault="008C2111" w:rsidP="00A067A3">
            <w:pPr>
              <w:keepNext/>
              <w:tabs>
                <w:tab w:val="left" w:pos="720"/>
              </w:tabs>
              <w:jc w:val="both"/>
              <w:rPr>
                <w:rFonts w:ascii="Times New Roman" w:eastAsia="Times New Roman" w:hAnsi="Times New Roman"/>
                <w:b/>
                <w:sz w:val="22"/>
              </w:rPr>
            </w:pPr>
            <w:r>
              <w:rPr>
                <w:rFonts w:ascii="Times New Roman" w:hAnsi="Times New Roman"/>
                <w:b/>
                <w:sz w:val="22"/>
              </w:rPr>
              <w:t xml:space="preserve">GT/RPP </w:t>
            </w:r>
          </w:p>
          <w:p w14:paraId="3D69973A" w14:textId="77777777" w:rsidR="008C2111" w:rsidRPr="008C2111" w:rsidRDefault="008C2111" w:rsidP="00A067A3">
            <w:pPr>
              <w:keepNext/>
              <w:tabs>
                <w:tab w:val="left" w:pos="720"/>
              </w:tabs>
              <w:jc w:val="both"/>
              <w:rPr>
                <w:rFonts w:ascii="Times New Roman" w:eastAsia="Times New Roman" w:hAnsi="Times New Roman"/>
                <w:bCs/>
                <w:sz w:val="22"/>
              </w:rPr>
            </w:pPr>
            <w:r>
              <w:rPr>
                <w:rFonts w:ascii="Times New Roman" w:hAnsi="Times New Roman"/>
                <w:sz w:val="22"/>
              </w:rPr>
              <w:t xml:space="preserve">21 septembre </w:t>
            </w:r>
          </w:p>
          <w:p w14:paraId="16DB6683" w14:textId="09EB69E9" w:rsidR="008C2111" w:rsidRPr="008C2111" w:rsidRDefault="008C2111" w:rsidP="00A067A3">
            <w:pPr>
              <w:keepNext/>
              <w:tabs>
                <w:tab w:val="left" w:pos="720"/>
              </w:tabs>
              <w:jc w:val="both"/>
              <w:rPr>
                <w:rFonts w:ascii="Times New Roman" w:eastAsia="Times New Roman" w:hAnsi="Times New Roman"/>
                <w:bCs/>
                <w:sz w:val="22"/>
              </w:rPr>
            </w:pPr>
            <w:r>
              <w:rPr>
                <w:rFonts w:ascii="Times New Roman" w:hAnsi="Times New Roman"/>
                <w:sz w:val="22"/>
              </w:rPr>
              <w:t>14 h 30</w:t>
            </w:r>
          </w:p>
          <w:p w14:paraId="79F86C47" w14:textId="19764167" w:rsidR="008C2111" w:rsidRDefault="008C2111" w:rsidP="00A067A3">
            <w:pPr>
              <w:keepNext/>
              <w:tabs>
                <w:tab w:val="left" w:pos="720"/>
              </w:tabs>
              <w:jc w:val="both"/>
              <w:rPr>
                <w:rFonts w:ascii="Times New Roman" w:eastAsia="Times New Roman" w:hAnsi="Times New Roman"/>
                <w:bCs/>
                <w:sz w:val="22"/>
              </w:rPr>
            </w:pPr>
            <w:r>
              <w:rPr>
                <w:rFonts w:ascii="Times New Roman" w:hAnsi="Times New Roman"/>
                <w:sz w:val="22"/>
              </w:rPr>
              <w:t>Réunion virtuelle</w:t>
            </w:r>
          </w:p>
          <w:p w14:paraId="4A5EE4F1" w14:textId="77777777" w:rsidR="008C2111" w:rsidRPr="009954CE" w:rsidRDefault="008C2111" w:rsidP="00A067A3">
            <w:pPr>
              <w:keepNext/>
              <w:tabs>
                <w:tab w:val="left" w:pos="720"/>
              </w:tabs>
              <w:jc w:val="both"/>
              <w:rPr>
                <w:rFonts w:ascii="Times New Roman" w:eastAsia="Times New Roman" w:hAnsi="Times New Roman"/>
                <w:b/>
                <w:sz w:val="22"/>
                <w:lang w:eastAsia="es-ES"/>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81C2D9" w14:textId="664EB8F9" w:rsidR="008C2111" w:rsidRPr="009954CE" w:rsidRDefault="008C2111" w:rsidP="00A067A3">
            <w:pPr>
              <w:keepNext/>
              <w:numPr>
                <w:ilvl w:val="0"/>
                <w:numId w:val="4"/>
              </w:numPr>
              <w:jc w:val="both"/>
              <w:rPr>
                <w:rFonts w:ascii="Times New Roman" w:hAnsi="Times New Roman"/>
                <w:sz w:val="22"/>
              </w:rPr>
            </w:pPr>
            <w:r>
              <w:rPr>
                <w:rFonts w:ascii="Times New Roman" w:hAnsi="Times New Roman"/>
                <w:sz w:val="22"/>
              </w:rPr>
              <w:t xml:space="preserve">Poursuite de l’examen du projet de résolution « Programme-budget 2022 de l’Organisation » </w:t>
            </w:r>
          </w:p>
          <w:p w14:paraId="4E1CDBBE" w14:textId="77777777" w:rsidR="008C2111" w:rsidRPr="009954CE" w:rsidRDefault="008C2111" w:rsidP="008C2111">
            <w:pPr>
              <w:keepNext/>
              <w:ind w:left="360" w:hanging="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426EADB" w14:textId="77777777" w:rsidR="008C2111" w:rsidRPr="009954CE" w:rsidRDefault="008C2111" w:rsidP="00A067A3">
            <w:pPr>
              <w:keepNext/>
              <w:rPr>
                <w:rFonts w:ascii="Times New Roman" w:hAnsi="Times New Roman"/>
                <w:sz w:val="22"/>
              </w:rPr>
            </w:pPr>
          </w:p>
        </w:tc>
      </w:tr>
      <w:tr w:rsidR="00287AE8" w:rsidRPr="00287AE8" w14:paraId="241F6A00"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3708A4" w14:textId="4ACBEBC4" w:rsidR="00287AE8" w:rsidRPr="00287AE8" w:rsidRDefault="00287AE8" w:rsidP="00287AE8">
            <w:pPr>
              <w:snapToGrid w:val="0"/>
              <w:rPr>
                <w:rFonts w:ascii="Times New Roman" w:hAnsi="Times New Roman"/>
                <w:b/>
                <w:sz w:val="22"/>
              </w:rPr>
            </w:pPr>
            <w:r>
              <w:rPr>
                <w:rFonts w:ascii="Times New Roman" w:hAnsi="Times New Roman"/>
                <w:b/>
                <w:sz w:val="22"/>
              </w:rPr>
              <w:t>Réunion informelle de la CAAP</w:t>
            </w:r>
          </w:p>
          <w:p w14:paraId="755356D6" w14:textId="1365B43B" w:rsidR="00287AE8" w:rsidRPr="00287AE8" w:rsidRDefault="00287AE8" w:rsidP="00287AE8">
            <w:pPr>
              <w:snapToGrid w:val="0"/>
              <w:rPr>
                <w:rFonts w:ascii="Times New Roman" w:hAnsi="Times New Roman"/>
                <w:sz w:val="22"/>
              </w:rPr>
            </w:pPr>
            <w:r>
              <w:rPr>
                <w:rFonts w:ascii="Times New Roman" w:hAnsi="Times New Roman"/>
                <w:sz w:val="22"/>
              </w:rPr>
              <w:t>28 septembre</w:t>
            </w:r>
          </w:p>
          <w:p w14:paraId="19375917" w14:textId="77777777" w:rsidR="00287AE8" w:rsidRPr="00287AE8" w:rsidRDefault="00287AE8" w:rsidP="00287AE8">
            <w:pPr>
              <w:snapToGrid w:val="0"/>
              <w:rPr>
                <w:rFonts w:ascii="Times New Roman" w:hAnsi="Times New Roman"/>
                <w:sz w:val="22"/>
              </w:rPr>
            </w:pPr>
            <w:r>
              <w:rPr>
                <w:rFonts w:ascii="Times New Roman" w:hAnsi="Times New Roman"/>
                <w:sz w:val="22"/>
              </w:rPr>
              <w:t>10 h 00</w:t>
            </w:r>
          </w:p>
          <w:p w14:paraId="7B6178E1" w14:textId="262D1EFA" w:rsidR="00287AE8" w:rsidRDefault="00287AE8" w:rsidP="00287AE8">
            <w:pPr>
              <w:snapToGrid w:val="0"/>
              <w:rPr>
                <w:rFonts w:ascii="Times New Roman" w:hAnsi="Times New Roman"/>
                <w:sz w:val="22"/>
              </w:rPr>
            </w:pPr>
            <w:r>
              <w:rPr>
                <w:rFonts w:ascii="Times New Roman" w:hAnsi="Times New Roman"/>
                <w:sz w:val="22"/>
              </w:rPr>
              <w:t>Réunion virtuelle</w:t>
            </w:r>
          </w:p>
          <w:p w14:paraId="2C0A128C" w14:textId="77777777" w:rsidR="00CC721B" w:rsidRPr="00287AE8" w:rsidRDefault="00CC721B" w:rsidP="00287AE8">
            <w:pPr>
              <w:snapToGrid w:val="0"/>
              <w:rPr>
                <w:rFonts w:ascii="Times New Roman" w:hAnsi="Times New Roman"/>
                <w:sz w:val="22"/>
              </w:rPr>
            </w:pPr>
          </w:p>
          <w:p w14:paraId="65675269" w14:textId="77777777" w:rsidR="00287AE8" w:rsidRPr="00287AE8" w:rsidRDefault="00287AE8" w:rsidP="00287AE8">
            <w:pPr>
              <w:snapToGrid w:val="0"/>
              <w:rPr>
                <w:rFonts w:ascii="Times New Roman" w:hAnsi="Times New Roman"/>
                <w:b/>
                <w:sz w:val="22"/>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D17DF4" w14:textId="77777777" w:rsidR="00287AE8" w:rsidRPr="00287AE8" w:rsidRDefault="00287AE8" w:rsidP="00287AE8">
            <w:pPr>
              <w:numPr>
                <w:ilvl w:val="0"/>
                <w:numId w:val="4"/>
              </w:numPr>
              <w:snapToGrid w:val="0"/>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AD9E47D" w14:textId="77777777" w:rsidR="00287AE8" w:rsidRPr="00287AE8" w:rsidRDefault="00287AE8" w:rsidP="00287AE8">
            <w:pPr>
              <w:snapToGrid w:val="0"/>
              <w:jc w:val="center"/>
              <w:rPr>
                <w:rFonts w:ascii="Times New Roman" w:hAnsi="Times New Roman"/>
                <w:sz w:val="22"/>
              </w:rPr>
            </w:pPr>
          </w:p>
        </w:tc>
      </w:tr>
      <w:tr w:rsidR="00287AE8" w:rsidRPr="00287AE8" w14:paraId="155D47CB"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42E6A6" w14:textId="45A3ACE6" w:rsidR="00287AE8" w:rsidRPr="00287AE8" w:rsidRDefault="00287AE8" w:rsidP="00287AE8">
            <w:pPr>
              <w:snapToGrid w:val="0"/>
              <w:rPr>
                <w:rFonts w:ascii="Times New Roman" w:hAnsi="Times New Roman"/>
                <w:b/>
                <w:sz w:val="22"/>
              </w:rPr>
            </w:pPr>
            <w:bookmarkStart w:id="6" w:name="_Hlk76471759"/>
            <w:r>
              <w:rPr>
                <w:rFonts w:ascii="Times New Roman" w:hAnsi="Times New Roman"/>
                <w:b/>
                <w:sz w:val="22"/>
              </w:rPr>
              <w:t xml:space="preserve">GT/RVPP/RTPP </w:t>
            </w:r>
          </w:p>
          <w:p w14:paraId="099713C6" w14:textId="6C68E6BD" w:rsidR="00287AE8" w:rsidRPr="00287AE8" w:rsidRDefault="00287AE8" w:rsidP="00287AE8">
            <w:pPr>
              <w:snapToGrid w:val="0"/>
              <w:rPr>
                <w:rFonts w:ascii="Times New Roman" w:hAnsi="Times New Roman"/>
                <w:sz w:val="22"/>
              </w:rPr>
            </w:pPr>
            <w:r>
              <w:rPr>
                <w:rFonts w:ascii="Times New Roman" w:hAnsi="Times New Roman"/>
                <w:sz w:val="22"/>
              </w:rPr>
              <w:t>28 septembre</w:t>
            </w:r>
          </w:p>
          <w:p w14:paraId="03DE5682" w14:textId="76FB6BE4" w:rsidR="00287AE8" w:rsidRPr="00287AE8" w:rsidRDefault="00AD7094" w:rsidP="00287AE8">
            <w:pPr>
              <w:snapToGrid w:val="0"/>
              <w:rPr>
                <w:rFonts w:ascii="Times New Roman" w:hAnsi="Times New Roman"/>
                <w:sz w:val="22"/>
              </w:rPr>
            </w:pPr>
            <w:r>
              <w:rPr>
                <w:rFonts w:ascii="Times New Roman" w:hAnsi="Times New Roman"/>
                <w:sz w:val="22"/>
              </w:rPr>
              <w:t xml:space="preserve">14 h 30 </w:t>
            </w:r>
          </w:p>
          <w:p w14:paraId="6238554C" w14:textId="6CD341FE" w:rsidR="00CC721B" w:rsidRPr="00287AE8" w:rsidRDefault="00287AE8" w:rsidP="00287AE8">
            <w:pPr>
              <w:snapToGrid w:val="0"/>
              <w:rPr>
                <w:rFonts w:ascii="Times New Roman" w:hAnsi="Times New Roman"/>
                <w:sz w:val="22"/>
              </w:rPr>
            </w:pPr>
            <w:r>
              <w:rPr>
                <w:rFonts w:ascii="Times New Roman" w:hAnsi="Times New Roman"/>
                <w:sz w:val="22"/>
              </w:rPr>
              <w:t>Réunion virtuelle</w:t>
            </w:r>
          </w:p>
          <w:p w14:paraId="1846BDCA" w14:textId="77777777" w:rsidR="00287AE8" w:rsidRPr="00287AE8" w:rsidRDefault="00287AE8" w:rsidP="00287AE8">
            <w:pPr>
              <w:snapToGrid w:val="0"/>
              <w:rPr>
                <w:rFonts w:ascii="Times New Roman" w:hAnsi="Times New Roman"/>
                <w:b/>
                <w:sz w:val="22"/>
              </w:rPr>
            </w:pPr>
          </w:p>
        </w:tc>
        <w:tc>
          <w:tcPr>
            <w:tcW w:w="53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CEBAD33" w14:textId="77777777" w:rsidR="00287AE8" w:rsidRPr="00287AE8" w:rsidRDefault="00287AE8" w:rsidP="00287AE8">
            <w:pPr>
              <w:numPr>
                <w:ilvl w:val="0"/>
                <w:numId w:val="4"/>
              </w:numPr>
              <w:snapToGrid w:val="0"/>
              <w:rPr>
                <w:rFonts w:ascii="Times New Roman" w:hAnsi="Times New Roman"/>
                <w:sz w:val="22"/>
              </w:rPr>
            </w:pPr>
            <w:r>
              <w:rPr>
                <w:rFonts w:ascii="Times New Roman" w:hAnsi="Times New Roman"/>
                <w:sz w:val="22"/>
              </w:rPr>
              <w:t>Thèmes à préciser</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8606707" w14:textId="77777777" w:rsidR="00287AE8" w:rsidRPr="00287AE8" w:rsidRDefault="00287AE8" w:rsidP="00287AE8">
            <w:pPr>
              <w:snapToGrid w:val="0"/>
              <w:jc w:val="center"/>
              <w:rPr>
                <w:rFonts w:ascii="Times New Roman" w:hAnsi="Times New Roman"/>
                <w:sz w:val="22"/>
              </w:rPr>
            </w:pPr>
          </w:p>
        </w:tc>
      </w:tr>
      <w:bookmarkEnd w:id="6"/>
    </w:tbl>
    <w:p w14:paraId="2FD8FF21" w14:textId="3F0EA0BC" w:rsidR="00287AE8" w:rsidRDefault="00287AE8" w:rsidP="00724EA3">
      <w:pPr>
        <w:snapToGrid w:val="0"/>
        <w:jc w:val="center"/>
        <w:rPr>
          <w:rFonts w:ascii="Times New Roman" w:hAnsi="Times New Roman"/>
          <w:sz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0D2B65" w:rsidRPr="000D2B65" w14:paraId="163446E8" w14:textId="77777777" w:rsidTr="00A067A3">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14:paraId="7157B859" w14:textId="77777777" w:rsidR="000D2B65" w:rsidRPr="000D2B65" w:rsidRDefault="000D2B65" w:rsidP="009A7C98">
            <w:pPr>
              <w:keepNext/>
              <w:tabs>
                <w:tab w:val="left" w:pos="720"/>
              </w:tabs>
              <w:jc w:val="center"/>
              <w:rPr>
                <w:rFonts w:ascii="Times New Roman" w:eastAsia="Times New Roman" w:hAnsi="Times New Roman"/>
                <w:b/>
                <w:color w:val="FFFFFF"/>
                <w:sz w:val="22"/>
                <w:lang w:eastAsia="es-ES"/>
              </w:rPr>
            </w:pPr>
          </w:p>
          <w:p w14:paraId="4D4814AF" w14:textId="77777777" w:rsidR="000D2B65" w:rsidRPr="000D2B65" w:rsidRDefault="000D2B65" w:rsidP="009A7C98">
            <w:pPr>
              <w:keepNext/>
              <w:tabs>
                <w:tab w:val="left" w:pos="720"/>
              </w:tabs>
              <w:jc w:val="center"/>
              <w:rPr>
                <w:rFonts w:ascii="Times New Roman" w:eastAsia="Times New Roman" w:hAnsi="Times New Roman"/>
                <w:b/>
                <w:color w:val="FFFFFF"/>
                <w:sz w:val="22"/>
              </w:rPr>
            </w:pPr>
            <w:r>
              <w:rPr>
                <w:rFonts w:ascii="Times New Roman" w:hAnsi="Times New Roman"/>
                <w:b/>
                <w:color w:val="FFFFFF"/>
                <w:sz w:val="22"/>
              </w:rPr>
              <w:t>OCTOBRE 2021</w:t>
            </w:r>
          </w:p>
          <w:p w14:paraId="614E5C35" w14:textId="77777777" w:rsidR="000D2B65" w:rsidRPr="000D2B65" w:rsidRDefault="000D2B65" w:rsidP="009A7C98">
            <w:pPr>
              <w:keepNext/>
              <w:tabs>
                <w:tab w:val="left" w:pos="720"/>
              </w:tabs>
              <w:jc w:val="center"/>
              <w:rPr>
                <w:rFonts w:ascii="Times New Roman" w:eastAsia="Times New Roman" w:hAnsi="Times New Roman"/>
                <w:b/>
                <w:color w:val="FFFFFF"/>
                <w:sz w:val="22"/>
                <w:lang w:eastAsia="es-ES"/>
              </w:rPr>
            </w:pPr>
          </w:p>
        </w:tc>
      </w:tr>
      <w:tr w:rsidR="009A7C98" w:rsidRPr="009954CE" w14:paraId="742C1CC8"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2FC3BE" w14:textId="77777777" w:rsidR="009A7C98" w:rsidRPr="009954CE"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Réunion informelle de la CAAP</w:t>
            </w:r>
          </w:p>
          <w:p w14:paraId="7A752763"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5 octobre</w:t>
            </w:r>
          </w:p>
          <w:p w14:paraId="7B74F939"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10 h 00</w:t>
            </w:r>
          </w:p>
          <w:p w14:paraId="5189EE13" w14:textId="774CD30C" w:rsidR="00CC721B" w:rsidRPr="009954CE"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7F3E2C" w14:textId="77777777" w:rsidR="009A7C98" w:rsidRPr="00593F48" w:rsidRDefault="009A7C98" w:rsidP="00A067A3">
            <w:pPr>
              <w:pStyle w:val="ListParagraph"/>
              <w:keepNext/>
              <w:numPr>
                <w:ilvl w:val="0"/>
                <w:numId w:val="4"/>
              </w:numPr>
              <w:jc w:val="both"/>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80EDB6" w14:textId="77777777" w:rsidR="009A7C98" w:rsidRPr="009954CE" w:rsidRDefault="009A7C98" w:rsidP="00A067A3">
            <w:pPr>
              <w:keepNext/>
              <w:rPr>
                <w:rFonts w:ascii="Times New Roman" w:hAnsi="Times New Roman"/>
                <w:sz w:val="22"/>
              </w:rPr>
            </w:pPr>
          </w:p>
        </w:tc>
      </w:tr>
      <w:tr w:rsidR="009A7C98" w:rsidRPr="009954CE" w14:paraId="5698F0A0"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59114D" w14:textId="77777777" w:rsidR="009A7C98"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CAAP/GT</w:t>
            </w:r>
          </w:p>
          <w:p w14:paraId="02F99F80"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5 octobre</w:t>
            </w:r>
          </w:p>
          <w:p w14:paraId="3D68B3E3"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14 h 30</w:t>
            </w:r>
          </w:p>
          <w:p w14:paraId="74C9E2C1" w14:textId="594963D3" w:rsidR="00CC721B"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0D0E69" w14:textId="77777777" w:rsidR="009A7C98" w:rsidRPr="009954CE" w:rsidRDefault="009A7C98" w:rsidP="00A067A3">
            <w:pPr>
              <w:keepNext/>
              <w:numPr>
                <w:ilvl w:val="0"/>
                <w:numId w:val="4"/>
              </w:numPr>
              <w:jc w:val="both"/>
              <w:rPr>
                <w:rFonts w:ascii="Times New Roman" w:hAnsi="Times New Roman"/>
                <w:sz w:val="22"/>
              </w:rPr>
            </w:pPr>
            <w:r>
              <w:rPr>
                <w:rFonts w:ascii="Times New Roman" w:hAnsi="Times New Roman"/>
                <w:sz w:val="22"/>
              </w:rPr>
              <w:t>À préciser</w:t>
            </w:r>
          </w:p>
          <w:p w14:paraId="0FEE9535" w14:textId="77777777" w:rsidR="009A7C98" w:rsidRDefault="009A7C98" w:rsidP="00A067A3">
            <w:pPr>
              <w:keepNext/>
              <w:ind w:left="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DEDB89" w14:textId="77777777" w:rsidR="009A7C98" w:rsidRPr="009954CE" w:rsidRDefault="009A7C98" w:rsidP="00A067A3">
            <w:pPr>
              <w:keepNext/>
              <w:rPr>
                <w:rFonts w:ascii="Times New Roman" w:hAnsi="Times New Roman"/>
                <w:sz w:val="22"/>
              </w:rPr>
            </w:pPr>
          </w:p>
        </w:tc>
      </w:tr>
      <w:tr w:rsidR="009A7C98" w:rsidRPr="009954CE" w14:paraId="2E7B405B"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A16E8D" w14:textId="77777777" w:rsidR="009A7C98" w:rsidRPr="009954CE"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Réunion informelle de la CAAP</w:t>
            </w:r>
          </w:p>
          <w:p w14:paraId="3A1B025F"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12 octobre</w:t>
            </w:r>
          </w:p>
          <w:p w14:paraId="3936C69C"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10 h 00</w:t>
            </w:r>
          </w:p>
          <w:p w14:paraId="056E2F2F" w14:textId="6F878837" w:rsidR="00CC721B" w:rsidRPr="009954CE"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14CFC0" w14:textId="77777777" w:rsidR="009A7C98" w:rsidRPr="00593F48" w:rsidRDefault="009A7C98" w:rsidP="00A067A3">
            <w:pPr>
              <w:pStyle w:val="ListParagraph"/>
              <w:keepNext/>
              <w:numPr>
                <w:ilvl w:val="0"/>
                <w:numId w:val="4"/>
              </w:numPr>
              <w:jc w:val="both"/>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72E300" w14:textId="77777777" w:rsidR="009A7C98" w:rsidRPr="009954CE" w:rsidRDefault="009A7C98" w:rsidP="00A067A3">
            <w:pPr>
              <w:keepNext/>
              <w:rPr>
                <w:rFonts w:ascii="Times New Roman" w:hAnsi="Times New Roman"/>
                <w:sz w:val="22"/>
              </w:rPr>
            </w:pPr>
          </w:p>
        </w:tc>
      </w:tr>
      <w:tr w:rsidR="009A7C98" w:rsidRPr="009954CE" w14:paraId="6D03D864"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60B63B" w14:textId="4C31867A" w:rsidR="009A7C98"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CAAP/GT/RPP</w:t>
            </w:r>
          </w:p>
          <w:p w14:paraId="1E3BC0BD"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12 octobre</w:t>
            </w:r>
          </w:p>
          <w:p w14:paraId="755DDB30"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14 h 30</w:t>
            </w:r>
          </w:p>
          <w:p w14:paraId="2CAEBA0C" w14:textId="3D819BC5" w:rsidR="00CC721B"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2430B5" w14:textId="77777777" w:rsidR="009A7C98" w:rsidRPr="009954CE" w:rsidRDefault="009A7C98" w:rsidP="00A067A3">
            <w:pPr>
              <w:keepNext/>
              <w:numPr>
                <w:ilvl w:val="0"/>
                <w:numId w:val="4"/>
              </w:numPr>
              <w:jc w:val="both"/>
              <w:rPr>
                <w:rFonts w:ascii="Times New Roman" w:hAnsi="Times New Roman"/>
                <w:sz w:val="22"/>
              </w:rPr>
            </w:pPr>
            <w:r>
              <w:rPr>
                <w:rFonts w:ascii="Times New Roman" w:hAnsi="Times New Roman"/>
                <w:sz w:val="22"/>
              </w:rPr>
              <w:t>À préciser</w:t>
            </w:r>
          </w:p>
          <w:p w14:paraId="756D5B21" w14:textId="77777777" w:rsidR="009A7C98" w:rsidRDefault="009A7C98" w:rsidP="00A067A3">
            <w:pPr>
              <w:keepNext/>
              <w:ind w:left="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4DF6D9" w14:textId="77777777" w:rsidR="009A7C98" w:rsidRPr="009954CE" w:rsidRDefault="009A7C98" w:rsidP="00A067A3">
            <w:pPr>
              <w:keepNext/>
              <w:rPr>
                <w:rFonts w:ascii="Times New Roman" w:hAnsi="Times New Roman"/>
                <w:sz w:val="22"/>
              </w:rPr>
            </w:pPr>
          </w:p>
        </w:tc>
      </w:tr>
      <w:tr w:rsidR="009A7C98" w:rsidRPr="009954CE" w14:paraId="1AB9ACD8"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2E5A3F" w14:textId="77777777" w:rsidR="009A7C98" w:rsidRPr="009954CE"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Réunion informelle de la CAAP</w:t>
            </w:r>
          </w:p>
          <w:p w14:paraId="1C491B73"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19 octobre</w:t>
            </w:r>
          </w:p>
          <w:p w14:paraId="3BAEC838"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10 h 00</w:t>
            </w:r>
          </w:p>
          <w:p w14:paraId="3B43E416" w14:textId="30419CB9" w:rsidR="00CC721B" w:rsidRPr="009954CE"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91EE5E" w14:textId="77777777" w:rsidR="009A7C98" w:rsidRPr="00593F48" w:rsidRDefault="009A7C98" w:rsidP="00A067A3">
            <w:pPr>
              <w:pStyle w:val="ListParagraph"/>
              <w:keepNext/>
              <w:numPr>
                <w:ilvl w:val="0"/>
                <w:numId w:val="4"/>
              </w:numPr>
              <w:jc w:val="both"/>
              <w:rPr>
                <w:rFonts w:ascii="Times New Roman" w:hAnsi="Times New Roman"/>
                <w:sz w:val="22"/>
              </w:rPr>
            </w:pPr>
            <w:r>
              <w:rPr>
                <w:rFonts w:ascii="Times New Roman" w:hAnsi="Times New Roman"/>
                <w:sz w:val="22"/>
              </w:rPr>
              <w:t>Proposition de programme-budget 2022</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7265D7" w14:textId="77777777" w:rsidR="009A7C98" w:rsidRPr="009954CE" w:rsidRDefault="009A7C98" w:rsidP="00A067A3">
            <w:pPr>
              <w:keepNext/>
              <w:rPr>
                <w:rFonts w:ascii="Times New Roman" w:hAnsi="Times New Roman"/>
                <w:sz w:val="22"/>
              </w:rPr>
            </w:pPr>
          </w:p>
        </w:tc>
      </w:tr>
      <w:tr w:rsidR="009A7C98" w:rsidRPr="009954CE" w14:paraId="7A6FC042"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2895BC" w14:textId="77777777" w:rsidR="009A7C98" w:rsidRDefault="009A7C98" w:rsidP="00A067A3">
            <w:pPr>
              <w:keepNext/>
              <w:tabs>
                <w:tab w:val="left" w:pos="720"/>
              </w:tabs>
              <w:jc w:val="both"/>
              <w:rPr>
                <w:rFonts w:ascii="Times New Roman" w:eastAsia="Times New Roman" w:hAnsi="Times New Roman"/>
                <w:b/>
                <w:sz w:val="22"/>
              </w:rPr>
            </w:pPr>
            <w:r>
              <w:rPr>
                <w:rFonts w:ascii="Times New Roman" w:hAnsi="Times New Roman"/>
                <w:b/>
                <w:sz w:val="22"/>
              </w:rPr>
              <w:t>CAAP/GT</w:t>
            </w:r>
          </w:p>
          <w:p w14:paraId="10054124"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19 octobre</w:t>
            </w:r>
          </w:p>
          <w:p w14:paraId="34A0AE83" w14:textId="77777777" w:rsidR="009A7C98" w:rsidRPr="009954CE" w:rsidRDefault="009A7C98" w:rsidP="00A067A3">
            <w:pPr>
              <w:keepNext/>
              <w:tabs>
                <w:tab w:val="left" w:pos="720"/>
              </w:tabs>
              <w:jc w:val="both"/>
              <w:rPr>
                <w:rFonts w:ascii="Times New Roman" w:eastAsia="Times New Roman" w:hAnsi="Times New Roman"/>
                <w:sz w:val="22"/>
              </w:rPr>
            </w:pPr>
            <w:r>
              <w:rPr>
                <w:rFonts w:ascii="Times New Roman" w:hAnsi="Times New Roman"/>
                <w:sz w:val="22"/>
              </w:rPr>
              <w:t>14 h 30</w:t>
            </w:r>
          </w:p>
          <w:p w14:paraId="1353A66B" w14:textId="60263BF9" w:rsidR="00CC721B" w:rsidRDefault="009A7C98" w:rsidP="003E1C5B">
            <w:pPr>
              <w:keepNext/>
              <w:tabs>
                <w:tab w:val="left" w:pos="720"/>
              </w:tabs>
              <w:jc w:val="both"/>
              <w:rPr>
                <w:rFonts w:ascii="Times New Roman" w:eastAsia="Times New Roman" w:hAnsi="Times New Roman"/>
                <w:b/>
                <w:sz w:val="22"/>
                <w:lang w:eastAsia="es-ES"/>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240DA6" w14:textId="77777777" w:rsidR="009A7C98" w:rsidRPr="009954CE" w:rsidRDefault="009A7C98" w:rsidP="00A067A3">
            <w:pPr>
              <w:keepNext/>
              <w:numPr>
                <w:ilvl w:val="0"/>
                <w:numId w:val="4"/>
              </w:numPr>
              <w:jc w:val="both"/>
              <w:rPr>
                <w:rFonts w:ascii="Times New Roman" w:hAnsi="Times New Roman"/>
                <w:sz w:val="22"/>
              </w:rPr>
            </w:pPr>
            <w:r>
              <w:rPr>
                <w:rFonts w:ascii="Times New Roman" w:hAnsi="Times New Roman"/>
                <w:sz w:val="22"/>
              </w:rPr>
              <w:t>À préciser</w:t>
            </w:r>
          </w:p>
          <w:p w14:paraId="012C4451" w14:textId="77777777" w:rsidR="009A7C98" w:rsidRDefault="009A7C98" w:rsidP="00A067A3">
            <w:pPr>
              <w:keepNext/>
              <w:ind w:left="360"/>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4594F2" w14:textId="77777777" w:rsidR="009A7C98" w:rsidRPr="009954CE" w:rsidRDefault="009A7C98" w:rsidP="00A067A3">
            <w:pPr>
              <w:keepNext/>
              <w:rPr>
                <w:rFonts w:ascii="Times New Roman" w:hAnsi="Times New Roman"/>
                <w:sz w:val="22"/>
              </w:rPr>
            </w:pPr>
          </w:p>
        </w:tc>
      </w:tr>
      <w:tr w:rsidR="00287AE8" w:rsidRPr="009954CE" w14:paraId="1271198F" w14:textId="77777777" w:rsidTr="00A067A3">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964D4D" w14:textId="77777777" w:rsidR="00287AE8" w:rsidRPr="009954CE" w:rsidRDefault="00287AE8" w:rsidP="00A067A3">
            <w:pPr>
              <w:keepNext/>
              <w:tabs>
                <w:tab w:val="left" w:pos="720"/>
              </w:tabs>
              <w:jc w:val="both"/>
              <w:rPr>
                <w:rFonts w:ascii="Times New Roman" w:eastAsia="Times New Roman" w:hAnsi="Times New Roman"/>
                <w:b/>
                <w:sz w:val="22"/>
              </w:rPr>
            </w:pPr>
            <w:r>
              <w:rPr>
                <w:rFonts w:ascii="Times New Roman" w:hAnsi="Times New Roman"/>
                <w:b/>
                <w:sz w:val="22"/>
              </w:rPr>
              <w:t>CAAP</w:t>
            </w:r>
          </w:p>
          <w:p w14:paraId="39207AEF" w14:textId="089FA46B" w:rsidR="00287AE8" w:rsidRPr="009954CE" w:rsidRDefault="00287AE8" w:rsidP="00A067A3">
            <w:pPr>
              <w:keepNext/>
              <w:tabs>
                <w:tab w:val="left" w:pos="720"/>
              </w:tabs>
              <w:jc w:val="both"/>
              <w:rPr>
                <w:rFonts w:ascii="Times New Roman" w:eastAsia="Times New Roman" w:hAnsi="Times New Roman"/>
                <w:sz w:val="22"/>
              </w:rPr>
            </w:pPr>
            <w:r>
              <w:rPr>
                <w:rFonts w:ascii="Times New Roman" w:hAnsi="Times New Roman"/>
                <w:sz w:val="22"/>
              </w:rPr>
              <w:t>26 octobre</w:t>
            </w:r>
          </w:p>
          <w:p w14:paraId="2E18F552" w14:textId="77777777" w:rsidR="00287AE8" w:rsidRPr="009954CE" w:rsidRDefault="00287AE8" w:rsidP="00A067A3">
            <w:pPr>
              <w:keepNext/>
              <w:tabs>
                <w:tab w:val="left" w:pos="720"/>
              </w:tabs>
              <w:jc w:val="both"/>
              <w:rPr>
                <w:rFonts w:ascii="Times New Roman" w:eastAsia="Times New Roman" w:hAnsi="Times New Roman"/>
                <w:sz w:val="22"/>
              </w:rPr>
            </w:pPr>
            <w:r>
              <w:rPr>
                <w:rFonts w:ascii="Times New Roman" w:hAnsi="Times New Roman"/>
                <w:sz w:val="22"/>
              </w:rPr>
              <w:t>10 h 00</w:t>
            </w:r>
          </w:p>
          <w:p w14:paraId="0E88241B" w14:textId="77777777" w:rsidR="00287AE8" w:rsidRPr="009954CE" w:rsidRDefault="00287AE8" w:rsidP="00A067A3">
            <w:pPr>
              <w:keepNext/>
              <w:tabs>
                <w:tab w:val="left" w:pos="720"/>
              </w:tabs>
              <w:jc w:val="both"/>
              <w:rPr>
                <w:rFonts w:ascii="Times New Roman" w:eastAsia="Times New Roman" w:hAnsi="Times New Roman"/>
                <w:b/>
                <w:sz w:val="22"/>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C7A36B2" w14:textId="77777777" w:rsidR="00593F48" w:rsidRPr="00593F48" w:rsidRDefault="00593F48" w:rsidP="00593F48">
            <w:pPr>
              <w:numPr>
                <w:ilvl w:val="0"/>
                <w:numId w:val="3"/>
              </w:numPr>
              <w:tabs>
                <w:tab w:val="clear" w:pos="360"/>
                <w:tab w:val="num" w:pos="316"/>
              </w:tabs>
              <w:snapToGrid w:val="0"/>
              <w:ind w:left="316" w:hanging="316"/>
              <w:rPr>
                <w:rFonts w:ascii="Times New Roman" w:eastAsia="Times New Roman" w:hAnsi="Times New Roman"/>
                <w:sz w:val="22"/>
              </w:rPr>
            </w:pPr>
            <w:r>
              <w:rPr>
                <w:rFonts w:ascii="Times New Roman" w:hAnsi="Times New Roman"/>
                <w:sz w:val="22"/>
              </w:rPr>
              <w:t>Rapport de la présidence du Groupe de travail chargé de la révision technique du programme-budget</w:t>
            </w:r>
          </w:p>
          <w:p w14:paraId="17910316" w14:textId="77777777" w:rsidR="00593F48" w:rsidRPr="00593F48" w:rsidRDefault="00593F48" w:rsidP="00593F48">
            <w:pPr>
              <w:tabs>
                <w:tab w:val="num" w:pos="316"/>
              </w:tabs>
              <w:snapToGrid w:val="0"/>
              <w:ind w:left="316" w:hanging="316"/>
              <w:rPr>
                <w:rFonts w:ascii="Times New Roman" w:eastAsia="Times New Roman" w:hAnsi="Times New Roman"/>
                <w:sz w:val="22"/>
                <w:lang w:eastAsia="es-ES"/>
              </w:rPr>
            </w:pPr>
          </w:p>
          <w:p w14:paraId="31303437" w14:textId="214FF7ED" w:rsidR="00593F48" w:rsidRDefault="00593F48" w:rsidP="00593F48">
            <w:pPr>
              <w:numPr>
                <w:ilvl w:val="0"/>
                <w:numId w:val="3"/>
              </w:numPr>
              <w:tabs>
                <w:tab w:val="clear" w:pos="360"/>
                <w:tab w:val="num" w:pos="316"/>
              </w:tabs>
              <w:snapToGrid w:val="0"/>
              <w:ind w:left="316" w:hanging="316"/>
              <w:rPr>
                <w:rFonts w:ascii="Times New Roman" w:eastAsia="Times New Roman" w:hAnsi="Times New Roman"/>
                <w:sz w:val="22"/>
              </w:rPr>
            </w:pPr>
            <w:r>
              <w:rPr>
                <w:rFonts w:ascii="Times New Roman" w:hAnsi="Times New Roman"/>
                <w:sz w:val="22"/>
              </w:rPr>
              <w:t>Rapport de la présidence du Groupe de travail chargé de la révision des programmes de l’OEA</w:t>
            </w:r>
          </w:p>
          <w:p w14:paraId="1FEBCC72" w14:textId="77777777" w:rsidR="00593F48" w:rsidRDefault="00593F48" w:rsidP="00593F48">
            <w:pPr>
              <w:pStyle w:val="ListParagraph"/>
              <w:tabs>
                <w:tab w:val="num" w:pos="316"/>
              </w:tabs>
              <w:ind w:left="316" w:hanging="316"/>
              <w:rPr>
                <w:rFonts w:ascii="Times New Roman" w:eastAsia="Times New Roman" w:hAnsi="Times New Roman"/>
                <w:sz w:val="22"/>
                <w:lang w:eastAsia="es-ES"/>
              </w:rPr>
            </w:pPr>
          </w:p>
          <w:p w14:paraId="0C5A24AE" w14:textId="3E1BD006" w:rsidR="00593F48" w:rsidRPr="00593F48" w:rsidRDefault="00593F48" w:rsidP="00593F48">
            <w:pPr>
              <w:numPr>
                <w:ilvl w:val="0"/>
                <w:numId w:val="3"/>
              </w:numPr>
              <w:tabs>
                <w:tab w:val="clear" w:pos="360"/>
                <w:tab w:val="num" w:pos="316"/>
              </w:tabs>
              <w:snapToGrid w:val="0"/>
              <w:ind w:left="316" w:hanging="316"/>
              <w:rPr>
                <w:rFonts w:ascii="Times New Roman" w:eastAsia="Times New Roman" w:hAnsi="Times New Roman"/>
                <w:sz w:val="22"/>
              </w:rPr>
            </w:pPr>
            <w:r>
              <w:rPr>
                <w:rFonts w:ascii="Times New Roman" w:hAnsi="Times New Roman"/>
                <w:sz w:val="22"/>
              </w:rPr>
              <w:t>Rapport de la présidence du Groupe de travail chargé de préparer le projet de résolution sur le programme-budget 2022</w:t>
            </w:r>
          </w:p>
          <w:p w14:paraId="793DD909" w14:textId="77777777" w:rsidR="00593F48" w:rsidRPr="00593F48" w:rsidRDefault="00593F48" w:rsidP="00593F48">
            <w:pPr>
              <w:tabs>
                <w:tab w:val="num" w:pos="316"/>
              </w:tabs>
              <w:snapToGrid w:val="0"/>
              <w:ind w:left="316" w:hanging="316"/>
              <w:rPr>
                <w:rFonts w:ascii="Times New Roman" w:eastAsia="Times New Roman" w:hAnsi="Times New Roman"/>
                <w:sz w:val="22"/>
                <w:lang w:eastAsia="es-ES"/>
              </w:rPr>
            </w:pPr>
          </w:p>
          <w:p w14:paraId="54BC2674" w14:textId="757FA6A9" w:rsidR="00593F48" w:rsidRPr="00593F48" w:rsidRDefault="00593F48" w:rsidP="00593F48">
            <w:pPr>
              <w:numPr>
                <w:ilvl w:val="0"/>
                <w:numId w:val="3"/>
              </w:numPr>
              <w:tabs>
                <w:tab w:val="clear" w:pos="360"/>
                <w:tab w:val="num" w:pos="316"/>
              </w:tabs>
              <w:snapToGrid w:val="0"/>
              <w:ind w:left="316" w:hanging="316"/>
              <w:rPr>
                <w:rFonts w:ascii="Times New Roman" w:eastAsia="Times New Roman" w:hAnsi="Times New Roman"/>
                <w:sz w:val="22"/>
              </w:rPr>
            </w:pPr>
            <w:r>
              <w:rPr>
                <w:rFonts w:ascii="Times New Roman" w:hAnsi="Times New Roman"/>
                <w:sz w:val="22"/>
              </w:rPr>
              <w:t>Examen du programme-budget 2022 de l’Organisation</w:t>
            </w:r>
          </w:p>
          <w:p w14:paraId="36F6470D" w14:textId="55387E78" w:rsidR="009A7C98" w:rsidRPr="009954CE" w:rsidRDefault="009A7C98" w:rsidP="00593F48">
            <w:pPr>
              <w:snapToGrid w:val="0"/>
              <w:ind w:left="720"/>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108954" w14:textId="77777777" w:rsidR="00287AE8" w:rsidRPr="009954CE" w:rsidRDefault="00287AE8" w:rsidP="00A067A3">
            <w:pPr>
              <w:keepNext/>
              <w:rPr>
                <w:rFonts w:ascii="Times New Roman" w:hAnsi="Times New Roman"/>
                <w:sz w:val="22"/>
              </w:rPr>
            </w:pPr>
          </w:p>
        </w:tc>
      </w:tr>
    </w:tbl>
    <w:p w14:paraId="4316429D" w14:textId="77777777" w:rsidR="00502A97" w:rsidRDefault="00502A97" w:rsidP="00724EA3">
      <w:pPr>
        <w:snapToGrid w:val="0"/>
        <w:jc w:val="center"/>
        <w:rPr>
          <w:rFonts w:ascii="Times New Roman" w:hAnsi="Times New Roman"/>
          <w:sz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10"/>
        <w:gridCol w:w="2790"/>
      </w:tblGrid>
      <w:tr w:rsidR="00502A97" w:rsidRPr="009954CE" w14:paraId="54C8C5FE" w14:textId="77777777" w:rsidTr="00450E73">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4F4BFF"/>
          </w:tcPr>
          <w:p w14:paraId="48065089" w14:textId="77777777" w:rsidR="00502A97" w:rsidRPr="00546156" w:rsidRDefault="00502A97" w:rsidP="00502A97">
            <w:pPr>
              <w:keepNext/>
              <w:tabs>
                <w:tab w:val="left" w:pos="720"/>
              </w:tabs>
              <w:jc w:val="center"/>
              <w:rPr>
                <w:rFonts w:ascii="Times New Roman" w:eastAsia="Times New Roman" w:hAnsi="Times New Roman"/>
                <w:b/>
                <w:color w:val="FFFFFF"/>
                <w:sz w:val="22"/>
                <w:lang w:eastAsia="es-ES"/>
              </w:rPr>
            </w:pPr>
          </w:p>
          <w:p w14:paraId="354C66E5" w14:textId="77777777" w:rsidR="00502A97" w:rsidRPr="00546156" w:rsidRDefault="00502A97" w:rsidP="00502A97">
            <w:pPr>
              <w:keepNext/>
              <w:tabs>
                <w:tab w:val="left" w:pos="720"/>
              </w:tabs>
              <w:jc w:val="center"/>
              <w:rPr>
                <w:rFonts w:ascii="Times New Roman" w:eastAsia="Times New Roman" w:hAnsi="Times New Roman"/>
                <w:b/>
                <w:color w:val="FFFFFF"/>
                <w:sz w:val="22"/>
              </w:rPr>
            </w:pPr>
            <w:r>
              <w:rPr>
                <w:rFonts w:ascii="Times New Roman" w:hAnsi="Times New Roman"/>
                <w:b/>
                <w:color w:val="FFFFFF"/>
                <w:sz w:val="22"/>
              </w:rPr>
              <w:t>NOVEMBRE 2021</w:t>
            </w:r>
          </w:p>
          <w:p w14:paraId="4F1431D6" w14:textId="77777777" w:rsidR="00502A97" w:rsidRPr="00546156" w:rsidRDefault="00502A97" w:rsidP="00502A97">
            <w:pPr>
              <w:rPr>
                <w:rFonts w:ascii="Times New Roman" w:eastAsia="Times New Roman" w:hAnsi="Times New Roman"/>
                <w:b/>
                <w:color w:val="FFFFFF"/>
                <w:sz w:val="22"/>
                <w:lang w:eastAsia="es-ES"/>
              </w:rPr>
            </w:pPr>
          </w:p>
        </w:tc>
      </w:tr>
      <w:tr w:rsidR="00502A97" w:rsidRPr="009954CE" w14:paraId="5BC63FF1"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C6D9F1"/>
          </w:tcPr>
          <w:p w14:paraId="356086A7" w14:textId="77777777" w:rsidR="00502A97" w:rsidRPr="009954CE" w:rsidRDefault="00546156" w:rsidP="00502A97">
            <w:pPr>
              <w:keepNext/>
              <w:tabs>
                <w:tab w:val="left" w:pos="720"/>
              </w:tabs>
              <w:jc w:val="both"/>
              <w:rPr>
                <w:rFonts w:ascii="Times New Roman" w:eastAsia="Times New Roman" w:hAnsi="Times New Roman"/>
                <w:b/>
                <w:sz w:val="22"/>
              </w:rPr>
            </w:pPr>
            <w:r>
              <w:rPr>
                <w:rFonts w:ascii="Times New Roman" w:hAnsi="Times New Roman"/>
                <w:b/>
                <w:sz w:val="22"/>
              </w:rPr>
              <w:t>CAAP</w:t>
            </w:r>
          </w:p>
          <w:p w14:paraId="531A854A" w14:textId="77777777" w:rsidR="00502A97" w:rsidRPr="009954CE" w:rsidRDefault="00546156" w:rsidP="00502A97">
            <w:pPr>
              <w:keepNext/>
              <w:tabs>
                <w:tab w:val="left" w:pos="720"/>
              </w:tabs>
              <w:jc w:val="both"/>
              <w:rPr>
                <w:rFonts w:ascii="Times New Roman" w:eastAsia="Times New Roman" w:hAnsi="Times New Roman"/>
                <w:sz w:val="22"/>
              </w:rPr>
            </w:pPr>
            <w:r>
              <w:rPr>
                <w:rFonts w:ascii="Times New Roman" w:hAnsi="Times New Roman"/>
                <w:sz w:val="22"/>
              </w:rPr>
              <w:t xml:space="preserve">Novembre </w:t>
            </w:r>
          </w:p>
          <w:p w14:paraId="3B7852CE" w14:textId="77777777" w:rsidR="00502A97" w:rsidRPr="009954CE" w:rsidRDefault="00502A97" w:rsidP="00502A97">
            <w:pPr>
              <w:keepNext/>
              <w:tabs>
                <w:tab w:val="left" w:pos="720"/>
              </w:tabs>
              <w:jc w:val="both"/>
              <w:rPr>
                <w:rFonts w:ascii="Times New Roman" w:eastAsia="Times New Roman" w:hAnsi="Times New Roman"/>
                <w:sz w:val="22"/>
              </w:rPr>
            </w:pPr>
            <w:r>
              <w:rPr>
                <w:rFonts w:ascii="Times New Roman" w:hAnsi="Times New Roman"/>
                <w:sz w:val="22"/>
              </w:rPr>
              <w:t>10 h 00</w:t>
            </w:r>
          </w:p>
          <w:p w14:paraId="120D8A65" w14:textId="77777777" w:rsidR="00502A97" w:rsidRPr="009954CE" w:rsidRDefault="00502A97" w:rsidP="00502A97">
            <w:pPr>
              <w:keepNext/>
              <w:tabs>
                <w:tab w:val="left" w:pos="720"/>
              </w:tabs>
              <w:jc w:val="both"/>
              <w:rPr>
                <w:rFonts w:ascii="Times New Roman" w:eastAsia="Times New Roman" w:hAnsi="Times New Roman"/>
                <w:b/>
                <w:sz w:val="22"/>
              </w:rPr>
            </w:pPr>
            <w:r>
              <w:rPr>
                <w:rFonts w:ascii="Times New Roman" w:hAnsi="Times New Roman"/>
                <w:sz w:val="22"/>
              </w:rPr>
              <w:t>Réunion virtuelle</w:t>
            </w:r>
          </w:p>
        </w:tc>
        <w:tc>
          <w:tcPr>
            <w:tcW w:w="5310" w:type="dxa"/>
            <w:tcBorders>
              <w:top w:val="single" w:sz="4" w:space="0" w:color="auto"/>
              <w:left w:val="single" w:sz="4" w:space="0" w:color="auto"/>
              <w:bottom w:val="single" w:sz="4" w:space="0" w:color="auto"/>
              <w:right w:val="single" w:sz="4" w:space="0" w:color="auto"/>
            </w:tcBorders>
            <w:shd w:val="clear" w:color="auto" w:fill="C6D9F1"/>
          </w:tcPr>
          <w:p w14:paraId="2C830B33" w14:textId="77777777" w:rsidR="00502A97" w:rsidRPr="009954CE" w:rsidRDefault="00546156" w:rsidP="00D45787">
            <w:pPr>
              <w:keepNext/>
              <w:numPr>
                <w:ilvl w:val="0"/>
                <w:numId w:val="4"/>
              </w:numPr>
              <w:jc w:val="both"/>
              <w:rPr>
                <w:rFonts w:ascii="Times New Roman" w:hAnsi="Times New Roman"/>
                <w:sz w:val="22"/>
              </w:rPr>
            </w:pPr>
            <w:r>
              <w:rPr>
                <w:rFonts w:ascii="Times New Roman" w:hAnsi="Times New Roman"/>
                <w:sz w:val="22"/>
              </w:rPr>
              <w:t>À préciser</w:t>
            </w:r>
          </w:p>
          <w:p w14:paraId="3A517A72" w14:textId="77777777" w:rsidR="00502A97" w:rsidRPr="009954CE" w:rsidRDefault="00502A97" w:rsidP="00502A97">
            <w:pPr>
              <w:keepNext/>
              <w:ind w:left="367"/>
              <w:jc w:val="both"/>
              <w:rPr>
                <w:rFonts w:ascii="Times New Roman" w:hAnsi="Times New Roman"/>
                <w:sz w:val="22"/>
              </w:rPr>
            </w:pPr>
          </w:p>
        </w:tc>
        <w:tc>
          <w:tcPr>
            <w:tcW w:w="2790" w:type="dxa"/>
            <w:tcBorders>
              <w:top w:val="single" w:sz="4" w:space="0" w:color="auto"/>
              <w:left w:val="single" w:sz="4" w:space="0" w:color="auto"/>
              <w:bottom w:val="single" w:sz="4" w:space="0" w:color="auto"/>
              <w:right w:val="single" w:sz="4" w:space="0" w:color="auto"/>
            </w:tcBorders>
            <w:shd w:val="clear" w:color="auto" w:fill="C6D9F1"/>
          </w:tcPr>
          <w:p w14:paraId="62D335DD" w14:textId="77777777" w:rsidR="00502A97" w:rsidRPr="009954CE" w:rsidRDefault="00502A97" w:rsidP="00502A97">
            <w:pPr>
              <w:keepNext/>
              <w:rPr>
                <w:rFonts w:ascii="Times New Roman" w:hAnsi="Times New Roman"/>
                <w:sz w:val="22"/>
              </w:rPr>
            </w:pPr>
          </w:p>
        </w:tc>
      </w:tr>
    </w:tbl>
    <w:p w14:paraId="5F8FE687" w14:textId="77777777" w:rsidR="00502A97" w:rsidRDefault="00502A97" w:rsidP="00724EA3">
      <w:pPr>
        <w:snapToGrid w:val="0"/>
        <w:jc w:val="center"/>
        <w:rPr>
          <w:rFonts w:ascii="Times New Roman" w:hAnsi="Times New Roman"/>
          <w:sz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220"/>
        <w:gridCol w:w="2880"/>
      </w:tblGrid>
      <w:tr w:rsidR="00502A97" w:rsidRPr="009954CE" w14:paraId="15EC201E" w14:textId="77777777" w:rsidTr="00450E73">
        <w:trPr>
          <w:cantSplit/>
        </w:trPr>
        <w:tc>
          <w:tcPr>
            <w:tcW w:w="9990"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14:paraId="2E8BAB0D" w14:textId="77777777" w:rsidR="00502A97" w:rsidRPr="00546156" w:rsidRDefault="00502A97" w:rsidP="00502A97">
            <w:pPr>
              <w:keepNext/>
              <w:tabs>
                <w:tab w:val="left" w:pos="720"/>
              </w:tabs>
              <w:jc w:val="center"/>
              <w:rPr>
                <w:rFonts w:ascii="Times New Roman" w:eastAsia="Times New Roman" w:hAnsi="Times New Roman"/>
                <w:b/>
                <w:color w:val="FFFFFF"/>
                <w:sz w:val="22"/>
                <w:lang w:eastAsia="es-ES"/>
              </w:rPr>
            </w:pPr>
          </w:p>
          <w:p w14:paraId="3F2DDBAD" w14:textId="77777777" w:rsidR="00502A97" w:rsidRPr="00546156" w:rsidRDefault="00502A97" w:rsidP="00502A97">
            <w:pPr>
              <w:keepNext/>
              <w:tabs>
                <w:tab w:val="left" w:pos="720"/>
              </w:tabs>
              <w:jc w:val="center"/>
              <w:rPr>
                <w:rFonts w:ascii="Times New Roman" w:eastAsia="Times New Roman" w:hAnsi="Times New Roman"/>
                <w:b/>
                <w:color w:val="FFFFFF"/>
                <w:sz w:val="22"/>
              </w:rPr>
            </w:pPr>
            <w:r>
              <w:rPr>
                <w:rFonts w:ascii="Times New Roman" w:hAnsi="Times New Roman"/>
                <w:b/>
                <w:color w:val="FFFFFF"/>
                <w:sz w:val="22"/>
              </w:rPr>
              <w:t xml:space="preserve">DÉCEMBRE 2021 </w:t>
            </w:r>
          </w:p>
          <w:p w14:paraId="5D516066" w14:textId="77777777" w:rsidR="00502A97" w:rsidRPr="00546156" w:rsidRDefault="00502A97" w:rsidP="00502A97">
            <w:pPr>
              <w:rPr>
                <w:rFonts w:ascii="Times New Roman" w:eastAsia="Times New Roman" w:hAnsi="Times New Roman"/>
                <w:b/>
                <w:color w:val="FFFFFF"/>
                <w:sz w:val="22"/>
                <w:lang w:eastAsia="es-ES"/>
              </w:rPr>
            </w:pPr>
          </w:p>
        </w:tc>
      </w:tr>
      <w:tr w:rsidR="00502A97" w:rsidRPr="009954CE" w14:paraId="414E9256" w14:textId="77777777" w:rsidTr="00450E73">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98EA6E" w14:textId="77777777" w:rsidR="00502A97" w:rsidRPr="009954CE" w:rsidRDefault="00546156" w:rsidP="00502A97">
            <w:pPr>
              <w:keepNext/>
              <w:tabs>
                <w:tab w:val="left" w:pos="720"/>
              </w:tabs>
              <w:jc w:val="both"/>
              <w:rPr>
                <w:rFonts w:ascii="Times New Roman" w:eastAsia="Times New Roman" w:hAnsi="Times New Roman"/>
                <w:b/>
                <w:sz w:val="22"/>
              </w:rPr>
            </w:pPr>
            <w:r>
              <w:rPr>
                <w:rFonts w:ascii="Times New Roman" w:hAnsi="Times New Roman"/>
                <w:b/>
                <w:sz w:val="22"/>
              </w:rPr>
              <w:t>CAAP</w:t>
            </w:r>
          </w:p>
          <w:p w14:paraId="6B663508" w14:textId="77777777" w:rsidR="00502A97" w:rsidRPr="009954CE" w:rsidRDefault="00546156" w:rsidP="00502A97">
            <w:pPr>
              <w:keepNext/>
              <w:tabs>
                <w:tab w:val="left" w:pos="720"/>
              </w:tabs>
              <w:jc w:val="both"/>
              <w:rPr>
                <w:rFonts w:ascii="Times New Roman" w:eastAsia="Times New Roman" w:hAnsi="Times New Roman"/>
                <w:sz w:val="22"/>
              </w:rPr>
            </w:pPr>
            <w:r>
              <w:rPr>
                <w:rFonts w:ascii="Times New Roman" w:hAnsi="Times New Roman"/>
                <w:sz w:val="22"/>
              </w:rPr>
              <w:t xml:space="preserve">Décembre </w:t>
            </w:r>
          </w:p>
          <w:p w14:paraId="4B0D6127" w14:textId="77777777" w:rsidR="00502A97" w:rsidRPr="009954CE" w:rsidRDefault="00502A97" w:rsidP="00502A97">
            <w:pPr>
              <w:keepNext/>
              <w:tabs>
                <w:tab w:val="left" w:pos="720"/>
              </w:tabs>
              <w:jc w:val="both"/>
              <w:rPr>
                <w:rFonts w:ascii="Times New Roman" w:eastAsia="Times New Roman" w:hAnsi="Times New Roman"/>
                <w:sz w:val="22"/>
              </w:rPr>
            </w:pPr>
            <w:r>
              <w:rPr>
                <w:rFonts w:ascii="Times New Roman" w:hAnsi="Times New Roman"/>
                <w:sz w:val="22"/>
              </w:rPr>
              <w:t>10 h 00</w:t>
            </w:r>
          </w:p>
          <w:p w14:paraId="5B54E8B6" w14:textId="77777777" w:rsidR="00502A97" w:rsidRPr="009954CE" w:rsidRDefault="00502A97" w:rsidP="00502A97">
            <w:pPr>
              <w:keepNext/>
              <w:tabs>
                <w:tab w:val="left" w:pos="720"/>
              </w:tabs>
              <w:jc w:val="both"/>
              <w:rPr>
                <w:rFonts w:ascii="Times New Roman" w:eastAsia="Times New Roman" w:hAnsi="Times New Roman"/>
                <w:b/>
                <w:sz w:val="22"/>
              </w:rPr>
            </w:pPr>
            <w:r>
              <w:rPr>
                <w:rFonts w:ascii="Times New Roman" w:hAnsi="Times New Roman"/>
                <w:sz w:val="22"/>
              </w:rPr>
              <w:t>Réunion virtuelle</w:t>
            </w:r>
          </w:p>
        </w:tc>
        <w:tc>
          <w:tcPr>
            <w:tcW w:w="52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707C43" w14:textId="77777777" w:rsidR="00502A97" w:rsidRPr="009954CE" w:rsidRDefault="00546156" w:rsidP="00D45787">
            <w:pPr>
              <w:keepNext/>
              <w:numPr>
                <w:ilvl w:val="0"/>
                <w:numId w:val="4"/>
              </w:numPr>
              <w:jc w:val="both"/>
              <w:rPr>
                <w:rFonts w:ascii="Times New Roman" w:hAnsi="Times New Roman"/>
                <w:sz w:val="22"/>
              </w:rPr>
            </w:pPr>
            <w:r>
              <w:rPr>
                <w:rFonts w:ascii="Times New Roman" w:hAnsi="Times New Roman"/>
                <w:sz w:val="22"/>
              </w:rPr>
              <w:t>À préciser</w:t>
            </w:r>
          </w:p>
          <w:p w14:paraId="6D5BF0A0" w14:textId="77777777" w:rsidR="00502A97" w:rsidRPr="009954CE" w:rsidRDefault="00502A97" w:rsidP="00502A97">
            <w:pPr>
              <w:keepNext/>
              <w:ind w:left="367"/>
              <w:jc w:val="both"/>
              <w:rPr>
                <w:rFonts w:ascii="Times New Roman" w:hAnsi="Times New Roman"/>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2B259B" w14:textId="77777777" w:rsidR="00502A97" w:rsidRPr="009954CE" w:rsidRDefault="00502A97" w:rsidP="00502A97">
            <w:pPr>
              <w:keepNext/>
              <w:rPr>
                <w:rFonts w:ascii="Times New Roman" w:hAnsi="Times New Roman"/>
                <w:sz w:val="22"/>
              </w:rPr>
            </w:pPr>
          </w:p>
        </w:tc>
      </w:tr>
    </w:tbl>
    <w:p w14:paraId="7E50BDC9" w14:textId="77777777" w:rsidR="00502A97" w:rsidRPr="004E5114" w:rsidRDefault="00502A97" w:rsidP="00724EA3">
      <w:pPr>
        <w:snapToGrid w:val="0"/>
        <w:jc w:val="center"/>
        <w:rPr>
          <w:rFonts w:ascii="Times New Roman" w:hAnsi="Times New Roman"/>
          <w:sz w:val="22"/>
        </w:rPr>
      </w:pPr>
    </w:p>
    <w:p w14:paraId="7A8DD255" w14:textId="77777777" w:rsidR="00724EA3" w:rsidRPr="004E5114" w:rsidRDefault="00724EA3" w:rsidP="00724EA3">
      <w:pPr>
        <w:snapToGrid w:val="0"/>
        <w:jc w:val="center"/>
        <w:rPr>
          <w:rFonts w:ascii="Times New Roman" w:hAnsi="Times New Roman"/>
          <w:sz w:val="22"/>
        </w:rPr>
        <w:sectPr w:rsidR="00724EA3" w:rsidRPr="004E5114" w:rsidSect="009A5CEC">
          <w:headerReference w:type="even" r:id="rId11"/>
          <w:headerReference w:type="default" r:id="rId12"/>
          <w:headerReference w:type="first" r:id="rId13"/>
          <w:pgSz w:w="12240" w:h="15840" w:code="1"/>
          <w:pgMar w:top="2160" w:right="1570" w:bottom="1260" w:left="1699" w:header="1296" w:footer="1296" w:gutter="0"/>
          <w:pgNumType w:start="1"/>
          <w:cols w:space="720"/>
          <w:titlePg/>
          <w:docGrid w:linePitch="299"/>
        </w:sectPr>
      </w:pPr>
    </w:p>
    <w:p w14:paraId="2DCB1312" w14:textId="77777777" w:rsidR="00724EA3" w:rsidRPr="004E5114" w:rsidRDefault="00724EA3" w:rsidP="00724EA3">
      <w:pPr>
        <w:snapToGrid w:val="0"/>
        <w:jc w:val="center"/>
        <w:rPr>
          <w:rFonts w:ascii="Times New Roman" w:hAnsi="Times New Roman"/>
          <w:sz w:val="22"/>
        </w:rPr>
      </w:pPr>
    </w:p>
    <w:p w14:paraId="62A76DAF" w14:textId="77777777" w:rsidR="00724EA3" w:rsidRPr="006122AD" w:rsidRDefault="00724EA3" w:rsidP="00724EA3">
      <w:pPr>
        <w:snapToGrid w:val="0"/>
        <w:ind w:left="660"/>
        <w:jc w:val="center"/>
        <w:rPr>
          <w:rFonts w:ascii="Times New Roman" w:hAnsi="Times New Roman"/>
          <w:sz w:val="22"/>
        </w:rPr>
      </w:pPr>
      <w:r>
        <w:rPr>
          <w:rFonts w:ascii="Times New Roman" w:hAnsi="Times New Roman"/>
          <w:sz w:val="22"/>
        </w:rPr>
        <w:t>SIGLES ET ABRÉVIATIONS DE LA COMMISSION DES QUESTIONS ADMINISTRATIVES ET BUDGÉTAIRES ET DE SES GROUPES DE TRAVAIL</w:t>
      </w:r>
    </w:p>
    <w:p w14:paraId="4C27ABBD" w14:textId="77777777" w:rsidR="00724EA3" w:rsidRPr="006122AD" w:rsidRDefault="00724EA3" w:rsidP="00724EA3">
      <w:pPr>
        <w:snapToGrid w:val="0"/>
        <w:rPr>
          <w:rFonts w:ascii="Times New Roman" w:hAnsi="Times New Roman"/>
          <w:sz w:val="22"/>
        </w:rPr>
      </w:pPr>
    </w:p>
    <w:p w14:paraId="28F45158" w14:textId="77777777" w:rsidR="00724EA3" w:rsidRPr="006122AD" w:rsidRDefault="00724EA3" w:rsidP="00724EA3">
      <w:pPr>
        <w:snapToGrid w:val="0"/>
        <w:rPr>
          <w:rFonts w:ascii="Times New Roman" w:hAnsi="Times New Roman"/>
          <w:sz w:val="22"/>
        </w:rPr>
      </w:pPr>
    </w:p>
    <w:tbl>
      <w:tblPr>
        <w:tblW w:w="9348" w:type="dxa"/>
        <w:tblLayout w:type="fixed"/>
        <w:tblLook w:val="0000" w:firstRow="0" w:lastRow="0" w:firstColumn="0" w:lastColumn="0" w:noHBand="0" w:noVBand="0"/>
      </w:tblPr>
      <w:tblGrid>
        <w:gridCol w:w="7308"/>
        <w:gridCol w:w="2040"/>
      </w:tblGrid>
      <w:tr w:rsidR="00724EA3" w:rsidRPr="006122AD" w14:paraId="0F2810FC" w14:textId="77777777" w:rsidTr="00685260">
        <w:tc>
          <w:tcPr>
            <w:tcW w:w="7308" w:type="dxa"/>
          </w:tcPr>
          <w:p w14:paraId="3FE17516" w14:textId="77777777" w:rsidR="00724EA3" w:rsidRPr="006122AD" w:rsidRDefault="00724EA3" w:rsidP="00967C23">
            <w:pPr>
              <w:pStyle w:val="Header"/>
              <w:tabs>
                <w:tab w:val="left" w:pos="720"/>
              </w:tabs>
              <w:ind w:left="360" w:firstLine="360"/>
              <w:rPr>
                <w:rFonts w:ascii="Times New Roman" w:hAnsi="Times New Roman"/>
                <w:sz w:val="22"/>
              </w:rPr>
            </w:pPr>
            <w:r>
              <w:rPr>
                <w:rFonts w:ascii="Times New Roman" w:hAnsi="Times New Roman"/>
                <w:sz w:val="22"/>
              </w:rPr>
              <w:t>Commission des questions administratives et budgétaires</w:t>
            </w:r>
          </w:p>
          <w:p w14:paraId="475597D8" w14:textId="77777777" w:rsidR="00724EA3" w:rsidRPr="006122AD" w:rsidRDefault="00724EA3" w:rsidP="00685260">
            <w:pPr>
              <w:snapToGrid w:val="0"/>
              <w:rPr>
                <w:rFonts w:ascii="Times New Roman" w:hAnsi="Times New Roman"/>
                <w:sz w:val="22"/>
              </w:rPr>
            </w:pPr>
          </w:p>
        </w:tc>
        <w:tc>
          <w:tcPr>
            <w:tcW w:w="2040" w:type="dxa"/>
          </w:tcPr>
          <w:p w14:paraId="39AF24EB" w14:textId="77777777" w:rsidR="00724EA3" w:rsidRPr="006122AD" w:rsidRDefault="00724EA3" w:rsidP="00685260">
            <w:pPr>
              <w:snapToGrid w:val="0"/>
              <w:rPr>
                <w:rFonts w:ascii="Times New Roman" w:hAnsi="Times New Roman"/>
                <w:sz w:val="22"/>
              </w:rPr>
            </w:pPr>
            <w:r>
              <w:rPr>
                <w:rFonts w:ascii="Times New Roman" w:hAnsi="Times New Roman"/>
                <w:sz w:val="22"/>
              </w:rPr>
              <w:t>CP/CAAP</w:t>
            </w:r>
          </w:p>
        </w:tc>
      </w:tr>
      <w:tr w:rsidR="00724EA3" w:rsidRPr="006122AD" w14:paraId="7B304427" w14:textId="77777777" w:rsidTr="00685260">
        <w:tc>
          <w:tcPr>
            <w:tcW w:w="7308" w:type="dxa"/>
          </w:tcPr>
          <w:p w14:paraId="0F203D36" w14:textId="77777777" w:rsidR="00724EA3" w:rsidRPr="006122AD" w:rsidRDefault="00724EA3" w:rsidP="00685260">
            <w:pPr>
              <w:ind w:left="720" w:right="-20"/>
              <w:rPr>
                <w:rFonts w:ascii="Times New Roman" w:hAnsi="Times New Roman"/>
                <w:sz w:val="22"/>
              </w:rPr>
            </w:pPr>
            <w:r>
              <w:rPr>
                <w:rFonts w:ascii="Times New Roman" w:hAnsi="Times New Roman"/>
                <w:sz w:val="22"/>
              </w:rPr>
              <w:t>Groupe de travail chargé de la révision technique du programme-budget</w:t>
            </w:r>
          </w:p>
          <w:p w14:paraId="62D8F3CB" w14:textId="77777777" w:rsidR="00724EA3" w:rsidRPr="006122AD" w:rsidRDefault="00724EA3" w:rsidP="00685260">
            <w:pPr>
              <w:snapToGrid w:val="0"/>
              <w:ind w:left="720" w:right="-20"/>
              <w:rPr>
                <w:rFonts w:ascii="Times New Roman" w:hAnsi="Times New Roman"/>
                <w:sz w:val="22"/>
              </w:rPr>
            </w:pPr>
          </w:p>
        </w:tc>
        <w:tc>
          <w:tcPr>
            <w:tcW w:w="2040" w:type="dxa"/>
          </w:tcPr>
          <w:p w14:paraId="380D8EE9" w14:textId="77777777" w:rsidR="00724EA3" w:rsidRPr="006122AD" w:rsidRDefault="00724EA3" w:rsidP="00685260">
            <w:pPr>
              <w:snapToGrid w:val="0"/>
              <w:rPr>
                <w:rFonts w:ascii="Times New Roman" w:hAnsi="Times New Roman"/>
                <w:sz w:val="22"/>
              </w:rPr>
            </w:pPr>
            <w:r>
              <w:rPr>
                <w:rFonts w:ascii="Times New Roman" w:hAnsi="Times New Roman"/>
                <w:sz w:val="22"/>
              </w:rPr>
              <w:t>CAAP/GT/RTPP</w:t>
            </w:r>
          </w:p>
        </w:tc>
      </w:tr>
      <w:tr w:rsidR="00724EA3" w:rsidRPr="006122AD" w14:paraId="1D7B5DF9" w14:textId="77777777" w:rsidTr="00685260">
        <w:tc>
          <w:tcPr>
            <w:tcW w:w="7308" w:type="dxa"/>
          </w:tcPr>
          <w:p w14:paraId="05B37F43" w14:textId="77777777" w:rsidR="00724EA3" w:rsidRPr="006122AD" w:rsidRDefault="00724EA3" w:rsidP="00685260">
            <w:pPr>
              <w:ind w:left="720" w:right="-20"/>
              <w:rPr>
                <w:rFonts w:ascii="Times New Roman" w:hAnsi="Times New Roman"/>
                <w:sz w:val="22"/>
              </w:rPr>
            </w:pPr>
            <w:r>
              <w:rPr>
                <w:rFonts w:ascii="Times New Roman" w:hAnsi="Times New Roman"/>
                <w:sz w:val="22"/>
              </w:rPr>
              <w:t>Groupe de travail chargé de préparer le projet de résolution sur le programme-budget 2022</w:t>
            </w:r>
          </w:p>
          <w:p w14:paraId="5225E0D1" w14:textId="77777777" w:rsidR="00724EA3" w:rsidRPr="006122AD" w:rsidRDefault="00724EA3" w:rsidP="00685260">
            <w:pPr>
              <w:snapToGrid w:val="0"/>
              <w:ind w:left="720" w:right="-20"/>
              <w:rPr>
                <w:rFonts w:ascii="Times New Roman" w:hAnsi="Times New Roman"/>
                <w:sz w:val="22"/>
              </w:rPr>
            </w:pPr>
          </w:p>
        </w:tc>
        <w:tc>
          <w:tcPr>
            <w:tcW w:w="2040" w:type="dxa"/>
          </w:tcPr>
          <w:p w14:paraId="122E839A" w14:textId="77777777" w:rsidR="00724EA3" w:rsidRPr="006122AD" w:rsidRDefault="00724EA3" w:rsidP="00685260">
            <w:pPr>
              <w:snapToGrid w:val="0"/>
              <w:rPr>
                <w:rFonts w:ascii="Times New Roman" w:hAnsi="Times New Roman"/>
                <w:sz w:val="22"/>
              </w:rPr>
            </w:pPr>
            <w:r>
              <w:rPr>
                <w:rFonts w:ascii="Times New Roman" w:hAnsi="Times New Roman"/>
                <w:sz w:val="22"/>
              </w:rPr>
              <w:t>CAAP/GT/RPP</w:t>
            </w:r>
          </w:p>
        </w:tc>
      </w:tr>
      <w:tr w:rsidR="00724EA3" w:rsidRPr="006122AD" w14:paraId="50C4CCA8" w14:textId="77777777" w:rsidTr="00685260">
        <w:tc>
          <w:tcPr>
            <w:tcW w:w="7308" w:type="dxa"/>
          </w:tcPr>
          <w:p w14:paraId="20D0E7AF" w14:textId="77777777" w:rsidR="00724EA3" w:rsidRPr="006122AD" w:rsidRDefault="00724EA3" w:rsidP="00685260">
            <w:pPr>
              <w:ind w:left="720" w:right="-20"/>
              <w:rPr>
                <w:rFonts w:ascii="Times New Roman" w:hAnsi="Times New Roman"/>
                <w:sz w:val="22"/>
              </w:rPr>
            </w:pPr>
            <w:r>
              <w:rPr>
                <w:rFonts w:ascii="Times New Roman" w:hAnsi="Times New Roman"/>
                <w:sz w:val="22"/>
              </w:rPr>
              <w:t>Groupe de travail chargé de la révision des programmes de l’OEA</w:t>
            </w:r>
          </w:p>
          <w:p w14:paraId="0954F055" w14:textId="77777777" w:rsidR="00724EA3" w:rsidRPr="006122AD" w:rsidRDefault="00724EA3" w:rsidP="00685260">
            <w:pPr>
              <w:ind w:left="720" w:right="-20"/>
              <w:rPr>
                <w:rFonts w:ascii="Times New Roman" w:hAnsi="Times New Roman"/>
                <w:sz w:val="22"/>
              </w:rPr>
            </w:pPr>
          </w:p>
        </w:tc>
        <w:tc>
          <w:tcPr>
            <w:tcW w:w="2040" w:type="dxa"/>
          </w:tcPr>
          <w:p w14:paraId="1A94927F" w14:textId="77777777" w:rsidR="00724EA3" w:rsidRPr="006122AD" w:rsidRDefault="00724EA3" w:rsidP="00685260">
            <w:pPr>
              <w:snapToGrid w:val="0"/>
              <w:rPr>
                <w:rFonts w:ascii="Times New Roman" w:hAnsi="Times New Roman"/>
                <w:sz w:val="22"/>
              </w:rPr>
            </w:pPr>
            <w:r>
              <w:rPr>
                <w:rFonts w:ascii="Times New Roman" w:hAnsi="Times New Roman"/>
                <w:sz w:val="22"/>
              </w:rPr>
              <w:t>CAAP/GT/RVPP</w:t>
            </w:r>
          </w:p>
        </w:tc>
      </w:tr>
      <w:tr w:rsidR="00E815DB" w:rsidRPr="006122AD" w14:paraId="16D432BB" w14:textId="77777777" w:rsidTr="00685260">
        <w:tc>
          <w:tcPr>
            <w:tcW w:w="7308" w:type="dxa"/>
          </w:tcPr>
          <w:p w14:paraId="28EC1D8D" w14:textId="77777777" w:rsidR="00E815DB" w:rsidRPr="006122AD" w:rsidRDefault="004209F5" w:rsidP="00685260">
            <w:pPr>
              <w:ind w:left="720" w:right="-20"/>
              <w:rPr>
                <w:rFonts w:ascii="Times New Roman" w:hAnsi="Times New Roman"/>
                <w:sz w:val="22"/>
              </w:rPr>
            </w:pPr>
            <w:r>
              <w:rPr>
                <w:rFonts w:ascii="Times New Roman" w:hAnsi="Times New Roman"/>
                <w:sz w:val="22"/>
              </w:rPr>
              <w:t>Secrétariat général de l’Organisation des États Américains</w:t>
            </w:r>
          </w:p>
        </w:tc>
        <w:tc>
          <w:tcPr>
            <w:tcW w:w="2040" w:type="dxa"/>
          </w:tcPr>
          <w:p w14:paraId="05367FDF" w14:textId="77777777" w:rsidR="00E815DB" w:rsidRPr="006122AD" w:rsidRDefault="00E815DB" w:rsidP="00685260">
            <w:pPr>
              <w:snapToGrid w:val="0"/>
              <w:rPr>
                <w:rFonts w:ascii="Times New Roman" w:hAnsi="Times New Roman"/>
                <w:sz w:val="22"/>
              </w:rPr>
            </w:pPr>
            <w:r>
              <w:rPr>
                <w:rFonts w:ascii="Times New Roman" w:hAnsi="Times New Roman"/>
                <w:sz w:val="22"/>
              </w:rPr>
              <w:t>SG/OEA</w:t>
            </w:r>
          </w:p>
        </w:tc>
      </w:tr>
    </w:tbl>
    <w:p w14:paraId="65AAE38F" w14:textId="77777777" w:rsidR="00724EA3" w:rsidRDefault="00724EA3" w:rsidP="00724EA3">
      <w:pPr>
        <w:rPr>
          <w:rFonts w:ascii="Times New Roman" w:hAnsi="Times New Roman"/>
          <w:sz w:val="22"/>
        </w:rPr>
      </w:pPr>
    </w:p>
    <w:p w14:paraId="67E8C48E" w14:textId="77777777" w:rsidR="001F33BC" w:rsidRDefault="001F33BC" w:rsidP="00724EA3">
      <w:pPr>
        <w:rPr>
          <w:rFonts w:ascii="Times New Roman" w:hAnsi="Times New Roman"/>
          <w:sz w:val="22"/>
        </w:rPr>
      </w:pPr>
    </w:p>
    <w:p w14:paraId="67C97318" w14:textId="77777777" w:rsidR="001F33BC" w:rsidRDefault="001F33BC" w:rsidP="00724EA3">
      <w:pPr>
        <w:rPr>
          <w:rFonts w:ascii="Times New Roman" w:hAnsi="Times New Roman"/>
          <w:sz w:val="22"/>
        </w:rPr>
      </w:pPr>
    </w:p>
    <w:p w14:paraId="3651550F" w14:textId="77777777" w:rsidR="001F33BC" w:rsidRDefault="001F33BC" w:rsidP="00724EA3">
      <w:pPr>
        <w:rPr>
          <w:rFonts w:ascii="Times New Roman" w:hAnsi="Times New Roman"/>
          <w:sz w:val="22"/>
        </w:rPr>
      </w:pPr>
    </w:p>
    <w:p w14:paraId="6938E528" w14:textId="77777777" w:rsidR="001F33BC" w:rsidRDefault="001F33BC" w:rsidP="00724EA3">
      <w:pPr>
        <w:rPr>
          <w:rFonts w:ascii="Times New Roman" w:hAnsi="Times New Roman"/>
          <w:sz w:val="22"/>
        </w:rPr>
      </w:pPr>
    </w:p>
    <w:p w14:paraId="46BC1F06" w14:textId="77777777" w:rsidR="001F33BC" w:rsidRDefault="001F33BC" w:rsidP="00724EA3">
      <w:pPr>
        <w:rPr>
          <w:rFonts w:ascii="Times New Roman" w:hAnsi="Times New Roman"/>
          <w:sz w:val="22"/>
        </w:rPr>
      </w:pPr>
    </w:p>
    <w:p w14:paraId="39FF0DCF" w14:textId="77777777" w:rsidR="001F33BC" w:rsidRDefault="001F33BC" w:rsidP="00724EA3">
      <w:pPr>
        <w:rPr>
          <w:rFonts w:ascii="Times New Roman" w:hAnsi="Times New Roman"/>
          <w:sz w:val="22"/>
        </w:rPr>
      </w:pPr>
    </w:p>
    <w:p w14:paraId="08C195DE" w14:textId="77777777" w:rsidR="001F33BC" w:rsidRDefault="001F33BC" w:rsidP="00724EA3">
      <w:pPr>
        <w:rPr>
          <w:rFonts w:ascii="Times New Roman" w:hAnsi="Times New Roman"/>
          <w:sz w:val="22"/>
        </w:rPr>
      </w:pPr>
    </w:p>
    <w:p w14:paraId="059F2D0F" w14:textId="77777777" w:rsidR="001F33BC" w:rsidRDefault="001F33BC" w:rsidP="00724EA3">
      <w:pPr>
        <w:rPr>
          <w:rFonts w:ascii="Times New Roman" w:hAnsi="Times New Roman"/>
          <w:sz w:val="22"/>
        </w:rPr>
      </w:pPr>
    </w:p>
    <w:p w14:paraId="46904FE5" w14:textId="751E1015" w:rsidR="001F33BC" w:rsidRPr="006122AD" w:rsidRDefault="00420872" w:rsidP="00724EA3">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9264" behindDoc="0" locked="1" layoutInCell="1" allowOverlap="1" wp14:anchorId="1D5BE8CC" wp14:editId="6A03BA1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98B901" w14:textId="265E4DCF" w:rsidR="00420872" w:rsidRPr="00420872" w:rsidRDefault="00420872">
                            <w:pPr>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Pr>
                                <w:rFonts w:ascii="Times New Roman" w:hAnsi="Times New Roman"/>
                                <w:noProof/>
                              </w:rPr>
                              <w:t>CP44454F01</w:t>
                            </w:r>
                            <w:r>
                              <w:rPr>
                                <w:rFonts w:ascii="Times New Roman" w:hAnsi="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BE8CC"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698B901" w14:textId="265E4DCF" w:rsidR="00420872" w:rsidRPr="00420872" w:rsidRDefault="00420872">
                      <w:pPr>
                        <w:rPr>
                          <w:rFonts w:ascii="Times New Roman" w:hAnsi="Times New Roman"/>
                        </w:rPr>
                      </w:pPr>
                      <w:r>
                        <w:rPr>
                          <w:rFonts w:ascii="Times New Roman" w:hAnsi="Times New Roman"/>
                        </w:rPr>
                        <w:fldChar w:fldCharType="begin"/>
                      </w:r>
                      <w:r>
                        <w:rPr>
                          <w:rFonts w:ascii="Times New Roman" w:hAnsi="Times New Roman"/>
                        </w:rPr>
                        <w:instrText xml:space="preserve"> FILENAME  \* MERGEFORMAT </w:instrText>
                      </w:r>
                      <w:r>
                        <w:rPr>
                          <w:rFonts w:ascii="Times New Roman" w:hAnsi="Times New Roman"/>
                        </w:rPr>
                        <w:fldChar w:fldCharType="separate"/>
                      </w:r>
                      <w:r>
                        <w:rPr>
                          <w:rFonts w:ascii="Times New Roman" w:hAnsi="Times New Roman"/>
                          <w:noProof/>
                        </w:rPr>
                        <w:t>CP44454F01</w:t>
                      </w:r>
                      <w:r>
                        <w:rPr>
                          <w:rFonts w:ascii="Times New Roman" w:hAnsi="Times New Roman"/>
                        </w:rPr>
                        <w:fldChar w:fldCharType="end"/>
                      </w:r>
                    </w:p>
                  </w:txbxContent>
                </v:textbox>
                <w10:wrap anchory="page"/>
                <w10:anchorlock/>
              </v:shape>
            </w:pict>
          </mc:Fallback>
        </mc:AlternateContent>
      </w:r>
    </w:p>
    <w:sectPr w:rsidR="001F33BC" w:rsidRPr="006122AD" w:rsidSect="005F46B1">
      <w:headerReference w:type="even" r:id="rId14"/>
      <w:headerReference w:type="default" r:id="rId15"/>
      <w:headerReference w:type="first" r:id="rId16"/>
      <w:pgSz w:w="12240" w:h="15840" w:code="1"/>
      <w:pgMar w:top="2160" w:right="1570" w:bottom="990" w:left="1699" w:header="1296" w:footer="12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49C9" w14:textId="77777777" w:rsidR="00A95529" w:rsidRDefault="00A95529" w:rsidP="004258C9">
      <w:r>
        <w:separator/>
      </w:r>
    </w:p>
  </w:endnote>
  <w:endnote w:type="continuationSeparator" w:id="0">
    <w:p w14:paraId="606172CB" w14:textId="77777777" w:rsidR="00A95529" w:rsidRDefault="00A95529" w:rsidP="0042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9B10" w14:textId="77777777" w:rsidR="00A95529" w:rsidRDefault="00A95529" w:rsidP="004258C9">
      <w:r>
        <w:separator/>
      </w:r>
    </w:p>
  </w:footnote>
  <w:footnote w:type="continuationSeparator" w:id="0">
    <w:p w14:paraId="215424B7" w14:textId="77777777" w:rsidR="00A95529" w:rsidRDefault="00A95529" w:rsidP="0042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23EF" w14:textId="77777777" w:rsidR="00471E8B" w:rsidRDefault="00471E8B" w:rsidP="00012A1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1E9F" w14:textId="77777777" w:rsidR="00471E8B" w:rsidRPr="00124EE1" w:rsidRDefault="00471E8B" w:rsidP="00012A1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AEF6" w14:textId="77777777" w:rsidR="00471E8B" w:rsidRDefault="00471E8B" w:rsidP="00012A1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9575" w14:textId="77777777" w:rsidR="00471E8B" w:rsidRDefault="00471E8B" w:rsidP="00012A1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EFDA" w14:textId="77777777" w:rsidR="00471E8B" w:rsidRPr="00124EE1" w:rsidRDefault="00471E8B" w:rsidP="00012A18">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F649" w14:textId="77777777" w:rsidR="00471E8B" w:rsidRPr="005F46B1" w:rsidRDefault="00471E8B" w:rsidP="00012A18">
    <w:pPr>
      <w:pStyle w:val="Header"/>
      <w:jc w:val="center"/>
      <w:rPr>
        <w:rFonts w:ascii="Times New Roman" w:hAnsi="Times New Roman"/>
        <w:sz w:val="22"/>
      </w:rPr>
    </w:pPr>
    <w:r>
      <w:rPr>
        <w:rFonts w:ascii="Times New Roman" w:hAnsi="Times New Roman"/>
        <w:sz w:val="22"/>
      </w:rPr>
      <w:t xml:space="preserve">- </w:t>
    </w:r>
    <w:r w:rsidRPr="005F46B1">
      <w:rPr>
        <w:rFonts w:ascii="Times New Roman" w:hAnsi="Times New Roman"/>
        <w:sz w:val="22"/>
      </w:rPr>
      <w:fldChar w:fldCharType="begin"/>
    </w:r>
    <w:r w:rsidRPr="005F46B1">
      <w:rPr>
        <w:rFonts w:ascii="Times New Roman" w:hAnsi="Times New Roman"/>
        <w:sz w:val="22"/>
      </w:rPr>
      <w:instrText xml:space="preserve"> PAGE   \* MERGEFORMAT </w:instrText>
    </w:r>
    <w:r w:rsidRPr="005F46B1">
      <w:rPr>
        <w:rFonts w:ascii="Times New Roman" w:hAnsi="Times New Roman"/>
        <w:sz w:val="22"/>
      </w:rPr>
      <w:fldChar w:fldCharType="separate"/>
    </w:r>
    <w:r>
      <w:rPr>
        <w:rFonts w:ascii="Times New Roman" w:hAnsi="Times New Roman"/>
        <w:sz w:val="22"/>
      </w:rPr>
      <w:t>10</w:t>
    </w:r>
    <w:r w:rsidRPr="005F46B1">
      <w:rPr>
        <w:rFonts w:ascii="Times New Roman" w:hAnsi="Times New Roman"/>
        <w:sz w:val="22"/>
      </w:rPr>
      <w:fldChar w:fldCharType="end"/>
    </w:r>
    <w:r>
      <w:rPr>
        <w:rFonts w:ascii="Times New Roman" w:hAnsi="Times New Roman"/>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D12"/>
    <w:multiLevelType w:val="hybridMultilevel"/>
    <w:tmpl w:val="C55CECE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bullet"/>
      <w:lvlText w:val=""/>
      <w:lvlJc w:val="left"/>
      <w:pPr>
        <w:tabs>
          <w:tab w:val="num" w:pos="1800"/>
        </w:tabs>
        <w:ind w:left="1800" w:hanging="180"/>
      </w:pPr>
      <w:rPr>
        <w:rFonts w:ascii="Wingdings" w:hAnsi="Wingding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7455CA0"/>
    <w:multiLevelType w:val="hybridMultilevel"/>
    <w:tmpl w:val="15FE11C0"/>
    <w:lvl w:ilvl="0" w:tplc="EF74D5D6">
      <w:start w:val="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CA3584A"/>
    <w:multiLevelType w:val="hybridMultilevel"/>
    <w:tmpl w:val="990E34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B34E35"/>
    <w:multiLevelType w:val="hybridMultilevel"/>
    <w:tmpl w:val="F300E2EC"/>
    <w:lvl w:ilvl="0" w:tplc="FFFFFFFF">
      <w:start w:val="1"/>
      <w:numFmt w:val="decimal"/>
      <w:lvlText w:val="%1."/>
      <w:lvlJc w:val="left"/>
      <w:pPr>
        <w:tabs>
          <w:tab w:val="num" w:pos="1620"/>
        </w:tabs>
        <w:ind w:left="1620" w:hanging="360"/>
      </w:pPr>
      <w:rPr>
        <w:rFonts w:cs="Times New Roman"/>
      </w:rPr>
    </w:lvl>
    <w:lvl w:ilvl="1" w:tplc="04090005">
      <w:numFmt w:val="decimal"/>
      <w:lvlText w:val=""/>
      <w:lvlJc w:val="left"/>
      <w:pPr>
        <w:tabs>
          <w:tab w:val="num" w:pos="1920"/>
        </w:tabs>
        <w:ind w:left="1920" w:hanging="360"/>
      </w:pPr>
      <w:rPr>
        <w:rFonts w:ascii="Wingdings" w:hAnsi="Wingdings" w:hint="default"/>
      </w:rPr>
    </w:lvl>
    <w:lvl w:ilvl="2" w:tplc="FFFFFFFF">
      <w:numFmt w:val="decimal"/>
      <w:lvlText w:val=""/>
      <w:lvlJc w:val="left"/>
      <w:pPr>
        <w:tabs>
          <w:tab w:val="num" w:pos="3060"/>
        </w:tabs>
        <w:ind w:left="3060" w:hanging="360"/>
      </w:pPr>
      <w:rPr>
        <w:rFonts w:ascii="Wingdings" w:hAnsi="Wingdings" w:hint="default"/>
      </w:rPr>
    </w:lvl>
    <w:lvl w:ilvl="3" w:tplc="FFFFFFFF">
      <w:start w:val="1"/>
      <w:numFmt w:val="decimal"/>
      <w:lvlText w:val="%4."/>
      <w:lvlJc w:val="left"/>
      <w:pPr>
        <w:tabs>
          <w:tab w:val="num" w:pos="3600"/>
        </w:tabs>
        <w:ind w:left="3600" w:hanging="360"/>
      </w:pPr>
      <w:rPr>
        <w:rFonts w:cs="Times New Roman"/>
      </w:r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 w15:restartNumberingAfterBreak="0">
    <w:nsid w:val="3BB836F0"/>
    <w:multiLevelType w:val="hybridMultilevel"/>
    <w:tmpl w:val="660073B8"/>
    <w:lvl w:ilvl="0" w:tplc="6EDC4A86">
      <w:start w:val="20"/>
      <w:numFmt w:val="bullet"/>
      <w:lvlText w:val="-"/>
      <w:lvlJc w:val="left"/>
      <w:pPr>
        <w:ind w:left="727" w:hanging="360"/>
      </w:pPr>
      <w:rPr>
        <w:rFonts w:ascii="Times New Roman" w:eastAsia="Calibri" w:hAnsi="Times New Roman" w:cs="Times New Roman"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15:restartNumberingAfterBreak="0">
    <w:nsid w:val="3C5D7117"/>
    <w:multiLevelType w:val="singleLevel"/>
    <w:tmpl w:val="9E34DBBA"/>
    <w:lvl w:ilvl="0">
      <w:start w:val="1"/>
      <w:numFmt w:val="decimal"/>
      <w:pStyle w:val="Indenthangingnumerated"/>
      <w:lvlText w:val="%1."/>
      <w:lvlJc w:val="left"/>
      <w:pPr>
        <w:tabs>
          <w:tab w:val="num" w:pos="720"/>
        </w:tabs>
        <w:ind w:left="360" w:firstLine="0"/>
      </w:pPr>
      <w:rPr>
        <w:rFonts w:hint="default"/>
      </w:rPr>
    </w:lvl>
  </w:abstractNum>
  <w:abstractNum w:abstractNumId="6" w15:restartNumberingAfterBreak="0">
    <w:nsid w:val="42C83314"/>
    <w:multiLevelType w:val="hybridMultilevel"/>
    <w:tmpl w:val="F80465AA"/>
    <w:lvl w:ilvl="0" w:tplc="0B20168A">
      <w:start w:val="2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5D705F7"/>
    <w:multiLevelType w:val="hybridMultilevel"/>
    <w:tmpl w:val="20047DB2"/>
    <w:lvl w:ilvl="0" w:tplc="D41A89B4">
      <w:start w:val="5"/>
      <w:numFmt w:val="bullet"/>
      <w:lvlText w:val=""/>
      <w:lvlJc w:val="left"/>
      <w:pPr>
        <w:ind w:left="1800" w:hanging="360"/>
      </w:pPr>
      <w:rPr>
        <w:rFonts w:ascii="Symbol" w:eastAsia="Times New Roman" w:hAnsi="Symbol"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46FB546B"/>
    <w:multiLevelType w:val="hybridMultilevel"/>
    <w:tmpl w:val="67E40024"/>
    <w:lvl w:ilvl="0" w:tplc="1BB41D60">
      <w:start w:val="8"/>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73E14863"/>
    <w:multiLevelType w:val="hybridMultilevel"/>
    <w:tmpl w:val="4C84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320568"/>
    <w:multiLevelType w:val="hybridMultilevel"/>
    <w:tmpl w:val="268AD8E4"/>
    <w:lvl w:ilvl="0" w:tplc="04090001">
      <w:start w:val="1"/>
      <w:numFmt w:val="bullet"/>
      <w:lvlText w:val=""/>
      <w:lvlJc w:val="left"/>
      <w:pPr>
        <w:ind w:left="540" w:hanging="360"/>
      </w:pPr>
      <w:rPr>
        <w:rFonts w:ascii="Symbol" w:hAnsi="Symbol" w:hint="default"/>
      </w:rPr>
    </w:lvl>
    <w:lvl w:ilvl="1" w:tplc="765C224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9"/>
  </w:num>
  <w:num w:numId="5">
    <w:abstractNumId w:val="2"/>
  </w:num>
  <w:num w:numId="6">
    <w:abstractNumId w:val="10"/>
  </w:num>
  <w:num w:numId="7">
    <w:abstractNumId w:val="9"/>
  </w:num>
  <w:num w:numId="8">
    <w:abstractNumId w:val="4"/>
  </w:num>
  <w:num w:numId="9">
    <w:abstractNumId w:val="6"/>
  </w:num>
  <w:num w:numId="10">
    <w:abstractNumId w:val="7"/>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8F"/>
    <w:rsid w:val="00000835"/>
    <w:rsid w:val="00006247"/>
    <w:rsid w:val="0000634F"/>
    <w:rsid w:val="000102EC"/>
    <w:rsid w:val="00012A18"/>
    <w:rsid w:val="000166C5"/>
    <w:rsid w:val="00016A05"/>
    <w:rsid w:val="000217D1"/>
    <w:rsid w:val="00024A06"/>
    <w:rsid w:val="000250DE"/>
    <w:rsid w:val="00040DB1"/>
    <w:rsid w:val="00046AEF"/>
    <w:rsid w:val="00046DA1"/>
    <w:rsid w:val="00046E2B"/>
    <w:rsid w:val="000472A5"/>
    <w:rsid w:val="00050B5C"/>
    <w:rsid w:val="00051F98"/>
    <w:rsid w:val="000547BC"/>
    <w:rsid w:val="000547EE"/>
    <w:rsid w:val="000626D8"/>
    <w:rsid w:val="00063C28"/>
    <w:rsid w:val="00065AB8"/>
    <w:rsid w:val="00066F23"/>
    <w:rsid w:val="0007508C"/>
    <w:rsid w:val="000761D3"/>
    <w:rsid w:val="000766AD"/>
    <w:rsid w:val="00082870"/>
    <w:rsid w:val="000847C7"/>
    <w:rsid w:val="00093EAA"/>
    <w:rsid w:val="000945CF"/>
    <w:rsid w:val="0009660C"/>
    <w:rsid w:val="000A32CB"/>
    <w:rsid w:val="000A3937"/>
    <w:rsid w:val="000A401A"/>
    <w:rsid w:val="000A443B"/>
    <w:rsid w:val="000A48E8"/>
    <w:rsid w:val="000A6236"/>
    <w:rsid w:val="000B05F7"/>
    <w:rsid w:val="000B3C49"/>
    <w:rsid w:val="000B5813"/>
    <w:rsid w:val="000B6EE0"/>
    <w:rsid w:val="000B70F3"/>
    <w:rsid w:val="000C34AB"/>
    <w:rsid w:val="000C491F"/>
    <w:rsid w:val="000C5AEF"/>
    <w:rsid w:val="000D1DA4"/>
    <w:rsid w:val="000D2B65"/>
    <w:rsid w:val="000D6FF6"/>
    <w:rsid w:val="000E0B5F"/>
    <w:rsid w:val="000E4BB6"/>
    <w:rsid w:val="000E7802"/>
    <w:rsid w:val="000E7D1F"/>
    <w:rsid w:val="000F1D59"/>
    <w:rsid w:val="000F2492"/>
    <w:rsid w:val="000F301B"/>
    <w:rsid w:val="000F3519"/>
    <w:rsid w:val="000F5804"/>
    <w:rsid w:val="000F778A"/>
    <w:rsid w:val="00102346"/>
    <w:rsid w:val="0010320C"/>
    <w:rsid w:val="00103567"/>
    <w:rsid w:val="001049C2"/>
    <w:rsid w:val="00115F21"/>
    <w:rsid w:val="00116CB7"/>
    <w:rsid w:val="00121574"/>
    <w:rsid w:val="0012256C"/>
    <w:rsid w:val="001259B9"/>
    <w:rsid w:val="00126F6E"/>
    <w:rsid w:val="00130464"/>
    <w:rsid w:val="00137A99"/>
    <w:rsid w:val="0014295B"/>
    <w:rsid w:val="00144292"/>
    <w:rsid w:val="001465C7"/>
    <w:rsid w:val="00146F0C"/>
    <w:rsid w:val="001501D1"/>
    <w:rsid w:val="00152F5A"/>
    <w:rsid w:val="001532A9"/>
    <w:rsid w:val="00154E00"/>
    <w:rsid w:val="00161195"/>
    <w:rsid w:val="00161DD0"/>
    <w:rsid w:val="001644C5"/>
    <w:rsid w:val="00166093"/>
    <w:rsid w:val="00172A9E"/>
    <w:rsid w:val="001769E1"/>
    <w:rsid w:val="00177FCA"/>
    <w:rsid w:val="00183E09"/>
    <w:rsid w:val="00184180"/>
    <w:rsid w:val="001859DB"/>
    <w:rsid w:val="00185C1C"/>
    <w:rsid w:val="001862BC"/>
    <w:rsid w:val="0018760A"/>
    <w:rsid w:val="00190456"/>
    <w:rsid w:val="00190F13"/>
    <w:rsid w:val="0019689D"/>
    <w:rsid w:val="00197164"/>
    <w:rsid w:val="00197F00"/>
    <w:rsid w:val="001A552F"/>
    <w:rsid w:val="001B32A8"/>
    <w:rsid w:val="001B4318"/>
    <w:rsid w:val="001B4596"/>
    <w:rsid w:val="001C397B"/>
    <w:rsid w:val="001C5DAD"/>
    <w:rsid w:val="001C6BA7"/>
    <w:rsid w:val="001D0529"/>
    <w:rsid w:val="001D0770"/>
    <w:rsid w:val="001D1858"/>
    <w:rsid w:val="001E0899"/>
    <w:rsid w:val="001E3631"/>
    <w:rsid w:val="001E45EB"/>
    <w:rsid w:val="001E6C6D"/>
    <w:rsid w:val="001F14C7"/>
    <w:rsid w:val="001F20BF"/>
    <w:rsid w:val="001F33BC"/>
    <w:rsid w:val="001F6452"/>
    <w:rsid w:val="001F6686"/>
    <w:rsid w:val="00206760"/>
    <w:rsid w:val="00207658"/>
    <w:rsid w:val="00207C3A"/>
    <w:rsid w:val="0021314C"/>
    <w:rsid w:val="00221981"/>
    <w:rsid w:val="00224812"/>
    <w:rsid w:val="00226CC0"/>
    <w:rsid w:val="00232776"/>
    <w:rsid w:val="002440EA"/>
    <w:rsid w:val="0024722E"/>
    <w:rsid w:val="00247935"/>
    <w:rsid w:val="00253F14"/>
    <w:rsid w:val="00254DE7"/>
    <w:rsid w:val="00255D83"/>
    <w:rsid w:val="002565D5"/>
    <w:rsid w:val="002601C5"/>
    <w:rsid w:val="0026024F"/>
    <w:rsid w:val="00260E6E"/>
    <w:rsid w:val="00264879"/>
    <w:rsid w:val="00267838"/>
    <w:rsid w:val="0027017A"/>
    <w:rsid w:val="00271CD9"/>
    <w:rsid w:val="00272EF8"/>
    <w:rsid w:val="002768DB"/>
    <w:rsid w:val="00276ADC"/>
    <w:rsid w:val="002775CD"/>
    <w:rsid w:val="002858D4"/>
    <w:rsid w:val="00287AE8"/>
    <w:rsid w:val="0029017E"/>
    <w:rsid w:val="0029073C"/>
    <w:rsid w:val="0029098A"/>
    <w:rsid w:val="00291A94"/>
    <w:rsid w:val="00295765"/>
    <w:rsid w:val="00295847"/>
    <w:rsid w:val="002A06F1"/>
    <w:rsid w:val="002A3252"/>
    <w:rsid w:val="002A46E9"/>
    <w:rsid w:val="002B30D6"/>
    <w:rsid w:val="002B4602"/>
    <w:rsid w:val="002B5857"/>
    <w:rsid w:val="002C166D"/>
    <w:rsid w:val="002C170D"/>
    <w:rsid w:val="002D0069"/>
    <w:rsid w:val="002D0170"/>
    <w:rsid w:val="002D6ADD"/>
    <w:rsid w:val="002D74E6"/>
    <w:rsid w:val="002E35C2"/>
    <w:rsid w:val="002F3F68"/>
    <w:rsid w:val="002F3F73"/>
    <w:rsid w:val="002F60D8"/>
    <w:rsid w:val="00301B47"/>
    <w:rsid w:val="00303799"/>
    <w:rsid w:val="0030534B"/>
    <w:rsid w:val="00307B41"/>
    <w:rsid w:val="00310EFB"/>
    <w:rsid w:val="00312B49"/>
    <w:rsid w:val="00312FAA"/>
    <w:rsid w:val="00313C40"/>
    <w:rsid w:val="00316C67"/>
    <w:rsid w:val="00316D01"/>
    <w:rsid w:val="00332976"/>
    <w:rsid w:val="00333221"/>
    <w:rsid w:val="003338A0"/>
    <w:rsid w:val="0033793A"/>
    <w:rsid w:val="003404E7"/>
    <w:rsid w:val="0034092A"/>
    <w:rsid w:val="00342698"/>
    <w:rsid w:val="00345520"/>
    <w:rsid w:val="00345E72"/>
    <w:rsid w:val="00351BD4"/>
    <w:rsid w:val="00355F51"/>
    <w:rsid w:val="003645D4"/>
    <w:rsid w:val="00370E8E"/>
    <w:rsid w:val="003722D4"/>
    <w:rsid w:val="0037432D"/>
    <w:rsid w:val="00376FEC"/>
    <w:rsid w:val="00377473"/>
    <w:rsid w:val="00380CFF"/>
    <w:rsid w:val="00381120"/>
    <w:rsid w:val="003839F9"/>
    <w:rsid w:val="00384B04"/>
    <w:rsid w:val="00385014"/>
    <w:rsid w:val="00385451"/>
    <w:rsid w:val="00386809"/>
    <w:rsid w:val="00394552"/>
    <w:rsid w:val="00394DBC"/>
    <w:rsid w:val="00395899"/>
    <w:rsid w:val="0039603C"/>
    <w:rsid w:val="003975AF"/>
    <w:rsid w:val="003A4BD7"/>
    <w:rsid w:val="003A76A3"/>
    <w:rsid w:val="003B2C46"/>
    <w:rsid w:val="003B63E5"/>
    <w:rsid w:val="003B7DAF"/>
    <w:rsid w:val="003C13FE"/>
    <w:rsid w:val="003C3739"/>
    <w:rsid w:val="003C4801"/>
    <w:rsid w:val="003D4E1A"/>
    <w:rsid w:val="003E1C5B"/>
    <w:rsid w:val="003E42A5"/>
    <w:rsid w:val="003F3667"/>
    <w:rsid w:val="003F5B03"/>
    <w:rsid w:val="003F7316"/>
    <w:rsid w:val="00403AAC"/>
    <w:rsid w:val="0040644C"/>
    <w:rsid w:val="00410BEE"/>
    <w:rsid w:val="00416B23"/>
    <w:rsid w:val="00417ADA"/>
    <w:rsid w:val="00420289"/>
    <w:rsid w:val="00420872"/>
    <w:rsid w:val="004209F5"/>
    <w:rsid w:val="004258C9"/>
    <w:rsid w:val="004269B7"/>
    <w:rsid w:val="00432919"/>
    <w:rsid w:val="00433084"/>
    <w:rsid w:val="00434C54"/>
    <w:rsid w:val="00440072"/>
    <w:rsid w:val="00443E4C"/>
    <w:rsid w:val="004448E8"/>
    <w:rsid w:val="004469B9"/>
    <w:rsid w:val="00450E73"/>
    <w:rsid w:val="00454393"/>
    <w:rsid w:val="00460ED1"/>
    <w:rsid w:val="00461173"/>
    <w:rsid w:val="004629B2"/>
    <w:rsid w:val="00467C33"/>
    <w:rsid w:val="00470E46"/>
    <w:rsid w:val="004719C4"/>
    <w:rsid w:val="00471E8B"/>
    <w:rsid w:val="004759A1"/>
    <w:rsid w:val="00480266"/>
    <w:rsid w:val="00481638"/>
    <w:rsid w:val="004834D3"/>
    <w:rsid w:val="00484764"/>
    <w:rsid w:val="0048689B"/>
    <w:rsid w:val="00491E8F"/>
    <w:rsid w:val="004930F1"/>
    <w:rsid w:val="00494E83"/>
    <w:rsid w:val="00494F1C"/>
    <w:rsid w:val="004A0140"/>
    <w:rsid w:val="004A07A3"/>
    <w:rsid w:val="004A2DA7"/>
    <w:rsid w:val="004A3EA9"/>
    <w:rsid w:val="004A4F94"/>
    <w:rsid w:val="004B0E2E"/>
    <w:rsid w:val="004B15B0"/>
    <w:rsid w:val="004B1BDE"/>
    <w:rsid w:val="004B2D35"/>
    <w:rsid w:val="004B2D8B"/>
    <w:rsid w:val="004B36E4"/>
    <w:rsid w:val="004B79DA"/>
    <w:rsid w:val="004C0931"/>
    <w:rsid w:val="004C1EDA"/>
    <w:rsid w:val="004C3950"/>
    <w:rsid w:val="004D02DF"/>
    <w:rsid w:val="004D1EBC"/>
    <w:rsid w:val="004D37A7"/>
    <w:rsid w:val="004E0C38"/>
    <w:rsid w:val="004E5114"/>
    <w:rsid w:val="004E7009"/>
    <w:rsid w:val="004F0A94"/>
    <w:rsid w:val="004F0CC4"/>
    <w:rsid w:val="004F0F85"/>
    <w:rsid w:val="004F1352"/>
    <w:rsid w:val="00502A97"/>
    <w:rsid w:val="00503440"/>
    <w:rsid w:val="005058AB"/>
    <w:rsid w:val="00506683"/>
    <w:rsid w:val="00510A07"/>
    <w:rsid w:val="00511D9A"/>
    <w:rsid w:val="00516DD7"/>
    <w:rsid w:val="00522F35"/>
    <w:rsid w:val="00524A1A"/>
    <w:rsid w:val="005257D7"/>
    <w:rsid w:val="005264D3"/>
    <w:rsid w:val="00532A8A"/>
    <w:rsid w:val="00534C2E"/>
    <w:rsid w:val="00536E19"/>
    <w:rsid w:val="00542778"/>
    <w:rsid w:val="005439D3"/>
    <w:rsid w:val="00546156"/>
    <w:rsid w:val="00553BDC"/>
    <w:rsid w:val="00553D95"/>
    <w:rsid w:val="0055484B"/>
    <w:rsid w:val="00562763"/>
    <w:rsid w:val="00562A1A"/>
    <w:rsid w:val="00562F28"/>
    <w:rsid w:val="00565A84"/>
    <w:rsid w:val="00570A33"/>
    <w:rsid w:val="00570B46"/>
    <w:rsid w:val="00571BDC"/>
    <w:rsid w:val="0057236C"/>
    <w:rsid w:val="00572903"/>
    <w:rsid w:val="00580722"/>
    <w:rsid w:val="00580AA5"/>
    <w:rsid w:val="00587F14"/>
    <w:rsid w:val="0059358A"/>
    <w:rsid w:val="00593E7A"/>
    <w:rsid w:val="00593F48"/>
    <w:rsid w:val="005A199B"/>
    <w:rsid w:val="005B3A9F"/>
    <w:rsid w:val="005B499D"/>
    <w:rsid w:val="005B4C61"/>
    <w:rsid w:val="005C2CDF"/>
    <w:rsid w:val="005C348C"/>
    <w:rsid w:val="005C4D30"/>
    <w:rsid w:val="005C55BD"/>
    <w:rsid w:val="005D5CBD"/>
    <w:rsid w:val="005E255F"/>
    <w:rsid w:val="005E3BB2"/>
    <w:rsid w:val="005E3DF4"/>
    <w:rsid w:val="005E3FBB"/>
    <w:rsid w:val="005E6537"/>
    <w:rsid w:val="005E7A9E"/>
    <w:rsid w:val="005F050E"/>
    <w:rsid w:val="005F1C62"/>
    <w:rsid w:val="005F4009"/>
    <w:rsid w:val="005F46B1"/>
    <w:rsid w:val="005F4B98"/>
    <w:rsid w:val="005F7B77"/>
    <w:rsid w:val="006001DA"/>
    <w:rsid w:val="006053F0"/>
    <w:rsid w:val="006063EE"/>
    <w:rsid w:val="0061046D"/>
    <w:rsid w:val="006122AD"/>
    <w:rsid w:val="006208DB"/>
    <w:rsid w:val="00621954"/>
    <w:rsid w:val="006244BA"/>
    <w:rsid w:val="00626388"/>
    <w:rsid w:val="006266DA"/>
    <w:rsid w:val="0062766D"/>
    <w:rsid w:val="0063163F"/>
    <w:rsid w:val="00633E33"/>
    <w:rsid w:val="0064584A"/>
    <w:rsid w:val="00646C25"/>
    <w:rsid w:val="00660D76"/>
    <w:rsid w:val="00670779"/>
    <w:rsid w:val="0067407D"/>
    <w:rsid w:val="006764A6"/>
    <w:rsid w:val="00676A59"/>
    <w:rsid w:val="006800A0"/>
    <w:rsid w:val="00680810"/>
    <w:rsid w:val="00681E5A"/>
    <w:rsid w:val="00682AF8"/>
    <w:rsid w:val="00685260"/>
    <w:rsid w:val="00687BBE"/>
    <w:rsid w:val="006909D7"/>
    <w:rsid w:val="0069698E"/>
    <w:rsid w:val="00697DC0"/>
    <w:rsid w:val="006A63F2"/>
    <w:rsid w:val="006B0410"/>
    <w:rsid w:val="006B7599"/>
    <w:rsid w:val="006C26D4"/>
    <w:rsid w:val="006C380B"/>
    <w:rsid w:val="006C3F29"/>
    <w:rsid w:val="006C42E6"/>
    <w:rsid w:val="006C679A"/>
    <w:rsid w:val="006D0EE3"/>
    <w:rsid w:val="006D2793"/>
    <w:rsid w:val="006D345B"/>
    <w:rsid w:val="006F3C16"/>
    <w:rsid w:val="006F4E94"/>
    <w:rsid w:val="006F5726"/>
    <w:rsid w:val="007002F3"/>
    <w:rsid w:val="00701115"/>
    <w:rsid w:val="00701967"/>
    <w:rsid w:val="00706D27"/>
    <w:rsid w:val="00707254"/>
    <w:rsid w:val="00707C93"/>
    <w:rsid w:val="00710B22"/>
    <w:rsid w:val="00710B43"/>
    <w:rsid w:val="007150B2"/>
    <w:rsid w:val="00717A03"/>
    <w:rsid w:val="00717E21"/>
    <w:rsid w:val="0072048B"/>
    <w:rsid w:val="00720D3F"/>
    <w:rsid w:val="00721618"/>
    <w:rsid w:val="00721FA4"/>
    <w:rsid w:val="007221AF"/>
    <w:rsid w:val="007236BE"/>
    <w:rsid w:val="00724EA3"/>
    <w:rsid w:val="0072711B"/>
    <w:rsid w:val="00733C07"/>
    <w:rsid w:val="00734221"/>
    <w:rsid w:val="00734B49"/>
    <w:rsid w:val="007352A6"/>
    <w:rsid w:val="00735B37"/>
    <w:rsid w:val="00737C67"/>
    <w:rsid w:val="00740F85"/>
    <w:rsid w:val="00741175"/>
    <w:rsid w:val="0074429D"/>
    <w:rsid w:val="0074788A"/>
    <w:rsid w:val="00753E88"/>
    <w:rsid w:val="0075654B"/>
    <w:rsid w:val="00765CF0"/>
    <w:rsid w:val="00767CC0"/>
    <w:rsid w:val="00771056"/>
    <w:rsid w:val="007719C1"/>
    <w:rsid w:val="0077343A"/>
    <w:rsid w:val="007768D1"/>
    <w:rsid w:val="00780A78"/>
    <w:rsid w:val="00781374"/>
    <w:rsid w:val="007841D0"/>
    <w:rsid w:val="00791B3D"/>
    <w:rsid w:val="00793509"/>
    <w:rsid w:val="007A00E0"/>
    <w:rsid w:val="007A1CFD"/>
    <w:rsid w:val="007A1D0E"/>
    <w:rsid w:val="007A291D"/>
    <w:rsid w:val="007A7A21"/>
    <w:rsid w:val="007B134E"/>
    <w:rsid w:val="007B577F"/>
    <w:rsid w:val="007C2F37"/>
    <w:rsid w:val="007C542F"/>
    <w:rsid w:val="007C547B"/>
    <w:rsid w:val="007C721F"/>
    <w:rsid w:val="007C7D9C"/>
    <w:rsid w:val="007D6A3E"/>
    <w:rsid w:val="007D734F"/>
    <w:rsid w:val="007D7B95"/>
    <w:rsid w:val="007D7FB6"/>
    <w:rsid w:val="007E0E00"/>
    <w:rsid w:val="007E3901"/>
    <w:rsid w:val="007E4CEC"/>
    <w:rsid w:val="007E7CAC"/>
    <w:rsid w:val="007F2D74"/>
    <w:rsid w:val="007F3BE8"/>
    <w:rsid w:val="007F4744"/>
    <w:rsid w:val="007F5A85"/>
    <w:rsid w:val="00801D5A"/>
    <w:rsid w:val="008068AD"/>
    <w:rsid w:val="00811B53"/>
    <w:rsid w:val="00813645"/>
    <w:rsid w:val="00813B08"/>
    <w:rsid w:val="00815561"/>
    <w:rsid w:val="00820F65"/>
    <w:rsid w:val="008253A8"/>
    <w:rsid w:val="00836CE9"/>
    <w:rsid w:val="008413CB"/>
    <w:rsid w:val="00841419"/>
    <w:rsid w:val="00850139"/>
    <w:rsid w:val="008522CD"/>
    <w:rsid w:val="00852784"/>
    <w:rsid w:val="00855A24"/>
    <w:rsid w:val="00856713"/>
    <w:rsid w:val="008571CE"/>
    <w:rsid w:val="0086488D"/>
    <w:rsid w:val="00865F32"/>
    <w:rsid w:val="0086600A"/>
    <w:rsid w:val="008713DF"/>
    <w:rsid w:val="00872228"/>
    <w:rsid w:val="00872334"/>
    <w:rsid w:val="00876235"/>
    <w:rsid w:val="00877A7C"/>
    <w:rsid w:val="00892951"/>
    <w:rsid w:val="00893611"/>
    <w:rsid w:val="00894210"/>
    <w:rsid w:val="00896E3A"/>
    <w:rsid w:val="00897EA8"/>
    <w:rsid w:val="008A14E5"/>
    <w:rsid w:val="008A665C"/>
    <w:rsid w:val="008B2585"/>
    <w:rsid w:val="008B32D7"/>
    <w:rsid w:val="008B3B81"/>
    <w:rsid w:val="008B7C53"/>
    <w:rsid w:val="008B7CE4"/>
    <w:rsid w:val="008C1730"/>
    <w:rsid w:val="008C2111"/>
    <w:rsid w:val="008C2611"/>
    <w:rsid w:val="008C4567"/>
    <w:rsid w:val="008C7917"/>
    <w:rsid w:val="008D22D6"/>
    <w:rsid w:val="008D3E9D"/>
    <w:rsid w:val="008E0B8F"/>
    <w:rsid w:val="008E1AE9"/>
    <w:rsid w:val="008E1FDF"/>
    <w:rsid w:val="008E3B68"/>
    <w:rsid w:val="008E5841"/>
    <w:rsid w:val="008F144C"/>
    <w:rsid w:val="008F23ED"/>
    <w:rsid w:val="008F2E9A"/>
    <w:rsid w:val="008F6463"/>
    <w:rsid w:val="008F7657"/>
    <w:rsid w:val="00903EA1"/>
    <w:rsid w:val="00903F22"/>
    <w:rsid w:val="00904C38"/>
    <w:rsid w:val="00906AAF"/>
    <w:rsid w:val="00910AFC"/>
    <w:rsid w:val="0091248F"/>
    <w:rsid w:val="0091274B"/>
    <w:rsid w:val="00913733"/>
    <w:rsid w:val="00914876"/>
    <w:rsid w:val="00916959"/>
    <w:rsid w:val="009172E9"/>
    <w:rsid w:val="009245BF"/>
    <w:rsid w:val="00925A63"/>
    <w:rsid w:val="00927F50"/>
    <w:rsid w:val="00931E54"/>
    <w:rsid w:val="00934309"/>
    <w:rsid w:val="00936CC9"/>
    <w:rsid w:val="00941C43"/>
    <w:rsid w:val="0094338D"/>
    <w:rsid w:val="00945D09"/>
    <w:rsid w:val="00950F66"/>
    <w:rsid w:val="00953896"/>
    <w:rsid w:val="00953B68"/>
    <w:rsid w:val="00961455"/>
    <w:rsid w:val="00961945"/>
    <w:rsid w:val="009667CB"/>
    <w:rsid w:val="00967C23"/>
    <w:rsid w:val="00972FCF"/>
    <w:rsid w:val="009736AE"/>
    <w:rsid w:val="009760A4"/>
    <w:rsid w:val="009803E1"/>
    <w:rsid w:val="00983DED"/>
    <w:rsid w:val="00994DCF"/>
    <w:rsid w:val="009954CE"/>
    <w:rsid w:val="009A528F"/>
    <w:rsid w:val="009A5CEC"/>
    <w:rsid w:val="009A7C98"/>
    <w:rsid w:val="009A7E7A"/>
    <w:rsid w:val="009B21E8"/>
    <w:rsid w:val="009B30A7"/>
    <w:rsid w:val="009B3A40"/>
    <w:rsid w:val="009B5A45"/>
    <w:rsid w:val="009C030B"/>
    <w:rsid w:val="009C6694"/>
    <w:rsid w:val="009D696D"/>
    <w:rsid w:val="009E384A"/>
    <w:rsid w:val="009E5018"/>
    <w:rsid w:val="009E6EEE"/>
    <w:rsid w:val="009F3D86"/>
    <w:rsid w:val="009F41FC"/>
    <w:rsid w:val="009F45B4"/>
    <w:rsid w:val="009F570D"/>
    <w:rsid w:val="00A00CC8"/>
    <w:rsid w:val="00A0153D"/>
    <w:rsid w:val="00A03AFC"/>
    <w:rsid w:val="00A03C7A"/>
    <w:rsid w:val="00A0609D"/>
    <w:rsid w:val="00A072B1"/>
    <w:rsid w:val="00A11788"/>
    <w:rsid w:val="00A11D50"/>
    <w:rsid w:val="00A226D3"/>
    <w:rsid w:val="00A23014"/>
    <w:rsid w:val="00A25E0E"/>
    <w:rsid w:val="00A362FB"/>
    <w:rsid w:val="00A400CC"/>
    <w:rsid w:val="00A4060B"/>
    <w:rsid w:val="00A40854"/>
    <w:rsid w:val="00A40A6B"/>
    <w:rsid w:val="00A45507"/>
    <w:rsid w:val="00A46849"/>
    <w:rsid w:val="00A5274E"/>
    <w:rsid w:val="00A52D11"/>
    <w:rsid w:val="00A53E55"/>
    <w:rsid w:val="00A568CB"/>
    <w:rsid w:val="00A57281"/>
    <w:rsid w:val="00A60BA0"/>
    <w:rsid w:val="00A60EF5"/>
    <w:rsid w:val="00A62CB7"/>
    <w:rsid w:val="00A67778"/>
    <w:rsid w:val="00A7096C"/>
    <w:rsid w:val="00A70B35"/>
    <w:rsid w:val="00A70B82"/>
    <w:rsid w:val="00A714F3"/>
    <w:rsid w:val="00A71F6E"/>
    <w:rsid w:val="00A73B0D"/>
    <w:rsid w:val="00A76A55"/>
    <w:rsid w:val="00A779A3"/>
    <w:rsid w:val="00A77ACE"/>
    <w:rsid w:val="00A80515"/>
    <w:rsid w:val="00A8104A"/>
    <w:rsid w:val="00A871C7"/>
    <w:rsid w:val="00A87C83"/>
    <w:rsid w:val="00A90078"/>
    <w:rsid w:val="00A91FDD"/>
    <w:rsid w:val="00A9317D"/>
    <w:rsid w:val="00A952C0"/>
    <w:rsid w:val="00A95529"/>
    <w:rsid w:val="00A95EE5"/>
    <w:rsid w:val="00AA549A"/>
    <w:rsid w:val="00AA5699"/>
    <w:rsid w:val="00AB033C"/>
    <w:rsid w:val="00AB240C"/>
    <w:rsid w:val="00AB51AD"/>
    <w:rsid w:val="00AB6B8F"/>
    <w:rsid w:val="00AC035F"/>
    <w:rsid w:val="00AC0C8F"/>
    <w:rsid w:val="00AC102F"/>
    <w:rsid w:val="00AC2DCE"/>
    <w:rsid w:val="00AC2F88"/>
    <w:rsid w:val="00AC3103"/>
    <w:rsid w:val="00AC3772"/>
    <w:rsid w:val="00AC4CB6"/>
    <w:rsid w:val="00AC6177"/>
    <w:rsid w:val="00AD05D1"/>
    <w:rsid w:val="00AD0D3C"/>
    <w:rsid w:val="00AD0DF5"/>
    <w:rsid w:val="00AD26CF"/>
    <w:rsid w:val="00AD3C7A"/>
    <w:rsid w:val="00AD3E88"/>
    <w:rsid w:val="00AD62D4"/>
    <w:rsid w:val="00AD7094"/>
    <w:rsid w:val="00AE077C"/>
    <w:rsid w:val="00AF2AB4"/>
    <w:rsid w:val="00AF35E2"/>
    <w:rsid w:val="00AF6887"/>
    <w:rsid w:val="00AF7DC0"/>
    <w:rsid w:val="00B014BA"/>
    <w:rsid w:val="00B0357A"/>
    <w:rsid w:val="00B07EF3"/>
    <w:rsid w:val="00B14E23"/>
    <w:rsid w:val="00B21C03"/>
    <w:rsid w:val="00B2230D"/>
    <w:rsid w:val="00B239B2"/>
    <w:rsid w:val="00B32156"/>
    <w:rsid w:val="00B32996"/>
    <w:rsid w:val="00B33873"/>
    <w:rsid w:val="00B33A55"/>
    <w:rsid w:val="00B34059"/>
    <w:rsid w:val="00B34553"/>
    <w:rsid w:val="00B40DD0"/>
    <w:rsid w:val="00B41C8C"/>
    <w:rsid w:val="00B46478"/>
    <w:rsid w:val="00B46B30"/>
    <w:rsid w:val="00B51383"/>
    <w:rsid w:val="00B51AEA"/>
    <w:rsid w:val="00B56C65"/>
    <w:rsid w:val="00B61BC5"/>
    <w:rsid w:val="00B61DF1"/>
    <w:rsid w:val="00B621ED"/>
    <w:rsid w:val="00B62ADE"/>
    <w:rsid w:val="00B62C95"/>
    <w:rsid w:val="00B7311C"/>
    <w:rsid w:val="00B73EE1"/>
    <w:rsid w:val="00B76750"/>
    <w:rsid w:val="00B777E3"/>
    <w:rsid w:val="00B77D51"/>
    <w:rsid w:val="00B851AA"/>
    <w:rsid w:val="00B85735"/>
    <w:rsid w:val="00B93C4F"/>
    <w:rsid w:val="00B940E4"/>
    <w:rsid w:val="00B9467C"/>
    <w:rsid w:val="00BA0CE2"/>
    <w:rsid w:val="00BA1D19"/>
    <w:rsid w:val="00BA590C"/>
    <w:rsid w:val="00BA5D3D"/>
    <w:rsid w:val="00BB314F"/>
    <w:rsid w:val="00BB326A"/>
    <w:rsid w:val="00BB7713"/>
    <w:rsid w:val="00BB7F01"/>
    <w:rsid w:val="00BC21C9"/>
    <w:rsid w:val="00BC24BE"/>
    <w:rsid w:val="00BC33DB"/>
    <w:rsid w:val="00BD21E7"/>
    <w:rsid w:val="00BD3E26"/>
    <w:rsid w:val="00BD6B55"/>
    <w:rsid w:val="00BD701E"/>
    <w:rsid w:val="00BE165A"/>
    <w:rsid w:val="00BE60A8"/>
    <w:rsid w:val="00BE7BC3"/>
    <w:rsid w:val="00BF0833"/>
    <w:rsid w:val="00BF1780"/>
    <w:rsid w:val="00BF2697"/>
    <w:rsid w:val="00BF663C"/>
    <w:rsid w:val="00BF6967"/>
    <w:rsid w:val="00BF7456"/>
    <w:rsid w:val="00BF7C95"/>
    <w:rsid w:val="00C02746"/>
    <w:rsid w:val="00C056C4"/>
    <w:rsid w:val="00C05BC0"/>
    <w:rsid w:val="00C06C46"/>
    <w:rsid w:val="00C15A24"/>
    <w:rsid w:val="00C26C58"/>
    <w:rsid w:val="00C32D78"/>
    <w:rsid w:val="00C34063"/>
    <w:rsid w:val="00C37B55"/>
    <w:rsid w:val="00C40EB9"/>
    <w:rsid w:val="00C40EC1"/>
    <w:rsid w:val="00C44573"/>
    <w:rsid w:val="00C45B05"/>
    <w:rsid w:val="00C467D6"/>
    <w:rsid w:val="00C47253"/>
    <w:rsid w:val="00C65E90"/>
    <w:rsid w:val="00C7162D"/>
    <w:rsid w:val="00C71F57"/>
    <w:rsid w:val="00C72217"/>
    <w:rsid w:val="00C73937"/>
    <w:rsid w:val="00C80A0B"/>
    <w:rsid w:val="00C856F4"/>
    <w:rsid w:val="00C91320"/>
    <w:rsid w:val="00C96D0A"/>
    <w:rsid w:val="00C97447"/>
    <w:rsid w:val="00CB511D"/>
    <w:rsid w:val="00CB7859"/>
    <w:rsid w:val="00CC1099"/>
    <w:rsid w:val="00CC24D2"/>
    <w:rsid w:val="00CC335D"/>
    <w:rsid w:val="00CC6B62"/>
    <w:rsid w:val="00CC721B"/>
    <w:rsid w:val="00CC7F4B"/>
    <w:rsid w:val="00CD3002"/>
    <w:rsid w:val="00CD4C29"/>
    <w:rsid w:val="00CD6B0C"/>
    <w:rsid w:val="00CD7354"/>
    <w:rsid w:val="00CE2638"/>
    <w:rsid w:val="00CE2BE6"/>
    <w:rsid w:val="00CE2CDF"/>
    <w:rsid w:val="00CF0237"/>
    <w:rsid w:val="00CF3451"/>
    <w:rsid w:val="00CF55D1"/>
    <w:rsid w:val="00CF69BC"/>
    <w:rsid w:val="00CF7B29"/>
    <w:rsid w:val="00CF7E09"/>
    <w:rsid w:val="00D016C5"/>
    <w:rsid w:val="00D03611"/>
    <w:rsid w:val="00D04A17"/>
    <w:rsid w:val="00D05C5A"/>
    <w:rsid w:val="00D1518C"/>
    <w:rsid w:val="00D2025F"/>
    <w:rsid w:val="00D23C00"/>
    <w:rsid w:val="00D25000"/>
    <w:rsid w:val="00D26FD7"/>
    <w:rsid w:val="00D2788D"/>
    <w:rsid w:val="00D30125"/>
    <w:rsid w:val="00D3380F"/>
    <w:rsid w:val="00D34CA1"/>
    <w:rsid w:val="00D36F9F"/>
    <w:rsid w:val="00D37FE8"/>
    <w:rsid w:val="00D415D6"/>
    <w:rsid w:val="00D4237F"/>
    <w:rsid w:val="00D428D8"/>
    <w:rsid w:val="00D42E97"/>
    <w:rsid w:val="00D44505"/>
    <w:rsid w:val="00D44D74"/>
    <w:rsid w:val="00D45787"/>
    <w:rsid w:val="00D46127"/>
    <w:rsid w:val="00D47795"/>
    <w:rsid w:val="00D5211C"/>
    <w:rsid w:val="00D60A8E"/>
    <w:rsid w:val="00D6199C"/>
    <w:rsid w:val="00D704BE"/>
    <w:rsid w:val="00D70EC1"/>
    <w:rsid w:val="00D71A50"/>
    <w:rsid w:val="00D71F6D"/>
    <w:rsid w:val="00D73C72"/>
    <w:rsid w:val="00D74EA4"/>
    <w:rsid w:val="00D75E6A"/>
    <w:rsid w:val="00D779FC"/>
    <w:rsid w:val="00D8544C"/>
    <w:rsid w:val="00D8584C"/>
    <w:rsid w:val="00D8648B"/>
    <w:rsid w:val="00D8661E"/>
    <w:rsid w:val="00D87BA7"/>
    <w:rsid w:val="00D917BE"/>
    <w:rsid w:val="00D91F5C"/>
    <w:rsid w:val="00DA27AA"/>
    <w:rsid w:val="00DA37A7"/>
    <w:rsid w:val="00DA6D44"/>
    <w:rsid w:val="00DA7850"/>
    <w:rsid w:val="00DB36D3"/>
    <w:rsid w:val="00DB539F"/>
    <w:rsid w:val="00DB6C30"/>
    <w:rsid w:val="00DB71B3"/>
    <w:rsid w:val="00DB7406"/>
    <w:rsid w:val="00DB7946"/>
    <w:rsid w:val="00DC1EA9"/>
    <w:rsid w:val="00DC2B78"/>
    <w:rsid w:val="00DC431D"/>
    <w:rsid w:val="00DC5FA2"/>
    <w:rsid w:val="00DC74F2"/>
    <w:rsid w:val="00DC7945"/>
    <w:rsid w:val="00DD2982"/>
    <w:rsid w:val="00DD2988"/>
    <w:rsid w:val="00DD4353"/>
    <w:rsid w:val="00DD44E7"/>
    <w:rsid w:val="00DD5B30"/>
    <w:rsid w:val="00DD7F39"/>
    <w:rsid w:val="00DE04AF"/>
    <w:rsid w:val="00DE060F"/>
    <w:rsid w:val="00DF063E"/>
    <w:rsid w:val="00DF1442"/>
    <w:rsid w:val="00DF5020"/>
    <w:rsid w:val="00DF6946"/>
    <w:rsid w:val="00E01E08"/>
    <w:rsid w:val="00E04BFB"/>
    <w:rsid w:val="00E050A0"/>
    <w:rsid w:val="00E06B13"/>
    <w:rsid w:val="00E11E8D"/>
    <w:rsid w:val="00E12C6B"/>
    <w:rsid w:val="00E14A1D"/>
    <w:rsid w:val="00E17A9D"/>
    <w:rsid w:val="00E2197F"/>
    <w:rsid w:val="00E21C31"/>
    <w:rsid w:val="00E230AE"/>
    <w:rsid w:val="00E24A51"/>
    <w:rsid w:val="00E24B53"/>
    <w:rsid w:val="00E31F01"/>
    <w:rsid w:val="00E324E4"/>
    <w:rsid w:val="00E33D51"/>
    <w:rsid w:val="00E3575C"/>
    <w:rsid w:val="00E35CE1"/>
    <w:rsid w:val="00E370B6"/>
    <w:rsid w:val="00E423D5"/>
    <w:rsid w:val="00E463F0"/>
    <w:rsid w:val="00E4645E"/>
    <w:rsid w:val="00E46662"/>
    <w:rsid w:val="00E51A56"/>
    <w:rsid w:val="00E51E06"/>
    <w:rsid w:val="00E5323B"/>
    <w:rsid w:val="00E53DF1"/>
    <w:rsid w:val="00E55D63"/>
    <w:rsid w:val="00E5720E"/>
    <w:rsid w:val="00E60F43"/>
    <w:rsid w:val="00E64CC9"/>
    <w:rsid w:val="00E7390C"/>
    <w:rsid w:val="00E73B03"/>
    <w:rsid w:val="00E770DD"/>
    <w:rsid w:val="00E80560"/>
    <w:rsid w:val="00E815DB"/>
    <w:rsid w:val="00E846BD"/>
    <w:rsid w:val="00E84F43"/>
    <w:rsid w:val="00E856E1"/>
    <w:rsid w:val="00E903EB"/>
    <w:rsid w:val="00E94BAF"/>
    <w:rsid w:val="00EA0C69"/>
    <w:rsid w:val="00EA17A3"/>
    <w:rsid w:val="00EA268D"/>
    <w:rsid w:val="00EA409E"/>
    <w:rsid w:val="00EB08C4"/>
    <w:rsid w:val="00EB33AF"/>
    <w:rsid w:val="00EC0E42"/>
    <w:rsid w:val="00EC2F31"/>
    <w:rsid w:val="00EC38ED"/>
    <w:rsid w:val="00EC56AB"/>
    <w:rsid w:val="00EC63A0"/>
    <w:rsid w:val="00EC7C6C"/>
    <w:rsid w:val="00ED2338"/>
    <w:rsid w:val="00ED23CD"/>
    <w:rsid w:val="00ED4888"/>
    <w:rsid w:val="00ED57A8"/>
    <w:rsid w:val="00ED7DB1"/>
    <w:rsid w:val="00EE2C99"/>
    <w:rsid w:val="00EE57BC"/>
    <w:rsid w:val="00EE5B4E"/>
    <w:rsid w:val="00EE5E6C"/>
    <w:rsid w:val="00EF0245"/>
    <w:rsid w:val="00EF21E9"/>
    <w:rsid w:val="00F02BDD"/>
    <w:rsid w:val="00F13EC7"/>
    <w:rsid w:val="00F204FE"/>
    <w:rsid w:val="00F2055C"/>
    <w:rsid w:val="00F275E4"/>
    <w:rsid w:val="00F42378"/>
    <w:rsid w:val="00F435EF"/>
    <w:rsid w:val="00F53DDE"/>
    <w:rsid w:val="00F54691"/>
    <w:rsid w:val="00F571D2"/>
    <w:rsid w:val="00F57839"/>
    <w:rsid w:val="00F727AA"/>
    <w:rsid w:val="00F82BFE"/>
    <w:rsid w:val="00F849CB"/>
    <w:rsid w:val="00F857F8"/>
    <w:rsid w:val="00F87C99"/>
    <w:rsid w:val="00F904AF"/>
    <w:rsid w:val="00F90EB4"/>
    <w:rsid w:val="00F91C34"/>
    <w:rsid w:val="00F92C87"/>
    <w:rsid w:val="00F951AC"/>
    <w:rsid w:val="00FA1F6E"/>
    <w:rsid w:val="00FA27EB"/>
    <w:rsid w:val="00FA2D9B"/>
    <w:rsid w:val="00FA5E47"/>
    <w:rsid w:val="00FB0110"/>
    <w:rsid w:val="00FB212C"/>
    <w:rsid w:val="00FB4233"/>
    <w:rsid w:val="00FB685E"/>
    <w:rsid w:val="00FC2A1B"/>
    <w:rsid w:val="00FC48A3"/>
    <w:rsid w:val="00FC780E"/>
    <w:rsid w:val="00FC7876"/>
    <w:rsid w:val="00FD0BDE"/>
    <w:rsid w:val="00FD310D"/>
    <w:rsid w:val="00FD605C"/>
    <w:rsid w:val="00FE07A5"/>
    <w:rsid w:val="00FE200C"/>
    <w:rsid w:val="00FE225D"/>
    <w:rsid w:val="00FE4C32"/>
    <w:rsid w:val="00FE64B7"/>
    <w:rsid w:val="00FF191D"/>
    <w:rsid w:val="00FF1E25"/>
    <w:rsid w:val="00FF2CEF"/>
    <w:rsid w:val="00FF5664"/>
    <w:rsid w:val="00FF5911"/>
    <w:rsid w:val="00FF6805"/>
    <w:rsid w:val="40798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FAA3E"/>
  <w15:docId w15:val="{C10C7FAD-8A9B-4C9B-A5B3-E91199F4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5B"/>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oftheWeek">
    <w:name w:val="Days of the Week"/>
    <w:basedOn w:val="Normal"/>
    <w:qFormat/>
    <w:rsid w:val="00AB6B8F"/>
    <w:pPr>
      <w:framePr w:hSpace="187" w:wrap="around" w:vAnchor="page" w:hAnchor="page" w:x="5041" w:y="2881"/>
      <w:jc w:val="center"/>
    </w:pPr>
    <w:rPr>
      <w:caps/>
      <w:spacing w:val="20"/>
    </w:rPr>
  </w:style>
  <w:style w:type="paragraph" w:customStyle="1" w:styleId="Year">
    <w:name w:val="Year"/>
    <w:basedOn w:val="Normal"/>
    <w:qFormat/>
    <w:rsid w:val="00AB6B8F"/>
    <w:rPr>
      <w:spacing w:val="60"/>
      <w:sz w:val="24"/>
    </w:rPr>
  </w:style>
  <w:style w:type="paragraph" w:customStyle="1" w:styleId="Notes">
    <w:name w:val="Notes"/>
    <w:basedOn w:val="Normal"/>
    <w:qFormat/>
    <w:rsid w:val="00AB6B8F"/>
    <w:pPr>
      <w:framePr w:hSpace="187" w:wrap="around" w:vAnchor="page" w:hAnchor="page" w:x="1081" w:y="2881"/>
    </w:pPr>
    <w:rPr>
      <w:rFonts w:ascii="Cambria" w:hAnsi="Cambria"/>
      <w:caps/>
      <w:spacing w:val="20"/>
    </w:rPr>
  </w:style>
  <w:style w:type="paragraph" w:customStyle="1" w:styleId="Dates">
    <w:name w:val="Dates"/>
    <w:basedOn w:val="Normal"/>
    <w:qFormat/>
    <w:rsid w:val="00AB6B8F"/>
    <w:pPr>
      <w:framePr w:hSpace="187" w:wrap="around" w:vAnchor="page" w:hAnchor="page" w:x="5041" w:y="2881"/>
      <w:ind w:left="58"/>
    </w:pPr>
    <w:rPr>
      <w:rFonts w:ascii="Cambria" w:hAnsi="Cambria"/>
      <w:sz w:val="24"/>
    </w:rPr>
  </w:style>
  <w:style w:type="table" w:styleId="TableGrid">
    <w:name w:val="Table Grid"/>
    <w:basedOn w:val="TableNormal"/>
    <w:uiPriority w:val="59"/>
    <w:rsid w:val="00E24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
    <w:basedOn w:val="Normal"/>
    <w:link w:val="HeaderChar"/>
    <w:uiPriority w:val="99"/>
    <w:unhideWhenUsed/>
    <w:rsid w:val="004258C9"/>
    <w:pPr>
      <w:tabs>
        <w:tab w:val="center" w:pos="4513"/>
        <w:tab w:val="right" w:pos="9026"/>
      </w:tabs>
    </w:pPr>
  </w:style>
  <w:style w:type="character" w:customStyle="1" w:styleId="HeaderChar">
    <w:name w:val="Header Char"/>
    <w:aliases w:val="encabezado Char"/>
    <w:link w:val="Header"/>
    <w:uiPriority w:val="99"/>
    <w:rsid w:val="004258C9"/>
    <w:rPr>
      <w:sz w:val="18"/>
      <w:szCs w:val="22"/>
      <w:lang w:val="fr-CA" w:eastAsia="en-US"/>
    </w:rPr>
  </w:style>
  <w:style w:type="paragraph" w:styleId="Footer">
    <w:name w:val="footer"/>
    <w:basedOn w:val="Normal"/>
    <w:link w:val="FooterChar"/>
    <w:uiPriority w:val="99"/>
    <w:unhideWhenUsed/>
    <w:rsid w:val="004258C9"/>
    <w:pPr>
      <w:tabs>
        <w:tab w:val="center" w:pos="4513"/>
        <w:tab w:val="right" w:pos="9026"/>
      </w:tabs>
    </w:pPr>
  </w:style>
  <w:style w:type="character" w:customStyle="1" w:styleId="FooterChar">
    <w:name w:val="Footer Char"/>
    <w:link w:val="Footer"/>
    <w:uiPriority w:val="99"/>
    <w:rsid w:val="004258C9"/>
    <w:rPr>
      <w:sz w:val="18"/>
      <w:szCs w:val="22"/>
      <w:lang w:val="fr-CA" w:eastAsia="en-US"/>
    </w:rPr>
  </w:style>
  <w:style w:type="paragraph" w:customStyle="1" w:styleId="Indenthangingnumerated">
    <w:name w:val="Indent hanging numerated"/>
    <w:basedOn w:val="Normal"/>
    <w:rsid w:val="00A60BA0"/>
    <w:pPr>
      <w:numPr>
        <w:numId w:val="1"/>
      </w:numPr>
      <w:jc w:val="both"/>
    </w:pPr>
    <w:rPr>
      <w:rFonts w:ascii="Times New Roman" w:eastAsia="Times New Roman" w:hAnsi="Times New Roman"/>
      <w:sz w:val="22"/>
      <w:szCs w:val="20"/>
      <w:lang w:eastAsia="es-ES"/>
    </w:rPr>
  </w:style>
  <w:style w:type="character" w:styleId="PageNumber">
    <w:name w:val="page number"/>
    <w:rsid w:val="00872334"/>
    <w:rPr>
      <w:rFonts w:ascii="Times New Roman" w:hAnsi="Times New Roman"/>
      <w:sz w:val="22"/>
      <w:lang w:val="fr-CA" w:eastAsia="es-ES"/>
    </w:rPr>
  </w:style>
  <w:style w:type="paragraph" w:customStyle="1" w:styleId="TitleUppercase">
    <w:name w:val="Title Uppercase"/>
    <w:basedOn w:val="Normal"/>
    <w:rsid w:val="00872334"/>
    <w:pPr>
      <w:tabs>
        <w:tab w:val="left" w:pos="720"/>
        <w:tab w:val="left" w:pos="1440"/>
        <w:tab w:val="left" w:pos="2160"/>
        <w:tab w:val="left" w:pos="2880"/>
        <w:tab w:val="left" w:pos="7200"/>
        <w:tab w:val="left" w:pos="7920"/>
        <w:tab w:val="left" w:pos="8640"/>
      </w:tabs>
      <w:jc w:val="center"/>
    </w:pPr>
    <w:rPr>
      <w:rFonts w:ascii="Times New Roman" w:eastAsia="Times New Roman" w:hAnsi="Times New Roman"/>
      <w:sz w:val="22"/>
      <w:szCs w:val="20"/>
      <w:lang w:eastAsia="es-ES"/>
    </w:rPr>
  </w:style>
  <w:style w:type="paragraph" w:customStyle="1" w:styleId="Heading">
    <w:name w:val="Heading"/>
    <w:basedOn w:val="Normal"/>
    <w:rsid w:val="00872334"/>
    <w:pPr>
      <w:tabs>
        <w:tab w:val="center" w:pos="2160"/>
        <w:tab w:val="left" w:pos="7200"/>
      </w:tabs>
    </w:pPr>
    <w:rPr>
      <w:rFonts w:ascii="Times New Roman" w:eastAsia="Times New Roman" w:hAnsi="Times New Roman"/>
      <w:snapToGrid w:val="0"/>
      <w:sz w:val="22"/>
      <w:szCs w:val="20"/>
      <w:lang w:eastAsia="es-ES"/>
    </w:rPr>
  </w:style>
  <w:style w:type="paragraph" w:styleId="FootnoteText">
    <w:name w:val="footnote text"/>
    <w:aliases w:val="footnote text"/>
    <w:basedOn w:val="Normal"/>
    <w:next w:val="Normal"/>
    <w:link w:val="FootnoteTextChar"/>
    <w:semiHidden/>
    <w:rsid w:val="00872334"/>
    <w:pPr>
      <w:jc w:val="both"/>
    </w:pPr>
    <w:rPr>
      <w:rFonts w:ascii="Times New Roman" w:eastAsia="Times New Roman" w:hAnsi="Times New Roman"/>
      <w:sz w:val="20"/>
      <w:szCs w:val="20"/>
      <w:lang w:eastAsia="es-ES"/>
    </w:rPr>
  </w:style>
  <w:style w:type="character" w:customStyle="1" w:styleId="FootnoteTextChar">
    <w:name w:val="Footnote Text Char"/>
    <w:aliases w:val="footnote text Char"/>
    <w:link w:val="FootnoteText"/>
    <w:semiHidden/>
    <w:rsid w:val="00872334"/>
    <w:rPr>
      <w:rFonts w:ascii="Times New Roman" w:eastAsia="Times New Roman" w:hAnsi="Times New Roman"/>
      <w:lang w:val="fr-CA" w:eastAsia="es-ES"/>
    </w:rPr>
  </w:style>
  <w:style w:type="character" w:styleId="FootnoteReference">
    <w:name w:val="footnote reference"/>
    <w:semiHidden/>
    <w:rsid w:val="00872334"/>
    <w:rPr>
      <w:vertAlign w:val="superscript"/>
      <w:lang w:val="fr-CA" w:eastAsia="es-ES"/>
    </w:rPr>
  </w:style>
  <w:style w:type="character" w:styleId="Hyperlink">
    <w:name w:val="Hyperlink"/>
    <w:rsid w:val="00872334"/>
    <w:rPr>
      <w:color w:val="0000FF"/>
      <w:u w:val="single"/>
      <w:lang w:val="fr-CA" w:eastAsia="es-ES"/>
    </w:rPr>
  </w:style>
  <w:style w:type="paragraph" w:customStyle="1" w:styleId="ColorfulList-Accent11">
    <w:name w:val="Colorful List - Accent 11"/>
    <w:basedOn w:val="Normal"/>
    <w:uiPriority w:val="34"/>
    <w:qFormat/>
    <w:rsid w:val="00872334"/>
    <w:pPr>
      <w:ind w:left="720"/>
      <w:jc w:val="both"/>
    </w:pPr>
    <w:rPr>
      <w:rFonts w:ascii="Times New Roman" w:eastAsia="Times New Roman" w:hAnsi="Times New Roman"/>
      <w:sz w:val="22"/>
      <w:szCs w:val="20"/>
      <w:lang w:eastAsia="es-ES"/>
    </w:rPr>
  </w:style>
  <w:style w:type="paragraph" w:styleId="NormalWeb">
    <w:name w:val="Normal (Web)"/>
    <w:basedOn w:val="Normal"/>
    <w:uiPriority w:val="99"/>
    <w:unhideWhenUsed/>
    <w:rsid w:val="0085671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467C"/>
    <w:rPr>
      <w:rFonts w:ascii="Tahoma" w:hAnsi="Tahoma" w:cs="Tahoma"/>
      <w:sz w:val="16"/>
      <w:szCs w:val="16"/>
    </w:rPr>
  </w:style>
  <w:style w:type="character" w:customStyle="1" w:styleId="BalloonTextChar">
    <w:name w:val="Balloon Text Char"/>
    <w:link w:val="BalloonText"/>
    <w:uiPriority w:val="99"/>
    <w:semiHidden/>
    <w:rsid w:val="00B9467C"/>
    <w:rPr>
      <w:rFonts w:ascii="Tahoma" w:hAnsi="Tahoma" w:cs="Tahoma"/>
      <w:sz w:val="16"/>
      <w:szCs w:val="16"/>
    </w:rPr>
  </w:style>
  <w:style w:type="paragraph" w:styleId="ListParagraph">
    <w:name w:val="List Paragraph"/>
    <w:basedOn w:val="Normal"/>
    <w:uiPriority w:val="34"/>
    <w:qFormat/>
    <w:rsid w:val="004759A1"/>
    <w:pPr>
      <w:ind w:left="708"/>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fr-CA"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04BE"/>
    <w:rPr>
      <w:b/>
      <w:bCs/>
    </w:rPr>
  </w:style>
  <w:style w:type="character" w:customStyle="1" w:styleId="CommentSubjectChar">
    <w:name w:val="Comment Subject Char"/>
    <w:basedOn w:val="CommentTextChar"/>
    <w:link w:val="CommentSubject"/>
    <w:uiPriority w:val="99"/>
    <w:semiHidden/>
    <w:rsid w:val="00D704BE"/>
    <w:rPr>
      <w:b/>
      <w:bCs/>
      <w:lang w:val="fr-CA" w:eastAsia="en-US"/>
    </w:rPr>
  </w:style>
  <w:style w:type="paragraph" w:styleId="Revision">
    <w:name w:val="Revision"/>
    <w:hidden/>
    <w:uiPriority w:val="99"/>
    <w:semiHidden/>
    <w:rsid w:val="00D704BE"/>
    <w:rPr>
      <w:sz w:val="18"/>
      <w:szCs w:val="22"/>
      <w:lang w:eastAsia="en-US"/>
    </w:rPr>
  </w:style>
  <w:style w:type="character" w:styleId="UnresolvedMention">
    <w:name w:val="Unresolved Mention"/>
    <w:basedOn w:val="DefaultParagraphFont"/>
    <w:uiPriority w:val="99"/>
    <w:semiHidden/>
    <w:unhideWhenUsed/>
    <w:rsid w:val="00C34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200">
      <w:bodyDiv w:val="1"/>
      <w:marLeft w:val="0"/>
      <w:marRight w:val="0"/>
      <w:marTop w:val="0"/>
      <w:marBottom w:val="0"/>
      <w:divBdr>
        <w:top w:val="none" w:sz="0" w:space="0" w:color="auto"/>
        <w:left w:val="none" w:sz="0" w:space="0" w:color="auto"/>
        <w:bottom w:val="none" w:sz="0" w:space="0" w:color="auto"/>
        <w:right w:val="none" w:sz="0" w:space="0" w:color="auto"/>
      </w:divBdr>
    </w:div>
    <w:div w:id="172885631">
      <w:bodyDiv w:val="1"/>
      <w:marLeft w:val="0"/>
      <w:marRight w:val="0"/>
      <w:marTop w:val="0"/>
      <w:marBottom w:val="0"/>
      <w:divBdr>
        <w:top w:val="none" w:sz="0" w:space="0" w:color="auto"/>
        <w:left w:val="none" w:sz="0" w:space="0" w:color="auto"/>
        <w:bottom w:val="none" w:sz="0" w:space="0" w:color="auto"/>
        <w:right w:val="none" w:sz="0" w:space="0" w:color="auto"/>
      </w:divBdr>
    </w:div>
    <w:div w:id="249193005">
      <w:bodyDiv w:val="1"/>
      <w:marLeft w:val="0"/>
      <w:marRight w:val="0"/>
      <w:marTop w:val="0"/>
      <w:marBottom w:val="0"/>
      <w:divBdr>
        <w:top w:val="none" w:sz="0" w:space="0" w:color="auto"/>
        <w:left w:val="none" w:sz="0" w:space="0" w:color="auto"/>
        <w:bottom w:val="none" w:sz="0" w:space="0" w:color="auto"/>
        <w:right w:val="none" w:sz="0" w:space="0" w:color="auto"/>
      </w:divBdr>
    </w:div>
    <w:div w:id="288126415">
      <w:bodyDiv w:val="1"/>
      <w:marLeft w:val="0"/>
      <w:marRight w:val="0"/>
      <w:marTop w:val="0"/>
      <w:marBottom w:val="0"/>
      <w:divBdr>
        <w:top w:val="none" w:sz="0" w:space="0" w:color="auto"/>
        <w:left w:val="none" w:sz="0" w:space="0" w:color="auto"/>
        <w:bottom w:val="none" w:sz="0" w:space="0" w:color="auto"/>
        <w:right w:val="none" w:sz="0" w:space="0" w:color="auto"/>
      </w:divBdr>
    </w:div>
    <w:div w:id="362630278">
      <w:bodyDiv w:val="1"/>
      <w:marLeft w:val="0"/>
      <w:marRight w:val="0"/>
      <w:marTop w:val="0"/>
      <w:marBottom w:val="0"/>
      <w:divBdr>
        <w:top w:val="none" w:sz="0" w:space="0" w:color="auto"/>
        <w:left w:val="none" w:sz="0" w:space="0" w:color="auto"/>
        <w:bottom w:val="none" w:sz="0" w:space="0" w:color="auto"/>
        <w:right w:val="none" w:sz="0" w:space="0" w:color="auto"/>
      </w:divBdr>
    </w:div>
    <w:div w:id="398065850">
      <w:bodyDiv w:val="1"/>
      <w:marLeft w:val="0"/>
      <w:marRight w:val="0"/>
      <w:marTop w:val="0"/>
      <w:marBottom w:val="0"/>
      <w:divBdr>
        <w:top w:val="none" w:sz="0" w:space="0" w:color="auto"/>
        <w:left w:val="none" w:sz="0" w:space="0" w:color="auto"/>
        <w:bottom w:val="none" w:sz="0" w:space="0" w:color="auto"/>
        <w:right w:val="none" w:sz="0" w:space="0" w:color="auto"/>
      </w:divBdr>
    </w:div>
    <w:div w:id="418064777">
      <w:bodyDiv w:val="1"/>
      <w:marLeft w:val="0"/>
      <w:marRight w:val="0"/>
      <w:marTop w:val="0"/>
      <w:marBottom w:val="0"/>
      <w:divBdr>
        <w:top w:val="none" w:sz="0" w:space="0" w:color="auto"/>
        <w:left w:val="none" w:sz="0" w:space="0" w:color="auto"/>
        <w:bottom w:val="none" w:sz="0" w:space="0" w:color="auto"/>
        <w:right w:val="none" w:sz="0" w:space="0" w:color="auto"/>
      </w:divBdr>
    </w:div>
    <w:div w:id="423457203">
      <w:bodyDiv w:val="1"/>
      <w:marLeft w:val="0"/>
      <w:marRight w:val="0"/>
      <w:marTop w:val="0"/>
      <w:marBottom w:val="0"/>
      <w:divBdr>
        <w:top w:val="none" w:sz="0" w:space="0" w:color="auto"/>
        <w:left w:val="none" w:sz="0" w:space="0" w:color="auto"/>
        <w:bottom w:val="none" w:sz="0" w:space="0" w:color="auto"/>
        <w:right w:val="none" w:sz="0" w:space="0" w:color="auto"/>
      </w:divBdr>
    </w:div>
    <w:div w:id="528956338">
      <w:bodyDiv w:val="1"/>
      <w:marLeft w:val="0"/>
      <w:marRight w:val="0"/>
      <w:marTop w:val="0"/>
      <w:marBottom w:val="0"/>
      <w:divBdr>
        <w:top w:val="none" w:sz="0" w:space="0" w:color="auto"/>
        <w:left w:val="none" w:sz="0" w:space="0" w:color="auto"/>
        <w:bottom w:val="none" w:sz="0" w:space="0" w:color="auto"/>
        <w:right w:val="none" w:sz="0" w:space="0" w:color="auto"/>
      </w:divBdr>
    </w:div>
    <w:div w:id="644820130">
      <w:bodyDiv w:val="1"/>
      <w:marLeft w:val="0"/>
      <w:marRight w:val="0"/>
      <w:marTop w:val="0"/>
      <w:marBottom w:val="0"/>
      <w:divBdr>
        <w:top w:val="none" w:sz="0" w:space="0" w:color="auto"/>
        <w:left w:val="none" w:sz="0" w:space="0" w:color="auto"/>
        <w:bottom w:val="none" w:sz="0" w:space="0" w:color="auto"/>
        <w:right w:val="none" w:sz="0" w:space="0" w:color="auto"/>
      </w:divBdr>
    </w:div>
    <w:div w:id="665085848">
      <w:bodyDiv w:val="1"/>
      <w:marLeft w:val="0"/>
      <w:marRight w:val="0"/>
      <w:marTop w:val="0"/>
      <w:marBottom w:val="0"/>
      <w:divBdr>
        <w:top w:val="none" w:sz="0" w:space="0" w:color="auto"/>
        <w:left w:val="none" w:sz="0" w:space="0" w:color="auto"/>
        <w:bottom w:val="none" w:sz="0" w:space="0" w:color="auto"/>
        <w:right w:val="none" w:sz="0" w:space="0" w:color="auto"/>
      </w:divBdr>
    </w:div>
    <w:div w:id="666640891">
      <w:bodyDiv w:val="1"/>
      <w:marLeft w:val="0"/>
      <w:marRight w:val="0"/>
      <w:marTop w:val="0"/>
      <w:marBottom w:val="0"/>
      <w:divBdr>
        <w:top w:val="none" w:sz="0" w:space="0" w:color="auto"/>
        <w:left w:val="none" w:sz="0" w:space="0" w:color="auto"/>
        <w:bottom w:val="none" w:sz="0" w:space="0" w:color="auto"/>
        <w:right w:val="none" w:sz="0" w:space="0" w:color="auto"/>
      </w:divBdr>
    </w:div>
    <w:div w:id="690884961">
      <w:bodyDiv w:val="1"/>
      <w:marLeft w:val="0"/>
      <w:marRight w:val="0"/>
      <w:marTop w:val="0"/>
      <w:marBottom w:val="0"/>
      <w:divBdr>
        <w:top w:val="none" w:sz="0" w:space="0" w:color="auto"/>
        <w:left w:val="none" w:sz="0" w:space="0" w:color="auto"/>
        <w:bottom w:val="none" w:sz="0" w:space="0" w:color="auto"/>
        <w:right w:val="none" w:sz="0" w:space="0" w:color="auto"/>
      </w:divBdr>
    </w:div>
    <w:div w:id="694384340">
      <w:bodyDiv w:val="1"/>
      <w:marLeft w:val="0"/>
      <w:marRight w:val="0"/>
      <w:marTop w:val="0"/>
      <w:marBottom w:val="0"/>
      <w:divBdr>
        <w:top w:val="none" w:sz="0" w:space="0" w:color="auto"/>
        <w:left w:val="none" w:sz="0" w:space="0" w:color="auto"/>
        <w:bottom w:val="none" w:sz="0" w:space="0" w:color="auto"/>
        <w:right w:val="none" w:sz="0" w:space="0" w:color="auto"/>
      </w:divBdr>
    </w:div>
    <w:div w:id="750201963">
      <w:bodyDiv w:val="1"/>
      <w:marLeft w:val="0"/>
      <w:marRight w:val="0"/>
      <w:marTop w:val="0"/>
      <w:marBottom w:val="0"/>
      <w:divBdr>
        <w:top w:val="none" w:sz="0" w:space="0" w:color="auto"/>
        <w:left w:val="none" w:sz="0" w:space="0" w:color="auto"/>
        <w:bottom w:val="none" w:sz="0" w:space="0" w:color="auto"/>
        <w:right w:val="none" w:sz="0" w:space="0" w:color="auto"/>
      </w:divBdr>
    </w:div>
    <w:div w:id="803427593">
      <w:bodyDiv w:val="1"/>
      <w:marLeft w:val="0"/>
      <w:marRight w:val="0"/>
      <w:marTop w:val="0"/>
      <w:marBottom w:val="0"/>
      <w:divBdr>
        <w:top w:val="none" w:sz="0" w:space="0" w:color="auto"/>
        <w:left w:val="none" w:sz="0" w:space="0" w:color="auto"/>
        <w:bottom w:val="none" w:sz="0" w:space="0" w:color="auto"/>
        <w:right w:val="none" w:sz="0" w:space="0" w:color="auto"/>
      </w:divBdr>
    </w:div>
    <w:div w:id="880752972">
      <w:bodyDiv w:val="1"/>
      <w:marLeft w:val="0"/>
      <w:marRight w:val="0"/>
      <w:marTop w:val="0"/>
      <w:marBottom w:val="0"/>
      <w:divBdr>
        <w:top w:val="none" w:sz="0" w:space="0" w:color="auto"/>
        <w:left w:val="none" w:sz="0" w:space="0" w:color="auto"/>
        <w:bottom w:val="none" w:sz="0" w:space="0" w:color="auto"/>
        <w:right w:val="none" w:sz="0" w:space="0" w:color="auto"/>
      </w:divBdr>
    </w:div>
    <w:div w:id="892933733">
      <w:bodyDiv w:val="1"/>
      <w:marLeft w:val="0"/>
      <w:marRight w:val="0"/>
      <w:marTop w:val="0"/>
      <w:marBottom w:val="0"/>
      <w:divBdr>
        <w:top w:val="none" w:sz="0" w:space="0" w:color="auto"/>
        <w:left w:val="none" w:sz="0" w:space="0" w:color="auto"/>
        <w:bottom w:val="none" w:sz="0" w:space="0" w:color="auto"/>
        <w:right w:val="none" w:sz="0" w:space="0" w:color="auto"/>
      </w:divBdr>
    </w:div>
    <w:div w:id="905645021">
      <w:bodyDiv w:val="1"/>
      <w:marLeft w:val="0"/>
      <w:marRight w:val="0"/>
      <w:marTop w:val="0"/>
      <w:marBottom w:val="0"/>
      <w:divBdr>
        <w:top w:val="none" w:sz="0" w:space="0" w:color="auto"/>
        <w:left w:val="none" w:sz="0" w:space="0" w:color="auto"/>
        <w:bottom w:val="none" w:sz="0" w:space="0" w:color="auto"/>
        <w:right w:val="none" w:sz="0" w:space="0" w:color="auto"/>
      </w:divBdr>
    </w:div>
    <w:div w:id="910194991">
      <w:bodyDiv w:val="1"/>
      <w:marLeft w:val="0"/>
      <w:marRight w:val="0"/>
      <w:marTop w:val="0"/>
      <w:marBottom w:val="0"/>
      <w:divBdr>
        <w:top w:val="none" w:sz="0" w:space="0" w:color="auto"/>
        <w:left w:val="none" w:sz="0" w:space="0" w:color="auto"/>
        <w:bottom w:val="none" w:sz="0" w:space="0" w:color="auto"/>
        <w:right w:val="none" w:sz="0" w:space="0" w:color="auto"/>
      </w:divBdr>
    </w:div>
    <w:div w:id="1029834342">
      <w:bodyDiv w:val="1"/>
      <w:marLeft w:val="0"/>
      <w:marRight w:val="0"/>
      <w:marTop w:val="0"/>
      <w:marBottom w:val="0"/>
      <w:divBdr>
        <w:top w:val="none" w:sz="0" w:space="0" w:color="auto"/>
        <w:left w:val="none" w:sz="0" w:space="0" w:color="auto"/>
        <w:bottom w:val="none" w:sz="0" w:space="0" w:color="auto"/>
        <w:right w:val="none" w:sz="0" w:space="0" w:color="auto"/>
      </w:divBdr>
    </w:div>
    <w:div w:id="1048720536">
      <w:bodyDiv w:val="1"/>
      <w:marLeft w:val="0"/>
      <w:marRight w:val="0"/>
      <w:marTop w:val="0"/>
      <w:marBottom w:val="0"/>
      <w:divBdr>
        <w:top w:val="none" w:sz="0" w:space="0" w:color="auto"/>
        <w:left w:val="none" w:sz="0" w:space="0" w:color="auto"/>
        <w:bottom w:val="none" w:sz="0" w:space="0" w:color="auto"/>
        <w:right w:val="none" w:sz="0" w:space="0" w:color="auto"/>
      </w:divBdr>
    </w:div>
    <w:div w:id="1059284287">
      <w:bodyDiv w:val="1"/>
      <w:marLeft w:val="0"/>
      <w:marRight w:val="0"/>
      <w:marTop w:val="0"/>
      <w:marBottom w:val="0"/>
      <w:divBdr>
        <w:top w:val="none" w:sz="0" w:space="0" w:color="auto"/>
        <w:left w:val="none" w:sz="0" w:space="0" w:color="auto"/>
        <w:bottom w:val="none" w:sz="0" w:space="0" w:color="auto"/>
        <w:right w:val="none" w:sz="0" w:space="0" w:color="auto"/>
      </w:divBdr>
    </w:div>
    <w:div w:id="1153334563">
      <w:bodyDiv w:val="1"/>
      <w:marLeft w:val="0"/>
      <w:marRight w:val="0"/>
      <w:marTop w:val="0"/>
      <w:marBottom w:val="0"/>
      <w:divBdr>
        <w:top w:val="none" w:sz="0" w:space="0" w:color="auto"/>
        <w:left w:val="none" w:sz="0" w:space="0" w:color="auto"/>
        <w:bottom w:val="none" w:sz="0" w:space="0" w:color="auto"/>
        <w:right w:val="none" w:sz="0" w:space="0" w:color="auto"/>
      </w:divBdr>
    </w:div>
    <w:div w:id="1176384468">
      <w:bodyDiv w:val="1"/>
      <w:marLeft w:val="0"/>
      <w:marRight w:val="0"/>
      <w:marTop w:val="0"/>
      <w:marBottom w:val="0"/>
      <w:divBdr>
        <w:top w:val="none" w:sz="0" w:space="0" w:color="auto"/>
        <w:left w:val="none" w:sz="0" w:space="0" w:color="auto"/>
        <w:bottom w:val="none" w:sz="0" w:space="0" w:color="auto"/>
        <w:right w:val="none" w:sz="0" w:space="0" w:color="auto"/>
      </w:divBdr>
    </w:div>
    <w:div w:id="1200583758">
      <w:bodyDiv w:val="1"/>
      <w:marLeft w:val="0"/>
      <w:marRight w:val="0"/>
      <w:marTop w:val="0"/>
      <w:marBottom w:val="0"/>
      <w:divBdr>
        <w:top w:val="none" w:sz="0" w:space="0" w:color="auto"/>
        <w:left w:val="none" w:sz="0" w:space="0" w:color="auto"/>
        <w:bottom w:val="none" w:sz="0" w:space="0" w:color="auto"/>
        <w:right w:val="none" w:sz="0" w:space="0" w:color="auto"/>
      </w:divBdr>
    </w:div>
    <w:div w:id="1236472391">
      <w:bodyDiv w:val="1"/>
      <w:marLeft w:val="0"/>
      <w:marRight w:val="0"/>
      <w:marTop w:val="0"/>
      <w:marBottom w:val="0"/>
      <w:divBdr>
        <w:top w:val="none" w:sz="0" w:space="0" w:color="auto"/>
        <w:left w:val="none" w:sz="0" w:space="0" w:color="auto"/>
        <w:bottom w:val="none" w:sz="0" w:space="0" w:color="auto"/>
        <w:right w:val="none" w:sz="0" w:space="0" w:color="auto"/>
      </w:divBdr>
    </w:div>
    <w:div w:id="1244559552">
      <w:bodyDiv w:val="1"/>
      <w:marLeft w:val="0"/>
      <w:marRight w:val="0"/>
      <w:marTop w:val="0"/>
      <w:marBottom w:val="0"/>
      <w:divBdr>
        <w:top w:val="none" w:sz="0" w:space="0" w:color="auto"/>
        <w:left w:val="none" w:sz="0" w:space="0" w:color="auto"/>
        <w:bottom w:val="none" w:sz="0" w:space="0" w:color="auto"/>
        <w:right w:val="none" w:sz="0" w:space="0" w:color="auto"/>
      </w:divBdr>
    </w:div>
    <w:div w:id="1327591082">
      <w:bodyDiv w:val="1"/>
      <w:marLeft w:val="0"/>
      <w:marRight w:val="0"/>
      <w:marTop w:val="0"/>
      <w:marBottom w:val="0"/>
      <w:divBdr>
        <w:top w:val="none" w:sz="0" w:space="0" w:color="auto"/>
        <w:left w:val="none" w:sz="0" w:space="0" w:color="auto"/>
        <w:bottom w:val="none" w:sz="0" w:space="0" w:color="auto"/>
        <w:right w:val="none" w:sz="0" w:space="0" w:color="auto"/>
      </w:divBdr>
    </w:div>
    <w:div w:id="1380016193">
      <w:bodyDiv w:val="1"/>
      <w:marLeft w:val="0"/>
      <w:marRight w:val="0"/>
      <w:marTop w:val="0"/>
      <w:marBottom w:val="0"/>
      <w:divBdr>
        <w:top w:val="none" w:sz="0" w:space="0" w:color="auto"/>
        <w:left w:val="none" w:sz="0" w:space="0" w:color="auto"/>
        <w:bottom w:val="none" w:sz="0" w:space="0" w:color="auto"/>
        <w:right w:val="none" w:sz="0" w:space="0" w:color="auto"/>
      </w:divBdr>
    </w:div>
    <w:div w:id="1396314264">
      <w:bodyDiv w:val="1"/>
      <w:marLeft w:val="0"/>
      <w:marRight w:val="0"/>
      <w:marTop w:val="0"/>
      <w:marBottom w:val="0"/>
      <w:divBdr>
        <w:top w:val="none" w:sz="0" w:space="0" w:color="auto"/>
        <w:left w:val="none" w:sz="0" w:space="0" w:color="auto"/>
        <w:bottom w:val="none" w:sz="0" w:space="0" w:color="auto"/>
        <w:right w:val="none" w:sz="0" w:space="0" w:color="auto"/>
      </w:divBdr>
    </w:div>
    <w:div w:id="1578704528">
      <w:bodyDiv w:val="1"/>
      <w:marLeft w:val="0"/>
      <w:marRight w:val="0"/>
      <w:marTop w:val="0"/>
      <w:marBottom w:val="0"/>
      <w:divBdr>
        <w:top w:val="none" w:sz="0" w:space="0" w:color="auto"/>
        <w:left w:val="none" w:sz="0" w:space="0" w:color="auto"/>
        <w:bottom w:val="none" w:sz="0" w:space="0" w:color="auto"/>
        <w:right w:val="none" w:sz="0" w:space="0" w:color="auto"/>
      </w:divBdr>
    </w:div>
    <w:div w:id="1579243389">
      <w:bodyDiv w:val="1"/>
      <w:marLeft w:val="0"/>
      <w:marRight w:val="0"/>
      <w:marTop w:val="0"/>
      <w:marBottom w:val="0"/>
      <w:divBdr>
        <w:top w:val="none" w:sz="0" w:space="0" w:color="auto"/>
        <w:left w:val="none" w:sz="0" w:space="0" w:color="auto"/>
        <w:bottom w:val="none" w:sz="0" w:space="0" w:color="auto"/>
        <w:right w:val="none" w:sz="0" w:space="0" w:color="auto"/>
      </w:divBdr>
    </w:div>
    <w:div w:id="1667174864">
      <w:bodyDiv w:val="1"/>
      <w:marLeft w:val="0"/>
      <w:marRight w:val="0"/>
      <w:marTop w:val="0"/>
      <w:marBottom w:val="0"/>
      <w:divBdr>
        <w:top w:val="none" w:sz="0" w:space="0" w:color="auto"/>
        <w:left w:val="none" w:sz="0" w:space="0" w:color="auto"/>
        <w:bottom w:val="none" w:sz="0" w:space="0" w:color="auto"/>
        <w:right w:val="none" w:sz="0" w:space="0" w:color="auto"/>
      </w:divBdr>
    </w:div>
    <w:div w:id="1682121324">
      <w:bodyDiv w:val="1"/>
      <w:marLeft w:val="0"/>
      <w:marRight w:val="0"/>
      <w:marTop w:val="0"/>
      <w:marBottom w:val="0"/>
      <w:divBdr>
        <w:top w:val="none" w:sz="0" w:space="0" w:color="auto"/>
        <w:left w:val="none" w:sz="0" w:space="0" w:color="auto"/>
        <w:bottom w:val="none" w:sz="0" w:space="0" w:color="auto"/>
        <w:right w:val="none" w:sz="0" w:space="0" w:color="auto"/>
      </w:divBdr>
      <w:divsChild>
        <w:div w:id="570307347">
          <w:marLeft w:val="0"/>
          <w:marRight w:val="0"/>
          <w:marTop w:val="0"/>
          <w:marBottom w:val="0"/>
          <w:divBdr>
            <w:top w:val="none" w:sz="0" w:space="0" w:color="auto"/>
            <w:left w:val="none" w:sz="0" w:space="0" w:color="auto"/>
            <w:bottom w:val="none" w:sz="0" w:space="0" w:color="auto"/>
            <w:right w:val="none" w:sz="0" w:space="0" w:color="auto"/>
          </w:divBdr>
          <w:divsChild>
            <w:div w:id="1411268994">
              <w:marLeft w:val="0"/>
              <w:marRight w:val="0"/>
              <w:marTop w:val="0"/>
              <w:marBottom w:val="0"/>
              <w:divBdr>
                <w:top w:val="none" w:sz="0" w:space="0" w:color="auto"/>
                <w:left w:val="none" w:sz="0" w:space="0" w:color="auto"/>
                <w:bottom w:val="none" w:sz="0" w:space="0" w:color="auto"/>
                <w:right w:val="none" w:sz="0" w:space="0" w:color="auto"/>
              </w:divBdr>
              <w:divsChild>
                <w:div w:id="1874154134">
                  <w:marLeft w:val="0"/>
                  <w:marRight w:val="0"/>
                  <w:marTop w:val="0"/>
                  <w:marBottom w:val="0"/>
                  <w:divBdr>
                    <w:top w:val="none" w:sz="0" w:space="0" w:color="auto"/>
                    <w:left w:val="none" w:sz="0" w:space="0" w:color="auto"/>
                    <w:bottom w:val="none" w:sz="0" w:space="0" w:color="auto"/>
                    <w:right w:val="none" w:sz="0" w:space="0" w:color="auto"/>
                  </w:divBdr>
                  <w:divsChild>
                    <w:div w:id="65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7127">
      <w:bodyDiv w:val="1"/>
      <w:marLeft w:val="0"/>
      <w:marRight w:val="0"/>
      <w:marTop w:val="0"/>
      <w:marBottom w:val="0"/>
      <w:divBdr>
        <w:top w:val="none" w:sz="0" w:space="0" w:color="auto"/>
        <w:left w:val="none" w:sz="0" w:space="0" w:color="auto"/>
        <w:bottom w:val="none" w:sz="0" w:space="0" w:color="auto"/>
        <w:right w:val="none" w:sz="0" w:space="0" w:color="auto"/>
      </w:divBdr>
    </w:div>
    <w:div w:id="1764958201">
      <w:bodyDiv w:val="1"/>
      <w:marLeft w:val="0"/>
      <w:marRight w:val="0"/>
      <w:marTop w:val="0"/>
      <w:marBottom w:val="0"/>
      <w:divBdr>
        <w:top w:val="none" w:sz="0" w:space="0" w:color="auto"/>
        <w:left w:val="none" w:sz="0" w:space="0" w:color="auto"/>
        <w:bottom w:val="none" w:sz="0" w:space="0" w:color="auto"/>
        <w:right w:val="none" w:sz="0" w:space="0" w:color="auto"/>
      </w:divBdr>
    </w:div>
    <w:div w:id="1781945858">
      <w:bodyDiv w:val="1"/>
      <w:marLeft w:val="0"/>
      <w:marRight w:val="0"/>
      <w:marTop w:val="0"/>
      <w:marBottom w:val="0"/>
      <w:divBdr>
        <w:top w:val="none" w:sz="0" w:space="0" w:color="auto"/>
        <w:left w:val="none" w:sz="0" w:space="0" w:color="auto"/>
        <w:bottom w:val="none" w:sz="0" w:space="0" w:color="auto"/>
        <w:right w:val="none" w:sz="0" w:space="0" w:color="auto"/>
      </w:divBdr>
    </w:div>
    <w:div w:id="1825850469">
      <w:bodyDiv w:val="1"/>
      <w:marLeft w:val="0"/>
      <w:marRight w:val="0"/>
      <w:marTop w:val="0"/>
      <w:marBottom w:val="0"/>
      <w:divBdr>
        <w:top w:val="none" w:sz="0" w:space="0" w:color="auto"/>
        <w:left w:val="none" w:sz="0" w:space="0" w:color="auto"/>
        <w:bottom w:val="none" w:sz="0" w:space="0" w:color="auto"/>
        <w:right w:val="none" w:sz="0" w:space="0" w:color="auto"/>
      </w:divBdr>
    </w:div>
    <w:div w:id="1855995238">
      <w:bodyDiv w:val="1"/>
      <w:marLeft w:val="0"/>
      <w:marRight w:val="0"/>
      <w:marTop w:val="0"/>
      <w:marBottom w:val="0"/>
      <w:divBdr>
        <w:top w:val="none" w:sz="0" w:space="0" w:color="auto"/>
        <w:left w:val="none" w:sz="0" w:space="0" w:color="auto"/>
        <w:bottom w:val="none" w:sz="0" w:space="0" w:color="auto"/>
        <w:right w:val="none" w:sz="0" w:space="0" w:color="auto"/>
      </w:divBdr>
    </w:div>
    <w:div w:id="21093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3DF23-192C-4D3F-8FB1-36A4C4C84414}">
  <ds:schemaRefs>
    <ds:schemaRef ds:uri="http://schemas.openxmlformats.org/officeDocument/2006/bibliography"/>
  </ds:schemaRefs>
</ds:datastoreItem>
</file>

<file path=customXml/itemProps2.xml><?xml version="1.0" encoding="utf-8"?>
<ds:datastoreItem xmlns:ds="http://schemas.openxmlformats.org/officeDocument/2006/customXml" ds:itemID="{59EAAAF6-909F-4272-9408-3E87A2017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EBDC0-D0B2-403D-9791-53493539B952}">
  <ds:schemaRefs>
    <ds:schemaRef ds:uri="http://schemas.microsoft.com/sharepoint/v3/contenttype/forms"/>
  </ds:schemaRefs>
</ds:datastoreItem>
</file>

<file path=customXml/itemProps4.xml><?xml version="1.0" encoding="utf-8"?>
<ds:datastoreItem xmlns:ds="http://schemas.openxmlformats.org/officeDocument/2006/customXml" ds:itemID="{8B1F865D-31C5-41F1-B20E-53E8BE6B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2015 Monthly Calendar - CalendarLabs.com</vt:lpstr>
    </vt:vector>
  </TitlesOfParts>
  <Company>CalendarLabs.com</Company>
  <LinksUpToDate>false</LinksUpToDate>
  <CharactersWithSpaces>10362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Monthly Calendar - CalendarLabs.com</dc:title>
  <dc:subject>2015 Yearly Calendar - CalendarLabs.com</dc:subject>
  <dc:creator>CalendarLabs.com</dc:creator>
  <cp:lastModifiedBy>Salas, Soledad</cp:lastModifiedBy>
  <cp:revision>3</cp:revision>
  <cp:lastPrinted>2019-10-25T14:40:00Z</cp:lastPrinted>
  <dcterms:created xsi:type="dcterms:W3CDTF">2021-07-23T15:14:00Z</dcterms:created>
  <dcterms:modified xsi:type="dcterms:W3CDTF">2021-07-23T15:17:00Z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