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D326B" w14:textId="77777777" w:rsidR="005D4C71" w:rsidRPr="00E66243" w:rsidRDefault="005D4C71" w:rsidP="007E599A">
      <w:pPr>
        <w:tabs>
          <w:tab w:val="clear" w:pos="4320"/>
          <w:tab w:val="clear" w:pos="5760"/>
          <w:tab w:val="clear" w:pos="6480"/>
          <w:tab w:val="center" w:pos="2880"/>
        </w:tabs>
        <w:snapToGrid w:val="0"/>
        <w:ind w:right="-29"/>
        <w:rPr>
          <w:rStyle w:val="EndnoteReference"/>
          <w:rFonts w:ascii="Times New Roman" w:hAnsi="Times New Roman"/>
          <w:szCs w:val="22"/>
          <w:vertAlign w:val="baseline"/>
        </w:rPr>
      </w:pPr>
      <w:r w:rsidRPr="00575271">
        <w:rPr>
          <w:rFonts w:ascii="Times New Roman" w:hAnsi="Times New Roman"/>
          <w:szCs w:val="22"/>
          <w:lang w:val="en-US"/>
        </w:rPr>
        <w:tab/>
      </w:r>
      <w:r w:rsidR="007E599A" w:rsidRPr="00E66243">
        <w:rPr>
          <w:rStyle w:val="EndnoteReference"/>
          <w:rFonts w:ascii="Times New Roman" w:hAnsi="Times New Roman"/>
          <w:szCs w:val="22"/>
          <w:vertAlign w:val="baseline"/>
          <w:lang w:val="en-US"/>
        </w:rPr>
        <w:t xml:space="preserve">CONSEJO PERMANENTE DE LA </w:t>
      </w:r>
      <w:r w:rsidRPr="00E66243">
        <w:rPr>
          <w:rStyle w:val="EndnoteReference"/>
          <w:rFonts w:ascii="Times New Roman" w:hAnsi="Times New Roman"/>
          <w:szCs w:val="22"/>
          <w:vertAlign w:val="baseline"/>
          <w:lang w:val="en-US"/>
        </w:rPr>
        <w:tab/>
        <w:t>OEA/Ser.G</w:t>
      </w:r>
    </w:p>
    <w:p w14:paraId="30FD326C" w14:textId="2E395D5B" w:rsidR="005D4C71" w:rsidRPr="006F5545" w:rsidRDefault="005D4C71" w:rsidP="005D4C71">
      <w:pPr>
        <w:pStyle w:val="CPClassification"/>
        <w:tabs>
          <w:tab w:val="center" w:pos="2880"/>
        </w:tabs>
        <w:ind w:left="0" w:right="-749"/>
        <w:rPr>
          <w:rStyle w:val="EndnoteReference"/>
          <w:szCs w:val="22"/>
          <w:vertAlign w:val="baseline"/>
          <w:lang w:val="en-US"/>
        </w:rPr>
      </w:pPr>
      <w:r w:rsidRPr="006F5545">
        <w:rPr>
          <w:rStyle w:val="EndnoteReference"/>
          <w:szCs w:val="22"/>
          <w:vertAlign w:val="baseline"/>
          <w:lang w:val="en-US"/>
        </w:rPr>
        <w:tab/>
      </w:r>
      <w:r w:rsidRPr="006F5545">
        <w:rPr>
          <w:rStyle w:val="EndnoteReference"/>
          <w:caps/>
          <w:szCs w:val="22"/>
          <w:vertAlign w:val="baseline"/>
          <w:lang w:val="en-US"/>
        </w:rPr>
        <w:t>ORGAN</w:t>
      </w:r>
      <w:r w:rsidR="007E599A" w:rsidRPr="006F5545">
        <w:rPr>
          <w:rStyle w:val="EndnoteReference"/>
          <w:caps/>
          <w:szCs w:val="22"/>
          <w:vertAlign w:val="baseline"/>
          <w:lang w:val="en-US"/>
        </w:rPr>
        <w:t>IZACIÓN DE LOS ESTADOS AMERICANOS</w:t>
      </w:r>
      <w:r w:rsidRPr="006F5545">
        <w:rPr>
          <w:rStyle w:val="EndnoteReference"/>
          <w:szCs w:val="22"/>
          <w:vertAlign w:val="baseline"/>
          <w:lang w:val="en-US"/>
        </w:rPr>
        <w:tab/>
        <w:t>CP/CAAP-</w:t>
      </w:r>
      <w:r w:rsidR="00BF65C1" w:rsidRPr="006F5545">
        <w:rPr>
          <w:rStyle w:val="EndnoteReference"/>
          <w:szCs w:val="22"/>
          <w:vertAlign w:val="baseline"/>
          <w:lang w:val="en-US"/>
        </w:rPr>
        <w:t>3</w:t>
      </w:r>
      <w:r w:rsidR="00555F64">
        <w:rPr>
          <w:szCs w:val="22"/>
          <w:lang w:val="en-US"/>
        </w:rPr>
        <w:t>8</w:t>
      </w:r>
      <w:r w:rsidR="00B72000">
        <w:rPr>
          <w:szCs w:val="22"/>
          <w:lang w:val="en-US"/>
        </w:rPr>
        <w:t>5</w:t>
      </w:r>
      <w:r w:rsidR="00555F64">
        <w:rPr>
          <w:szCs w:val="22"/>
          <w:lang w:val="en-US"/>
        </w:rPr>
        <w:t>7</w:t>
      </w:r>
      <w:r w:rsidR="00A22AB2" w:rsidRPr="006F5545">
        <w:rPr>
          <w:szCs w:val="22"/>
          <w:lang w:val="en-US"/>
        </w:rPr>
        <w:t>/</w:t>
      </w:r>
      <w:r w:rsidR="006F5545" w:rsidRPr="006F5545">
        <w:rPr>
          <w:rStyle w:val="EndnoteReference"/>
          <w:szCs w:val="22"/>
          <w:vertAlign w:val="baseline"/>
          <w:lang w:val="en-US"/>
        </w:rPr>
        <w:t>2</w:t>
      </w:r>
      <w:r w:rsidR="00555F64">
        <w:rPr>
          <w:szCs w:val="22"/>
          <w:lang w:val="en-US"/>
        </w:rPr>
        <w:t>2</w:t>
      </w:r>
      <w:r w:rsidR="00EB6F73" w:rsidRPr="006F5545">
        <w:rPr>
          <w:szCs w:val="22"/>
          <w:lang w:val="en-US"/>
        </w:rPr>
        <w:t xml:space="preserve"> add. </w:t>
      </w:r>
      <w:r w:rsidR="00C238CE">
        <w:rPr>
          <w:szCs w:val="22"/>
          <w:lang w:val="en-US"/>
        </w:rPr>
        <w:t>2</w:t>
      </w:r>
    </w:p>
    <w:p w14:paraId="30FD326D" w14:textId="66BF1591" w:rsidR="005D4C71" w:rsidRPr="00C238CE" w:rsidRDefault="005D4C71" w:rsidP="005D4C71">
      <w:pPr>
        <w:pStyle w:val="CPClassification"/>
        <w:tabs>
          <w:tab w:val="center" w:pos="2700"/>
        </w:tabs>
        <w:ind w:left="0" w:right="-29"/>
        <w:rPr>
          <w:szCs w:val="22"/>
          <w:lang w:val="es-ES"/>
        </w:rPr>
      </w:pPr>
      <w:r w:rsidRPr="00CE5F32">
        <w:rPr>
          <w:rStyle w:val="EndnoteReference"/>
          <w:szCs w:val="22"/>
          <w:vertAlign w:val="baseline"/>
          <w:lang w:val="es-PE"/>
        </w:rPr>
        <w:tab/>
      </w:r>
      <w:r w:rsidRPr="00CE5F32">
        <w:rPr>
          <w:szCs w:val="22"/>
          <w:lang w:val="es-PE"/>
        </w:rPr>
        <w:tab/>
      </w:r>
      <w:r w:rsidRPr="00CE5F32">
        <w:rPr>
          <w:rStyle w:val="EndnoteReference"/>
          <w:szCs w:val="22"/>
          <w:vertAlign w:val="baseline"/>
          <w:lang w:val="es-PE"/>
        </w:rPr>
        <w:tab/>
      </w:r>
      <w:r w:rsidR="00555F64">
        <w:rPr>
          <w:szCs w:val="22"/>
          <w:lang w:val="es-ES"/>
        </w:rPr>
        <w:t>31 octubre</w:t>
      </w:r>
      <w:r w:rsidR="007E599A" w:rsidRPr="00C238CE">
        <w:rPr>
          <w:szCs w:val="22"/>
          <w:lang w:val="es-ES"/>
        </w:rPr>
        <w:t xml:space="preserve"> </w:t>
      </w:r>
      <w:r w:rsidRPr="00C238CE">
        <w:rPr>
          <w:szCs w:val="22"/>
          <w:lang w:val="es-ES"/>
        </w:rPr>
        <w:t>20</w:t>
      </w:r>
      <w:r w:rsidR="006F5545" w:rsidRPr="00C238CE">
        <w:rPr>
          <w:szCs w:val="22"/>
          <w:lang w:val="es-ES"/>
        </w:rPr>
        <w:t>2</w:t>
      </w:r>
      <w:r w:rsidR="00555F64">
        <w:rPr>
          <w:szCs w:val="22"/>
          <w:lang w:val="es-ES"/>
        </w:rPr>
        <w:t>2</w:t>
      </w:r>
    </w:p>
    <w:p w14:paraId="30FD326E" w14:textId="77777777" w:rsidR="005D4C71" w:rsidRPr="00E66243" w:rsidRDefault="005D4C71" w:rsidP="005D4C71">
      <w:pPr>
        <w:pStyle w:val="CPClassification"/>
        <w:tabs>
          <w:tab w:val="center" w:pos="2880"/>
        </w:tabs>
        <w:ind w:left="0" w:right="-509"/>
        <w:rPr>
          <w:szCs w:val="22"/>
          <w:lang w:val="es-ES"/>
        </w:rPr>
      </w:pPr>
      <w:r w:rsidRPr="00C238CE">
        <w:rPr>
          <w:rStyle w:val="EndnoteReference"/>
          <w:caps/>
          <w:szCs w:val="22"/>
          <w:vertAlign w:val="baseline"/>
          <w:lang w:val="es-ES"/>
        </w:rPr>
        <w:tab/>
      </w:r>
      <w:r w:rsidR="007E599A" w:rsidRPr="00E66243">
        <w:rPr>
          <w:szCs w:val="22"/>
          <w:lang w:val="es-ES"/>
        </w:rPr>
        <w:t>COMISIÓN DE ASUNTOS ADMINISTRATIVOS</w:t>
      </w:r>
      <w:r w:rsidR="007E599A" w:rsidRPr="00E66243">
        <w:rPr>
          <w:rStyle w:val="EndnoteReference"/>
          <w:szCs w:val="22"/>
          <w:vertAlign w:val="baseline"/>
          <w:lang w:val="es-ES"/>
        </w:rPr>
        <w:t xml:space="preserve"> </w:t>
      </w:r>
      <w:r w:rsidR="007E599A" w:rsidRPr="00E66243">
        <w:rPr>
          <w:szCs w:val="22"/>
          <w:lang w:val="es-ES"/>
        </w:rPr>
        <w:tab/>
        <w:t>Original</w:t>
      </w:r>
      <w:r w:rsidR="00F768F8" w:rsidRPr="00E66243">
        <w:rPr>
          <w:szCs w:val="22"/>
          <w:lang w:val="es-ES"/>
        </w:rPr>
        <w:t>: inglé</w:t>
      </w:r>
      <w:r w:rsidR="00D80A77" w:rsidRPr="00E66243">
        <w:rPr>
          <w:szCs w:val="22"/>
          <w:lang w:val="es-ES"/>
        </w:rPr>
        <w:t>s</w:t>
      </w:r>
      <w:r w:rsidR="00674CD2">
        <w:rPr>
          <w:szCs w:val="22"/>
          <w:lang w:val="es-ES"/>
        </w:rPr>
        <w:t>/español</w:t>
      </w:r>
    </w:p>
    <w:p w14:paraId="30FD326F" w14:textId="77777777" w:rsidR="005D4C71" w:rsidRPr="00E66243" w:rsidRDefault="005D4C71" w:rsidP="005D4C71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  <w:r w:rsidRPr="00E66243">
        <w:rPr>
          <w:rFonts w:ascii="Times New Roman" w:hAnsi="Times New Roman"/>
          <w:szCs w:val="22"/>
        </w:rPr>
        <w:tab/>
      </w:r>
      <w:r w:rsidR="007E599A" w:rsidRPr="00E66243">
        <w:rPr>
          <w:rFonts w:ascii="Times New Roman" w:hAnsi="Times New Roman"/>
          <w:szCs w:val="22"/>
        </w:rPr>
        <w:t>Y PRESUPUESTARIOS</w:t>
      </w:r>
    </w:p>
    <w:p w14:paraId="30FD3270" w14:textId="77777777" w:rsidR="005D4C71" w:rsidRPr="00E66243" w:rsidRDefault="005D4C71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left="7200" w:right="-1019"/>
        <w:rPr>
          <w:rFonts w:ascii="Times New Roman" w:hAnsi="Times New Roman"/>
          <w:szCs w:val="22"/>
        </w:rPr>
      </w:pPr>
    </w:p>
    <w:p w14:paraId="30FD3271" w14:textId="77777777" w:rsidR="005D4C71" w:rsidRPr="00E66243" w:rsidRDefault="005D4C71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left="7200" w:right="-1019"/>
        <w:rPr>
          <w:rFonts w:ascii="Times New Roman" w:hAnsi="Times New Roman"/>
          <w:szCs w:val="22"/>
        </w:rPr>
      </w:pPr>
    </w:p>
    <w:p w14:paraId="30FD3272" w14:textId="77777777" w:rsidR="00B4794D" w:rsidRPr="00E66243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</w:p>
    <w:p w14:paraId="30FD3273" w14:textId="77777777" w:rsidR="00B4794D" w:rsidRPr="00E66243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</w:p>
    <w:p w14:paraId="30FD3274" w14:textId="77777777" w:rsidR="00B4794D" w:rsidRPr="00E66243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</w:p>
    <w:p w14:paraId="30FD3275" w14:textId="77777777" w:rsidR="00B4794D" w:rsidRPr="00E66243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14:paraId="30FD3276" w14:textId="77777777" w:rsidR="00B4794D" w:rsidRPr="00E66243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14:paraId="30FD3277" w14:textId="77777777" w:rsidR="00B4794D" w:rsidRPr="00E66243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-29"/>
        <w:rPr>
          <w:rFonts w:ascii="Times New Roman" w:hAnsi="Times New Roman"/>
          <w:szCs w:val="22"/>
        </w:rPr>
      </w:pPr>
    </w:p>
    <w:p w14:paraId="30FD3278" w14:textId="77777777" w:rsidR="00B4794D" w:rsidRPr="00E66243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14:paraId="30FD3279" w14:textId="77777777" w:rsidR="00B4794D" w:rsidRPr="00E66243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14:paraId="30FD327A" w14:textId="77777777" w:rsidR="00B4794D" w:rsidRPr="00E66243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14:paraId="30FD327B" w14:textId="77777777" w:rsidR="00B4794D" w:rsidRPr="00E66243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14:paraId="30FD327C" w14:textId="77777777" w:rsidR="00B4794D" w:rsidRPr="00E66243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14:paraId="30FD327D" w14:textId="77777777" w:rsidR="00B4794D" w:rsidRPr="00E66243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14:paraId="30FD327E" w14:textId="77777777" w:rsidR="00B4794D" w:rsidRPr="00E66243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14:paraId="30FD327F" w14:textId="77777777" w:rsidR="00B4794D" w:rsidRPr="00E66243" w:rsidRDefault="00B4794D" w:rsidP="00E33D8F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-29"/>
        <w:jc w:val="center"/>
        <w:rPr>
          <w:rFonts w:ascii="Times New Roman" w:hAnsi="Times New Roman"/>
          <w:szCs w:val="22"/>
        </w:rPr>
      </w:pPr>
    </w:p>
    <w:p w14:paraId="02A5152B" w14:textId="77777777" w:rsidR="00C822F7" w:rsidRDefault="00C238CE" w:rsidP="00EB6F73">
      <w:pPr>
        <w:pStyle w:val="NormalWeb"/>
        <w:spacing w:before="0" w:beforeAutospacing="0" w:after="0" w:afterAutospacing="0"/>
        <w:jc w:val="center"/>
        <w:rPr>
          <w:sz w:val="22"/>
          <w:szCs w:val="22"/>
          <w:lang w:val="es-ES" w:eastAsia="es-ES"/>
        </w:rPr>
      </w:pPr>
      <w:r w:rsidRPr="00C238CE">
        <w:rPr>
          <w:sz w:val="22"/>
          <w:szCs w:val="22"/>
          <w:lang w:val="es-ES" w:eastAsia="es-ES"/>
        </w:rPr>
        <w:t>INFORME SEMESTRAL SOBRE LA ADMINISTRACIÓN DE LOS RECURSOS</w:t>
      </w:r>
      <w:r w:rsidR="00C822F7">
        <w:rPr>
          <w:sz w:val="22"/>
          <w:szCs w:val="22"/>
          <w:lang w:val="es-ES" w:eastAsia="es-ES"/>
        </w:rPr>
        <w:t xml:space="preserve"> </w:t>
      </w:r>
    </w:p>
    <w:p w14:paraId="30FD3281" w14:textId="6F43C557" w:rsidR="00C238CE" w:rsidRDefault="00C238CE" w:rsidP="00EB6F73">
      <w:pPr>
        <w:pStyle w:val="NormalWeb"/>
        <w:spacing w:before="0" w:beforeAutospacing="0" w:after="0" w:afterAutospacing="0"/>
        <w:jc w:val="center"/>
        <w:rPr>
          <w:sz w:val="22"/>
          <w:szCs w:val="22"/>
          <w:lang w:val="es-ES" w:eastAsia="es-ES"/>
        </w:rPr>
      </w:pPr>
      <w:r w:rsidRPr="00C238CE">
        <w:rPr>
          <w:sz w:val="22"/>
          <w:szCs w:val="22"/>
          <w:lang w:val="es-ES" w:eastAsia="es-ES"/>
        </w:rPr>
        <w:t>Y EL DESEMPEÑO</w:t>
      </w:r>
      <w:r>
        <w:rPr>
          <w:sz w:val="22"/>
          <w:szCs w:val="22"/>
          <w:lang w:val="es-ES" w:eastAsia="es-ES"/>
        </w:rPr>
        <w:t xml:space="preserve"> </w:t>
      </w:r>
      <w:r w:rsidR="00C822F7">
        <w:rPr>
          <w:sz w:val="22"/>
          <w:szCs w:val="22"/>
          <w:lang w:val="es-ES" w:eastAsia="es-ES"/>
        </w:rPr>
        <w:t xml:space="preserve">-- </w:t>
      </w:r>
      <w:r w:rsidRPr="00C238CE">
        <w:rPr>
          <w:sz w:val="22"/>
          <w:szCs w:val="22"/>
          <w:lang w:val="es-ES" w:eastAsia="es-ES"/>
        </w:rPr>
        <w:t xml:space="preserve">RECURSOS HUMANOS </w:t>
      </w:r>
    </w:p>
    <w:p w14:paraId="06D40538" w14:textId="77777777" w:rsidR="00555F64" w:rsidRDefault="00555F64" w:rsidP="00EB6F73">
      <w:pPr>
        <w:pStyle w:val="NormalWeb"/>
        <w:spacing w:before="0" w:beforeAutospacing="0" w:after="0" w:afterAutospacing="0"/>
        <w:jc w:val="center"/>
        <w:rPr>
          <w:sz w:val="22"/>
          <w:szCs w:val="22"/>
          <w:lang w:val="es-ES" w:eastAsia="es-ES"/>
        </w:rPr>
      </w:pPr>
    </w:p>
    <w:p w14:paraId="30FD3282" w14:textId="7653876F" w:rsidR="006F5545" w:rsidRDefault="005414B8" w:rsidP="00EB6F73">
      <w:pPr>
        <w:pStyle w:val="NormalWeb"/>
        <w:spacing w:before="0" w:beforeAutospacing="0" w:after="0" w:afterAutospacing="0"/>
        <w:jc w:val="center"/>
        <w:rPr>
          <w:sz w:val="22"/>
          <w:szCs w:val="22"/>
          <w:lang w:val="es-ES" w:eastAsia="es-ES"/>
        </w:rPr>
      </w:pPr>
      <w:r>
        <w:rPr>
          <w:sz w:val="22"/>
          <w:szCs w:val="22"/>
          <w:lang w:val="es-ES" w:eastAsia="es-ES"/>
        </w:rPr>
        <w:t>AL 30 DE JUNIO DE 2022</w:t>
      </w:r>
    </w:p>
    <w:p w14:paraId="30FD3283" w14:textId="77777777" w:rsidR="00EB6F73" w:rsidRPr="00EB6F73" w:rsidRDefault="00EB6F73" w:rsidP="00EB6F73">
      <w:pPr>
        <w:pStyle w:val="NormalWeb"/>
        <w:spacing w:before="0" w:beforeAutospacing="0" w:after="0" w:afterAutospacing="0"/>
        <w:jc w:val="center"/>
        <w:rPr>
          <w:sz w:val="22"/>
          <w:szCs w:val="22"/>
          <w:lang w:val="es-ES" w:eastAsia="es-ES"/>
        </w:rPr>
      </w:pPr>
    </w:p>
    <w:p w14:paraId="30FD3284" w14:textId="721153F8" w:rsidR="00E33D8F" w:rsidRPr="00EB6F73" w:rsidRDefault="00EB6F73" w:rsidP="00EB6F73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center"/>
        <w:rPr>
          <w:rFonts w:ascii="Times New Roman" w:hAnsi="Times New Roman"/>
          <w:color w:val="000080"/>
          <w:szCs w:val="22"/>
        </w:rPr>
      </w:pPr>
      <w:r w:rsidRPr="00EB6F73">
        <w:rPr>
          <w:rFonts w:ascii="Times New Roman" w:hAnsi="Times New Roman"/>
          <w:szCs w:val="22"/>
          <w:lang w:eastAsia="es-ES"/>
        </w:rPr>
        <w:t xml:space="preserve">(Presentación </w:t>
      </w:r>
      <w:r w:rsidR="00BF65C1">
        <w:rPr>
          <w:rFonts w:ascii="Times New Roman" w:hAnsi="Times New Roman"/>
          <w:szCs w:val="22"/>
          <w:lang w:eastAsia="es-ES"/>
        </w:rPr>
        <w:t>del Depart</w:t>
      </w:r>
      <w:r w:rsidR="006F5545">
        <w:rPr>
          <w:rFonts w:ascii="Times New Roman" w:hAnsi="Times New Roman"/>
          <w:szCs w:val="22"/>
          <w:lang w:eastAsia="es-ES"/>
        </w:rPr>
        <w:t xml:space="preserve">amento de </w:t>
      </w:r>
      <w:r w:rsidR="00C238CE">
        <w:rPr>
          <w:rFonts w:ascii="Times New Roman" w:hAnsi="Times New Roman"/>
          <w:szCs w:val="22"/>
          <w:lang w:eastAsia="es-ES"/>
        </w:rPr>
        <w:t>Recursos Humanos</w:t>
      </w:r>
      <w:r w:rsidRPr="00EB6F73">
        <w:rPr>
          <w:rFonts w:ascii="Times New Roman" w:hAnsi="Times New Roman"/>
          <w:szCs w:val="22"/>
          <w:lang w:eastAsia="es-ES"/>
        </w:rPr>
        <w:t>)</w:t>
      </w:r>
    </w:p>
    <w:p w14:paraId="30FD3285" w14:textId="77777777" w:rsidR="001343FD" w:rsidRPr="00EB6F73" w:rsidRDefault="001343FD" w:rsidP="00EB6F73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center"/>
        <w:rPr>
          <w:rFonts w:ascii="Times New Roman" w:hAnsi="Times New Roman"/>
        </w:rPr>
      </w:pPr>
    </w:p>
    <w:p w14:paraId="30FD3286" w14:textId="77777777" w:rsidR="001343FD" w:rsidRPr="00E66243" w:rsidRDefault="001343FD" w:rsidP="001343FD">
      <w:pPr>
        <w:jc w:val="center"/>
        <w:rPr>
          <w:rFonts w:ascii="Times New Roman" w:hAnsi="Times New Roman"/>
          <w:szCs w:val="22"/>
        </w:rPr>
      </w:pPr>
    </w:p>
    <w:p w14:paraId="30FD3287" w14:textId="77777777" w:rsidR="00B4794D" w:rsidRPr="00E66243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center"/>
        <w:rPr>
          <w:rFonts w:ascii="Times New Roman" w:hAnsi="Times New Roman"/>
          <w:szCs w:val="22"/>
        </w:rPr>
      </w:pPr>
    </w:p>
    <w:p w14:paraId="30FD3288" w14:textId="77777777" w:rsidR="00B4794D" w:rsidRPr="00E66243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center"/>
        <w:rPr>
          <w:rFonts w:ascii="Times New Roman" w:hAnsi="Times New Roman"/>
          <w:szCs w:val="22"/>
        </w:rPr>
        <w:sectPr w:rsidR="00B4794D" w:rsidRPr="00E66243" w:rsidSect="00CE5F32">
          <w:headerReference w:type="default" r:id="rId7"/>
          <w:headerReference w:type="first" r:id="rId8"/>
          <w:endnotePr>
            <w:numFmt w:val="decimal"/>
          </w:endnotePr>
          <w:type w:val="oddPage"/>
          <w:pgSz w:w="12240" w:h="15840" w:code="1"/>
          <w:pgMar w:top="2160" w:right="1571" w:bottom="1298" w:left="1701" w:header="720" w:footer="720" w:gutter="0"/>
          <w:pgNumType w:start="1"/>
          <w:cols w:space="720"/>
          <w:noEndnote/>
          <w:titlePg/>
        </w:sectPr>
      </w:pPr>
    </w:p>
    <w:p w14:paraId="30FD3289" w14:textId="71D21A79" w:rsidR="00D0514B" w:rsidRPr="00E66243" w:rsidRDefault="00CE5F32" w:rsidP="00D0514B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</w:rPr>
      </w:pPr>
      <w:hyperlink r:id="rId9" w:history="1">
        <w:r w:rsidR="00DD0173" w:rsidRPr="00CE5F32">
          <w:rPr>
            <w:rStyle w:val="Hyperlink"/>
            <w:rFonts w:ascii="Times New Roman" w:hAnsi="Times New Roman"/>
            <w:noProof/>
            <w:lang w:val="es-ES"/>
          </w:rPr>
          <w:t>PRESENTACIÓN</w:t>
        </w:r>
      </w:hyperlink>
      <w:r w:rsidR="00C238CE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8745" distR="118745" simplePos="0" relativeHeight="251658752" behindDoc="0" locked="1" layoutInCell="1" allowOverlap="1" wp14:anchorId="1C40F624" wp14:editId="6A0579F3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894A6EB" w14:textId="183DD526" w:rsidR="00CE5F32" w:rsidRPr="00CE5F32" w:rsidRDefault="00CE5F32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CP46749S01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0F6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2pt;margin-top:10in;width:266.4pt;height:18pt;z-index:251658752;visibility:visible;mso-wrap-style:square;mso-height-percent:0;mso-wrap-distance-left:9.35pt;mso-wrap-distance-top:0;mso-wrap-distance-right:9.35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2894A6EB" w14:textId="183DD526" w:rsidR="00CE5F32" w:rsidRPr="00CE5F32" w:rsidRDefault="00CE5F32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CP46749S01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D0514B" w:rsidRPr="00E66243" w:rsidSect="00CE5F32">
      <w:headerReference w:type="default" r:id="rId10"/>
      <w:headerReference w:type="first" r:id="rId11"/>
      <w:footerReference w:type="first" r:id="rId12"/>
      <w:endnotePr>
        <w:numFmt w:val="decimal"/>
      </w:endnotePr>
      <w:type w:val="oddPage"/>
      <w:pgSz w:w="12240" w:h="15840" w:code="1"/>
      <w:pgMar w:top="2160" w:right="1571" w:bottom="1298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D328C" w14:textId="77777777" w:rsidR="00ED2ABB" w:rsidRDefault="00ED2ABB">
      <w:pPr>
        <w:spacing w:line="20" w:lineRule="exact"/>
      </w:pPr>
    </w:p>
  </w:endnote>
  <w:endnote w:type="continuationSeparator" w:id="0">
    <w:p w14:paraId="30FD328D" w14:textId="77777777" w:rsidR="00ED2ABB" w:rsidRDefault="00ED2ABB">
      <w:r>
        <w:t xml:space="preserve"> </w:t>
      </w:r>
    </w:p>
  </w:endnote>
  <w:endnote w:type="continuationNotice" w:id="1">
    <w:p w14:paraId="30FD328E" w14:textId="77777777" w:rsidR="00ED2ABB" w:rsidRDefault="00ED2AB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257D" w14:textId="77777777" w:rsidR="00CE5F32" w:rsidRDefault="00CE5F32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FD82DCF" wp14:editId="236252B7">
          <wp:simplePos x="0" y="0"/>
          <wp:positionH relativeFrom="column">
            <wp:posOffset>5169535</wp:posOffset>
          </wp:positionH>
          <wp:positionV relativeFrom="paragraph">
            <wp:posOffset>-417195</wp:posOffset>
          </wp:positionV>
          <wp:extent cx="720000" cy="720000"/>
          <wp:effectExtent l="0" t="0" r="4445" b="4445"/>
          <wp:wrapNone/>
          <wp:docPr id="3" name="Picture 3" descr="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Qr cod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328A" w14:textId="77777777" w:rsidR="00ED2ABB" w:rsidRDefault="00ED2ABB">
      <w:r>
        <w:separator/>
      </w:r>
    </w:p>
  </w:footnote>
  <w:footnote w:type="continuationSeparator" w:id="0">
    <w:p w14:paraId="30FD328B" w14:textId="77777777" w:rsidR="00ED2ABB" w:rsidRDefault="00ED2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328F" w14:textId="77777777" w:rsidR="005D4C71" w:rsidRDefault="005D4C7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30FD3290" w14:textId="77777777" w:rsidR="005D4C71" w:rsidRDefault="005D4C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3291" w14:textId="77777777" w:rsidR="005D4C71" w:rsidRDefault="005D4C71">
    <w:pPr>
      <w:pStyle w:val="Header"/>
      <w:jc w:val="center"/>
    </w:pPr>
  </w:p>
  <w:p w14:paraId="30FD3292" w14:textId="77777777" w:rsidR="005D4C71" w:rsidRDefault="005D4C71">
    <w:pPr>
      <w:pStyle w:val="Header"/>
      <w:jc w:val="center"/>
    </w:pPr>
  </w:p>
  <w:p w14:paraId="30FD3293" w14:textId="77777777" w:rsidR="005D4C71" w:rsidRDefault="005D4C7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3294" w14:textId="77777777" w:rsidR="005D4C71" w:rsidRDefault="005D4C7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3295" w14:textId="77777777" w:rsidR="005D4C71" w:rsidRDefault="005D4C71">
    <w:pPr>
      <w:pStyle w:val="Header"/>
      <w:jc w:val="center"/>
    </w:pPr>
  </w:p>
  <w:p w14:paraId="30FD3296" w14:textId="77777777" w:rsidR="005D4C71" w:rsidRDefault="005D4C71">
    <w:pPr>
      <w:pStyle w:val="Header"/>
      <w:jc w:val="center"/>
    </w:pPr>
  </w:p>
  <w:p w14:paraId="30FD3297" w14:textId="1F674671" w:rsidR="005D4C71" w:rsidRDefault="005D4C7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712D8"/>
    <w:multiLevelType w:val="singleLevel"/>
    <w:tmpl w:val="6E705946"/>
    <w:lvl w:ilvl="0"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7B9D0F72"/>
    <w:multiLevelType w:val="singleLevel"/>
    <w:tmpl w:val="6E705946"/>
    <w:lvl w:ilvl="0">
      <w:numFmt w:val="decimal"/>
      <w:lvlText w:val="%1"/>
      <w:legacy w:legacy="1" w:legacySpace="0" w:legacyIndent="0"/>
      <w:lvlJc w:val="left"/>
    </w:lvl>
  </w:abstractNum>
  <w:num w:numId="1" w16cid:durableId="1230729797">
    <w:abstractNumId w:val="1"/>
  </w:num>
  <w:num w:numId="2" w16cid:durableId="2009281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E78"/>
    <w:rsid w:val="0001227A"/>
    <w:rsid w:val="00037AFB"/>
    <w:rsid w:val="0006135B"/>
    <w:rsid w:val="000C56EC"/>
    <w:rsid w:val="000D1E10"/>
    <w:rsid w:val="000E1B2D"/>
    <w:rsid w:val="000F1268"/>
    <w:rsid w:val="00113D35"/>
    <w:rsid w:val="001147A0"/>
    <w:rsid w:val="00126BB5"/>
    <w:rsid w:val="001279BD"/>
    <w:rsid w:val="001343FD"/>
    <w:rsid w:val="00142D3B"/>
    <w:rsid w:val="00147EDA"/>
    <w:rsid w:val="00151324"/>
    <w:rsid w:val="00167C7C"/>
    <w:rsid w:val="001C6424"/>
    <w:rsid w:val="001C728A"/>
    <w:rsid w:val="00223476"/>
    <w:rsid w:val="0023354B"/>
    <w:rsid w:val="00284DEA"/>
    <w:rsid w:val="002A03B7"/>
    <w:rsid w:val="002C32D0"/>
    <w:rsid w:val="002F7F41"/>
    <w:rsid w:val="00306489"/>
    <w:rsid w:val="003E64B7"/>
    <w:rsid w:val="003F04F4"/>
    <w:rsid w:val="003F64DA"/>
    <w:rsid w:val="003F74E3"/>
    <w:rsid w:val="004E57E7"/>
    <w:rsid w:val="005414B8"/>
    <w:rsid w:val="00555EFD"/>
    <w:rsid w:val="00555F64"/>
    <w:rsid w:val="00575271"/>
    <w:rsid w:val="0057562B"/>
    <w:rsid w:val="005C6675"/>
    <w:rsid w:val="005D4C71"/>
    <w:rsid w:val="005F0C5B"/>
    <w:rsid w:val="005F5A2E"/>
    <w:rsid w:val="005F7E02"/>
    <w:rsid w:val="00674CD2"/>
    <w:rsid w:val="00677058"/>
    <w:rsid w:val="00696957"/>
    <w:rsid w:val="006F14CF"/>
    <w:rsid w:val="006F40FB"/>
    <w:rsid w:val="006F5545"/>
    <w:rsid w:val="0076370D"/>
    <w:rsid w:val="00776FD4"/>
    <w:rsid w:val="0078304C"/>
    <w:rsid w:val="0079015B"/>
    <w:rsid w:val="007C5F9F"/>
    <w:rsid w:val="007E599A"/>
    <w:rsid w:val="008013C4"/>
    <w:rsid w:val="008068B5"/>
    <w:rsid w:val="0089364B"/>
    <w:rsid w:val="008A0510"/>
    <w:rsid w:val="008B1EEA"/>
    <w:rsid w:val="008B7131"/>
    <w:rsid w:val="008C05C1"/>
    <w:rsid w:val="008D0782"/>
    <w:rsid w:val="00920A2A"/>
    <w:rsid w:val="009B0B3C"/>
    <w:rsid w:val="009E188D"/>
    <w:rsid w:val="00A22AB2"/>
    <w:rsid w:val="00A5415D"/>
    <w:rsid w:val="00A66918"/>
    <w:rsid w:val="00AC6EE5"/>
    <w:rsid w:val="00B019DC"/>
    <w:rsid w:val="00B41D22"/>
    <w:rsid w:val="00B4794D"/>
    <w:rsid w:val="00B62A18"/>
    <w:rsid w:val="00B72000"/>
    <w:rsid w:val="00BB3ACD"/>
    <w:rsid w:val="00BB5A0B"/>
    <w:rsid w:val="00BF1E78"/>
    <w:rsid w:val="00BF65C1"/>
    <w:rsid w:val="00C238CE"/>
    <w:rsid w:val="00C515DD"/>
    <w:rsid w:val="00C822F7"/>
    <w:rsid w:val="00CB3BEE"/>
    <w:rsid w:val="00CD1315"/>
    <w:rsid w:val="00CE036A"/>
    <w:rsid w:val="00CE5F32"/>
    <w:rsid w:val="00CE6760"/>
    <w:rsid w:val="00D0514B"/>
    <w:rsid w:val="00D46121"/>
    <w:rsid w:val="00D522AF"/>
    <w:rsid w:val="00D6242C"/>
    <w:rsid w:val="00D67995"/>
    <w:rsid w:val="00D67C6C"/>
    <w:rsid w:val="00D71D21"/>
    <w:rsid w:val="00D80A77"/>
    <w:rsid w:val="00D85164"/>
    <w:rsid w:val="00DA0644"/>
    <w:rsid w:val="00DB0D01"/>
    <w:rsid w:val="00DB26B1"/>
    <w:rsid w:val="00DD0173"/>
    <w:rsid w:val="00DD20A6"/>
    <w:rsid w:val="00DD5F68"/>
    <w:rsid w:val="00DE3A16"/>
    <w:rsid w:val="00DF14C1"/>
    <w:rsid w:val="00E04E62"/>
    <w:rsid w:val="00E25B76"/>
    <w:rsid w:val="00E27C29"/>
    <w:rsid w:val="00E32D40"/>
    <w:rsid w:val="00E33D8F"/>
    <w:rsid w:val="00E66243"/>
    <w:rsid w:val="00E66FB4"/>
    <w:rsid w:val="00E83D6F"/>
    <w:rsid w:val="00EB6F73"/>
    <w:rsid w:val="00ED2ABB"/>
    <w:rsid w:val="00F2384E"/>
    <w:rsid w:val="00F768F8"/>
    <w:rsid w:val="00F82FFD"/>
    <w:rsid w:val="00F86BAA"/>
    <w:rsid w:val="00FA2523"/>
    <w:rsid w:val="00FA30D7"/>
    <w:rsid w:val="00FF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0FD326B"/>
  <w15:docId w15:val="{B34F9A0D-7C7A-40D7-9EF2-27084D87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jc w:val="both"/>
    </w:pPr>
    <w:rPr>
      <w:rFonts w:ascii="CG Times" w:hAnsi="CG Time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  <w:tab w:val="left" w:pos="360"/>
      </w:tabs>
      <w:ind w:left="360" w:hanging="360"/>
    </w:pPr>
    <w:rPr>
      <w:sz w:val="18"/>
    </w:rPr>
  </w:style>
  <w:style w:type="character" w:styleId="FootnoteReference">
    <w:name w:val="footnote reference"/>
    <w:semiHidden/>
    <w:rPr>
      <w:color w:val="auto"/>
      <w:vertAlign w:val="baseline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paragraph" w:customStyle="1" w:styleId="FootnoteCall">
    <w:name w:val="Footnote Call"/>
    <w:basedOn w:val="Normal"/>
  </w:style>
  <w:style w:type="paragraph" w:customStyle="1" w:styleId="CPClassification">
    <w:name w:val="CP Classification"/>
    <w:basedOn w:val="Normal"/>
    <w:pPr>
      <w:widowControl/>
      <w:tabs>
        <w:tab w:val="clear" w:pos="720"/>
        <w:tab w:val="clear" w:pos="1440"/>
        <w:tab w:val="clear" w:pos="2880"/>
        <w:tab w:val="clear" w:pos="3600"/>
        <w:tab w:val="clear" w:pos="4320"/>
        <w:tab w:val="clear" w:pos="5760"/>
        <w:tab w:val="clear" w:pos="6480"/>
        <w:tab w:val="clear" w:pos="7920"/>
        <w:tab w:val="center" w:pos="2160"/>
      </w:tabs>
      <w:ind w:left="7200" w:right="-360"/>
    </w:pPr>
    <w:rPr>
      <w:rFonts w:ascii="Times New Roman" w:hAnsi="Times New Roman"/>
      <w:lang w:val="pt-PT"/>
    </w:rPr>
  </w:style>
  <w:style w:type="paragraph" w:customStyle="1" w:styleId="CPTitle">
    <w:name w:val="CP Title"/>
    <w:basedOn w:val="Normal"/>
    <w:pPr>
      <w:widowControl/>
      <w:tabs>
        <w:tab w:val="clear" w:pos="3600"/>
        <w:tab w:val="clear" w:pos="4320"/>
        <w:tab w:val="clear" w:pos="5760"/>
        <w:tab w:val="clear" w:pos="6480"/>
        <w:tab w:val="left" w:pos="8640"/>
      </w:tabs>
      <w:jc w:val="center"/>
    </w:pPr>
    <w:rPr>
      <w:rFonts w:ascii="Times New Roman" w:hAnsi="Times New Roman"/>
      <w:lang w:val="pt-PT"/>
    </w:rPr>
  </w:style>
  <w:style w:type="character" w:styleId="Hyperlink">
    <w:name w:val="Hyperlink"/>
    <w:rsid w:val="00BF1E78"/>
    <w:rPr>
      <w:strike w:val="0"/>
      <w:dstrike w:val="0"/>
      <w:color w:val="0000FF"/>
      <w:u w:val="none"/>
      <w:effect w:val="none"/>
      <w:lang w:val="en-US"/>
    </w:rPr>
  </w:style>
  <w:style w:type="character" w:customStyle="1" w:styleId="FootnoteTextChar">
    <w:name w:val="Footnote Text Char"/>
    <w:link w:val="FootnoteText"/>
    <w:locked/>
    <w:rsid w:val="00BF1E78"/>
    <w:rPr>
      <w:rFonts w:ascii="CG Times" w:hAnsi="CG Times"/>
      <w:sz w:val="18"/>
      <w:lang w:val="es-ES" w:eastAsia="en-US" w:bidi="ar-SA"/>
    </w:rPr>
  </w:style>
  <w:style w:type="character" w:styleId="FollowedHyperlink">
    <w:name w:val="FollowedHyperlink"/>
    <w:rsid w:val="00F2384E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EB6F73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</w:tabs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E5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scm.oas.org/pdfs/2022/CP46749SCAAP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OEA/Ser</vt:lpstr>
    </vt:vector>
  </TitlesOfParts>
  <Company>oas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OEA/Ser</dc:title>
  <dc:creator>Navarro, Ileana</dc:creator>
  <cp:lastModifiedBy>Loredo, Carmen</cp:lastModifiedBy>
  <cp:revision>6</cp:revision>
  <cp:lastPrinted>1998-03-30T14:02:00Z</cp:lastPrinted>
  <dcterms:created xsi:type="dcterms:W3CDTF">2022-10-31T16:14:00Z</dcterms:created>
  <dcterms:modified xsi:type="dcterms:W3CDTF">2022-10-31T19:40:00Z</dcterms:modified>
</cp:coreProperties>
</file>