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0B877" w14:textId="77777777" w:rsidR="00BA2978" w:rsidRPr="007317B9" w:rsidRDefault="005248B6" w:rsidP="00342DE6">
      <w:pPr>
        <w:pStyle w:val="Header"/>
        <w:tabs>
          <w:tab w:val="center" w:pos="2880"/>
          <w:tab w:val="left" w:pos="7200"/>
        </w:tabs>
        <w:rPr>
          <w:rFonts w:ascii="Times New Roman" w:eastAsia="Times New Roman" w:hAnsi="Times New Roman"/>
        </w:rPr>
      </w:pPr>
      <w:r>
        <w:rPr>
          <w:rFonts w:ascii="Times New Roman" w:hAnsi="Times New Roman"/>
        </w:rPr>
        <w:tab/>
        <w:t>CONSEIL PERMANENT DE</w:t>
      </w:r>
      <w:r>
        <w:rPr>
          <w:rFonts w:ascii="Times New Roman" w:hAnsi="Times New Roman"/>
        </w:rPr>
        <w:tab/>
      </w:r>
      <w:r>
        <w:rPr>
          <w:rFonts w:ascii="Times New Roman" w:hAnsi="Times New Roman"/>
        </w:rPr>
        <w:tab/>
        <w:t>OEA/Ser.G</w:t>
      </w:r>
    </w:p>
    <w:p w14:paraId="2BC195FB" w14:textId="502CFDC4" w:rsidR="00A938D3" w:rsidRPr="007317B9" w:rsidRDefault="00342DE6" w:rsidP="00342DE6">
      <w:pPr>
        <w:pStyle w:val="Header"/>
        <w:tabs>
          <w:tab w:val="clear" w:pos="8838"/>
          <w:tab w:val="center" w:pos="2880"/>
          <w:tab w:val="left" w:pos="7200"/>
        </w:tabs>
        <w:ind w:right="-1109"/>
        <w:rPr>
          <w:rFonts w:ascii="Times New Roman" w:eastAsia="Times New Roman" w:hAnsi="Times New Roman"/>
        </w:rPr>
      </w:pPr>
      <w:r>
        <w:rPr>
          <w:rFonts w:ascii="Times New Roman" w:hAnsi="Times New Roman"/>
        </w:rPr>
        <w:tab/>
      </w:r>
      <w:r w:rsidR="00BA2978">
        <w:rPr>
          <w:rFonts w:ascii="Times New Roman" w:hAnsi="Times New Roman"/>
        </w:rPr>
        <w:t>L’ORGANISATION DES ÉTATS AMÉRICAINS</w:t>
      </w:r>
      <w:r w:rsidR="00BA2978">
        <w:rPr>
          <w:rFonts w:ascii="Times New Roman" w:hAnsi="Times New Roman"/>
        </w:rPr>
        <w:tab/>
        <w:t>CSH/GT/RTP VI-</w:t>
      </w:r>
      <w:r w:rsidR="00D837CA">
        <w:rPr>
          <w:rFonts w:ascii="Times New Roman" w:hAnsi="Times New Roman"/>
        </w:rPr>
        <w:t>13</w:t>
      </w:r>
      <w:r w:rsidR="00BA2978">
        <w:rPr>
          <w:rFonts w:ascii="Times New Roman" w:hAnsi="Times New Roman"/>
        </w:rPr>
        <w:t>/21</w:t>
      </w:r>
    </w:p>
    <w:p w14:paraId="3CA3957A" w14:textId="1A5B1F1D" w:rsidR="00BA2978" w:rsidRPr="007317B9" w:rsidRDefault="00342DE6" w:rsidP="00342DE6">
      <w:pPr>
        <w:pStyle w:val="Header"/>
        <w:tabs>
          <w:tab w:val="center" w:pos="2880"/>
          <w:tab w:val="left" w:pos="7200"/>
        </w:tabs>
        <w:jc w:val="both"/>
        <w:rPr>
          <w:rFonts w:ascii="Times New Roman" w:eastAsia="Times New Roman" w:hAnsi="Times New Roman"/>
        </w:rPr>
      </w:pPr>
      <w:r>
        <w:rPr>
          <w:rFonts w:ascii="Times New Roman" w:hAnsi="Times New Roman"/>
        </w:rPr>
        <w:tab/>
      </w:r>
      <w:r>
        <w:rPr>
          <w:rFonts w:ascii="Times New Roman" w:hAnsi="Times New Roman"/>
        </w:rPr>
        <w:tab/>
      </w:r>
      <w:r>
        <w:rPr>
          <w:rFonts w:ascii="Times New Roman" w:hAnsi="Times New Roman"/>
        </w:rPr>
        <w:tab/>
      </w:r>
      <w:r w:rsidR="00BA2978">
        <w:rPr>
          <w:rFonts w:ascii="Times New Roman" w:hAnsi="Times New Roman"/>
        </w:rPr>
        <w:t>2</w:t>
      </w:r>
      <w:r w:rsidR="00E53982">
        <w:rPr>
          <w:rFonts w:ascii="Times New Roman" w:hAnsi="Times New Roman"/>
        </w:rPr>
        <w:t>6</w:t>
      </w:r>
      <w:r w:rsidR="00BA2978">
        <w:rPr>
          <w:rFonts w:ascii="Times New Roman" w:hAnsi="Times New Roman"/>
        </w:rPr>
        <w:t xml:space="preserve"> avril 2021</w:t>
      </w:r>
    </w:p>
    <w:p w14:paraId="6AAA343F" w14:textId="77777777" w:rsidR="00BA2978" w:rsidRPr="007317B9" w:rsidRDefault="00BA2978" w:rsidP="00342DE6">
      <w:pPr>
        <w:pStyle w:val="Header"/>
        <w:tabs>
          <w:tab w:val="center" w:pos="2880"/>
          <w:tab w:val="left" w:pos="7200"/>
        </w:tabs>
        <w:rPr>
          <w:rFonts w:ascii="Times New Roman" w:eastAsia="Times New Roman" w:hAnsi="Times New Roman"/>
        </w:rPr>
      </w:pPr>
      <w:r>
        <w:rPr>
          <w:rFonts w:ascii="Times New Roman" w:hAnsi="Times New Roman"/>
        </w:rPr>
        <w:tab/>
        <w:t>COMMISSION SUR LA SÉCURITÉ CONTINENTALE</w:t>
      </w:r>
      <w:r>
        <w:rPr>
          <w:rFonts w:ascii="Times New Roman" w:hAnsi="Times New Roman"/>
        </w:rPr>
        <w:tab/>
        <w:t>Original: espagnol</w:t>
      </w:r>
    </w:p>
    <w:p w14:paraId="1EA3474E" w14:textId="77777777" w:rsidR="00DD4EB9" w:rsidRPr="00342DE6" w:rsidRDefault="00DD4EB9" w:rsidP="00F56CA8">
      <w:pPr>
        <w:pStyle w:val="CPClassification"/>
        <w:tabs>
          <w:tab w:val="clear" w:pos="2160"/>
          <w:tab w:val="center" w:pos="2860"/>
          <w:tab w:val="left" w:pos="6660"/>
        </w:tabs>
        <w:overflowPunct w:val="0"/>
        <w:autoSpaceDE w:val="0"/>
        <w:autoSpaceDN w:val="0"/>
        <w:adjustRightInd w:val="0"/>
        <w:ind w:left="0" w:right="0"/>
        <w:textAlignment w:val="baseline"/>
        <w:rPr>
          <w:szCs w:val="22"/>
          <w:u w:val="single"/>
          <w:lang w:val="fr-FR"/>
        </w:rPr>
      </w:pPr>
    </w:p>
    <w:p w14:paraId="78F33CD2" w14:textId="77777777" w:rsidR="00F56CA8" w:rsidRPr="007317B9" w:rsidRDefault="00F56CA8" w:rsidP="00F56CA8">
      <w:pPr>
        <w:pStyle w:val="CPClassification"/>
        <w:tabs>
          <w:tab w:val="clear" w:pos="2160"/>
          <w:tab w:val="left" w:pos="720"/>
          <w:tab w:val="center" w:pos="2860"/>
          <w:tab w:val="left" w:pos="6660"/>
        </w:tabs>
        <w:overflowPunct w:val="0"/>
        <w:autoSpaceDE w:val="0"/>
        <w:autoSpaceDN w:val="0"/>
        <w:adjustRightInd w:val="0"/>
        <w:ind w:left="0" w:right="0"/>
        <w:textAlignment w:val="baseline"/>
        <w:rPr>
          <w:szCs w:val="22"/>
          <w:u w:val="single"/>
        </w:rPr>
      </w:pPr>
      <w:r>
        <w:tab/>
      </w:r>
      <w:r>
        <w:rPr>
          <w:u w:val="single"/>
        </w:rPr>
        <w:t>Groupe de travail chargé de coordonner les préparatifs</w:t>
      </w:r>
    </w:p>
    <w:p w14:paraId="26713B0D" w14:textId="77777777" w:rsidR="00F56CA8" w:rsidRPr="007317B9" w:rsidRDefault="00F56CA8" w:rsidP="00F56CA8">
      <w:pPr>
        <w:pStyle w:val="CPClassification"/>
        <w:tabs>
          <w:tab w:val="clear" w:pos="2160"/>
          <w:tab w:val="left" w:pos="810"/>
          <w:tab w:val="center" w:pos="2860"/>
          <w:tab w:val="left" w:pos="6660"/>
        </w:tabs>
        <w:overflowPunct w:val="0"/>
        <w:autoSpaceDE w:val="0"/>
        <w:autoSpaceDN w:val="0"/>
        <w:adjustRightInd w:val="0"/>
        <w:ind w:left="0" w:right="0"/>
        <w:textAlignment w:val="baseline"/>
        <w:rPr>
          <w:szCs w:val="22"/>
          <w:u w:val="single"/>
        </w:rPr>
      </w:pPr>
      <w:r>
        <w:tab/>
      </w:r>
      <w:r>
        <w:rPr>
          <w:u w:val="single"/>
        </w:rPr>
        <w:t>de la Sixième Réunion des autorités nationales</w:t>
      </w:r>
    </w:p>
    <w:p w14:paraId="60F337D0" w14:textId="77777777" w:rsidR="00F56CA8" w:rsidRPr="007317B9" w:rsidRDefault="00F56CA8" w:rsidP="00F56CA8">
      <w:pPr>
        <w:pStyle w:val="CPClassification"/>
        <w:tabs>
          <w:tab w:val="clear" w:pos="2160"/>
          <w:tab w:val="left" w:pos="1350"/>
          <w:tab w:val="center" w:pos="2860"/>
          <w:tab w:val="left" w:pos="6660"/>
        </w:tabs>
        <w:overflowPunct w:val="0"/>
        <w:autoSpaceDE w:val="0"/>
        <w:autoSpaceDN w:val="0"/>
        <w:adjustRightInd w:val="0"/>
        <w:ind w:left="0" w:right="0"/>
        <w:textAlignment w:val="baseline"/>
        <w:rPr>
          <w:szCs w:val="22"/>
          <w:u w:val="single"/>
        </w:rPr>
      </w:pPr>
      <w:r>
        <w:tab/>
      </w:r>
      <w:r>
        <w:rPr>
          <w:u w:val="single"/>
        </w:rPr>
        <w:t>en matière de traite des personnes</w:t>
      </w:r>
    </w:p>
    <w:p w14:paraId="6DB11B73" w14:textId="77777777" w:rsidR="000C41A9" w:rsidRDefault="000C41A9" w:rsidP="00EC5C47">
      <w:pPr>
        <w:spacing w:after="0" w:line="240" w:lineRule="auto"/>
        <w:jc w:val="both"/>
        <w:rPr>
          <w:rFonts w:ascii="Times New Roman" w:hAnsi="Times New Roman"/>
          <w:lang w:val="fr-FR"/>
        </w:rPr>
      </w:pPr>
    </w:p>
    <w:p w14:paraId="69101ED1" w14:textId="77777777" w:rsidR="00D837CA" w:rsidRPr="00342DE6" w:rsidRDefault="00D837CA" w:rsidP="00EC5C47">
      <w:pPr>
        <w:spacing w:after="0" w:line="240" w:lineRule="auto"/>
        <w:jc w:val="both"/>
        <w:rPr>
          <w:rFonts w:ascii="Times New Roman" w:hAnsi="Times New Roman"/>
          <w:lang w:val="fr-FR"/>
        </w:rPr>
      </w:pPr>
    </w:p>
    <w:p w14:paraId="11AA7520" w14:textId="77777777" w:rsidR="00BF16A7" w:rsidRPr="00342DE6" w:rsidRDefault="00BF16A7" w:rsidP="00EC5C47">
      <w:pPr>
        <w:spacing w:after="0" w:line="240" w:lineRule="auto"/>
        <w:jc w:val="both"/>
        <w:rPr>
          <w:rFonts w:ascii="Times New Roman" w:hAnsi="Times New Roman"/>
          <w:lang w:val="fr-FR"/>
        </w:rPr>
      </w:pPr>
    </w:p>
    <w:p w14:paraId="06EB82BC" w14:textId="77777777" w:rsidR="00CC40D2" w:rsidRDefault="00BF16A7" w:rsidP="00BF16A7">
      <w:pPr>
        <w:pStyle w:val="Prrafodelista"/>
        <w:spacing w:after="0" w:line="240" w:lineRule="auto"/>
        <w:ind w:left="90"/>
        <w:jc w:val="center"/>
        <w:rPr>
          <w:rFonts w:ascii="Times New Roman" w:hAnsi="Times New Roman"/>
        </w:rPr>
      </w:pPr>
      <w:r>
        <w:rPr>
          <w:rFonts w:ascii="Times New Roman" w:hAnsi="Times New Roman"/>
        </w:rPr>
        <w:t xml:space="preserve">PARAGRAPHE PROPOSÉ PAR LE DÉPARTEMENT DE L’INCLUSION SOCIALE DU SECRÉTARIAT À L’ACCÈS AUX DROITS ET À L’ÉQUITÉ DE L’OEA CONCERNANT LA PRÉSENTATION D’UNE PROPOSITION DE « LIGNES DIRECTRICES RÉGIONALES POUR </w:t>
      </w:r>
    </w:p>
    <w:p w14:paraId="549C22A3" w14:textId="77777777" w:rsidR="00CC40D2" w:rsidRDefault="00BF16A7" w:rsidP="00BF16A7">
      <w:pPr>
        <w:pStyle w:val="Prrafodelista"/>
        <w:spacing w:after="0" w:line="240" w:lineRule="auto"/>
        <w:ind w:left="90"/>
        <w:jc w:val="center"/>
        <w:rPr>
          <w:rFonts w:ascii="Times New Roman" w:hAnsi="Times New Roman"/>
        </w:rPr>
      </w:pPr>
      <w:r>
        <w:rPr>
          <w:rFonts w:ascii="Times New Roman" w:hAnsi="Times New Roman"/>
        </w:rPr>
        <w:t xml:space="preserve">L’INCLUSION SOCIALE DES SURVIVANTS DE LA TRAITE DES PERSONNES </w:t>
      </w:r>
    </w:p>
    <w:p w14:paraId="0FFF7605" w14:textId="160E59D0" w:rsidR="00BF16A7" w:rsidRDefault="00D837CA" w:rsidP="00BF16A7">
      <w:pPr>
        <w:pStyle w:val="Prrafodelista"/>
        <w:spacing w:after="0" w:line="240" w:lineRule="auto"/>
        <w:ind w:left="90"/>
        <w:jc w:val="cente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59264" behindDoc="0" locked="1" layoutInCell="1" allowOverlap="1" wp14:anchorId="3F985036" wp14:editId="5669B3B4">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14:paraId="1FA2519E" w14:textId="49B0A0B8" w:rsidR="00D837CA" w:rsidRPr="00D837CA" w:rsidRDefault="00D837C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CP43917F01</w:t>
                            </w:r>
                            <w:r>
                              <w:rPr>
                                <w:rFonts w:ascii="Times New Roman" w:hAnsi="Times New Roman"/>
                                <w:sz w:val="18"/>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985036"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" filled="f" stroked="f">
                <v:stroke joinstyle="round"/>
                <v:path arrowok="t"/>
                <v:textbox>
                  <w:txbxContent>
                    <w:bookmarkStart w:id="1" w:name="_GoBack"/>
                    <w:p w14:paraId="1FA2519E" w14:textId="49B0A0B8" w:rsidR="00D837CA" w:rsidRPr="00D837CA" w:rsidRDefault="00D837C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CP43917F01</w:t>
                      </w:r>
                      <w:r>
                        <w:rPr>
                          <w:rFonts w:ascii="Times New Roman" w:hAnsi="Times New Roman"/>
                          <w:sz w:val="18"/>
                        </w:rPr>
                        <w:fldChar w:fldCharType="end"/>
                      </w:r>
                      <w:bookmarkEnd w:id="1"/>
                    </w:p>
                  </w:txbxContent>
                </v:textbox>
                <w10:wrap anchory="page"/>
                <w10:anchorlock/>
              </v:shape>
            </w:pict>
          </mc:Fallback>
        </mc:AlternateContent>
      </w:r>
      <w:r w:rsidR="00BF16A7">
        <w:rPr>
          <w:rFonts w:ascii="Times New Roman" w:hAnsi="Times New Roman"/>
        </w:rPr>
        <w:t>DANS LES AMÉRIQUES »</w:t>
      </w:r>
    </w:p>
    <w:p w14:paraId="565F5723" w14:textId="54029D36" w:rsidR="00BF16A7" w:rsidRDefault="00BF16A7" w:rsidP="00214582">
      <w:pPr>
        <w:pStyle w:val="Prrafodelista"/>
        <w:spacing w:after="0" w:line="240" w:lineRule="auto"/>
        <w:ind w:left="0"/>
        <w:jc w:val="both"/>
        <w:rPr>
          <w:rFonts w:ascii="Times New Roman" w:hAnsi="Times New Roman"/>
        </w:rPr>
      </w:pPr>
    </w:p>
    <w:p w14:paraId="0B00D0E5" w14:textId="21524403" w:rsidR="00BF16A7" w:rsidRDefault="00BF16A7" w:rsidP="00BF16A7">
      <w:pPr>
        <w:pStyle w:val="Prrafodelista"/>
        <w:spacing w:after="0" w:line="240" w:lineRule="auto"/>
        <w:ind w:left="0"/>
        <w:jc w:val="center"/>
        <w:rPr>
          <w:rFonts w:ascii="Times New Roman" w:hAnsi="Times New Roman"/>
        </w:rPr>
      </w:pPr>
      <w:r>
        <w:rPr>
          <w:rFonts w:ascii="Times New Roman" w:hAnsi="Times New Roman"/>
        </w:rPr>
        <w:t>(Proposition soumise aux États membres pour examen dans le cadre des préparatifs de la RTP VI)</w:t>
      </w:r>
    </w:p>
    <w:p w14:paraId="558D072E" w14:textId="77777777" w:rsidR="007A2A10" w:rsidRDefault="007A2A10" w:rsidP="007A2A10">
      <w:pPr>
        <w:pStyle w:val="Prrafodelista"/>
        <w:spacing w:after="0" w:line="240" w:lineRule="auto"/>
        <w:jc w:val="both"/>
        <w:rPr>
          <w:rFonts w:ascii="Times New Roman" w:hAnsi="Times New Roman"/>
        </w:rPr>
      </w:pPr>
    </w:p>
    <w:p w14:paraId="6C07EFC5" w14:textId="77777777" w:rsidR="00E93A9D" w:rsidRDefault="00E93A9D" w:rsidP="00214582">
      <w:pPr>
        <w:pStyle w:val="Prrafodelista"/>
        <w:spacing w:after="0" w:line="240" w:lineRule="auto"/>
        <w:ind w:left="0"/>
        <w:jc w:val="both"/>
        <w:rPr>
          <w:rFonts w:ascii="Times New Roman" w:hAnsi="Times New Roman"/>
        </w:rPr>
      </w:pPr>
    </w:p>
    <w:p w14:paraId="1BB22576" w14:textId="18DF9CBF" w:rsidR="00025412" w:rsidRPr="009A46EA" w:rsidRDefault="00BF16A7" w:rsidP="00025412">
      <w:pPr>
        <w:jc w:val="both"/>
        <w:rPr>
          <w:rFonts w:ascii="Times New Roman" w:hAnsi="Times New Roman"/>
        </w:rPr>
      </w:pPr>
      <w:r>
        <w:rPr>
          <w:rFonts w:ascii="Times New Roman" w:hAnsi="Times New Roman"/>
        </w:rPr>
        <w:t>Compte tenu de la nécessité de renforcer les réponses institutionnelles en matière de protection sociale et de prise en charge des survivants de la traite dans la région, et pour donner suite aux engagements pris lors de la Quatrième Réunion des ministres et hauts fonctionnaires chargés du développement social, le Secrétariat général de l’OEA, par l’intermédiaire du Secrétariat à l’accès aux droits et à l’équité et du Secrétariat à la sécurité multidimensionnelle, est chargé de présenter, en collaboration avec l’Organisation internationale pour les migrations (OIM), une proposition de « Lignes directrices régionales pour l’inclusion sociale des survivants de la traite des personnes dans les Amériques » qui servira d’orientation pour les mesures et domaines d’intervention dont il faudra prendre compte lors de la planification et de la mise en œuvre de stratégies pour l’inclusion sociale effective des survivants de la traite des personnes dans les Amériques</w:t>
      </w:r>
      <w:r w:rsidR="007A2A10">
        <w:rPr>
          <w:rFonts w:ascii="Times New Roman" w:hAnsi="Times New Roman"/>
        </w:rPr>
        <w:t>.</w:t>
      </w:r>
    </w:p>
    <w:p w14:paraId="5294AC3D" w14:textId="77777777" w:rsidR="00BF16A7" w:rsidRPr="00342DE6" w:rsidRDefault="00BF16A7" w:rsidP="00214582">
      <w:pPr>
        <w:pStyle w:val="Prrafodelista"/>
        <w:spacing w:after="0" w:line="240" w:lineRule="auto"/>
        <w:ind w:left="0"/>
        <w:jc w:val="both"/>
        <w:rPr>
          <w:rFonts w:ascii="Times New Roman" w:hAnsi="Times New Roman"/>
          <w:lang w:val="fr-FR"/>
        </w:rPr>
      </w:pPr>
    </w:p>
    <w:sectPr w:rsidR="00BF16A7" w:rsidRPr="00342DE6" w:rsidSect="00C51618">
      <w:headerReference w:type="default" r:id="rId11"/>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B74CF" w14:textId="77777777" w:rsidR="005D783C" w:rsidRDefault="005D783C" w:rsidP="006070A3">
      <w:pPr>
        <w:spacing w:after="0" w:line="240" w:lineRule="auto"/>
      </w:pPr>
      <w:r>
        <w:separator/>
      </w:r>
    </w:p>
  </w:endnote>
  <w:endnote w:type="continuationSeparator" w:id="0">
    <w:p w14:paraId="4A618CA1" w14:textId="77777777" w:rsidR="005D783C" w:rsidRDefault="005D783C" w:rsidP="0060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B3D21" w14:textId="77777777" w:rsidR="005D783C" w:rsidRDefault="005D783C" w:rsidP="006070A3">
      <w:pPr>
        <w:spacing w:after="0" w:line="240" w:lineRule="auto"/>
      </w:pPr>
      <w:r>
        <w:separator/>
      </w:r>
    </w:p>
  </w:footnote>
  <w:footnote w:type="continuationSeparator" w:id="0">
    <w:p w14:paraId="4DC8DB64" w14:textId="77777777" w:rsidR="005D783C" w:rsidRDefault="005D783C" w:rsidP="00607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A19ED" w14:textId="77777777" w:rsidR="00574BC8" w:rsidRPr="00AC4321" w:rsidRDefault="00574BC8">
    <w:pPr>
      <w:pStyle w:val="Header"/>
      <w:jc w:val="center"/>
      <w:rPr>
        <w:rFonts w:ascii="Times New Roman" w:hAnsi="Times New Roman"/>
      </w:rPr>
    </w:pPr>
    <w:r>
      <w:rPr>
        <w:rFonts w:ascii="Times New Roman" w:hAnsi="Times New Roman"/>
      </w:rPr>
      <w:t xml:space="preserve">- </w:t>
    </w:r>
    <w:r w:rsidRPr="00AC4321">
      <w:rPr>
        <w:rFonts w:ascii="Times New Roman" w:hAnsi="Times New Roman"/>
      </w:rPr>
      <w:fldChar w:fldCharType="begin"/>
    </w:r>
    <w:r w:rsidRPr="00AC4321">
      <w:rPr>
        <w:rFonts w:ascii="Times New Roman" w:hAnsi="Times New Roman"/>
      </w:rPr>
      <w:instrText xml:space="preserve"> PAGE   \* MERGEFORMAT </w:instrText>
    </w:r>
    <w:r w:rsidRPr="00AC4321">
      <w:rPr>
        <w:rFonts w:ascii="Times New Roman" w:hAnsi="Times New Roman"/>
      </w:rPr>
      <w:fldChar w:fldCharType="separate"/>
    </w:r>
    <w:r w:rsidR="00BF16A7">
      <w:rPr>
        <w:rFonts w:ascii="Times New Roman" w:hAnsi="Times New Roman"/>
      </w:rPr>
      <w:t>2</w:t>
    </w:r>
    <w:r w:rsidRPr="00AC4321">
      <w:rPr>
        <w:rFonts w:ascii="Times New Roman" w:hAnsi="Times New Roman"/>
      </w:rPr>
      <w:fldChar w:fldCharType="end"/>
    </w:r>
    <w:r>
      <w:rPr>
        <w:rFonts w:ascii="Times New Roman" w:hAnsi="Times New Roman"/>
      </w:rPr>
      <w:t xml:space="preserve"> -</w:t>
    </w:r>
  </w:p>
  <w:p w14:paraId="00B15917" w14:textId="77777777" w:rsidR="00574BC8" w:rsidRDefault="00574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181F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52A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8D0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45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34ED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EC7F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14FE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0801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A44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E8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42A3B"/>
    <w:multiLevelType w:val="hybridMultilevel"/>
    <w:tmpl w:val="E22426C2"/>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B3D5578"/>
    <w:multiLevelType w:val="hybridMultilevel"/>
    <w:tmpl w:val="DD0E0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393E29"/>
    <w:multiLevelType w:val="hybridMultilevel"/>
    <w:tmpl w:val="5024ECFC"/>
    <w:lvl w:ilvl="0" w:tplc="0409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15:restartNumberingAfterBreak="0">
    <w:nsid w:val="15D12203"/>
    <w:multiLevelType w:val="hybridMultilevel"/>
    <w:tmpl w:val="D772DCF0"/>
    <w:lvl w:ilvl="0" w:tplc="74E60E44">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2429F6"/>
    <w:multiLevelType w:val="hybridMultilevel"/>
    <w:tmpl w:val="00EA70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2CD80EFC"/>
    <w:multiLevelType w:val="hybridMultilevel"/>
    <w:tmpl w:val="331ACF86"/>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ECC0363"/>
    <w:multiLevelType w:val="multilevel"/>
    <w:tmpl w:val="38F0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CC0FAF"/>
    <w:multiLevelType w:val="hybridMultilevel"/>
    <w:tmpl w:val="C5B0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337CE"/>
    <w:multiLevelType w:val="multilevel"/>
    <w:tmpl w:val="4700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4213E"/>
    <w:multiLevelType w:val="hybridMultilevel"/>
    <w:tmpl w:val="52224022"/>
    <w:lvl w:ilvl="0" w:tplc="6B7E491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C3A82"/>
    <w:multiLevelType w:val="hybridMultilevel"/>
    <w:tmpl w:val="BEEAC3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5477235"/>
    <w:multiLevelType w:val="hybridMultilevel"/>
    <w:tmpl w:val="780026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4B0D6B56"/>
    <w:multiLevelType w:val="hybridMultilevel"/>
    <w:tmpl w:val="670CCE0A"/>
    <w:lvl w:ilvl="0" w:tplc="FFFFFFFF">
      <w:start w:val="1"/>
      <w:numFmt w:val="decimal"/>
      <w:lvlText w:val="%1."/>
      <w:lvlJc w:val="left"/>
      <w:pPr>
        <w:ind w:left="72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3" w15:restartNumberingAfterBreak="0">
    <w:nsid w:val="4C2A216F"/>
    <w:multiLevelType w:val="hybridMultilevel"/>
    <w:tmpl w:val="75E8E6B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4" w15:restartNumberingAfterBreak="0">
    <w:nsid w:val="578A0328"/>
    <w:multiLevelType w:val="hybridMultilevel"/>
    <w:tmpl w:val="8730BC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4B93739"/>
    <w:multiLevelType w:val="hybridMultilevel"/>
    <w:tmpl w:val="E9D8A7A2"/>
    <w:lvl w:ilvl="0" w:tplc="B05AF858">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15:restartNumberingAfterBreak="0">
    <w:nsid w:val="7BC61B26"/>
    <w:multiLevelType w:val="multilevel"/>
    <w:tmpl w:val="600E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8368AE"/>
    <w:multiLevelType w:val="hybridMultilevel"/>
    <w:tmpl w:val="6AE0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9"/>
  </w:num>
  <w:num w:numId="7">
    <w:abstractNumId w:val="14"/>
  </w:num>
  <w:num w:numId="8">
    <w:abstractNumId w:val="21"/>
  </w:num>
  <w:num w:numId="9">
    <w:abstractNumId w:val="11"/>
  </w:num>
  <w:num w:numId="10">
    <w:abstractNumId w:val="16"/>
  </w:num>
  <w:num w:numId="11">
    <w:abstractNumId w:val="26"/>
  </w:num>
  <w:num w:numId="12">
    <w:abstractNumId w:val="2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24"/>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A0"/>
    <w:rsid w:val="00001C8D"/>
    <w:rsid w:val="000221C2"/>
    <w:rsid w:val="00025412"/>
    <w:rsid w:val="00031CC3"/>
    <w:rsid w:val="000579C2"/>
    <w:rsid w:val="0007600A"/>
    <w:rsid w:val="00085219"/>
    <w:rsid w:val="000856B3"/>
    <w:rsid w:val="00095C17"/>
    <w:rsid w:val="000A3436"/>
    <w:rsid w:val="000A6122"/>
    <w:rsid w:val="000A72D1"/>
    <w:rsid w:val="000B0303"/>
    <w:rsid w:val="000B55C3"/>
    <w:rsid w:val="000C1CB8"/>
    <w:rsid w:val="000C2CE2"/>
    <w:rsid w:val="000C41A9"/>
    <w:rsid w:val="000C72FD"/>
    <w:rsid w:val="000D7367"/>
    <w:rsid w:val="000F3748"/>
    <w:rsid w:val="0011052C"/>
    <w:rsid w:val="00112D79"/>
    <w:rsid w:val="00137F88"/>
    <w:rsid w:val="00144C6A"/>
    <w:rsid w:val="00152219"/>
    <w:rsid w:val="00156B6F"/>
    <w:rsid w:val="001661C6"/>
    <w:rsid w:val="00170A4F"/>
    <w:rsid w:val="00192C2A"/>
    <w:rsid w:val="001A1C2D"/>
    <w:rsid w:val="001A317B"/>
    <w:rsid w:val="001B2B3B"/>
    <w:rsid w:val="001B38EE"/>
    <w:rsid w:val="001F343E"/>
    <w:rsid w:val="00214582"/>
    <w:rsid w:val="002162E3"/>
    <w:rsid w:val="00216E07"/>
    <w:rsid w:val="00223878"/>
    <w:rsid w:val="00224C75"/>
    <w:rsid w:val="00245FCA"/>
    <w:rsid w:val="00246BC5"/>
    <w:rsid w:val="0025364F"/>
    <w:rsid w:val="00271A49"/>
    <w:rsid w:val="002777D5"/>
    <w:rsid w:val="0029431C"/>
    <w:rsid w:val="002A1EC2"/>
    <w:rsid w:val="002A78AD"/>
    <w:rsid w:val="002B6B3D"/>
    <w:rsid w:val="002C6227"/>
    <w:rsid w:val="002C669C"/>
    <w:rsid w:val="002D39EF"/>
    <w:rsid w:val="002D3CE8"/>
    <w:rsid w:val="002E3E1D"/>
    <w:rsid w:val="003006AE"/>
    <w:rsid w:val="003037EE"/>
    <w:rsid w:val="003216E6"/>
    <w:rsid w:val="003355AB"/>
    <w:rsid w:val="00342DE6"/>
    <w:rsid w:val="00343CCF"/>
    <w:rsid w:val="00345863"/>
    <w:rsid w:val="00356CF5"/>
    <w:rsid w:val="00367196"/>
    <w:rsid w:val="00367964"/>
    <w:rsid w:val="00386597"/>
    <w:rsid w:val="00387627"/>
    <w:rsid w:val="00391832"/>
    <w:rsid w:val="00396835"/>
    <w:rsid w:val="003A24CA"/>
    <w:rsid w:val="003C3C26"/>
    <w:rsid w:val="003C7F39"/>
    <w:rsid w:val="003D4A90"/>
    <w:rsid w:val="003F1E30"/>
    <w:rsid w:val="00404591"/>
    <w:rsid w:val="00410AE4"/>
    <w:rsid w:val="00433AFA"/>
    <w:rsid w:val="00445A82"/>
    <w:rsid w:val="004603C3"/>
    <w:rsid w:val="00472759"/>
    <w:rsid w:val="004913BC"/>
    <w:rsid w:val="00491829"/>
    <w:rsid w:val="004A2764"/>
    <w:rsid w:val="004A7E4D"/>
    <w:rsid w:val="004D5F6F"/>
    <w:rsid w:val="004E4F1B"/>
    <w:rsid w:val="004F2002"/>
    <w:rsid w:val="005149DE"/>
    <w:rsid w:val="0052474D"/>
    <w:rsid w:val="005248B6"/>
    <w:rsid w:val="00524A5F"/>
    <w:rsid w:val="005353EB"/>
    <w:rsid w:val="00540B0D"/>
    <w:rsid w:val="0057358A"/>
    <w:rsid w:val="00573BC8"/>
    <w:rsid w:val="00574BC8"/>
    <w:rsid w:val="005801FA"/>
    <w:rsid w:val="00595566"/>
    <w:rsid w:val="0059790C"/>
    <w:rsid w:val="005B36B4"/>
    <w:rsid w:val="005B57AD"/>
    <w:rsid w:val="005D783C"/>
    <w:rsid w:val="005F07C5"/>
    <w:rsid w:val="006070A3"/>
    <w:rsid w:val="00610CF9"/>
    <w:rsid w:val="006409B3"/>
    <w:rsid w:val="00650AB4"/>
    <w:rsid w:val="0066376B"/>
    <w:rsid w:val="0069639D"/>
    <w:rsid w:val="006C21BE"/>
    <w:rsid w:val="006C7C1D"/>
    <w:rsid w:val="006F21B3"/>
    <w:rsid w:val="007021DA"/>
    <w:rsid w:val="0071083B"/>
    <w:rsid w:val="00710EF6"/>
    <w:rsid w:val="00711AA0"/>
    <w:rsid w:val="0071759D"/>
    <w:rsid w:val="00723770"/>
    <w:rsid w:val="00726B14"/>
    <w:rsid w:val="007317B9"/>
    <w:rsid w:val="00747980"/>
    <w:rsid w:val="00754096"/>
    <w:rsid w:val="00763EE1"/>
    <w:rsid w:val="0078321B"/>
    <w:rsid w:val="007A07D2"/>
    <w:rsid w:val="007A0926"/>
    <w:rsid w:val="007A2A10"/>
    <w:rsid w:val="007B0E73"/>
    <w:rsid w:val="007C1751"/>
    <w:rsid w:val="007C4EBC"/>
    <w:rsid w:val="007D5E1A"/>
    <w:rsid w:val="007E482E"/>
    <w:rsid w:val="007E5DE1"/>
    <w:rsid w:val="007F0E31"/>
    <w:rsid w:val="007F4F7D"/>
    <w:rsid w:val="00801D8A"/>
    <w:rsid w:val="00804A05"/>
    <w:rsid w:val="00805868"/>
    <w:rsid w:val="0082166A"/>
    <w:rsid w:val="00822505"/>
    <w:rsid w:val="00833049"/>
    <w:rsid w:val="00833BFE"/>
    <w:rsid w:val="00851C41"/>
    <w:rsid w:val="0086495A"/>
    <w:rsid w:val="00881250"/>
    <w:rsid w:val="00886D6B"/>
    <w:rsid w:val="00887C44"/>
    <w:rsid w:val="008C053A"/>
    <w:rsid w:val="008C2593"/>
    <w:rsid w:val="008D3A64"/>
    <w:rsid w:val="008D5238"/>
    <w:rsid w:val="00903D0B"/>
    <w:rsid w:val="0090628A"/>
    <w:rsid w:val="00936F18"/>
    <w:rsid w:val="009427D6"/>
    <w:rsid w:val="0095633C"/>
    <w:rsid w:val="00963720"/>
    <w:rsid w:val="00972698"/>
    <w:rsid w:val="00975C4A"/>
    <w:rsid w:val="00982A11"/>
    <w:rsid w:val="00986241"/>
    <w:rsid w:val="00994F80"/>
    <w:rsid w:val="009A0231"/>
    <w:rsid w:val="009A250D"/>
    <w:rsid w:val="009A40B4"/>
    <w:rsid w:val="009C320B"/>
    <w:rsid w:val="009E11C0"/>
    <w:rsid w:val="009F4AE0"/>
    <w:rsid w:val="009F614D"/>
    <w:rsid w:val="00A02143"/>
    <w:rsid w:val="00A1296E"/>
    <w:rsid w:val="00A140A9"/>
    <w:rsid w:val="00A32C17"/>
    <w:rsid w:val="00A33B9D"/>
    <w:rsid w:val="00A427B7"/>
    <w:rsid w:val="00A46D33"/>
    <w:rsid w:val="00A554B6"/>
    <w:rsid w:val="00A62287"/>
    <w:rsid w:val="00A75E05"/>
    <w:rsid w:val="00A92F7B"/>
    <w:rsid w:val="00A938D3"/>
    <w:rsid w:val="00AA06D1"/>
    <w:rsid w:val="00AA390D"/>
    <w:rsid w:val="00AB3916"/>
    <w:rsid w:val="00AC4321"/>
    <w:rsid w:val="00AC56B1"/>
    <w:rsid w:val="00AE0412"/>
    <w:rsid w:val="00B16701"/>
    <w:rsid w:val="00B2453F"/>
    <w:rsid w:val="00B31DA6"/>
    <w:rsid w:val="00B45511"/>
    <w:rsid w:val="00B50058"/>
    <w:rsid w:val="00B51A37"/>
    <w:rsid w:val="00B71472"/>
    <w:rsid w:val="00B715D1"/>
    <w:rsid w:val="00B764CF"/>
    <w:rsid w:val="00B80A60"/>
    <w:rsid w:val="00B83D83"/>
    <w:rsid w:val="00B845FD"/>
    <w:rsid w:val="00B86CE1"/>
    <w:rsid w:val="00BA2978"/>
    <w:rsid w:val="00BB08BA"/>
    <w:rsid w:val="00BB2060"/>
    <w:rsid w:val="00BC757C"/>
    <w:rsid w:val="00BD3650"/>
    <w:rsid w:val="00BF164F"/>
    <w:rsid w:val="00BF16A7"/>
    <w:rsid w:val="00C174BE"/>
    <w:rsid w:val="00C51618"/>
    <w:rsid w:val="00C5461D"/>
    <w:rsid w:val="00C84F28"/>
    <w:rsid w:val="00C9380F"/>
    <w:rsid w:val="00CA24B7"/>
    <w:rsid w:val="00CB465F"/>
    <w:rsid w:val="00CC3B51"/>
    <w:rsid w:val="00CC40D2"/>
    <w:rsid w:val="00CF33F6"/>
    <w:rsid w:val="00D00ABE"/>
    <w:rsid w:val="00D01539"/>
    <w:rsid w:val="00D0274D"/>
    <w:rsid w:val="00D032EE"/>
    <w:rsid w:val="00D056BD"/>
    <w:rsid w:val="00D12554"/>
    <w:rsid w:val="00D205FB"/>
    <w:rsid w:val="00D32E1E"/>
    <w:rsid w:val="00D5592F"/>
    <w:rsid w:val="00D64B13"/>
    <w:rsid w:val="00D744BB"/>
    <w:rsid w:val="00D837CA"/>
    <w:rsid w:val="00D87453"/>
    <w:rsid w:val="00DD4EB9"/>
    <w:rsid w:val="00DD7175"/>
    <w:rsid w:val="00DE271F"/>
    <w:rsid w:val="00E01006"/>
    <w:rsid w:val="00E13225"/>
    <w:rsid w:val="00E25258"/>
    <w:rsid w:val="00E265B3"/>
    <w:rsid w:val="00E53982"/>
    <w:rsid w:val="00E579BA"/>
    <w:rsid w:val="00E61BCF"/>
    <w:rsid w:val="00E62E3E"/>
    <w:rsid w:val="00E657D3"/>
    <w:rsid w:val="00E87706"/>
    <w:rsid w:val="00E93A9D"/>
    <w:rsid w:val="00EC15FE"/>
    <w:rsid w:val="00EC5C47"/>
    <w:rsid w:val="00EC5C6A"/>
    <w:rsid w:val="00ED294E"/>
    <w:rsid w:val="00ED61A8"/>
    <w:rsid w:val="00EE1530"/>
    <w:rsid w:val="00F26E3D"/>
    <w:rsid w:val="00F30115"/>
    <w:rsid w:val="00F3336F"/>
    <w:rsid w:val="00F41936"/>
    <w:rsid w:val="00F4373A"/>
    <w:rsid w:val="00F43A70"/>
    <w:rsid w:val="00F46AF4"/>
    <w:rsid w:val="00F56CA8"/>
    <w:rsid w:val="00F62F38"/>
    <w:rsid w:val="00F640A3"/>
    <w:rsid w:val="00F75108"/>
    <w:rsid w:val="00F8386D"/>
    <w:rsid w:val="00F960EF"/>
    <w:rsid w:val="00FA3AF4"/>
    <w:rsid w:val="00FC2D69"/>
    <w:rsid w:val="00FD73DB"/>
    <w:rsid w:val="00FF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556FA"/>
  <w15:docId w15:val="{897AA1E5-D834-48A0-A15F-0591BBBC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0A72D1"/>
    <w:pPr>
      <w:keepNext/>
      <w:snapToGrid w:val="0"/>
      <w:spacing w:before="240" w:after="60" w:line="240" w:lineRule="auto"/>
      <w:outlineLvl w:val="0"/>
    </w:pPr>
    <w:rPr>
      <w:rFonts w:ascii="Arial" w:eastAsia="Times New Roman" w:hAnsi="Arial" w:cs="Arial"/>
      <w:kern w:val="32"/>
      <w:sz w:val="32"/>
      <w:szCs w:val="32"/>
    </w:rPr>
  </w:style>
  <w:style w:type="paragraph" w:styleId="Heading2">
    <w:name w:val="heading 2"/>
    <w:basedOn w:val="Normal"/>
    <w:next w:val="Normal"/>
    <w:link w:val="Heading2Char"/>
    <w:uiPriority w:val="9"/>
    <w:qFormat/>
    <w:rsid w:val="00EC5C6A"/>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070A3"/>
    <w:pPr>
      <w:spacing w:before="100" w:beforeAutospacing="1" w:after="100" w:afterAutospacing="1" w:line="240" w:lineRule="auto"/>
    </w:pPr>
    <w:rPr>
      <w:rFonts w:ascii="Times New Roman" w:eastAsia="Times New Roman" w:hAnsi="Times New Roman"/>
      <w:sz w:val="24"/>
      <w:szCs w:val="24"/>
    </w:rPr>
  </w:style>
  <w:style w:type="paragraph" w:customStyle="1" w:styleId="CPClassification">
    <w:name w:val="CP Classification"/>
    <w:basedOn w:val="Normal"/>
    <w:rsid w:val="006070A3"/>
    <w:pPr>
      <w:tabs>
        <w:tab w:val="center" w:pos="2160"/>
        <w:tab w:val="left" w:pos="7200"/>
      </w:tabs>
      <w:spacing w:after="0" w:line="240" w:lineRule="auto"/>
      <w:ind w:left="7200" w:right="-360"/>
      <w:jc w:val="both"/>
    </w:pPr>
    <w:rPr>
      <w:rFonts w:ascii="Times New Roman" w:eastAsia="Times New Roman" w:hAnsi="Times New Roman"/>
      <w:szCs w:val="20"/>
    </w:rPr>
  </w:style>
  <w:style w:type="character" w:customStyle="1" w:styleId="NormalWebChar">
    <w:name w:val="Normal (Web) Char"/>
    <w:link w:val="NormalWeb"/>
    <w:rsid w:val="006070A3"/>
    <w:rPr>
      <w:rFonts w:ascii="Times New Roman" w:eastAsia="Times New Roman" w:hAnsi="Times New Roman" w:cs="Times New Roman"/>
      <w:sz w:val="24"/>
      <w:szCs w:val="24"/>
      <w:lang w:val="fr-CA"/>
    </w:rPr>
  </w:style>
  <w:style w:type="paragraph" w:styleId="Header">
    <w:name w:val="header"/>
    <w:aliases w:val="encabezado"/>
    <w:basedOn w:val="Normal"/>
    <w:link w:val="HeaderChar"/>
    <w:uiPriority w:val="99"/>
    <w:unhideWhenUsed/>
    <w:rsid w:val="006070A3"/>
    <w:pPr>
      <w:tabs>
        <w:tab w:val="center" w:pos="4419"/>
        <w:tab w:val="right" w:pos="8838"/>
      </w:tabs>
      <w:spacing w:after="0" w:line="240" w:lineRule="auto"/>
    </w:pPr>
  </w:style>
  <w:style w:type="character" w:customStyle="1" w:styleId="HeaderChar">
    <w:name w:val="Header Char"/>
    <w:aliases w:val="encabezado Char"/>
    <w:basedOn w:val="DefaultParagraphFont"/>
    <w:link w:val="Header"/>
    <w:uiPriority w:val="99"/>
    <w:rsid w:val="006070A3"/>
  </w:style>
  <w:style w:type="paragraph" w:styleId="Footer">
    <w:name w:val="footer"/>
    <w:basedOn w:val="Normal"/>
    <w:link w:val="FooterChar"/>
    <w:uiPriority w:val="99"/>
    <w:unhideWhenUsed/>
    <w:rsid w:val="006070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70A3"/>
  </w:style>
  <w:style w:type="paragraph" w:customStyle="1" w:styleId="Prrafodelista">
    <w:name w:val="Párrafo de lista"/>
    <w:basedOn w:val="Normal"/>
    <w:uiPriority w:val="34"/>
    <w:qFormat/>
    <w:rsid w:val="006070A3"/>
    <w:pPr>
      <w:ind w:left="720"/>
      <w:contextualSpacing/>
    </w:pPr>
  </w:style>
  <w:style w:type="paragraph" w:customStyle="1" w:styleId="Heading">
    <w:name w:val="Heading"/>
    <w:basedOn w:val="Normal"/>
    <w:rsid w:val="006070A3"/>
    <w:pPr>
      <w:tabs>
        <w:tab w:val="center" w:pos="2160"/>
        <w:tab w:val="left" w:pos="7200"/>
      </w:tabs>
      <w:spacing w:after="0" w:line="240" w:lineRule="auto"/>
    </w:pPr>
    <w:rPr>
      <w:rFonts w:ascii="Times New Roman" w:eastAsia="SimSun" w:hAnsi="Times New Roman"/>
      <w:szCs w:val="20"/>
      <w:lang w:eastAsia="zh-CN"/>
    </w:rPr>
  </w:style>
  <w:style w:type="paragraph" w:customStyle="1" w:styleId="Indenthangi">
    <w:name w:val="Indent hangi"/>
    <w:rsid w:val="006070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napToGrid w:val="0"/>
      <w:sz w:val="22"/>
      <w:szCs w:val="22"/>
    </w:rPr>
  </w:style>
  <w:style w:type="character" w:customStyle="1" w:styleId="Heading1Char">
    <w:name w:val="Heading 1 Char"/>
    <w:aliases w:val="Heading 1 Char Char Char,Heading 1 Char1 Char,Heading 1 Char1 Car Char"/>
    <w:link w:val="Heading1"/>
    <w:rsid w:val="000A72D1"/>
    <w:rPr>
      <w:rFonts w:ascii="Arial" w:eastAsia="Times New Roman" w:hAnsi="Arial" w:cs="Arial"/>
      <w:kern w:val="32"/>
      <w:sz w:val="32"/>
      <w:szCs w:val="32"/>
      <w:lang w:val="fr-CA"/>
    </w:rPr>
  </w:style>
  <w:style w:type="character" w:styleId="Hyperlink">
    <w:name w:val="Hyperlink"/>
    <w:uiPriority w:val="99"/>
    <w:unhideWhenUsed/>
    <w:rsid w:val="00A02143"/>
    <w:rPr>
      <w:strike w:val="0"/>
      <w:dstrike w:val="0"/>
      <w:color w:val="0000FF"/>
      <w:u w:val="none"/>
      <w:effect w:val="none"/>
    </w:rPr>
  </w:style>
  <w:style w:type="paragraph" w:styleId="FootnoteText">
    <w:name w:val="footnote text"/>
    <w:basedOn w:val="Normal"/>
    <w:link w:val="FootnoteTextChar"/>
    <w:uiPriority w:val="99"/>
    <w:semiHidden/>
    <w:unhideWhenUsed/>
    <w:rsid w:val="007A07D2"/>
    <w:pPr>
      <w:spacing w:after="0" w:line="240" w:lineRule="auto"/>
    </w:pPr>
    <w:rPr>
      <w:sz w:val="20"/>
      <w:szCs w:val="20"/>
    </w:rPr>
  </w:style>
  <w:style w:type="character" w:customStyle="1" w:styleId="FootnoteTextChar">
    <w:name w:val="Footnote Text Char"/>
    <w:link w:val="FootnoteText"/>
    <w:uiPriority w:val="99"/>
    <w:semiHidden/>
    <w:rsid w:val="007A07D2"/>
    <w:rPr>
      <w:sz w:val="20"/>
      <w:szCs w:val="20"/>
    </w:rPr>
  </w:style>
  <w:style w:type="character" w:styleId="FootnoteReference">
    <w:name w:val="footnote reference"/>
    <w:uiPriority w:val="99"/>
    <w:semiHidden/>
    <w:unhideWhenUsed/>
    <w:rsid w:val="007A07D2"/>
    <w:rPr>
      <w:vertAlign w:val="superscript"/>
    </w:rPr>
  </w:style>
  <w:style w:type="paragraph" w:customStyle="1" w:styleId="msonormalcxspmiddle">
    <w:name w:val="msonormalcxspmiddle"/>
    <w:basedOn w:val="Normal"/>
    <w:rsid w:val="00D205FB"/>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Heading2"/>
    <w:link w:val="Style2Char"/>
    <w:autoRedefine/>
    <w:rsid w:val="00EC5C6A"/>
    <w:pPr>
      <w:keepLines w:val="0"/>
      <w:spacing w:before="0" w:line="240" w:lineRule="auto"/>
      <w:jc w:val="center"/>
    </w:pPr>
    <w:rPr>
      <w:rFonts w:ascii="Times New Roman" w:eastAsia="Times New Roman" w:hAnsi="Times New Roman" w:cs="Arial"/>
      <w:b w:val="0"/>
      <w:bCs w:val="0"/>
      <w:iCs/>
      <w:caps/>
      <w:noProof/>
      <w:snapToGrid w:val="0"/>
      <w:color w:val="auto"/>
      <w:kern w:val="32"/>
      <w:sz w:val="22"/>
      <w:szCs w:val="22"/>
    </w:rPr>
  </w:style>
  <w:style w:type="character" w:customStyle="1" w:styleId="Style2Char">
    <w:name w:val="Style2 Char"/>
    <w:link w:val="Style2"/>
    <w:locked/>
    <w:rsid w:val="00EC5C6A"/>
    <w:rPr>
      <w:rFonts w:ascii="Times New Roman" w:eastAsia="Times New Roman" w:hAnsi="Times New Roman" w:cs="Arial"/>
      <w:iCs/>
      <w:caps/>
      <w:noProof/>
      <w:snapToGrid w:val="0"/>
      <w:kern w:val="32"/>
      <w:lang w:val="fr-CA"/>
    </w:rPr>
  </w:style>
  <w:style w:type="character" w:customStyle="1" w:styleId="Heading2Char">
    <w:name w:val="Heading 2 Char"/>
    <w:link w:val="Heading2"/>
    <w:uiPriority w:val="9"/>
    <w:semiHidden/>
    <w:rsid w:val="00EC5C6A"/>
    <w:rPr>
      <w:rFonts w:ascii="Cambria" w:eastAsia="MS Gothic" w:hAnsi="Cambria" w:cs="Times New Roman"/>
      <w:b/>
      <w:bCs/>
      <w:color w:val="4F81BD"/>
      <w:sz w:val="26"/>
      <w:szCs w:val="26"/>
    </w:rPr>
  </w:style>
  <w:style w:type="paragraph" w:styleId="BalloonText">
    <w:name w:val="Balloon Text"/>
    <w:basedOn w:val="Normal"/>
    <w:semiHidden/>
    <w:rsid w:val="007F0E31"/>
    <w:rPr>
      <w:rFonts w:ascii="Tahoma" w:hAnsi="Tahoma" w:cs="Tahoma"/>
      <w:sz w:val="16"/>
      <w:szCs w:val="16"/>
    </w:rPr>
  </w:style>
  <w:style w:type="paragraph" w:customStyle="1" w:styleId="CharCharCharChar">
    <w:name w:val="Char Char Char 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customStyle="1" w:styleId="Char">
    <w:name w:val="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styleId="EndnoteText">
    <w:name w:val="endnote text"/>
    <w:basedOn w:val="Normal"/>
    <w:link w:val="EndnoteTextChar"/>
    <w:uiPriority w:val="99"/>
    <w:semiHidden/>
    <w:unhideWhenUsed/>
    <w:rsid w:val="00445A82"/>
    <w:rPr>
      <w:sz w:val="20"/>
      <w:szCs w:val="20"/>
    </w:rPr>
  </w:style>
  <w:style w:type="character" w:customStyle="1" w:styleId="EndnoteTextChar">
    <w:name w:val="Endnote Text Char"/>
    <w:link w:val="EndnoteText"/>
    <w:uiPriority w:val="99"/>
    <w:semiHidden/>
    <w:rsid w:val="00445A82"/>
    <w:rPr>
      <w:lang w:eastAsia="en-US"/>
    </w:rPr>
  </w:style>
  <w:style w:type="character" w:styleId="EndnoteReference">
    <w:name w:val="endnote reference"/>
    <w:uiPriority w:val="99"/>
    <w:semiHidden/>
    <w:unhideWhenUsed/>
    <w:rsid w:val="00445A82"/>
    <w:rPr>
      <w:vertAlign w:val="superscript"/>
    </w:rPr>
  </w:style>
  <w:style w:type="character" w:styleId="CommentReference">
    <w:name w:val="annotation reference"/>
    <w:semiHidden/>
    <w:rsid w:val="00851C41"/>
    <w:rPr>
      <w:sz w:val="16"/>
      <w:szCs w:val="16"/>
    </w:rPr>
  </w:style>
  <w:style w:type="paragraph" w:styleId="CommentText">
    <w:name w:val="annotation text"/>
    <w:basedOn w:val="Normal"/>
    <w:semiHidden/>
    <w:rsid w:val="00851C41"/>
    <w:rPr>
      <w:sz w:val="20"/>
      <w:szCs w:val="20"/>
    </w:rPr>
  </w:style>
  <w:style w:type="paragraph" w:styleId="CommentSubject">
    <w:name w:val="annotation subject"/>
    <w:basedOn w:val="CommentText"/>
    <w:next w:val="CommentText"/>
    <w:semiHidden/>
    <w:rsid w:val="00851C41"/>
    <w:rPr>
      <w:b/>
      <w:bCs/>
    </w:rPr>
  </w:style>
  <w:style w:type="paragraph" w:styleId="BodyText">
    <w:name w:val="Body Text"/>
    <w:basedOn w:val="Normal"/>
    <w:rsid w:val="00BA2978"/>
    <w:pPr>
      <w:spacing w:after="120"/>
    </w:pPr>
  </w:style>
  <w:style w:type="paragraph" w:styleId="PlainText">
    <w:name w:val="Plain Text"/>
    <w:basedOn w:val="Normal"/>
    <w:unhideWhenUsed/>
    <w:rsid w:val="00805868"/>
    <w:pPr>
      <w:spacing w:after="0" w:line="240" w:lineRule="auto"/>
    </w:pPr>
    <w:rPr>
      <w:rFonts w:ascii="Consolas" w:eastAsia="Calibri" w:hAnsi="Consolas"/>
      <w:sz w:val="21"/>
      <w:szCs w:val="21"/>
      <w:lang w:eastAsia="x-none"/>
    </w:rPr>
  </w:style>
  <w:style w:type="character" w:customStyle="1" w:styleId="UnresolvedMention1">
    <w:name w:val="Unresolved Mention1"/>
    <w:basedOn w:val="DefaultParagraphFont"/>
    <w:uiPriority w:val="99"/>
    <w:semiHidden/>
    <w:unhideWhenUsed/>
    <w:rsid w:val="00731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68360">
      <w:bodyDiv w:val="1"/>
      <w:marLeft w:val="0"/>
      <w:marRight w:val="0"/>
      <w:marTop w:val="0"/>
      <w:marBottom w:val="0"/>
      <w:divBdr>
        <w:top w:val="none" w:sz="0" w:space="0" w:color="auto"/>
        <w:left w:val="none" w:sz="0" w:space="0" w:color="auto"/>
        <w:bottom w:val="none" w:sz="0" w:space="0" w:color="auto"/>
        <w:right w:val="none" w:sz="0" w:space="0" w:color="auto"/>
      </w:divBdr>
    </w:div>
    <w:div w:id="336663065">
      <w:bodyDiv w:val="1"/>
      <w:marLeft w:val="0"/>
      <w:marRight w:val="0"/>
      <w:marTop w:val="0"/>
      <w:marBottom w:val="0"/>
      <w:divBdr>
        <w:top w:val="none" w:sz="0" w:space="0" w:color="auto"/>
        <w:left w:val="none" w:sz="0" w:space="0" w:color="auto"/>
        <w:bottom w:val="none" w:sz="0" w:space="0" w:color="auto"/>
        <w:right w:val="none" w:sz="0" w:space="0" w:color="auto"/>
      </w:divBdr>
    </w:div>
    <w:div w:id="441806439">
      <w:bodyDiv w:val="1"/>
      <w:marLeft w:val="0"/>
      <w:marRight w:val="0"/>
      <w:marTop w:val="75"/>
      <w:marBottom w:val="0"/>
      <w:divBdr>
        <w:top w:val="none" w:sz="0" w:space="0" w:color="auto"/>
        <w:left w:val="none" w:sz="0" w:space="0" w:color="auto"/>
        <w:bottom w:val="none" w:sz="0" w:space="0" w:color="auto"/>
        <w:right w:val="none" w:sz="0" w:space="0" w:color="auto"/>
      </w:divBdr>
      <w:divsChild>
        <w:div w:id="1677534955">
          <w:marLeft w:val="0"/>
          <w:marRight w:val="0"/>
          <w:marTop w:val="0"/>
          <w:marBottom w:val="0"/>
          <w:divBdr>
            <w:top w:val="none" w:sz="0" w:space="0" w:color="auto"/>
            <w:left w:val="none" w:sz="0" w:space="0" w:color="auto"/>
            <w:bottom w:val="none" w:sz="0" w:space="0" w:color="auto"/>
            <w:right w:val="none" w:sz="0" w:space="0" w:color="auto"/>
          </w:divBdr>
        </w:div>
      </w:divsChild>
    </w:div>
    <w:div w:id="774833296">
      <w:bodyDiv w:val="1"/>
      <w:marLeft w:val="0"/>
      <w:marRight w:val="0"/>
      <w:marTop w:val="0"/>
      <w:marBottom w:val="0"/>
      <w:divBdr>
        <w:top w:val="none" w:sz="0" w:space="0" w:color="auto"/>
        <w:left w:val="none" w:sz="0" w:space="0" w:color="auto"/>
        <w:bottom w:val="none" w:sz="0" w:space="0" w:color="auto"/>
        <w:right w:val="none" w:sz="0" w:space="0" w:color="auto"/>
      </w:divBdr>
    </w:div>
    <w:div w:id="976568450">
      <w:bodyDiv w:val="1"/>
      <w:marLeft w:val="0"/>
      <w:marRight w:val="0"/>
      <w:marTop w:val="0"/>
      <w:marBottom w:val="0"/>
      <w:divBdr>
        <w:top w:val="none" w:sz="0" w:space="0" w:color="auto"/>
        <w:left w:val="none" w:sz="0" w:space="0" w:color="auto"/>
        <w:bottom w:val="none" w:sz="0" w:space="0" w:color="auto"/>
        <w:right w:val="none" w:sz="0" w:space="0" w:color="auto"/>
      </w:divBdr>
    </w:div>
    <w:div w:id="1222063365">
      <w:bodyDiv w:val="1"/>
      <w:marLeft w:val="0"/>
      <w:marRight w:val="0"/>
      <w:marTop w:val="0"/>
      <w:marBottom w:val="0"/>
      <w:divBdr>
        <w:top w:val="none" w:sz="0" w:space="0" w:color="auto"/>
        <w:left w:val="none" w:sz="0" w:space="0" w:color="auto"/>
        <w:bottom w:val="none" w:sz="0" w:space="0" w:color="auto"/>
        <w:right w:val="none" w:sz="0" w:space="0" w:color="auto"/>
      </w:divBdr>
    </w:div>
    <w:div w:id="1490171181">
      <w:bodyDiv w:val="1"/>
      <w:marLeft w:val="0"/>
      <w:marRight w:val="0"/>
      <w:marTop w:val="0"/>
      <w:marBottom w:val="0"/>
      <w:divBdr>
        <w:top w:val="none" w:sz="0" w:space="0" w:color="auto"/>
        <w:left w:val="none" w:sz="0" w:space="0" w:color="auto"/>
        <w:bottom w:val="none" w:sz="0" w:space="0" w:color="auto"/>
        <w:right w:val="none" w:sz="0" w:space="0" w:color="auto"/>
      </w:divBdr>
    </w:div>
    <w:div w:id="1506242555">
      <w:bodyDiv w:val="1"/>
      <w:marLeft w:val="0"/>
      <w:marRight w:val="0"/>
      <w:marTop w:val="0"/>
      <w:marBottom w:val="0"/>
      <w:divBdr>
        <w:top w:val="none" w:sz="0" w:space="0" w:color="auto"/>
        <w:left w:val="none" w:sz="0" w:space="0" w:color="auto"/>
        <w:bottom w:val="none" w:sz="0" w:space="0" w:color="auto"/>
        <w:right w:val="none" w:sz="0" w:space="0" w:color="auto"/>
      </w:divBdr>
    </w:div>
    <w:div w:id="1651713272">
      <w:bodyDiv w:val="1"/>
      <w:marLeft w:val="0"/>
      <w:marRight w:val="0"/>
      <w:marTop w:val="75"/>
      <w:marBottom w:val="0"/>
      <w:divBdr>
        <w:top w:val="none" w:sz="0" w:space="0" w:color="auto"/>
        <w:left w:val="none" w:sz="0" w:space="0" w:color="auto"/>
        <w:bottom w:val="none" w:sz="0" w:space="0" w:color="auto"/>
        <w:right w:val="none" w:sz="0" w:space="0" w:color="auto"/>
      </w:divBdr>
      <w:divsChild>
        <w:div w:id="1946420942">
          <w:marLeft w:val="0"/>
          <w:marRight w:val="0"/>
          <w:marTop w:val="0"/>
          <w:marBottom w:val="0"/>
          <w:divBdr>
            <w:top w:val="none" w:sz="0" w:space="0" w:color="auto"/>
            <w:left w:val="none" w:sz="0" w:space="0" w:color="auto"/>
            <w:bottom w:val="none" w:sz="0" w:space="0" w:color="auto"/>
            <w:right w:val="none" w:sz="0" w:space="0" w:color="auto"/>
          </w:divBdr>
        </w:div>
      </w:divsChild>
    </w:div>
    <w:div w:id="1719276998">
      <w:bodyDiv w:val="1"/>
      <w:marLeft w:val="0"/>
      <w:marRight w:val="0"/>
      <w:marTop w:val="0"/>
      <w:marBottom w:val="0"/>
      <w:divBdr>
        <w:top w:val="none" w:sz="0" w:space="0" w:color="auto"/>
        <w:left w:val="none" w:sz="0" w:space="0" w:color="auto"/>
        <w:bottom w:val="none" w:sz="0" w:space="0" w:color="auto"/>
        <w:right w:val="none" w:sz="0" w:space="0" w:color="auto"/>
      </w:divBdr>
    </w:div>
    <w:div w:id="1721589382">
      <w:bodyDiv w:val="1"/>
      <w:marLeft w:val="0"/>
      <w:marRight w:val="0"/>
      <w:marTop w:val="0"/>
      <w:marBottom w:val="0"/>
      <w:divBdr>
        <w:top w:val="none" w:sz="0" w:space="0" w:color="auto"/>
        <w:left w:val="none" w:sz="0" w:space="0" w:color="auto"/>
        <w:bottom w:val="none" w:sz="0" w:space="0" w:color="auto"/>
        <w:right w:val="none" w:sz="0" w:space="0" w:color="auto"/>
      </w:divBdr>
    </w:div>
    <w:div w:id="2070571016">
      <w:bodyDiv w:val="1"/>
      <w:marLeft w:val="0"/>
      <w:marRight w:val="0"/>
      <w:marTop w:val="0"/>
      <w:marBottom w:val="0"/>
      <w:divBdr>
        <w:top w:val="none" w:sz="0" w:space="0" w:color="auto"/>
        <w:left w:val="none" w:sz="0" w:space="0" w:color="auto"/>
        <w:bottom w:val="none" w:sz="0" w:space="0" w:color="auto"/>
        <w:right w:val="none" w:sz="0" w:space="0" w:color="auto"/>
      </w:divBdr>
    </w:div>
    <w:div w:id="2084063990">
      <w:bodyDiv w:val="1"/>
      <w:marLeft w:val="0"/>
      <w:marRight w:val="0"/>
      <w:marTop w:val="0"/>
      <w:marBottom w:val="0"/>
      <w:divBdr>
        <w:top w:val="none" w:sz="0" w:space="0" w:color="auto"/>
        <w:left w:val="none" w:sz="0" w:space="0" w:color="auto"/>
        <w:bottom w:val="none" w:sz="0" w:space="0" w:color="auto"/>
        <w:right w:val="none" w:sz="0" w:space="0" w:color="auto"/>
      </w:divBdr>
    </w:div>
    <w:div w:id="2094429882">
      <w:bodyDiv w:val="1"/>
      <w:marLeft w:val="0"/>
      <w:marRight w:val="0"/>
      <w:marTop w:val="0"/>
      <w:marBottom w:val="0"/>
      <w:divBdr>
        <w:top w:val="none" w:sz="0" w:space="0" w:color="auto"/>
        <w:left w:val="none" w:sz="0" w:space="0" w:color="auto"/>
        <w:bottom w:val="none" w:sz="0" w:space="0" w:color="auto"/>
        <w:right w:val="none" w:sz="0" w:space="0" w:color="auto"/>
      </w:divBdr>
    </w:div>
    <w:div w:id="2140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B50F2-C373-469F-A956-0540A39AF602}">
  <ds:schemaRefs>
    <ds:schemaRef ds:uri="http://purl.org/dc/elements/1.1/"/>
    <ds:schemaRef ds:uri="http://schemas.microsoft.com/office/2006/metadata/properties"/>
    <ds:schemaRef ds:uri="89f4cd83-a2d3-4405-9b45-6aff5241ff8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9EBE67F-372E-4370-90A7-915E5405D9DB}">
  <ds:schemaRefs>
    <ds:schemaRef ds:uri="http://schemas.microsoft.com/sharepoint/v3/contenttype/forms"/>
  </ds:schemaRefs>
</ds:datastoreItem>
</file>

<file path=customXml/itemProps3.xml><?xml version="1.0" encoding="utf-8"?>
<ds:datastoreItem xmlns:ds="http://schemas.openxmlformats.org/officeDocument/2006/customXml" ds:itemID="{F429DAD8-B866-4C00-871D-81D69127A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F4B189-8851-4EAE-BAA0-CB102244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PLAN DE TRABAJO</vt:lpstr>
    </vt:vector>
  </TitlesOfParts>
  <Company>Microsoft</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dc:title>
  <dc:creator>MPCOEA</dc:creator>
  <cp:lastModifiedBy>Salas, Soledad</cp:lastModifiedBy>
  <cp:revision>3</cp:revision>
  <cp:lastPrinted>2013-08-05T22:05:00Z</cp:lastPrinted>
  <dcterms:created xsi:type="dcterms:W3CDTF">2021-04-26T19:18:00Z</dcterms:created>
  <dcterms:modified xsi:type="dcterms:W3CDTF">2021-04-26T19:25:00Z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