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01748" w14:textId="77777777" w:rsidR="000E624D" w:rsidRDefault="000E624D" w:rsidP="000E624D">
      <w:pPr>
        <w:tabs>
          <w:tab w:val="left" w:pos="360"/>
          <w:tab w:val="left" w:pos="7200"/>
        </w:tabs>
        <w:ind w:left="360"/>
        <w:jc w:val="both"/>
        <w:rPr>
          <w:b/>
          <w:bCs/>
          <w:sz w:val="22"/>
          <w:szCs w:val="22"/>
        </w:rPr>
      </w:pPr>
    </w:p>
    <w:p w14:paraId="3F870823" w14:textId="58024AC0" w:rsidR="00AF0549" w:rsidRPr="004249F9" w:rsidRDefault="00E95860" w:rsidP="00E95860">
      <w:pPr>
        <w:tabs>
          <w:tab w:val="left" w:pos="360"/>
          <w:tab w:val="left" w:pos="7200"/>
        </w:tabs>
        <w:jc w:val="both"/>
        <w:rPr>
          <w:sz w:val="22"/>
          <w:szCs w:val="22"/>
        </w:rPr>
      </w:pPr>
      <w:r>
        <w:rPr>
          <w:b/>
          <w:bCs/>
          <w:sz w:val="22"/>
          <w:szCs w:val="22"/>
        </w:rPr>
        <w:tab/>
      </w:r>
      <w:r w:rsidR="00AF0549">
        <w:rPr>
          <w:b/>
          <w:bCs/>
          <w:sz w:val="22"/>
          <w:szCs w:val="22"/>
        </w:rPr>
        <w:t>TWENTY-F</w:t>
      </w:r>
      <w:r w:rsidR="000E624D">
        <w:rPr>
          <w:b/>
          <w:bCs/>
          <w:sz w:val="22"/>
          <w:szCs w:val="22"/>
        </w:rPr>
        <w:t xml:space="preserve">IFTH </w:t>
      </w:r>
      <w:r w:rsidR="00AF0549" w:rsidRPr="004249F9">
        <w:rPr>
          <w:b/>
          <w:bCs/>
          <w:sz w:val="22"/>
          <w:szCs w:val="22"/>
        </w:rPr>
        <w:t>INTER-AMERICAN CON</w:t>
      </w:r>
      <w:r w:rsidR="000E624D">
        <w:rPr>
          <w:b/>
          <w:bCs/>
          <w:sz w:val="22"/>
          <w:szCs w:val="22"/>
        </w:rPr>
        <w:t>GRESS</w:t>
      </w:r>
      <w:r w:rsidR="00AF0549" w:rsidRPr="004249F9">
        <w:rPr>
          <w:b/>
          <w:bCs/>
          <w:sz w:val="22"/>
          <w:szCs w:val="22"/>
        </w:rPr>
        <w:t xml:space="preserve"> OF</w:t>
      </w:r>
      <w:r w:rsidR="00AF0549" w:rsidRPr="004249F9">
        <w:rPr>
          <w:b/>
          <w:bCs/>
          <w:sz w:val="22"/>
          <w:szCs w:val="22"/>
        </w:rPr>
        <w:tab/>
      </w:r>
      <w:r w:rsidR="00AF0549" w:rsidRPr="004249F9">
        <w:rPr>
          <w:snapToGrid w:val="0"/>
          <w:sz w:val="22"/>
          <w:szCs w:val="22"/>
        </w:rPr>
        <w:t>OEA/</w:t>
      </w:r>
      <w:proofErr w:type="spellStart"/>
      <w:r w:rsidR="00AF0549" w:rsidRPr="004249F9">
        <w:rPr>
          <w:snapToGrid w:val="0"/>
          <w:sz w:val="22"/>
          <w:szCs w:val="22"/>
        </w:rPr>
        <w:t>Ser.K</w:t>
      </w:r>
      <w:proofErr w:type="spellEnd"/>
      <w:r w:rsidR="00AF0549" w:rsidRPr="004249F9">
        <w:rPr>
          <w:snapToGrid w:val="0"/>
          <w:sz w:val="22"/>
          <w:szCs w:val="22"/>
        </w:rPr>
        <w:t>/</w:t>
      </w:r>
      <w:r w:rsidR="000E624D">
        <w:rPr>
          <w:snapToGrid w:val="0"/>
          <w:sz w:val="22"/>
          <w:szCs w:val="22"/>
        </w:rPr>
        <w:t>I</w:t>
      </w:r>
      <w:r w:rsidR="00AF0549" w:rsidRPr="004249F9">
        <w:rPr>
          <w:snapToGrid w:val="0"/>
          <w:sz w:val="22"/>
          <w:szCs w:val="22"/>
        </w:rPr>
        <w:t>II.</w:t>
      </w:r>
      <w:r w:rsidR="00AF0549">
        <w:rPr>
          <w:snapToGrid w:val="0"/>
          <w:sz w:val="22"/>
          <w:szCs w:val="22"/>
        </w:rPr>
        <w:t>2</w:t>
      </w:r>
      <w:r w:rsidR="000E624D">
        <w:rPr>
          <w:snapToGrid w:val="0"/>
          <w:sz w:val="22"/>
          <w:szCs w:val="22"/>
        </w:rPr>
        <w:t>6</w:t>
      </w:r>
      <w:r w:rsidR="00AF0549" w:rsidRPr="004249F9">
        <w:rPr>
          <w:snapToGrid w:val="0"/>
          <w:sz w:val="22"/>
          <w:szCs w:val="22"/>
        </w:rPr>
        <w:t>.1</w:t>
      </w:r>
    </w:p>
    <w:p w14:paraId="3A5005F3" w14:textId="5B01DB56" w:rsidR="00AF0549" w:rsidRDefault="00AF0549" w:rsidP="000E624D">
      <w:pPr>
        <w:tabs>
          <w:tab w:val="left" w:pos="360"/>
          <w:tab w:val="left" w:pos="6480"/>
        </w:tabs>
        <w:ind w:left="360" w:right="-1109"/>
        <w:jc w:val="both"/>
        <w:rPr>
          <w:snapToGrid w:val="0"/>
          <w:sz w:val="22"/>
          <w:szCs w:val="22"/>
        </w:rPr>
      </w:pPr>
      <w:r w:rsidRPr="004249F9">
        <w:rPr>
          <w:b/>
          <w:bCs/>
          <w:snapToGrid w:val="0"/>
          <w:sz w:val="22"/>
          <w:szCs w:val="22"/>
        </w:rPr>
        <w:t xml:space="preserve">MINISTERS </w:t>
      </w:r>
      <w:r w:rsidR="000E624D">
        <w:rPr>
          <w:b/>
          <w:bCs/>
          <w:snapToGrid w:val="0"/>
          <w:sz w:val="22"/>
          <w:szCs w:val="22"/>
        </w:rPr>
        <w:t xml:space="preserve">AND </w:t>
      </w:r>
      <w:r w:rsidR="000E624D" w:rsidRPr="000E624D">
        <w:rPr>
          <w:b/>
          <w:bCs/>
          <w:sz w:val="22"/>
          <w:szCs w:val="24"/>
        </w:rPr>
        <w:t>HIGH-LEVEL AUTHORITIES OF TOURISM</w:t>
      </w:r>
      <w:r w:rsidRPr="004249F9">
        <w:rPr>
          <w:b/>
          <w:bCs/>
          <w:sz w:val="22"/>
          <w:szCs w:val="22"/>
        </w:rPr>
        <w:tab/>
      </w:r>
      <w:r w:rsidRPr="000E624D">
        <w:rPr>
          <w:bCs/>
          <w:sz w:val="22"/>
          <w:szCs w:val="22"/>
        </w:rPr>
        <w:t>CIDI/</w:t>
      </w:r>
      <w:r w:rsidR="000E624D" w:rsidRPr="000E624D">
        <w:rPr>
          <w:bCs/>
          <w:sz w:val="22"/>
          <w:szCs w:val="22"/>
        </w:rPr>
        <w:t>TUR-XXV</w:t>
      </w:r>
      <w:r w:rsidRPr="000E624D">
        <w:rPr>
          <w:bCs/>
          <w:snapToGrid w:val="0"/>
          <w:sz w:val="22"/>
          <w:szCs w:val="22"/>
        </w:rPr>
        <w:t>/</w:t>
      </w:r>
      <w:r w:rsidR="00D9377E">
        <w:rPr>
          <w:bCs/>
          <w:snapToGrid w:val="0"/>
          <w:sz w:val="22"/>
          <w:szCs w:val="22"/>
        </w:rPr>
        <w:t>DEC</w:t>
      </w:r>
      <w:r w:rsidRPr="000E624D">
        <w:rPr>
          <w:bCs/>
          <w:snapToGrid w:val="0"/>
          <w:sz w:val="22"/>
          <w:szCs w:val="22"/>
        </w:rPr>
        <w:t>.</w:t>
      </w:r>
      <w:r w:rsidR="000E624D" w:rsidRPr="000E624D">
        <w:rPr>
          <w:bCs/>
          <w:snapToGrid w:val="0"/>
          <w:sz w:val="22"/>
          <w:szCs w:val="22"/>
        </w:rPr>
        <w:t xml:space="preserve"> </w:t>
      </w:r>
      <w:r w:rsidR="00D9377E">
        <w:rPr>
          <w:bCs/>
          <w:snapToGrid w:val="0"/>
          <w:sz w:val="22"/>
          <w:szCs w:val="22"/>
        </w:rPr>
        <w:t>1</w:t>
      </w:r>
      <w:r w:rsidRPr="000E624D">
        <w:rPr>
          <w:bCs/>
          <w:snapToGrid w:val="0"/>
          <w:sz w:val="22"/>
          <w:szCs w:val="22"/>
        </w:rPr>
        <w:t>/21</w:t>
      </w:r>
      <w:r w:rsidR="00E965AD">
        <w:rPr>
          <w:snapToGrid w:val="0"/>
          <w:sz w:val="22"/>
          <w:szCs w:val="22"/>
        </w:rPr>
        <w:t xml:space="preserve"> </w:t>
      </w:r>
    </w:p>
    <w:p w14:paraId="2B010FF3" w14:textId="42C6E2F4" w:rsidR="00AF0549" w:rsidRPr="004249F9" w:rsidRDefault="000E624D" w:rsidP="000E624D">
      <w:pPr>
        <w:tabs>
          <w:tab w:val="left" w:pos="360"/>
          <w:tab w:val="left" w:pos="7200"/>
          <w:tab w:val="left" w:pos="7290"/>
        </w:tabs>
        <w:ind w:left="360" w:right="-1109"/>
        <w:jc w:val="both"/>
        <w:rPr>
          <w:snapToGrid w:val="0"/>
          <w:sz w:val="22"/>
          <w:szCs w:val="22"/>
        </w:rPr>
      </w:pPr>
      <w:r>
        <w:rPr>
          <w:sz w:val="22"/>
          <w:szCs w:val="22"/>
        </w:rPr>
        <w:t>October 6</w:t>
      </w:r>
      <w:r w:rsidR="00AF0549">
        <w:rPr>
          <w:sz w:val="22"/>
          <w:szCs w:val="22"/>
        </w:rPr>
        <w:t xml:space="preserve">, </w:t>
      </w:r>
      <w:proofErr w:type="gramStart"/>
      <w:r w:rsidR="00AF0549">
        <w:rPr>
          <w:sz w:val="22"/>
          <w:szCs w:val="22"/>
        </w:rPr>
        <w:t>2021</w:t>
      </w:r>
      <w:proofErr w:type="gramEnd"/>
      <w:r w:rsidR="00AF0549" w:rsidRPr="004249F9">
        <w:rPr>
          <w:b/>
          <w:bCs/>
          <w:snapToGrid w:val="0"/>
          <w:sz w:val="22"/>
          <w:szCs w:val="22"/>
        </w:rPr>
        <w:tab/>
      </w:r>
      <w:r w:rsidR="00D9377E">
        <w:rPr>
          <w:bCs/>
          <w:snapToGrid w:val="0"/>
          <w:sz w:val="22"/>
          <w:szCs w:val="22"/>
        </w:rPr>
        <w:t>6</w:t>
      </w:r>
      <w:r w:rsidR="00DA140F">
        <w:rPr>
          <w:bCs/>
          <w:snapToGrid w:val="0"/>
          <w:sz w:val="22"/>
          <w:szCs w:val="22"/>
        </w:rPr>
        <w:t xml:space="preserve"> </w:t>
      </w:r>
      <w:r w:rsidR="00D9377E">
        <w:rPr>
          <w:bCs/>
          <w:snapToGrid w:val="0"/>
          <w:sz w:val="22"/>
          <w:szCs w:val="22"/>
        </w:rPr>
        <w:t>October</w:t>
      </w:r>
      <w:r w:rsidR="00AF0549">
        <w:rPr>
          <w:bCs/>
          <w:snapToGrid w:val="0"/>
          <w:sz w:val="22"/>
          <w:szCs w:val="22"/>
        </w:rPr>
        <w:t xml:space="preserve"> 2021</w:t>
      </w:r>
    </w:p>
    <w:p w14:paraId="62CD9A7E" w14:textId="56187C48" w:rsidR="00AF0549" w:rsidRDefault="00AF0549" w:rsidP="000E624D">
      <w:pPr>
        <w:tabs>
          <w:tab w:val="left" w:pos="360"/>
          <w:tab w:val="left" w:pos="7200"/>
          <w:tab w:val="left" w:pos="7290"/>
        </w:tabs>
        <w:ind w:left="360"/>
        <w:jc w:val="both"/>
        <w:rPr>
          <w:color w:val="000000"/>
          <w:sz w:val="22"/>
          <w:szCs w:val="22"/>
        </w:rPr>
      </w:pPr>
      <w:r>
        <w:rPr>
          <w:color w:val="000000"/>
          <w:sz w:val="22"/>
          <w:szCs w:val="22"/>
        </w:rPr>
        <w:t>Washington, D.C., United States of America</w:t>
      </w:r>
      <w:r>
        <w:rPr>
          <w:color w:val="000000"/>
          <w:sz w:val="22"/>
          <w:szCs w:val="22"/>
        </w:rPr>
        <w:tab/>
      </w:r>
      <w:r w:rsidRPr="004249F9">
        <w:rPr>
          <w:sz w:val="22"/>
          <w:szCs w:val="22"/>
        </w:rPr>
        <w:t>Original:</w:t>
      </w:r>
      <w:r>
        <w:rPr>
          <w:sz w:val="22"/>
          <w:szCs w:val="22"/>
        </w:rPr>
        <w:t xml:space="preserve"> Spanish</w:t>
      </w:r>
    </w:p>
    <w:p w14:paraId="2ECD3812" w14:textId="162CBD8F" w:rsidR="000E624D" w:rsidRDefault="00AF0549" w:rsidP="000E624D">
      <w:pPr>
        <w:pBdr>
          <w:bottom w:val="single" w:sz="12" w:space="2" w:color="auto"/>
        </w:pBdr>
        <w:tabs>
          <w:tab w:val="left" w:pos="360"/>
          <w:tab w:val="left" w:pos="6840"/>
        </w:tabs>
        <w:ind w:left="360" w:right="-29"/>
        <w:rPr>
          <w:color w:val="000000"/>
          <w:sz w:val="22"/>
          <w:szCs w:val="22"/>
        </w:rPr>
      </w:pPr>
      <w:r>
        <w:rPr>
          <w:color w:val="000000"/>
          <w:sz w:val="22"/>
          <w:szCs w:val="22"/>
        </w:rPr>
        <w:t>VIRTUAL</w:t>
      </w:r>
    </w:p>
    <w:p w14:paraId="4D70C15C" w14:textId="77777777" w:rsidR="000E624D" w:rsidRDefault="000E624D" w:rsidP="000E624D">
      <w:pPr>
        <w:pBdr>
          <w:bottom w:val="single" w:sz="12" w:space="2" w:color="auto"/>
        </w:pBdr>
        <w:tabs>
          <w:tab w:val="left" w:pos="360"/>
          <w:tab w:val="left" w:pos="6840"/>
        </w:tabs>
        <w:ind w:left="360" w:right="-29"/>
        <w:rPr>
          <w:color w:val="000000"/>
          <w:sz w:val="22"/>
          <w:szCs w:val="22"/>
        </w:rPr>
      </w:pPr>
    </w:p>
    <w:p w14:paraId="20283835" w14:textId="77777777" w:rsidR="000E624D" w:rsidRDefault="000E624D" w:rsidP="000E624D">
      <w:pPr>
        <w:tabs>
          <w:tab w:val="left" w:pos="720"/>
          <w:tab w:val="center" w:pos="4320"/>
          <w:tab w:val="right" w:pos="8640"/>
        </w:tabs>
        <w:jc w:val="center"/>
        <w:rPr>
          <w:sz w:val="22"/>
          <w:szCs w:val="22"/>
        </w:rPr>
      </w:pPr>
    </w:p>
    <w:p w14:paraId="3AA486D7" w14:textId="77777777" w:rsidR="000E624D" w:rsidRDefault="000E624D" w:rsidP="000E624D">
      <w:pPr>
        <w:tabs>
          <w:tab w:val="left" w:pos="720"/>
          <w:tab w:val="center" w:pos="4320"/>
          <w:tab w:val="right" w:pos="8640"/>
        </w:tabs>
        <w:jc w:val="center"/>
        <w:rPr>
          <w:sz w:val="22"/>
          <w:szCs w:val="22"/>
        </w:rPr>
      </w:pPr>
    </w:p>
    <w:p w14:paraId="60E772C5" w14:textId="714852AC" w:rsidR="008B4CC9" w:rsidRPr="008B4CC9" w:rsidRDefault="008B4CC9" w:rsidP="008B4CC9">
      <w:pPr>
        <w:jc w:val="center"/>
        <w:outlineLvl w:val="0"/>
        <w:rPr>
          <w:sz w:val="22"/>
          <w:szCs w:val="24"/>
        </w:rPr>
      </w:pPr>
      <w:r w:rsidRPr="008B4CC9">
        <w:rPr>
          <w:sz w:val="22"/>
          <w:szCs w:val="24"/>
        </w:rPr>
        <w:t>DECLARATION OF PARAGUAY</w:t>
      </w:r>
    </w:p>
    <w:p w14:paraId="2A2AE3B5" w14:textId="77777777" w:rsidR="008B4CC9" w:rsidRPr="008B4CC9" w:rsidRDefault="008B4CC9" w:rsidP="008B4CC9">
      <w:pPr>
        <w:jc w:val="center"/>
        <w:outlineLvl w:val="0"/>
        <w:rPr>
          <w:sz w:val="22"/>
          <w:szCs w:val="24"/>
        </w:rPr>
      </w:pPr>
    </w:p>
    <w:p w14:paraId="4A6E5F0F" w14:textId="77777777" w:rsidR="008B4CC9" w:rsidRPr="008B4CC9" w:rsidRDefault="008B4CC9" w:rsidP="008B4CC9">
      <w:pPr>
        <w:jc w:val="center"/>
        <w:outlineLvl w:val="0"/>
        <w:rPr>
          <w:sz w:val="22"/>
          <w:szCs w:val="22"/>
        </w:rPr>
      </w:pPr>
      <w:r w:rsidRPr="008B4CC9">
        <w:rPr>
          <w:sz w:val="22"/>
          <w:szCs w:val="24"/>
        </w:rPr>
        <w:t>TOWARD THE RECONSTRUCTION AND REBUILDING OF TOURISM POST COVID-19</w:t>
      </w:r>
    </w:p>
    <w:p w14:paraId="0741A728" w14:textId="77777777" w:rsidR="008B4CC9" w:rsidRPr="008B4CC9" w:rsidRDefault="008B4CC9" w:rsidP="008B4CC9">
      <w:pPr>
        <w:jc w:val="center"/>
        <w:outlineLvl w:val="0"/>
        <w:rPr>
          <w:sz w:val="22"/>
          <w:szCs w:val="22"/>
        </w:rPr>
      </w:pPr>
    </w:p>
    <w:p w14:paraId="51D189AC" w14:textId="179E501D" w:rsidR="00D9377E" w:rsidRPr="00D9377E" w:rsidRDefault="00D9377E" w:rsidP="00D9377E">
      <w:pPr>
        <w:jc w:val="center"/>
        <w:rPr>
          <w:color w:val="000000"/>
          <w:sz w:val="22"/>
          <w:szCs w:val="22"/>
        </w:rPr>
      </w:pPr>
      <w:r w:rsidRPr="00D9377E">
        <w:rPr>
          <w:sz w:val="22"/>
          <w:szCs w:val="22"/>
        </w:rPr>
        <w:t>(</w:t>
      </w:r>
      <w:r w:rsidRPr="000E2E1C">
        <w:rPr>
          <w:sz w:val="22"/>
          <w:szCs w:val="22"/>
        </w:rPr>
        <w:t>Adopted at the sixth plenary session and subject to revision by the Style Committee)</w:t>
      </w:r>
      <w:r w:rsidRPr="00D9377E">
        <w:rPr>
          <w:sz w:val="22"/>
          <w:szCs w:val="22"/>
        </w:rPr>
        <w:t xml:space="preserve"> </w:t>
      </w:r>
    </w:p>
    <w:p w14:paraId="7BD2DF1E" w14:textId="77777777" w:rsidR="008B4CC9" w:rsidRPr="008B4CC9" w:rsidRDefault="008B4CC9" w:rsidP="008B4CC9">
      <w:pPr>
        <w:jc w:val="both"/>
        <w:outlineLvl w:val="0"/>
        <w:rPr>
          <w:sz w:val="22"/>
          <w:szCs w:val="22"/>
        </w:rPr>
      </w:pPr>
    </w:p>
    <w:p w14:paraId="63C68698" w14:textId="77777777" w:rsidR="008B4CC9" w:rsidRPr="008B4CC9" w:rsidRDefault="008B4CC9" w:rsidP="008B4CC9">
      <w:pPr>
        <w:jc w:val="both"/>
        <w:outlineLvl w:val="0"/>
        <w:rPr>
          <w:sz w:val="22"/>
          <w:szCs w:val="22"/>
        </w:rPr>
      </w:pPr>
    </w:p>
    <w:p w14:paraId="5226696F" w14:textId="461A02C7" w:rsidR="008B4CC9" w:rsidRPr="008B4CC9" w:rsidRDefault="008B4CC9" w:rsidP="00D9377E">
      <w:pPr>
        <w:tabs>
          <w:tab w:val="left" w:pos="1440"/>
        </w:tabs>
        <w:ind w:firstLine="720"/>
        <w:jc w:val="both"/>
        <w:rPr>
          <w:sz w:val="24"/>
          <w:szCs w:val="24"/>
        </w:rPr>
      </w:pPr>
      <w:r w:rsidRPr="008B4CC9">
        <w:rPr>
          <w:sz w:val="24"/>
          <w:szCs w:val="24"/>
        </w:rPr>
        <w:t xml:space="preserve">WE, THE MINISTERS AND HIGH-LEVEL AUTHORITIES OF TOURISM OF THE MEMBER STATES OF THE ORGANIZATION OF AMERICAN STATES (OAS), meeting virtually on October 6, 202, for the Twenty-fifth Inter-American Congress of Ministers and High-Level Authorities of </w:t>
      </w:r>
      <w:proofErr w:type="gramStart"/>
      <w:r w:rsidRPr="008B4CC9">
        <w:rPr>
          <w:sz w:val="24"/>
          <w:szCs w:val="24"/>
        </w:rPr>
        <w:t>Tourism;</w:t>
      </w:r>
      <w:proofErr w:type="gramEnd"/>
      <w:r w:rsidRPr="008B4CC9">
        <w:rPr>
          <w:sz w:val="24"/>
          <w:szCs w:val="24"/>
        </w:rPr>
        <w:t xml:space="preserve"> </w:t>
      </w:r>
    </w:p>
    <w:p w14:paraId="26A7969A" w14:textId="77777777" w:rsidR="008B4CC9" w:rsidRPr="008B4CC9" w:rsidRDefault="008B4CC9" w:rsidP="00D9377E">
      <w:pPr>
        <w:tabs>
          <w:tab w:val="left" w:pos="1440"/>
        </w:tabs>
        <w:ind w:firstLine="720"/>
        <w:jc w:val="both"/>
        <w:outlineLvl w:val="0"/>
        <w:rPr>
          <w:sz w:val="22"/>
          <w:szCs w:val="22"/>
        </w:rPr>
      </w:pPr>
    </w:p>
    <w:p w14:paraId="06494C2B" w14:textId="0B0E26D9" w:rsidR="008B4CC9" w:rsidRPr="008B4CC9" w:rsidRDefault="008B4CC9" w:rsidP="00D9377E">
      <w:pPr>
        <w:tabs>
          <w:tab w:val="left" w:pos="1440"/>
        </w:tabs>
        <w:ind w:firstLine="720"/>
        <w:jc w:val="both"/>
        <w:rPr>
          <w:b/>
          <w:sz w:val="24"/>
          <w:szCs w:val="24"/>
        </w:rPr>
      </w:pPr>
      <w:r w:rsidRPr="008B4CC9">
        <w:rPr>
          <w:sz w:val="24"/>
          <w:szCs w:val="24"/>
        </w:rPr>
        <w:t>CONSIDERING that the theme of the Twenty-fifth Inter-American Congress of Ministers and High-Level Authorities of Tourism, “Toward the Reconstruction and Rebuilding</w:t>
      </w:r>
      <w:r w:rsidRPr="008B4CC9">
        <w:rPr>
          <w:color w:val="FF0000"/>
          <w:sz w:val="24"/>
          <w:szCs w:val="24"/>
        </w:rPr>
        <w:t xml:space="preserve"> </w:t>
      </w:r>
      <w:r w:rsidRPr="008B4CC9">
        <w:rPr>
          <w:sz w:val="24"/>
          <w:szCs w:val="24"/>
        </w:rPr>
        <w:t xml:space="preserve">of Tourism, Post COVID-19,” underscores the notion that rebuilding and reactivating tourism in the aftermath of the COVID-19 pandemic is essential to the sustainable development and economic growth of all OAS member </w:t>
      </w:r>
      <w:proofErr w:type="gramStart"/>
      <w:r w:rsidRPr="008B4CC9">
        <w:rPr>
          <w:sz w:val="24"/>
          <w:szCs w:val="24"/>
        </w:rPr>
        <w:t>states;</w:t>
      </w:r>
      <w:proofErr w:type="gramEnd"/>
      <w:r w:rsidRPr="008B4CC9">
        <w:rPr>
          <w:b/>
          <w:sz w:val="24"/>
          <w:szCs w:val="24"/>
        </w:rPr>
        <w:t xml:space="preserve"> </w:t>
      </w:r>
    </w:p>
    <w:p w14:paraId="44FBC644" w14:textId="77777777" w:rsidR="008B4CC9" w:rsidRPr="008B4CC9" w:rsidRDefault="008B4CC9" w:rsidP="00D9377E">
      <w:pPr>
        <w:tabs>
          <w:tab w:val="left" w:pos="1440"/>
        </w:tabs>
        <w:ind w:firstLine="720"/>
        <w:jc w:val="both"/>
        <w:rPr>
          <w:b/>
          <w:sz w:val="24"/>
          <w:szCs w:val="24"/>
        </w:rPr>
      </w:pPr>
    </w:p>
    <w:p w14:paraId="09F204D6" w14:textId="49573223" w:rsidR="008B4CC9" w:rsidRPr="008B4CC9" w:rsidRDefault="008B4CC9" w:rsidP="00D9377E">
      <w:pPr>
        <w:tabs>
          <w:tab w:val="left" w:pos="1440"/>
        </w:tabs>
        <w:ind w:firstLine="720"/>
        <w:jc w:val="both"/>
        <w:rPr>
          <w:sz w:val="24"/>
          <w:szCs w:val="24"/>
        </w:rPr>
      </w:pPr>
      <w:r w:rsidRPr="008B4CC9">
        <w:rPr>
          <w:sz w:val="24"/>
          <w:szCs w:val="24"/>
        </w:rPr>
        <w:t xml:space="preserve">CONSIDERING ALSO that travel and tourism remain one of the most integral and resilient segments of the global economy, while also being the sectors most vulnerable to disturbances and destabilizing events like the COVID-19 pandemic, and climate change, among </w:t>
      </w:r>
      <w:proofErr w:type="gramStart"/>
      <w:r w:rsidRPr="008B4CC9">
        <w:rPr>
          <w:sz w:val="24"/>
          <w:szCs w:val="24"/>
        </w:rPr>
        <w:t>others;</w:t>
      </w:r>
      <w:proofErr w:type="gramEnd"/>
      <w:r w:rsidRPr="008B4CC9">
        <w:rPr>
          <w:sz w:val="24"/>
          <w:szCs w:val="24"/>
        </w:rPr>
        <w:t xml:space="preserve"> </w:t>
      </w:r>
    </w:p>
    <w:p w14:paraId="24B028F6" w14:textId="77777777" w:rsidR="008B4CC9" w:rsidRPr="008B4CC9" w:rsidRDefault="008B4CC9" w:rsidP="00D9377E">
      <w:pPr>
        <w:tabs>
          <w:tab w:val="left" w:pos="1440"/>
        </w:tabs>
        <w:ind w:firstLine="720"/>
        <w:jc w:val="both"/>
        <w:rPr>
          <w:sz w:val="24"/>
          <w:szCs w:val="24"/>
        </w:rPr>
      </w:pPr>
    </w:p>
    <w:p w14:paraId="15202715" w14:textId="75E35E7F" w:rsidR="008B4CC9" w:rsidRPr="008B4CC9" w:rsidRDefault="008B4CC9" w:rsidP="00D9377E">
      <w:pPr>
        <w:tabs>
          <w:tab w:val="left" w:pos="1440"/>
        </w:tabs>
        <w:ind w:firstLine="720"/>
        <w:jc w:val="both"/>
        <w:rPr>
          <w:sz w:val="24"/>
          <w:szCs w:val="24"/>
        </w:rPr>
      </w:pPr>
      <w:r w:rsidRPr="008B4CC9">
        <w:rPr>
          <w:sz w:val="24"/>
          <w:szCs w:val="24"/>
        </w:rPr>
        <w:t>CONSIDERING FURTHER that the tourism sector has been one of the hardest hit by the pandemic, with an estimated decrease in tourist arrivals in 2020 of 72% worldwide, and 69% in the Americas, in addition to border restrictions and decreased passenger demand, and that tourism businesses, particularly micro, small, and medium-sized tourism enterprises, have been disproportionately</w:t>
      </w:r>
      <w:r w:rsidRPr="008B4CC9">
        <w:rPr>
          <w:color w:val="FF0000"/>
          <w:sz w:val="24"/>
          <w:szCs w:val="24"/>
        </w:rPr>
        <w:t xml:space="preserve"> </w:t>
      </w:r>
      <w:r w:rsidRPr="008B4CC9">
        <w:rPr>
          <w:sz w:val="24"/>
          <w:szCs w:val="24"/>
        </w:rPr>
        <w:t xml:space="preserve">harmed by the decline in economic activity; </w:t>
      </w:r>
    </w:p>
    <w:p w14:paraId="0D880F92" w14:textId="77777777" w:rsidR="008B4CC9" w:rsidRPr="008B4CC9" w:rsidRDefault="008B4CC9" w:rsidP="00D9377E">
      <w:pPr>
        <w:tabs>
          <w:tab w:val="left" w:pos="1440"/>
        </w:tabs>
        <w:ind w:firstLine="720"/>
        <w:jc w:val="both"/>
        <w:rPr>
          <w:b/>
          <w:sz w:val="24"/>
          <w:szCs w:val="24"/>
        </w:rPr>
      </w:pPr>
    </w:p>
    <w:p w14:paraId="37CA1DB2" w14:textId="7587F625" w:rsidR="008B4CC9" w:rsidRPr="008B4CC9" w:rsidRDefault="008B4CC9" w:rsidP="00D9377E">
      <w:pPr>
        <w:tabs>
          <w:tab w:val="left" w:pos="1440"/>
        </w:tabs>
        <w:ind w:firstLine="720"/>
        <w:jc w:val="both"/>
        <w:rPr>
          <w:sz w:val="24"/>
          <w:szCs w:val="24"/>
        </w:rPr>
      </w:pPr>
      <w:r w:rsidRPr="008B4CC9">
        <w:rPr>
          <w:sz w:val="24"/>
          <w:szCs w:val="24"/>
        </w:rPr>
        <w:t xml:space="preserve">CONSIDERING ALSO that rural and urban communities, many of which provide tourism services as part of the community tourism offer, have been disproportionately affected by the COVID-19 pandemic; </w:t>
      </w:r>
    </w:p>
    <w:p w14:paraId="5FE1FE58" w14:textId="77777777" w:rsidR="008B4CC9" w:rsidRPr="008B4CC9" w:rsidRDefault="008B4CC9" w:rsidP="00D9377E">
      <w:pPr>
        <w:tabs>
          <w:tab w:val="left" w:pos="1440"/>
        </w:tabs>
        <w:ind w:firstLine="720"/>
        <w:jc w:val="both"/>
        <w:rPr>
          <w:sz w:val="24"/>
          <w:szCs w:val="24"/>
        </w:rPr>
      </w:pPr>
    </w:p>
    <w:p w14:paraId="7BE75726" w14:textId="1D493515" w:rsidR="008B4CC9" w:rsidRPr="008B4CC9" w:rsidRDefault="008B4CC9" w:rsidP="00D9377E">
      <w:pPr>
        <w:tabs>
          <w:tab w:val="left" w:pos="1440"/>
        </w:tabs>
        <w:ind w:firstLine="720"/>
        <w:jc w:val="both"/>
        <w:rPr>
          <w:sz w:val="24"/>
          <w:szCs w:val="24"/>
        </w:rPr>
      </w:pPr>
      <w:r w:rsidRPr="008B4CC9">
        <w:rPr>
          <w:sz w:val="24"/>
          <w:szCs w:val="24"/>
        </w:rPr>
        <w:t xml:space="preserve">RECOGNIZING that travel restrictions remain in place in many OAS member states in an effort to contain the spread of the virus and the emerging variants that cause COVID-19 and that tourism businesses continue to feel the </w:t>
      </w:r>
      <w:proofErr w:type="gramStart"/>
      <w:r w:rsidRPr="008B4CC9">
        <w:rPr>
          <w:sz w:val="24"/>
          <w:szCs w:val="24"/>
        </w:rPr>
        <w:t>impact;</w:t>
      </w:r>
      <w:proofErr w:type="gramEnd"/>
      <w:r w:rsidRPr="008B4CC9">
        <w:rPr>
          <w:sz w:val="24"/>
          <w:szCs w:val="24"/>
        </w:rPr>
        <w:t xml:space="preserve"> </w:t>
      </w:r>
    </w:p>
    <w:p w14:paraId="75073D32" w14:textId="77777777" w:rsidR="008B4CC9" w:rsidRPr="008B4CC9" w:rsidRDefault="008B4CC9" w:rsidP="00D9377E">
      <w:pPr>
        <w:tabs>
          <w:tab w:val="left" w:pos="1440"/>
        </w:tabs>
        <w:ind w:firstLine="720"/>
        <w:jc w:val="both"/>
        <w:rPr>
          <w:sz w:val="24"/>
          <w:szCs w:val="24"/>
        </w:rPr>
      </w:pPr>
    </w:p>
    <w:p w14:paraId="31C392B0" w14:textId="15797BF7" w:rsidR="008B4CC9" w:rsidRPr="008B4CC9" w:rsidRDefault="008B4CC9" w:rsidP="00D9377E">
      <w:pPr>
        <w:widowControl w:val="0"/>
        <w:pBdr>
          <w:between w:val="nil"/>
        </w:pBdr>
        <w:tabs>
          <w:tab w:val="left" w:pos="1440"/>
        </w:tabs>
        <w:ind w:firstLine="720"/>
        <w:jc w:val="both"/>
        <w:rPr>
          <w:sz w:val="24"/>
          <w:szCs w:val="24"/>
        </w:rPr>
      </w:pPr>
      <w:r w:rsidRPr="008B4CC9">
        <w:rPr>
          <w:sz w:val="24"/>
          <w:szCs w:val="24"/>
        </w:rPr>
        <w:lastRenderedPageBreak/>
        <w:t xml:space="preserve">RECOGNIZING ALSO that the member states have taken extraordinary measures to support tourism businesses, particularly micro, small, and medium-sized enterprises impacted by the decline in tourism activity and have adopted public policies and strategies to mitigate the adverse effects of the COVID-19 pandemic; </w:t>
      </w:r>
    </w:p>
    <w:p w14:paraId="36DF3697" w14:textId="77777777" w:rsidR="008B4CC9" w:rsidRPr="008B4CC9" w:rsidRDefault="008B4CC9" w:rsidP="00D9377E">
      <w:pPr>
        <w:widowControl w:val="0"/>
        <w:pBdr>
          <w:between w:val="nil"/>
        </w:pBdr>
        <w:tabs>
          <w:tab w:val="left" w:pos="1440"/>
        </w:tabs>
        <w:ind w:firstLine="720"/>
        <w:jc w:val="both"/>
        <w:rPr>
          <w:sz w:val="24"/>
          <w:szCs w:val="24"/>
        </w:rPr>
      </w:pPr>
    </w:p>
    <w:p w14:paraId="2C3E11BA" w14:textId="22AA802A" w:rsidR="008B4CC9" w:rsidRPr="008B4CC9" w:rsidRDefault="008B4CC9" w:rsidP="00D9377E">
      <w:pPr>
        <w:tabs>
          <w:tab w:val="left" w:pos="1440"/>
        </w:tabs>
        <w:ind w:firstLine="720"/>
        <w:jc w:val="both"/>
        <w:rPr>
          <w:b/>
          <w:sz w:val="24"/>
          <w:szCs w:val="24"/>
        </w:rPr>
      </w:pPr>
      <w:r w:rsidRPr="008B4CC9">
        <w:rPr>
          <w:sz w:val="24"/>
          <w:szCs w:val="24"/>
        </w:rPr>
        <w:t>RECOGNIZING FURTHER that the aviation sector is an important catalyst for tourism, bearing in mind that most tourists reach their destinations via air, and that cruise tourism is one of the most popular and dynamic segments of international travel and tourism and has been recognized as one of the fastest growing categories in the leisure travel market</w:t>
      </w:r>
      <w:r w:rsidR="00883008">
        <w:rPr>
          <w:sz w:val="24"/>
          <w:szCs w:val="24"/>
        </w:rPr>
        <w:t>;</w:t>
      </w:r>
    </w:p>
    <w:p w14:paraId="643AE25C" w14:textId="77777777" w:rsidR="008B4CC9" w:rsidRPr="008B4CC9" w:rsidRDefault="008B4CC9" w:rsidP="00D9377E">
      <w:pPr>
        <w:tabs>
          <w:tab w:val="left" w:pos="1440"/>
        </w:tabs>
        <w:ind w:firstLine="720"/>
        <w:jc w:val="both"/>
        <w:rPr>
          <w:b/>
          <w:sz w:val="24"/>
          <w:szCs w:val="24"/>
        </w:rPr>
      </w:pPr>
    </w:p>
    <w:p w14:paraId="420AE2CD" w14:textId="5DAA630D" w:rsidR="008B4CC9" w:rsidRPr="008B4CC9" w:rsidRDefault="008B4CC9" w:rsidP="00D9377E">
      <w:pPr>
        <w:tabs>
          <w:tab w:val="left" w:pos="1440"/>
        </w:tabs>
        <w:ind w:firstLine="720"/>
        <w:jc w:val="both"/>
        <w:rPr>
          <w:sz w:val="24"/>
          <w:szCs w:val="24"/>
        </w:rPr>
      </w:pPr>
      <w:r w:rsidRPr="008B4CC9">
        <w:rPr>
          <w:sz w:val="24"/>
          <w:szCs w:val="24"/>
        </w:rPr>
        <w:t xml:space="preserve">RECOGNIZING AS WELL that at its second special meeting, the Inter-American Committee on Tourism (CITUR), under the chairmanship of México, established four specialized working groups to: 1) “Standardize Biosafety Protocols for Travel and Tourism in the Americas” (Chile); 2) “Develop an Agenda on Climate Change and Sustainable Tourism Development in the Americas” (Colombia/Costa Rica); 3) “Develop a 2050 Agenda for the Americas” (Mexico); and 4) “Develop a Recovery Action Plan for the Cruise and Airline Industries in the Post-Pandemic Stage” (Jamaica); </w:t>
      </w:r>
    </w:p>
    <w:p w14:paraId="36ABA438" w14:textId="77777777" w:rsidR="008B4CC9" w:rsidRPr="008B4CC9" w:rsidRDefault="008B4CC9" w:rsidP="00D9377E">
      <w:pPr>
        <w:tabs>
          <w:tab w:val="left" w:pos="1440"/>
        </w:tabs>
        <w:ind w:firstLine="720"/>
        <w:jc w:val="both"/>
        <w:rPr>
          <w:sz w:val="24"/>
          <w:szCs w:val="24"/>
        </w:rPr>
      </w:pPr>
    </w:p>
    <w:p w14:paraId="71C7D8B3" w14:textId="735E4738" w:rsidR="008B4CC9" w:rsidRPr="008B4CC9" w:rsidRDefault="008B4CC9" w:rsidP="00D9377E">
      <w:pPr>
        <w:tabs>
          <w:tab w:val="left" w:pos="1440"/>
        </w:tabs>
        <w:ind w:firstLine="720"/>
        <w:jc w:val="both"/>
        <w:rPr>
          <w:sz w:val="24"/>
          <w:szCs w:val="24"/>
        </w:rPr>
      </w:pPr>
      <w:r w:rsidRPr="008B4CC9">
        <w:rPr>
          <w:sz w:val="24"/>
          <w:szCs w:val="24"/>
        </w:rPr>
        <w:t xml:space="preserve">CONSIDERING that the introduction of vaccinations and the immunization of people in the member states have been important factors in the uptick in economic activity and that the adoption of biosafety protocols, the streamlining of entry requirements, and the development and testing of initiatives like digital passports and health certificates have facilitated a return to travel and tourism in some destinations; </w:t>
      </w:r>
    </w:p>
    <w:p w14:paraId="1AD13B7F" w14:textId="77777777" w:rsidR="008B4CC9" w:rsidRPr="008B4CC9" w:rsidRDefault="008B4CC9" w:rsidP="00D9377E">
      <w:pPr>
        <w:tabs>
          <w:tab w:val="left" w:pos="1440"/>
        </w:tabs>
        <w:ind w:firstLine="720"/>
        <w:jc w:val="both"/>
        <w:rPr>
          <w:sz w:val="24"/>
          <w:szCs w:val="24"/>
        </w:rPr>
      </w:pPr>
    </w:p>
    <w:p w14:paraId="67E44356" w14:textId="1ADC1F55" w:rsidR="008B4CC9" w:rsidRPr="008B4CC9" w:rsidRDefault="008B4CC9" w:rsidP="00D9377E">
      <w:pPr>
        <w:tabs>
          <w:tab w:val="left" w:pos="1440"/>
        </w:tabs>
        <w:ind w:firstLine="720"/>
        <w:jc w:val="both"/>
        <w:rPr>
          <w:sz w:val="24"/>
          <w:szCs w:val="24"/>
        </w:rPr>
      </w:pPr>
      <w:r w:rsidRPr="008B4CC9">
        <w:rPr>
          <w:sz w:val="24"/>
          <w:szCs w:val="24"/>
        </w:rPr>
        <w:t xml:space="preserve">CONSIDERING ALSO that, despite the positive impact of vaccination programs, COVID-19 vaccine distribution has been uneven in the OAS member states, giving way to uneven recovery in tourism activity and hindering the full recovery of the tourism sector in member states; and </w:t>
      </w:r>
    </w:p>
    <w:p w14:paraId="7E4E07DD" w14:textId="77777777" w:rsidR="000E2E1C" w:rsidRDefault="000E2E1C" w:rsidP="00D9377E">
      <w:pPr>
        <w:tabs>
          <w:tab w:val="left" w:pos="1440"/>
        </w:tabs>
        <w:ind w:firstLine="720"/>
        <w:jc w:val="both"/>
        <w:rPr>
          <w:sz w:val="24"/>
          <w:szCs w:val="24"/>
        </w:rPr>
      </w:pPr>
    </w:p>
    <w:p w14:paraId="5E576B10" w14:textId="60B0EBAC" w:rsidR="008B4CC9" w:rsidRPr="008B4CC9" w:rsidRDefault="008B4CC9" w:rsidP="00D9377E">
      <w:pPr>
        <w:tabs>
          <w:tab w:val="left" w:pos="1440"/>
        </w:tabs>
        <w:ind w:firstLine="720"/>
        <w:jc w:val="both"/>
        <w:rPr>
          <w:sz w:val="22"/>
          <w:szCs w:val="22"/>
        </w:rPr>
      </w:pPr>
      <w:r w:rsidRPr="008B4CC9">
        <w:rPr>
          <w:sz w:val="24"/>
          <w:szCs w:val="24"/>
        </w:rPr>
        <w:t xml:space="preserve">CONSIDERING FURTHER that the World Tourism Organization (UNWTO) has selected “Tourism for Inclusive Growth” as the theme for World Tourism Day 2021, thereby paying tribute to the sector’s ability to drive development, promote respect, equality and create opportunities for millions of people around the world, representing an important aspiration for tourism in the post COVID-19 pandemic phase in the Americas, </w:t>
      </w:r>
    </w:p>
    <w:p w14:paraId="5AB31B94" w14:textId="77777777" w:rsidR="008B4CC9" w:rsidRPr="008B4CC9" w:rsidRDefault="008B4CC9" w:rsidP="00D9377E">
      <w:pPr>
        <w:tabs>
          <w:tab w:val="left" w:pos="1440"/>
        </w:tabs>
        <w:ind w:firstLine="720"/>
        <w:jc w:val="both"/>
        <w:rPr>
          <w:sz w:val="22"/>
          <w:szCs w:val="22"/>
        </w:rPr>
      </w:pPr>
    </w:p>
    <w:p w14:paraId="2435E3A5" w14:textId="77777777" w:rsidR="008B4CC9" w:rsidRPr="008B4CC9" w:rsidRDefault="008B4CC9" w:rsidP="00D9377E">
      <w:pPr>
        <w:tabs>
          <w:tab w:val="left" w:pos="1440"/>
        </w:tabs>
        <w:ind w:firstLine="720"/>
        <w:jc w:val="both"/>
        <w:rPr>
          <w:sz w:val="24"/>
          <w:szCs w:val="24"/>
        </w:rPr>
      </w:pPr>
      <w:r w:rsidRPr="008B4CC9">
        <w:rPr>
          <w:sz w:val="24"/>
          <w:szCs w:val="24"/>
        </w:rPr>
        <w:t>WE, THE MINISTERS AND HIGH-LEVEL AUTHORITIES OF TOURISM OF THE MEMBER STATES:</w:t>
      </w:r>
    </w:p>
    <w:p w14:paraId="426AF37A" w14:textId="77777777" w:rsidR="008B4CC9" w:rsidRPr="008B4CC9" w:rsidRDefault="008B4CC9" w:rsidP="00D9377E">
      <w:pPr>
        <w:tabs>
          <w:tab w:val="left" w:pos="1440"/>
        </w:tabs>
        <w:ind w:firstLine="720"/>
        <w:jc w:val="both"/>
        <w:rPr>
          <w:sz w:val="22"/>
          <w:szCs w:val="22"/>
        </w:rPr>
      </w:pPr>
    </w:p>
    <w:p w14:paraId="1C0B748D" w14:textId="13D1BBF9" w:rsidR="008B4CC9" w:rsidRPr="008B4CC9" w:rsidRDefault="008B4CC9" w:rsidP="00D9377E">
      <w:pPr>
        <w:widowControl w:val="0"/>
        <w:numPr>
          <w:ilvl w:val="0"/>
          <w:numId w:val="43"/>
        </w:numPr>
        <w:tabs>
          <w:tab w:val="left" w:pos="1440"/>
        </w:tabs>
        <w:ind w:left="0" w:firstLine="720"/>
        <w:jc w:val="both"/>
        <w:rPr>
          <w:sz w:val="24"/>
          <w:szCs w:val="24"/>
        </w:rPr>
      </w:pPr>
      <w:r w:rsidRPr="008B4CC9">
        <w:rPr>
          <w:sz w:val="24"/>
          <w:szCs w:val="24"/>
        </w:rPr>
        <w:t xml:space="preserve">Recognize the importance of continuing to work to build consensus for coordinating actions among countries </w:t>
      </w:r>
      <w:proofErr w:type="gramStart"/>
      <w:r w:rsidRPr="008B4CC9">
        <w:rPr>
          <w:sz w:val="24"/>
          <w:szCs w:val="24"/>
        </w:rPr>
        <w:t>in order to</w:t>
      </w:r>
      <w:proofErr w:type="gramEnd"/>
      <w:r w:rsidRPr="008B4CC9">
        <w:rPr>
          <w:sz w:val="24"/>
          <w:szCs w:val="24"/>
        </w:rPr>
        <w:t xml:space="preserve"> build resilience in the tourism sector and restore confidence among travelers so that tourism recovery in the Americas may be robust and sustained. </w:t>
      </w:r>
    </w:p>
    <w:p w14:paraId="7E8307E8" w14:textId="77777777" w:rsidR="008B4CC9" w:rsidRPr="008B4CC9" w:rsidRDefault="008B4CC9" w:rsidP="00D9377E">
      <w:pPr>
        <w:tabs>
          <w:tab w:val="left" w:pos="1440"/>
        </w:tabs>
        <w:ind w:firstLine="720"/>
        <w:jc w:val="both"/>
        <w:rPr>
          <w:sz w:val="22"/>
          <w:szCs w:val="22"/>
        </w:rPr>
      </w:pPr>
    </w:p>
    <w:p w14:paraId="03D34273" w14:textId="3ADCCDCF" w:rsidR="008B4CC9" w:rsidRPr="008B4CC9" w:rsidRDefault="008B4CC9" w:rsidP="00D9377E">
      <w:pPr>
        <w:numPr>
          <w:ilvl w:val="0"/>
          <w:numId w:val="43"/>
        </w:numPr>
        <w:pBdr>
          <w:between w:val="nil"/>
        </w:pBdr>
        <w:tabs>
          <w:tab w:val="left" w:pos="1440"/>
          <w:tab w:val="left" w:pos="8730"/>
          <w:tab w:val="left" w:pos="8791"/>
        </w:tabs>
        <w:ind w:left="0" w:firstLine="720"/>
        <w:jc w:val="both"/>
        <w:rPr>
          <w:sz w:val="24"/>
          <w:szCs w:val="24"/>
        </w:rPr>
      </w:pPr>
      <w:r w:rsidRPr="008B4CC9">
        <w:rPr>
          <w:color w:val="000000"/>
          <w:sz w:val="24"/>
          <w:szCs w:val="24"/>
        </w:rPr>
        <w:t>Call for inter-agency</w:t>
      </w:r>
      <w:r w:rsidRPr="008B4CC9">
        <w:rPr>
          <w:sz w:val="24"/>
          <w:szCs w:val="24"/>
        </w:rPr>
        <w:t xml:space="preserve"> and inter-sectoral </w:t>
      </w:r>
      <w:r w:rsidRPr="008B4CC9">
        <w:rPr>
          <w:color w:val="000000"/>
          <w:sz w:val="24"/>
          <w:szCs w:val="24"/>
        </w:rPr>
        <w:t xml:space="preserve">collaboration, particularly among health, immigration, </w:t>
      </w:r>
      <w:proofErr w:type="gramStart"/>
      <w:r w:rsidRPr="008B4CC9">
        <w:rPr>
          <w:color w:val="000000"/>
          <w:sz w:val="24"/>
          <w:szCs w:val="24"/>
        </w:rPr>
        <w:t>transpo</w:t>
      </w:r>
      <w:r w:rsidRPr="008B4CC9">
        <w:rPr>
          <w:sz w:val="24"/>
          <w:szCs w:val="24"/>
        </w:rPr>
        <w:t>rt</w:t>
      </w:r>
      <w:proofErr w:type="gramEnd"/>
      <w:r w:rsidRPr="008B4CC9">
        <w:rPr>
          <w:color w:val="000000"/>
          <w:sz w:val="24"/>
          <w:szCs w:val="24"/>
        </w:rPr>
        <w:t xml:space="preserve"> and tourism officials, to provide appropriate guidance on how to build trust </w:t>
      </w:r>
      <w:r w:rsidRPr="008B4CC9">
        <w:rPr>
          <w:color w:val="000000"/>
          <w:sz w:val="24"/>
          <w:szCs w:val="24"/>
        </w:rPr>
        <w:lastRenderedPageBreak/>
        <w:t xml:space="preserve">among travelers in order to pave the way for the return of international visitors and support businesses in the tourism value chain so they may remain open. </w:t>
      </w:r>
    </w:p>
    <w:p w14:paraId="5AA8F04C" w14:textId="77777777" w:rsidR="008B4CC9" w:rsidRPr="008B4CC9" w:rsidRDefault="008B4CC9" w:rsidP="00D9377E">
      <w:pPr>
        <w:tabs>
          <w:tab w:val="left" w:pos="1440"/>
        </w:tabs>
        <w:ind w:firstLine="720"/>
        <w:jc w:val="both"/>
        <w:rPr>
          <w:sz w:val="22"/>
          <w:szCs w:val="22"/>
        </w:rPr>
      </w:pPr>
    </w:p>
    <w:p w14:paraId="1E176822" w14:textId="3CFF4316" w:rsidR="008B4CC9" w:rsidRPr="008B4CC9" w:rsidRDefault="008B4CC9" w:rsidP="00D9377E">
      <w:pPr>
        <w:numPr>
          <w:ilvl w:val="0"/>
          <w:numId w:val="43"/>
        </w:numPr>
        <w:pBdr>
          <w:between w:val="nil"/>
        </w:pBdr>
        <w:tabs>
          <w:tab w:val="left" w:pos="1440"/>
        </w:tabs>
        <w:ind w:left="0" w:firstLine="720"/>
        <w:jc w:val="both"/>
        <w:rPr>
          <w:sz w:val="24"/>
          <w:szCs w:val="24"/>
        </w:rPr>
      </w:pPr>
      <w:r w:rsidRPr="008B4CC9">
        <w:rPr>
          <w:color w:val="000000"/>
          <w:sz w:val="24"/>
          <w:szCs w:val="24"/>
        </w:rPr>
        <w:t>Encourage the</w:t>
      </w:r>
      <w:r w:rsidRPr="008B4CC9">
        <w:rPr>
          <w:sz w:val="24"/>
          <w:szCs w:val="24"/>
        </w:rPr>
        <w:t xml:space="preserve"> preparation</w:t>
      </w:r>
      <w:r w:rsidRPr="008B4CC9">
        <w:rPr>
          <w:color w:val="FF0000"/>
          <w:sz w:val="24"/>
          <w:szCs w:val="24"/>
        </w:rPr>
        <w:t xml:space="preserve"> </w:t>
      </w:r>
      <w:r w:rsidRPr="008B4CC9">
        <w:rPr>
          <w:sz w:val="24"/>
          <w:szCs w:val="24"/>
        </w:rPr>
        <w:t>o</w:t>
      </w:r>
      <w:r w:rsidRPr="008B4CC9">
        <w:rPr>
          <w:color w:val="000000"/>
          <w:sz w:val="24"/>
          <w:szCs w:val="24"/>
        </w:rPr>
        <w:t xml:space="preserve">f a </w:t>
      </w:r>
      <w:r w:rsidRPr="008B4CC9">
        <w:rPr>
          <w:sz w:val="24"/>
          <w:szCs w:val="24"/>
        </w:rPr>
        <w:t xml:space="preserve">flexible </w:t>
      </w:r>
      <w:r w:rsidRPr="008B4CC9">
        <w:rPr>
          <w:color w:val="000000"/>
          <w:sz w:val="24"/>
          <w:szCs w:val="24"/>
        </w:rPr>
        <w:t xml:space="preserve">recovery plan of action that takes a multidimensional approach and includes, among other things, standardized </w:t>
      </w:r>
      <w:proofErr w:type="gramStart"/>
      <w:r w:rsidRPr="008B4CC9">
        <w:rPr>
          <w:color w:val="000000"/>
          <w:sz w:val="24"/>
          <w:szCs w:val="24"/>
        </w:rPr>
        <w:t>biosafety</w:t>
      </w:r>
      <w:proofErr w:type="gramEnd"/>
      <w:r w:rsidRPr="008B4CC9">
        <w:rPr>
          <w:color w:val="000000"/>
          <w:sz w:val="24"/>
          <w:szCs w:val="24"/>
        </w:rPr>
        <w:t xml:space="preserve"> and </w:t>
      </w:r>
      <w:r w:rsidRPr="008B4CC9">
        <w:rPr>
          <w:sz w:val="24"/>
          <w:szCs w:val="24"/>
        </w:rPr>
        <w:t>p</w:t>
      </w:r>
      <w:r w:rsidRPr="008B4CC9">
        <w:rPr>
          <w:color w:val="000000"/>
          <w:sz w:val="24"/>
          <w:szCs w:val="24"/>
        </w:rPr>
        <w:t xml:space="preserve">rotocols, that </w:t>
      </w:r>
      <w:r w:rsidRPr="008B4CC9">
        <w:rPr>
          <w:sz w:val="24"/>
          <w:szCs w:val="24"/>
        </w:rPr>
        <w:t>facilitates</w:t>
      </w:r>
      <w:r w:rsidRPr="008B4CC9">
        <w:rPr>
          <w:color w:val="000000"/>
          <w:sz w:val="24"/>
          <w:szCs w:val="24"/>
        </w:rPr>
        <w:t xml:space="preserve"> safe and efficient travel</w:t>
      </w:r>
      <w:r w:rsidRPr="008B4CC9">
        <w:rPr>
          <w:sz w:val="24"/>
          <w:szCs w:val="24"/>
        </w:rPr>
        <w:t xml:space="preserve">, </w:t>
      </w:r>
      <w:r w:rsidRPr="008B4CC9">
        <w:rPr>
          <w:color w:val="000000"/>
          <w:sz w:val="24"/>
          <w:szCs w:val="24"/>
        </w:rPr>
        <w:t xml:space="preserve">sustainable tourism that considers climate change and tourism communities, public-private partnerships, and continued support for micro, small, and medium-sized enterprises and other tourism businesses adversely affected by the COVID-19 pandemic. </w:t>
      </w:r>
    </w:p>
    <w:p w14:paraId="03028FA3" w14:textId="77777777" w:rsidR="008B4CC9" w:rsidRPr="008B4CC9" w:rsidRDefault="008B4CC9" w:rsidP="00D9377E">
      <w:pPr>
        <w:pBdr>
          <w:between w:val="nil"/>
        </w:pBdr>
        <w:tabs>
          <w:tab w:val="left" w:pos="1440"/>
        </w:tabs>
        <w:ind w:firstLine="720"/>
        <w:jc w:val="both"/>
        <w:rPr>
          <w:sz w:val="24"/>
          <w:szCs w:val="24"/>
        </w:rPr>
      </w:pPr>
    </w:p>
    <w:p w14:paraId="144D04EF" w14:textId="44AEB9DC" w:rsidR="008B4CC9" w:rsidRPr="008B4CC9" w:rsidRDefault="008B4CC9" w:rsidP="00D9377E">
      <w:pPr>
        <w:numPr>
          <w:ilvl w:val="0"/>
          <w:numId w:val="43"/>
        </w:numPr>
        <w:pBdr>
          <w:between w:val="nil"/>
        </w:pBdr>
        <w:tabs>
          <w:tab w:val="left" w:pos="1440"/>
        </w:tabs>
        <w:ind w:left="0" w:firstLine="720"/>
        <w:jc w:val="both"/>
        <w:rPr>
          <w:color w:val="000000"/>
          <w:sz w:val="24"/>
          <w:szCs w:val="24"/>
        </w:rPr>
      </w:pPr>
      <w:r w:rsidRPr="008B4CC9">
        <w:rPr>
          <w:color w:val="000000"/>
          <w:sz w:val="24"/>
          <w:szCs w:val="24"/>
        </w:rPr>
        <w:t xml:space="preserve">Urge consideration be given to the </w:t>
      </w:r>
      <w:r w:rsidRPr="008B4CC9">
        <w:rPr>
          <w:sz w:val="24"/>
          <w:szCs w:val="24"/>
        </w:rPr>
        <w:t>voluntary</w:t>
      </w:r>
      <w:r w:rsidRPr="008B4CC9">
        <w:rPr>
          <w:color w:val="000000"/>
          <w:sz w:val="24"/>
          <w:szCs w:val="24"/>
        </w:rPr>
        <w:t xml:space="preserve"> adoption of a regional digital health certificate to facilitate travel among the countries of the Americas, establishing proof of vaccination against COVID-19, negative test results, or recovery from the disease, in line with other successful practices around the world. </w:t>
      </w:r>
    </w:p>
    <w:p w14:paraId="69C2F873" w14:textId="77777777" w:rsidR="008B4CC9" w:rsidRPr="008B4CC9" w:rsidRDefault="008B4CC9" w:rsidP="00D9377E">
      <w:pPr>
        <w:pBdr>
          <w:between w:val="nil"/>
        </w:pBdr>
        <w:tabs>
          <w:tab w:val="left" w:pos="1440"/>
        </w:tabs>
        <w:ind w:firstLine="720"/>
        <w:jc w:val="both"/>
        <w:rPr>
          <w:color w:val="000000"/>
          <w:sz w:val="24"/>
          <w:szCs w:val="24"/>
        </w:rPr>
      </w:pPr>
    </w:p>
    <w:p w14:paraId="77C24A63" w14:textId="1D4609C2" w:rsidR="008B4CC9" w:rsidRPr="008B4CC9" w:rsidRDefault="008B4CC9" w:rsidP="00D9377E">
      <w:pPr>
        <w:numPr>
          <w:ilvl w:val="0"/>
          <w:numId w:val="43"/>
        </w:numPr>
        <w:tabs>
          <w:tab w:val="left" w:pos="1440"/>
        </w:tabs>
        <w:ind w:left="0" w:firstLine="720"/>
        <w:jc w:val="both"/>
        <w:rPr>
          <w:sz w:val="22"/>
          <w:szCs w:val="22"/>
        </w:rPr>
      </w:pPr>
      <w:r w:rsidRPr="008B4CC9">
        <w:rPr>
          <w:sz w:val="24"/>
          <w:szCs w:val="24"/>
        </w:rPr>
        <w:t xml:space="preserve">Urge equitable distribution of vaccines as considered by each member state to be safe and effective, among and within countries </w:t>
      </w:r>
      <w:proofErr w:type="gramStart"/>
      <w:r w:rsidRPr="008B4CC9">
        <w:rPr>
          <w:sz w:val="24"/>
          <w:szCs w:val="24"/>
        </w:rPr>
        <w:t>in order to</w:t>
      </w:r>
      <w:proofErr w:type="gramEnd"/>
      <w:r w:rsidRPr="008B4CC9">
        <w:rPr>
          <w:sz w:val="24"/>
          <w:szCs w:val="24"/>
        </w:rPr>
        <w:t xml:space="preserve"> support a safe and successful resumption of tourism. </w:t>
      </w:r>
    </w:p>
    <w:p w14:paraId="73ACA668" w14:textId="77777777" w:rsidR="008B4CC9" w:rsidRPr="008B4CC9" w:rsidRDefault="008B4CC9" w:rsidP="00D9377E">
      <w:pPr>
        <w:tabs>
          <w:tab w:val="left" w:pos="1440"/>
        </w:tabs>
        <w:ind w:firstLine="720"/>
        <w:jc w:val="both"/>
        <w:rPr>
          <w:sz w:val="22"/>
          <w:szCs w:val="22"/>
        </w:rPr>
      </w:pPr>
    </w:p>
    <w:p w14:paraId="4178DA18" w14:textId="64DB7EC2" w:rsidR="008B4CC9" w:rsidRPr="008B4CC9" w:rsidRDefault="008B4CC9" w:rsidP="00D9377E">
      <w:pPr>
        <w:numPr>
          <w:ilvl w:val="0"/>
          <w:numId w:val="43"/>
        </w:numPr>
        <w:pBdr>
          <w:between w:val="nil"/>
        </w:pBdr>
        <w:tabs>
          <w:tab w:val="left" w:pos="1440"/>
        </w:tabs>
        <w:ind w:left="0" w:firstLine="720"/>
        <w:jc w:val="both"/>
        <w:rPr>
          <w:color w:val="000000"/>
          <w:sz w:val="24"/>
          <w:szCs w:val="24"/>
        </w:rPr>
      </w:pPr>
      <w:r w:rsidRPr="008B4CC9">
        <w:rPr>
          <w:color w:val="000000"/>
          <w:sz w:val="24"/>
          <w:szCs w:val="24"/>
        </w:rPr>
        <w:t xml:space="preserve">Instruct the General Secretariat to continue working with the relevant entities in order to support the recovery of community tourism in the Americas, and in particular, continue with the consolidation of </w:t>
      </w:r>
      <w:r w:rsidRPr="008B4CC9">
        <w:rPr>
          <w:sz w:val="24"/>
          <w:szCs w:val="24"/>
        </w:rPr>
        <w:t xml:space="preserve">the </w:t>
      </w:r>
      <w:r w:rsidRPr="008B4CC9">
        <w:rPr>
          <w:color w:val="000000"/>
          <w:sz w:val="24"/>
          <w:szCs w:val="24"/>
        </w:rPr>
        <w:t xml:space="preserve">Indigenous Tourism </w:t>
      </w:r>
      <w:r w:rsidRPr="008B4CC9">
        <w:rPr>
          <w:sz w:val="24"/>
          <w:szCs w:val="24"/>
        </w:rPr>
        <w:t xml:space="preserve">Collaborative </w:t>
      </w:r>
      <w:r w:rsidRPr="008B4CC9">
        <w:rPr>
          <w:color w:val="000000"/>
          <w:sz w:val="24"/>
          <w:szCs w:val="24"/>
        </w:rPr>
        <w:t xml:space="preserve">of the Americas, which is a network of </w:t>
      </w:r>
      <w:r w:rsidRPr="008B4CC9">
        <w:rPr>
          <w:sz w:val="24"/>
          <w:szCs w:val="24"/>
        </w:rPr>
        <w:t xml:space="preserve">original </w:t>
      </w:r>
      <w:proofErr w:type="gramStart"/>
      <w:r w:rsidRPr="008B4CC9">
        <w:rPr>
          <w:sz w:val="24"/>
          <w:szCs w:val="24"/>
        </w:rPr>
        <w:t>peoples</w:t>
      </w:r>
      <w:proofErr w:type="gramEnd"/>
      <w:r w:rsidRPr="008B4CC9">
        <w:rPr>
          <w:color w:val="000000"/>
          <w:sz w:val="24"/>
          <w:szCs w:val="24"/>
        </w:rPr>
        <w:t xml:space="preserve"> leaders and public and private sector and civil society tourism organizations, in order to promote the sustainable growth and development of </w:t>
      </w:r>
      <w:r w:rsidRPr="008B4CC9">
        <w:rPr>
          <w:sz w:val="24"/>
          <w:szCs w:val="24"/>
        </w:rPr>
        <w:t>i</w:t>
      </w:r>
      <w:r w:rsidRPr="008B4CC9">
        <w:rPr>
          <w:color w:val="000000"/>
          <w:sz w:val="24"/>
          <w:szCs w:val="24"/>
        </w:rPr>
        <w:t xml:space="preserve">ndigenous communities throughout the Americas. </w:t>
      </w:r>
    </w:p>
    <w:p w14:paraId="54539D5D" w14:textId="77777777" w:rsidR="008B4CC9" w:rsidRPr="008B4CC9" w:rsidRDefault="008B4CC9" w:rsidP="00D9377E">
      <w:pPr>
        <w:tabs>
          <w:tab w:val="left" w:pos="1440"/>
        </w:tabs>
        <w:ind w:firstLine="720"/>
        <w:jc w:val="both"/>
        <w:rPr>
          <w:sz w:val="22"/>
          <w:szCs w:val="22"/>
        </w:rPr>
      </w:pPr>
    </w:p>
    <w:p w14:paraId="26C8E00A" w14:textId="1645B3E9" w:rsidR="008B4CC9" w:rsidRPr="008B4CC9" w:rsidRDefault="008B4CC9" w:rsidP="00D9377E">
      <w:pPr>
        <w:numPr>
          <w:ilvl w:val="0"/>
          <w:numId w:val="43"/>
        </w:numPr>
        <w:tabs>
          <w:tab w:val="left" w:pos="1440"/>
        </w:tabs>
        <w:ind w:left="0" w:firstLine="720"/>
        <w:jc w:val="both"/>
        <w:rPr>
          <w:color w:val="000000" w:themeColor="text1"/>
          <w:sz w:val="24"/>
          <w:szCs w:val="24"/>
        </w:rPr>
      </w:pPr>
      <w:r w:rsidRPr="008B4CC9">
        <w:rPr>
          <w:color w:val="000000" w:themeColor="text1"/>
          <w:sz w:val="24"/>
          <w:szCs w:val="24"/>
        </w:rPr>
        <w:t xml:space="preserve">Also request the General Secretariat to support the working group that was installed in the presence of the Secretary General of the United Nations World Tourism Organization and at the request of the Mexican chairmanship of the Inter-American Committee on Tourism (CITUR), </w:t>
      </w:r>
      <w:proofErr w:type="gramStart"/>
      <w:r w:rsidRPr="008B4CC9">
        <w:rPr>
          <w:color w:val="000000" w:themeColor="text1"/>
          <w:sz w:val="24"/>
          <w:szCs w:val="24"/>
        </w:rPr>
        <w:t>in order to</w:t>
      </w:r>
      <w:proofErr w:type="gramEnd"/>
      <w:r w:rsidRPr="008B4CC9">
        <w:rPr>
          <w:color w:val="000000" w:themeColor="text1"/>
          <w:sz w:val="24"/>
          <w:szCs w:val="24"/>
        </w:rPr>
        <w:t xml:space="preserve"> unify the efforts made for the rebuilding of the tourism sector at the continental level and the world tourism agenda. </w:t>
      </w:r>
    </w:p>
    <w:p w14:paraId="03479EA7" w14:textId="77777777" w:rsidR="008B4CC9" w:rsidRPr="008B4CC9" w:rsidRDefault="008B4CC9" w:rsidP="00D9377E">
      <w:pPr>
        <w:pBdr>
          <w:between w:val="nil"/>
        </w:pBdr>
        <w:tabs>
          <w:tab w:val="left" w:pos="1440"/>
        </w:tabs>
        <w:ind w:firstLine="720"/>
        <w:jc w:val="both"/>
        <w:rPr>
          <w:sz w:val="24"/>
          <w:szCs w:val="24"/>
        </w:rPr>
      </w:pPr>
    </w:p>
    <w:p w14:paraId="6D9E16ED" w14:textId="6F41E441" w:rsidR="008B4CC9" w:rsidRPr="008B4CC9" w:rsidRDefault="008B4CC9" w:rsidP="00D9377E">
      <w:pPr>
        <w:numPr>
          <w:ilvl w:val="0"/>
          <w:numId w:val="43"/>
        </w:numPr>
        <w:pBdr>
          <w:between w:val="nil"/>
        </w:pBdr>
        <w:tabs>
          <w:tab w:val="left" w:pos="1440"/>
        </w:tabs>
        <w:ind w:left="0" w:firstLine="720"/>
        <w:jc w:val="both"/>
        <w:rPr>
          <w:color w:val="000000"/>
          <w:sz w:val="24"/>
          <w:szCs w:val="24"/>
        </w:rPr>
      </w:pPr>
      <w:r w:rsidRPr="008B4CC9">
        <w:rPr>
          <w:color w:val="000000"/>
          <w:sz w:val="24"/>
          <w:szCs w:val="24"/>
        </w:rPr>
        <w:t>Instruct the General Secretariat to prepare</w:t>
      </w:r>
      <w:r w:rsidRPr="008B4CC9">
        <w:rPr>
          <w:color w:val="FF0000"/>
          <w:sz w:val="24"/>
          <w:szCs w:val="24"/>
        </w:rPr>
        <w:t xml:space="preserve"> </w:t>
      </w:r>
      <w:r w:rsidRPr="008B4CC9">
        <w:rPr>
          <w:sz w:val="24"/>
          <w:szCs w:val="24"/>
        </w:rPr>
        <w:t xml:space="preserve">the </w:t>
      </w:r>
      <w:r w:rsidRPr="008B4CC9">
        <w:rPr>
          <w:color w:val="000000"/>
          <w:sz w:val="24"/>
          <w:szCs w:val="24"/>
        </w:rPr>
        <w:t xml:space="preserve">draft work plan based on this Declaration and the action plans of the four CITUR working groups created in August 2020, for consideration by the ministerial process authorities. </w:t>
      </w:r>
    </w:p>
    <w:p w14:paraId="64E26D05" w14:textId="77777777" w:rsidR="008B4CC9" w:rsidRPr="008B4CC9" w:rsidRDefault="008B4CC9" w:rsidP="00D9377E">
      <w:pPr>
        <w:pBdr>
          <w:between w:val="nil"/>
        </w:pBdr>
        <w:tabs>
          <w:tab w:val="left" w:pos="1440"/>
        </w:tabs>
        <w:ind w:firstLine="720"/>
        <w:jc w:val="both"/>
        <w:rPr>
          <w:color w:val="000000"/>
          <w:sz w:val="24"/>
          <w:szCs w:val="24"/>
        </w:rPr>
      </w:pPr>
    </w:p>
    <w:p w14:paraId="5D7D5160" w14:textId="3CEAACD3" w:rsidR="008B4CC9" w:rsidRPr="008B4CC9" w:rsidRDefault="008B4CC9" w:rsidP="00D9377E">
      <w:pPr>
        <w:numPr>
          <w:ilvl w:val="0"/>
          <w:numId w:val="43"/>
        </w:numPr>
        <w:tabs>
          <w:tab w:val="left" w:pos="1440"/>
        </w:tabs>
        <w:ind w:left="0" w:firstLine="720"/>
        <w:jc w:val="both"/>
        <w:rPr>
          <w:sz w:val="24"/>
          <w:szCs w:val="24"/>
        </w:rPr>
      </w:pPr>
      <w:r w:rsidRPr="008B4CC9">
        <w:rPr>
          <w:sz w:val="24"/>
          <w:szCs w:val="24"/>
        </w:rPr>
        <w:t xml:space="preserve">Give special recognition to Chile, Colombia, Costa Rica, Jamaica, and Mexico, and to request the General Secretariat to continue to support the efforts of the four specialized working groups established at the Second Special Meeting of the CITUR in August 2020 to support tourism in the Americas post COVID-19. </w:t>
      </w:r>
    </w:p>
    <w:p w14:paraId="2BA7B3AE" w14:textId="77777777" w:rsidR="008B4CC9" w:rsidRPr="008B4CC9" w:rsidRDefault="008B4CC9" w:rsidP="00D9377E">
      <w:pPr>
        <w:tabs>
          <w:tab w:val="left" w:pos="1440"/>
        </w:tabs>
        <w:ind w:firstLine="720"/>
        <w:jc w:val="both"/>
        <w:rPr>
          <w:sz w:val="24"/>
          <w:szCs w:val="24"/>
        </w:rPr>
      </w:pPr>
    </w:p>
    <w:p w14:paraId="5BA4F1F3" w14:textId="35F4AF1B" w:rsidR="008B4CC9" w:rsidRPr="008B4CC9" w:rsidRDefault="008B4CC9" w:rsidP="00D9377E">
      <w:pPr>
        <w:numPr>
          <w:ilvl w:val="0"/>
          <w:numId w:val="43"/>
        </w:numPr>
        <w:tabs>
          <w:tab w:val="left" w:pos="1440"/>
        </w:tabs>
        <w:ind w:left="0" w:firstLine="720"/>
        <w:jc w:val="both"/>
        <w:rPr>
          <w:color w:val="000000" w:themeColor="text1"/>
          <w:sz w:val="24"/>
          <w:szCs w:val="24"/>
        </w:rPr>
      </w:pPr>
      <w:r w:rsidRPr="008B4CC9">
        <w:rPr>
          <w:sz w:val="24"/>
          <w:szCs w:val="24"/>
        </w:rPr>
        <w:t xml:space="preserve">Acknowledge the work of Mexico in its capacity as Chair of the </w:t>
      </w:r>
      <w:r w:rsidRPr="008B4CC9">
        <w:rPr>
          <w:color w:val="000000" w:themeColor="text1"/>
          <w:sz w:val="24"/>
          <w:szCs w:val="24"/>
        </w:rPr>
        <w:t xml:space="preserve">CITUR of the Organization of American States (OAS) for the 2018-2021 cycle, as well as Jamaica and Panama as Vice-Chairs. </w:t>
      </w:r>
    </w:p>
    <w:p w14:paraId="61E2EC04" w14:textId="77777777" w:rsidR="008B4CC9" w:rsidRPr="00471254" w:rsidRDefault="008B4CC9" w:rsidP="00D9377E">
      <w:pPr>
        <w:tabs>
          <w:tab w:val="left" w:pos="1440"/>
        </w:tabs>
        <w:ind w:firstLine="720"/>
        <w:jc w:val="both"/>
        <w:rPr>
          <w:strike/>
          <w:color w:val="000000" w:themeColor="text1"/>
          <w:sz w:val="24"/>
          <w:szCs w:val="24"/>
        </w:rPr>
      </w:pPr>
    </w:p>
    <w:p w14:paraId="56B939FA" w14:textId="04316C31" w:rsidR="008B4CC9" w:rsidRPr="008B4CC9" w:rsidRDefault="008B4CC9" w:rsidP="00D9377E">
      <w:pPr>
        <w:numPr>
          <w:ilvl w:val="0"/>
          <w:numId w:val="43"/>
        </w:numPr>
        <w:pBdr>
          <w:between w:val="nil"/>
        </w:pBdr>
        <w:tabs>
          <w:tab w:val="left" w:pos="1440"/>
        </w:tabs>
        <w:ind w:left="0" w:firstLine="720"/>
        <w:jc w:val="both"/>
        <w:rPr>
          <w:color w:val="000000" w:themeColor="text1"/>
          <w:sz w:val="24"/>
          <w:szCs w:val="24"/>
        </w:rPr>
      </w:pPr>
      <w:r w:rsidRPr="000E2E1C">
        <w:rPr>
          <w:color w:val="000000" w:themeColor="text1"/>
          <w:sz w:val="24"/>
          <w:szCs w:val="24"/>
        </w:rPr>
        <w:lastRenderedPageBreak/>
        <w:t xml:space="preserve">Thank the Government of </w:t>
      </w:r>
      <w:r w:rsidR="000E2E1C" w:rsidRPr="000E2E1C">
        <w:rPr>
          <w:color w:val="000000" w:themeColor="text1"/>
          <w:sz w:val="24"/>
          <w:szCs w:val="24"/>
        </w:rPr>
        <w:t xml:space="preserve">Ecuador </w:t>
      </w:r>
      <w:r w:rsidRPr="000E2E1C">
        <w:rPr>
          <w:color w:val="000000" w:themeColor="text1"/>
          <w:sz w:val="24"/>
          <w:szCs w:val="24"/>
        </w:rPr>
        <w:t>for its offer</w:t>
      </w:r>
      <w:r w:rsidRPr="008B4CC9">
        <w:rPr>
          <w:color w:val="000000" w:themeColor="text1"/>
          <w:sz w:val="24"/>
          <w:szCs w:val="24"/>
        </w:rPr>
        <w:t xml:space="preserve"> to host the Twenty-sixth Inter-American Congress of Ministers and High-Level Authorities of Tourism in 2024. </w:t>
      </w:r>
    </w:p>
    <w:p w14:paraId="1AF21FA9" w14:textId="77777777" w:rsidR="008B4CC9" w:rsidRPr="008B4CC9" w:rsidRDefault="008B4CC9" w:rsidP="00D9377E">
      <w:pPr>
        <w:tabs>
          <w:tab w:val="left" w:pos="1440"/>
        </w:tabs>
        <w:ind w:firstLine="720"/>
        <w:jc w:val="both"/>
        <w:rPr>
          <w:color w:val="000000" w:themeColor="text1"/>
          <w:sz w:val="24"/>
          <w:szCs w:val="24"/>
        </w:rPr>
      </w:pPr>
    </w:p>
    <w:p w14:paraId="55B56930" w14:textId="705688C1" w:rsidR="008B4CC9" w:rsidRPr="008B4CC9" w:rsidRDefault="008B4CC9" w:rsidP="00D9377E">
      <w:pPr>
        <w:numPr>
          <w:ilvl w:val="0"/>
          <w:numId w:val="43"/>
        </w:numPr>
        <w:tabs>
          <w:tab w:val="left" w:pos="1440"/>
        </w:tabs>
        <w:ind w:left="0" w:firstLine="720"/>
        <w:jc w:val="both"/>
        <w:rPr>
          <w:sz w:val="22"/>
          <w:szCs w:val="22"/>
        </w:rPr>
      </w:pPr>
      <w:r w:rsidRPr="008B4CC9">
        <w:rPr>
          <w:color w:val="000000" w:themeColor="text1"/>
          <w:sz w:val="24"/>
          <w:szCs w:val="24"/>
        </w:rPr>
        <w:t xml:space="preserve">Thank the Government of Paraguay and its National Tourism Secretariat for their </w:t>
      </w:r>
      <w:r w:rsidRPr="008B4CC9">
        <w:rPr>
          <w:color w:val="000000"/>
          <w:sz w:val="24"/>
          <w:szCs w:val="24"/>
        </w:rPr>
        <w:t xml:space="preserve">commitment and their contribution to the success of the Twenty-fifth Inter-American Congress of Ministers and High-Level Authorities of Tourism, held virtually within the framework of the Inter-American Council for Integral Development. </w:t>
      </w:r>
    </w:p>
    <w:p w14:paraId="2B914BA0" w14:textId="42C936F2" w:rsidR="008B4CC9" w:rsidRPr="008B4CC9" w:rsidRDefault="008B4CC9" w:rsidP="008B4CC9">
      <w:pPr>
        <w:tabs>
          <w:tab w:val="left" w:pos="1440"/>
        </w:tabs>
        <w:spacing w:line="360" w:lineRule="auto"/>
        <w:jc w:val="both"/>
        <w:rPr>
          <w:sz w:val="22"/>
          <w:szCs w:val="22"/>
        </w:rPr>
      </w:pPr>
      <w:r w:rsidRPr="008B4CC9">
        <w:rPr>
          <w:noProof/>
          <w:sz w:val="24"/>
          <w:szCs w:val="24"/>
          <w:lang w:val="es-ES"/>
        </w:rPr>
        <mc:AlternateContent>
          <mc:Choice Requires="wps">
            <w:drawing>
              <wp:anchor distT="0" distB="0" distL="114300" distR="114300" simplePos="0" relativeHeight="251659264" behindDoc="0" locked="0" layoutInCell="1" hidden="0" allowOverlap="1" wp14:anchorId="000F1644" wp14:editId="5DD5D9B6">
                <wp:simplePos x="0" y="0"/>
                <wp:positionH relativeFrom="column">
                  <wp:posOffset>-88899</wp:posOffset>
                </wp:positionH>
                <wp:positionV relativeFrom="paragraph">
                  <wp:posOffset>9131300</wp:posOffset>
                </wp:positionV>
                <wp:extent cx="3392805" cy="238125"/>
                <wp:effectExtent l="0" t="0" r="0" b="0"/>
                <wp:wrapNone/>
                <wp:docPr id="15" name="Rectangle 15"/>
                <wp:cNvGraphicFramePr/>
                <a:graphic xmlns:a="http://schemas.openxmlformats.org/drawingml/2006/main">
                  <a:graphicData uri="http://schemas.microsoft.com/office/word/2010/wordprocessingShape">
                    <wps:wsp>
                      <wps:cNvSpPr/>
                      <wps:spPr>
                        <a:xfrm>
                          <a:off x="3654360" y="3665700"/>
                          <a:ext cx="3383280" cy="228600"/>
                        </a:xfrm>
                        <a:prstGeom prst="rect">
                          <a:avLst/>
                        </a:prstGeom>
                        <a:noFill/>
                        <a:ln>
                          <a:noFill/>
                        </a:ln>
                      </wps:spPr>
                      <wps:txbx>
                        <w:txbxContent>
                          <w:p w14:paraId="43A5561D" w14:textId="77777777" w:rsidR="008B4CC9" w:rsidRDefault="008B4CC9" w:rsidP="008B4CC9">
                            <w:pPr>
                              <w:textDirection w:val="btLr"/>
                            </w:pPr>
                            <w:r>
                              <w:rPr>
                                <w:color w:val="000000"/>
                                <w:sz w:val="18"/>
                              </w:rPr>
                              <w:t xml:space="preserve"> </w:t>
                            </w:r>
                            <w:proofErr w:type="gramStart"/>
                            <w:r>
                              <w:rPr>
                                <w:color w:val="000000"/>
                                <w:sz w:val="18"/>
                              </w:rPr>
                              <w:t>FILENAME  \</w:t>
                            </w:r>
                            <w:proofErr w:type="gramEnd"/>
                            <w:r>
                              <w:rPr>
                                <w:color w:val="000000"/>
                                <w:sz w:val="18"/>
                              </w:rPr>
                              <w:t>* MERGEFORMAT CIDTU00165B01</w:t>
                            </w:r>
                          </w:p>
                        </w:txbxContent>
                      </wps:txbx>
                      <wps:bodyPr spcFirstLastPara="1" wrap="square" lIns="91425" tIns="45700" rIns="91425" bIns="45700" anchor="t" anchorCtr="0">
                        <a:noAutofit/>
                      </wps:bodyPr>
                    </wps:wsp>
                  </a:graphicData>
                </a:graphic>
              </wp:anchor>
            </w:drawing>
          </mc:Choice>
          <mc:Fallback>
            <w:pict>
              <v:rect w14:anchorId="000F1644" id="Rectangle 15" o:spid="_x0000_s1026" style="position:absolute;left:0;text-align:left;margin-left:-7pt;margin-top:719pt;width:267.1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" filled="f" stroked="f">
                <v:textbox inset="2.53958mm,1.2694mm,2.53958mm,1.2694mm">
                  <w:txbxContent>
                    <w:p w14:paraId="43A5561D" w14:textId="77777777" w:rsidR="008B4CC9" w:rsidRDefault="008B4CC9" w:rsidP="008B4CC9">
                      <w:pPr>
                        <w:textDirection w:val="btLr"/>
                      </w:pPr>
                      <w:r>
                        <w:rPr>
                          <w:color w:val="000000"/>
                          <w:sz w:val="18"/>
                        </w:rPr>
                        <w:t xml:space="preserve"> </w:t>
                      </w:r>
                      <w:proofErr w:type="gramStart"/>
                      <w:r>
                        <w:rPr>
                          <w:color w:val="000000"/>
                          <w:sz w:val="18"/>
                        </w:rPr>
                        <w:t>FILENAME  \</w:t>
                      </w:r>
                      <w:proofErr w:type="gramEnd"/>
                      <w:r>
                        <w:rPr>
                          <w:color w:val="000000"/>
                          <w:sz w:val="18"/>
                        </w:rPr>
                        <w:t>* MERGEFORMAT CIDTU00165B01</w:t>
                      </w:r>
                    </w:p>
                  </w:txbxContent>
                </v:textbox>
              </v:rect>
            </w:pict>
          </mc:Fallback>
        </mc:AlternateContent>
      </w:r>
    </w:p>
    <w:p w14:paraId="778C17E3" w14:textId="36635EFC" w:rsidR="000E624D" w:rsidRDefault="00231AE8" w:rsidP="000E624D">
      <w:pPr>
        <w:jc w:val="center"/>
        <w:rPr>
          <w:sz w:val="22"/>
          <w:szCs w:val="22"/>
        </w:rPr>
      </w:pPr>
      <w:r>
        <w:rPr>
          <w:noProof/>
          <w:sz w:val="22"/>
          <w:szCs w:val="22"/>
        </w:rPr>
        <mc:AlternateContent>
          <mc:Choice Requires="wps">
            <w:drawing>
              <wp:anchor distT="0" distB="0" distL="114300" distR="114300" simplePos="0" relativeHeight="251660288" behindDoc="0" locked="1" layoutInCell="1" allowOverlap="1" wp14:anchorId="1D3FA7F7" wp14:editId="3AC9A464">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08FBA53" w14:textId="62140535" w:rsidR="00231AE8" w:rsidRPr="00231AE8" w:rsidRDefault="00231AE8">
                            <w:pPr>
                              <w:rPr>
                                <w:sz w:val="18"/>
                              </w:rPr>
                            </w:pPr>
                            <w:r>
                              <w:rPr>
                                <w:sz w:val="18"/>
                              </w:rPr>
                              <w:fldChar w:fldCharType="begin"/>
                            </w:r>
                            <w:r>
                              <w:rPr>
                                <w:sz w:val="18"/>
                              </w:rPr>
                              <w:instrText xml:space="preserve"> FILENAME  \* MERGEFORMAT </w:instrText>
                            </w:r>
                            <w:r>
                              <w:rPr>
                                <w:sz w:val="18"/>
                              </w:rPr>
                              <w:fldChar w:fldCharType="separate"/>
                            </w:r>
                            <w:r w:rsidR="00AA55A5">
                              <w:rPr>
                                <w:noProof/>
                                <w:sz w:val="18"/>
                              </w:rPr>
                              <w:t>CIDTU00185E01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3FA7F7" id="_x0000_t202" coordsize="21600,21600" o:spt="202" path="m,l,21600r21600,l21600,xe">
                <v:stroke joinstyle="miter"/>
                <v:path gradientshapeok="t" o:connecttype="rect"/>
              </v:shapetype>
              <v:shape id="Text Box 2" o:spid="_x0000_s1027" type="#_x0000_t202" style="position:absolute;left:0;text-align:left;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D0Hvap&#10;ggIAAAkFAAAOAAAAAAAAAAAAAAAAAC4CAABkcnMvZTJvRG9jLnhtbFBLAQItABQABgAIAAAAIQCi&#10;ImOP3gAAAA0BAAAPAAAAAAAAAAAAAAAAANwEAABkcnMvZG93bnJldi54bWxQSwUGAAAAAAQABADz&#10;AAAA5wUAAAAA&#10;" filled="f" stroked="f">
                <v:stroke joinstyle="round"/>
                <v:textbox>
                  <w:txbxContent>
                    <w:p w14:paraId="308FBA53" w14:textId="62140535" w:rsidR="00231AE8" w:rsidRPr="00231AE8" w:rsidRDefault="00231AE8">
                      <w:pPr>
                        <w:rPr>
                          <w:sz w:val="18"/>
                        </w:rPr>
                      </w:pPr>
                      <w:r>
                        <w:rPr>
                          <w:sz w:val="18"/>
                        </w:rPr>
                        <w:fldChar w:fldCharType="begin"/>
                      </w:r>
                      <w:r>
                        <w:rPr>
                          <w:sz w:val="18"/>
                        </w:rPr>
                        <w:instrText xml:space="preserve"> FILENAME  \* MERGEFORMAT </w:instrText>
                      </w:r>
                      <w:r>
                        <w:rPr>
                          <w:sz w:val="18"/>
                        </w:rPr>
                        <w:fldChar w:fldCharType="separate"/>
                      </w:r>
                      <w:r w:rsidR="00AA55A5">
                        <w:rPr>
                          <w:noProof/>
                          <w:sz w:val="18"/>
                        </w:rPr>
                        <w:t>CIDTU00185E01</w:t>
                      </w:r>
                      <w:r>
                        <w:rPr>
                          <w:sz w:val="18"/>
                        </w:rPr>
                        <w:fldChar w:fldCharType="end"/>
                      </w:r>
                    </w:p>
                  </w:txbxContent>
                </v:textbox>
                <w10:wrap anchory="page"/>
                <w10:anchorlock/>
              </v:shape>
            </w:pict>
          </mc:Fallback>
        </mc:AlternateContent>
      </w:r>
    </w:p>
    <w:sectPr w:rsidR="000E624D" w:rsidSect="00E428C4">
      <w:headerReference w:type="even" r:id="rId11"/>
      <w:headerReference w:type="default" r:id="rId12"/>
      <w:headerReference w:type="first" r:id="rId13"/>
      <w:type w:val="oddPage"/>
      <w:pgSz w:w="12240" w:h="15840" w:code="1"/>
      <w:pgMar w:top="2160" w:right="1570" w:bottom="1296" w:left="1350" w:header="1296" w:footer="12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CF8FC" w14:textId="77777777" w:rsidR="00102958" w:rsidRDefault="00102958">
      <w:r>
        <w:separator/>
      </w:r>
    </w:p>
  </w:endnote>
  <w:endnote w:type="continuationSeparator" w:id="0">
    <w:p w14:paraId="011A9D85" w14:textId="77777777" w:rsidR="00102958" w:rsidRDefault="00102958">
      <w:r>
        <w:continuationSeparator/>
      </w:r>
    </w:p>
  </w:endnote>
  <w:endnote w:type="continuationNotice" w:id="1">
    <w:p w14:paraId="734A26F7" w14:textId="77777777" w:rsidR="00102958" w:rsidRDefault="001029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berana Sa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96278" w14:textId="77777777" w:rsidR="00102958" w:rsidRDefault="00102958">
      <w:r>
        <w:separator/>
      </w:r>
    </w:p>
  </w:footnote>
  <w:footnote w:type="continuationSeparator" w:id="0">
    <w:p w14:paraId="4F3F4FE7" w14:textId="77777777" w:rsidR="00102958" w:rsidRDefault="00102958">
      <w:r>
        <w:continuationSeparator/>
      </w:r>
    </w:p>
  </w:footnote>
  <w:footnote w:type="continuationNotice" w:id="1">
    <w:p w14:paraId="6F679725" w14:textId="77777777" w:rsidR="00102958" w:rsidRDefault="001029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7A1CD" w14:textId="77777777" w:rsidR="00F6528F" w:rsidRDefault="00F6528F" w:rsidP="005E60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D720D9" w14:textId="77777777" w:rsidR="00F6528F" w:rsidRDefault="00F652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D4CF9" w14:textId="77777777" w:rsidR="00F6528F" w:rsidRPr="001822BA" w:rsidRDefault="00F6528F" w:rsidP="005A1046">
    <w:pPr>
      <w:pStyle w:val="Header"/>
      <w:jc w:val="center"/>
      <w:rPr>
        <w:sz w:val="22"/>
        <w:szCs w:val="22"/>
        <w:lang w:val="es-AR"/>
      </w:rPr>
    </w:pPr>
    <w:r w:rsidRPr="001822BA">
      <w:rPr>
        <w:sz w:val="22"/>
        <w:szCs w:val="22"/>
        <w:lang w:val="es-AR"/>
      </w:rPr>
      <w:t xml:space="preserve">- </w:t>
    </w:r>
    <w:r w:rsidRPr="001822BA">
      <w:rPr>
        <w:rStyle w:val="PageNumber"/>
        <w:sz w:val="22"/>
        <w:szCs w:val="22"/>
      </w:rPr>
      <w:fldChar w:fldCharType="begin"/>
    </w:r>
    <w:r w:rsidRPr="001822BA">
      <w:rPr>
        <w:rStyle w:val="PageNumber"/>
        <w:sz w:val="22"/>
        <w:szCs w:val="22"/>
      </w:rPr>
      <w:instrText xml:space="preserve"> PAGE </w:instrText>
    </w:r>
    <w:r w:rsidRPr="001822BA">
      <w:rPr>
        <w:rStyle w:val="PageNumber"/>
        <w:sz w:val="22"/>
        <w:szCs w:val="22"/>
      </w:rPr>
      <w:fldChar w:fldCharType="separate"/>
    </w:r>
    <w:r w:rsidR="006613DA">
      <w:rPr>
        <w:rStyle w:val="PageNumber"/>
        <w:noProof/>
        <w:sz w:val="22"/>
        <w:szCs w:val="22"/>
      </w:rPr>
      <w:t>3</w:t>
    </w:r>
    <w:r w:rsidRPr="001822BA">
      <w:rPr>
        <w:rStyle w:val="PageNumber"/>
        <w:sz w:val="22"/>
        <w:szCs w:val="22"/>
      </w:rPr>
      <w:fldChar w:fldCharType="end"/>
    </w:r>
    <w:r w:rsidRPr="001822BA">
      <w:rPr>
        <w:rStyle w:val="PageNumbe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22B8F" w14:textId="5FE18923" w:rsidR="00F6528F" w:rsidRDefault="000E624D" w:rsidP="005A1046">
    <w:pPr>
      <w:pStyle w:val="Header"/>
    </w:pPr>
    <w:r>
      <w:rPr>
        <w:noProof/>
        <w:lang w:eastAsia="zh-CN" w:bidi="hi-IN"/>
      </w:rPr>
      <mc:AlternateContent>
        <mc:Choice Requires="wps">
          <w:drawing>
            <wp:anchor distT="0" distB="0" distL="114300" distR="114300" simplePos="0" relativeHeight="251658240" behindDoc="0" locked="0" layoutInCell="1" allowOverlap="1" wp14:anchorId="7DACAA8F" wp14:editId="771BD477">
              <wp:simplePos x="0" y="0"/>
              <wp:positionH relativeFrom="column">
                <wp:posOffset>447675</wp:posOffset>
              </wp:positionH>
              <wp:positionV relativeFrom="paragraph">
                <wp:posOffset>-194310</wp:posOffset>
              </wp:positionV>
              <wp:extent cx="4663440" cy="863600"/>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E9C6D" w14:textId="77777777" w:rsidR="00F6528F" w:rsidRPr="00D621FB" w:rsidRDefault="00F6528F" w:rsidP="005A1046">
                          <w:pPr>
                            <w:pStyle w:val="Header"/>
                            <w:tabs>
                              <w:tab w:val="left" w:pos="900"/>
                            </w:tabs>
                            <w:spacing w:line="240" w:lineRule="atLeast"/>
                            <w:jc w:val="center"/>
                            <w:rPr>
                              <w:rFonts w:ascii="Garamond" w:hAnsi="Garamond"/>
                              <w:b/>
                              <w:sz w:val="28"/>
                            </w:rPr>
                          </w:pPr>
                          <w:r w:rsidRPr="00D621FB">
                            <w:rPr>
                              <w:rFonts w:ascii="Garamond" w:hAnsi="Garamond"/>
                              <w:b/>
                              <w:sz w:val="28"/>
                            </w:rPr>
                            <w:t>ORGANIZATION OF AMERICAN STATES</w:t>
                          </w:r>
                        </w:p>
                        <w:p w14:paraId="2503DAFE" w14:textId="77777777" w:rsidR="00F6528F" w:rsidRPr="00C80060" w:rsidRDefault="00F6528F" w:rsidP="005A1046">
                          <w:pPr>
                            <w:pStyle w:val="Header"/>
                            <w:tabs>
                              <w:tab w:val="left" w:pos="900"/>
                            </w:tabs>
                            <w:spacing w:line="240" w:lineRule="atLeast"/>
                            <w:jc w:val="center"/>
                            <w:rPr>
                              <w:rFonts w:ascii="Garamond" w:hAnsi="Garamond"/>
                              <w:sz w:val="24"/>
                              <w:szCs w:val="24"/>
                            </w:rPr>
                          </w:pPr>
                          <w:r w:rsidRPr="00C80060">
                            <w:rPr>
                              <w:rFonts w:ascii="Garamond" w:hAnsi="Garamond"/>
                              <w:sz w:val="24"/>
                              <w:szCs w:val="24"/>
                            </w:rPr>
                            <w:t>Inter-American Council for Integral Development</w:t>
                          </w:r>
                        </w:p>
                        <w:p w14:paraId="1FF50124" w14:textId="77777777" w:rsidR="00F6528F" w:rsidRPr="00106475" w:rsidRDefault="00F6528F" w:rsidP="005A1046">
                          <w:pPr>
                            <w:pStyle w:val="Header"/>
                            <w:tabs>
                              <w:tab w:val="left" w:pos="900"/>
                            </w:tabs>
                            <w:spacing w:line="240" w:lineRule="atLeast"/>
                            <w:jc w:val="center"/>
                            <w:rPr>
                              <w:rFonts w:ascii="Garamond" w:hAnsi="Garamond"/>
                              <w:sz w:val="22"/>
                              <w:szCs w:val="22"/>
                              <w:lang w:val="es-AR"/>
                            </w:rPr>
                          </w:pPr>
                          <w:r w:rsidRPr="00C80060">
                            <w:rPr>
                              <w:rFonts w:ascii="Garamond" w:hAnsi="Garamond"/>
                              <w:sz w:val="24"/>
                              <w:szCs w:val="24"/>
                              <w:lang w:val="es-AR"/>
                            </w:rPr>
                            <w:t>(CIDI)</w:t>
                          </w:r>
                        </w:p>
                        <w:p w14:paraId="153984C4" w14:textId="77777777" w:rsidR="00F6528F" w:rsidRPr="009E107E" w:rsidRDefault="00F6528F" w:rsidP="005A1046">
                          <w:pPr>
                            <w:pStyle w:val="Header"/>
                            <w:tabs>
                              <w:tab w:val="left" w:pos="900"/>
                            </w:tabs>
                            <w:spacing w:line="240" w:lineRule="atLeast"/>
                            <w:jc w:val="center"/>
                            <w:rPr>
                              <w:b/>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CAA8F" id="_x0000_t202" coordsize="21600,21600" o:spt="202" path="m,l,21600r21600,l21600,xe">
              <v:stroke joinstyle="miter"/>
              <v:path gradientshapeok="t" o:connecttype="rect"/>
            </v:shapetype>
            <v:shape id="Text Box 1" o:spid="_x0000_s1028" type="#_x0000_t202" style="position:absolute;margin-left:35.25pt;margin-top:-15.3pt;width:367.2pt;height: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" stroked="f">
              <v:textbox>
                <w:txbxContent>
                  <w:p w14:paraId="483E9C6D" w14:textId="77777777" w:rsidR="00F6528F" w:rsidRPr="00D621FB" w:rsidRDefault="00F6528F" w:rsidP="005A1046">
                    <w:pPr>
                      <w:pStyle w:val="Header"/>
                      <w:tabs>
                        <w:tab w:val="left" w:pos="900"/>
                      </w:tabs>
                      <w:spacing w:line="240" w:lineRule="atLeast"/>
                      <w:jc w:val="center"/>
                      <w:rPr>
                        <w:rFonts w:ascii="Garamond" w:hAnsi="Garamond"/>
                        <w:b/>
                        <w:sz w:val="28"/>
                      </w:rPr>
                    </w:pPr>
                    <w:r w:rsidRPr="00D621FB">
                      <w:rPr>
                        <w:rFonts w:ascii="Garamond" w:hAnsi="Garamond"/>
                        <w:b/>
                        <w:sz w:val="28"/>
                      </w:rPr>
                      <w:t>ORGANIZATION OF AMERICAN STATES</w:t>
                    </w:r>
                  </w:p>
                  <w:p w14:paraId="2503DAFE" w14:textId="77777777" w:rsidR="00F6528F" w:rsidRPr="00C80060" w:rsidRDefault="00F6528F" w:rsidP="005A1046">
                    <w:pPr>
                      <w:pStyle w:val="Header"/>
                      <w:tabs>
                        <w:tab w:val="left" w:pos="900"/>
                      </w:tabs>
                      <w:spacing w:line="240" w:lineRule="atLeast"/>
                      <w:jc w:val="center"/>
                      <w:rPr>
                        <w:rFonts w:ascii="Garamond" w:hAnsi="Garamond"/>
                        <w:sz w:val="24"/>
                        <w:szCs w:val="24"/>
                      </w:rPr>
                    </w:pPr>
                    <w:r w:rsidRPr="00C80060">
                      <w:rPr>
                        <w:rFonts w:ascii="Garamond" w:hAnsi="Garamond"/>
                        <w:sz w:val="24"/>
                        <w:szCs w:val="24"/>
                      </w:rPr>
                      <w:t>Inter-American Council for Integral Development</w:t>
                    </w:r>
                  </w:p>
                  <w:p w14:paraId="1FF50124" w14:textId="77777777" w:rsidR="00F6528F" w:rsidRPr="00106475" w:rsidRDefault="00F6528F" w:rsidP="005A1046">
                    <w:pPr>
                      <w:pStyle w:val="Header"/>
                      <w:tabs>
                        <w:tab w:val="left" w:pos="900"/>
                      </w:tabs>
                      <w:spacing w:line="240" w:lineRule="atLeast"/>
                      <w:jc w:val="center"/>
                      <w:rPr>
                        <w:rFonts w:ascii="Garamond" w:hAnsi="Garamond"/>
                        <w:sz w:val="22"/>
                        <w:szCs w:val="22"/>
                        <w:lang w:val="es-AR"/>
                      </w:rPr>
                    </w:pPr>
                    <w:r w:rsidRPr="00C80060">
                      <w:rPr>
                        <w:rFonts w:ascii="Garamond" w:hAnsi="Garamond"/>
                        <w:sz w:val="24"/>
                        <w:szCs w:val="24"/>
                        <w:lang w:val="es-AR"/>
                      </w:rPr>
                      <w:t>(CIDI)</w:t>
                    </w:r>
                  </w:p>
                  <w:p w14:paraId="153984C4" w14:textId="77777777" w:rsidR="00F6528F" w:rsidRPr="009E107E" w:rsidRDefault="00F6528F" w:rsidP="005A1046">
                    <w:pPr>
                      <w:pStyle w:val="Header"/>
                      <w:tabs>
                        <w:tab w:val="left" w:pos="900"/>
                      </w:tabs>
                      <w:spacing w:line="240" w:lineRule="atLeast"/>
                      <w:jc w:val="center"/>
                      <w:rPr>
                        <w:b/>
                        <w:lang w:val="es-AR"/>
                      </w:rPr>
                    </w:pPr>
                  </w:p>
                </w:txbxContent>
              </v:textbox>
            </v:shape>
          </w:pict>
        </mc:Fallback>
      </mc:AlternateContent>
    </w:r>
    <w:r w:rsidR="00087CA8">
      <w:rPr>
        <w:noProof/>
        <w:lang w:eastAsia="zh-CN" w:bidi="hi-IN"/>
      </w:rPr>
      <w:drawing>
        <wp:anchor distT="0" distB="0" distL="114300" distR="114300" simplePos="0" relativeHeight="251658241" behindDoc="0" locked="0" layoutInCell="1" allowOverlap="1" wp14:anchorId="3A009F5A" wp14:editId="0851A3E1">
          <wp:simplePos x="0" y="0"/>
          <wp:positionH relativeFrom="column">
            <wp:posOffset>-187325</wp:posOffset>
          </wp:positionH>
          <wp:positionV relativeFrom="paragraph">
            <wp:posOffset>-344170</wp:posOffset>
          </wp:positionV>
          <wp:extent cx="822960" cy="824865"/>
          <wp:effectExtent l="0" t="0" r="0" b="0"/>
          <wp:wrapNone/>
          <wp:docPr id="48" name="Picture 48"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087CA8">
      <w:rPr>
        <w:noProof/>
        <w:lang w:eastAsia="zh-CN" w:bidi="hi-IN"/>
      </w:rPr>
      <mc:AlternateContent>
        <mc:Choice Requires="wps">
          <w:drawing>
            <wp:anchor distT="0" distB="0" distL="114300" distR="114300" simplePos="0" relativeHeight="251658242" behindDoc="0" locked="0" layoutInCell="1" allowOverlap="1" wp14:anchorId="44EE1BC8" wp14:editId="2DD58A6A">
              <wp:simplePos x="0" y="0"/>
              <wp:positionH relativeFrom="column">
                <wp:posOffset>5080000</wp:posOffset>
              </wp:positionH>
              <wp:positionV relativeFrom="paragraph">
                <wp:posOffset>-363220</wp:posOffset>
              </wp:positionV>
              <wp:extent cx="1287780" cy="8623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BAAB76" w14:textId="4D84D1D7" w:rsidR="00F6528F" w:rsidRDefault="00087CA8" w:rsidP="005A1046">
                          <w:pPr>
                            <w:ind w:right="-130"/>
                          </w:pPr>
                          <w:r w:rsidRPr="00840C3C">
                            <w:rPr>
                              <w:rFonts w:ascii="News Gothic MT" w:hAnsi="News Gothic MT"/>
                              <w:noProof/>
                              <w:color w:val="000000"/>
                              <w:lang w:eastAsia="zh-CN"/>
                            </w:rPr>
                            <w:drawing>
                              <wp:inline distT="0" distB="0" distL="0" distR="0" wp14:anchorId="2E0A413F" wp14:editId="5B6BB17C">
                                <wp:extent cx="1097280" cy="763270"/>
                                <wp:effectExtent l="0" t="0" r="0" b="0"/>
                                <wp:docPr id="49"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7632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E1BC8" id="Text Box 3" o:spid="_x0000_s1029" type="#_x0000_t202" style="position:absolute;margin-left:400pt;margin-top:-28.6pt;width:101.4pt;height:67.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" stroked="f">
              <v:textbox>
                <w:txbxContent>
                  <w:p w14:paraId="3BBAAB76" w14:textId="4D84D1D7" w:rsidR="00F6528F" w:rsidRDefault="00087CA8" w:rsidP="005A1046">
                    <w:pPr>
                      <w:ind w:right="-130"/>
                    </w:pPr>
                    <w:r w:rsidRPr="00840C3C">
                      <w:rPr>
                        <w:rFonts w:ascii="News Gothic MT" w:hAnsi="News Gothic MT"/>
                        <w:noProof/>
                        <w:color w:val="000000"/>
                        <w:lang w:eastAsia="zh-CN"/>
                      </w:rPr>
                      <w:drawing>
                        <wp:inline distT="0" distB="0" distL="0" distR="0" wp14:anchorId="2E0A413F" wp14:editId="5B6BB17C">
                          <wp:extent cx="1097280" cy="763270"/>
                          <wp:effectExtent l="0" t="0" r="0" b="0"/>
                          <wp:docPr id="49"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7280" cy="763270"/>
                                  </a:xfrm>
                                  <a:prstGeom prst="rect">
                                    <a:avLst/>
                                  </a:prstGeom>
                                  <a:noFill/>
                                  <a:ln>
                                    <a:noFill/>
                                  </a:ln>
                                </pic:spPr>
                              </pic:pic>
                            </a:graphicData>
                          </a:graphic>
                        </wp:inline>
                      </w:drawing>
                    </w:r>
                  </w:p>
                </w:txbxContent>
              </v:textbox>
            </v:shape>
          </w:pict>
        </mc:Fallback>
      </mc:AlternateContent>
    </w:r>
  </w:p>
  <w:p w14:paraId="592DE18B" w14:textId="77777777" w:rsidR="00F6528F" w:rsidRDefault="00F65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58B4"/>
    <w:multiLevelType w:val="hybridMultilevel"/>
    <w:tmpl w:val="40AED148"/>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03B30AD6"/>
    <w:multiLevelType w:val="hybridMultilevel"/>
    <w:tmpl w:val="FE3870C0"/>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15:restartNumberingAfterBreak="0">
    <w:nsid w:val="043E731F"/>
    <w:multiLevelType w:val="hybridMultilevel"/>
    <w:tmpl w:val="356CEE54"/>
    <w:lvl w:ilvl="0" w:tplc="C706E234">
      <w:start w:val="1"/>
      <w:numFmt w:val="bullet"/>
      <w:lvlText w:val=""/>
      <w:lvlJc w:val="left"/>
      <w:pPr>
        <w:tabs>
          <w:tab w:val="num" w:pos="3240"/>
        </w:tabs>
        <w:ind w:left="3240" w:hanging="360"/>
      </w:pPr>
      <w:rPr>
        <w:rFonts w:ascii="Symbol" w:hAnsi="Symbol" w:hint="default"/>
        <w:lang w:val="en-US"/>
      </w:rPr>
    </w:lvl>
    <w:lvl w:ilvl="1" w:tplc="04090001">
      <w:start w:val="1"/>
      <w:numFmt w:val="bullet"/>
      <w:lvlText w:val=""/>
      <w:lvlJc w:val="left"/>
      <w:pPr>
        <w:tabs>
          <w:tab w:val="num" w:pos="3960"/>
        </w:tabs>
        <w:ind w:left="3960" w:hanging="360"/>
      </w:pPr>
      <w:rPr>
        <w:rFonts w:ascii="Symbol" w:hAnsi="Symbol" w:hint="default"/>
        <w:lang w:val="en-US"/>
      </w:rPr>
    </w:lvl>
    <w:lvl w:ilvl="2" w:tplc="04090005" w:tentative="1">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lang w:val="en-US"/>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 w15:restartNumberingAfterBreak="0">
    <w:nsid w:val="085258A6"/>
    <w:multiLevelType w:val="multilevel"/>
    <w:tmpl w:val="39F4A08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800"/>
        </w:tabs>
        <w:ind w:left="1800" w:hanging="72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969D8"/>
    <w:multiLevelType w:val="hybridMultilevel"/>
    <w:tmpl w:val="AC1C3F68"/>
    <w:lvl w:ilvl="0" w:tplc="4594BC44">
      <w:start w:val="1"/>
      <w:numFmt w:val="bullet"/>
      <w:lvlText w:val=""/>
      <w:lvlJc w:val="left"/>
      <w:pPr>
        <w:tabs>
          <w:tab w:val="num" w:pos="3960"/>
        </w:tabs>
        <w:ind w:left="3960" w:hanging="720"/>
      </w:pPr>
      <w:rPr>
        <w:rFonts w:ascii="Wingdings" w:hAnsi="Wingdings" w:hint="default"/>
        <w:b w:val="0"/>
        <w:i w:val="0"/>
        <w:sz w:val="16"/>
      </w:rPr>
    </w:lvl>
    <w:lvl w:ilvl="1" w:tplc="4594BC44">
      <w:start w:val="1"/>
      <w:numFmt w:val="bullet"/>
      <w:lvlText w:val=""/>
      <w:lvlJc w:val="left"/>
      <w:pPr>
        <w:tabs>
          <w:tab w:val="num" w:pos="5400"/>
        </w:tabs>
        <w:ind w:left="5400" w:hanging="720"/>
      </w:pPr>
      <w:rPr>
        <w:rFonts w:ascii="Wingdings" w:hAnsi="Wingdings" w:hint="default"/>
      </w:rPr>
    </w:lvl>
    <w:lvl w:ilvl="2" w:tplc="04090005">
      <w:start w:val="1"/>
      <w:numFmt w:val="bullet"/>
      <w:lvlText w:val=""/>
      <w:lvlJc w:val="left"/>
      <w:pPr>
        <w:tabs>
          <w:tab w:val="num" w:pos="5760"/>
        </w:tabs>
        <w:ind w:left="5760" w:hanging="360"/>
      </w:pPr>
      <w:rPr>
        <w:rFonts w:ascii="Wingdings" w:hAnsi="Wingdings" w:hint="default"/>
      </w:rPr>
    </w:lvl>
    <w:lvl w:ilvl="3" w:tplc="04090001">
      <w:start w:val="1"/>
      <w:numFmt w:val="bullet"/>
      <w:lvlText w:val=""/>
      <w:lvlJc w:val="left"/>
      <w:pPr>
        <w:tabs>
          <w:tab w:val="num" w:pos="6480"/>
        </w:tabs>
        <w:ind w:left="6480" w:hanging="360"/>
      </w:pPr>
      <w:rPr>
        <w:rFonts w:ascii="Symbol" w:hAnsi="Symbol" w:hint="default"/>
      </w:rPr>
    </w:lvl>
    <w:lvl w:ilvl="4" w:tplc="04090003">
      <w:start w:val="1"/>
      <w:numFmt w:val="bullet"/>
      <w:lvlText w:val="o"/>
      <w:lvlJc w:val="left"/>
      <w:pPr>
        <w:tabs>
          <w:tab w:val="num" w:pos="7200"/>
        </w:tabs>
        <w:ind w:left="7200" w:hanging="360"/>
      </w:pPr>
      <w:rPr>
        <w:rFonts w:ascii="Courier New" w:hAnsi="Courier New" w:hint="default"/>
      </w:rPr>
    </w:lvl>
    <w:lvl w:ilvl="5" w:tplc="04090005">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5" w15:restartNumberingAfterBreak="0">
    <w:nsid w:val="102F7C12"/>
    <w:multiLevelType w:val="hybridMultilevel"/>
    <w:tmpl w:val="3356C7DA"/>
    <w:lvl w:ilvl="0" w:tplc="F9EA33D6">
      <w:start w:val="1"/>
      <w:numFmt w:val="bullet"/>
      <w:lvlText w:val=""/>
      <w:lvlJc w:val="left"/>
      <w:pPr>
        <w:tabs>
          <w:tab w:val="num" w:pos="2520"/>
        </w:tabs>
        <w:ind w:left="2520" w:hanging="360"/>
      </w:pPr>
      <w:rPr>
        <w:rFonts w:ascii="Symbol" w:hAnsi="Symbol" w:hint="default"/>
        <w:sz w:val="16"/>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128E042C"/>
    <w:multiLevelType w:val="multilevel"/>
    <w:tmpl w:val="C94E557A"/>
    <w:lvl w:ilvl="0">
      <w:start w:val="1"/>
      <w:numFmt w:val="bullet"/>
      <w:lvlText w:val=""/>
      <w:lvlJc w:val="left"/>
      <w:pPr>
        <w:tabs>
          <w:tab w:val="num" w:pos="3240"/>
        </w:tabs>
        <w:ind w:left="3240" w:hanging="360"/>
      </w:pPr>
      <w:rPr>
        <w:rFonts w:ascii="Symbol" w:hAnsi="Symbol" w:hint="default"/>
        <w:b w:val="0"/>
        <w:i w:val="0"/>
        <w:sz w:val="16"/>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567559C"/>
    <w:multiLevelType w:val="hybridMultilevel"/>
    <w:tmpl w:val="FB3CDE64"/>
    <w:lvl w:ilvl="0" w:tplc="0409000F">
      <w:start w:val="1"/>
      <w:numFmt w:val="decimal"/>
      <w:lvlText w:val="%1."/>
      <w:lvlJc w:val="left"/>
      <w:pPr>
        <w:tabs>
          <w:tab w:val="num" w:pos="1440"/>
        </w:tabs>
        <w:ind w:left="1440" w:hanging="360"/>
      </w:pPr>
      <w:rPr>
        <w:rFonts w:cs="Times New Roman"/>
      </w:rPr>
    </w:lvl>
    <w:lvl w:ilvl="1" w:tplc="8D7A02EE">
      <w:start w:val="1"/>
      <w:numFmt w:val="lowerLetter"/>
      <w:lvlText w:val="%2."/>
      <w:lvlJc w:val="left"/>
      <w:pPr>
        <w:tabs>
          <w:tab w:val="num" w:pos="2520"/>
        </w:tabs>
        <w:ind w:left="2520" w:hanging="720"/>
      </w:pPr>
      <w:rPr>
        <w:rFonts w:cs="Times New Roman" w:hint="default"/>
      </w:rPr>
    </w:lvl>
    <w:lvl w:ilvl="2" w:tplc="593CD822">
      <w:start w:val="3"/>
      <w:numFmt w:val="lowerLetter"/>
      <w:lvlText w:val="%3."/>
      <w:lvlJc w:val="left"/>
      <w:pPr>
        <w:tabs>
          <w:tab w:val="num" w:pos="3420"/>
        </w:tabs>
        <w:ind w:left="3420" w:hanging="720"/>
      </w:pPr>
      <w:rPr>
        <w:rFonts w:ascii="Times New Roman" w:eastAsia="Times New Roman" w:hAnsi="Times New Roman" w:cs="Times New Roman"/>
      </w:rPr>
    </w:lvl>
    <w:lvl w:ilvl="3" w:tplc="0409000F">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19A454C3"/>
    <w:multiLevelType w:val="multilevel"/>
    <w:tmpl w:val="7674A8FA"/>
    <w:lvl w:ilvl="0">
      <w:start w:val="1"/>
      <w:numFmt w:val="bullet"/>
      <w:lvlText w:val=""/>
      <w:lvlJc w:val="left"/>
      <w:pPr>
        <w:tabs>
          <w:tab w:val="num" w:pos="3240"/>
        </w:tabs>
        <w:ind w:left="3240" w:hanging="360"/>
      </w:pPr>
      <w:rPr>
        <w:rFonts w:ascii="Wingdings" w:hAnsi="Wingdings" w:hint="default"/>
      </w:rPr>
    </w:lvl>
    <w:lvl w:ilvl="1">
      <w:start w:val="1"/>
      <w:numFmt w:val="bullet"/>
      <w:lvlText w:val="o"/>
      <w:lvlJc w:val="left"/>
      <w:pPr>
        <w:tabs>
          <w:tab w:val="num" w:pos="4320"/>
        </w:tabs>
        <w:ind w:left="4320" w:hanging="360"/>
      </w:pPr>
      <w:rPr>
        <w:rFonts w:ascii="Courier New" w:hAnsi="Courier New" w:hint="default"/>
      </w:rPr>
    </w:lvl>
    <w:lvl w:ilvl="2">
      <w:start w:val="1"/>
      <w:numFmt w:val="bullet"/>
      <w:lvlText w:val=""/>
      <w:lvlJc w:val="left"/>
      <w:pPr>
        <w:tabs>
          <w:tab w:val="num" w:pos="5040"/>
        </w:tabs>
        <w:ind w:left="504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o"/>
      <w:lvlJc w:val="left"/>
      <w:pPr>
        <w:tabs>
          <w:tab w:val="num" w:pos="6480"/>
        </w:tabs>
        <w:ind w:left="6480" w:hanging="360"/>
      </w:pPr>
      <w:rPr>
        <w:rFonts w:ascii="Courier New" w:hAnsi="Courier New"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hint="default"/>
      </w:rPr>
    </w:lvl>
    <w:lvl w:ilvl="8">
      <w:start w:val="1"/>
      <w:numFmt w:val="bullet"/>
      <w:lvlText w:val=""/>
      <w:lvlJc w:val="left"/>
      <w:pPr>
        <w:tabs>
          <w:tab w:val="num" w:pos="9360"/>
        </w:tabs>
        <w:ind w:left="9360" w:hanging="360"/>
      </w:pPr>
      <w:rPr>
        <w:rFonts w:ascii="Wingdings" w:hAnsi="Wingdings" w:hint="default"/>
      </w:rPr>
    </w:lvl>
  </w:abstractNum>
  <w:abstractNum w:abstractNumId="9" w15:restartNumberingAfterBreak="0">
    <w:nsid w:val="1A142CD5"/>
    <w:multiLevelType w:val="hybridMultilevel"/>
    <w:tmpl w:val="569E5608"/>
    <w:lvl w:ilvl="0" w:tplc="C5FC035C">
      <w:start w:val="2"/>
      <w:numFmt w:val="bullet"/>
      <w:lvlText w:val="-"/>
      <w:lvlJc w:val="left"/>
      <w:pPr>
        <w:ind w:left="720" w:hanging="360"/>
      </w:pPr>
      <w:rPr>
        <w:rFonts w:ascii="Soberana Sans" w:eastAsia="Calibri" w:hAnsi="Soberana Sans" w:cs="Times New Roman" w:hint="default"/>
        <w:vanish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1A2A6048"/>
    <w:multiLevelType w:val="hybridMultilevel"/>
    <w:tmpl w:val="F27AD316"/>
    <w:lvl w:ilvl="0" w:tplc="04090005">
      <w:start w:val="1"/>
      <w:numFmt w:val="bullet"/>
      <w:lvlText w:val=""/>
      <w:lvlJc w:val="left"/>
      <w:pPr>
        <w:tabs>
          <w:tab w:val="num" w:pos="720"/>
        </w:tabs>
        <w:ind w:left="720" w:hanging="360"/>
      </w:pPr>
      <w:rPr>
        <w:rFonts w:ascii="Wingdings" w:hAnsi="Wingdings" w:hint="default"/>
      </w:rPr>
    </w:lvl>
    <w:lvl w:ilvl="1" w:tplc="4594BC44">
      <w:start w:val="1"/>
      <w:numFmt w:val="bullet"/>
      <w:lvlText w:val=""/>
      <w:lvlJc w:val="left"/>
      <w:pPr>
        <w:tabs>
          <w:tab w:val="num" w:pos="1800"/>
        </w:tabs>
        <w:ind w:left="1800" w:hanging="72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F584813C">
      <w:numFmt w:val="bullet"/>
      <w:lvlText w:val="-"/>
      <w:lvlJc w:val="left"/>
      <w:pPr>
        <w:tabs>
          <w:tab w:val="num" w:pos="3600"/>
        </w:tabs>
        <w:ind w:left="3600" w:hanging="360"/>
      </w:pPr>
      <w:rPr>
        <w:rFonts w:ascii="Times New Roman" w:eastAsia="Times New Roman" w:hAnsi="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A31405"/>
    <w:multiLevelType w:val="hybridMultilevel"/>
    <w:tmpl w:val="764A594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2" w15:restartNumberingAfterBreak="0">
    <w:nsid w:val="1C8258B0"/>
    <w:multiLevelType w:val="hybridMultilevel"/>
    <w:tmpl w:val="22801250"/>
    <w:lvl w:ilvl="0" w:tplc="04090005">
      <w:start w:val="1"/>
      <w:numFmt w:val="bullet"/>
      <w:lvlText w:val=""/>
      <w:lvlJc w:val="left"/>
      <w:pPr>
        <w:tabs>
          <w:tab w:val="num" w:pos="720"/>
        </w:tabs>
        <w:ind w:left="720" w:hanging="360"/>
      </w:pPr>
      <w:rPr>
        <w:rFonts w:ascii="Wingdings" w:hAnsi="Wingdings" w:hint="default"/>
      </w:rPr>
    </w:lvl>
    <w:lvl w:ilvl="1" w:tplc="4594BC44">
      <w:start w:val="1"/>
      <w:numFmt w:val="bullet"/>
      <w:lvlText w:val=""/>
      <w:lvlJc w:val="left"/>
      <w:pPr>
        <w:tabs>
          <w:tab w:val="num" w:pos="1800"/>
        </w:tabs>
        <w:ind w:left="1800" w:hanging="72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F584813C">
      <w:numFmt w:val="bullet"/>
      <w:lvlText w:val="-"/>
      <w:lvlJc w:val="left"/>
      <w:pPr>
        <w:tabs>
          <w:tab w:val="num" w:pos="3600"/>
        </w:tabs>
        <w:ind w:left="3600" w:hanging="360"/>
      </w:pPr>
      <w:rPr>
        <w:rFonts w:ascii="Times New Roman" w:eastAsia="Times New Roman" w:hAnsi="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4202DA"/>
    <w:multiLevelType w:val="hybridMultilevel"/>
    <w:tmpl w:val="4DA06812"/>
    <w:lvl w:ilvl="0" w:tplc="04090005">
      <w:start w:val="1"/>
      <w:numFmt w:val="bullet"/>
      <w:lvlText w:val=""/>
      <w:lvlJc w:val="left"/>
      <w:pPr>
        <w:tabs>
          <w:tab w:val="num" w:pos="3240"/>
        </w:tabs>
        <w:ind w:left="3240" w:hanging="360"/>
      </w:pPr>
      <w:rPr>
        <w:rFonts w:ascii="Wingdings" w:hAnsi="Wingdings" w:hint="default"/>
      </w:rPr>
    </w:lvl>
    <w:lvl w:ilvl="1" w:tplc="EF7AB1CA">
      <w:start w:val="1"/>
      <w:numFmt w:val="bullet"/>
      <w:lvlText w:val=""/>
      <w:lvlJc w:val="left"/>
      <w:pPr>
        <w:tabs>
          <w:tab w:val="num" w:pos="3960"/>
        </w:tabs>
        <w:ind w:left="3960" w:hanging="360"/>
      </w:pPr>
      <w:rPr>
        <w:rFonts w:ascii="Symbol" w:hAnsi="Symbol" w:hint="default"/>
      </w:rPr>
    </w:lvl>
    <w:lvl w:ilvl="2" w:tplc="81CE59CE">
      <w:start w:val="1"/>
      <w:numFmt w:val="bullet"/>
      <w:lvlText w:val="-"/>
      <w:lvlJc w:val="left"/>
      <w:pPr>
        <w:tabs>
          <w:tab w:val="num" w:pos="4860"/>
        </w:tabs>
        <w:ind w:left="4860" w:hanging="360"/>
      </w:pPr>
      <w:rPr>
        <w:rFonts w:ascii="Times New Roman" w:eastAsia="Times New Roman" w:hAnsi="Times New Roman" w:hint="default"/>
      </w:rPr>
    </w:lvl>
    <w:lvl w:ilvl="3" w:tplc="04090005">
      <w:start w:val="1"/>
      <w:numFmt w:val="bullet"/>
      <w:lvlText w:val=""/>
      <w:lvlJc w:val="left"/>
      <w:pPr>
        <w:tabs>
          <w:tab w:val="num" w:pos="5400"/>
        </w:tabs>
        <w:ind w:left="5400" w:hanging="360"/>
      </w:pPr>
      <w:rPr>
        <w:rFonts w:ascii="Wingdings" w:hAnsi="Wingdings" w:hint="default"/>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14" w15:restartNumberingAfterBreak="0">
    <w:nsid w:val="1F61030E"/>
    <w:multiLevelType w:val="hybridMultilevel"/>
    <w:tmpl w:val="587A93C4"/>
    <w:lvl w:ilvl="0" w:tplc="521455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08B2896"/>
    <w:multiLevelType w:val="hybridMultilevel"/>
    <w:tmpl w:val="5502827E"/>
    <w:lvl w:ilvl="0" w:tplc="4594BC44">
      <w:start w:val="1"/>
      <w:numFmt w:val="bullet"/>
      <w:lvlText w:val=""/>
      <w:lvlJc w:val="left"/>
      <w:pPr>
        <w:tabs>
          <w:tab w:val="num" w:pos="3960"/>
        </w:tabs>
        <w:ind w:left="3960" w:hanging="720"/>
      </w:pPr>
      <w:rPr>
        <w:rFonts w:ascii="Wingdings" w:hAnsi="Wingdings" w:hint="default"/>
        <w:b w:val="0"/>
        <w:i w:val="0"/>
        <w:sz w:val="16"/>
      </w:rPr>
    </w:lvl>
    <w:lvl w:ilvl="1" w:tplc="E4E48592">
      <w:start w:val="1"/>
      <w:numFmt w:val="bullet"/>
      <w:lvlText w:val=""/>
      <w:lvlJc w:val="left"/>
      <w:pPr>
        <w:tabs>
          <w:tab w:val="num" w:pos="1800"/>
        </w:tabs>
        <w:ind w:left="1800" w:hanging="720"/>
      </w:pPr>
      <w:rPr>
        <w:rFonts w:ascii="Wingdings" w:hAnsi="Wingdings" w:hint="default"/>
        <w:b w:val="0"/>
        <w:i w:val="0"/>
        <w:sz w:val="22"/>
      </w:rPr>
    </w:lvl>
    <w:lvl w:ilvl="2" w:tplc="04090005">
      <w:start w:val="1"/>
      <w:numFmt w:val="bullet"/>
      <w:lvlText w:val=""/>
      <w:lvlJc w:val="left"/>
      <w:pPr>
        <w:tabs>
          <w:tab w:val="num" w:pos="5760"/>
        </w:tabs>
        <w:ind w:left="5760" w:hanging="360"/>
      </w:pPr>
      <w:rPr>
        <w:rFonts w:ascii="Wingdings" w:hAnsi="Wingdings" w:hint="default"/>
      </w:rPr>
    </w:lvl>
    <w:lvl w:ilvl="3" w:tplc="04090001">
      <w:start w:val="1"/>
      <w:numFmt w:val="bullet"/>
      <w:lvlText w:val=""/>
      <w:lvlJc w:val="left"/>
      <w:pPr>
        <w:tabs>
          <w:tab w:val="num" w:pos="6480"/>
        </w:tabs>
        <w:ind w:left="6480" w:hanging="360"/>
      </w:pPr>
      <w:rPr>
        <w:rFonts w:ascii="Symbol" w:hAnsi="Symbol" w:hint="default"/>
      </w:rPr>
    </w:lvl>
    <w:lvl w:ilvl="4" w:tplc="04090003">
      <w:start w:val="1"/>
      <w:numFmt w:val="bullet"/>
      <w:lvlText w:val="o"/>
      <w:lvlJc w:val="left"/>
      <w:pPr>
        <w:tabs>
          <w:tab w:val="num" w:pos="7200"/>
        </w:tabs>
        <w:ind w:left="7200" w:hanging="360"/>
      </w:pPr>
      <w:rPr>
        <w:rFonts w:ascii="Courier New" w:hAnsi="Courier New" w:hint="default"/>
      </w:rPr>
    </w:lvl>
    <w:lvl w:ilvl="5" w:tplc="04090005">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6" w15:restartNumberingAfterBreak="0">
    <w:nsid w:val="297100EF"/>
    <w:multiLevelType w:val="hybridMultilevel"/>
    <w:tmpl w:val="BD90DF90"/>
    <w:lvl w:ilvl="0" w:tplc="21F06474">
      <w:start w:val="1"/>
      <w:numFmt w:val="decimal"/>
      <w:lvlText w:val="%1."/>
      <w:lvlJc w:val="left"/>
      <w:pPr>
        <w:ind w:left="720" w:hanging="360"/>
      </w:pPr>
      <w:rPr>
        <w:vanish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04A35ED"/>
    <w:multiLevelType w:val="hybridMultilevel"/>
    <w:tmpl w:val="AA061AAE"/>
    <w:lvl w:ilvl="0" w:tplc="A6C45D1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35C87473"/>
    <w:multiLevelType w:val="hybridMultilevel"/>
    <w:tmpl w:val="4FFAA46E"/>
    <w:lvl w:ilvl="0" w:tplc="F584813C">
      <w:numFmt w:val="bullet"/>
      <w:lvlText w:val="-"/>
      <w:lvlJc w:val="left"/>
      <w:pPr>
        <w:tabs>
          <w:tab w:val="num" w:pos="3690"/>
        </w:tabs>
        <w:ind w:left="3690" w:hanging="360"/>
      </w:pPr>
      <w:rPr>
        <w:rFonts w:ascii="Times New Roman" w:eastAsia="Times New Roman" w:hAnsi="Times New Roman" w:hint="default"/>
        <w:b w:val="0"/>
        <w:i w:val="0"/>
        <w:sz w:val="16"/>
      </w:rPr>
    </w:lvl>
    <w:lvl w:ilvl="1" w:tplc="04090003">
      <w:start w:val="1"/>
      <w:numFmt w:val="bullet"/>
      <w:lvlText w:val="o"/>
      <w:lvlJc w:val="left"/>
      <w:pPr>
        <w:tabs>
          <w:tab w:val="num" w:pos="2610"/>
        </w:tabs>
        <w:ind w:left="2610" w:hanging="360"/>
      </w:pPr>
      <w:rPr>
        <w:rFonts w:ascii="Courier New" w:hAnsi="Courier New" w:hint="default"/>
      </w:rPr>
    </w:lvl>
    <w:lvl w:ilvl="2" w:tplc="04090005">
      <w:start w:val="1"/>
      <w:numFmt w:val="bullet"/>
      <w:lvlText w:val=""/>
      <w:lvlJc w:val="left"/>
      <w:pPr>
        <w:tabs>
          <w:tab w:val="num" w:pos="3330"/>
        </w:tabs>
        <w:ind w:left="3330" w:hanging="360"/>
      </w:pPr>
      <w:rPr>
        <w:rFonts w:ascii="Wingdings" w:hAnsi="Wingdings" w:hint="default"/>
      </w:rPr>
    </w:lvl>
    <w:lvl w:ilvl="3" w:tplc="04090001">
      <w:start w:val="1"/>
      <w:numFmt w:val="bullet"/>
      <w:lvlText w:val=""/>
      <w:lvlJc w:val="left"/>
      <w:pPr>
        <w:tabs>
          <w:tab w:val="num" w:pos="4050"/>
        </w:tabs>
        <w:ind w:left="4050" w:hanging="360"/>
      </w:pPr>
      <w:rPr>
        <w:rFonts w:ascii="Symbol" w:hAnsi="Symbol" w:hint="default"/>
      </w:rPr>
    </w:lvl>
    <w:lvl w:ilvl="4" w:tplc="04090003">
      <w:start w:val="1"/>
      <w:numFmt w:val="bullet"/>
      <w:lvlText w:val="o"/>
      <w:lvlJc w:val="left"/>
      <w:pPr>
        <w:tabs>
          <w:tab w:val="num" w:pos="4770"/>
        </w:tabs>
        <w:ind w:left="4770" w:hanging="360"/>
      </w:pPr>
      <w:rPr>
        <w:rFonts w:ascii="Courier New" w:hAnsi="Courier New" w:hint="default"/>
      </w:rPr>
    </w:lvl>
    <w:lvl w:ilvl="5" w:tplc="04090005">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19" w15:restartNumberingAfterBreak="0">
    <w:nsid w:val="399726A9"/>
    <w:multiLevelType w:val="hybridMultilevel"/>
    <w:tmpl w:val="C94E557A"/>
    <w:lvl w:ilvl="0" w:tplc="1428C9B6">
      <w:start w:val="1"/>
      <w:numFmt w:val="bullet"/>
      <w:lvlText w:val=""/>
      <w:lvlJc w:val="left"/>
      <w:pPr>
        <w:tabs>
          <w:tab w:val="num" w:pos="3240"/>
        </w:tabs>
        <w:ind w:left="3240" w:hanging="360"/>
      </w:pPr>
      <w:rPr>
        <w:rFonts w:ascii="Symbol" w:hAnsi="Symbol" w:hint="default"/>
        <w:b w:val="0"/>
        <w:i w:val="0"/>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C83314C"/>
    <w:multiLevelType w:val="hybridMultilevel"/>
    <w:tmpl w:val="FB349FBC"/>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1" w15:restartNumberingAfterBreak="0">
    <w:nsid w:val="3CD50803"/>
    <w:multiLevelType w:val="hybridMultilevel"/>
    <w:tmpl w:val="EB328492"/>
    <w:lvl w:ilvl="0" w:tplc="04090005">
      <w:start w:val="1"/>
      <w:numFmt w:val="bullet"/>
      <w:lvlText w:val=""/>
      <w:lvlJc w:val="left"/>
      <w:pPr>
        <w:tabs>
          <w:tab w:val="num" w:pos="720"/>
        </w:tabs>
        <w:ind w:left="720" w:hanging="360"/>
      </w:pPr>
      <w:rPr>
        <w:rFonts w:ascii="Wingdings" w:hAnsi="Wingdings" w:hint="default"/>
      </w:rPr>
    </w:lvl>
    <w:lvl w:ilvl="1" w:tplc="4594BC44">
      <w:start w:val="1"/>
      <w:numFmt w:val="bullet"/>
      <w:lvlText w:val=""/>
      <w:lvlJc w:val="left"/>
      <w:pPr>
        <w:tabs>
          <w:tab w:val="num" w:pos="1800"/>
        </w:tabs>
        <w:ind w:left="1800" w:hanging="72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448E5EA8">
      <w:numFmt w:val="bullet"/>
      <w:lvlText w:val="-"/>
      <w:lvlJc w:val="left"/>
      <w:pPr>
        <w:tabs>
          <w:tab w:val="num" w:pos="5040"/>
        </w:tabs>
        <w:ind w:left="5040" w:hanging="360"/>
      </w:pPr>
      <w:rPr>
        <w:rFonts w:ascii="Times New Roman" w:eastAsia="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FE5E73"/>
    <w:multiLevelType w:val="hybridMultilevel"/>
    <w:tmpl w:val="7674A8FA"/>
    <w:lvl w:ilvl="0" w:tplc="F998C7E4">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3" w15:restartNumberingAfterBreak="0">
    <w:nsid w:val="4567398E"/>
    <w:multiLevelType w:val="multilevel"/>
    <w:tmpl w:val="AC1C3F68"/>
    <w:lvl w:ilvl="0">
      <w:start w:val="1"/>
      <w:numFmt w:val="bullet"/>
      <w:lvlText w:val=""/>
      <w:lvlJc w:val="left"/>
      <w:pPr>
        <w:tabs>
          <w:tab w:val="num" w:pos="3960"/>
        </w:tabs>
        <w:ind w:left="3960" w:hanging="720"/>
      </w:pPr>
      <w:rPr>
        <w:rFonts w:ascii="Wingdings" w:hAnsi="Wingdings" w:hint="default"/>
        <w:b w:val="0"/>
        <w:i w:val="0"/>
        <w:sz w:val="16"/>
      </w:rPr>
    </w:lvl>
    <w:lvl w:ilvl="1">
      <w:start w:val="1"/>
      <w:numFmt w:val="bullet"/>
      <w:lvlText w:val=""/>
      <w:lvlJc w:val="left"/>
      <w:pPr>
        <w:tabs>
          <w:tab w:val="num" w:pos="5400"/>
        </w:tabs>
        <w:ind w:left="5400" w:hanging="720"/>
      </w:pPr>
      <w:rPr>
        <w:rFonts w:ascii="Wingdings" w:hAnsi="Wingdings" w:hint="default"/>
      </w:rPr>
    </w:lvl>
    <w:lvl w:ilvl="2">
      <w:start w:val="1"/>
      <w:numFmt w:val="bullet"/>
      <w:lvlText w:val=""/>
      <w:lvlJc w:val="left"/>
      <w:pPr>
        <w:tabs>
          <w:tab w:val="num" w:pos="5760"/>
        </w:tabs>
        <w:ind w:left="5760" w:hanging="360"/>
      </w:pPr>
      <w:rPr>
        <w:rFonts w:ascii="Wingdings" w:hAnsi="Wingdings" w:hint="default"/>
      </w:rPr>
    </w:lvl>
    <w:lvl w:ilvl="3">
      <w:start w:val="1"/>
      <w:numFmt w:val="bullet"/>
      <w:lvlText w:val=""/>
      <w:lvlJc w:val="left"/>
      <w:pPr>
        <w:tabs>
          <w:tab w:val="num" w:pos="6480"/>
        </w:tabs>
        <w:ind w:left="6480" w:hanging="360"/>
      </w:pPr>
      <w:rPr>
        <w:rFonts w:ascii="Symbol" w:hAnsi="Symbol" w:hint="default"/>
      </w:rPr>
    </w:lvl>
    <w:lvl w:ilvl="4">
      <w:start w:val="1"/>
      <w:numFmt w:val="bullet"/>
      <w:lvlText w:val="o"/>
      <w:lvlJc w:val="left"/>
      <w:pPr>
        <w:tabs>
          <w:tab w:val="num" w:pos="7200"/>
        </w:tabs>
        <w:ind w:left="7200" w:hanging="360"/>
      </w:pPr>
      <w:rPr>
        <w:rFonts w:ascii="Courier New" w:hAnsi="Courier New" w:hint="default"/>
      </w:rPr>
    </w:lvl>
    <w:lvl w:ilvl="5">
      <w:start w:val="1"/>
      <w:numFmt w:val="bullet"/>
      <w:lvlText w:val=""/>
      <w:lvlJc w:val="left"/>
      <w:pPr>
        <w:tabs>
          <w:tab w:val="num" w:pos="7920"/>
        </w:tabs>
        <w:ind w:left="7920" w:hanging="360"/>
      </w:pPr>
      <w:rPr>
        <w:rFonts w:ascii="Wingdings" w:hAnsi="Wingdings" w:hint="default"/>
      </w:rPr>
    </w:lvl>
    <w:lvl w:ilvl="6">
      <w:start w:val="1"/>
      <w:numFmt w:val="bullet"/>
      <w:lvlText w:val=""/>
      <w:lvlJc w:val="left"/>
      <w:pPr>
        <w:tabs>
          <w:tab w:val="num" w:pos="8640"/>
        </w:tabs>
        <w:ind w:left="8640" w:hanging="360"/>
      </w:pPr>
      <w:rPr>
        <w:rFonts w:ascii="Symbol" w:hAnsi="Symbol" w:hint="default"/>
      </w:rPr>
    </w:lvl>
    <w:lvl w:ilvl="7">
      <w:start w:val="1"/>
      <w:numFmt w:val="bullet"/>
      <w:lvlText w:val="o"/>
      <w:lvlJc w:val="left"/>
      <w:pPr>
        <w:tabs>
          <w:tab w:val="num" w:pos="9360"/>
        </w:tabs>
        <w:ind w:left="9360" w:hanging="360"/>
      </w:pPr>
      <w:rPr>
        <w:rFonts w:ascii="Courier New" w:hAnsi="Courier New" w:hint="default"/>
      </w:rPr>
    </w:lvl>
    <w:lvl w:ilvl="8">
      <w:start w:val="1"/>
      <w:numFmt w:val="bullet"/>
      <w:lvlText w:val=""/>
      <w:lvlJc w:val="left"/>
      <w:pPr>
        <w:tabs>
          <w:tab w:val="num" w:pos="10080"/>
        </w:tabs>
        <w:ind w:left="10080" w:hanging="360"/>
      </w:pPr>
      <w:rPr>
        <w:rFonts w:ascii="Wingdings" w:hAnsi="Wingdings" w:hint="default"/>
      </w:rPr>
    </w:lvl>
  </w:abstractNum>
  <w:abstractNum w:abstractNumId="24" w15:restartNumberingAfterBreak="0">
    <w:nsid w:val="4774671C"/>
    <w:multiLevelType w:val="multilevel"/>
    <w:tmpl w:val="AC1C3F68"/>
    <w:lvl w:ilvl="0">
      <w:start w:val="1"/>
      <w:numFmt w:val="bullet"/>
      <w:lvlText w:val=""/>
      <w:lvlJc w:val="left"/>
      <w:pPr>
        <w:tabs>
          <w:tab w:val="num" w:pos="3960"/>
        </w:tabs>
        <w:ind w:left="3960" w:hanging="720"/>
      </w:pPr>
      <w:rPr>
        <w:rFonts w:ascii="Wingdings" w:hAnsi="Wingdings" w:hint="default"/>
        <w:b w:val="0"/>
        <w:i w:val="0"/>
        <w:sz w:val="16"/>
      </w:rPr>
    </w:lvl>
    <w:lvl w:ilvl="1">
      <w:start w:val="1"/>
      <w:numFmt w:val="bullet"/>
      <w:lvlText w:val=""/>
      <w:lvlJc w:val="left"/>
      <w:pPr>
        <w:tabs>
          <w:tab w:val="num" w:pos="5400"/>
        </w:tabs>
        <w:ind w:left="5400" w:hanging="720"/>
      </w:pPr>
      <w:rPr>
        <w:rFonts w:ascii="Wingdings" w:hAnsi="Wingdings" w:hint="default"/>
      </w:rPr>
    </w:lvl>
    <w:lvl w:ilvl="2">
      <w:start w:val="1"/>
      <w:numFmt w:val="bullet"/>
      <w:lvlText w:val=""/>
      <w:lvlJc w:val="left"/>
      <w:pPr>
        <w:tabs>
          <w:tab w:val="num" w:pos="5760"/>
        </w:tabs>
        <w:ind w:left="5760" w:hanging="360"/>
      </w:pPr>
      <w:rPr>
        <w:rFonts w:ascii="Wingdings" w:hAnsi="Wingdings" w:hint="default"/>
      </w:rPr>
    </w:lvl>
    <w:lvl w:ilvl="3">
      <w:start w:val="1"/>
      <w:numFmt w:val="bullet"/>
      <w:lvlText w:val=""/>
      <w:lvlJc w:val="left"/>
      <w:pPr>
        <w:tabs>
          <w:tab w:val="num" w:pos="6480"/>
        </w:tabs>
        <w:ind w:left="6480" w:hanging="360"/>
      </w:pPr>
      <w:rPr>
        <w:rFonts w:ascii="Symbol" w:hAnsi="Symbol" w:hint="default"/>
      </w:rPr>
    </w:lvl>
    <w:lvl w:ilvl="4">
      <w:start w:val="1"/>
      <w:numFmt w:val="bullet"/>
      <w:lvlText w:val="o"/>
      <w:lvlJc w:val="left"/>
      <w:pPr>
        <w:tabs>
          <w:tab w:val="num" w:pos="7200"/>
        </w:tabs>
        <w:ind w:left="7200" w:hanging="360"/>
      </w:pPr>
      <w:rPr>
        <w:rFonts w:ascii="Courier New" w:hAnsi="Courier New" w:hint="default"/>
      </w:rPr>
    </w:lvl>
    <w:lvl w:ilvl="5">
      <w:start w:val="1"/>
      <w:numFmt w:val="bullet"/>
      <w:lvlText w:val=""/>
      <w:lvlJc w:val="left"/>
      <w:pPr>
        <w:tabs>
          <w:tab w:val="num" w:pos="7920"/>
        </w:tabs>
        <w:ind w:left="7920" w:hanging="360"/>
      </w:pPr>
      <w:rPr>
        <w:rFonts w:ascii="Wingdings" w:hAnsi="Wingdings" w:hint="default"/>
      </w:rPr>
    </w:lvl>
    <w:lvl w:ilvl="6">
      <w:start w:val="1"/>
      <w:numFmt w:val="bullet"/>
      <w:lvlText w:val=""/>
      <w:lvlJc w:val="left"/>
      <w:pPr>
        <w:tabs>
          <w:tab w:val="num" w:pos="8640"/>
        </w:tabs>
        <w:ind w:left="8640" w:hanging="360"/>
      </w:pPr>
      <w:rPr>
        <w:rFonts w:ascii="Symbol" w:hAnsi="Symbol" w:hint="default"/>
      </w:rPr>
    </w:lvl>
    <w:lvl w:ilvl="7">
      <w:start w:val="1"/>
      <w:numFmt w:val="bullet"/>
      <w:lvlText w:val="o"/>
      <w:lvlJc w:val="left"/>
      <w:pPr>
        <w:tabs>
          <w:tab w:val="num" w:pos="9360"/>
        </w:tabs>
        <w:ind w:left="9360" w:hanging="360"/>
      </w:pPr>
      <w:rPr>
        <w:rFonts w:ascii="Courier New" w:hAnsi="Courier New" w:hint="default"/>
      </w:rPr>
    </w:lvl>
    <w:lvl w:ilvl="8">
      <w:start w:val="1"/>
      <w:numFmt w:val="bullet"/>
      <w:lvlText w:val=""/>
      <w:lvlJc w:val="left"/>
      <w:pPr>
        <w:tabs>
          <w:tab w:val="num" w:pos="10080"/>
        </w:tabs>
        <w:ind w:left="10080" w:hanging="360"/>
      </w:pPr>
      <w:rPr>
        <w:rFonts w:ascii="Wingdings" w:hAnsi="Wingdings" w:hint="default"/>
      </w:rPr>
    </w:lvl>
  </w:abstractNum>
  <w:abstractNum w:abstractNumId="25" w15:restartNumberingAfterBreak="0">
    <w:nsid w:val="4B8D2314"/>
    <w:multiLevelType w:val="multilevel"/>
    <w:tmpl w:val="AC1C3F68"/>
    <w:lvl w:ilvl="0">
      <w:start w:val="1"/>
      <w:numFmt w:val="bullet"/>
      <w:lvlText w:val=""/>
      <w:lvlJc w:val="left"/>
      <w:pPr>
        <w:tabs>
          <w:tab w:val="num" w:pos="3960"/>
        </w:tabs>
        <w:ind w:left="3960" w:hanging="720"/>
      </w:pPr>
      <w:rPr>
        <w:rFonts w:ascii="Wingdings" w:hAnsi="Wingdings" w:hint="default"/>
        <w:b w:val="0"/>
        <w:i w:val="0"/>
        <w:sz w:val="16"/>
      </w:rPr>
    </w:lvl>
    <w:lvl w:ilvl="1">
      <w:start w:val="1"/>
      <w:numFmt w:val="bullet"/>
      <w:lvlText w:val=""/>
      <w:lvlJc w:val="left"/>
      <w:pPr>
        <w:tabs>
          <w:tab w:val="num" w:pos="5400"/>
        </w:tabs>
        <w:ind w:left="5400" w:hanging="720"/>
      </w:pPr>
      <w:rPr>
        <w:rFonts w:ascii="Wingdings" w:hAnsi="Wingdings" w:hint="default"/>
      </w:rPr>
    </w:lvl>
    <w:lvl w:ilvl="2">
      <w:start w:val="1"/>
      <w:numFmt w:val="bullet"/>
      <w:lvlText w:val=""/>
      <w:lvlJc w:val="left"/>
      <w:pPr>
        <w:tabs>
          <w:tab w:val="num" w:pos="5760"/>
        </w:tabs>
        <w:ind w:left="5760" w:hanging="360"/>
      </w:pPr>
      <w:rPr>
        <w:rFonts w:ascii="Wingdings" w:hAnsi="Wingdings" w:hint="default"/>
      </w:rPr>
    </w:lvl>
    <w:lvl w:ilvl="3">
      <w:start w:val="1"/>
      <w:numFmt w:val="bullet"/>
      <w:lvlText w:val=""/>
      <w:lvlJc w:val="left"/>
      <w:pPr>
        <w:tabs>
          <w:tab w:val="num" w:pos="6480"/>
        </w:tabs>
        <w:ind w:left="6480" w:hanging="360"/>
      </w:pPr>
      <w:rPr>
        <w:rFonts w:ascii="Symbol" w:hAnsi="Symbol" w:hint="default"/>
      </w:rPr>
    </w:lvl>
    <w:lvl w:ilvl="4">
      <w:start w:val="1"/>
      <w:numFmt w:val="bullet"/>
      <w:lvlText w:val="o"/>
      <w:lvlJc w:val="left"/>
      <w:pPr>
        <w:tabs>
          <w:tab w:val="num" w:pos="7200"/>
        </w:tabs>
        <w:ind w:left="7200" w:hanging="360"/>
      </w:pPr>
      <w:rPr>
        <w:rFonts w:ascii="Courier New" w:hAnsi="Courier New" w:hint="default"/>
      </w:rPr>
    </w:lvl>
    <w:lvl w:ilvl="5">
      <w:start w:val="1"/>
      <w:numFmt w:val="bullet"/>
      <w:lvlText w:val=""/>
      <w:lvlJc w:val="left"/>
      <w:pPr>
        <w:tabs>
          <w:tab w:val="num" w:pos="7920"/>
        </w:tabs>
        <w:ind w:left="7920" w:hanging="360"/>
      </w:pPr>
      <w:rPr>
        <w:rFonts w:ascii="Wingdings" w:hAnsi="Wingdings" w:hint="default"/>
      </w:rPr>
    </w:lvl>
    <w:lvl w:ilvl="6">
      <w:start w:val="1"/>
      <w:numFmt w:val="bullet"/>
      <w:lvlText w:val=""/>
      <w:lvlJc w:val="left"/>
      <w:pPr>
        <w:tabs>
          <w:tab w:val="num" w:pos="8640"/>
        </w:tabs>
        <w:ind w:left="8640" w:hanging="360"/>
      </w:pPr>
      <w:rPr>
        <w:rFonts w:ascii="Symbol" w:hAnsi="Symbol" w:hint="default"/>
      </w:rPr>
    </w:lvl>
    <w:lvl w:ilvl="7">
      <w:start w:val="1"/>
      <w:numFmt w:val="bullet"/>
      <w:lvlText w:val="o"/>
      <w:lvlJc w:val="left"/>
      <w:pPr>
        <w:tabs>
          <w:tab w:val="num" w:pos="9360"/>
        </w:tabs>
        <w:ind w:left="9360" w:hanging="360"/>
      </w:pPr>
      <w:rPr>
        <w:rFonts w:ascii="Courier New" w:hAnsi="Courier New" w:hint="default"/>
      </w:rPr>
    </w:lvl>
    <w:lvl w:ilvl="8">
      <w:start w:val="1"/>
      <w:numFmt w:val="bullet"/>
      <w:lvlText w:val=""/>
      <w:lvlJc w:val="left"/>
      <w:pPr>
        <w:tabs>
          <w:tab w:val="num" w:pos="10080"/>
        </w:tabs>
        <w:ind w:left="10080" w:hanging="360"/>
      </w:pPr>
      <w:rPr>
        <w:rFonts w:ascii="Wingdings" w:hAnsi="Wingdings" w:hint="default"/>
      </w:rPr>
    </w:lvl>
  </w:abstractNum>
  <w:abstractNum w:abstractNumId="26" w15:restartNumberingAfterBreak="0">
    <w:nsid w:val="519B6131"/>
    <w:multiLevelType w:val="hybridMultilevel"/>
    <w:tmpl w:val="07F2094A"/>
    <w:lvl w:ilvl="0" w:tplc="DF94D698">
      <w:numFmt w:val="bullet"/>
      <w:lvlText w:val="-"/>
      <w:lvlJc w:val="left"/>
      <w:pPr>
        <w:tabs>
          <w:tab w:val="num" w:pos="2520"/>
        </w:tabs>
        <w:ind w:left="2520" w:hanging="360"/>
      </w:pPr>
      <w:rPr>
        <w:rFonts w:ascii="Calibri" w:eastAsia="Times New Roman" w:hAnsi="Calibri"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7" w15:restartNumberingAfterBreak="0">
    <w:nsid w:val="519E727D"/>
    <w:multiLevelType w:val="hybridMultilevel"/>
    <w:tmpl w:val="CB9831B6"/>
    <w:lvl w:ilvl="0" w:tplc="FFFFFFFF">
      <w:start w:val="1"/>
      <w:numFmt w:val="bullet"/>
      <w:lvlText w:val=""/>
      <w:lvlJc w:val="left"/>
      <w:pPr>
        <w:ind w:left="1080" w:hanging="360"/>
      </w:pPr>
      <w:rPr>
        <w:rFonts w:ascii="Wingdings" w:hAnsi="Wingdings" w:hint="default"/>
        <w:b w:val="0"/>
        <w:color w:val="auto"/>
        <w:sz w:val="20"/>
      </w:rPr>
    </w:lvl>
    <w:lvl w:ilvl="1" w:tplc="FFFFFFFF">
      <w:start w:val="1"/>
      <w:numFmt w:val="bullet"/>
      <w:lvlText w:val=""/>
      <w:lvlJc w:val="left"/>
      <w:pPr>
        <w:tabs>
          <w:tab w:val="num" w:pos="1800"/>
        </w:tabs>
        <w:ind w:left="1800" w:hanging="360"/>
      </w:pPr>
      <w:rPr>
        <w:rFonts w:ascii="Wingdings" w:hAnsi="Wingdings" w:hint="default"/>
        <w:color w:val="auto"/>
        <w:sz w:val="20"/>
        <w:szCs w:val="20"/>
      </w:rPr>
    </w:lvl>
    <w:lvl w:ilvl="2" w:tplc="FFFFFFFF">
      <w:start w:val="1"/>
      <w:numFmt w:val="bullet"/>
      <w:lvlText w:val=""/>
      <w:lvlJc w:val="left"/>
      <w:pPr>
        <w:tabs>
          <w:tab w:val="num" w:pos="2700"/>
        </w:tabs>
        <w:ind w:left="2700" w:hanging="360"/>
      </w:pPr>
      <w:rPr>
        <w:rFonts w:ascii="Symbol" w:hAnsi="Symbol" w:hint="default"/>
        <w:b w:val="0"/>
      </w:rPr>
    </w:lvl>
    <w:lvl w:ilvl="3" w:tplc="FFFFFFFF">
      <w:start w:val="1"/>
      <w:numFmt w:val="bullet"/>
      <w:lvlText w:val=""/>
      <w:lvlJc w:val="left"/>
      <w:pPr>
        <w:tabs>
          <w:tab w:val="num" w:pos="3240"/>
        </w:tabs>
        <w:ind w:left="3240" w:hanging="360"/>
      </w:pPr>
      <w:rPr>
        <w:rFonts w:ascii="Symbol" w:hAnsi="Symbol" w:hint="default"/>
      </w:rPr>
    </w:lvl>
    <w:lvl w:ilvl="4" w:tplc="FFFFFFFF">
      <w:numFmt w:val="bullet"/>
      <w:lvlText w:val="-"/>
      <w:lvlJc w:val="left"/>
      <w:pPr>
        <w:tabs>
          <w:tab w:val="num" w:pos="3960"/>
        </w:tabs>
        <w:ind w:left="3960" w:hanging="360"/>
      </w:pPr>
      <w:rPr>
        <w:rFonts w:ascii="Times New Roman" w:eastAsia="Times New Roman" w:hAnsi="Times New Roman" w:cs="Times New Roman" w:hint="default"/>
        <w:sz w:val="22"/>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527E7284"/>
    <w:multiLevelType w:val="hybridMultilevel"/>
    <w:tmpl w:val="221CF58E"/>
    <w:lvl w:ilvl="0" w:tplc="F584813C">
      <w:numFmt w:val="bullet"/>
      <w:lvlText w:val="-"/>
      <w:lvlJc w:val="left"/>
      <w:pPr>
        <w:tabs>
          <w:tab w:val="num" w:pos="3240"/>
        </w:tabs>
        <w:ind w:left="3240" w:hanging="360"/>
      </w:pPr>
      <w:rPr>
        <w:rFonts w:ascii="Times New Roman" w:eastAsia="Times New Roman" w:hAnsi="Times New Roman" w:hint="default"/>
      </w:rPr>
    </w:lvl>
    <w:lvl w:ilvl="1" w:tplc="4594BC44">
      <w:start w:val="1"/>
      <w:numFmt w:val="bullet"/>
      <w:lvlText w:val=""/>
      <w:lvlJc w:val="left"/>
      <w:pPr>
        <w:tabs>
          <w:tab w:val="num" w:pos="4320"/>
        </w:tabs>
        <w:ind w:left="4320" w:hanging="720"/>
      </w:pPr>
      <w:rPr>
        <w:rFonts w:ascii="Wingdings" w:hAnsi="Wingdings"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hint="default"/>
      </w:rPr>
    </w:lvl>
    <w:lvl w:ilvl="5" w:tplc="04090005">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9" w15:restartNumberingAfterBreak="0">
    <w:nsid w:val="54F4648B"/>
    <w:multiLevelType w:val="hybridMultilevel"/>
    <w:tmpl w:val="C71629A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0" w15:restartNumberingAfterBreak="0">
    <w:nsid w:val="57FD609A"/>
    <w:multiLevelType w:val="hybridMultilevel"/>
    <w:tmpl w:val="E8F23072"/>
    <w:lvl w:ilvl="0" w:tplc="FA1A496A">
      <w:start w:val="1"/>
      <w:numFmt w:val="decimal"/>
      <w:lvlText w:val="%1."/>
      <w:lvlJc w:val="left"/>
      <w:pPr>
        <w:ind w:left="358" w:hanging="360"/>
      </w:pPr>
      <w:rPr>
        <w:rFonts w:hint="default"/>
      </w:rPr>
    </w:lvl>
    <w:lvl w:ilvl="1" w:tplc="04090019">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1" w15:restartNumberingAfterBreak="0">
    <w:nsid w:val="581905F1"/>
    <w:multiLevelType w:val="hybridMultilevel"/>
    <w:tmpl w:val="25F0E448"/>
    <w:lvl w:ilvl="0" w:tplc="3608586A">
      <w:start w:val="1"/>
      <w:numFmt w:val="upperLetter"/>
      <w:lvlText w:val="%1."/>
      <w:lvlJc w:val="left"/>
      <w:pPr>
        <w:ind w:left="1788" w:hanging="720"/>
      </w:pPr>
      <w:rPr>
        <w:vanish w:val="0"/>
      </w:rPr>
    </w:lvl>
    <w:lvl w:ilvl="1" w:tplc="FFFFFFFF">
      <w:start w:val="1"/>
      <w:numFmt w:val="lowerLetter"/>
      <w:lvlText w:val="%2."/>
      <w:lvlJc w:val="left"/>
      <w:pPr>
        <w:ind w:left="2148" w:hanging="360"/>
      </w:pPr>
    </w:lvl>
    <w:lvl w:ilvl="2" w:tplc="FFFFFFFF">
      <w:start w:val="1"/>
      <w:numFmt w:val="lowerRoman"/>
      <w:lvlText w:val="%3."/>
      <w:lvlJc w:val="right"/>
      <w:pPr>
        <w:ind w:left="2868" w:hanging="180"/>
      </w:pPr>
    </w:lvl>
    <w:lvl w:ilvl="3" w:tplc="FFFFFFFF">
      <w:start w:val="1"/>
      <w:numFmt w:val="decimal"/>
      <w:lvlText w:val="%4."/>
      <w:lvlJc w:val="left"/>
      <w:pPr>
        <w:ind w:left="3588" w:hanging="360"/>
      </w:pPr>
    </w:lvl>
    <w:lvl w:ilvl="4" w:tplc="FFFFFFFF">
      <w:start w:val="1"/>
      <w:numFmt w:val="lowerLetter"/>
      <w:lvlText w:val="%5."/>
      <w:lvlJc w:val="left"/>
      <w:pPr>
        <w:ind w:left="4308" w:hanging="360"/>
      </w:pPr>
    </w:lvl>
    <w:lvl w:ilvl="5" w:tplc="FFFFFFFF">
      <w:start w:val="1"/>
      <w:numFmt w:val="lowerRoman"/>
      <w:lvlText w:val="%6."/>
      <w:lvlJc w:val="right"/>
      <w:pPr>
        <w:ind w:left="5028" w:hanging="180"/>
      </w:pPr>
    </w:lvl>
    <w:lvl w:ilvl="6" w:tplc="FFFFFFFF">
      <w:start w:val="1"/>
      <w:numFmt w:val="decimal"/>
      <w:lvlText w:val="%7."/>
      <w:lvlJc w:val="left"/>
      <w:pPr>
        <w:ind w:left="5748" w:hanging="360"/>
      </w:pPr>
    </w:lvl>
    <w:lvl w:ilvl="7" w:tplc="FFFFFFFF">
      <w:start w:val="1"/>
      <w:numFmt w:val="lowerLetter"/>
      <w:lvlText w:val="%8."/>
      <w:lvlJc w:val="left"/>
      <w:pPr>
        <w:ind w:left="6468" w:hanging="360"/>
      </w:pPr>
    </w:lvl>
    <w:lvl w:ilvl="8" w:tplc="FFFFFFFF">
      <w:start w:val="1"/>
      <w:numFmt w:val="lowerRoman"/>
      <w:lvlText w:val="%9."/>
      <w:lvlJc w:val="right"/>
      <w:pPr>
        <w:ind w:left="7188" w:hanging="180"/>
      </w:pPr>
    </w:lvl>
  </w:abstractNum>
  <w:abstractNum w:abstractNumId="32" w15:restartNumberingAfterBreak="0">
    <w:nsid w:val="58CB2E8E"/>
    <w:multiLevelType w:val="hybridMultilevel"/>
    <w:tmpl w:val="3C109880"/>
    <w:lvl w:ilvl="0" w:tplc="DCD8DCD6">
      <w:start w:val="1"/>
      <w:numFmt w:val="decimal"/>
      <w:lvlText w:val="%1."/>
      <w:lvlJc w:val="left"/>
      <w:pPr>
        <w:tabs>
          <w:tab w:val="num" w:pos="1440"/>
        </w:tabs>
        <w:ind w:left="1440" w:hanging="720"/>
      </w:pPr>
      <w:rPr>
        <w:rFonts w:ascii="Times New Roman" w:eastAsia="Times New Roman" w:hAnsi="Times New Roman" w:cs="Times New Roman"/>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1D56CE0"/>
    <w:multiLevelType w:val="multilevel"/>
    <w:tmpl w:val="14A8D570"/>
    <w:lvl w:ilvl="0">
      <w:start w:val="1"/>
      <w:numFmt w:val="bullet"/>
      <w:lvlText w:val=""/>
      <w:lvlJc w:val="left"/>
      <w:pPr>
        <w:tabs>
          <w:tab w:val="num" w:pos="3960"/>
        </w:tabs>
        <w:ind w:left="3960" w:hanging="720"/>
      </w:pPr>
      <w:rPr>
        <w:rFonts w:ascii="Wingdings" w:hAnsi="Wingdings" w:hint="default"/>
        <w:b w:val="0"/>
        <w:i w:val="0"/>
        <w:sz w:val="16"/>
      </w:rPr>
    </w:lvl>
    <w:lvl w:ilvl="1">
      <w:start w:val="1"/>
      <w:numFmt w:val="bullet"/>
      <w:lvlText w:val=""/>
      <w:lvlJc w:val="left"/>
      <w:pPr>
        <w:tabs>
          <w:tab w:val="num" w:pos="1800"/>
        </w:tabs>
        <w:ind w:left="1800" w:hanging="720"/>
      </w:pPr>
      <w:rPr>
        <w:rFonts w:ascii="Wingdings" w:hAnsi="Wingdings" w:hint="default"/>
        <w:b w:val="0"/>
        <w:i w:val="0"/>
        <w:sz w:val="24"/>
      </w:rPr>
    </w:lvl>
    <w:lvl w:ilvl="2">
      <w:start w:val="1"/>
      <w:numFmt w:val="bullet"/>
      <w:lvlText w:val=""/>
      <w:lvlJc w:val="left"/>
      <w:pPr>
        <w:tabs>
          <w:tab w:val="num" w:pos="5760"/>
        </w:tabs>
        <w:ind w:left="5760" w:hanging="360"/>
      </w:pPr>
      <w:rPr>
        <w:rFonts w:ascii="Wingdings" w:hAnsi="Wingdings" w:hint="default"/>
      </w:rPr>
    </w:lvl>
    <w:lvl w:ilvl="3">
      <w:start w:val="1"/>
      <w:numFmt w:val="bullet"/>
      <w:lvlText w:val=""/>
      <w:lvlJc w:val="left"/>
      <w:pPr>
        <w:tabs>
          <w:tab w:val="num" w:pos="6480"/>
        </w:tabs>
        <w:ind w:left="6480" w:hanging="360"/>
      </w:pPr>
      <w:rPr>
        <w:rFonts w:ascii="Symbol" w:hAnsi="Symbol" w:hint="default"/>
      </w:rPr>
    </w:lvl>
    <w:lvl w:ilvl="4">
      <w:start w:val="1"/>
      <w:numFmt w:val="bullet"/>
      <w:lvlText w:val="o"/>
      <w:lvlJc w:val="left"/>
      <w:pPr>
        <w:tabs>
          <w:tab w:val="num" w:pos="7200"/>
        </w:tabs>
        <w:ind w:left="7200" w:hanging="360"/>
      </w:pPr>
      <w:rPr>
        <w:rFonts w:ascii="Courier New" w:hAnsi="Courier New" w:hint="default"/>
      </w:rPr>
    </w:lvl>
    <w:lvl w:ilvl="5">
      <w:start w:val="1"/>
      <w:numFmt w:val="bullet"/>
      <w:lvlText w:val=""/>
      <w:lvlJc w:val="left"/>
      <w:pPr>
        <w:tabs>
          <w:tab w:val="num" w:pos="7920"/>
        </w:tabs>
        <w:ind w:left="7920" w:hanging="360"/>
      </w:pPr>
      <w:rPr>
        <w:rFonts w:ascii="Wingdings" w:hAnsi="Wingdings" w:hint="default"/>
      </w:rPr>
    </w:lvl>
    <w:lvl w:ilvl="6">
      <w:start w:val="1"/>
      <w:numFmt w:val="bullet"/>
      <w:lvlText w:val=""/>
      <w:lvlJc w:val="left"/>
      <w:pPr>
        <w:tabs>
          <w:tab w:val="num" w:pos="8640"/>
        </w:tabs>
        <w:ind w:left="8640" w:hanging="360"/>
      </w:pPr>
      <w:rPr>
        <w:rFonts w:ascii="Symbol" w:hAnsi="Symbol" w:hint="default"/>
      </w:rPr>
    </w:lvl>
    <w:lvl w:ilvl="7">
      <w:start w:val="1"/>
      <w:numFmt w:val="bullet"/>
      <w:lvlText w:val="o"/>
      <w:lvlJc w:val="left"/>
      <w:pPr>
        <w:tabs>
          <w:tab w:val="num" w:pos="9360"/>
        </w:tabs>
        <w:ind w:left="9360" w:hanging="360"/>
      </w:pPr>
      <w:rPr>
        <w:rFonts w:ascii="Courier New" w:hAnsi="Courier New" w:hint="default"/>
      </w:rPr>
    </w:lvl>
    <w:lvl w:ilvl="8">
      <w:start w:val="1"/>
      <w:numFmt w:val="bullet"/>
      <w:lvlText w:val=""/>
      <w:lvlJc w:val="left"/>
      <w:pPr>
        <w:tabs>
          <w:tab w:val="num" w:pos="10080"/>
        </w:tabs>
        <w:ind w:left="10080" w:hanging="360"/>
      </w:pPr>
      <w:rPr>
        <w:rFonts w:ascii="Wingdings" w:hAnsi="Wingdings" w:hint="default"/>
      </w:rPr>
    </w:lvl>
  </w:abstractNum>
  <w:abstractNum w:abstractNumId="34" w15:restartNumberingAfterBreak="0">
    <w:nsid w:val="635E63E3"/>
    <w:multiLevelType w:val="hybridMultilevel"/>
    <w:tmpl w:val="983EFB2E"/>
    <w:lvl w:ilvl="0" w:tplc="04090005">
      <w:start w:val="1"/>
      <w:numFmt w:val="bullet"/>
      <w:lvlText w:val=""/>
      <w:lvlJc w:val="left"/>
      <w:pPr>
        <w:tabs>
          <w:tab w:val="num" w:pos="720"/>
        </w:tabs>
        <w:ind w:left="720" w:hanging="360"/>
      </w:pPr>
      <w:rPr>
        <w:rFonts w:ascii="Wingdings" w:hAnsi="Wingdings" w:hint="default"/>
      </w:rPr>
    </w:lvl>
    <w:lvl w:ilvl="1" w:tplc="4594BC44">
      <w:start w:val="1"/>
      <w:numFmt w:val="bullet"/>
      <w:lvlText w:val=""/>
      <w:lvlJc w:val="left"/>
      <w:pPr>
        <w:tabs>
          <w:tab w:val="num" w:pos="1800"/>
        </w:tabs>
        <w:ind w:left="1800" w:hanging="72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F584813C">
      <w:numFmt w:val="bullet"/>
      <w:lvlText w:val="-"/>
      <w:lvlJc w:val="left"/>
      <w:pPr>
        <w:tabs>
          <w:tab w:val="num" w:pos="3600"/>
        </w:tabs>
        <w:ind w:left="3600" w:hanging="360"/>
      </w:pPr>
      <w:rPr>
        <w:rFonts w:ascii="Times New Roman" w:eastAsia="Times New Roman" w:hAnsi="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0F3F19"/>
    <w:multiLevelType w:val="hybridMultilevel"/>
    <w:tmpl w:val="AF74645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95E75CA"/>
    <w:multiLevelType w:val="hybridMultilevel"/>
    <w:tmpl w:val="32B6E73E"/>
    <w:lvl w:ilvl="0" w:tplc="F584813C">
      <w:numFmt w:val="bullet"/>
      <w:lvlText w:val="-"/>
      <w:lvlJc w:val="left"/>
      <w:pPr>
        <w:tabs>
          <w:tab w:val="num" w:pos="3240"/>
        </w:tabs>
        <w:ind w:left="3240" w:hanging="360"/>
      </w:pPr>
      <w:rPr>
        <w:rFonts w:ascii="Times New Roman" w:eastAsia="Times New Roman" w:hAnsi="Times New Roman" w:hint="default"/>
        <w:b w:val="0"/>
        <w:i w:val="0"/>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0BC1923"/>
    <w:multiLevelType w:val="hybridMultilevel"/>
    <w:tmpl w:val="6AF4A02C"/>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8" w15:restartNumberingAfterBreak="0">
    <w:nsid w:val="72FF7D7D"/>
    <w:multiLevelType w:val="hybridMultilevel"/>
    <w:tmpl w:val="14A8D570"/>
    <w:lvl w:ilvl="0" w:tplc="4594BC44">
      <w:start w:val="1"/>
      <w:numFmt w:val="bullet"/>
      <w:lvlText w:val=""/>
      <w:lvlJc w:val="left"/>
      <w:pPr>
        <w:tabs>
          <w:tab w:val="num" w:pos="3960"/>
        </w:tabs>
        <w:ind w:left="3960" w:hanging="720"/>
      </w:pPr>
      <w:rPr>
        <w:rFonts w:ascii="Wingdings" w:hAnsi="Wingdings" w:hint="default"/>
        <w:b w:val="0"/>
        <w:i w:val="0"/>
        <w:sz w:val="16"/>
      </w:rPr>
    </w:lvl>
    <w:lvl w:ilvl="1" w:tplc="9B826E30">
      <w:start w:val="1"/>
      <w:numFmt w:val="bullet"/>
      <w:lvlText w:val=""/>
      <w:lvlJc w:val="left"/>
      <w:pPr>
        <w:tabs>
          <w:tab w:val="num" w:pos="1800"/>
        </w:tabs>
        <w:ind w:left="1800" w:hanging="720"/>
      </w:pPr>
      <w:rPr>
        <w:rFonts w:ascii="Wingdings" w:hAnsi="Wingdings" w:hint="default"/>
        <w:b w:val="0"/>
        <w:i w:val="0"/>
        <w:sz w:val="24"/>
      </w:rPr>
    </w:lvl>
    <w:lvl w:ilvl="2" w:tplc="04090005">
      <w:start w:val="1"/>
      <w:numFmt w:val="bullet"/>
      <w:lvlText w:val=""/>
      <w:lvlJc w:val="left"/>
      <w:pPr>
        <w:tabs>
          <w:tab w:val="num" w:pos="5760"/>
        </w:tabs>
        <w:ind w:left="5760" w:hanging="360"/>
      </w:pPr>
      <w:rPr>
        <w:rFonts w:ascii="Wingdings" w:hAnsi="Wingdings" w:hint="default"/>
      </w:rPr>
    </w:lvl>
    <w:lvl w:ilvl="3" w:tplc="04090001">
      <w:start w:val="1"/>
      <w:numFmt w:val="bullet"/>
      <w:lvlText w:val=""/>
      <w:lvlJc w:val="left"/>
      <w:pPr>
        <w:tabs>
          <w:tab w:val="num" w:pos="6480"/>
        </w:tabs>
        <w:ind w:left="6480" w:hanging="360"/>
      </w:pPr>
      <w:rPr>
        <w:rFonts w:ascii="Symbol" w:hAnsi="Symbol" w:hint="default"/>
      </w:rPr>
    </w:lvl>
    <w:lvl w:ilvl="4" w:tplc="04090003">
      <w:start w:val="1"/>
      <w:numFmt w:val="bullet"/>
      <w:lvlText w:val="o"/>
      <w:lvlJc w:val="left"/>
      <w:pPr>
        <w:tabs>
          <w:tab w:val="num" w:pos="7200"/>
        </w:tabs>
        <w:ind w:left="7200" w:hanging="360"/>
      </w:pPr>
      <w:rPr>
        <w:rFonts w:ascii="Courier New" w:hAnsi="Courier New" w:hint="default"/>
      </w:rPr>
    </w:lvl>
    <w:lvl w:ilvl="5" w:tplc="04090005">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39" w15:restartNumberingAfterBreak="0">
    <w:nsid w:val="77B41591"/>
    <w:multiLevelType w:val="hybridMultilevel"/>
    <w:tmpl w:val="936AB84E"/>
    <w:lvl w:ilvl="0" w:tplc="0409000F">
      <w:start w:val="1"/>
      <w:numFmt w:val="decimal"/>
      <w:lvlText w:val="%1."/>
      <w:lvlJc w:val="left"/>
      <w:pPr>
        <w:tabs>
          <w:tab w:val="num" w:pos="1440"/>
        </w:tabs>
        <w:ind w:left="1440" w:hanging="360"/>
      </w:pPr>
      <w:rPr>
        <w:rFonts w:cs="Times New Roman"/>
      </w:rPr>
    </w:lvl>
    <w:lvl w:ilvl="1" w:tplc="8D7A02EE">
      <w:start w:val="1"/>
      <w:numFmt w:val="lowerLetter"/>
      <w:lvlText w:val="%2."/>
      <w:lvlJc w:val="left"/>
      <w:pPr>
        <w:tabs>
          <w:tab w:val="num" w:pos="2520"/>
        </w:tabs>
        <w:ind w:left="2520" w:hanging="720"/>
      </w:pPr>
      <w:rPr>
        <w:rFonts w:cs="Times New Roman" w:hint="default"/>
      </w:rPr>
    </w:lvl>
    <w:lvl w:ilvl="2" w:tplc="0AF22CCC">
      <w:start w:val="3"/>
      <w:numFmt w:val="lowerLetter"/>
      <w:lvlText w:val="%3."/>
      <w:lvlJc w:val="left"/>
      <w:pPr>
        <w:tabs>
          <w:tab w:val="num" w:pos="3420"/>
        </w:tabs>
        <w:ind w:left="3420" w:hanging="720"/>
      </w:pPr>
      <w:rPr>
        <w:rFonts w:ascii="Times New Roman" w:eastAsia="Times New Roman" w:hAnsi="Times New Roman" w:cs="Times New Roman"/>
      </w:rPr>
    </w:lvl>
    <w:lvl w:ilvl="3" w:tplc="0409000F">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0" w15:restartNumberingAfterBreak="0">
    <w:nsid w:val="7BBB7C7D"/>
    <w:multiLevelType w:val="hybridMultilevel"/>
    <w:tmpl w:val="F96675AC"/>
    <w:lvl w:ilvl="0" w:tplc="D5F48092">
      <w:start w:val="1"/>
      <w:numFmt w:val="decimal"/>
      <w:lvlText w:val="%1."/>
      <w:lvlJc w:val="left"/>
      <w:pPr>
        <w:tabs>
          <w:tab w:val="num" w:pos="720"/>
        </w:tabs>
        <w:ind w:left="720" w:hanging="360"/>
      </w:pPr>
      <w:rPr>
        <w:rFonts w:cs="Times New Roman" w:hint="default"/>
        <w:color w:val="00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C510639"/>
    <w:multiLevelType w:val="hybridMultilevel"/>
    <w:tmpl w:val="39A86D66"/>
    <w:lvl w:ilvl="0" w:tplc="700878C2">
      <w:start w:val="1"/>
      <w:numFmt w:val="lowerRoman"/>
      <w:lvlText w:val="%1."/>
      <w:lvlJc w:val="left"/>
      <w:pPr>
        <w:ind w:left="1798" w:hanging="720"/>
      </w:pPr>
      <w:rPr>
        <w:rFonts w:hint="default"/>
        <w:b w:val="0"/>
        <w:bCs/>
      </w:r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42" w15:restartNumberingAfterBreak="0">
    <w:nsid w:val="7FB5045F"/>
    <w:multiLevelType w:val="hybridMultilevel"/>
    <w:tmpl w:val="E0E418D0"/>
    <w:lvl w:ilvl="0" w:tplc="818EC9AE">
      <w:start w:val="1"/>
      <w:numFmt w:val="bullet"/>
      <w:lvlText w:val=""/>
      <w:lvlJc w:val="left"/>
      <w:pPr>
        <w:tabs>
          <w:tab w:val="num" w:pos="2565"/>
        </w:tabs>
        <w:ind w:left="2565" w:hanging="360"/>
      </w:pPr>
      <w:rPr>
        <w:rFonts w:ascii="Symbol" w:hAnsi="Symbol" w:hint="default"/>
        <w:sz w:val="16"/>
      </w:rPr>
    </w:lvl>
    <w:lvl w:ilvl="1" w:tplc="2F4E3398">
      <w:start w:val="2"/>
      <w:numFmt w:val="bullet"/>
      <w:lvlText w:val="-"/>
      <w:lvlJc w:val="left"/>
      <w:pPr>
        <w:tabs>
          <w:tab w:val="num" w:pos="3645"/>
        </w:tabs>
        <w:ind w:left="3645" w:hanging="360"/>
      </w:pPr>
      <w:rPr>
        <w:rFonts w:ascii="Tunga" w:eastAsia="Tunga" w:hAnsi="Tunga" w:cs="Tunga" w:hint="default"/>
        <w:sz w:val="16"/>
      </w:rPr>
    </w:lvl>
    <w:lvl w:ilvl="2" w:tplc="04090005" w:tentative="1">
      <w:start w:val="1"/>
      <w:numFmt w:val="bullet"/>
      <w:lvlText w:val=""/>
      <w:lvlJc w:val="left"/>
      <w:pPr>
        <w:tabs>
          <w:tab w:val="num" w:pos="4365"/>
        </w:tabs>
        <w:ind w:left="4365" w:hanging="360"/>
      </w:pPr>
      <w:rPr>
        <w:rFonts w:ascii="Wingdings" w:hAnsi="Wingdings" w:hint="default"/>
      </w:rPr>
    </w:lvl>
    <w:lvl w:ilvl="3" w:tplc="04090001" w:tentative="1">
      <w:start w:val="1"/>
      <w:numFmt w:val="bullet"/>
      <w:lvlText w:val=""/>
      <w:lvlJc w:val="left"/>
      <w:pPr>
        <w:tabs>
          <w:tab w:val="num" w:pos="5085"/>
        </w:tabs>
        <w:ind w:left="5085" w:hanging="360"/>
      </w:pPr>
      <w:rPr>
        <w:rFonts w:ascii="Symbol" w:hAnsi="Symbol" w:hint="default"/>
      </w:rPr>
    </w:lvl>
    <w:lvl w:ilvl="4" w:tplc="04090003" w:tentative="1">
      <w:start w:val="1"/>
      <w:numFmt w:val="bullet"/>
      <w:lvlText w:val="o"/>
      <w:lvlJc w:val="left"/>
      <w:pPr>
        <w:tabs>
          <w:tab w:val="num" w:pos="5805"/>
        </w:tabs>
        <w:ind w:left="5805" w:hanging="360"/>
      </w:pPr>
      <w:rPr>
        <w:rFonts w:ascii="Courier New" w:hAnsi="Courier New" w:cs="Courier New" w:hint="default"/>
      </w:rPr>
    </w:lvl>
    <w:lvl w:ilvl="5" w:tplc="04090005" w:tentative="1">
      <w:start w:val="1"/>
      <w:numFmt w:val="bullet"/>
      <w:lvlText w:val=""/>
      <w:lvlJc w:val="left"/>
      <w:pPr>
        <w:tabs>
          <w:tab w:val="num" w:pos="6525"/>
        </w:tabs>
        <w:ind w:left="6525" w:hanging="360"/>
      </w:pPr>
      <w:rPr>
        <w:rFonts w:ascii="Wingdings" w:hAnsi="Wingdings" w:hint="default"/>
      </w:rPr>
    </w:lvl>
    <w:lvl w:ilvl="6" w:tplc="04090001" w:tentative="1">
      <w:start w:val="1"/>
      <w:numFmt w:val="bullet"/>
      <w:lvlText w:val=""/>
      <w:lvlJc w:val="left"/>
      <w:pPr>
        <w:tabs>
          <w:tab w:val="num" w:pos="7245"/>
        </w:tabs>
        <w:ind w:left="7245" w:hanging="360"/>
      </w:pPr>
      <w:rPr>
        <w:rFonts w:ascii="Symbol" w:hAnsi="Symbol" w:hint="default"/>
      </w:rPr>
    </w:lvl>
    <w:lvl w:ilvl="7" w:tplc="04090003" w:tentative="1">
      <w:start w:val="1"/>
      <w:numFmt w:val="bullet"/>
      <w:lvlText w:val="o"/>
      <w:lvlJc w:val="left"/>
      <w:pPr>
        <w:tabs>
          <w:tab w:val="num" w:pos="7965"/>
        </w:tabs>
        <w:ind w:left="7965" w:hanging="360"/>
      </w:pPr>
      <w:rPr>
        <w:rFonts w:ascii="Courier New" w:hAnsi="Courier New" w:cs="Courier New" w:hint="default"/>
      </w:rPr>
    </w:lvl>
    <w:lvl w:ilvl="8" w:tplc="04090005" w:tentative="1">
      <w:start w:val="1"/>
      <w:numFmt w:val="bullet"/>
      <w:lvlText w:val=""/>
      <w:lvlJc w:val="left"/>
      <w:pPr>
        <w:tabs>
          <w:tab w:val="num" w:pos="8685"/>
        </w:tabs>
        <w:ind w:left="8685" w:hanging="360"/>
      </w:pPr>
      <w:rPr>
        <w:rFonts w:ascii="Wingdings" w:hAnsi="Wingdings" w:hint="default"/>
      </w:rPr>
    </w:lvl>
  </w:abstractNum>
  <w:num w:numId="1">
    <w:abstractNumId w:val="21"/>
  </w:num>
  <w:num w:numId="2">
    <w:abstractNumId w:val="5"/>
  </w:num>
  <w:num w:numId="3">
    <w:abstractNumId w:val="19"/>
  </w:num>
  <w:num w:numId="4">
    <w:abstractNumId w:val="12"/>
  </w:num>
  <w:num w:numId="5">
    <w:abstractNumId w:val="10"/>
  </w:num>
  <w:num w:numId="6">
    <w:abstractNumId w:val="34"/>
  </w:num>
  <w:num w:numId="7">
    <w:abstractNumId w:val="28"/>
  </w:num>
  <w:num w:numId="8">
    <w:abstractNumId w:val="36"/>
  </w:num>
  <w:num w:numId="9">
    <w:abstractNumId w:val="4"/>
  </w:num>
  <w:num w:numId="10">
    <w:abstractNumId w:val="6"/>
  </w:num>
  <w:num w:numId="11">
    <w:abstractNumId w:val="18"/>
  </w:num>
  <w:num w:numId="12">
    <w:abstractNumId w:val="25"/>
  </w:num>
  <w:num w:numId="13">
    <w:abstractNumId w:val="23"/>
  </w:num>
  <w:num w:numId="14">
    <w:abstractNumId w:val="3"/>
  </w:num>
  <w:num w:numId="15">
    <w:abstractNumId w:val="24"/>
  </w:num>
  <w:num w:numId="16">
    <w:abstractNumId w:val="38"/>
  </w:num>
  <w:num w:numId="17">
    <w:abstractNumId w:val="33"/>
  </w:num>
  <w:num w:numId="18">
    <w:abstractNumId w:val="15"/>
  </w:num>
  <w:num w:numId="19">
    <w:abstractNumId w:val="7"/>
  </w:num>
  <w:num w:numId="20">
    <w:abstractNumId w:val="22"/>
  </w:num>
  <w:num w:numId="21">
    <w:abstractNumId w:val="8"/>
  </w:num>
  <w:num w:numId="22">
    <w:abstractNumId w:val="13"/>
  </w:num>
  <w:num w:numId="23">
    <w:abstractNumId w:val="1"/>
  </w:num>
  <w:num w:numId="24">
    <w:abstractNumId w:val="39"/>
  </w:num>
  <w:num w:numId="25">
    <w:abstractNumId w:val="11"/>
  </w:num>
  <w:num w:numId="26">
    <w:abstractNumId w:val="20"/>
  </w:num>
  <w:num w:numId="27">
    <w:abstractNumId w:val="40"/>
  </w:num>
  <w:num w:numId="28">
    <w:abstractNumId w:val="0"/>
  </w:num>
  <w:num w:numId="29">
    <w:abstractNumId w:val="37"/>
  </w:num>
  <w:num w:numId="30">
    <w:abstractNumId w:val="2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30"/>
  </w:num>
  <w:num w:numId="33">
    <w:abstractNumId w:val="41"/>
  </w:num>
  <w:num w:numId="34">
    <w:abstractNumId w:val="17"/>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16"/>
  </w:num>
  <w:num w:numId="38">
    <w:abstractNumId w:val="35"/>
  </w:num>
  <w:num w:numId="39">
    <w:abstractNumId w:val="26"/>
  </w:num>
  <w:num w:numId="40">
    <w:abstractNumId w:val="42"/>
  </w:num>
  <w:num w:numId="41">
    <w:abstractNumId w:val="2"/>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4"/>
    <w:rsid w:val="00001035"/>
    <w:rsid w:val="000024E4"/>
    <w:rsid w:val="00004C52"/>
    <w:rsid w:val="000167CB"/>
    <w:rsid w:val="00017CBF"/>
    <w:rsid w:val="00021789"/>
    <w:rsid w:val="00023681"/>
    <w:rsid w:val="00025985"/>
    <w:rsid w:val="000274E0"/>
    <w:rsid w:val="00030603"/>
    <w:rsid w:val="000312AC"/>
    <w:rsid w:val="00032463"/>
    <w:rsid w:val="0003461C"/>
    <w:rsid w:val="00034645"/>
    <w:rsid w:val="0004463E"/>
    <w:rsid w:val="00045896"/>
    <w:rsid w:val="00050309"/>
    <w:rsid w:val="00051559"/>
    <w:rsid w:val="00052202"/>
    <w:rsid w:val="0005588A"/>
    <w:rsid w:val="000609CF"/>
    <w:rsid w:val="00060F1F"/>
    <w:rsid w:val="00061942"/>
    <w:rsid w:val="00066EF4"/>
    <w:rsid w:val="0006783C"/>
    <w:rsid w:val="00070CC1"/>
    <w:rsid w:val="00072A2E"/>
    <w:rsid w:val="0007601A"/>
    <w:rsid w:val="000763A8"/>
    <w:rsid w:val="00077427"/>
    <w:rsid w:val="00077820"/>
    <w:rsid w:val="000809CE"/>
    <w:rsid w:val="0008182E"/>
    <w:rsid w:val="0008433E"/>
    <w:rsid w:val="0008480B"/>
    <w:rsid w:val="00085364"/>
    <w:rsid w:val="0008560E"/>
    <w:rsid w:val="00085EFA"/>
    <w:rsid w:val="0008751A"/>
    <w:rsid w:val="00087CA8"/>
    <w:rsid w:val="00087D86"/>
    <w:rsid w:val="00091848"/>
    <w:rsid w:val="00091DEB"/>
    <w:rsid w:val="00093A87"/>
    <w:rsid w:val="0009486D"/>
    <w:rsid w:val="0009528C"/>
    <w:rsid w:val="000A1044"/>
    <w:rsid w:val="000A25D0"/>
    <w:rsid w:val="000A43A8"/>
    <w:rsid w:val="000A76B9"/>
    <w:rsid w:val="000B3378"/>
    <w:rsid w:val="000B3562"/>
    <w:rsid w:val="000B4C48"/>
    <w:rsid w:val="000B66A6"/>
    <w:rsid w:val="000C17CF"/>
    <w:rsid w:val="000C3787"/>
    <w:rsid w:val="000C41E3"/>
    <w:rsid w:val="000C4F67"/>
    <w:rsid w:val="000C56C1"/>
    <w:rsid w:val="000C6045"/>
    <w:rsid w:val="000C66F6"/>
    <w:rsid w:val="000D2A6C"/>
    <w:rsid w:val="000D4657"/>
    <w:rsid w:val="000D609B"/>
    <w:rsid w:val="000D6FDD"/>
    <w:rsid w:val="000E2E1C"/>
    <w:rsid w:val="000E624D"/>
    <w:rsid w:val="000E6DB8"/>
    <w:rsid w:val="000E6E90"/>
    <w:rsid w:val="000F2E0B"/>
    <w:rsid w:val="000F4ED3"/>
    <w:rsid w:val="00100E27"/>
    <w:rsid w:val="00102958"/>
    <w:rsid w:val="001043CF"/>
    <w:rsid w:val="00106475"/>
    <w:rsid w:val="00112AD1"/>
    <w:rsid w:val="0011765F"/>
    <w:rsid w:val="00122AB6"/>
    <w:rsid w:val="00125EFD"/>
    <w:rsid w:val="00126625"/>
    <w:rsid w:val="00131225"/>
    <w:rsid w:val="00131611"/>
    <w:rsid w:val="001349ED"/>
    <w:rsid w:val="001353EE"/>
    <w:rsid w:val="001369DE"/>
    <w:rsid w:val="001373E0"/>
    <w:rsid w:val="0014056D"/>
    <w:rsid w:val="00140DFA"/>
    <w:rsid w:val="00142F02"/>
    <w:rsid w:val="00150CC0"/>
    <w:rsid w:val="00151700"/>
    <w:rsid w:val="00152D2A"/>
    <w:rsid w:val="001563AE"/>
    <w:rsid w:val="00156FD9"/>
    <w:rsid w:val="00157A84"/>
    <w:rsid w:val="001602D1"/>
    <w:rsid w:val="00160379"/>
    <w:rsid w:val="00162B6E"/>
    <w:rsid w:val="00162D8A"/>
    <w:rsid w:val="0016638A"/>
    <w:rsid w:val="0016657A"/>
    <w:rsid w:val="001665E9"/>
    <w:rsid w:val="00171221"/>
    <w:rsid w:val="00171545"/>
    <w:rsid w:val="00171749"/>
    <w:rsid w:val="0017174E"/>
    <w:rsid w:val="00171E5A"/>
    <w:rsid w:val="0017545F"/>
    <w:rsid w:val="0017652F"/>
    <w:rsid w:val="00177787"/>
    <w:rsid w:val="00181A34"/>
    <w:rsid w:val="001822BA"/>
    <w:rsid w:val="00185845"/>
    <w:rsid w:val="0018588B"/>
    <w:rsid w:val="0019145F"/>
    <w:rsid w:val="00192535"/>
    <w:rsid w:val="00192772"/>
    <w:rsid w:val="00193208"/>
    <w:rsid w:val="00193D26"/>
    <w:rsid w:val="001957DD"/>
    <w:rsid w:val="001960C1"/>
    <w:rsid w:val="001A22E2"/>
    <w:rsid w:val="001A36AC"/>
    <w:rsid w:val="001B2B35"/>
    <w:rsid w:val="001B691A"/>
    <w:rsid w:val="001C06AA"/>
    <w:rsid w:val="001C1A5C"/>
    <w:rsid w:val="001C771C"/>
    <w:rsid w:val="001D0220"/>
    <w:rsid w:val="001D0993"/>
    <w:rsid w:val="001D16EA"/>
    <w:rsid w:val="001D1F13"/>
    <w:rsid w:val="001D31B7"/>
    <w:rsid w:val="001D51A4"/>
    <w:rsid w:val="001D5BB8"/>
    <w:rsid w:val="001D5FE9"/>
    <w:rsid w:val="001D6139"/>
    <w:rsid w:val="001D6EDD"/>
    <w:rsid w:val="001D6FFF"/>
    <w:rsid w:val="001E01A0"/>
    <w:rsid w:val="001E2ADE"/>
    <w:rsid w:val="001E40E7"/>
    <w:rsid w:val="001F2AE4"/>
    <w:rsid w:val="001F2F0F"/>
    <w:rsid w:val="001F7E7F"/>
    <w:rsid w:val="002013E3"/>
    <w:rsid w:val="00202B4B"/>
    <w:rsid w:val="00203BC1"/>
    <w:rsid w:val="002044F4"/>
    <w:rsid w:val="0020588E"/>
    <w:rsid w:val="0020628F"/>
    <w:rsid w:val="00210697"/>
    <w:rsid w:val="00211BB0"/>
    <w:rsid w:val="00214E3D"/>
    <w:rsid w:val="002150B3"/>
    <w:rsid w:val="00215F64"/>
    <w:rsid w:val="0021615C"/>
    <w:rsid w:val="0021649B"/>
    <w:rsid w:val="00216C4E"/>
    <w:rsid w:val="0021760C"/>
    <w:rsid w:val="00220440"/>
    <w:rsid w:val="002215FA"/>
    <w:rsid w:val="002223FA"/>
    <w:rsid w:val="002272B3"/>
    <w:rsid w:val="0023084B"/>
    <w:rsid w:val="0023137B"/>
    <w:rsid w:val="00231AE8"/>
    <w:rsid w:val="00231FAB"/>
    <w:rsid w:val="0023252B"/>
    <w:rsid w:val="00233BB6"/>
    <w:rsid w:val="00236034"/>
    <w:rsid w:val="002470A0"/>
    <w:rsid w:val="00252A8A"/>
    <w:rsid w:val="00254D7F"/>
    <w:rsid w:val="002570EA"/>
    <w:rsid w:val="00263EF0"/>
    <w:rsid w:val="00264DBA"/>
    <w:rsid w:val="00265E60"/>
    <w:rsid w:val="00267653"/>
    <w:rsid w:val="0026766E"/>
    <w:rsid w:val="00270B10"/>
    <w:rsid w:val="00271160"/>
    <w:rsid w:val="0027425E"/>
    <w:rsid w:val="00276A3B"/>
    <w:rsid w:val="002816E1"/>
    <w:rsid w:val="0028637D"/>
    <w:rsid w:val="0028765B"/>
    <w:rsid w:val="002918CB"/>
    <w:rsid w:val="00291C99"/>
    <w:rsid w:val="00293CBE"/>
    <w:rsid w:val="00295C9B"/>
    <w:rsid w:val="002974B1"/>
    <w:rsid w:val="002A01BE"/>
    <w:rsid w:val="002A4038"/>
    <w:rsid w:val="002A648E"/>
    <w:rsid w:val="002B0BA1"/>
    <w:rsid w:val="002B3787"/>
    <w:rsid w:val="002C34B6"/>
    <w:rsid w:val="002C5645"/>
    <w:rsid w:val="002C5758"/>
    <w:rsid w:val="002C59CD"/>
    <w:rsid w:val="002D3EDE"/>
    <w:rsid w:val="002D70CB"/>
    <w:rsid w:val="002E0623"/>
    <w:rsid w:val="002E3A76"/>
    <w:rsid w:val="002E490A"/>
    <w:rsid w:val="002E5232"/>
    <w:rsid w:val="002E5FEE"/>
    <w:rsid w:val="002F2207"/>
    <w:rsid w:val="00302B22"/>
    <w:rsid w:val="0030434F"/>
    <w:rsid w:val="00307F1D"/>
    <w:rsid w:val="003104C1"/>
    <w:rsid w:val="00310527"/>
    <w:rsid w:val="00310B1A"/>
    <w:rsid w:val="00311A5F"/>
    <w:rsid w:val="00314282"/>
    <w:rsid w:val="003167C5"/>
    <w:rsid w:val="00321240"/>
    <w:rsid w:val="00322C03"/>
    <w:rsid w:val="00333B68"/>
    <w:rsid w:val="00340FED"/>
    <w:rsid w:val="00342FD6"/>
    <w:rsid w:val="00345547"/>
    <w:rsid w:val="0034729D"/>
    <w:rsid w:val="00347DDE"/>
    <w:rsid w:val="00350D52"/>
    <w:rsid w:val="00352118"/>
    <w:rsid w:val="0035316E"/>
    <w:rsid w:val="00355C93"/>
    <w:rsid w:val="00355CE6"/>
    <w:rsid w:val="0035728F"/>
    <w:rsid w:val="003573B6"/>
    <w:rsid w:val="003642C3"/>
    <w:rsid w:val="00364A17"/>
    <w:rsid w:val="00364C68"/>
    <w:rsid w:val="00370594"/>
    <w:rsid w:val="00370818"/>
    <w:rsid w:val="0037120D"/>
    <w:rsid w:val="00372F24"/>
    <w:rsid w:val="00373395"/>
    <w:rsid w:val="003818FF"/>
    <w:rsid w:val="00383986"/>
    <w:rsid w:val="00385ADC"/>
    <w:rsid w:val="003868ED"/>
    <w:rsid w:val="003909F4"/>
    <w:rsid w:val="00390D60"/>
    <w:rsid w:val="00392E4A"/>
    <w:rsid w:val="003970D8"/>
    <w:rsid w:val="0039731D"/>
    <w:rsid w:val="00397905"/>
    <w:rsid w:val="003A0B74"/>
    <w:rsid w:val="003A0BCF"/>
    <w:rsid w:val="003A37A8"/>
    <w:rsid w:val="003A3C00"/>
    <w:rsid w:val="003B37B8"/>
    <w:rsid w:val="003B3CBF"/>
    <w:rsid w:val="003B451D"/>
    <w:rsid w:val="003B60C5"/>
    <w:rsid w:val="003C1B35"/>
    <w:rsid w:val="003C22B8"/>
    <w:rsid w:val="003C33CE"/>
    <w:rsid w:val="003C3A8D"/>
    <w:rsid w:val="003C55BF"/>
    <w:rsid w:val="003C6CCB"/>
    <w:rsid w:val="003D0723"/>
    <w:rsid w:val="003D0834"/>
    <w:rsid w:val="003D60D4"/>
    <w:rsid w:val="003D6B57"/>
    <w:rsid w:val="003D78D2"/>
    <w:rsid w:val="003E3276"/>
    <w:rsid w:val="003E4E71"/>
    <w:rsid w:val="003E6635"/>
    <w:rsid w:val="003F4B90"/>
    <w:rsid w:val="00401E10"/>
    <w:rsid w:val="00404772"/>
    <w:rsid w:val="00404E49"/>
    <w:rsid w:val="00410543"/>
    <w:rsid w:val="00412AA9"/>
    <w:rsid w:val="00414B75"/>
    <w:rsid w:val="00423B74"/>
    <w:rsid w:val="004269A3"/>
    <w:rsid w:val="004269D8"/>
    <w:rsid w:val="00427341"/>
    <w:rsid w:val="004275C7"/>
    <w:rsid w:val="004326F1"/>
    <w:rsid w:val="00433C3B"/>
    <w:rsid w:val="00433D7C"/>
    <w:rsid w:val="004416FB"/>
    <w:rsid w:val="00442E0B"/>
    <w:rsid w:val="004439C3"/>
    <w:rsid w:val="00444E36"/>
    <w:rsid w:val="00445958"/>
    <w:rsid w:val="00445C22"/>
    <w:rsid w:val="00445F37"/>
    <w:rsid w:val="004472CA"/>
    <w:rsid w:val="00452AF5"/>
    <w:rsid w:val="00452D93"/>
    <w:rsid w:val="00456711"/>
    <w:rsid w:val="00457BEB"/>
    <w:rsid w:val="00460E0B"/>
    <w:rsid w:val="004634DA"/>
    <w:rsid w:val="00464AFA"/>
    <w:rsid w:val="00467973"/>
    <w:rsid w:val="00470147"/>
    <w:rsid w:val="00470BC0"/>
    <w:rsid w:val="00471254"/>
    <w:rsid w:val="00471464"/>
    <w:rsid w:val="00472615"/>
    <w:rsid w:val="00472BCB"/>
    <w:rsid w:val="00482BBE"/>
    <w:rsid w:val="00482F39"/>
    <w:rsid w:val="0048384F"/>
    <w:rsid w:val="004838AD"/>
    <w:rsid w:val="004841CA"/>
    <w:rsid w:val="00491396"/>
    <w:rsid w:val="004914A6"/>
    <w:rsid w:val="00492E2E"/>
    <w:rsid w:val="004939AC"/>
    <w:rsid w:val="00495001"/>
    <w:rsid w:val="004A0D00"/>
    <w:rsid w:val="004B1A2C"/>
    <w:rsid w:val="004B2AF9"/>
    <w:rsid w:val="004B5025"/>
    <w:rsid w:val="004B772E"/>
    <w:rsid w:val="004C0E8A"/>
    <w:rsid w:val="004C3136"/>
    <w:rsid w:val="004C700A"/>
    <w:rsid w:val="004C7235"/>
    <w:rsid w:val="004D07B3"/>
    <w:rsid w:val="004D3B86"/>
    <w:rsid w:val="004D6858"/>
    <w:rsid w:val="004E0EA7"/>
    <w:rsid w:val="004E43BA"/>
    <w:rsid w:val="004E45B1"/>
    <w:rsid w:val="004E6041"/>
    <w:rsid w:val="004F10DE"/>
    <w:rsid w:val="004F1602"/>
    <w:rsid w:val="004F4876"/>
    <w:rsid w:val="004F6544"/>
    <w:rsid w:val="005030A7"/>
    <w:rsid w:val="00504A5B"/>
    <w:rsid w:val="00507A52"/>
    <w:rsid w:val="00515C6F"/>
    <w:rsid w:val="00521A3C"/>
    <w:rsid w:val="005228AB"/>
    <w:rsid w:val="00524807"/>
    <w:rsid w:val="00526554"/>
    <w:rsid w:val="00527559"/>
    <w:rsid w:val="005277C0"/>
    <w:rsid w:val="005322C5"/>
    <w:rsid w:val="00533A0C"/>
    <w:rsid w:val="00535A52"/>
    <w:rsid w:val="0053672F"/>
    <w:rsid w:val="00536E41"/>
    <w:rsid w:val="00540E56"/>
    <w:rsid w:val="00542EFA"/>
    <w:rsid w:val="00542F17"/>
    <w:rsid w:val="00545C97"/>
    <w:rsid w:val="00554D1A"/>
    <w:rsid w:val="0056546F"/>
    <w:rsid w:val="00573E62"/>
    <w:rsid w:val="005811E5"/>
    <w:rsid w:val="005952DF"/>
    <w:rsid w:val="005A1046"/>
    <w:rsid w:val="005A4EE6"/>
    <w:rsid w:val="005A7631"/>
    <w:rsid w:val="005B11F3"/>
    <w:rsid w:val="005B3015"/>
    <w:rsid w:val="005B6465"/>
    <w:rsid w:val="005C100F"/>
    <w:rsid w:val="005C167F"/>
    <w:rsid w:val="005C3661"/>
    <w:rsid w:val="005C504E"/>
    <w:rsid w:val="005D0256"/>
    <w:rsid w:val="005D0437"/>
    <w:rsid w:val="005D1F9F"/>
    <w:rsid w:val="005D244D"/>
    <w:rsid w:val="005D3434"/>
    <w:rsid w:val="005D4A08"/>
    <w:rsid w:val="005D6F27"/>
    <w:rsid w:val="005D6FEF"/>
    <w:rsid w:val="005E2664"/>
    <w:rsid w:val="005E407A"/>
    <w:rsid w:val="005E60AB"/>
    <w:rsid w:val="005E63FC"/>
    <w:rsid w:val="005E6BE1"/>
    <w:rsid w:val="005E7D3E"/>
    <w:rsid w:val="005F05EF"/>
    <w:rsid w:val="005F569E"/>
    <w:rsid w:val="005F6F42"/>
    <w:rsid w:val="005F777E"/>
    <w:rsid w:val="005F7843"/>
    <w:rsid w:val="00602B84"/>
    <w:rsid w:val="00604732"/>
    <w:rsid w:val="0060603A"/>
    <w:rsid w:val="0061171D"/>
    <w:rsid w:val="0061334D"/>
    <w:rsid w:val="00626056"/>
    <w:rsid w:val="006304B3"/>
    <w:rsid w:val="00632536"/>
    <w:rsid w:val="00632869"/>
    <w:rsid w:val="0063305D"/>
    <w:rsid w:val="00633C39"/>
    <w:rsid w:val="00634653"/>
    <w:rsid w:val="00635191"/>
    <w:rsid w:val="006444E5"/>
    <w:rsid w:val="00653821"/>
    <w:rsid w:val="00655089"/>
    <w:rsid w:val="00657B97"/>
    <w:rsid w:val="00657D81"/>
    <w:rsid w:val="006613DA"/>
    <w:rsid w:val="006617A5"/>
    <w:rsid w:val="00663CCE"/>
    <w:rsid w:val="0066447E"/>
    <w:rsid w:val="0066493D"/>
    <w:rsid w:val="00665427"/>
    <w:rsid w:val="00666772"/>
    <w:rsid w:val="00666DA0"/>
    <w:rsid w:val="00671437"/>
    <w:rsid w:val="006724DD"/>
    <w:rsid w:val="00675D8C"/>
    <w:rsid w:val="0067670B"/>
    <w:rsid w:val="00676DA0"/>
    <w:rsid w:val="0067752A"/>
    <w:rsid w:val="00684057"/>
    <w:rsid w:val="006841C5"/>
    <w:rsid w:val="006951B0"/>
    <w:rsid w:val="006A6CE1"/>
    <w:rsid w:val="006B0BB8"/>
    <w:rsid w:val="006B0FAA"/>
    <w:rsid w:val="006B4956"/>
    <w:rsid w:val="006C0704"/>
    <w:rsid w:val="006C1ADE"/>
    <w:rsid w:val="006C5A7E"/>
    <w:rsid w:val="006C6676"/>
    <w:rsid w:val="006C6724"/>
    <w:rsid w:val="006C7070"/>
    <w:rsid w:val="006D4F95"/>
    <w:rsid w:val="006E0C7B"/>
    <w:rsid w:val="006E177E"/>
    <w:rsid w:val="006E3DCF"/>
    <w:rsid w:val="006F5741"/>
    <w:rsid w:val="006F64B5"/>
    <w:rsid w:val="006F7A55"/>
    <w:rsid w:val="007033BD"/>
    <w:rsid w:val="00704241"/>
    <w:rsid w:val="00705956"/>
    <w:rsid w:val="00705F9E"/>
    <w:rsid w:val="007100E8"/>
    <w:rsid w:val="00710867"/>
    <w:rsid w:val="00712684"/>
    <w:rsid w:val="00717A7A"/>
    <w:rsid w:val="00720572"/>
    <w:rsid w:val="00722A08"/>
    <w:rsid w:val="00722A28"/>
    <w:rsid w:val="007235AB"/>
    <w:rsid w:val="00723DBC"/>
    <w:rsid w:val="00725179"/>
    <w:rsid w:val="0072574C"/>
    <w:rsid w:val="0073025D"/>
    <w:rsid w:val="007319FE"/>
    <w:rsid w:val="0073245E"/>
    <w:rsid w:val="00733AA1"/>
    <w:rsid w:val="0073458B"/>
    <w:rsid w:val="00735A80"/>
    <w:rsid w:val="00735B59"/>
    <w:rsid w:val="0073799B"/>
    <w:rsid w:val="00740679"/>
    <w:rsid w:val="00740F69"/>
    <w:rsid w:val="00743378"/>
    <w:rsid w:val="0074511A"/>
    <w:rsid w:val="00757E68"/>
    <w:rsid w:val="00760228"/>
    <w:rsid w:val="00760FB0"/>
    <w:rsid w:val="00761A63"/>
    <w:rsid w:val="00761EAC"/>
    <w:rsid w:val="007640A5"/>
    <w:rsid w:val="00764298"/>
    <w:rsid w:val="00766B54"/>
    <w:rsid w:val="00766F3E"/>
    <w:rsid w:val="007712AD"/>
    <w:rsid w:val="007724DD"/>
    <w:rsid w:val="007736F2"/>
    <w:rsid w:val="00776866"/>
    <w:rsid w:val="00776946"/>
    <w:rsid w:val="0078249E"/>
    <w:rsid w:val="00782DF4"/>
    <w:rsid w:val="0078576F"/>
    <w:rsid w:val="007903D0"/>
    <w:rsid w:val="007A0DC3"/>
    <w:rsid w:val="007A0E75"/>
    <w:rsid w:val="007A130E"/>
    <w:rsid w:val="007A1C91"/>
    <w:rsid w:val="007B411D"/>
    <w:rsid w:val="007B6CA9"/>
    <w:rsid w:val="007C015C"/>
    <w:rsid w:val="007C1A21"/>
    <w:rsid w:val="007C2091"/>
    <w:rsid w:val="007C2396"/>
    <w:rsid w:val="007C2A35"/>
    <w:rsid w:val="007C2C1E"/>
    <w:rsid w:val="007C49D4"/>
    <w:rsid w:val="007C675B"/>
    <w:rsid w:val="007C722D"/>
    <w:rsid w:val="007D2069"/>
    <w:rsid w:val="007D30C5"/>
    <w:rsid w:val="007D3926"/>
    <w:rsid w:val="007D3A04"/>
    <w:rsid w:val="007D5A8F"/>
    <w:rsid w:val="007D7EBC"/>
    <w:rsid w:val="007E07B0"/>
    <w:rsid w:val="007E33EB"/>
    <w:rsid w:val="007E3626"/>
    <w:rsid w:val="007E6208"/>
    <w:rsid w:val="007F027A"/>
    <w:rsid w:val="007F0555"/>
    <w:rsid w:val="007F2232"/>
    <w:rsid w:val="007F2774"/>
    <w:rsid w:val="007F2964"/>
    <w:rsid w:val="008123C2"/>
    <w:rsid w:val="008131B9"/>
    <w:rsid w:val="00814AEF"/>
    <w:rsid w:val="00815A69"/>
    <w:rsid w:val="008173A8"/>
    <w:rsid w:val="008178ED"/>
    <w:rsid w:val="00820D85"/>
    <w:rsid w:val="00825D34"/>
    <w:rsid w:val="008276AE"/>
    <w:rsid w:val="00831F7B"/>
    <w:rsid w:val="00834D6E"/>
    <w:rsid w:val="0083612A"/>
    <w:rsid w:val="00840C3C"/>
    <w:rsid w:val="00841279"/>
    <w:rsid w:val="008465F8"/>
    <w:rsid w:val="0085046B"/>
    <w:rsid w:val="00850971"/>
    <w:rsid w:val="00850A68"/>
    <w:rsid w:val="00851B44"/>
    <w:rsid w:val="008535F8"/>
    <w:rsid w:val="008548BD"/>
    <w:rsid w:val="0085501E"/>
    <w:rsid w:val="00855CF0"/>
    <w:rsid w:val="00855EED"/>
    <w:rsid w:val="00864A78"/>
    <w:rsid w:val="00871717"/>
    <w:rsid w:val="00874E94"/>
    <w:rsid w:val="0087673A"/>
    <w:rsid w:val="00877904"/>
    <w:rsid w:val="00883008"/>
    <w:rsid w:val="008844A0"/>
    <w:rsid w:val="00886499"/>
    <w:rsid w:val="00891377"/>
    <w:rsid w:val="00891433"/>
    <w:rsid w:val="0089272D"/>
    <w:rsid w:val="00893BB3"/>
    <w:rsid w:val="008A4976"/>
    <w:rsid w:val="008A59AE"/>
    <w:rsid w:val="008A5C5E"/>
    <w:rsid w:val="008A7477"/>
    <w:rsid w:val="008B0CB4"/>
    <w:rsid w:val="008B4471"/>
    <w:rsid w:val="008B493F"/>
    <w:rsid w:val="008B4CC9"/>
    <w:rsid w:val="008C0366"/>
    <w:rsid w:val="008C6A1A"/>
    <w:rsid w:val="008C72AD"/>
    <w:rsid w:val="008D000F"/>
    <w:rsid w:val="008D226E"/>
    <w:rsid w:val="008D3830"/>
    <w:rsid w:val="008D5951"/>
    <w:rsid w:val="008D6D0F"/>
    <w:rsid w:val="008D70E7"/>
    <w:rsid w:val="008E1D29"/>
    <w:rsid w:val="008F1669"/>
    <w:rsid w:val="008F29D6"/>
    <w:rsid w:val="008F2C75"/>
    <w:rsid w:val="008F4927"/>
    <w:rsid w:val="00903461"/>
    <w:rsid w:val="0090399F"/>
    <w:rsid w:val="0090596C"/>
    <w:rsid w:val="00905B3E"/>
    <w:rsid w:val="0090696E"/>
    <w:rsid w:val="009077C1"/>
    <w:rsid w:val="00907C39"/>
    <w:rsid w:val="0091535D"/>
    <w:rsid w:val="00916CBB"/>
    <w:rsid w:val="009217A7"/>
    <w:rsid w:val="00923359"/>
    <w:rsid w:val="00923F4F"/>
    <w:rsid w:val="0092413E"/>
    <w:rsid w:val="00924F41"/>
    <w:rsid w:val="00925C66"/>
    <w:rsid w:val="00925CDF"/>
    <w:rsid w:val="00927732"/>
    <w:rsid w:val="009313F5"/>
    <w:rsid w:val="00941951"/>
    <w:rsid w:val="00950ED0"/>
    <w:rsid w:val="00952A2E"/>
    <w:rsid w:val="00954933"/>
    <w:rsid w:val="00954D1D"/>
    <w:rsid w:val="00964A6E"/>
    <w:rsid w:val="009667B4"/>
    <w:rsid w:val="00971F47"/>
    <w:rsid w:val="00973069"/>
    <w:rsid w:val="00973BF4"/>
    <w:rsid w:val="009761A3"/>
    <w:rsid w:val="00980850"/>
    <w:rsid w:val="009855A4"/>
    <w:rsid w:val="00986A86"/>
    <w:rsid w:val="009900F5"/>
    <w:rsid w:val="00990B79"/>
    <w:rsid w:val="00992043"/>
    <w:rsid w:val="0099570A"/>
    <w:rsid w:val="0099688F"/>
    <w:rsid w:val="009A1BD4"/>
    <w:rsid w:val="009A2564"/>
    <w:rsid w:val="009A51DF"/>
    <w:rsid w:val="009A7AF0"/>
    <w:rsid w:val="009B0DC5"/>
    <w:rsid w:val="009B25B5"/>
    <w:rsid w:val="009B29A7"/>
    <w:rsid w:val="009B30C2"/>
    <w:rsid w:val="009B3593"/>
    <w:rsid w:val="009B691B"/>
    <w:rsid w:val="009C0BA3"/>
    <w:rsid w:val="009D0832"/>
    <w:rsid w:val="009D2FA7"/>
    <w:rsid w:val="009D3A97"/>
    <w:rsid w:val="009D7E18"/>
    <w:rsid w:val="009E107E"/>
    <w:rsid w:val="009E205C"/>
    <w:rsid w:val="009E37A5"/>
    <w:rsid w:val="009F4248"/>
    <w:rsid w:val="009F4AA0"/>
    <w:rsid w:val="009F7FBA"/>
    <w:rsid w:val="00A012D1"/>
    <w:rsid w:val="00A027C9"/>
    <w:rsid w:val="00A0282B"/>
    <w:rsid w:val="00A07CC6"/>
    <w:rsid w:val="00A12230"/>
    <w:rsid w:val="00A1255E"/>
    <w:rsid w:val="00A12DE3"/>
    <w:rsid w:val="00A16A3A"/>
    <w:rsid w:val="00A21B7C"/>
    <w:rsid w:val="00A2745D"/>
    <w:rsid w:val="00A309D8"/>
    <w:rsid w:val="00A3163B"/>
    <w:rsid w:val="00A31C05"/>
    <w:rsid w:val="00A32CD9"/>
    <w:rsid w:val="00A37CD5"/>
    <w:rsid w:val="00A40839"/>
    <w:rsid w:val="00A43CD7"/>
    <w:rsid w:val="00A46048"/>
    <w:rsid w:val="00A46552"/>
    <w:rsid w:val="00A51839"/>
    <w:rsid w:val="00A524CB"/>
    <w:rsid w:val="00A5531F"/>
    <w:rsid w:val="00A556AF"/>
    <w:rsid w:val="00A60C5E"/>
    <w:rsid w:val="00A615CC"/>
    <w:rsid w:val="00A625FE"/>
    <w:rsid w:val="00A64BFE"/>
    <w:rsid w:val="00A67BD7"/>
    <w:rsid w:val="00A67D01"/>
    <w:rsid w:val="00A70C81"/>
    <w:rsid w:val="00A72D49"/>
    <w:rsid w:val="00A75280"/>
    <w:rsid w:val="00A77E53"/>
    <w:rsid w:val="00A808F6"/>
    <w:rsid w:val="00A84271"/>
    <w:rsid w:val="00A859C2"/>
    <w:rsid w:val="00A85B46"/>
    <w:rsid w:val="00A9116F"/>
    <w:rsid w:val="00A9444B"/>
    <w:rsid w:val="00A94A80"/>
    <w:rsid w:val="00A97703"/>
    <w:rsid w:val="00AA3AB9"/>
    <w:rsid w:val="00AA55A5"/>
    <w:rsid w:val="00AB0584"/>
    <w:rsid w:val="00AB1961"/>
    <w:rsid w:val="00AB239F"/>
    <w:rsid w:val="00AB2733"/>
    <w:rsid w:val="00AB29C6"/>
    <w:rsid w:val="00AB51F9"/>
    <w:rsid w:val="00AC09D9"/>
    <w:rsid w:val="00AC0FBD"/>
    <w:rsid w:val="00AC1787"/>
    <w:rsid w:val="00AC309B"/>
    <w:rsid w:val="00AC3E35"/>
    <w:rsid w:val="00AC73A2"/>
    <w:rsid w:val="00AC789C"/>
    <w:rsid w:val="00AC7CF8"/>
    <w:rsid w:val="00AD0654"/>
    <w:rsid w:val="00AD1A42"/>
    <w:rsid w:val="00AD7B06"/>
    <w:rsid w:val="00AE044B"/>
    <w:rsid w:val="00AE2C5A"/>
    <w:rsid w:val="00AE38FE"/>
    <w:rsid w:val="00AE6186"/>
    <w:rsid w:val="00AE6F5E"/>
    <w:rsid w:val="00AE7314"/>
    <w:rsid w:val="00AE7C3F"/>
    <w:rsid w:val="00AF04C5"/>
    <w:rsid w:val="00AF0549"/>
    <w:rsid w:val="00AF340D"/>
    <w:rsid w:val="00AF6BFA"/>
    <w:rsid w:val="00B032CF"/>
    <w:rsid w:val="00B06CB6"/>
    <w:rsid w:val="00B14864"/>
    <w:rsid w:val="00B1616D"/>
    <w:rsid w:val="00B1635A"/>
    <w:rsid w:val="00B17C83"/>
    <w:rsid w:val="00B20AFC"/>
    <w:rsid w:val="00B21081"/>
    <w:rsid w:val="00B22CBB"/>
    <w:rsid w:val="00B23125"/>
    <w:rsid w:val="00B23F49"/>
    <w:rsid w:val="00B250CB"/>
    <w:rsid w:val="00B3232C"/>
    <w:rsid w:val="00B32F37"/>
    <w:rsid w:val="00B33D39"/>
    <w:rsid w:val="00B355E1"/>
    <w:rsid w:val="00B408EF"/>
    <w:rsid w:val="00B428E5"/>
    <w:rsid w:val="00B44997"/>
    <w:rsid w:val="00B5107C"/>
    <w:rsid w:val="00B526E3"/>
    <w:rsid w:val="00B5475C"/>
    <w:rsid w:val="00B60DA5"/>
    <w:rsid w:val="00B6212E"/>
    <w:rsid w:val="00B624F0"/>
    <w:rsid w:val="00B63F7A"/>
    <w:rsid w:val="00B67E24"/>
    <w:rsid w:val="00B71D1A"/>
    <w:rsid w:val="00B7402B"/>
    <w:rsid w:val="00B76EB0"/>
    <w:rsid w:val="00B84D75"/>
    <w:rsid w:val="00B93188"/>
    <w:rsid w:val="00B94BCA"/>
    <w:rsid w:val="00B96307"/>
    <w:rsid w:val="00BA16A5"/>
    <w:rsid w:val="00BA1F21"/>
    <w:rsid w:val="00BA7516"/>
    <w:rsid w:val="00BB07F6"/>
    <w:rsid w:val="00BB2ACF"/>
    <w:rsid w:val="00BB34E6"/>
    <w:rsid w:val="00BB52FB"/>
    <w:rsid w:val="00BB751D"/>
    <w:rsid w:val="00BC13A7"/>
    <w:rsid w:val="00BC6F59"/>
    <w:rsid w:val="00BD26F0"/>
    <w:rsid w:val="00BE162E"/>
    <w:rsid w:val="00BE1B94"/>
    <w:rsid w:val="00BE48B0"/>
    <w:rsid w:val="00BE7A23"/>
    <w:rsid w:val="00BF16B0"/>
    <w:rsid w:val="00BF3C4C"/>
    <w:rsid w:val="00BF6EC7"/>
    <w:rsid w:val="00BF79B1"/>
    <w:rsid w:val="00C01D14"/>
    <w:rsid w:val="00C061C2"/>
    <w:rsid w:val="00C068D8"/>
    <w:rsid w:val="00C07293"/>
    <w:rsid w:val="00C11BF0"/>
    <w:rsid w:val="00C16DEE"/>
    <w:rsid w:val="00C226CF"/>
    <w:rsid w:val="00C246C6"/>
    <w:rsid w:val="00C26F37"/>
    <w:rsid w:val="00C41BF5"/>
    <w:rsid w:val="00C44410"/>
    <w:rsid w:val="00C4442A"/>
    <w:rsid w:val="00C4670D"/>
    <w:rsid w:val="00C46A08"/>
    <w:rsid w:val="00C5343F"/>
    <w:rsid w:val="00C54A64"/>
    <w:rsid w:val="00C55B82"/>
    <w:rsid w:val="00C570FF"/>
    <w:rsid w:val="00C57E90"/>
    <w:rsid w:val="00C60703"/>
    <w:rsid w:val="00C624AD"/>
    <w:rsid w:val="00C63EA8"/>
    <w:rsid w:val="00C66445"/>
    <w:rsid w:val="00C67DDD"/>
    <w:rsid w:val="00C70A11"/>
    <w:rsid w:val="00C719E2"/>
    <w:rsid w:val="00C727DC"/>
    <w:rsid w:val="00C77276"/>
    <w:rsid w:val="00C77722"/>
    <w:rsid w:val="00C80060"/>
    <w:rsid w:val="00C811F9"/>
    <w:rsid w:val="00C823BC"/>
    <w:rsid w:val="00C87AEF"/>
    <w:rsid w:val="00C900F9"/>
    <w:rsid w:val="00C92134"/>
    <w:rsid w:val="00C93D0B"/>
    <w:rsid w:val="00C94E8D"/>
    <w:rsid w:val="00C95220"/>
    <w:rsid w:val="00C9627E"/>
    <w:rsid w:val="00C9716E"/>
    <w:rsid w:val="00C9785D"/>
    <w:rsid w:val="00CA07B3"/>
    <w:rsid w:val="00CA1D3E"/>
    <w:rsid w:val="00CA1D4A"/>
    <w:rsid w:val="00CA1DF8"/>
    <w:rsid w:val="00CA319B"/>
    <w:rsid w:val="00CA70B5"/>
    <w:rsid w:val="00CA7D40"/>
    <w:rsid w:val="00CB036B"/>
    <w:rsid w:val="00CB1DFA"/>
    <w:rsid w:val="00CB28B1"/>
    <w:rsid w:val="00CB2BD4"/>
    <w:rsid w:val="00CB2C67"/>
    <w:rsid w:val="00CB4D4F"/>
    <w:rsid w:val="00CB580A"/>
    <w:rsid w:val="00CB66E7"/>
    <w:rsid w:val="00CB6BDA"/>
    <w:rsid w:val="00CC0ECD"/>
    <w:rsid w:val="00CC15BC"/>
    <w:rsid w:val="00CC2105"/>
    <w:rsid w:val="00CC2473"/>
    <w:rsid w:val="00CC3C5F"/>
    <w:rsid w:val="00CD72D7"/>
    <w:rsid w:val="00CD76BE"/>
    <w:rsid w:val="00CD7D87"/>
    <w:rsid w:val="00CE18AF"/>
    <w:rsid w:val="00CE331E"/>
    <w:rsid w:val="00CE47B3"/>
    <w:rsid w:val="00CE5033"/>
    <w:rsid w:val="00CE7602"/>
    <w:rsid w:val="00CE7CA6"/>
    <w:rsid w:val="00CF32ED"/>
    <w:rsid w:val="00D00286"/>
    <w:rsid w:val="00D018E7"/>
    <w:rsid w:val="00D0223C"/>
    <w:rsid w:val="00D05EBA"/>
    <w:rsid w:val="00D13EA8"/>
    <w:rsid w:val="00D2169E"/>
    <w:rsid w:val="00D23D23"/>
    <w:rsid w:val="00D24401"/>
    <w:rsid w:val="00D24DBE"/>
    <w:rsid w:val="00D26326"/>
    <w:rsid w:val="00D27BBE"/>
    <w:rsid w:val="00D3162B"/>
    <w:rsid w:val="00D422E2"/>
    <w:rsid w:val="00D42FB3"/>
    <w:rsid w:val="00D44B22"/>
    <w:rsid w:val="00D4519B"/>
    <w:rsid w:val="00D45821"/>
    <w:rsid w:val="00D469C8"/>
    <w:rsid w:val="00D46BC5"/>
    <w:rsid w:val="00D53340"/>
    <w:rsid w:val="00D555E1"/>
    <w:rsid w:val="00D575A1"/>
    <w:rsid w:val="00D57BB7"/>
    <w:rsid w:val="00D6016B"/>
    <w:rsid w:val="00D601EB"/>
    <w:rsid w:val="00D60EF6"/>
    <w:rsid w:val="00D61282"/>
    <w:rsid w:val="00D621FB"/>
    <w:rsid w:val="00D62356"/>
    <w:rsid w:val="00D63BC2"/>
    <w:rsid w:val="00D67A2F"/>
    <w:rsid w:val="00D7359E"/>
    <w:rsid w:val="00D73F87"/>
    <w:rsid w:val="00D83177"/>
    <w:rsid w:val="00D83A4A"/>
    <w:rsid w:val="00D8564E"/>
    <w:rsid w:val="00D90F51"/>
    <w:rsid w:val="00D9150E"/>
    <w:rsid w:val="00D9377E"/>
    <w:rsid w:val="00D946B4"/>
    <w:rsid w:val="00D966E8"/>
    <w:rsid w:val="00D97FE7"/>
    <w:rsid w:val="00DA10D7"/>
    <w:rsid w:val="00DA140F"/>
    <w:rsid w:val="00DA148A"/>
    <w:rsid w:val="00DA2D06"/>
    <w:rsid w:val="00DA2E13"/>
    <w:rsid w:val="00DA4593"/>
    <w:rsid w:val="00DA4894"/>
    <w:rsid w:val="00DA5380"/>
    <w:rsid w:val="00DB172C"/>
    <w:rsid w:val="00DB33A0"/>
    <w:rsid w:val="00DB535B"/>
    <w:rsid w:val="00DC1120"/>
    <w:rsid w:val="00DC4DF4"/>
    <w:rsid w:val="00DC670C"/>
    <w:rsid w:val="00DC74C8"/>
    <w:rsid w:val="00DD24D8"/>
    <w:rsid w:val="00DD388A"/>
    <w:rsid w:val="00DD44C4"/>
    <w:rsid w:val="00DD4E7A"/>
    <w:rsid w:val="00DD6C86"/>
    <w:rsid w:val="00DD6DBE"/>
    <w:rsid w:val="00DE0789"/>
    <w:rsid w:val="00DE0831"/>
    <w:rsid w:val="00DE0CF6"/>
    <w:rsid w:val="00DE1279"/>
    <w:rsid w:val="00DE1F9D"/>
    <w:rsid w:val="00DE30E8"/>
    <w:rsid w:val="00DE409C"/>
    <w:rsid w:val="00DE5DD8"/>
    <w:rsid w:val="00DE5EFD"/>
    <w:rsid w:val="00DE65F8"/>
    <w:rsid w:val="00DF18CD"/>
    <w:rsid w:val="00DF47FD"/>
    <w:rsid w:val="00DF6987"/>
    <w:rsid w:val="00DF7203"/>
    <w:rsid w:val="00DF7A6D"/>
    <w:rsid w:val="00E012BB"/>
    <w:rsid w:val="00E024CA"/>
    <w:rsid w:val="00E0325D"/>
    <w:rsid w:val="00E03501"/>
    <w:rsid w:val="00E03884"/>
    <w:rsid w:val="00E11A46"/>
    <w:rsid w:val="00E12803"/>
    <w:rsid w:val="00E12AB2"/>
    <w:rsid w:val="00E14314"/>
    <w:rsid w:val="00E15D9C"/>
    <w:rsid w:val="00E216CA"/>
    <w:rsid w:val="00E21C64"/>
    <w:rsid w:val="00E24CFD"/>
    <w:rsid w:val="00E25454"/>
    <w:rsid w:val="00E25DFB"/>
    <w:rsid w:val="00E2617F"/>
    <w:rsid w:val="00E311E2"/>
    <w:rsid w:val="00E31659"/>
    <w:rsid w:val="00E32572"/>
    <w:rsid w:val="00E3473B"/>
    <w:rsid w:val="00E3506C"/>
    <w:rsid w:val="00E354FF"/>
    <w:rsid w:val="00E3596D"/>
    <w:rsid w:val="00E42019"/>
    <w:rsid w:val="00E428C4"/>
    <w:rsid w:val="00E4305D"/>
    <w:rsid w:val="00E43D96"/>
    <w:rsid w:val="00E453C3"/>
    <w:rsid w:val="00E47049"/>
    <w:rsid w:val="00E52DC7"/>
    <w:rsid w:val="00E549D9"/>
    <w:rsid w:val="00E56DEE"/>
    <w:rsid w:val="00E62E14"/>
    <w:rsid w:val="00E67DC2"/>
    <w:rsid w:val="00E72007"/>
    <w:rsid w:val="00E728C1"/>
    <w:rsid w:val="00E7420C"/>
    <w:rsid w:val="00E76941"/>
    <w:rsid w:val="00E769DC"/>
    <w:rsid w:val="00E83B73"/>
    <w:rsid w:val="00E87306"/>
    <w:rsid w:val="00E87889"/>
    <w:rsid w:val="00E95860"/>
    <w:rsid w:val="00E95C73"/>
    <w:rsid w:val="00E965AD"/>
    <w:rsid w:val="00EA2AEE"/>
    <w:rsid w:val="00EA2EBD"/>
    <w:rsid w:val="00EA701A"/>
    <w:rsid w:val="00EA7798"/>
    <w:rsid w:val="00EB2BAF"/>
    <w:rsid w:val="00EB3609"/>
    <w:rsid w:val="00EB7B43"/>
    <w:rsid w:val="00EB7E9D"/>
    <w:rsid w:val="00EC5E78"/>
    <w:rsid w:val="00EC7022"/>
    <w:rsid w:val="00ED0914"/>
    <w:rsid w:val="00ED0DB6"/>
    <w:rsid w:val="00ED264D"/>
    <w:rsid w:val="00ED3E8A"/>
    <w:rsid w:val="00EE2426"/>
    <w:rsid w:val="00EE27E0"/>
    <w:rsid w:val="00EE6B28"/>
    <w:rsid w:val="00EF0160"/>
    <w:rsid w:val="00EF1B78"/>
    <w:rsid w:val="00EF24EB"/>
    <w:rsid w:val="00EF2AAD"/>
    <w:rsid w:val="00EF4CD3"/>
    <w:rsid w:val="00EF56B2"/>
    <w:rsid w:val="00EF6D3A"/>
    <w:rsid w:val="00F013D0"/>
    <w:rsid w:val="00F05E0F"/>
    <w:rsid w:val="00F12526"/>
    <w:rsid w:val="00F14BD1"/>
    <w:rsid w:val="00F16F15"/>
    <w:rsid w:val="00F21734"/>
    <w:rsid w:val="00F263F8"/>
    <w:rsid w:val="00F30A6C"/>
    <w:rsid w:val="00F33290"/>
    <w:rsid w:val="00F35ABA"/>
    <w:rsid w:val="00F36423"/>
    <w:rsid w:val="00F369C6"/>
    <w:rsid w:val="00F40F1D"/>
    <w:rsid w:val="00F41531"/>
    <w:rsid w:val="00F463B4"/>
    <w:rsid w:val="00F54EB3"/>
    <w:rsid w:val="00F555B0"/>
    <w:rsid w:val="00F56E1E"/>
    <w:rsid w:val="00F621D9"/>
    <w:rsid w:val="00F63CDB"/>
    <w:rsid w:val="00F64A0F"/>
    <w:rsid w:val="00F65186"/>
    <w:rsid w:val="00F6528F"/>
    <w:rsid w:val="00F73F2A"/>
    <w:rsid w:val="00F8038B"/>
    <w:rsid w:val="00F8716A"/>
    <w:rsid w:val="00F903E1"/>
    <w:rsid w:val="00F972CF"/>
    <w:rsid w:val="00FA72EF"/>
    <w:rsid w:val="00FB2D1C"/>
    <w:rsid w:val="00FB3344"/>
    <w:rsid w:val="00FB3E42"/>
    <w:rsid w:val="00FB5862"/>
    <w:rsid w:val="00FB5F81"/>
    <w:rsid w:val="00FB7BA7"/>
    <w:rsid w:val="00FC697A"/>
    <w:rsid w:val="00FC79A7"/>
    <w:rsid w:val="00FD035F"/>
    <w:rsid w:val="00FD7040"/>
    <w:rsid w:val="00FE5615"/>
    <w:rsid w:val="00FE710C"/>
    <w:rsid w:val="00FE77E1"/>
    <w:rsid w:val="00FF0F41"/>
    <w:rsid w:val="00FF15EC"/>
    <w:rsid w:val="00FF53E3"/>
    <w:rsid w:val="00FF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D43189"/>
  <w15:chartTrackingRefBased/>
  <w15:docId w15:val="{866C1512-2B05-4E97-8E2F-7AE6A4843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17A5"/>
  </w:style>
  <w:style w:type="paragraph" w:styleId="Heading1">
    <w:name w:val="heading 1"/>
    <w:basedOn w:val="Normal"/>
    <w:next w:val="Normal"/>
    <w:qFormat/>
    <w:rsid w:val="00A0282B"/>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282B"/>
    <w:pPr>
      <w:tabs>
        <w:tab w:val="center" w:pos="4320"/>
        <w:tab w:val="right" w:pos="8640"/>
      </w:tabs>
    </w:pPr>
  </w:style>
  <w:style w:type="paragraph" w:styleId="Footer">
    <w:name w:val="footer"/>
    <w:basedOn w:val="Normal"/>
    <w:rsid w:val="00A0282B"/>
    <w:pPr>
      <w:tabs>
        <w:tab w:val="center" w:pos="4320"/>
        <w:tab w:val="right" w:pos="8640"/>
      </w:tabs>
    </w:pPr>
  </w:style>
  <w:style w:type="character" w:styleId="PageNumber">
    <w:name w:val="page number"/>
    <w:rsid w:val="00A0282B"/>
    <w:rPr>
      <w:rFonts w:cs="Times New Roman"/>
    </w:rPr>
  </w:style>
  <w:style w:type="paragraph" w:styleId="BodyText">
    <w:name w:val="Body Text"/>
    <w:basedOn w:val="Normal"/>
    <w:rsid w:val="00A0282B"/>
    <w:pPr>
      <w:jc w:val="center"/>
    </w:pPr>
    <w:rPr>
      <w:rFonts w:ascii="Arial" w:hAnsi="Arial"/>
      <w:b/>
      <w:bCs/>
      <w:sz w:val="22"/>
      <w:lang w:val="es-PR"/>
    </w:rPr>
  </w:style>
  <w:style w:type="paragraph" w:styleId="BodyText2">
    <w:name w:val="Body Text 2"/>
    <w:basedOn w:val="Normal"/>
    <w:rsid w:val="00A0282B"/>
    <w:pPr>
      <w:spacing w:before="180"/>
    </w:pPr>
    <w:rPr>
      <w:rFonts w:ascii="Arial" w:hAnsi="Arial"/>
      <w:sz w:val="22"/>
    </w:rPr>
  </w:style>
  <w:style w:type="paragraph" w:styleId="BodyTextIndent">
    <w:name w:val="Body Text Indent"/>
    <w:basedOn w:val="Normal"/>
    <w:rsid w:val="00A0282B"/>
    <w:pPr>
      <w:spacing w:before="180"/>
      <w:ind w:left="720"/>
    </w:pPr>
    <w:rPr>
      <w:rFonts w:ascii="Arial" w:hAnsi="Arial"/>
      <w:sz w:val="22"/>
    </w:rPr>
  </w:style>
  <w:style w:type="paragraph" w:styleId="FootnoteText">
    <w:name w:val="footnote text"/>
    <w:basedOn w:val="Normal"/>
    <w:link w:val="FootnoteTextChar"/>
    <w:semiHidden/>
    <w:rsid w:val="00653821"/>
  </w:style>
  <w:style w:type="character" w:styleId="FootnoteReference">
    <w:name w:val="footnote reference"/>
    <w:semiHidden/>
    <w:rsid w:val="00653821"/>
    <w:rPr>
      <w:rFonts w:cs="Times New Roman"/>
      <w:vertAlign w:val="superscript"/>
    </w:rPr>
  </w:style>
  <w:style w:type="paragraph" w:styleId="BalloonText">
    <w:name w:val="Balloon Text"/>
    <w:basedOn w:val="Normal"/>
    <w:semiHidden/>
    <w:rsid w:val="0005588A"/>
    <w:rPr>
      <w:rFonts w:ascii="Tahoma" w:hAnsi="Tahoma" w:cs="Tahoma"/>
      <w:sz w:val="16"/>
      <w:szCs w:val="16"/>
    </w:rPr>
  </w:style>
  <w:style w:type="table" w:styleId="TableGrid">
    <w:name w:val="Table Grid"/>
    <w:basedOn w:val="TableNormal"/>
    <w:rsid w:val="003104C1"/>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104C1"/>
    <w:rPr>
      <w:rFonts w:cs="Times New Roman"/>
      <w:color w:val="0000FF"/>
      <w:u w:val="single"/>
    </w:rPr>
  </w:style>
  <w:style w:type="paragraph" w:styleId="NoSpacing">
    <w:name w:val="No Spacing"/>
    <w:link w:val="NoSpacingChar"/>
    <w:qFormat/>
    <w:rsid w:val="008A5C5E"/>
    <w:rPr>
      <w:rFonts w:ascii="Calibri" w:eastAsia="MS Mincho" w:hAnsi="Calibri"/>
      <w:sz w:val="22"/>
      <w:szCs w:val="22"/>
    </w:rPr>
  </w:style>
  <w:style w:type="character" w:customStyle="1" w:styleId="NoSpacingChar">
    <w:name w:val="No Spacing Char"/>
    <w:link w:val="NoSpacing"/>
    <w:locked/>
    <w:rsid w:val="008A5C5E"/>
    <w:rPr>
      <w:rFonts w:ascii="Calibri" w:eastAsia="MS Mincho" w:hAnsi="Calibri"/>
      <w:sz w:val="22"/>
      <w:szCs w:val="22"/>
      <w:lang w:val="en-US" w:eastAsia="en-US" w:bidi="ar-SA"/>
    </w:rPr>
  </w:style>
  <w:style w:type="paragraph" w:styleId="TOC1">
    <w:name w:val="toc 1"/>
    <w:basedOn w:val="Normal"/>
    <w:next w:val="Normal"/>
    <w:autoRedefine/>
    <w:semiHidden/>
    <w:rsid w:val="008D5951"/>
    <w:pPr>
      <w:tabs>
        <w:tab w:val="right" w:leader="dot" w:pos="9360"/>
      </w:tabs>
      <w:ind w:left="720" w:right="-389" w:hanging="720"/>
    </w:pPr>
    <w:rPr>
      <w:rFonts w:eastAsia="MS Mincho"/>
      <w:sz w:val="24"/>
      <w:szCs w:val="24"/>
      <w:lang w:val="es-ES"/>
    </w:rPr>
  </w:style>
  <w:style w:type="character" w:styleId="CommentReference">
    <w:name w:val="annotation reference"/>
    <w:semiHidden/>
    <w:rsid w:val="00E95C73"/>
    <w:rPr>
      <w:rFonts w:cs="Times New Roman"/>
      <w:sz w:val="16"/>
      <w:szCs w:val="16"/>
    </w:rPr>
  </w:style>
  <w:style w:type="paragraph" w:styleId="CommentText">
    <w:name w:val="annotation text"/>
    <w:basedOn w:val="Normal"/>
    <w:semiHidden/>
    <w:rsid w:val="00E95C73"/>
  </w:style>
  <w:style w:type="paragraph" w:styleId="CommentSubject">
    <w:name w:val="annotation subject"/>
    <w:basedOn w:val="CommentText"/>
    <w:next w:val="CommentText"/>
    <w:semiHidden/>
    <w:rsid w:val="00E95C73"/>
    <w:rPr>
      <w:b/>
      <w:bCs/>
    </w:rPr>
  </w:style>
  <w:style w:type="paragraph" w:styleId="DocumentMap">
    <w:name w:val="Document Map"/>
    <w:basedOn w:val="Normal"/>
    <w:semiHidden/>
    <w:rsid w:val="004C3136"/>
    <w:pPr>
      <w:shd w:val="clear" w:color="auto" w:fill="000080"/>
    </w:pPr>
    <w:rPr>
      <w:rFonts w:ascii="Tahoma" w:hAnsi="Tahoma" w:cs="Tahoma"/>
    </w:rPr>
  </w:style>
  <w:style w:type="character" w:styleId="FollowedHyperlink">
    <w:name w:val="FollowedHyperlink"/>
    <w:rsid w:val="000A43A8"/>
    <w:rPr>
      <w:color w:val="800080"/>
      <w:u w:val="single"/>
    </w:rPr>
  </w:style>
  <w:style w:type="character" w:styleId="Strong">
    <w:name w:val="Strong"/>
    <w:qFormat/>
    <w:locked/>
    <w:rsid w:val="007A130E"/>
    <w:rPr>
      <w:b/>
      <w:bCs/>
    </w:rPr>
  </w:style>
  <w:style w:type="character" w:styleId="Emphasis">
    <w:name w:val="Emphasis"/>
    <w:uiPriority w:val="20"/>
    <w:qFormat/>
    <w:locked/>
    <w:rsid w:val="004634DA"/>
    <w:rPr>
      <w:i/>
      <w:iCs/>
      <w:lang w:eastAsia="es-ES"/>
    </w:rPr>
  </w:style>
  <w:style w:type="paragraph" w:styleId="ListParagraph">
    <w:name w:val="List Paragraph"/>
    <w:basedOn w:val="Normal"/>
    <w:link w:val="ListParagraphChar"/>
    <w:uiPriority w:val="34"/>
    <w:qFormat/>
    <w:rsid w:val="00504A5B"/>
    <w:pPr>
      <w:ind w:left="720"/>
    </w:pPr>
  </w:style>
  <w:style w:type="character" w:customStyle="1" w:styleId="ListParagraphChar">
    <w:name w:val="List Paragraph Char"/>
    <w:link w:val="ListParagraph"/>
    <w:uiPriority w:val="34"/>
    <w:locked/>
    <w:rsid w:val="007E07B0"/>
  </w:style>
  <w:style w:type="character" w:customStyle="1" w:styleId="hps">
    <w:name w:val="hps"/>
    <w:rsid w:val="007E07B0"/>
  </w:style>
  <w:style w:type="character" w:customStyle="1" w:styleId="FootnoteTextChar">
    <w:name w:val="Footnote Text Char"/>
    <w:basedOn w:val="DefaultParagraphFont"/>
    <w:link w:val="FootnoteText"/>
    <w:semiHidden/>
    <w:rsid w:val="007E07B0"/>
  </w:style>
  <w:style w:type="paragraph" w:styleId="EndnoteText">
    <w:name w:val="endnote text"/>
    <w:basedOn w:val="Normal"/>
    <w:link w:val="EndnoteTextChar"/>
    <w:rsid w:val="00427341"/>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character" w:customStyle="1" w:styleId="EndnoteTextChar">
    <w:name w:val="Endnote Text Char"/>
    <w:basedOn w:val="DefaultParagraphFont"/>
    <w:link w:val="EndnoteText"/>
    <w:rsid w:val="00427341"/>
    <w:rPr>
      <w:rFonts w:ascii="CG Times" w:hAnsi="CG Times"/>
      <w:sz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438139356">
      <w:bodyDiv w:val="1"/>
      <w:marLeft w:val="0"/>
      <w:marRight w:val="0"/>
      <w:marTop w:val="0"/>
      <w:marBottom w:val="0"/>
      <w:divBdr>
        <w:top w:val="none" w:sz="0" w:space="0" w:color="auto"/>
        <w:left w:val="none" w:sz="0" w:space="0" w:color="auto"/>
        <w:bottom w:val="none" w:sz="0" w:space="0" w:color="auto"/>
        <w:right w:val="none" w:sz="0" w:space="0" w:color="auto"/>
      </w:divBdr>
    </w:div>
    <w:div w:id="484014367">
      <w:bodyDiv w:val="1"/>
      <w:marLeft w:val="0"/>
      <w:marRight w:val="0"/>
      <w:marTop w:val="0"/>
      <w:marBottom w:val="0"/>
      <w:divBdr>
        <w:top w:val="none" w:sz="0" w:space="0" w:color="auto"/>
        <w:left w:val="none" w:sz="0" w:space="0" w:color="auto"/>
        <w:bottom w:val="none" w:sz="0" w:space="0" w:color="auto"/>
        <w:right w:val="none" w:sz="0" w:space="0" w:color="auto"/>
      </w:divBdr>
    </w:div>
    <w:div w:id="785274710">
      <w:bodyDiv w:val="1"/>
      <w:marLeft w:val="0"/>
      <w:marRight w:val="0"/>
      <w:marTop w:val="0"/>
      <w:marBottom w:val="0"/>
      <w:divBdr>
        <w:top w:val="none" w:sz="0" w:space="0" w:color="auto"/>
        <w:left w:val="none" w:sz="0" w:space="0" w:color="auto"/>
        <w:bottom w:val="none" w:sz="0" w:space="0" w:color="auto"/>
        <w:right w:val="none" w:sz="0" w:space="0" w:color="auto"/>
      </w:divBdr>
    </w:div>
    <w:div w:id="972102114">
      <w:bodyDiv w:val="1"/>
      <w:marLeft w:val="0"/>
      <w:marRight w:val="0"/>
      <w:marTop w:val="0"/>
      <w:marBottom w:val="0"/>
      <w:divBdr>
        <w:top w:val="none" w:sz="0" w:space="0" w:color="auto"/>
        <w:left w:val="none" w:sz="0" w:space="0" w:color="auto"/>
        <w:bottom w:val="none" w:sz="0" w:space="0" w:color="auto"/>
        <w:right w:val="none" w:sz="0" w:space="0" w:color="auto"/>
      </w:divBdr>
    </w:div>
    <w:div w:id="1177648244">
      <w:bodyDiv w:val="1"/>
      <w:marLeft w:val="0"/>
      <w:marRight w:val="0"/>
      <w:marTop w:val="0"/>
      <w:marBottom w:val="0"/>
      <w:divBdr>
        <w:top w:val="none" w:sz="0" w:space="0" w:color="auto"/>
        <w:left w:val="none" w:sz="0" w:space="0" w:color="auto"/>
        <w:bottom w:val="none" w:sz="0" w:space="0" w:color="auto"/>
        <w:right w:val="none" w:sz="0" w:space="0" w:color="auto"/>
      </w:divBdr>
    </w:div>
    <w:div w:id="1235972491">
      <w:bodyDiv w:val="1"/>
      <w:marLeft w:val="0"/>
      <w:marRight w:val="0"/>
      <w:marTop w:val="0"/>
      <w:marBottom w:val="0"/>
      <w:divBdr>
        <w:top w:val="none" w:sz="0" w:space="0" w:color="auto"/>
        <w:left w:val="none" w:sz="0" w:space="0" w:color="auto"/>
        <w:bottom w:val="none" w:sz="0" w:space="0" w:color="auto"/>
        <w:right w:val="none" w:sz="0" w:space="0" w:color="auto"/>
      </w:divBdr>
    </w:div>
    <w:div w:id="1359087874">
      <w:bodyDiv w:val="1"/>
      <w:marLeft w:val="0"/>
      <w:marRight w:val="0"/>
      <w:marTop w:val="0"/>
      <w:marBottom w:val="0"/>
      <w:divBdr>
        <w:top w:val="none" w:sz="0" w:space="0" w:color="auto"/>
        <w:left w:val="none" w:sz="0" w:space="0" w:color="auto"/>
        <w:bottom w:val="none" w:sz="0" w:space="0" w:color="auto"/>
        <w:right w:val="none" w:sz="0" w:space="0" w:color="auto"/>
      </w:divBdr>
    </w:div>
    <w:div w:id="1454782869">
      <w:bodyDiv w:val="1"/>
      <w:marLeft w:val="0"/>
      <w:marRight w:val="0"/>
      <w:marTop w:val="0"/>
      <w:marBottom w:val="0"/>
      <w:divBdr>
        <w:top w:val="none" w:sz="0" w:space="0" w:color="auto"/>
        <w:left w:val="none" w:sz="0" w:space="0" w:color="auto"/>
        <w:bottom w:val="none" w:sz="0" w:space="0" w:color="auto"/>
        <w:right w:val="none" w:sz="0" w:space="0" w:color="auto"/>
      </w:divBdr>
    </w:div>
    <w:div w:id="1490366509">
      <w:bodyDiv w:val="1"/>
      <w:marLeft w:val="0"/>
      <w:marRight w:val="0"/>
      <w:marTop w:val="0"/>
      <w:marBottom w:val="0"/>
      <w:divBdr>
        <w:top w:val="none" w:sz="0" w:space="0" w:color="auto"/>
        <w:left w:val="none" w:sz="0" w:space="0" w:color="auto"/>
        <w:bottom w:val="none" w:sz="0" w:space="0" w:color="auto"/>
        <w:right w:val="none" w:sz="0" w:space="0" w:color="auto"/>
      </w:divBdr>
      <w:divsChild>
        <w:div w:id="1342001760">
          <w:marLeft w:val="0"/>
          <w:marRight w:val="0"/>
          <w:marTop w:val="0"/>
          <w:marBottom w:val="0"/>
          <w:divBdr>
            <w:top w:val="none" w:sz="0" w:space="0" w:color="auto"/>
            <w:left w:val="none" w:sz="0" w:space="0" w:color="auto"/>
            <w:bottom w:val="none" w:sz="0" w:space="0" w:color="auto"/>
            <w:right w:val="none" w:sz="0" w:space="0" w:color="auto"/>
          </w:divBdr>
        </w:div>
      </w:divsChild>
    </w:div>
    <w:div w:id="1559516709">
      <w:bodyDiv w:val="1"/>
      <w:marLeft w:val="0"/>
      <w:marRight w:val="0"/>
      <w:marTop w:val="0"/>
      <w:marBottom w:val="0"/>
      <w:divBdr>
        <w:top w:val="none" w:sz="0" w:space="0" w:color="auto"/>
        <w:left w:val="none" w:sz="0" w:space="0" w:color="auto"/>
        <w:bottom w:val="none" w:sz="0" w:space="0" w:color="auto"/>
        <w:right w:val="none" w:sz="0" w:space="0" w:color="auto"/>
      </w:divBdr>
    </w:div>
    <w:div w:id="1657420225">
      <w:bodyDiv w:val="1"/>
      <w:marLeft w:val="0"/>
      <w:marRight w:val="0"/>
      <w:marTop w:val="0"/>
      <w:marBottom w:val="0"/>
      <w:divBdr>
        <w:top w:val="none" w:sz="0" w:space="0" w:color="auto"/>
        <w:left w:val="none" w:sz="0" w:space="0" w:color="auto"/>
        <w:bottom w:val="none" w:sz="0" w:space="0" w:color="auto"/>
        <w:right w:val="none" w:sz="0" w:space="0" w:color="auto"/>
      </w:divBdr>
    </w:div>
    <w:div w:id="1702704248">
      <w:bodyDiv w:val="1"/>
      <w:marLeft w:val="0"/>
      <w:marRight w:val="0"/>
      <w:marTop w:val="0"/>
      <w:marBottom w:val="0"/>
      <w:divBdr>
        <w:top w:val="none" w:sz="0" w:space="0" w:color="auto"/>
        <w:left w:val="none" w:sz="0" w:space="0" w:color="auto"/>
        <w:bottom w:val="none" w:sz="0" w:space="0" w:color="auto"/>
        <w:right w:val="none" w:sz="0" w:space="0" w:color="auto"/>
      </w:divBdr>
    </w:div>
    <w:div w:id="1750498872">
      <w:bodyDiv w:val="1"/>
      <w:marLeft w:val="0"/>
      <w:marRight w:val="0"/>
      <w:marTop w:val="0"/>
      <w:marBottom w:val="0"/>
      <w:divBdr>
        <w:top w:val="none" w:sz="0" w:space="0" w:color="auto"/>
        <w:left w:val="none" w:sz="0" w:space="0" w:color="auto"/>
        <w:bottom w:val="none" w:sz="0" w:space="0" w:color="auto"/>
        <w:right w:val="none" w:sz="0" w:space="0" w:color="auto"/>
      </w:divBdr>
    </w:div>
    <w:div w:id="184493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1A87BA-CE61-40BD-B97D-686178DE9A63}">
  <ds:schemaRefs>
    <ds:schemaRef ds:uri="http://schemas.openxmlformats.org/officeDocument/2006/bibliography"/>
  </ds:schemaRefs>
</ds:datastoreItem>
</file>

<file path=customXml/itemProps2.xml><?xml version="1.0" encoding="utf-8"?>
<ds:datastoreItem xmlns:ds="http://schemas.openxmlformats.org/officeDocument/2006/customXml" ds:itemID="{746B3B5A-9E1F-4837-80C3-DD9C07776B6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CAC8C81-5EAD-4B00-ADAB-7CEFAE92D0E9}">
  <ds:schemaRefs>
    <ds:schemaRef ds:uri="http://schemas.microsoft.com/sharepoint/v3/contenttype/forms"/>
  </ds:schemaRefs>
</ds:datastoreItem>
</file>

<file path=customXml/itemProps4.xml><?xml version="1.0" encoding="utf-8"?>
<ds:datastoreItem xmlns:ds="http://schemas.openxmlformats.org/officeDocument/2006/customXml" ds:itemID="{A3D43868-A8B8-4D5E-8547-69D5D78F0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6</TotalTime>
  <Pages>4</Pages>
  <Words>1228</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Burns, Sandra</cp:lastModifiedBy>
  <cp:revision>5</cp:revision>
  <cp:lastPrinted>2021-08-16T22:45:00Z</cp:lastPrinted>
  <dcterms:created xsi:type="dcterms:W3CDTF">2021-10-06T19:16:00Z</dcterms:created>
  <dcterms:modified xsi:type="dcterms:W3CDTF">2021-10-06T20:00:00Z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