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C99F" w14:textId="77777777" w:rsidR="0030139D" w:rsidRPr="006D3853" w:rsidRDefault="0030139D" w:rsidP="0030139D">
      <w:pPr>
        <w:suppressAutoHyphens/>
        <w:ind w:right="-29"/>
        <w:jc w:val="center"/>
        <w:rPr>
          <w:rFonts w:ascii="Times New Roman" w:hAnsi="Times New Roman" w:cs="Times New Roman"/>
          <w:b/>
          <w:caps/>
          <w:sz w:val="22"/>
          <w:szCs w:val="22"/>
          <w:lang w:val="es-ES"/>
        </w:rPr>
      </w:pPr>
      <w:r w:rsidRPr="006D3853">
        <w:rPr>
          <w:rFonts w:ascii="Times New Roman" w:hAnsi="Times New Roman" w:cs="Times New Roman"/>
          <w:b/>
          <w:caps/>
          <w:sz w:val="22"/>
          <w:szCs w:val="22"/>
          <w:lang w:val="es-ES"/>
        </w:rPr>
        <w:t>REUNIÓN DE CONSULTA DE Los Estados Parte</w:t>
      </w:r>
    </w:p>
    <w:p w14:paraId="5E78D2BE" w14:textId="77777777" w:rsidR="0030139D" w:rsidRPr="006D3853" w:rsidRDefault="0030139D" w:rsidP="0030139D">
      <w:pPr>
        <w:suppressAutoHyphens/>
        <w:ind w:right="-29"/>
        <w:jc w:val="center"/>
        <w:rPr>
          <w:rFonts w:ascii="Times New Roman" w:hAnsi="Times New Roman" w:cs="Times New Roman"/>
          <w:caps/>
          <w:sz w:val="22"/>
          <w:szCs w:val="22"/>
          <w:lang w:val="es-ES"/>
        </w:rPr>
      </w:pPr>
      <w:r w:rsidRPr="006D3853">
        <w:rPr>
          <w:rFonts w:ascii="Times New Roman" w:hAnsi="Times New Roman" w:cs="Times New Roman"/>
          <w:b/>
          <w:caps/>
          <w:sz w:val="22"/>
          <w:szCs w:val="22"/>
          <w:lang w:val="es-ES"/>
        </w:rPr>
        <w:t xml:space="preserve">de la CONVENCIÓN INTERAMERICANA CONTRA EL TERRORISMO </w:t>
      </w:r>
    </w:p>
    <w:p w14:paraId="5C39B823" w14:textId="77777777" w:rsidR="0030139D" w:rsidRPr="006D3853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2D59ECE2" w14:textId="6E158B14" w:rsidR="0030139D" w:rsidRPr="006D3853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es-US"/>
        </w:rPr>
      </w:pPr>
      <w:r w:rsidRPr="006D3853">
        <w:rPr>
          <w:rFonts w:ascii="Times New Roman" w:hAnsi="Times New Roman" w:cs="Times New Roman"/>
          <w:sz w:val="22"/>
          <w:szCs w:val="22"/>
          <w:lang w:val="es-ES"/>
        </w:rPr>
        <w:t>REUNIÓN DE CONSULTA DE LOS ESTADOS PARTE</w:t>
      </w:r>
      <w:r w:rsidRPr="006D3853">
        <w:rPr>
          <w:rFonts w:ascii="Times New Roman" w:hAnsi="Times New Roman" w:cs="Times New Roman"/>
          <w:spacing w:val="-2"/>
          <w:sz w:val="22"/>
          <w:szCs w:val="22"/>
          <w:lang w:val="es-ES"/>
        </w:rPr>
        <w:tab/>
      </w:r>
      <w:r w:rsidRPr="006D3853">
        <w:rPr>
          <w:rFonts w:ascii="Times New Roman" w:hAnsi="Times New Roman" w:cs="Times New Roman"/>
          <w:spacing w:val="-2"/>
          <w:sz w:val="22"/>
          <w:szCs w:val="22"/>
          <w:lang w:val="es-US"/>
        </w:rPr>
        <w:t>O</w:t>
      </w:r>
      <w:r w:rsidR="007C7EC1" w:rsidRPr="006D3853">
        <w:rPr>
          <w:rFonts w:ascii="Times New Roman" w:hAnsi="Times New Roman" w:cs="Times New Roman"/>
          <w:spacing w:val="-2"/>
          <w:sz w:val="22"/>
          <w:szCs w:val="22"/>
          <w:lang w:val="es-US"/>
        </w:rPr>
        <w:t>EA</w:t>
      </w:r>
      <w:r w:rsidRPr="006D3853">
        <w:rPr>
          <w:rFonts w:ascii="Times New Roman" w:hAnsi="Times New Roman" w:cs="Times New Roman"/>
          <w:spacing w:val="-2"/>
          <w:sz w:val="22"/>
          <w:szCs w:val="22"/>
          <w:lang w:val="es-US"/>
        </w:rPr>
        <w:t>/Ser.K/L.1</w:t>
      </w:r>
    </w:p>
    <w:p w14:paraId="6DE16F98" w14:textId="6C6A287D" w:rsidR="0030139D" w:rsidRPr="006D3853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caps/>
          <w:sz w:val="22"/>
          <w:szCs w:val="22"/>
          <w:lang w:val="es-ES"/>
        </w:rPr>
      </w:pPr>
      <w:r w:rsidRPr="006D3853">
        <w:rPr>
          <w:rFonts w:ascii="Times New Roman" w:hAnsi="Times New Roman" w:cs="Times New Roman"/>
          <w:spacing w:val="-2"/>
          <w:sz w:val="22"/>
          <w:szCs w:val="22"/>
          <w:lang w:val="es-ES"/>
        </w:rPr>
        <w:t>12 septiembre de 2022</w:t>
      </w:r>
      <w:r w:rsidRPr="006D3853">
        <w:rPr>
          <w:rFonts w:ascii="Times New Roman" w:hAnsi="Times New Roman" w:cs="Times New Roman"/>
          <w:caps/>
          <w:sz w:val="22"/>
          <w:szCs w:val="22"/>
          <w:lang w:val="es-ES"/>
        </w:rPr>
        <w:tab/>
      </w:r>
      <w:r w:rsidRPr="006D3853">
        <w:rPr>
          <w:rFonts w:ascii="Times New Roman" w:hAnsi="Times New Roman" w:cs="Times New Roman"/>
          <w:caps/>
          <w:sz w:val="22"/>
          <w:szCs w:val="22"/>
          <w:lang w:val="es-US"/>
        </w:rPr>
        <w:t>RCEPTER/</w:t>
      </w:r>
      <w:r w:rsidRPr="006D3853">
        <w:rPr>
          <w:rFonts w:ascii="Times New Roman" w:hAnsi="Times New Roman" w:cs="Times New Roman"/>
          <w:sz w:val="22"/>
          <w:szCs w:val="22"/>
          <w:lang w:val="es-US"/>
        </w:rPr>
        <w:t>doc.</w:t>
      </w:r>
      <w:r w:rsidR="004B7D39" w:rsidRPr="006D3853">
        <w:rPr>
          <w:rFonts w:ascii="Times New Roman" w:hAnsi="Times New Roman" w:cs="Times New Roman"/>
          <w:sz w:val="22"/>
          <w:szCs w:val="22"/>
          <w:lang w:val="es-US"/>
        </w:rPr>
        <w:t>3</w:t>
      </w:r>
      <w:r w:rsidRPr="006D3853">
        <w:rPr>
          <w:rFonts w:ascii="Times New Roman" w:hAnsi="Times New Roman" w:cs="Times New Roman"/>
          <w:sz w:val="22"/>
          <w:szCs w:val="22"/>
          <w:lang w:val="es-US"/>
        </w:rPr>
        <w:t>/22</w:t>
      </w:r>
      <w:r w:rsidR="00CD6B64" w:rsidRPr="006D3853">
        <w:rPr>
          <w:rFonts w:ascii="Times New Roman" w:hAnsi="Times New Roman" w:cs="Times New Roman"/>
          <w:sz w:val="22"/>
          <w:szCs w:val="22"/>
          <w:lang w:val="es-US"/>
        </w:rPr>
        <w:t xml:space="preserve"> rev. </w:t>
      </w:r>
      <w:r w:rsidR="009B0ACB" w:rsidRPr="006D3853">
        <w:rPr>
          <w:rFonts w:ascii="Times New Roman" w:hAnsi="Times New Roman" w:cs="Times New Roman"/>
          <w:sz w:val="22"/>
          <w:szCs w:val="22"/>
          <w:lang w:val="es-US"/>
        </w:rPr>
        <w:t>4</w:t>
      </w:r>
    </w:p>
    <w:p w14:paraId="7C82FDB8" w14:textId="505D42A0" w:rsidR="0030139D" w:rsidRPr="006D3853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pacing w:val="-2"/>
          <w:sz w:val="22"/>
          <w:szCs w:val="22"/>
          <w:lang w:val="es-ES"/>
        </w:rPr>
      </w:pPr>
      <w:r w:rsidRPr="006D3853">
        <w:rPr>
          <w:rFonts w:ascii="Times New Roman" w:hAnsi="Times New Roman" w:cs="Times New Roman"/>
          <w:spacing w:val="-2"/>
          <w:sz w:val="22"/>
          <w:szCs w:val="22"/>
          <w:lang w:val="es-ES"/>
        </w:rPr>
        <w:t xml:space="preserve">Washington D.C. </w:t>
      </w:r>
      <w:r w:rsidRPr="006D3853">
        <w:rPr>
          <w:rFonts w:ascii="Times New Roman" w:hAnsi="Times New Roman" w:cs="Times New Roman"/>
          <w:spacing w:val="-2"/>
          <w:sz w:val="22"/>
          <w:szCs w:val="22"/>
          <w:lang w:val="es-ES"/>
        </w:rPr>
        <w:tab/>
      </w:r>
      <w:r w:rsidR="009B0ACB" w:rsidRPr="006D3853">
        <w:rPr>
          <w:rFonts w:ascii="Times New Roman" w:hAnsi="Times New Roman" w:cs="Times New Roman"/>
          <w:spacing w:val="-2"/>
          <w:sz w:val="22"/>
          <w:szCs w:val="22"/>
          <w:lang w:val="es-ES"/>
        </w:rPr>
        <w:t>12</w:t>
      </w:r>
      <w:r w:rsidR="007A4EF3" w:rsidRPr="006D3853">
        <w:rPr>
          <w:rFonts w:ascii="Times New Roman" w:hAnsi="Times New Roman" w:cs="Times New Roman"/>
          <w:spacing w:val="-2"/>
          <w:sz w:val="22"/>
          <w:szCs w:val="22"/>
          <w:lang w:val="es-ES"/>
        </w:rPr>
        <w:t xml:space="preserve"> septiembre </w:t>
      </w:r>
      <w:r w:rsidRPr="006D3853">
        <w:rPr>
          <w:rFonts w:ascii="Times New Roman" w:hAnsi="Times New Roman" w:cs="Times New Roman"/>
          <w:spacing w:val="-2"/>
          <w:sz w:val="22"/>
          <w:szCs w:val="22"/>
          <w:lang w:val="es-ES"/>
        </w:rPr>
        <w:t>2022</w:t>
      </w:r>
    </w:p>
    <w:p w14:paraId="484C8470" w14:textId="3801868C" w:rsidR="0030139D" w:rsidRPr="006D3853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6D3853">
        <w:rPr>
          <w:rFonts w:ascii="Times New Roman" w:hAnsi="Times New Roman" w:cs="Times New Roman"/>
          <w:caps/>
          <w:sz w:val="22"/>
          <w:szCs w:val="22"/>
          <w:lang w:val="es-ES"/>
        </w:rPr>
        <w:tab/>
      </w:r>
      <w:r w:rsidRPr="006D3853">
        <w:rPr>
          <w:rFonts w:ascii="Times New Roman" w:hAnsi="Times New Roman" w:cs="Times New Roman"/>
          <w:sz w:val="22"/>
          <w:szCs w:val="22"/>
          <w:lang w:val="es-ES"/>
        </w:rPr>
        <w:t xml:space="preserve">Original: </w:t>
      </w:r>
      <w:r w:rsidR="00E865D8" w:rsidRPr="006D3853">
        <w:rPr>
          <w:rFonts w:ascii="Times New Roman" w:hAnsi="Times New Roman" w:cs="Times New Roman"/>
          <w:sz w:val="22"/>
          <w:szCs w:val="22"/>
          <w:lang w:val="es-ES"/>
        </w:rPr>
        <w:t>español</w:t>
      </w:r>
    </w:p>
    <w:p w14:paraId="0B8FB933" w14:textId="26638D0B" w:rsidR="00144903" w:rsidRPr="006D3853" w:rsidRDefault="00144903" w:rsidP="007B1417">
      <w:pPr>
        <w:rPr>
          <w:rFonts w:ascii="Times New Roman" w:hAnsi="Times New Roman" w:cs="Times New Roman"/>
          <w:sz w:val="22"/>
          <w:szCs w:val="22"/>
          <w:lang w:val="es-US"/>
        </w:rPr>
      </w:pPr>
    </w:p>
    <w:p w14:paraId="5426B623" w14:textId="77777777" w:rsidR="000060D3" w:rsidRPr="006D3853" w:rsidRDefault="000060D3" w:rsidP="007B1417">
      <w:pPr>
        <w:rPr>
          <w:rFonts w:ascii="Times New Roman" w:hAnsi="Times New Roman" w:cs="Times New Roman"/>
          <w:sz w:val="22"/>
          <w:szCs w:val="22"/>
          <w:lang w:val="es-US"/>
        </w:rPr>
      </w:pPr>
    </w:p>
    <w:p w14:paraId="06C9B902" w14:textId="77777777" w:rsidR="0030139D" w:rsidRPr="006D3853" w:rsidRDefault="0030139D" w:rsidP="007B1417">
      <w:pPr>
        <w:rPr>
          <w:rFonts w:ascii="Times New Roman" w:hAnsi="Times New Roman" w:cs="Times New Roman"/>
          <w:sz w:val="22"/>
          <w:szCs w:val="22"/>
          <w:lang w:val="es-US"/>
        </w:rPr>
      </w:pPr>
    </w:p>
    <w:p w14:paraId="0DD92C69" w14:textId="404E2912" w:rsidR="00E865D8" w:rsidRPr="006D3853" w:rsidRDefault="006704D9" w:rsidP="009832F3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6D3853">
        <w:rPr>
          <w:rFonts w:ascii="Times New Roman" w:hAnsi="Times New Roman" w:cs="Times New Roman"/>
          <w:sz w:val="22"/>
          <w:szCs w:val="22"/>
          <w:lang w:val="es-ES"/>
        </w:rPr>
        <w:t xml:space="preserve">TEMARIO </w:t>
      </w:r>
    </w:p>
    <w:p w14:paraId="12EFFF05" w14:textId="77777777" w:rsidR="0030139D" w:rsidRPr="006D3853" w:rsidRDefault="0030139D" w:rsidP="0030139D">
      <w:pPr>
        <w:jc w:val="center"/>
        <w:rPr>
          <w:rFonts w:ascii="Times New Roman" w:hAnsi="Times New Roman" w:cs="Times New Roman"/>
          <w:sz w:val="22"/>
          <w:szCs w:val="22"/>
          <w:lang w:val="es-US"/>
        </w:rPr>
      </w:pPr>
    </w:p>
    <w:p w14:paraId="1FE2CDE3" w14:textId="77777777" w:rsidR="009B0ACB" w:rsidRPr="006D3853" w:rsidRDefault="009B0ACB" w:rsidP="009B0ACB">
      <w:pPr>
        <w:jc w:val="center"/>
        <w:rPr>
          <w:rFonts w:ascii="Times New Roman" w:hAnsi="Times New Roman" w:cs="Times New Roman"/>
          <w:snapToGrid w:val="0"/>
          <w:sz w:val="22"/>
          <w:szCs w:val="22"/>
          <w:lang w:val="es-US"/>
        </w:rPr>
      </w:pPr>
      <w:r w:rsidRPr="006D3853">
        <w:rPr>
          <w:rFonts w:ascii="Times New Roman" w:hAnsi="Times New Roman" w:cs="Times New Roman"/>
          <w:snapToGrid w:val="0"/>
          <w:sz w:val="22"/>
          <w:szCs w:val="22"/>
          <w:lang w:val="es-US"/>
        </w:rPr>
        <w:t>(Aprobado durante la reunión celebrada el 12 de septiembre de 2022)</w:t>
      </w:r>
    </w:p>
    <w:p w14:paraId="60A42B3F" w14:textId="6013BDA6" w:rsidR="009832F3" w:rsidRPr="006D3853" w:rsidRDefault="009832F3" w:rsidP="00BE024A">
      <w:pPr>
        <w:rPr>
          <w:rFonts w:ascii="Times New Roman" w:hAnsi="Times New Roman" w:cs="Times New Roman"/>
          <w:sz w:val="22"/>
          <w:szCs w:val="22"/>
          <w:lang w:val="es-US"/>
        </w:rPr>
      </w:pPr>
    </w:p>
    <w:p w14:paraId="705F6AEF" w14:textId="77777777" w:rsidR="004576EB" w:rsidRPr="006D3853" w:rsidRDefault="004576EB" w:rsidP="00BE024A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0B697C6D" w14:textId="64F58824" w:rsidR="00DD055A" w:rsidRPr="006D3853" w:rsidRDefault="00BE024A" w:rsidP="00A24D4B">
      <w:pPr>
        <w:rPr>
          <w:rFonts w:ascii="Times New Roman" w:hAnsi="Times New Roman" w:cs="Times New Roman"/>
          <w:sz w:val="22"/>
          <w:szCs w:val="22"/>
          <w:u w:val="single"/>
          <w:lang w:val="es-ES"/>
        </w:rPr>
      </w:pPr>
      <w:r w:rsidRPr="006D3853">
        <w:rPr>
          <w:rFonts w:ascii="Times New Roman" w:hAnsi="Times New Roman" w:cs="Times New Roman"/>
          <w:sz w:val="22"/>
          <w:szCs w:val="22"/>
          <w:u w:val="single"/>
          <w:lang w:val="es-ES"/>
        </w:rPr>
        <w:t>Reunión de alto nivel – 12 de septiembre – formato virtual</w:t>
      </w:r>
    </w:p>
    <w:p w14:paraId="5C6086B1" w14:textId="16FFECD3" w:rsidR="00BE024A" w:rsidRPr="006D3853" w:rsidRDefault="00BE024A" w:rsidP="00A24D4B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732D27FA" w14:textId="77777777" w:rsidR="000060D3" w:rsidRPr="006D3853" w:rsidRDefault="000060D3" w:rsidP="00A24D4B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27950357" w14:textId="77777777" w:rsidR="00474690" w:rsidRPr="006D3853" w:rsidRDefault="00474690" w:rsidP="000060D3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  <w:lang w:val="es-ES"/>
        </w:rPr>
      </w:pPr>
      <w:r w:rsidRPr="006D3853">
        <w:rPr>
          <w:sz w:val="22"/>
          <w:szCs w:val="22"/>
          <w:lang w:val="es-ES"/>
        </w:rPr>
        <w:t>Apertura de la reunión</w:t>
      </w:r>
    </w:p>
    <w:p w14:paraId="1CAD78C6" w14:textId="77777777" w:rsidR="00474690" w:rsidRPr="006D3853" w:rsidRDefault="00474690" w:rsidP="00474690">
      <w:pPr>
        <w:pStyle w:val="ListParagraph"/>
        <w:ind w:left="360"/>
        <w:rPr>
          <w:sz w:val="22"/>
          <w:szCs w:val="22"/>
          <w:lang w:val="es-ES"/>
        </w:rPr>
      </w:pPr>
    </w:p>
    <w:p w14:paraId="63005773" w14:textId="1AADE817" w:rsidR="00E410C5" w:rsidRPr="006D3853" w:rsidRDefault="009832F3" w:rsidP="000060D3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  <w:lang w:val="es-ES"/>
        </w:rPr>
      </w:pPr>
      <w:r w:rsidRPr="006D3853">
        <w:rPr>
          <w:sz w:val="22"/>
          <w:szCs w:val="22"/>
          <w:lang w:val="es-ES"/>
        </w:rPr>
        <w:t>Elección de autoridades de la Reunión de Consulta de los Estados Parte</w:t>
      </w:r>
    </w:p>
    <w:p w14:paraId="20C91773" w14:textId="6672F952" w:rsidR="00E410C5" w:rsidRPr="006D3853" w:rsidRDefault="00E410C5" w:rsidP="00E410C5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6431AD39" w14:textId="77777777" w:rsidR="000060D3" w:rsidRPr="006D3853" w:rsidRDefault="000060D3" w:rsidP="000060D3">
      <w:pPr>
        <w:pStyle w:val="ListParagraph"/>
        <w:numPr>
          <w:ilvl w:val="0"/>
          <w:numId w:val="14"/>
        </w:numPr>
        <w:ind w:left="1440" w:hanging="720"/>
        <w:jc w:val="both"/>
        <w:rPr>
          <w:sz w:val="22"/>
          <w:szCs w:val="22"/>
          <w:lang w:val="es-ES"/>
        </w:rPr>
      </w:pPr>
      <w:r w:rsidRPr="006D3853">
        <w:rPr>
          <w:sz w:val="22"/>
          <w:szCs w:val="22"/>
          <w:lang w:val="es-ES"/>
        </w:rPr>
        <w:t xml:space="preserve">Intervención de la Presidencia de la Reunión </w:t>
      </w:r>
    </w:p>
    <w:p w14:paraId="60CF53CC" w14:textId="7B4E11AC" w:rsidR="000060D3" w:rsidRPr="006D3853" w:rsidRDefault="000060D3" w:rsidP="000060D3">
      <w:pPr>
        <w:pStyle w:val="ListParagraph"/>
        <w:numPr>
          <w:ilvl w:val="0"/>
          <w:numId w:val="14"/>
        </w:numPr>
        <w:ind w:left="1440" w:hanging="720"/>
        <w:jc w:val="both"/>
        <w:rPr>
          <w:sz w:val="22"/>
          <w:szCs w:val="22"/>
          <w:lang w:val="es-ES"/>
        </w:rPr>
      </w:pPr>
      <w:r w:rsidRPr="006D3853">
        <w:rPr>
          <w:sz w:val="22"/>
          <w:szCs w:val="22"/>
          <w:lang w:val="es-ES"/>
        </w:rPr>
        <w:t xml:space="preserve">Intervención de la Vice Presidencia de la Reunión </w:t>
      </w:r>
    </w:p>
    <w:p w14:paraId="7D08EA3E" w14:textId="77777777" w:rsidR="00B0567A" w:rsidRPr="006D3853" w:rsidRDefault="00B0567A" w:rsidP="00B0567A">
      <w:pPr>
        <w:pStyle w:val="ListParagraph"/>
        <w:ind w:left="1440"/>
        <w:jc w:val="both"/>
        <w:rPr>
          <w:sz w:val="22"/>
          <w:szCs w:val="22"/>
          <w:lang w:val="es-ES"/>
        </w:rPr>
      </w:pPr>
    </w:p>
    <w:p w14:paraId="77BDB888" w14:textId="03590D9E" w:rsidR="00B0567A" w:rsidRPr="006D3853" w:rsidRDefault="00B0567A" w:rsidP="00B0567A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  <w:lang w:val="es-ES"/>
        </w:rPr>
      </w:pPr>
      <w:r w:rsidRPr="006D3853">
        <w:rPr>
          <w:sz w:val="22"/>
          <w:szCs w:val="22"/>
          <w:lang w:val="es-ES"/>
        </w:rPr>
        <w:t>Consideración y adopción del proyecto de temario, calendario y reglamento</w:t>
      </w:r>
    </w:p>
    <w:p w14:paraId="1178221C" w14:textId="77777777" w:rsidR="00FE7572" w:rsidRPr="006D3853" w:rsidRDefault="00FE7572" w:rsidP="002B7197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63296E26" w14:textId="2DD13529" w:rsidR="00474690" w:rsidRPr="006D3853" w:rsidRDefault="00474690" w:rsidP="000060D3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  <w:lang w:val="es-ES"/>
        </w:rPr>
      </w:pPr>
      <w:r w:rsidRPr="006D3853">
        <w:rPr>
          <w:sz w:val="22"/>
          <w:szCs w:val="22"/>
          <w:lang w:val="es-ES"/>
        </w:rPr>
        <w:t>Conferencia magistral</w:t>
      </w:r>
    </w:p>
    <w:p w14:paraId="4773865D" w14:textId="77777777" w:rsidR="00474690" w:rsidRPr="006D3853" w:rsidRDefault="00474690" w:rsidP="00474690">
      <w:pPr>
        <w:pStyle w:val="ListParagraph"/>
        <w:rPr>
          <w:sz w:val="22"/>
          <w:szCs w:val="22"/>
          <w:lang w:val="es-ES"/>
        </w:rPr>
      </w:pPr>
    </w:p>
    <w:p w14:paraId="1B2BEF1B" w14:textId="3FA26D05" w:rsidR="00FE7572" w:rsidRPr="006D3853" w:rsidRDefault="00FE7572" w:rsidP="000060D3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  <w:lang w:val="es-ES"/>
        </w:rPr>
      </w:pPr>
      <w:r w:rsidRPr="006D3853">
        <w:rPr>
          <w:sz w:val="22"/>
          <w:szCs w:val="22"/>
          <w:lang w:val="es-ES"/>
        </w:rPr>
        <w:t>Diálogo de alto nivel</w:t>
      </w:r>
    </w:p>
    <w:p w14:paraId="2651B9C7" w14:textId="77777777" w:rsidR="00B0567A" w:rsidRPr="006D3853" w:rsidRDefault="00B0567A" w:rsidP="00B0567A">
      <w:pPr>
        <w:pStyle w:val="ListParagraph"/>
        <w:rPr>
          <w:sz w:val="22"/>
          <w:szCs w:val="22"/>
          <w:lang w:val="es-ES"/>
        </w:rPr>
      </w:pPr>
    </w:p>
    <w:p w14:paraId="10C9C2B7" w14:textId="77777777" w:rsidR="00B0567A" w:rsidRPr="006D3853" w:rsidRDefault="00B0567A" w:rsidP="00B0567A">
      <w:pPr>
        <w:pStyle w:val="ListParagraph"/>
        <w:numPr>
          <w:ilvl w:val="1"/>
          <w:numId w:val="15"/>
        </w:numPr>
        <w:ind w:left="1440" w:hanging="720"/>
        <w:jc w:val="both"/>
        <w:rPr>
          <w:sz w:val="22"/>
          <w:szCs w:val="22"/>
          <w:lang w:val="es-ES"/>
        </w:rPr>
      </w:pPr>
      <w:r w:rsidRPr="006D3853">
        <w:rPr>
          <w:sz w:val="22"/>
          <w:szCs w:val="22"/>
          <w:lang w:val="es-ES"/>
        </w:rPr>
        <w:t>Intervención del Secretario General de la OEA, Luis Almagro</w:t>
      </w:r>
    </w:p>
    <w:p w14:paraId="7569B7AE" w14:textId="2CEA6B65" w:rsidR="00FE7572" w:rsidRPr="006D3853" w:rsidRDefault="00B0567A" w:rsidP="00B0567A">
      <w:pPr>
        <w:pStyle w:val="ListParagraph"/>
        <w:numPr>
          <w:ilvl w:val="1"/>
          <w:numId w:val="15"/>
        </w:numPr>
        <w:ind w:left="1440" w:hanging="720"/>
        <w:jc w:val="both"/>
        <w:rPr>
          <w:sz w:val="22"/>
          <w:szCs w:val="22"/>
          <w:lang w:val="es-ES"/>
        </w:rPr>
      </w:pPr>
      <w:r w:rsidRPr="006D3853">
        <w:rPr>
          <w:sz w:val="22"/>
          <w:szCs w:val="22"/>
          <w:lang w:val="es-ES"/>
        </w:rPr>
        <w:t>Diálogo entre autoridades</w:t>
      </w:r>
    </w:p>
    <w:p w14:paraId="37254C3C" w14:textId="77777777" w:rsidR="00B0567A" w:rsidRPr="006D3853" w:rsidRDefault="00B0567A" w:rsidP="00B0567A">
      <w:pPr>
        <w:pStyle w:val="ListParagraph"/>
        <w:ind w:left="1260"/>
        <w:jc w:val="both"/>
        <w:rPr>
          <w:sz w:val="22"/>
          <w:szCs w:val="22"/>
          <w:lang w:val="es-ES"/>
        </w:rPr>
      </w:pPr>
    </w:p>
    <w:p w14:paraId="20E376CE" w14:textId="6412D31D" w:rsidR="00982843" w:rsidRPr="006D3853" w:rsidRDefault="00B0567A" w:rsidP="00B0567A">
      <w:pPr>
        <w:pStyle w:val="ListParagraph"/>
        <w:ind w:left="1440"/>
        <w:jc w:val="both"/>
        <w:rPr>
          <w:sz w:val="22"/>
          <w:szCs w:val="22"/>
          <w:lang w:val="es-ES"/>
        </w:rPr>
      </w:pPr>
      <w:r w:rsidRPr="006D3853">
        <w:rPr>
          <w:sz w:val="22"/>
          <w:szCs w:val="22"/>
          <w:lang w:val="es-ES"/>
        </w:rPr>
        <w:t>[</w:t>
      </w:r>
      <w:r w:rsidR="002B7197" w:rsidRPr="006D3853">
        <w:rPr>
          <w:sz w:val="22"/>
          <w:szCs w:val="22"/>
          <w:lang w:val="es-ES"/>
        </w:rPr>
        <w:t>Temas</w:t>
      </w:r>
      <w:r w:rsidR="009D4EE0" w:rsidRPr="006D3853">
        <w:rPr>
          <w:sz w:val="22"/>
          <w:szCs w:val="22"/>
          <w:lang w:val="es-ES"/>
        </w:rPr>
        <w:t xml:space="preserve"> sugeridos</w:t>
      </w:r>
      <w:r w:rsidR="002B7197" w:rsidRPr="006D3853">
        <w:rPr>
          <w:sz w:val="22"/>
          <w:szCs w:val="22"/>
          <w:lang w:val="es-ES"/>
        </w:rPr>
        <w:t>: relevancia de la Convención, desafíos actuales y emergentes, oportunidades de cooperación</w:t>
      </w:r>
      <w:r w:rsidRPr="006D3853">
        <w:rPr>
          <w:sz w:val="22"/>
          <w:szCs w:val="22"/>
          <w:lang w:val="es-ES"/>
        </w:rPr>
        <w:t>]</w:t>
      </w:r>
    </w:p>
    <w:p w14:paraId="6650797E" w14:textId="77777777" w:rsidR="00106BF5" w:rsidRPr="006D3853" w:rsidRDefault="00106BF5" w:rsidP="0030139D">
      <w:pPr>
        <w:pStyle w:val="ListParagraph"/>
        <w:jc w:val="both"/>
        <w:rPr>
          <w:sz w:val="22"/>
          <w:szCs w:val="22"/>
          <w:lang w:val="es-ES"/>
        </w:rPr>
      </w:pPr>
    </w:p>
    <w:p w14:paraId="065B0482" w14:textId="2A898F0F" w:rsidR="00106BF5" w:rsidRPr="006D3853" w:rsidRDefault="006704D9" w:rsidP="000060D3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  <w:lang w:val="es-ES"/>
        </w:rPr>
      </w:pPr>
      <w:r w:rsidRPr="006D3853">
        <w:rPr>
          <w:sz w:val="22"/>
          <w:szCs w:val="22"/>
          <w:lang w:val="es-ES"/>
        </w:rPr>
        <w:t>Consideración</w:t>
      </w:r>
      <w:r w:rsidR="00106BF5" w:rsidRPr="006D3853">
        <w:rPr>
          <w:sz w:val="22"/>
          <w:szCs w:val="22"/>
          <w:lang w:val="es-ES"/>
        </w:rPr>
        <w:t xml:space="preserve"> </w:t>
      </w:r>
      <w:r w:rsidRPr="006D3853">
        <w:rPr>
          <w:sz w:val="22"/>
          <w:szCs w:val="22"/>
          <w:lang w:val="es-ES"/>
        </w:rPr>
        <w:t xml:space="preserve">y aprobación del proyecto de Recomendación y proyecto de </w:t>
      </w:r>
      <w:r w:rsidR="00106BF5" w:rsidRPr="006D3853">
        <w:rPr>
          <w:sz w:val="22"/>
          <w:szCs w:val="22"/>
          <w:lang w:val="es-ES"/>
        </w:rPr>
        <w:t xml:space="preserve">Declaración de </w:t>
      </w:r>
      <w:r w:rsidRPr="006D3853">
        <w:rPr>
          <w:sz w:val="22"/>
          <w:szCs w:val="22"/>
          <w:lang w:val="es-ES"/>
        </w:rPr>
        <w:t xml:space="preserve">la Reunión de Consulta de los </w:t>
      </w:r>
      <w:r w:rsidR="00106BF5" w:rsidRPr="006D3853">
        <w:rPr>
          <w:sz w:val="22"/>
          <w:szCs w:val="22"/>
          <w:lang w:val="es-ES"/>
        </w:rPr>
        <w:t>Estados</w:t>
      </w:r>
      <w:r w:rsidRPr="006D3853">
        <w:rPr>
          <w:sz w:val="22"/>
          <w:szCs w:val="22"/>
          <w:lang w:val="es-ES"/>
        </w:rPr>
        <w:t xml:space="preserve"> Parte</w:t>
      </w:r>
    </w:p>
    <w:p w14:paraId="787E14B3" w14:textId="77777777" w:rsidR="006704D9" w:rsidRPr="006D3853" w:rsidRDefault="006704D9" w:rsidP="006704D9">
      <w:pPr>
        <w:pStyle w:val="ListParagraph"/>
        <w:ind w:left="360"/>
        <w:jc w:val="both"/>
        <w:rPr>
          <w:sz w:val="22"/>
          <w:szCs w:val="22"/>
          <w:lang w:val="es-ES"/>
        </w:rPr>
      </w:pPr>
    </w:p>
    <w:p w14:paraId="688C5B94" w14:textId="7A41F3DC" w:rsidR="00CE7913" w:rsidRPr="006D3853" w:rsidRDefault="00CE7913" w:rsidP="000060D3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  <w:lang w:val="es-ES"/>
        </w:rPr>
      </w:pPr>
      <w:r w:rsidRPr="006D3853">
        <w:rPr>
          <w:sz w:val="22"/>
          <w:szCs w:val="22"/>
          <w:lang w:val="es-ES"/>
        </w:rPr>
        <w:t>Preparativos para la Segunda Reunión de Consulta de los Estados Parte</w:t>
      </w:r>
    </w:p>
    <w:p w14:paraId="2F1BABDA" w14:textId="77777777" w:rsidR="00CE7913" w:rsidRPr="006D3853" w:rsidRDefault="00CE7913" w:rsidP="00CE7913">
      <w:pPr>
        <w:pStyle w:val="ListParagraph"/>
        <w:rPr>
          <w:sz w:val="22"/>
          <w:szCs w:val="22"/>
          <w:lang w:val="es-ES"/>
        </w:rPr>
      </w:pPr>
    </w:p>
    <w:p w14:paraId="627CC1C8" w14:textId="1546044C" w:rsidR="009832F3" w:rsidRPr="006D3853" w:rsidRDefault="00CE7913" w:rsidP="000060D3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  <w:lang w:val="es-ES"/>
        </w:rPr>
      </w:pPr>
      <w:r w:rsidRPr="006D3853">
        <w:rPr>
          <w:sz w:val="22"/>
          <w:szCs w:val="22"/>
          <w:lang w:val="es-ES"/>
        </w:rPr>
        <w:t>Otros asuntos</w:t>
      </w:r>
      <w:r w:rsidR="0000290C" w:rsidRPr="006D3853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A1F9294" wp14:editId="468346B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335C38" w14:textId="1C26C02F" w:rsidR="0000290C" w:rsidRPr="0000290C" w:rsidRDefault="0000290C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9B0ACB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CICTE01533S01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F9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09335C38" w14:textId="1C26C02F" w:rsidR="0000290C" w:rsidRPr="0000290C" w:rsidRDefault="0000290C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9B0ACB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CICTE01533S01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832F3" w:rsidRPr="006D3853" w:rsidSect="00E865D8">
      <w:headerReference w:type="default" r:id="rId7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ECFC" w14:textId="77777777" w:rsidR="00662E06" w:rsidRDefault="00662E06" w:rsidP="00E865D8">
      <w:r>
        <w:separator/>
      </w:r>
    </w:p>
  </w:endnote>
  <w:endnote w:type="continuationSeparator" w:id="0">
    <w:p w14:paraId="71159F4B" w14:textId="77777777" w:rsidR="00662E06" w:rsidRDefault="00662E06" w:rsidP="00E8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5B4F" w14:textId="77777777" w:rsidR="00662E06" w:rsidRDefault="00662E06" w:rsidP="00E865D8">
      <w:r>
        <w:separator/>
      </w:r>
    </w:p>
  </w:footnote>
  <w:footnote w:type="continuationSeparator" w:id="0">
    <w:p w14:paraId="41EFCC0B" w14:textId="77777777" w:rsidR="00662E06" w:rsidRDefault="00662E06" w:rsidP="00E8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4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AF045A" w14:textId="0EF6B75D" w:rsidR="00E865D8" w:rsidRDefault="00E865D8">
        <w:pPr>
          <w:pStyle w:val="Header"/>
          <w:jc w:val="center"/>
        </w:pPr>
        <w:r w:rsidRPr="00E865D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865D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65D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865D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865D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59D97F5" w14:textId="77777777" w:rsidR="00E865D8" w:rsidRDefault="00E86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3A3"/>
    <w:multiLevelType w:val="hybridMultilevel"/>
    <w:tmpl w:val="43F470DE"/>
    <w:lvl w:ilvl="0" w:tplc="942E1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2214C39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664B2"/>
    <w:multiLevelType w:val="hybridMultilevel"/>
    <w:tmpl w:val="5ECC3354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40FF"/>
    <w:multiLevelType w:val="hybridMultilevel"/>
    <w:tmpl w:val="F0C40FEA"/>
    <w:lvl w:ilvl="0" w:tplc="2A4AD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F24E9"/>
    <w:multiLevelType w:val="hybridMultilevel"/>
    <w:tmpl w:val="60F29432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24EF1311"/>
    <w:multiLevelType w:val="multilevel"/>
    <w:tmpl w:val="5A8C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E43E22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749F3"/>
    <w:multiLevelType w:val="hybridMultilevel"/>
    <w:tmpl w:val="E1342212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357CE"/>
    <w:multiLevelType w:val="hybridMultilevel"/>
    <w:tmpl w:val="53B474F4"/>
    <w:lvl w:ilvl="0" w:tplc="CE26011E">
      <w:start w:val="1"/>
      <w:numFmt w:val="lowerRoman"/>
      <w:lvlText w:val="%1."/>
      <w:lvlJc w:val="left"/>
      <w:pPr>
        <w:ind w:left="1890" w:hanging="72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82E15AA"/>
    <w:multiLevelType w:val="hybridMultilevel"/>
    <w:tmpl w:val="5ECC3354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D2DEC"/>
    <w:multiLevelType w:val="hybridMultilevel"/>
    <w:tmpl w:val="DC2AEF20"/>
    <w:lvl w:ilvl="0" w:tplc="942E10C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50E79"/>
    <w:multiLevelType w:val="hybridMultilevel"/>
    <w:tmpl w:val="0E54FA5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Letter"/>
      <w:lvlText w:val="%3."/>
      <w:lvlJc w:val="left"/>
      <w:pPr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D3237C5"/>
    <w:multiLevelType w:val="hybridMultilevel"/>
    <w:tmpl w:val="399A22FC"/>
    <w:lvl w:ilvl="0" w:tplc="D2303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C4CEC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CD"/>
    <w:rsid w:val="0000290C"/>
    <w:rsid w:val="000060D3"/>
    <w:rsid w:val="00054AD7"/>
    <w:rsid w:val="000A1D32"/>
    <w:rsid w:val="000B122C"/>
    <w:rsid w:val="000F5CF5"/>
    <w:rsid w:val="00106BF5"/>
    <w:rsid w:val="00144903"/>
    <w:rsid w:val="00147CC7"/>
    <w:rsid w:val="001833A7"/>
    <w:rsid w:val="001B2B91"/>
    <w:rsid w:val="001E0F32"/>
    <w:rsid w:val="00221363"/>
    <w:rsid w:val="002B7197"/>
    <w:rsid w:val="002D33F0"/>
    <w:rsid w:val="0030139D"/>
    <w:rsid w:val="003C2144"/>
    <w:rsid w:val="004576EB"/>
    <w:rsid w:val="00474690"/>
    <w:rsid w:val="0049424D"/>
    <w:rsid w:val="004B3766"/>
    <w:rsid w:val="004B7D39"/>
    <w:rsid w:val="00507926"/>
    <w:rsid w:val="00662E06"/>
    <w:rsid w:val="006704D9"/>
    <w:rsid w:val="00674023"/>
    <w:rsid w:val="006935D1"/>
    <w:rsid w:val="006949D3"/>
    <w:rsid w:val="006D3853"/>
    <w:rsid w:val="007A4EF3"/>
    <w:rsid w:val="007B1417"/>
    <w:rsid w:val="007C7EC1"/>
    <w:rsid w:val="00800A40"/>
    <w:rsid w:val="0086220A"/>
    <w:rsid w:val="008C63DC"/>
    <w:rsid w:val="00930E1B"/>
    <w:rsid w:val="00931042"/>
    <w:rsid w:val="00982843"/>
    <w:rsid w:val="009832F3"/>
    <w:rsid w:val="009B0ACB"/>
    <w:rsid w:val="009B453F"/>
    <w:rsid w:val="009D4EE0"/>
    <w:rsid w:val="009F3BD5"/>
    <w:rsid w:val="00A23D5D"/>
    <w:rsid w:val="00A24D4B"/>
    <w:rsid w:val="00A754A8"/>
    <w:rsid w:val="00A75ABC"/>
    <w:rsid w:val="00B0567A"/>
    <w:rsid w:val="00B56321"/>
    <w:rsid w:val="00BA67DE"/>
    <w:rsid w:val="00BC27CD"/>
    <w:rsid w:val="00BC4458"/>
    <w:rsid w:val="00BD5738"/>
    <w:rsid w:val="00BE024A"/>
    <w:rsid w:val="00C06BA2"/>
    <w:rsid w:val="00CA7148"/>
    <w:rsid w:val="00CB6CF7"/>
    <w:rsid w:val="00CD6B64"/>
    <w:rsid w:val="00CE7913"/>
    <w:rsid w:val="00CF2E1E"/>
    <w:rsid w:val="00D0499D"/>
    <w:rsid w:val="00D246D0"/>
    <w:rsid w:val="00D6670F"/>
    <w:rsid w:val="00D97100"/>
    <w:rsid w:val="00DD055A"/>
    <w:rsid w:val="00E410C5"/>
    <w:rsid w:val="00E63BB8"/>
    <w:rsid w:val="00E865D8"/>
    <w:rsid w:val="00EA0E47"/>
    <w:rsid w:val="00ED4EFE"/>
    <w:rsid w:val="00F528F9"/>
    <w:rsid w:val="00FA6FBA"/>
    <w:rsid w:val="00FE4C77"/>
    <w:rsid w:val="00FE7572"/>
    <w:rsid w:val="00FF0027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EF321"/>
  <w15:chartTrackingRefBased/>
  <w15:docId w15:val="{4E24BCE7-05C1-C443-9DAA-D14A982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F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6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D8"/>
  </w:style>
  <w:style w:type="paragraph" w:styleId="Footer">
    <w:name w:val="footer"/>
    <w:basedOn w:val="Normal"/>
    <w:link w:val="FooterChar"/>
    <w:uiPriority w:val="99"/>
    <w:unhideWhenUsed/>
    <w:rsid w:val="00E86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Burbano, Carmela</cp:lastModifiedBy>
  <cp:revision>7</cp:revision>
  <dcterms:created xsi:type="dcterms:W3CDTF">2022-09-07T21:11:00Z</dcterms:created>
  <dcterms:modified xsi:type="dcterms:W3CDTF">2022-09-12T18:09:00Z</dcterms:modified>
</cp:coreProperties>
</file>