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7B05F" w14:textId="77777777" w:rsidR="00E26675" w:rsidRPr="0052083F" w:rsidRDefault="00E26675">
      <w:pPr>
        <w:tabs>
          <w:tab w:val="left" w:pos="7200"/>
        </w:tabs>
        <w:ind w:right="-209"/>
        <w:rPr>
          <w:bCs/>
          <w:sz w:val="22"/>
          <w:szCs w:val="22"/>
          <w:lang w:val="es-AR"/>
        </w:rPr>
      </w:pPr>
    </w:p>
    <w:p w14:paraId="0C36229A" w14:textId="77777777" w:rsidR="00F212EB" w:rsidRPr="00B34784" w:rsidRDefault="00F212EB" w:rsidP="00F212EB">
      <w:pPr>
        <w:jc w:val="center"/>
        <w:outlineLvl w:val="0"/>
        <w:rPr>
          <w:b/>
          <w:bCs/>
          <w:sz w:val="22"/>
          <w:szCs w:val="22"/>
          <w:lang w:val="es-ES_tradnl"/>
        </w:rPr>
      </w:pPr>
      <w:r w:rsidRPr="00B34784">
        <w:rPr>
          <w:b/>
          <w:bCs/>
          <w:sz w:val="22"/>
          <w:szCs w:val="22"/>
          <w:lang w:val="es-ES_tradnl"/>
        </w:rPr>
        <w:t>COMITÉ INTERAMERICANO CONTRA EL TERRORISMO (CICTE)</w:t>
      </w:r>
    </w:p>
    <w:p w14:paraId="13DA2B9D" w14:textId="77777777" w:rsidR="00F212EB" w:rsidRPr="00B34784" w:rsidRDefault="00F212EB" w:rsidP="00F212EB">
      <w:pPr>
        <w:jc w:val="center"/>
        <w:rPr>
          <w:sz w:val="22"/>
          <w:szCs w:val="22"/>
          <w:lang w:val="es-AR"/>
        </w:rPr>
      </w:pPr>
    </w:p>
    <w:p w14:paraId="33C7EC52" w14:textId="77777777" w:rsidR="00F212EB" w:rsidRPr="008A038B" w:rsidRDefault="00F212EB" w:rsidP="00F212EB">
      <w:pPr>
        <w:tabs>
          <w:tab w:val="left" w:pos="7200"/>
        </w:tabs>
        <w:rPr>
          <w:sz w:val="22"/>
          <w:szCs w:val="22"/>
          <w:lang w:val="es-AR"/>
        </w:rPr>
      </w:pPr>
      <w:r w:rsidRPr="008A038B">
        <w:rPr>
          <w:sz w:val="22"/>
          <w:szCs w:val="22"/>
          <w:lang w:val="es-AR"/>
        </w:rPr>
        <w:t>VIGÉSIMO SEGUNDO PERÍODO ORDINARIO DE SESIONES</w:t>
      </w:r>
      <w:r w:rsidRPr="008A038B">
        <w:rPr>
          <w:sz w:val="22"/>
          <w:szCs w:val="22"/>
          <w:lang w:val="es-AR"/>
        </w:rPr>
        <w:tab/>
        <w:t>OEA/</w:t>
      </w:r>
      <w:proofErr w:type="spellStart"/>
      <w:r w:rsidRPr="008A038B">
        <w:rPr>
          <w:sz w:val="22"/>
          <w:szCs w:val="22"/>
          <w:lang w:val="es-AR"/>
        </w:rPr>
        <w:t>Ser.L</w:t>
      </w:r>
      <w:proofErr w:type="spellEnd"/>
      <w:r w:rsidRPr="008A038B">
        <w:rPr>
          <w:sz w:val="22"/>
          <w:szCs w:val="22"/>
          <w:lang w:val="es-AR"/>
        </w:rPr>
        <w:t>/X.2.22</w:t>
      </w:r>
    </w:p>
    <w:p w14:paraId="17C1C7CE" w14:textId="77777777" w:rsidR="00F212EB" w:rsidRPr="008A038B" w:rsidRDefault="00F212EB" w:rsidP="00F212EB">
      <w:pPr>
        <w:tabs>
          <w:tab w:val="left" w:pos="7200"/>
        </w:tabs>
        <w:ind w:right="-1109"/>
        <w:rPr>
          <w:sz w:val="22"/>
          <w:szCs w:val="22"/>
          <w:lang w:val="es-AR"/>
        </w:rPr>
      </w:pPr>
      <w:r w:rsidRPr="008A038B">
        <w:rPr>
          <w:sz w:val="22"/>
          <w:szCs w:val="22"/>
          <w:lang w:val="es-AR"/>
        </w:rPr>
        <w:t>27</w:t>
      </w:r>
      <w:r>
        <w:rPr>
          <w:sz w:val="22"/>
          <w:szCs w:val="22"/>
          <w:lang w:val="es-AR"/>
        </w:rPr>
        <w:t xml:space="preserve"> de </w:t>
      </w:r>
      <w:r w:rsidRPr="008A038B">
        <w:rPr>
          <w:sz w:val="22"/>
          <w:szCs w:val="22"/>
          <w:lang w:val="es-AR"/>
        </w:rPr>
        <w:t>julio de 2022</w:t>
      </w:r>
      <w:r w:rsidRPr="008A038B">
        <w:rPr>
          <w:sz w:val="22"/>
          <w:szCs w:val="22"/>
          <w:lang w:val="es-AR"/>
        </w:rPr>
        <w:tab/>
        <w:t>CICTE/</w:t>
      </w:r>
      <w:r>
        <w:rPr>
          <w:sz w:val="22"/>
          <w:szCs w:val="22"/>
          <w:lang w:val="es-AR"/>
        </w:rPr>
        <w:t>doc.11</w:t>
      </w:r>
      <w:r w:rsidRPr="008A038B">
        <w:rPr>
          <w:sz w:val="22"/>
          <w:szCs w:val="22"/>
          <w:lang w:val="es-AR"/>
        </w:rPr>
        <w:t xml:space="preserve">/22 </w:t>
      </w:r>
    </w:p>
    <w:p w14:paraId="001ADE4A" w14:textId="77777777" w:rsidR="00F212EB" w:rsidRPr="008A038B" w:rsidRDefault="00F212EB" w:rsidP="00F212EB">
      <w:pPr>
        <w:tabs>
          <w:tab w:val="left" w:pos="7200"/>
        </w:tabs>
        <w:rPr>
          <w:sz w:val="22"/>
          <w:szCs w:val="22"/>
          <w:lang w:val="es-AR"/>
        </w:rPr>
      </w:pPr>
      <w:r w:rsidRPr="008A038B">
        <w:rPr>
          <w:sz w:val="22"/>
          <w:szCs w:val="22"/>
          <w:lang w:val="es-AR"/>
        </w:rPr>
        <w:t>Washington, D.C</w:t>
      </w:r>
      <w:r w:rsidRPr="008A038B">
        <w:rPr>
          <w:sz w:val="22"/>
          <w:szCs w:val="22"/>
          <w:lang w:val="es-AR"/>
        </w:rPr>
        <w:tab/>
      </w:r>
      <w:r>
        <w:rPr>
          <w:sz w:val="22"/>
          <w:szCs w:val="22"/>
          <w:lang w:val="es-AR"/>
        </w:rPr>
        <w:t>28</w:t>
      </w:r>
      <w:r w:rsidRPr="008A038B">
        <w:rPr>
          <w:sz w:val="22"/>
          <w:szCs w:val="22"/>
          <w:lang w:val="es-AR"/>
        </w:rPr>
        <w:t xml:space="preserve"> julio 2022</w:t>
      </w:r>
    </w:p>
    <w:p w14:paraId="21CE760E" w14:textId="77777777" w:rsidR="00F212EB" w:rsidRPr="008A038B" w:rsidRDefault="00F212EB" w:rsidP="00F212EB">
      <w:pPr>
        <w:tabs>
          <w:tab w:val="left" w:pos="7200"/>
        </w:tabs>
        <w:ind w:right="-29"/>
        <w:jc w:val="both"/>
        <w:rPr>
          <w:sz w:val="22"/>
          <w:szCs w:val="22"/>
          <w:lang w:val="es-AR"/>
        </w:rPr>
      </w:pPr>
      <w:r w:rsidRPr="008A038B">
        <w:rPr>
          <w:sz w:val="22"/>
          <w:szCs w:val="22"/>
          <w:lang w:val="es-AR"/>
        </w:rPr>
        <w:tab/>
        <w:t>Original: español</w:t>
      </w:r>
    </w:p>
    <w:p w14:paraId="0893C145" w14:textId="77777777" w:rsidR="00E26675" w:rsidRPr="0052083F" w:rsidRDefault="00E26675">
      <w:pPr>
        <w:pStyle w:val="Heading1"/>
        <w:rPr>
          <w:b w:val="0"/>
          <w:sz w:val="22"/>
          <w:szCs w:val="22"/>
          <w:lang w:val="es-AR"/>
        </w:rPr>
      </w:pPr>
    </w:p>
    <w:p w14:paraId="276A2F30" w14:textId="77777777" w:rsidR="00E26675" w:rsidRPr="0052083F" w:rsidRDefault="00E26675">
      <w:pPr>
        <w:pStyle w:val="Heading1"/>
        <w:rPr>
          <w:b w:val="0"/>
          <w:sz w:val="22"/>
          <w:szCs w:val="22"/>
          <w:lang w:val="es-AR"/>
        </w:rPr>
      </w:pPr>
    </w:p>
    <w:p w14:paraId="2FA103FA" w14:textId="77777777" w:rsidR="00E26675" w:rsidRPr="0052083F" w:rsidRDefault="00E26675">
      <w:pPr>
        <w:pStyle w:val="Heading1"/>
        <w:rPr>
          <w:b w:val="0"/>
          <w:sz w:val="22"/>
          <w:szCs w:val="22"/>
          <w:lang w:val="es-AR"/>
        </w:rPr>
      </w:pPr>
    </w:p>
    <w:p w14:paraId="4F2268DC" w14:textId="77777777" w:rsidR="00E26675" w:rsidRPr="0052083F" w:rsidRDefault="00E26675">
      <w:pPr>
        <w:pStyle w:val="Heading1"/>
        <w:rPr>
          <w:b w:val="0"/>
          <w:sz w:val="22"/>
          <w:szCs w:val="22"/>
          <w:lang w:val="es-AR"/>
        </w:rPr>
      </w:pPr>
    </w:p>
    <w:p w14:paraId="761D8DFF" w14:textId="77777777" w:rsidR="00E26675" w:rsidRPr="0052083F" w:rsidRDefault="00E26675">
      <w:pPr>
        <w:pStyle w:val="Heading1"/>
        <w:rPr>
          <w:b w:val="0"/>
          <w:sz w:val="22"/>
          <w:szCs w:val="22"/>
          <w:lang w:val="es-AR"/>
        </w:rPr>
      </w:pPr>
    </w:p>
    <w:p w14:paraId="66DD53D0" w14:textId="77777777" w:rsidR="00E26675" w:rsidRPr="0052083F" w:rsidRDefault="00E26675">
      <w:pPr>
        <w:pStyle w:val="Heading1"/>
        <w:rPr>
          <w:b w:val="0"/>
          <w:sz w:val="22"/>
          <w:szCs w:val="22"/>
          <w:lang w:val="es-AR"/>
        </w:rPr>
      </w:pPr>
    </w:p>
    <w:p w14:paraId="53E54D38" w14:textId="77777777" w:rsidR="00E26675" w:rsidRPr="0052083F" w:rsidRDefault="00E26675">
      <w:pPr>
        <w:pStyle w:val="Heading1"/>
        <w:rPr>
          <w:b w:val="0"/>
          <w:sz w:val="22"/>
          <w:szCs w:val="22"/>
          <w:lang w:val="es-AR"/>
        </w:rPr>
      </w:pPr>
    </w:p>
    <w:p w14:paraId="1ED04473" w14:textId="77777777" w:rsidR="00E26675" w:rsidRPr="0052083F" w:rsidRDefault="00E26675">
      <w:pPr>
        <w:pStyle w:val="Heading1"/>
        <w:rPr>
          <w:b w:val="0"/>
          <w:sz w:val="22"/>
          <w:szCs w:val="22"/>
          <w:lang w:val="es-AR"/>
        </w:rPr>
      </w:pPr>
    </w:p>
    <w:p w14:paraId="36DEA0DB" w14:textId="77777777" w:rsidR="00E26675" w:rsidRPr="0052083F" w:rsidRDefault="00E26675">
      <w:pPr>
        <w:pStyle w:val="Heading1"/>
        <w:rPr>
          <w:b w:val="0"/>
          <w:sz w:val="22"/>
          <w:szCs w:val="22"/>
          <w:lang w:val="es-AR"/>
        </w:rPr>
      </w:pPr>
    </w:p>
    <w:p w14:paraId="15CDCA6D" w14:textId="77777777" w:rsidR="00E26675" w:rsidRPr="0052083F" w:rsidRDefault="00E26675">
      <w:pPr>
        <w:pStyle w:val="Heading1"/>
        <w:rPr>
          <w:b w:val="0"/>
          <w:sz w:val="22"/>
          <w:szCs w:val="22"/>
          <w:lang w:val="es-AR"/>
        </w:rPr>
      </w:pPr>
    </w:p>
    <w:p w14:paraId="12DB7B69" w14:textId="77777777" w:rsidR="00E26675" w:rsidRPr="0052083F" w:rsidRDefault="00E26675">
      <w:pPr>
        <w:pStyle w:val="Heading1"/>
        <w:rPr>
          <w:b w:val="0"/>
          <w:sz w:val="22"/>
          <w:szCs w:val="22"/>
          <w:lang w:val="es-AR"/>
        </w:rPr>
      </w:pPr>
    </w:p>
    <w:p w14:paraId="091A2D63" w14:textId="77777777" w:rsidR="00E26675" w:rsidRPr="0052083F" w:rsidRDefault="00E26675">
      <w:pPr>
        <w:pStyle w:val="Heading1"/>
        <w:rPr>
          <w:b w:val="0"/>
          <w:sz w:val="22"/>
          <w:szCs w:val="22"/>
          <w:lang w:val="es-AR"/>
        </w:rPr>
      </w:pPr>
    </w:p>
    <w:p w14:paraId="4C4BD1F5" w14:textId="77777777" w:rsidR="00E26675" w:rsidRPr="0052083F" w:rsidRDefault="00E26675" w:rsidP="0052083F">
      <w:pPr>
        <w:pStyle w:val="Heading1"/>
        <w:rPr>
          <w:b w:val="0"/>
          <w:sz w:val="22"/>
          <w:szCs w:val="22"/>
          <w:lang w:val="es-AR"/>
        </w:rPr>
      </w:pPr>
      <w:r w:rsidRPr="0052083F">
        <w:rPr>
          <w:b w:val="0"/>
          <w:sz w:val="22"/>
          <w:szCs w:val="22"/>
          <w:lang w:val="es-AR"/>
        </w:rPr>
        <w:t>REGLAMENTO DEL</w:t>
      </w:r>
      <w:r w:rsidR="0052083F" w:rsidRPr="0052083F">
        <w:rPr>
          <w:b w:val="0"/>
          <w:sz w:val="22"/>
          <w:szCs w:val="22"/>
          <w:lang w:val="es-AR"/>
        </w:rPr>
        <w:t xml:space="preserve"> </w:t>
      </w:r>
      <w:r w:rsidRPr="0052083F">
        <w:rPr>
          <w:b w:val="0"/>
          <w:sz w:val="22"/>
          <w:szCs w:val="22"/>
          <w:lang w:val="es-AR"/>
        </w:rPr>
        <w:t>COMITÉ INTERAMERICANO CONTRA EL TERRORISMO (CICTE)</w:t>
      </w:r>
    </w:p>
    <w:p w14:paraId="13C2772D" w14:textId="77777777" w:rsidR="00E26675" w:rsidRPr="00781CFF" w:rsidRDefault="00E26675">
      <w:pPr>
        <w:jc w:val="center"/>
        <w:rPr>
          <w:bCs/>
          <w:sz w:val="22"/>
          <w:szCs w:val="22"/>
          <w:lang w:val="es-AR"/>
        </w:rPr>
      </w:pPr>
    </w:p>
    <w:p w14:paraId="2662C4A7" w14:textId="77777777" w:rsidR="00E26675" w:rsidRPr="00781CFF" w:rsidRDefault="00781CFF">
      <w:pPr>
        <w:pStyle w:val="Title"/>
        <w:rPr>
          <w:rFonts w:ascii="Times New Roman" w:hAnsi="Times New Roman"/>
          <w:b w:val="0"/>
          <w:bCs/>
          <w:sz w:val="22"/>
          <w:szCs w:val="22"/>
          <w:lang w:val="es-AR"/>
        </w:rPr>
        <w:sectPr w:rsidR="00E26675" w:rsidRPr="00781CFF" w:rsidSect="00CB0026">
          <w:headerReference w:type="first" r:id="rId7"/>
          <w:pgSz w:w="12240" w:h="15840" w:code="1"/>
          <w:pgMar w:top="1728" w:right="1570" w:bottom="1296" w:left="1699" w:header="720" w:footer="720" w:gutter="0"/>
          <w:pgNumType w:fmt="numberInDash" w:start="1"/>
          <w:cols w:space="720"/>
          <w:titlePg/>
          <w:docGrid w:linePitch="360"/>
        </w:sectPr>
      </w:pPr>
      <w:r w:rsidRPr="00781CFF">
        <w:rPr>
          <w:rFonts w:ascii="Times New Roman" w:hAnsi="Times New Roman"/>
          <w:b w:val="0"/>
          <w:bCs/>
          <w:snapToGrid w:val="0"/>
          <w:sz w:val="22"/>
          <w:szCs w:val="22"/>
          <w:lang w:val="es-US"/>
        </w:rPr>
        <w:t>(Aprobado durante la primera sesión plenaria celebrada el 27 de julio de 2022)</w:t>
      </w:r>
    </w:p>
    <w:p w14:paraId="361F0333" w14:textId="77777777" w:rsidR="0026605D" w:rsidRPr="0026605D" w:rsidRDefault="0026605D" w:rsidP="0026605D">
      <w:pPr>
        <w:pStyle w:val="Heading1"/>
        <w:ind w:right="-389"/>
        <w:rPr>
          <w:sz w:val="22"/>
          <w:szCs w:val="22"/>
          <w:lang w:val="es-AR"/>
        </w:rPr>
      </w:pPr>
      <w:r w:rsidRPr="0026605D">
        <w:rPr>
          <w:sz w:val="22"/>
          <w:szCs w:val="22"/>
          <w:lang w:val="es-AR"/>
        </w:rPr>
        <w:lastRenderedPageBreak/>
        <w:t>REGLAMENTO DEL COMITÉ INTERAMERICANO CONTRA EL TERRORISMO (CICTE)</w:t>
      </w:r>
    </w:p>
    <w:p w14:paraId="5ECA8EC5" w14:textId="77777777" w:rsidR="0026605D" w:rsidRPr="0026605D" w:rsidRDefault="0026605D" w:rsidP="0026605D">
      <w:pPr>
        <w:jc w:val="center"/>
        <w:rPr>
          <w:b/>
          <w:bCs/>
          <w:sz w:val="22"/>
          <w:szCs w:val="22"/>
          <w:lang w:val="es-AR"/>
        </w:rPr>
      </w:pPr>
    </w:p>
    <w:p w14:paraId="1BD41434" w14:textId="77777777" w:rsidR="00E26675" w:rsidRPr="0052083F" w:rsidRDefault="00E26675">
      <w:pPr>
        <w:jc w:val="both"/>
        <w:rPr>
          <w:sz w:val="22"/>
          <w:szCs w:val="22"/>
          <w:lang w:val="es-AR"/>
        </w:rPr>
      </w:pPr>
    </w:p>
    <w:p w14:paraId="3217D34D" w14:textId="77777777" w:rsidR="00E26675" w:rsidRPr="0052083F" w:rsidRDefault="00E26675">
      <w:pPr>
        <w:pStyle w:val="Heading1"/>
        <w:rPr>
          <w:sz w:val="22"/>
          <w:szCs w:val="22"/>
          <w:lang w:val="es-AR"/>
        </w:rPr>
      </w:pPr>
      <w:r w:rsidRPr="0052083F">
        <w:rPr>
          <w:sz w:val="22"/>
          <w:szCs w:val="22"/>
          <w:lang w:val="es-AR"/>
        </w:rPr>
        <w:t>Capítulo I</w:t>
      </w:r>
    </w:p>
    <w:p w14:paraId="57120497" w14:textId="77777777" w:rsidR="00E26675" w:rsidRPr="0052083F" w:rsidRDefault="00E26675">
      <w:pPr>
        <w:pStyle w:val="Heading1"/>
        <w:rPr>
          <w:sz w:val="22"/>
          <w:szCs w:val="22"/>
          <w:lang w:val="es-AR"/>
        </w:rPr>
      </w:pPr>
      <w:r w:rsidRPr="0052083F">
        <w:rPr>
          <w:sz w:val="22"/>
          <w:szCs w:val="22"/>
          <w:lang w:val="es-AR"/>
        </w:rPr>
        <w:t>DE LA NATURALEZA Y PROPÓSITOS</w:t>
      </w:r>
    </w:p>
    <w:p w14:paraId="694709F7" w14:textId="77777777" w:rsidR="00E26675" w:rsidRPr="0052083F" w:rsidRDefault="00E26675">
      <w:pPr>
        <w:pStyle w:val="Heading2"/>
        <w:spacing w:before="0" w:after="0"/>
        <w:jc w:val="both"/>
        <w:rPr>
          <w:rFonts w:ascii="Times New Roman" w:hAnsi="Times New Roman" w:cs="Times New Roman"/>
          <w:b w:val="0"/>
          <w:i w:val="0"/>
          <w:sz w:val="22"/>
          <w:szCs w:val="22"/>
          <w:u w:val="single"/>
          <w:lang w:val="es-AR"/>
        </w:rPr>
      </w:pPr>
    </w:p>
    <w:p w14:paraId="65564542" w14:textId="77777777" w:rsidR="00E26675" w:rsidRPr="0052083F" w:rsidRDefault="00E26675">
      <w:pPr>
        <w:pStyle w:val="Heading2"/>
        <w:spacing w:before="0" w:after="0"/>
        <w:jc w:val="both"/>
        <w:rPr>
          <w:rFonts w:ascii="Times New Roman" w:hAnsi="Times New Roman" w:cs="Times New Roman"/>
          <w:b w:val="0"/>
          <w:i w:val="0"/>
          <w:sz w:val="22"/>
          <w:szCs w:val="22"/>
          <w:u w:val="single"/>
          <w:lang w:val="es-AR"/>
        </w:rPr>
      </w:pPr>
    </w:p>
    <w:p w14:paraId="39ABF0D5" w14:textId="77777777" w:rsidR="00E26675" w:rsidRPr="0052083F" w:rsidRDefault="00E26675">
      <w:pPr>
        <w:pStyle w:val="Heading2"/>
        <w:spacing w:before="0" w:after="0"/>
        <w:jc w:val="both"/>
        <w:rPr>
          <w:rFonts w:ascii="Times New Roman" w:hAnsi="Times New Roman" w:cs="Times New Roman"/>
          <w:b w:val="0"/>
          <w:i w:val="0"/>
          <w:sz w:val="22"/>
          <w:szCs w:val="22"/>
          <w:u w:val="single"/>
          <w:lang w:val="es-AR"/>
        </w:rPr>
      </w:pPr>
      <w:r w:rsidRPr="0052083F">
        <w:rPr>
          <w:rFonts w:ascii="Times New Roman" w:hAnsi="Times New Roman" w:cs="Times New Roman"/>
          <w:b w:val="0"/>
          <w:i w:val="0"/>
          <w:sz w:val="22"/>
          <w:szCs w:val="22"/>
          <w:u w:val="single"/>
          <w:lang w:val="es-AR"/>
        </w:rPr>
        <w:t>Artículo 1</w:t>
      </w:r>
    </w:p>
    <w:p w14:paraId="1442FEE3" w14:textId="77777777" w:rsidR="00E26675" w:rsidRPr="0052083F" w:rsidRDefault="00E26675">
      <w:pPr>
        <w:jc w:val="both"/>
        <w:rPr>
          <w:sz w:val="22"/>
          <w:szCs w:val="22"/>
          <w:lang w:val="es-AR"/>
        </w:rPr>
      </w:pPr>
      <w:r w:rsidRPr="0052083F">
        <w:rPr>
          <w:sz w:val="22"/>
          <w:szCs w:val="22"/>
          <w:lang w:val="es-AR"/>
        </w:rPr>
        <w:t> </w:t>
      </w:r>
    </w:p>
    <w:p w14:paraId="69390655" w14:textId="77777777" w:rsidR="00E26675" w:rsidRPr="0052083F" w:rsidRDefault="00E26675">
      <w:pPr>
        <w:pStyle w:val="BodyText"/>
        <w:tabs>
          <w:tab w:val="left" w:pos="720"/>
        </w:tabs>
        <w:rPr>
          <w:sz w:val="22"/>
          <w:szCs w:val="22"/>
          <w:lang w:val="es-AR"/>
        </w:rPr>
      </w:pPr>
      <w:r w:rsidRPr="0052083F">
        <w:rPr>
          <w:sz w:val="22"/>
          <w:szCs w:val="22"/>
          <w:lang w:val="es-AR"/>
        </w:rPr>
        <w:tab/>
        <w:t>El presente reglamento r</w:t>
      </w:r>
      <w:r w:rsidRPr="0052083F">
        <w:rPr>
          <w:bCs/>
          <w:sz w:val="22"/>
          <w:szCs w:val="22"/>
          <w:lang w:val="es-AR"/>
        </w:rPr>
        <w:t>egula el Estatuto enmendado por la Asamblea General mediante resolución AG/RES. 2010 (XXXIV-O/04) que</w:t>
      </w:r>
      <w:r w:rsidRPr="0052083F">
        <w:rPr>
          <w:b/>
          <w:sz w:val="22"/>
          <w:szCs w:val="22"/>
          <w:lang w:val="es-AR"/>
        </w:rPr>
        <w:t xml:space="preserve"> </w:t>
      </w:r>
      <w:r w:rsidRPr="0052083F">
        <w:rPr>
          <w:bCs/>
          <w:sz w:val="22"/>
          <w:szCs w:val="22"/>
          <w:lang w:val="es-AR"/>
        </w:rPr>
        <w:t xml:space="preserve">contiene normas </w:t>
      </w:r>
      <w:r w:rsidRPr="0052083F">
        <w:rPr>
          <w:sz w:val="22"/>
          <w:szCs w:val="22"/>
          <w:lang w:val="es-AR"/>
        </w:rPr>
        <w:t xml:space="preserve">específicas sobre el funcionamiento, administración y procedimientos </w:t>
      </w:r>
      <w:r w:rsidRPr="0052083F">
        <w:rPr>
          <w:bCs/>
          <w:sz w:val="22"/>
          <w:szCs w:val="22"/>
          <w:lang w:val="es-AR"/>
        </w:rPr>
        <w:t>destinados a dar cumplimiento a los propósitos del CICTE y a facilitar el debido desarrollo de sus actividades.</w:t>
      </w:r>
      <w:r w:rsidRPr="0052083F">
        <w:rPr>
          <w:sz w:val="22"/>
          <w:szCs w:val="22"/>
          <w:lang w:val="es-AR"/>
        </w:rPr>
        <w:t xml:space="preserve"> </w:t>
      </w:r>
    </w:p>
    <w:p w14:paraId="4BB4C9BD" w14:textId="77777777" w:rsidR="00E26675" w:rsidRPr="0052083F" w:rsidRDefault="00E26675">
      <w:pPr>
        <w:pStyle w:val="BodyText"/>
        <w:rPr>
          <w:sz w:val="22"/>
          <w:szCs w:val="22"/>
          <w:lang w:val="es-AR"/>
        </w:rPr>
      </w:pPr>
      <w:r w:rsidRPr="0052083F">
        <w:rPr>
          <w:sz w:val="22"/>
          <w:szCs w:val="22"/>
          <w:lang w:val="es-AR"/>
        </w:rPr>
        <w:t> </w:t>
      </w:r>
    </w:p>
    <w:p w14:paraId="71AC2FD9" w14:textId="77777777" w:rsidR="00E26675" w:rsidRPr="0052083F" w:rsidRDefault="00E26675">
      <w:pPr>
        <w:pStyle w:val="BodyText"/>
        <w:tabs>
          <w:tab w:val="left" w:pos="720"/>
        </w:tabs>
        <w:rPr>
          <w:sz w:val="22"/>
          <w:szCs w:val="22"/>
          <w:lang w:val="es-AR"/>
        </w:rPr>
      </w:pPr>
      <w:r w:rsidRPr="0052083F">
        <w:rPr>
          <w:sz w:val="22"/>
          <w:szCs w:val="22"/>
          <w:lang w:val="es-AR"/>
        </w:rPr>
        <w:tab/>
        <w:t>En caso de conflicto entre las normas del Estatuto y del presente Reglamento prevalecerán las del primero</w:t>
      </w:r>
    </w:p>
    <w:p w14:paraId="75B49004" w14:textId="77777777" w:rsidR="00E26675" w:rsidRPr="0052083F" w:rsidRDefault="00E26675">
      <w:pPr>
        <w:pStyle w:val="BodyText"/>
        <w:rPr>
          <w:sz w:val="22"/>
          <w:szCs w:val="22"/>
          <w:lang w:val="es-AR"/>
        </w:rPr>
      </w:pPr>
      <w:r w:rsidRPr="0052083F">
        <w:rPr>
          <w:sz w:val="22"/>
          <w:szCs w:val="22"/>
          <w:lang w:val="es-AR"/>
        </w:rPr>
        <w:t> </w:t>
      </w:r>
    </w:p>
    <w:p w14:paraId="2B05D0C8" w14:textId="77777777" w:rsidR="00E26675" w:rsidRPr="0052083F" w:rsidRDefault="00E26675">
      <w:pPr>
        <w:pStyle w:val="BodyText"/>
        <w:rPr>
          <w:sz w:val="22"/>
          <w:szCs w:val="22"/>
          <w:u w:val="single"/>
          <w:lang w:val="es-AR"/>
        </w:rPr>
      </w:pPr>
      <w:r w:rsidRPr="0052083F">
        <w:rPr>
          <w:sz w:val="22"/>
          <w:szCs w:val="22"/>
          <w:u w:val="single"/>
          <w:lang w:val="es-AR"/>
        </w:rPr>
        <w:t>Artículo 2</w:t>
      </w:r>
    </w:p>
    <w:p w14:paraId="19274EB8" w14:textId="77777777" w:rsidR="00E26675" w:rsidRPr="0052083F" w:rsidRDefault="00E26675">
      <w:pPr>
        <w:jc w:val="both"/>
        <w:rPr>
          <w:sz w:val="22"/>
          <w:szCs w:val="22"/>
          <w:u w:val="single"/>
          <w:lang w:val="es-AR"/>
        </w:rPr>
      </w:pPr>
      <w:r w:rsidRPr="0052083F">
        <w:rPr>
          <w:sz w:val="22"/>
          <w:szCs w:val="22"/>
          <w:lang w:val="es-AR"/>
        </w:rPr>
        <w:t> </w:t>
      </w:r>
    </w:p>
    <w:p w14:paraId="140395F4" w14:textId="77777777" w:rsidR="00E26675" w:rsidRPr="0052083F" w:rsidRDefault="00E26675">
      <w:pPr>
        <w:tabs>
          <w:tab w:val="left" w:pos="720"/>
        </w:tabs>
        <w:jc w:val="both"/>
        <w:rPr>
          <w:sz w:val="22"/>
          <w:szCs w:val="22"/>
          <w:lang w:val="es-AR"/>
        </w:rPr>
      </w:pPr>
      <w:r w:rsidRPr="0052083F">
        <w:rPr>
          <w:sz w:val="22"/>
          <w:szCs w:val="22"/>
          <w:lang w:val="es-AR"/>
        </w:rPr>
        <w:tab/>
        <w:t>La autonomía técnica del CICTE establecida en el Estatuto incluye:</w:t>
      </w:r>
    </w:p>
    <w:p w14:paraId="689C7274" w14:textId="77777777" w:rsidR="00E26675" w:rsidRPr="0052083F" w:rsidRDefault="00E26675">
      <w:pPr>
        <w:ind w:left="628" w:hanging="360"/>
        <w:jc w:val="both"/>
        <w:rPr>
          <w:sz w:val="22"/>
          <w:szCs w:val="22"/>
          <w:lang w:val="es-AR"/>
        </w:rPr>
      </w:pPr>
    </w:p>
    <w:p w14:paraId="54DFAA8D" w14:textId="77777777" w:rsidR="00E26675" w:rsidRPr="0052083F" w:rsidRDefault="00E26675">
      <w:pPr>
        <w:ind w:left="1440" w:hanging="720"/>
        <w:jc w:val="both"/>
        <w:rPr>
          <w:sz w:val="22"/>
          <w:szCs w:val="22"/>
          <w:lang w:val="es-AR"/>
        </w:rPr>
      </w:pPr>
      <w:r w:rsidRPr="0052083F">
        <w:rPr>
          <w:sz w:val="22"/>
          <w:szCs w:val="22"/>
          <w:lang w:val="es-AR"/>
        </w:rPr>
        <w:t>a.</w:t>
      </w:r>
      <w:r w:rsidRPr="0052083F">
        <w:rPr>
          <w:sz w:val="22"/>
          <w:szCs w:val="22"/>
          <w:lang w:val="es-AR"/>
        </w:rPr>
        <w:tab/>
        <w:t xml:space="preserve">Competencia para programar sus actividades dentro de los límites </w:t>
      </w:r>
      <w:r w:rsidRPr="0052083F">
        <w:rPr>
          <w:bCs/>
          <w:sz w:val="22"/>
          <w:szCs w:val="22"/>
          <w:lang w:val="es-AR"/>
        </w:rPr>
        <w:t>establecidos por la Carta de la OEA, por su propio Estatuto y el presente Reglamento y por los mandatos y decisiones adoptadas por la Asamblea General</w:t>
      </w:r>
      <w:r w:rsidRPr="0052083F">
        <w:rPr>
          <w:sz w:val="22"/>
          <w:szCs w:val="22"/>
          <w:lang w:val="es-AR"/>
        </w:rPr>
        <w:t>.</w:t>
      </w:r>
    </w:p>
    <w:p w14:paraId="239EB7F8" w14:textId="77777777" w:rsidR="00E26675" w:rsidRPr="0052083F" w:rsidRDefault="00E26675">
      <w:pPr>
        <w:ind w:left="1440" w:hanging="720"/>
        <w:jc w:val="both"/>
        <w:rPr>
          <w:sz w:val="22"/>
          <w:szCs w:val="22"/>
          <w:lang w:val="es-AR"/>
        </w:rPr>
      </w:pPr>
    </w:p>
    <w:p w14:paraId="1B046948" w14:textId="77777777" w:rsidR="00E26675" w:rsidRPr="0052083F" w:rsidRDefault="00E26675">
      <w:pPr>
        <w:ind w:left="1440" w:hanging="720"/>
        <w:jc w:val="both"/>
        <w:rPr>
          <w:sz w:val="22"/>
          <w:szCs w:val="22"/>
          <w:lang w:val="es-AR"/>
        </w:rPr>
      </w:pPr>
      <w:r w:rsidRPr="0052083F">
        <w:rPr>
          <w:sz w:val="22"/>
          <w:szCs w:val="22"/>
          <w:lang w:val="es-AR"/>
        </w:rPr>
        <w:t>b.</w:t>
      </w:r>
      <w:r w:rsidRPr="0052083F">
        <w:rPr>
          <w:sz w:val="22"/>
          <w:szCs w:val="22"/>
          <w:lang w:val="es-AR"/>
        </w:rPr>
        <w:tab/>
      </w:r>
      <w:r w:rsidRPr="0052083F">
        <w:rPr>
          <w:bCs/>
          <w:sz w:val="22"/>
          <w:szCs w:val="22"/>
          <w:lang w:val="es-AR"/>
        </w:rPr>
        <w:t>El carácter de entidad de la OEA directamente dependiente</w:t>
      </w:r>
      <w:r w:rsidRPr="0052083F">
        <w:rPr>
          <w:b/>
          <w:bCs/>
          <w:sz w:val="22"/>
          <w:szCs w:val="22"/>
          <w:lang w:val="es-AR"/>
        </w:rPr>
        <w:t xml:space="preserve"> </w:t>
      </w:r>
      <w:r w:rsidRPr="0052083F">
        <w:rPr>
          <w:sz w:val="22"/>
          <w:szCs w:val="22"/>
          <w:lang w:val="es-AR"/>
        </w:rPr>
        <w:t xml:space="preserve">de la Asamblea General de la Organización, sin perjuicio del deber de presentar informes sobre </w:t>
      </w:r>
      <w:r w:rsidRPr="0052083F">
        <w:rPr>
          <w:bCs/>
          <w:sz w:val="22"/>
          <w:szCs w:val="22"/>
          <w:lang w:val="es-AR"/>
        </w:rPr>
        <w:t>sus actividades ante los órganos competentes de la OEA</w:t>
      </w:r>
      <w:r w:rsidRPr="0052083F">
        <w:rPr>
          <w:sz w:val="22"/>
          <w:szCs w:val="22"/>
          <w:lang w:val="es-AR"/>
        </w:rPr>
        <w:t>.</w:t>
      </w:r>
    </w:p>
    <w:p w14:paraId="1347ADE0" w14:textId="77777777" w:rsidR="00E26675" w:rsidRPr="0052083F" w:rsidRDefault="00E26675">
      <w:pPr>
        <w:ind w:left="1440" w:hanging="720"/>
        <w:jc w:val="both"/>
        <w:rPr>
          <w:sz w:val="22"/>
          <w:szCs w:val="22"/>
          <w:lang w:val="es-AR"/>
        </w:rPr>
      </w:pPr>
    </w:p>
    <w:p w14:paraId="3FE61F20" w14:textId="77777777" w:rsidR="00E26675" w:rsidRPr="0052083F" w:rsidRDefault="00E26675">
      <w:pPr>
        <w:ind w:left="1440" w:hanging="720"/>
        <w:jc w:val="both"/>
        <w:rPr>
          <w:i/>
          <w:iCs/>
          <w:sz w:val="22"/>
          <w:szCs w:val="22"/>
        </w:rPr>
      </w:pPr>
      <w:r w:rsidRPr="0052083F">
        <w:rPr>
          <w:sz w:val="22"/>
          <w:szCs w:val="22"/>
          <w:lang w:val="es-AR"/>
        </w:rPr>
        <w:t>c.</w:t>
      </w:r>
      <w:r w:rsidRPr="0052083F">
        <w:rPr>
          <w:sz w:val="22"/>
          <w:szCs w:val="22"/>
          <w:lang w:val="es-AR"/>
        </w:rPr>
        <w:tab/>
        <w:t>Competencia para establecer relaciones de cooperación con organismos técnicos gubernamentales, no gubernamentales e intergubernamentales que se ocupen de actividades similares, previo acuerdo de</w:t>
      </w:r>
      <w:r w:rsidRPr="0052083F">
        <w:rPr>
          <w:b/>
          <w:bCs/>
          <w:sz w:val="22"/>
          <w:szCs w:val="22"/>
          <w:lang w:val="es-AR"/>
        </w:rPr>
        <w:t xml:space="preserve"> </w:t>
      </w:r>
      <w:r w:rsidRPr="0052083F">
        <w:rPr>
          <w:sz w:val="22"/>
          <w:szCs w:val="22"/>
          <w:lang w:val="es-AR"/>
        </w:rPr>
        <w:t>la Asamblea General o el Consejo Permanente</w:t>
      </w:r>
      <w:r w:rsidRPr="0052083F">
        <w:rPr>
          <w:b/>
          <w:bCs/>
          <w:sz w:val="22"/>
          <w:szCs w:val="22"/>
          <w:lang w:val="es-AR"/>
        </w:rPr>
        <w:t xml:space="preserve"> </w:t>
      </w:r>
      <w:r w:rsidRPr="0052083F">
        <w:rPr>
          <w:sz w:val="22"/>
          <w:szCs w:val="22"/>
          <w:lang w:val="es-AR"/>
        </w:rPr>
        <w:t>de la OEA</w:t>
      </w:r>
      <w:r w:rsidRPr="0052083F">
        <w:rPr>
          <w:bCs/>
          <w:sz w:val="22"/>
          <w:szCs w:val="22"/>
          <w:lang w:val="es-AR"/>
        </w:rPr>
        <w:t xml:space="preserve"> Respecto a las relaciones de cooperación con organismos no gubernamentales, la Secretaría del CICTE deberá regirse conforme a lo establecido en la resolución del Consejo Permanente CP/RES. 759 (1217/99).</w:t>
      </w:r>
    </w:p>
    <w:p w14:paraId="7A44E3AA" w14:textId="77777777" w:rsidR="00E26675" w:rsidRPr="0052083F" w:rsidRDefault="00E26675">
      <w:pPr>
        <w:jc w:val="both"/>
        <w:rPr>
          <w:sz w:val="22"/>
          <w:szCs w:val="22"/>
        </w:rPr>
      </w:pPr>
    </w:p>
    <w:p w14:paraId="3FDEF72E" w14:textId="77777777" w:rsidR="00E26675" w:rsidRPr="0052083F" w:rsidRDefault="00E26675">
      <w:pPr>
        <w:jc w:val="both"/>
        <w:rPr>
          <w:sz w:val="22"/>
          <w:szCs w:val="22"/>
        </w:rPr>
      </w:pPr>
    </w:p>
    <w:p w14:paraId="67BD7474" w14:textId="77777777" w:rsidR="00E26675" w:rsidRPr="0052083F" w:rsidRDefault="00E26675">
      <w:pPr>
        <w:pStyle w:val="Heading1"/>
        <w:rPr>
          <w:sz w:val="22"/>
          <w:szCs w:val="22"/>
          <w:lang w:val="es-AR"/>
        </w:rPr>
      </w:pPr>
      <w:r w:rsidRPr="0052083F">
        <w:rPr>
          <w:sz w:val="22"/>
          <w:szCs w:val="22"/>
          <w:lang w:val="es-AR"/>
        </w:rPr>
        <w:t>Capítulo II</w:t>
      </w:r>
    </w:p>
    <w:p w14:paraId="6A2970B0" w14:textId="77777777" w:rsidR="00E26675" w:rsidRPr="0052083F" w:rsidRDefault="00E26675">
      <w:pPr>
        <w:jc w:val="center"/>
        <w:rPr>
          <w:b/>
          <w:bCs/>
          <w:sz w:val="22"/>
          <w:szCs w:val="22"/>
          <w:lang w:val="es-AR"/>
        </w:rPr>
      </w:pPr>
      <w:r w:rsidRPr="0052083F">
        <w:rPr>
          <w:b/>
          <w:bCs/>
          <w:sz w:val="22"/>
          <w:szCs w:val="22"/>
          <w:lang w:val="es-AR"/>
        </w:rPr>
        <w:t>DE LA COMPOSICION</w:t>
      </w:r>
    </w:p>
    <w:p w14:paraId="52D4F504" w14:textId="77777777" w:rsidR="00E26675" w:rsidRPr="0052083F" w:rsidRDefault="00E26675">
      <w:pPr>
        <w:jc w:val="both"/>
        <w:rPr>
          <w:bCs/>
          <w:sz w:val="22"/>
          <w:szCs w:val="22"/>
          <w:lang w:val="es-AR"/>
        </w:rPr>
      </w:pPr>
      <w:r w:rsidRPr="0052083F">
        <w:rPr>
          <w:bCs/>
          <w:sz w:val="22"/>
          <w:szCs w:val="22"/>
          <w:lang w:val="es-AR"/>
        </w:rPr>
        <w:t> </w:t>
      </w:r>
    </w:p>
    <w:p w14:paraId="4EC87591" w14:textId="77777777" w:rsidR="00E26675" w:rsidRPr="0052083F" w:rsidRDefault="00E26675">
      <w:pPr>
        <w:jc w:val="both"/>
        <w:rPr>
          <w:sz w:val="22"/>
          <w:szCs w:val="22"/>
          <w:u w:val="single"/>
          <w:lang w:val="es-AR"/>
        </w:rPr>
      </w:pPr>
      <w:r w:rsidRPr="0052083F">
        <w:rPr>
          <w:sz w:val="22"/>
          <w:szCs w:val="22"/>
          <w:u w:val="single"/>
          <w:lang w:val="es-AR"/>
        </w:rPr>
        <w:t>Artículo 3</w:t>
      </w:r>
    </w:p>
    <w:p w14:paraId="7B5310B7" w14:textId="77777777" w:rsidR="00E26675" w:rsidRPr="0052083F" w:rsidRDefault="00E26675">
      <w:pPr>
        <w:jc w:val="both"/>
        <w:rPr>
          <w:sz w:val="22"/>
          <w:szCs w:val="22"/>
          <w:lang w:val="es-AR"/>
        </w:rPr>
      </w:pPr>
    </w:p>
    <w:p w14:paraId="3CB542E7" w14:textId="77777777" w:rsidR="00E26675" w:rsidRPr="0052083F" w:rsidRDefault="00E26675">
      <w:pPr>
        <w:pStyle w:val="Heading2"/>
        <w:tabs>
          <w:tab w:val="left" w:pos="720"/>
        </w:tabs>
        <w:spacing w:before="0" w:after="0"/>
        <w:jc w:val="both"/>
        <w:rPr>
          <w:rFonts w:ascii="Times New Roman" w:hAnsi="Times New Roman" w:cs="Times New Roman"/>
          <w:b w:val="0"/>
          <w:bCs w:val="0"/>
          <w:i w:val="0"/>
          <w:sz w:val="22"/>
          <w:szCs w:val="22"/>
          <w:lang w:val="es-AR"/>
        </w:rPr>
      </w:pPr>
      <w:r w:rsidRPr="0052083F">
        <w:rPr>
          <w:rFonts w:ascii="Times New Roman" w:hAnsi="Times New Roman" w:cs="Times New Roman"/>
          <w:b w:val="0"/>
          <w:bCs w:val="0"/>
          <w:i w:val="0"/>
          <w:sz w:val="22"/>
          <w:szCs w:val="22"/>
          <w:lang w:val="es-AR"/>
        </w:rPr>
        <w:tab/>
        <w:t xml:space="preserve">El CICTE estará integrado </w:t>
      </w:r>
      <w:r w:rsidRPr="0052083F">
        <w:rPr>
          <w:rFonts w:ascii="Times New Roman" w:hAnsi="Times New Roman" w:cs="Times New Roman"/>
          <w:b w:val="0"/>
          <w:i w:val="0"/>
          <w:sz w:val="22"/>
          <w:szCs w:val="22"/>
          <w:lang w:val="es-AR"/>
        </w:rPr>
        <w:t xml:space="preserve">por </w:t>
      </w:r>
      <w:r w:rsidRPr="0052083F">
        <w:rPr>
          <w:rFonts w:ascii="Times New Roman" w:hAnsi="Times New Roman" w:cs="Times New Roman"/>
          <w:b w:val="0"/>
          <w:bCs w:val="0"/>
          <w:i w:val="0"/>
          <w:sz w:val="22"/>
          <w:szCs w:val="22"/>
          <w:lang w:val="es-AR"/>
        </w:rPr>
        <w:t>todos los Estados Miembros de la Organización de los Estados Americanos.</w:t>
      </w:r>
    </w:p>
    <w:p w14:paraId="10D46CAA" w14:textId="77777777" w:rsidR="00E26675" w:rsidRPr="0052083F" w:rsidRDefault="00E26675">
      <w:pPr>
        <w:pStyle w:val="Heading2"/>
        <w:tabs>
          <w:tab w:val="left" w:pos="720"/>
        </w:tabs>
        <w:spacing w:before="0" w:after="0"/>
        <w:jc w:val="both"/>
        <w:rPr>
          <w:rFonts w:ascii="Times New Roman" w:hAnsi="Times New Roman" w:cs="Times New Roman"/>
          <w:b w:val="0"/>
          <w:i w:val="0"/>
          <w:sz w:val="22"/>
          <w:szCs w:val="22"/>
          <w:lang w:val="es-AR"/>
        </w:rPr>
      </w:pPr>
    </w:p>
    <w:p w14:paraId="405979F1" w14:textId="77777777" w:rsidR="00E26675" w:rsidRPr="0052083F" w:rsidRDefault="00E26675">
      <w:pPr>
        <w:jc w:val="both"/>
        <w:rPr>
          <w:sz w:val="22"/>
          <w:szCs w:val="22"/>
          <w:u w:val="single"/>
          <w:lang w:val="es-AR"/>
        </w:rPr>
      </w:pPr>
      <w:r w:rsidRPr="0052083F">
        <w:rPr>
          <w:sz w:val="22"/>
          <w:szCs w:val="22"/>
          <w:u w:val="single"/>
          <w:lang w:val="es-AR"/>
        </w:rPr>
        <w:br w:type="page"/>
      </w:r>
      <w:r w:rsidRPr="0052083F">
        <w:rPr>
          <w:sz w:val="22"/>
          <w:szCs w:val="22"/>
          <w:u w:val="single"/>
          <w:lang w:val="es-AR"/>
        </w:rPr>
        <w:lastRenderedPageBreak/>
        <w:t>Artículo 4</w:t>
      </w:r>
    </w:p>
    <w:p w14:paraId="43A7F7A1" w14:textId="77777777" w:rsidR="00E26675" w:rsidRPr="0052083F" w:rsidRDefault="00E26675">
      <w:pPr>
        <w:jc w:val="both"/>
        <w:rPr>
          <w:sz w:val="22"/>
          <w:szCs w:val="22"/>
          <w:u w:val="single"/>
          <w:lang w:val="es-AR"/>
        </w:rPr>
      </w:pPr>
      <w:r w:rsidRPr="0052083F">
        <w:rPr>
          <w:sz w:val="22"/>
          <w:szCs w:val="22"/>
          <w:lang w:val="es-AR"/>
        </w:rPr>
        <w:t> </w:t>
      </w:r>
    </w:p>
    <w:p w14:paraId="1DD3B69A" w14:textId="77777777" w:rsidR="00E26675" w:rsidRPr="0052083F" w:rsidRDefault="00E26675">
      <w:pPr>
        <w:pStyle w:val="BodyTextIndent"/>
        <w:tabs>
          <w:tab w:val="left" w:pos="720"/>
        </w:tabs>
        <w:ind w:left="0"/>
        <w:jc w:val="both"/>
        <w:rPr>
          <w:bCs/>
          <w:sz w:val="22"/>
          <w:szCs w:val="22"/>
          <w:lang w:val="es-AR"/>
        </w:rPr>
      </w:pPr>
      <w:r w:rsidRPr="0052083F">
        <w:rPr>
          <w:bCs/>
          <w:sz w:val="22"/>
          <w:szCs w:val="22"/>
          <w:lang w:val="es-AR"/>
        </w:rPr>
        <w:tab/>
      </w:r>
      <w:r w:rsidRPr="0052083F">
        <w:rPr>
          <w:sz w:val="22"/>
          <w:szCs w:val="22"/>
          <w:lang w:val="es-AR"/>
        </w:rPr>
        <w:t>Cada uno de los Estados Miembros de la Organización designará a las autoridades nacionales competentes, al representante titular, a los suplentes y a los asesores que estime conveniente</w:t>
      </w:r>
      <w:r w:rsidRPr="0052083F">
        <w:rPr>
          <w:b/>
          <w:bCs/>
          <w:sz w:val="22"/>
          <w:szCs w:val="22"/>
          <w:lang w:val="es-AR"/>
        </w:rPr>
        <w:t xml:space="preserve"> </w:t>
      </w:r>
      <w:r w:rsidRPr="0052083F">
        <w:rPr>
          <w:bCs/>
          <w:sz w:val="22"/>
          <w:szCs w:val="22"/>
          <w:lang w:val="es-AR"/>
        </w:rPr>
        <w:t>para representarlo ante el CICTE.  El representante titular podría ser el representante permanente o autoridad distinta que el Estado prefiera designar.</w:t>
      </w:r>
    </w:p>
    <w:p w14:paraId="5E1106FD" w14:textId="77777777" w:rsidR="00E26675" w:rsidRPr="0052083F" w:rsidRDefault="00E26675">
      <w:pPr>
        <w:pStyle w:val="BodyTextIndent"/>
        <w:tabs>
          <w:tab w:val="left" w:pos="720"/>
        </w:tabs>
        <w:spacing w:after="0"/>
        <w:ind w:left="0"/>
        <w:jc w:val="both"/>
        <w:rPr>
          <w:bCs/>
          <w:sz w:val="22"/>
          <w:szCs w:val="22"/>
          <w:lang w:val="es-AR"/>
        </w:rPr>
      </w:pPr>
    </w:p>
    <w:p w14:paraId="4E45F7F8" w14:textId="77777777" w:rsidR="00E26675" w:rsidRPr="0052083F" w:rsidRDefault="00E26675">
      <w:pPr>
        <w:tabs>
          <w:tab w:val="left" w:pos="720"/>
        </w:tabs>
        <w:jc w:val="both"/>
        <w:rPr>
          <w:bCs/>
          <w:sz w:val="22"/>
          <w:szCs w:val="22"/>
          <w:lang w:val="es-AR"/>
        </w:rPr>
      </w:pPr>
      <w:r w:rsidRPr="0052083F">
        <w:rPr>
          <w:bCs/>
          <w:sz w:val="22"/>
          <w:szCs w:val="22"/>
          <w:lang w:val="es-AR"/>
        </w:rPr>
        <w:tab/>
        <w:t xml:space="preserve">Los Estados Miembros de la Organización comunicarán al </w:t>
      </w:r>
      <w:proofErr w:type="gramStart"/>
      <w:r w:rsidRPr="0052083F">
        <w:rPr>
          <w:bCs/>
          <w:sz w:val="22"/>
          <w:szCs w:val="22"/>
          <w:lang w:val="es-AR"/>
        </w:rPr>
        <w:t>Secretario General</w:t>
      </w:r>
      <w:proofErr w:type="gramEnd"/>
      <w:r w:rsidRPr="0052083F">
        <w:rPr>
          <w:bCs/>
          <w:sz w:val="22"/>
          <w:szCs w:val="22"/>
          <w:lang w:val="es-AR"/>
        </w:rPr>
        <w:t xml:space="preserve"> de la OEA las designaciones a que hace referencia el Artículo 4 del párrafo precedente y cualquier cambio en la integración de su representación.</w:t>
      </w:r>
    </w:p>
    <w:p w14:paraId="6D46B9AF" w14:textId="77777777" w:rsidR="00E26675" w:rsidRPr="0052083F" w:rsidRDefault="00E26675">
      <w:pPr>
        <w:jc w:val="both"/>
        <w:rPr>
          <w:sz w:val="22"/>
          <w:szCs w:val="22"/>
          <w:lang w:val="es-AR"/>
        </w:rPr>
      </w:pPr>
    </w:p>
    <w:p w14:paraId="4D4E718C" w14:textId="77777777" w:rsidR="00E26675" w:rsidRPr="0052083F" w:rsidRDefault="00E26675">
      <w:pPr>
        <w:jc w:val="both"/>
        <w:rPr>
          <w:sz w:val="22"/>
          <w:szCs w:val="22"/>
          <w:lang w:val="es-AR"/>
        </w:rPr>
      </w:pPr>
      <w:r w:rsidRPr="0052083F">
        <w:rPr>
          <w:bCs/>
          <w:sz w:val="22"/>
          <w:szCs w:val="22"/>
          <w:lang w:val="es-AR"/>
        </w:rPr>
        <w:tab/>
        <w:t xml:space="preserve">El </w:t>
      </w:r>
      <w:proofErr w:type="gramStart"/>
      <w:r w:rsidRPr="0052083F">
        <w:rPr>
          <w:bCs/>
          <w:sz w:val="22"/>
          <w:szCs w:val="22"/>
          <w:lang w:val="es-AR"/>
        </w:rPr>
        <w:t>Secretario General</w:t>
      </w:r>
      <w:proofErr w:type="gramEnd"/>
      <w:r w:rsidRPr="0052083F">
        <w:rPr>
          <w:bCs/>
          <w:sz w:val="22"/>
          <w:szCs w:val="22"/>
          <w:lang w:val="es-AR"/>
        </w:rPr>
        <w:t xml:space="preserve"> de la OEA deberá transmitir a los gobiernos de los demás Estados Miembros, a través de sus misiones permanentes ante la OEA, las comunicaciones que en atención a este Artículo reciba de parte de los Estados Miembros.  </w:t>
      </w:r>
    </w:p>
    <w:p w14:paraId="5566F52E" w14:textId="77777777" w:rsidR="00E26675" w:rsidRPr="0052083F" w:rsidRDefault="00E26675">
      <w:pPr>
        <w:pStyle w:val="Footer"/>
        <w:jc w:val="both"/>
        <w:rPr>
          <w:sz w:val="22"/>
          <w:szCs w:val="22"/>
          <w:lang w:val="es-AR"/>
        </w:rPr>
      </w:pPr>
      <w:r w:rsidRPr="0052083F">
        <w:rPr>
          <w:sz w:val="22"/>
          <w:szCs w:val="22"/>
          <w:lang w:val="es-AR"/>
        </w:rPr>
        <w:t> </w:t>
      </w:r>
    </w:p>
    <w:p w14:paraId="69D8C012" w14:textId="77777777" w:rsidR="00E26675" w:rsidRPr="0052083F" w:rsidRDefault="00E26675">
      <w:pPr>
        <w:tabs>
          <w:tab w:val="left" w:pos="720"/>
          <w:tab w:val="left" w:pos="1440"/>
          <w:tab w:val="left" w:pos="2160"/>
          <w:tab w:val="left" w:pos="2880"/>
        </w:tabs>
        <w:jc w:val="both"/>
        <w:rPr>
          <w:iCs/>
          <w:sz w:val="22"/>
          <w:szCs w:val="22"/>
          <w:lang w:val="es-AR"/>
        </w:rPr>
      </w:pPr>
      <w:r w:rsidRPr="0052083F">
        <w:rPr>
          <w:sz w:val="22"/>
          <w:szCs w:val="22"/>
          <w:lang w:val="es-AR"/>
        </w:rPr>
        <w:tab/>
        <w:t xml:space="preserve">El </w:t>
      </w:r>
      <w:r w:rsidRPr="0052083F">
        <w:rPr>
          <w:iCs/>
          <w:sz w:val="22"/>
          <w:szCs w:val="22"/>
          <w:lang w:val="es-AR"/>
        </w:rPr>
        <w:t xml:space="preserve">representante titular o suplente tendrá derecho a participar con voz y voto en todas las reuniones públicas y privadas del CICTE, incluidas sus Comisiones, Subcomisiones o Grupos de Expertos de conformidad con este Reglamento y con toda norma especial que se apruebe para dichas reuniones. </w:t>
      </w:r>
    </w:p>
    <w:p w14:paraId="3B4D74FD" w14:textId="77777777" w:rsidR="00E26675" w:rsidRPr="0052083F" w:rsidRDefault="00E26675">
      <w:pPr>
        <w:pStyle w:val="Footer"/>
        <w:jc w:val="both"/>
        <w:rPr>
          <w:sz w:val="22"/>
          <w:szCs w:val="22"/>
          <w:lang w:val="es-AR"/>
        </w:rPr>
      </w:pPr>
    </w:p>
    <w:p w14:paraId="258DF0D1" w14:textId="77777777" w:rsidR="00E26675" w:rsidRPr="0052083F" w:rsidRDefault="00E26675">
      <w:pPr>
        <w:jc w:val="center"/>
        <w:rPr>
          <w:b/>
          <w:sz w:val="22"/>
          <w:szCs w:val="22"/>
          <w:lang w:val="es-AR"/>
        </w:rPr>
      </w:pPr>
    </w:p>
    <w:p w14:paraId="515C52C6" w14:textId="77777777" w:rsidR="00E26675" w:rsidRPr="0052083F" w:rsidRDefault="00E26675">
      <w:pPr>
        <w:pStyle w:val="Heading4"/>
        <w:rPr>
          <w:lang w:val="es-AR"/>
        </w:rPr>
      </w:pPr>
      <w:r w:rsidRPr="0052083F">
        <w:rPr>
          <w:lang w:val="es-AR"/>
        </w:rPr>
        <w:t>Capítulo III</w:t>
      </w:r>
    </w:p>
    <w:p w14:paraId="5DE04F64" w14:textId="77777777" w:rsidR="00E26675" w:rsidRPr="0052083F" w:rsidRDefault="00E26675">
      <w:pPr>
        <w:jc w:val="center"/>
        <w:rPr>
          <w:b/>
          <w:sz w:val="22"/>
          <w:szCs w:val="22"/>
          <w:lang w:val="es-AR"/>
        </w:rPr>
      </w:pPr>
      <w:r w:rsidRPr="0052083F">
        <w:rPr>
          <w:b/>
          <w:sz w:val="22"/>
          <w:szCs w:val="22"/>
          <w:lang w:val="es-AR"/>
        </w:rPr>
        <w:t>DE LOS PUNTOS DE CONTACTO NACIONALES</w:t>
      </w:r>
    </w:p>
    <w:p w14:paraId="0152AAE4" w14:textId="77777777" w:rsidR="00E26675" w:rsidRPr="0052083F" w:rsidRDefault="00E26675">
      <w:pPr>
        <w:jc w:val="both"/>
        <w:rPr>
          <w:sz w:val="22"/>
          <w:szCs w:val="22"/>
          <w:lang w:val="es-AR"/>
        </w:rPr>
      </w:pPr>
    </w:p>
    <w:p w14:paraId="5B728E18" w14:textId="77777777" w:rsidR="00E26675" w:rsidRPr="0052083F" w:rsidRDefault="00E26675">
      <w:pPr>
        <w:jc w:val="both"/>
        <w:rPr>
          <w:sz w:val="22"/>
          <w:szCs w:val="22"/>
          <w:u w:val="single"/>
          <w:lang w:val="es-AR"/>
        </w:rPr>
      </w:pPr>
      <w:r w:rsidRPr="0052083F">
        <w:rPr>
          <w:sz w:val="22"/>
          <w:szCs w:val="22"/>
          <w:u w:val="single"/>
          <w:lang w:val="es-AR"/>
        </w:rPr>
        <w:t xml:space="preserve">Artículo 5 </w:t>
      </w:r>
    </w:p>
    <w:p w14:paraId="54C2216F" w14:textId="77777777" w:rsidR="00E26675" w:rsidRPr="0052083F" w:rsidRDefault="00E26675">
      <w:pPr>
        <w:jc w:val="both"/>
        <w:rPr>
          <w:sz w:val="22"/>
          <w:szCs w:val="22"/>
          <w:lang w:val="es-AR"/>
        </w:rPr>
      </w:pPr>
    </w:p>
    <w:p w14:paraId="36898826" w14:textId="77777777" w:rsidR="00E26675" w:rsidRPr="0052083F" w:rsidRDefault="00E26675">
      <w:pPr>
        <w:tabs>
          <w:tab w:val="left" w:pos="720"/>
        </w:tabs>
        <w:jc w:val="both"/>
        <w:rPr>
          <w:sz w:val="22"/>
          <w:szCs w:val="22"/>
          <w:lang w:val="es-AR"/>
        </w:rPr>
      </w:pPr>
      <w:r w:rsidRPr="0052083F">
        <w:rPr>
          <w:sz w:val="22"/>
          <w:szCs w:val="22"/>
          <w:lang w:val="es-AR"/>
        </w:rPr>
        <w:tab/>
        <w:t xml:space="preserve">El o los Puntos de Contacto Nacionales designados por los Estados Miembros serán el principal enlace entre los gobiernos de los mismos y la Secretaría del CICTE. </w:t>
      </w:r>
    </w:p>
    <w:p w14:paraId="5538F810" w14:textId="77777777" w:rsidR="00E26675" w:rsidRPr="0052083F" w:rsidRDefault="00E26675">
      <w:pPr>
        <w:tabs>
          <w:tab w:val="left" w:pos="720"/>
        </w:tabs>
        <w:jc w:val="both"/>
        <w:rPr>
          <w:sz w:val="22"/>
          <w:szCs w:val="22"/>
          <w:lang w:val="es-AR"/>
        </w:rPr>
      </w:pPr>
    </w:p>
    <w:p w14:paraId="05916AFD" w14:textId="77777777" w:rsidR="00E26675" w:rsidRPr="0052083F" w:rsidRDefault="00E26675">
      <w:pPr>
        <w:tabs>
          <w:tab w:val="left" w:pos="720"/>
        </w:tabs>
        <w:jc w:val="both"/>
        <w:rPr>
          <w:sz w:val="22"/>
          <w:szCs w:val="22"/>
          <w:lang w:val="es-AR"/>
        </w:rPr>
      </w:pPr>
      <w:r w:rsidRPr="0052083F">
        <w:rPr>
          <w:b/>
          <w:sz w:val="22"/>
          <w:szCs w:val="22"/>
          <w:lang w:val="es-AR"/>
        </w:rPr>
        <w:tab/>
      </w:r>
      <w:r w:rsidRPr="0052083F">
        <w:rPr>
          <w:sz w:val="22"/>
          <w:szCs w:val="22"/>
          <w:lang w:val="es-AR"/>
        </w:rPr>
        <w:t>Los Puntos de Contacto Nacionales tendrán las siguientes funciones:</w:t>
      </w:r>
    </w:p>
    <w:p w14:paraId="36C211FA" w14:textId="77777777" w:rsidR="00E26675" w:rsidRPr="0052083F" w:rsidRDefault="00E26675">
      <w:pPr>
        <w:tabs>
          <w:tab w:val="left" w:pos="720"/>
        </w:tabs>
        <w:jc w:val="both"/>
        <w:rPr>
          <w:sz w:val="22"/>
          <w:szCs w:val="22"/>
          <w:lang w:val="es-AR"/>
        </w:rPr>
      </w:pPr>
    </w:p>
    <w:p w14:paraId="4E3861C9" w14:textId="77777777" w:rsidR="00E26675" w:rsidRPr="0052083F" w:rsidRDefault="00E26675">
      <w:pPr>
        <w:numPr>
          <w:ilvl w:val="0"/>
          <w:numId w:val="6"/>
        </w:numPr>
        <w:tabs>
          <w:tab w:val="clear" w:pos="1860"/>
        </w:tabs>
        <w:ind w:left="1440" w:hanging="720"/>
        <w:jc w:val="both"/>
        <w:rPr>
          <w:sz w:val="22"/>
          <w:szCs w:val="22"/>
          <w:lang w:val="es-AR"/>
        </w:rPr>
      </w:pPr>
      <w:r w:rsidRPr="0052083F">
        <w:rPr>
          <w:sz w:val="22"/>
          <w:szCs w:val="22"/>
          <w:lang w:val="es-AR"/>
        </w:rPr>
        <w:t xml:space="preserve">Transmitir las comunicaciones de la Secretaría del CICTE a las autoridades nacionales competentes y comunicar oportunamente las respuestas a la </w:t>
      </w:r>
      <w:proofErr w:type="gramStart"/>
      <w:r w:rsidRPr="0052083F">
        <w:rPr>
          <w:sz w:val="22"/>
          <w:szCs w:val="22"/>
          <w:lang w:val="es-AR"/>
        </w:rPr>
        <w:t>Secretaria</w:t>
      </w:r>
      <w:proofErr w:type="gramEnd"/>
      <w:r w:rsidRPr="0052083F">
        <w:rPr>
          <w:sz w:val="22"/>
          <w:szCs w:val="22"/>
          <w:lang w:val="es-AR"/>
        </w:rPr>
        <w:t xml:space="preserve"> del CICTE, según corresponda.</w:t>
      </w:r>
    </w:p>
    <w:p w14:paraId="640C3E2C" w14:textId="77777777" w:rsidR="00E26675" w:rsidRPr="0052083F" w:rsidRDefault="00E26675">
      <w:pPr>
        <w:ind w:left="720"/>
        <w:jc w:val="both"/>
        <w:rPr>
          <w:sz w:val="22"/>
          <w:szCs w:val="22"/>
          <w:lang w:val="es-AR"/>
        </w:rPr>
      </w:pPr>
    </w:p>
    <w:p w14:paraId="44BA1C3D" w14:textId="77777777" w:rsidR="00E26675" w:rsidRPr="0052083F" w:rsidRDefault="00E26675">
      <w:pPr>
        <w:numPr>
          <w:ilvl w:val="0"/>
          <w:numId w:val="6"/>
        </w:numPr>
        <w:tabs>
          <w:tab w:val="clear" w:pos="1860"/>
        </w:tabs>
        <w:ind w:left="1440" w:hanging="720"/>
        <w:jc w:val="both"/>
        <w:rPr>
          <w:sz w:val="22"/>
          <w:szCs w:val="22"/>
          <w:lang w:val="es-AR"/>
        </w:rPr>
      </w:pPr>
      <w:r w:rsidRPr="0052083F">
        <w:rPr>
          <w:sz w:val="22"/>
          <w:szCs w:val="22"/>
          <w:lang w:val="es-AR"/>
        </w:rPr>
        <w:t>Informar a la Secretaría del CICTE, cuando corresponda, sobre eventos antiterroristas que ocurrieren dentro de sus propios países; así como de nueva legislación antiterrorista, ratificación de tratados relevantes, desarrollo de mejores prácticas e identificación de expertos para su inclusión en la base de datos de la Secretaría del CICTE.</w:t>
      </w:r>
    </w:p>
    <w:p w14:paraId="32DA2C79" w14:textId="77777777" w:rsidR="00E26675" w:rsidRPr="0052083F" w:rsidRDefault="00E26675">
      <w:pPr>
        <w:jc w:val="both"/>
        <w:rPr>
          <w:sz w:val="22"/>
          <w:szCs w:val="22"/>
          <w:lang w:val="es-AR"/>
        </w:rPr>
      </w:pPr>
    </w:p>
    <w:p w14:paraId="76E8EF67" w14:textId="77777777" w:rsidR="00E26675" w:rsidRPr="0052083F" w:rsidRDefault="00E26675">
      <w:pPr>
        <w:numPr>
          <w:ilvl w:val="0"/>
          <w:numId w:val="6"/>
        </w:numPr>
        <w:tabs>
          <w:tab w:val="clear" w:pos="1860"/>
        </w:tabs>
        <w:ind w:left="1440" w:hanging="720"/>
        <w:jc w:val="both"/>
        <w:rPr>
          <w:sz w:val="22"/>
          <w:szCs w:val="22"/>
          <w:lang w:val="es-AR"/>
        </w:rPr>
      </w:pPr>
      <w:r w:rsidRPr="0052083F">
        <w:rPr>
          <w:sz w:val="22"/>
          <w:szCs w:val="22"/>
          <w:lang w:val="es-AR"/>
        </w:rPr>
        <w:t>Proveer a la Secretaría del CICTE, cuando lo considere apropiado, la información acerca de la autoridad nacional competente designada para coordinar cualquier seminario, taller o conferencia en materia de la lucha contra el terrorismo cuando el Estado Miembro sea anfitrión.</w:t>
      </w:r>
    </w:p>
    <w:p w14:paraId="61352D44" w14:textId="77777777" w:rsidR="00E26675" w:rsidRPr="0052083F" w:rsidRDefault="00E26675">
      <w:pPr>
        <w:jc w:val="both"/>
        <w:rPr>
          <w:sz w:val="22"/>
          <w:szCs w:val="22"/>
          <w:lang w:val="es-AR"/>
        </w:rPr>
      </w:pPr>
    </w:p>
    <w:p w14:paraId="50166471" w14:textId="77777777" w:rsidR="00E26675" w:rsidRPr="0052083F" w:rsidRDefault="00E26675">
      <w:pPr>
        <w:numPr>
          <w:ilvl w:val="0"/>
          <w:numId w:val="6"/>
        </w:numPr>
        <w:tabs>
          <w:tab w:val="clear" w:pos="1860"/>
        </w:tabs>
        <w:ind w:left="1440" w:hanging="720"/>
        <w:jc w:val="both"/>
        <w:rPr>
          <w:sz w:val="22"/>
          <w:szCs w:val="22"/>
          <w:lang w:val="es-AR"/>
        </w:rPr>
      </w:pPr>
      <w:r w:rsidRPr="0052083F">
        <w:rPr>
          <w:sz w:val="22"/>
          <w:szCs w:val="22"/>
          <w:lang w:val="es-AR"/>
        </w:rPr>
        <w:lastRenderedPageBreak/>
        <w:t xml:space="preserve">Informar los candidatos del Estado Miembro que cumplan con los requisitos establecidos para participar en los programas de entrenamiento coordinados por la Secretaría del CICTE. </w:t>
      </w:r>
    </w:p>
    <w:p w14:paraId="06181B9F" w14:textId="77777777" w:rsidR="00E26675" w:rsidRPr="0052083F" w:rsidRDefault="00E26675">
      <w:pPr>
        <w:jc w:val="both"/>
        <w:rPr>
          <w:sz w:val="22"/>
          <w:szCs w:val="22"/>
          <w:lang w:val="es-AR"/>
        </w:rPr>
      </w:pPr>
    </w:p>
    <w:p w14:paraId="65E84AB2" w14:textId="77777777" w:rsidR="00E26675" w:rsidRPr="0052083F" w:rsidRDefault="00E26675">
      <w:pPr>
        <w:numPr>
          <w:ilvl w:val="0"/>
          <w:numId w:val="6"/>
        </w:numPr>
        <w:tabs>
          <w:tab w:val="clear" w:pos="1860"/>
        </w:tabs>
        <w:ind w:left="1440" w:hanging="720"/>
        <w:jc w:val="both"/>
        <w:rPr>
          <w:sz w:val="22"/>
          <w:szCs w:val="22"/>
          <w:lang w:val="es-AR"/>
        </w:rPr>
      </w:pPr>
      <w:r w:rsidRPr="0052083F">
        <w:rPr>
          <w:sz w:val="22"/>
          <w:szCs w:val="22"/>
          <w:lang w:val="es-AR"/>
        </w:rPr>
        <w:t xml:space="preserve">Colaborar con la Secretaría del CICTE en los cursos de entrenamiento y programas de asistencia y capacitación regional. </w:t>
      </w:r>
    </w:p>
    <w:p w14:paraId="1B8687C0" w14:textId="77777777" w:rsidR="00E26675" w:rsidRPr="0052083F" w:rsidRDefault="00E26675">
      <w:pPr>
        <w:jc w:val="both"/>
        <w:rPr>
          <w:sz w:val="22"/>
          <w:szCs w:val="22"/>
          <w:lang w:val="es-AR"/>
        </w:rPr>
      </w:pPr>
    </w:p>
    <w:p w14:paraId="1312989C" w14:textId="77777777" w:rsidR="00E26675" w:rsidRPr="0052083F" w:rsidRDefault="00E26675">
      <w:pPr>
        <w:ind w:left="720"/>
        <w:jc w:val="both"/>
        <w:rPr>
          <w:sz w:val="22"/>
          <w:szCs w:val="22"/>
        </w:rPr>
      </w:pPr>
      <w:r w:rsidRPr="0052083F">
        <w:rPr>
          <w:sz w:val="22"/>
          <w:szCs w:val="22"/>
        </w:rPr>
        <w:t>f.</w:t>
      </w:r>
      <w:r w:rsidRPr="0052083F">
        <w:rPr>
          <w:sz w:val="22"/>
          <w:szCs w:val="22"/>
        </w:rPr>
        <w:tab/>
        <w:t>Such other functions as the Member States agree to.</w:t>
      </w:r>
    </w:p>
    <w:p w14:paraId="4B755391" w14:textId="77777777" w:rsidR="00E26675" w:rsidRPr="0052083F" w:rsidRDefault="00E26675">
      <w:pPr>
        <w:ind w:left="720"/>
        <w:jc w:val="both"/>
        <w:rPr>
          <w:b/>
          <w:sz w:val="22"/>
          <w:szCs w:val="22"/>
        </w:rPr>
      </w:pPr>
    </w:p>
    <w:p w14:paraId="6F13B2AC" w14:textId="77777777" w:rsidR="00E26675" w:rsidRPr="0052083F" w:rsidRDefault="00E26675">
      <w:pPr>
        <w:jc w:val="both"/>
        <w:rPr>
          <w:sz w:val="22"/>
          <w:szCs w:val="22"/>
          <w:lang w:val="es-AR"/>
        </w:rPr>
      </w:pPr>
    </w:p>
    <w:p w14:paraId="61BA57E2" w14:textId="77777777" w:rsidR="00E26675" w:rsidRPr="0052083F" w:rsidRDefault="00E26675">
      <w:pPr>
        <w:pStyle w:val="Heading1"/>
        <w:rPr>
          <w:sz w:val="22"/>
          <w:szCs w:val="22"/>
          <w:lang w:val="es-AR"/>
        </w:rPr>
      </w:pPr>
      <w:r w:rsidRPr="0052083F">
        <w:rPr>
          <w:sz w:val="22"/>
          <w:szCs w:val="22"/>
          <w:lang w:val="es-AR"/>
        </w:rPr>
        <w:t>Capítulo IV</w:t>
      </w:r>
    </w:p>
    <w:p w14:paraId="44CA6C6B" w14:textId="77777777" w:rsidR="00E26675" w:rsidRPr="0052083F" w:rsidRDefault="00E26675">
      <w:pPr>
        <w:jc w:val="center"/>
        <w:rPr>
          <w:b/>
          <w:bCs/>
          <w:sz w:val="22"/>
          <w:szCs w:val="22"/>
          <w:lang w:val="es-AR"/>
        </w:rPr>
      </w:pPr>
      <w:r w:rsidRPr="0052083F">
        <w:rPr>
          <w:b/>
          <w:bCs/>
          <w:sz w:val="22"/>
          <w:szCs w:val="22"/>
          <w:lang w:val="es-AR"/>
        </w:rPr>
        <w:t>DEL PRESIDENTE Y VICEPRESIDENTE</w:t>
      </w:r>
    </w:p>
    <w:p w14:paraId="24AE0D41" w14:textId="77777777" w:rsidR="00E26675" w:rsidRPr="0052083F" w:rsidRDefault="00E26675">
      <w:pPr>
        <w:pStyle w:val="Heading2"/>
        <w:spacing w:before="0" w:after="0"/>
        <w:jc w:val="both"/>
        <w:rPr>
          <w:rFonts w:ascii="Times New Roman" w:hAnsi="Times New Roman" w:cs="Times New Roman"/>
          <w:b w:val="0"/>
          <w:i w:val="0"/>
          <w:sz w:val="22"/>
          <w:szCs w:val="22"/>
          <w:u w:val="single"/>
          <w:lang w:val="es-AR"/>
        </w:rPr>
      </w:pPr>
    </w:p>
    <w:p w14:paraId="443F3BEC" w14:textId="77777777" w:rsidR="00E26675" w:rsidRPr="0052083F" w:rsidRDefault="00E26675">
      <w:pPr>
        <w:pStyle w:val="Heading2"/>
        <w:spacing w:before="0" w:after="0"/>
        <w:jc w:val="both"/>
        <w:rPr>
          <w:rFonts w:ascii="Times New Roman" w:hAnsi="Times New Roman" w:cs="Times New Roman"/>
          <w:b w:val="0"/>
          <w:i w:val="0"/>
          <w:sz w:val="22"/>
          <w:szCs w:val="22"/>
          <w:u w:val="single"/>
          <w:lang w:val="es-AR"/>
        </w:rPr>
      </w:pPr>
      <w:r w:rsidRPr="0052083F">
        <w:rPr>
          <w:rFonts w:ascii="Times New Roman" w:hAnsi="Times New Roman" w:cs="Times New Roman"/>
          <w:b w:val="0"/>
          <w:i w:val="0"/>
          <w:sz w:val="22"/>
          <w:szCs w:val="22"/>
          <w:u w:val="single"/>
          <w:lang w:val="es-AR"/>
        </w:rPr>
        <w:t>Artículo 6</w:t>
      </w:r>
    </w:p>
    <w:p w14:paraId="48EAA73F" w14:textId="77777777" w:rsidR="00E26675" w:rsidRPr="0052083F" w:rsidRDefault="00E26675">
      <w:pPr>
        <w:jc w:val="both"/>
        <w:rPr>
          <w:sz w:val="22"/>
          <w:szCs w:val="22"/>
          <w:lang w:val="es-AR"/>
        </w:rPr>
      </w:pPr>
    </w:p>
    <w:p w14:paraId="6D1F05E8" w14:textId="77777777" w:rsidR="00E26675" w:rsidRDefault="00E26675">
      <w:pPr>
        <w:pStyle w:val="BodyText"/>
        <w:tabs>
          <w:tab w:val="left" w:pos="720"/>
        </w:tabs>
        <w:rPr>
          <w:sz w:val="22"/>
          <w:szCs w:val="22"/>
          <w:lang w:val="es-AR"/>
        </w:rPr>
      </w:pPr>
      <w:r w:rsidRPr="0052083F">
        <w:rPr>
          <w:bCs/>
          <w:sz w:val="22"/>
          <w:szCs w:val="22"/>
          <w:lang w:val="es-AR"/>
        </w:rPr>
        <w:tab/>
        <w:t xml:space="preserve">El </w:t>
      </w:r>
      <w:proofErr w:type="gramStart"/>
      <w:r w:rsidRPr="0052083F">
        <w:rPr>
          <w:bCs/>
          <w:sz w:val="22"/>
          <w:szCs w:val="22"/>
          <w:lang w:val="es-AR"/>
        </w:rPr>
        <w:t>Presidente</w:t>
      </w:r>
      <w:proofErr w:type="gramEnd"/>
      <w:r w:rsidRPr="0052083F">
        <w:rPr>
          <w:bCs/>
          <w:sz w:val="22"/>
          <w:szCs w:val="22"/>
          <w:lang w:val="es-AR"/>
        </w:rPr>
        <w:t xml:space="preserve"> y Vicepresidente se elegirán y desempeñarán sus cargos de conformidad con los procedimientos establecidos en los Artículos 7</w:t>
      </w:r>
      <w:r w:rsidRPr="0052083F">
        <w:rPr>
          <w:b/>
          <w:bCs/>
          <w:sz w:val="22"/>
          <w:szCs w:val="22"/>
          <w:lang w:val="es-AR"/>
        </w:rPr>
        <w:t xml:space="preserve"> </w:t>
      </w:r>
      <w:r w:rsidRPr="0052083F">
        <w:rPr>
          <w:bCs/>
          <w:sz w:val="22"/>
          <w:szCs w:val="22"/>
          <w:lang w:val="es-AR"/>
        </w:rPr>
        <w:t>y 8 de su Estatuto</w:t>
      </w:r>
      <w:r w:rsidRPr="0052083F">
        <w:rPr>
          <w:sz w:val="22"/>
          <w:szCs w:val="22"/>
          <w:lang w:val="es-AR"/>
        </w:rPr>
        <w:t>.</w:t>
      </w:r>
    </w:p>
    <w:p w14:paraId="5A32964E" w14:textId="77777777" w:rsidR="00D41E20" w:rsidRDefault="00D41E20">
      <w:pPr>
        <w:pStyle w:val="BodyText"/>
        <w:tabs>
          <w:tab w:val="left" w:pos="720"/>
        </w:tabs>
        <w:rPr>
          <w:sz w:val="22"/>
          <w:szCs w:val="22"/>
          <w:lang w:val="es-AR"/>
        </w:rPr>
      </w:pPr>
      <w:r>
        <w:rPr>
          <w:sz w:val="22"/>
          <w:szCs w:val="22"/>
          <w:lang w:val="es-AR"/>
        </w:rPr>
        <w:tab/>
      </w:r>
    </w:p>
    <w:p w14:paraId="61BD2672" w14:textId="77777777" w:rsidR="00D41E20" w:rsidRPr="008A5A08" w:rsidRDefault="00D41E20" w:rsidP="00D41E20">
      <w:pPr>
        <w:ind w:firstLine="720"/>
        <w:jc w:val="both"/>
        <w:rPr>
          <w:sz w:val="22"/>
          <w:szCs w:val="22"/>
          <w:lang w:val="es-US"/>
        </w:rPr>
      </w:pPr>
      <w:r w:rsidRPr="008A5A08">
        <w:rPr>
          <w:sz w:val="22"/>
          <w:szCs w:val="22"/>
          <w:lang w:val="es-US"/>
        </w:rPr>
        <w:t>La elección de estos cargos se efectuará como último punto del orden del día del período ordinario de sesiones anual, tras lo cual se dará el relevo de autoridades.</w:t>
      </w:r>
    </w:p>
    <w:p w14:paraId="3078C3C6" w14:textId="77777777" w:rsidR="00D41E20" w:rsidRPr="00D41E20" w:rsidRDefault="00D41E20">
      <w:pPr>
        <w:pStyle w:val="BodyText"/>
        <w:tabs>
          <w:tab w:val="left" w:pos="720"/>
        </w:tabs>
        <w:rPr>
          <w:sz w:val="22"/>
          <w:szCs w:val="22"/>
          <w:lang w:val="es-US"/>
        </w:rPr>
      </w:pPr>
    </w:p>
    <w:p w14:paraId="23FB4D09" w14:textId="77777777" w:rsidR="00E26675" w:rsidRPr="0052083F" w:rsidRDefault="00E26675">
      <w:pPr>
        <w:pStyle w:val="Heading2"/>
        <w:spacing w:before="0" w:after="0"/>
        <w:jc w:val="both"/>
        <w:rPr>
          <w:rFonts w:ascii="Times New Roman" w:hAnsi="Times New Roman" w:cs="Times New Roman"/>
          <w:b w:val="0"/>
          <w:i w:val="0"/>
          <w:sz w:val="22"/>
          <w:szCs w:val="22"/>
          <w:lang w:val="es-AR"/>
        </w:rPr>
      </w:pPr>
      <w:r w:rsidRPr="0052083F">
        <w:rPr>
          <w:rFonts w:ascii="Times New Roman" w:hAnsi="Times New Roman" w:cs="Times New Roman"/>
          <w:b w:val="0"/>
          <w:i w:val="0"/>
          <w:sz w:val="22"/>
          <w:szCs w:val="22"/>
          <w:u w:val="single"/>
          <w:lang w:val="es-AR"/>
        </w:rPr>
        <w:t>Artículo 7</w:t>
      </w:r>
    </w:p>
    <w:p w14:paraId="7AC71E65" w14:textId="77777777" w:rsidR="00E26675" w:rsidRPr="0052083F" w:rsidRDefault="00E26675">
      <w:pPr>
        <w:pStyle w:val="BodyText"/>
        <w:rPr>
          <w:sz w:val="22"/>
          <w:szCs w:val="22"/>
          <w:lang w:val="es-AR"/>
        </w:rPr>
      </w:pPr>
    </w:p>
    <w:p w14:paraId="43E5F783" w14:textId="77777777" w:rsidR="00E26675" w:rsidRPr="0052083F" w:rsidRDefault="00E26675">
      <w:pPr>
        <w:pStyle w:val="BodyText"/>
        <w:tabs>
          <w:tab w:val="left" w:pos="720"/>
        </w:tabs>
        <w:rPr>
          <w:bCs/>
          <w:sz w:val="22"/>
          <w:szCs w:val="22"/>
          <w:lang w:val="es-AR"/>
        </w:rPr>
      </w:pPr>
      <w:r w:rsidRPr="0052083F">
        <w:rPr>
          <w:sz w:val="22"/>
          <w:szCs w:val="22"/>
          <w:lang w:val="es-AR"/>
        </w:rPr>
        <w:tab/>
      </w:r>
      <w:r w:rsidRPr="0052083F">
        <w:rPr>
          <w:bCs/>
          <w:sz w:val="22"/>
          <w:szCs w:val="22"/>
          <w:lang w:val="es-AR"/>
        </w:rPr>
        <w:t xml:space="preserve">Si un Estado Miembro dispone, por algún motivo, sustituir a su funcionario que tenga a su cargo la Presidencia o Vicepresidencia del CICTE, deberá comunicarlo al </w:t>
      </w:r>
      <w:proofErr w:type="gramStart"/>
      <w:r w:rsidRPr="0052083F">
        <w:rPr>
          <w:bCs/>
          <w:sz w:val="22"/>
          <w:szCs w:val="22"/>
          <w:lang w:val="es-AR"/>
        </w:rPr>
        <w:t>Secretario General</w:t>
      </w:r>
      <w:proofErr w:type="gramEnd"/>
      <w:r w:rsidRPr="0052083F">
        <w:rPr>
          <w:bCs/>
          <w:sz w:val="22"/>
          <w:szCs w:val="22"/>
          <w:lang w:val="es-AR"/>
        </w:rPr>
        <w:t xml:space="preserve"> de la OEA para que se lleve a conocimiento de los demás Estados Miembros de la Organización.</w:t>
      </w:r>
    </w:p>
    <w:p w14:paraId="685528F1" w14:textId="77777777" w:rsidR="00E26675" w:rsidRPr="0052083F" w:rsidRDefault="00E26675">
      <w:pPr>
        <w:pStyle w:val="BodyText"/>
        <w:tabs>
          <w:tab w:val="left" w:pos="720"/>
        </w:tabs>
        <w:rPr>
          <w:bCs/>
          <w:sz w:val="22"/>
          <w:szCs w:val="22"/>
          <w:lang w:val="es-AR"/>
        </w:rPr>
      </w:pPr>
    </w:p>
    <w:p w14:paraId="261082EA" w14:textId="77777777" w:rsidR="00E26675" w:rsidRPr="0052083F" w:rsidRDefault="00E26675">
      <w:pPr>
        <w:pStyle w:val="Heading2"/>
        <w:spacing w:before="0" w:after="0"/>
        <w:jc w:val="both"/>
        <w:rPr>
          <w:rFonts w:ascii="Times New Roman" w:hAnsi="Times New Roman" w:cs="Times New Roman"/>
          <w:b w:val="0"/>
          <w:i w:val="0"/>
          <w:sz w:val="22"/>
          <w:szCs w:val="22"/>
          <w:lang w:val="es-AR"/>
        </w:rPr>
      </w:pPr>
      <w:r w:rsidRPr="0052083F">
        <w:rPr>
          <w:rFonts w:ascii="Times New Roman" w:hAnsi="Times New Roman" w:cs="Times New Roman"/>
          <w:b w:val="0"/>
          <w:i w:val="0"/>
          <w:sz w:val="22"/>
          <w:szCs w:val="22"/>
          <w:u w:val="single"/>
          <w:lang w:val="es-AR"/>
        </w:rPr>
        <w:t>Artículo 8</w:t>
      </w:r>
    </w:p>
    <w:p w14:paraId="627B0AEB" w14:textId="77777777" w:rsidR="00E26675" w:rsidRPr="0052083F" w:rsidRDefault="00E26675">
      <w:pPr>
        <w:jc w:val="both"/>
        <w:rPr>
          <w:sz w:val="22"/>
          <w:szCs w:val="22"/>
          <w:lang w:val="es-AR"/>
        </w:rPr>
      </w:pPr>
    </w:p>
    <w:p w14:paraId="255ED741" w14:textId="77777777" w:rsidR="00E26675" w:rsidRPr="0052083F" w:rsidRDefault="00E26675">
      <w:pPr>
        <w:pStyle w:val="BodyText"/>
        <w:tabs>
          <w:tab w:val="left" w:pos="720"/>
        </w:tabs>
        <w:rPr>
          <w:sz w:val="22"/>
          <w:szCs w:val="22"/>
          <w:lang w:val="es-AR"/>
        </w:rPr>
      </w:pPr>
      <w:r w:rsidRPr="0052083F">
        <w:rPr>
          <w:sz w:val="22"/>
          <w:szCs w:val="22"/>
          <w:lang w:val="es-AR"/>
        </w:rPr>
        <w:tab/>
        <w:t>Si el Estado Miembro que ejerce la Presidencia o la Vicepresidencia del CICTE renuncia a su cargo, el CICTE celebrará elecciones especiales para reemplazarle, de acuerdo con el procedimiento establecido en el Artículo 8 del Estatuto.</w:t>
      </w:r>
    </w:p>
    <w:p w14:paraId="42749215" w14:textId="77777777" w:rsidR="00E26675" w:rsidRPr="0052083F" w:rsidRDefault="00E26675">
      <w:pPr>
        <w:pStyle w:val="BodyText"/>
        <w:rPr>
          <w:sz w:val="22"/>
          <w:szCs w:val="22"/>
          <w:lang w:val="es-AR"/>
        </w:rPr>
      </w:pPr>
    </w:p>
    <w:p w14:paraId="0D1515AF" w14:textId="77777777" w:rsidR="00E26675" w:rsidRPr="0052083F" w:rsidRDefault="00E26675">
      <w:pPr>
        <w:pStyle w:val="BodyText"/>
        <w:tabs>
          <w:tab w:val="left" w:pos="720"/>
        </w:tabs>
        <w:rPr>
          <w:sz w:val="22"/>
          <w:szCs w:val="22"/>
          <w:lang w:val="es-AR"/>
        </w:rPr>
      </w:pPr>
      <w:r w:rsidRPr="0052083F">
        <w:rPr>
          <w:sz w:val="22"/>
          <w:szCs w:val="22"/>
          <w:lang w:val="es-AR"/>
        </w:rPr>
        <w:tab/>
        <w:t>En caso de vacancia de la Presidencia y a hasta la celebración de las elecciones especiales antedichas, ésta será asumida por el Estado Miembro que ejerce la Vicepresidencia.</w:t>
      </w:r>
    </w:p>
    <w:p w14:paraId="7CED9D2F" w14:textId="77777777" w:rsidR="00E26675" w:rsidRPr="0052083F" w:rsidRDefault="00E26675">
      <w:pPr>
        <w:jc w:val="both"/>
        <w:rPr>
          <w:sz w:val="22"/>
          <w:szCs w:val="22"/>
          <w:lang w:val="es-AR"/>
        </w:rPr>
      </w:pPr>
    </w:p>
    <w:p w14:paraId="42B40045" w14:textId="77777777" w:rsidR="00E26675" w:rsidRPr="0052083F" w:rsidRDefault="00E26675">
      <w:pPr>
        <w:pStyle w:val="BodyText"/>
        <w:rPr>
          <w:sz w:val="22"/>
          <w:szCs w:val="22"/>
          <w:u w:val="single"/>
          <w:lang w:val="es-AR"/>
        </w:rPr>
      </w:pPr>
      <w:r w:rsidRPr="0052083F">
        <w:rPr>
          <w:sz w:val="22"/>
          <w:szCs w:val="22"/>
          <w:u w:val="single"/>
          <w:lang w:val="es-AR"/>
        </w:rPr>
        <w:t>Artículo 9</w:t>
      </w:r>
    </w:p>
    <w:p w14:paraId="0E7B3C00" w14:textId="77777777" w:rsidR="00E26675" w:rsidRPr="0052083F" w:rsidRDefault="00E26675">
      <w:pPr>
        <w:jc w:val="both"/>
        <w:rPr>
          <w:sz w:val="22"/>
          <w:szCs w:val="22"/>
          <w:lang w:val="es-AR"/>
        </w:rPr>
      </w:pPr>
    </w:p>
    <w:p w14:paraId="28B972D1" w14:textId="77777777" w:rsidR="00E26675" w:rsidRPr="0052083F" w:rsidRDefault="00E26675">
      <w:pPr>
        <w:tabs>
          <w:tab w:val="left" w:pos="720"/>
        </w:tabs>
        <w:jc w:val="both"/>
        <w:rPr>
          <w:sz w:val="22"/>
          <w:szCs w:val="22"/>
          <w:lang w:val="es-AR"/>
        </w:rPr>
      </w:pPr>
      <w:r w:rsidRPr="0052083F">
        <w:rPr>
          <w:sz w:val="22"/>
          <w:szCs w:val="22"/>
          <w:lang w:val="es-AR"/>
        </w:rPr>
        <w:tab/>
        <w:t xml:space="preserve">Son funciones del </w:t>
      </w:r>
      <w:proofErr w:type="gramStart"/>
      <w:r w:rsidRPr="0052083F">
        <w:rPr>
          <w:sz w:val="22"/>
          <w:szCs w:val="22"/>
          <w:lang w:val="es-AR"/>
        </w:rPr>
        <w:t>Presidente</w:t>
      </w:r>
      <w:proofErr w:type="gramEnd"/>
      <w:r w:rsidRPr="0052083F">
        <w:rPr>
          <w:sz w:val="22"/>
          <w:szCs w:val="22"/>
          <w:lang w:val="es-AR"/>
        </w:rPr>
        <w:t>, entre otras:</w:t>
      </w:r>
    </w:p>
    <w:p w14:paraId="6D7672D9" w14:textId="77777777" w:rsidR="00E26675" w:rsidRPr="0052083F" w:rsidRDefault="00E26675">
      <w:pPr>
        <w:ind w:left="448" w:hanging="360"/>
        <w:jc w:val="both"/>
        <w:rPr>
          <w:sz w:val="22"/>
          <w:szCs w:val="22"/>
          <w:lang w:val="es-AR"/>
        </w:rPr>
      </w:pPr>
    </w:p>
    <w:p w14:paraId="7420CE23" w14:textId="77777777" w:rsidR="00E26675" w:rsidRPr="0052083F" w:rsidRDefault="00E26675">
      <w:pPr>
        <w:tabs>
          <w:tab w:val="left" w:pos="1440"/>
        </w:tabs>
        <w:ind w:left="1440" w:hanging="720"/>
        <w:jc w:val="both"/>
        <w:rPr>
          <w:sz w:val="22"/>
          <w:szCs w:val="22"/>
          <w:lang w:val="es-AR"/>
        </w:rPr>
      </w:pPr>
      <w:r w:rsidRPr="0052083F">
        <w:rPr>
          <w:sz w:val="22"/>
          <w:szCs w:val="22"/>
          <w:lang w:val="es-AR"/>
        </w:rPr>
        <w:t>a.</w:t>
      </w:r>
      <w:r w:rsidRPr="0052083F">
        <w:rPr>
          <w:sz w:val="22"/>
          <w:szCs w:val="22"/>
          <w:lang w:val="es-AR"/>
        </w:rPr>
        <w:tab/>
        <w:t>Convocar y presidir los períodos de sesiones del CICTE de conformidad con su Estatuto y el presente Reglamento;</w:t>
      </w:r>
    </w:p>
    <w:p w14:paraId="299116B8" w14:textId="77777777" w:rsidR="00E26675" w:rsidRPr="0052083F" w:rsidRDefault="00E26675">
      <w:pPr>
        <w:tabs>
          <w:tab w:val="left" w:pos="1440"/>
        </w:tabs>
        <w:ind w:left="1440" w:hanging="720"/>
        <w:jc w:val="both"/>
        <w:rPr>
          <w:sz w:val="22"/>
          <w:szCs w:val="22"/>
          <w:lang w:val="es-AR"/>
        </w:rPr>
      </w:pPr>
    </w:p>
    <w:p w14:paraId="3E214A04" w14:textId="77777777" w:rsidR="00E26675" w:rsidRPr="0052083F" w:rsidRDefault="00E26675">
      <w:pPr>
        <w:tabs>
          <w:tab w:val="left" w:pos="1440"/>
        </w:tabs>
        <w:ind w:left="1440" w:hanging="720"/>
        <w:jc w:val="both"/>
        <w:rPr>
          <w:sz w:val="22"/>
          <w:szCs w:val="22"/>
          <w:lang w:val="es-AR"/>
        </w:rPr>
      </w:pPr>
      <w:r w:rsidRPr="0052083F">
        <w:rPr>
          <w:sz w:val="22"/>
          <w:szCs w:val="22"/>
          <w:lang w:val="es-AR"/>
        </w:rPr>
        <w:t>b.</w:t>
      </w:r>
      <w:r w:rsidRPr="0052083F">
        <w:rPr>
          <w:sz w:val="22"/>
          <w:szCs w:val="22"/>
          <w:lang w:val="es-AR"/>
        </w:rPr>
        <w:tab/>
      </w:r>
      <w:r w:rsidRPr="0052083F">
        <w:rPr>
          <w:bCs/>
          <w:sz w:val="22"/>
          <w:szCs w:val="22"/>
          <w:lang w:val="es-AR"/>
        </w:rPr>
        <w:t>Planificar, convocar y dirigir</w:t>
      </w:r>
      <w:r w:rsidRPr="0052083F">
        <w:rPr>
          <w:b/>
          <w:bCs/>
          <w:sz w:val="22"/>
          <w:szCs w:val="22"/>
          <w:lang w:val="es-AR"/>
        </w:rPr>
        <w:t xml:space="preserve"> </w:t>
      </w:r>
      <w:r w:rsidRPr="0052083F">
        <w:rPr>
          <w:bCs/>
          <w:sz w:val="22"/>
          <w:szCs w:val="22"/>
          <w:lang w:val="es-AR"/>
        </w:rPr>
        <w:t>reuniones preparatorias para decidir, entre otros asuntos, el proyecto de temario de sus períodos de sesiones, documentos de trabajo o de referencia;</w:t>
      </w:r>
      <w:r w:rsidRPr="0052083F">
        <w:rPr>
          <w:sz w:val="22"/>
          <w:szCs w:val="22"/>
          <w:lang w:val="es-AR"/>
        </w:rPr>
        <w:t xml:space="preserve"> </w:t>
      </w:r>
    </w:p>
    <w:p w14:paraId="1E2145A2" w14:textId="77777777" w:rsidR="00E26675" w:rsidRPr="0052083F" w:rsidRDefault="00E26675">
      <w:pPr>
        <w:tabs>
          <w:tab w:val="left" w:pos="1440"/>
        </w:tabs>
        <w:ind w:left="1440" w:hanging="720"/>
        <w:jc w:val="both"/>
        <w:rPr>
          <w:sz w:val="22"/>
          <w:szCs w:val="22"/>
          <w:lang w:val="es-AR"/>
        </w:rPr>
      </w:pPr>
    </w:p>
    <w:p w14:paraId="7D792AF2" w14:textId="77777777" w:rsidR="00E26675" w:rsidRPr="0052083F" w:rsidRDefault="00E26675">
      <w:pPr>
        <w:tabs>
          <w:tab w:val="left" w:pos="1440"/>
        </w:tabs>
        <w:ind w:left="1440" w:hanging="720"/>
        <w:jc w:val="both"/>
        <w:rPr>
          <w:sz w:val="22"/>
          <w:szCs w:val="22"/>
          <w:lang w:val="es-AR"/>
        </w:rPr>
      </w:pPr>
      <w:r w:rsidRPr="0052083F">
        <w:rPr>
          <w:sz w:val="22"/>
          <w:szCs w:val="22"/>
          <w:lang w:val="es-AR"/>
        </w:rPr>
        <w:t>c.</w:t>
      </w:r>
      <w:r w:rsidRPr="0052083F">
        <w:rPr>
          <w:sz w:val="22"/>
          <w:szCs w:val="22"/>
          <w:lang w:val="es-AR"/>
        </w:rPr>
        <w:tab/>
        <w:t>Someter a la consideración del CICTE el temario de sus períodos de sesiones;</w:t>
      </w:r>
    </w:p>
    <w:p w14:paraId="2C71709D" w14:textId="77777777" w:rsidR="00E26675" w:rsidRPr="0052083F" w:rsidRDefault="00E26675">
      <w:pPr>
        <w:tabs>
          <w:tab w:val="left" w:pos="1440"/>
        </w:tabs>
        <w:ind w:left="1440" w:hanging="720"/>
        <w:jc w:val="both"/>
        <w:rPr>
          <w:sz w:val="22"/>
          <w:szCs w:val="22"/>
          <w:lang w:val="es-AR"/>
        </w:rPr>
      </w:pPr>
      <w:r w:rsidRPr="0052083F">
        <w:rPr>
          <w:sz w:val="22"/>
          <w:szCs w:val="22"/>
          <w:lang w:val="es-AR"/>
        </w:rPr>
        <w:lastRenderedPageBreak/>
        <w:t>d.</w:t>
      </w:r>
      <w:r w:rsidRPr="0052083F">
        <w:rPr>
          <w:sz w:val="22"/>
          <w:szCs w:val="22"/>
          <w:lang w:val="es-AR"/>
        </w:rPr>
        <w:tab/>
        <w:t>Decidir las cuestiones de orden que se susciten en los debates del CICTE;</w:t>
      </w:r>
    </w:p>
    <w:p w14:paraId="16FA03B1" w14:textId="77777777" w:rsidR="00E26675" w:rsidRPr="0052083F" w:rsidRDefault="00E26675">
      <w:pPr>
        <w:tabs>
          <w:tab w:val="left" w:pos="1440"/>
        </w:tabs>
        <w:ind w:left="1440" w:hanging="720"/>
        <w:jc w:val="both"/>
        <w:rPr>
          <w:sz w:val="22"/>
          <w:szCs w:val="22"/>
          <w:lang w:val="es-AR"/>
        </w:rPr>
      </w:pPr>
    </w:p>
    <w:p w14:paraId="106C49D0" w14:textId="77777777" w:rsidR="00E26675" w:rsidRPr="0052083F" w:rsidRDefault="00E26675">
      <w:pPr>
        <w:tabs>
          <w:tab w:val="left" w:pos="1440"/>
        </w:tabs>
        <w:ind w:left="1440" w:hanging="720"/>
        <w:jc w:val="both"/>
        <w:rPr>
          <w:sz w:val="22"/>
          <w:szCs w:val="22"/>
          <w:lang w:val="es-AR"/>
        </w:rPr>
      </w:pPr>
      <w:r w:rsidRPr="0052083F">
        <w:rPr>
          <w:sz w:val="22"/>
          <w:szCs w:val="22"/>
          <w:lang w:val="es-AR"/>
        </w:rPr>
        <w:t>e.</w:t>
      </w:r>
      <w:r w:rsidRPr="0052083F">
        <w:rPr>
          <w:sz w:val="22"/>
          <w:szCs w:val="22"/>
          <w:lang w:val="es-AR"/>
        </w:rPr>
        <w:tab/>
        <w:t xml:space="preserve">Someter los asuntos a votación, de acuerdo con las disposiciones del Estatuto del CICTE y del presente Reglamento, proclamando las decisiones tomadas; </w:t>
      </w:r>
    </w:p>
    <w:p w14:paraId="25585FFE" w14:textId="77777777" w:rsidR="00E26675" w:rsidRPr="0052083F" w:rsidRDefault="00E26675">
      <w:pPr>
        <w:tabs>
          <w:tab w:val="left" w:pos="1440"/>
        </w:tabs>
        <w:ind w:left="1440" w:hanging="720"/>
        <w:jc w:val="both"/>
        <w:rPr>
          <w:sz w:val="22"/>
          <w:szCs w:val="22"/>
          <w:lang w:val="es-AR"/>
        </w:rPr>
      </w:pPr>
    </w:p>
    <w:p w14:paraId="4A676C4A" w14:textId="77777777" w:rsidR="00E26675" w:rsidRPr="0052083F" w:rsidRDefault="00E26675">
      <w:pPr>
        <w:tabs>
          <w:tab w:val="left" w:pos="1440"/>
        </w:tabs>
        <w:ind w:left="1440" w:hanging="720"/>
        <w:jc w:val="both"/>
        <w:rPr>
          <w:bCs/>
          <w:sz w:val="22"/>
          <w:szCs w:val="22"/>
          <w:lang w:val="es-AR"/>
        </w:rPr>
      </w:pPr>
      <w:r w:rsidRPr="0052083F">
        <w:rPr>
          <w:sz w:val="22"/>
          <w:szCs w:val="22"/>
          <w:lang w:val="es-AR"/>
        </w:rPr>
        <w:t>f.</w:t>
      </w:r>
      <w:r w:rsidRPr="0052083F">
        <w:rPr>
          <w:sz w:val="22"/>
          <w:szCs w:val="22"/>
          <w:lang w:val="es-AR"/>
        </w:rPr>
        <w:tab/>
        <w:t xml:space="preserve">Representar al CICTE </w:t>
      </w:r>
      <w:r w:rsidRPr="0052083F">
        <w:rPr>
          <w:bCs/>
          <w:sz w:val="22"/>
          <w:szCs w:val="22"/>
          <w:lang w:val="es-AR"/>
        </w:rPr>
        <w:t>en las conferencias y reuniones de los</w:t>
      </w:r>
      <w:r w:rsidRPr="0052083F">
        <w:rPr>
          <w:sz w:val="22"/>
          <w:szCs w:val="22"/>
          <w:lang w:val="es-AR"/>
        </w:rPr>
        <w:t xml:space="preserve"> órganos, </w:t>
      </w:r>
      <w:r w:rsidRPr="0052083F">
        <w:rPr>
          <w:bCs/>
          <w:sz w:val="22"/>
          <w:szCs w:val="22"/>
          <w:lang w:val="es-AR"/>
        </w:rPr>
        <w:t xml:space="preserve">organismos y entidades </w:t>
      </w:r>
      <w:r w:rsidRPr="0052083F">
        <w:rPr>
          <w:sz w:val="22"/>
          <w:szCs w:val="22"/>
          <w:lang w:val="es-AR"/>
        </w:rPr>
        <w:t xml:space="preserve">de la Organización y </w:t>
      </w:r>
      <w:r w:rsidRPr="0052083F">
        <w:rPr>
          <w:bCs/>
          <w:sz w:val="22"/>
          <w:szCs w:val="22"/>
          <w:lang w:val="es-AR"/>
        </w:rPr>
        <w:t>de</w:t>
      </w:r>
      <w:r w:rsidRPr="0052083F">
        <w:rPr>
          <w:sz w:val="22"/>
          <w:szCs w:val="22"/>
          <w:lang w:val="es-AR"/>
        </w:rPr>
        <w:t xml:space="preserve"> otras instituciones </w:t>
      </w:r>
      <w:r w:rsidRPr="0052083F">
        <w:rPr>
          <w:bCs/>
          <w:sz w:val="22"/>
          <w:szCs w:val="22"/>
          <w:lang w:val="es-AR"/>
        </w:rPr>
        <w:t>nacionales e internacionales; y</w:t>
      </w:r>
    </w:p>
    <w:p w14:paraId="7CB224A0" w14:textId="77777777" w:rsidR="00E26675" w:rsidRPr="0052083F" w:rsidRDefault="00E26675">
      <w:pPr>
        <w:tabs>
          <w:tab w:val="left" w:pos="1440"/>
        </w:tabs>
        <w:ind w:left="1440" w:hanging="720"/>
        <w:jc w:val="both"/>
        <w:rPr>
          <w:sz w:val="22"/>
          <w:szCs w:val="22"/>
          <w:lang w:val="es-AR"/>
        </w:rPr>
      </w:pPr>
    </w:p>
    <w:p w14:paraId="593414D8" w14:textId="77777777" w:rsidR="00E26675" w:rsidRPr="0052083F" w:rsidRDefault="00E26675">
      <w:pPr>
        <w:tabs>
          <w:tab w:val="left" w:pos="1440"/>
        </w:tabs>
        <w:ind w:left="1440" w:hanging="720"/>
        <w:jc w:val="both"/>
        <w:rPr>
          <w:sz w:val="22"/>
          <w:szCs w:val="22"/>
          <w:lang w:val="es-AR"/>
        </w:rPr>
      </w:pPr>
      <w:r w:rsidRPr="0052083F">
        <w:rPr>
          <w:sz w:val="22"/>
          <w:szCs w:val="22"/>
          <w:lang w:val="es-AR"/>
        </w:rPr>
        <w:t>g.</w:t>
      </w:r>
      <w:r w:rsidRPr="0052083F">
        <w:rPr>
          <w:sz w:val="22"/>
          <w:szCs w:val="22"/>
          <w:lang w:val="es-AR"/>
        </w:rPr>
        <w:tab/>
      </w:r>
      <w:r w:rsidRPr="0052083F">
        <w:rPr>
          <w:bCs/>
          <w:sz w:val="22"/>
          <w:szCs w:val="22"/>
          <w:lang w:val="es-AR"/>
        </w:rPr>
        <w:t xml:space="preserve">Presentar a la consideración y adopción del período de sesiones que </w:t>
      </w:r>
      <w:r w:rsidRPr="0052083F">
        <w:rPr>
          <w:sz w:val="22"/>
          <w:szCs w:val="22"/>
          <w:lang w:val="es-AR"/>
        </w:rPr>
        <w:t>corresponda</w:t>
      </w:r>
      <w:r w:rsidRPr="0052083F">
        <w:rPr>
          <w:bCs/>
          <w:sz w:val="22"/>
          <w:szCs w:val="22"/>
          <w:lang w:val="es-AR"/>
        </w:rPr>
        <w:t>, el proyecto de Informe Anual y transmitir</w:t>
      </w:r>
      <w:r w:rsidRPr="0052083F">
        <w:rPr>
          <w:sz w:val="22"/>
          <w:szCs w:val="22"/>
          <w:lang w:val="es-AR"/>
        </w:rPr>
        <w:t xml:space="preserve"> </w:t>
      </w:r>
      <w:r w:rsidRPr="0052083F">
        <w:rPr>
          <w:bCs/>
          <w:sz w:val="22"/>
          <w:szCs w:val="22"/>
          <w:lang w:val="es-AR"/>
        </w:rPr>
        <w:t>al Consejo Permanente dicho informe, a los fines previsto en el artículo 91 f) de la Carta de la OEA.</w:t>
      </w:r>
    </w:p>
    <w:p w14:paraId="3E109316" w14:textId="77777777" w:rsidR="00E26675" w:rsidRPr="0052083F" w:rsidRDefault="00E26675">
      <w:pPr>
        <w:pStyle w:val="BodyText"/>
        <w:rPr>
          <w:sz w:val="22"/>
          <w:szCs w:val="22"/>
          <w:lang w:val="es-AR"/>
        </w:rPr>
      </w:pPr>
    </w:p>
    <w:p w14:paraId="1CE78D0F" w14:textId="77777777" w:rsidR="00E26675" w:rsidRPr="0052083F" w:rsidRDefault="00E26675">
      <w:pPr>
        <w:pStyle w:val="BodyText"/>
        <w:tabs>
          <w:tab w:val="left" w:pos="720"/>
        </w:tabs>
        <w:ind w:firstLine="720"/>
        <w:rPr>
          <w:sz w:val="22"/>
          <w:szCs w:val="22"/>
          <w:lang w:val="es-AR"/>
        </w:rPr>
      </w:pPr>
      <w:r w:rsidRPr="0052083F">
        <w:rPr>
          <w:sz w:val="22"/>
          <w:szCs w:val="22"/>
          <w:lang w:val="es-AR"/>
        </w:rPr>
        <w:t xml:space="preserve">El </w:t>
      </w:r>
      <w:proofErr w:type="gramStart"/>
      <w:r w:rsidRPr="0052083F">
        <w:rPr>
          <w:sz w:val="22"/>
          <w:szCs w:val="22"/>
          <w:lang w:val="es-AR"/>
        </w:rPr>
        <w:t>Presidente</w:t>
      </w:r>
      <w:proofErr w:type="gramEnd"/>
      <w:r w:rsidRPr="0052083F">
        <w:rPr>
          <w:sz w:val="22"/>
          <w:szCs w:val="22"/>
          <w:lang w:val="es-AR"/>
        </w:rPr>
        <w:t xml:space="preserve"> podrá delegar en el Vicepresidente las funciones </w:t>
      </w:r>
      <w:r w:rsidRPr="0052083F">
        <w:rPr>
          <w:bCs/>
          <w:sz w:val="22"/>
          <w:szCs w:val="22"/>
          <w:lang w:val="es-AR"/>
        </w:rPr>
        <w:t>establecidas en el Estatuto del CICTE y en el presente Reglamento, que estime convenientes.</w:t>
      </w:r>
      <w:r w:rsidRPr="0052083F">
        <w:rPr>
          <w:sz w:val="22"/>
          <w:szCs w:val="22"/>
          <w:lang w:val="es-AR"/>
        </w:rPr>
        <w:t xml:space="preserve"> </w:t>
      </w:r>
    </w:p>
    <w:p w14:paraId="7A1B38A9" w14:textId="77777777" w:rsidR="00E26675" w:rsidRPr="0052083F" w:rsidRDefault="00E26675">
      <w:pPr>
        <w:jc w:val="both"/>
        <w:rPr>
          <w:sz w:val="22"/>
          <w:szCs w:val="22"/>
          <w:lang w:val="es-AR"/>
        </w:rPr>
      </w:pPr>
    </w:p>
    <w:p w14:paraId="01599ECA" w14:textId="77777777" w:rsidR="00E26675" w:rsidRPr="0052083F" w:rsidRDefault="00E26675">
      <w:pPr>
        <w:jc w:val="both"/>
        <w:rPr>
          <w:sz w:val="22"/>
          <w:szCs w:val="22"/>
          <w:lang w:val="es-AR"/>
        </w:rPr>
      </w:pPr>
    </w:p>
    <w:p w14:paraId="662D545E" w14:textId="77777777" w:rsidR="00E26675" w:rsidRPr="0052083F" w:rsidRDefault="00E26675">
      <w:pPr>
        <w:pStyle w:val="Heading1"/>
        <w:rPr>
          <w:sz w:val="22"/>
          <w:szCs w:val="22"/>
          <w:lang w:val="es-AR"/>
        </w:rPr>
      </w:pPr>
      <w:r w:rsidRPr="0052083F">
        <w:rPr>
          <w:sz w:val="22"/>
          <w:szCs w:val="22"/>
          <w:lang w:val="es-AR"/>
        </w:rPr>
        <w:t>Capítulo V</w:t>
      </w:r>
    </w:p>
    <w:p w14:paraId="740A81B3" w14:textId="77777777" w:rsidR="00E26675" w:rsidRPr="0052083F" w:rsidRDefault="00E26675">
      <w:pPr>
        <w:jc w:val="center"/>
        <w:rPr>
          <w:b/>
          <w:bCs/>
          <w:sz w:val="22"/>
          <w:szCs w:val="22"/>
          <w:lang w:val="es-AR"/>
        </w:rPr>
      </w:pPr>
      <w:r w:rsidRPr="0052083F">
        <w:rPr>
          <w:b/>
          <w:bCs/>
          <w:sz w:val="22"/>
          <w:szCs w:val="22"/>
          <w:lang w:val="es-AR"/>
        </w:rPr>
        <w:t>DE LA SECRETARÍA</w:t>
      </w:r>
    </w:p>
    <w:p w14:paraId="521E9661" w14:textId="77777777" w:rsidR="00E26675" w:rsidRPr="0052083F" w:rsidRDefault="00E26675">
      <w:pPr>
        <w:jc w:val="both"/>
        <w:rPr>
          <w:bCs/>
          <w:sz w:val="22"/>
          <w:szCs w:val="22"/>
          <w:lang w:val="es-AR"/>
        </w:rPr>
      </w:pPr>
    </w:p>
    <w:p w14:paraId="7A7BE5DF" w14:textId="77777777" w:rsidR="00E26675" w:rsidRPr="0052083F" w:rsidRDefault="00E26675">
      <w:pPr>
        <w:jc w:val="both"/>
        <w:rPr>
          <w:b/>
          <w:bCs/>
          <w:sz w:val="22"/>
          <w:szCs w:val="22"/>
          <w:u w:val="single"/>
          <w:lang w:val="es-AR"/>
        </w:rPr>
      </w:pPr>
      <w:r w:rsidRPr="0052083F">
        <w:rPr>
          <w:sz w:val="22"/>
          <w:szCs w:val="22"/>
          <w:u w:val="single"/>
          <w:lang w:val="es-AR"/>
        </w:rPr>
        <w:t>Artículo 10</w:t>
      </w:r>
    </w:p>
    <w:p w14:paraId="7E2E85A8" w14:textId="77777777" w:rsidR="00E26675" w:rsidRPr="0052083F" w:rsidRDefault="00E26675">
      <w:pPr>
        <w:pStyle w:val="BodyTextIndent"/>
        <w:spacing w:after="0"/>
        <w:ind w:left="0"/>
        <w:rPr>
          <w:sz w:val="22"/>
          <w:szCs w:val="22"/>
          <w:lang w:val="es-AR"/>
        </w:rPr>
      </w:pPr>
    </w:p>
    <w:p w14:paraId="59CA82BA" w14:textId="77777777" w:rsidR="00E26675" w:rsidRPr="0052083F" w:rsidRDefault="00E26675">
      <w:pPr>
        <w:pStyle w:val="BodyTextIndent"/>
        <w:tabs>
          <w:tab w:val="left" w:pos="720"/>
        </w:tabs>
        <w:spacing w:after="0"/>
        <w:ind w:left="0"/>
        <w:jc w:val="both"/>
        <w:rPr>
          <w:bCs/>
          <w:sz w:val="22"/>
          <w:szCs w:val="22"/>
          <w:lang w:val="es-AR"/>
        </w:rPr>
      </w:pPr>
      <w:r w:rsidRPr="0052083F">
        <w:rPr>
          <w:bCs/>
          <w:sz w:val="22"/>
          <w:szCs w:val="22"/>
          <w:lang w:val="es-AR"/>
        </w:rPr>
        <w:tab/>
        <w:t>El Secretario General, conforme a las facultades que le confiere el Artículo 113 de la Carta de la OEA, designará al Secretario del CICTE</w:t>
      </w:r>
      <w:r w:rsidRPr="0052083F">
        <w:rPr>
          <w:sz w:val="22"/>
          <w:szCs w:val="22"/>
          <w:lang w:val="es-AR"/>
        </w:rPr>
        <w:t xml:space="preserve"> </w:t>
      </w:r>
      <w:r w:rsidRPr="0052083F">
        <w:rPr>
          <w:bCs/>
          <w:sz w:val="22"/>
          <w:szCs w:val="22"/>
          <w:lang w:val="es-AR"/>
        </w:rPr>
        <w:t>y al</w:t>
      </w:r>
      <w:r w:rsidRPr="0052083F">
        <w:rPr>
          <w:sz w:val="22"/>
          <w:szCs w:val="22"/>
          <w:lang w:val="es-AR"/>
        </w:rPr>
        <w:t xml:space="preserve"> </w:t>
      </w:r>
      <w:r w:rsidRPr="0052083F">
        <w:rPr>
          <w:bCs/>
          <w:sz w:val="22"/>
          <w:szCs w:val="22"/>
          <w:lang w:val="es-AR"/>
        </w:rPr>
        <w:t xml:space="preserve">personal técnico y administrativo que </w:t>
      </w:r>
      <w:proofErr w:type="gramStart"/>
      <w:r w:rsidRPr="0052083F">
        <w:rPr>
          <w:bCs/>
          <w:sz w:val="22"/>
          <w:szCs w:val="22"/>
          <w:lang w:val="es-AR"/>
        </w:rPr>
        <w:t>prestará  apoyo</w:t>
      </w:r>
      <w:proofErr w:type="gramEnd"/>
      <w:r w:rsidRPr="0052083F">
        <w:rPr>
          <w:bCs/>
          <w:sz w:val="22"/>
          <w:szCs w:val="22"/>
          <w:lang w:val="es-AR"/>
        </w:rPr>
        <w:t xml:space="preserve"> a</w:t>
      </w:r>
      <w:r w:rsidR="00F212EB">
        <w:rPr>
          <w:bCs/>
          <w:sz w:val="22"/>
          <w:szCs w:val="22"/>
          <w:lang w:val="es-AR"/>
        </w:rPr>
        <w:t xml:space="preserve"> </w:t>
      </w:r>
      <w:r w:rsidRPr="0052083F">
        <w:rPr>
          <w:bCs/>
          <w:sz w:val="22"/>
          <w:szCs w:val="22"/>
          <w:lang w:val="es-AR"/>
        </w:rPr>
        <w:t>la Secretaría del CICTE</w:t>
      </w:r>
      <w:r w:rsidRPr="0052083F">
        <w:rPr>
          <w:sz w:val="22"/>
          <w:szCs w:val="22"/>
          <w:lang w:val="es-AR"/>
        </w:rPr>
        <w:t>, tomando en cuenta la naturaleza civil de las funciones del  Comité.</w:t>
      </w:r>
      <w:r w:rsidRPr="0052083F">
        <w:rPr>
          <w:bCs/>
          <w:sz w:val="22"/>
          <w:szCs w:val="22"/>
          <w:lang w:val="es-AR"/>
        </w:rPr>
        <w:t xml:space="preserve"> </w:t>
      </w:r>
    </w:p>
    <w:p w14:paraId="49060DC9" w14:textId="77777777" w:rsidR="00E26675" w:rsidRPr="0052083F" w:rsidRDefault="00E26675">
      <w:pPr>
        <w:pStyle w:val="BodyTextIndent"/>
        <w:spacing w:after="0"/>
        <w:ind w:left="0"/>
        <w:jc w:val="both"/>
        <w:rPr>
          <w:bCs/>
          <w:sz w:val="22"/>
          <w:szCs w:val="22"/>
          <w:lang w:val="es-AR"/>
        </w:rPr>
      </w:pPr>
      <w:r w:rsidRPr="0052083F">
        <w:rPr>
          <w:bCs/>
          <w:sz w:val="22"/>
          <w:szCs w:val="22"/>
          <w:lang w:val="es-AR"/>
        </w:rPr>
        <w:tab/>
      </w:r>
    </w:p>
    <w:p w14:paraId="084BA74C" w14:textId="77777777" w:rsidR="00E26675" w:rsidRPr="0052083F" w:rsidRDefault="00E26675">
      <w:pPr>
        <w:pStyle w:val="BodyTextIndent"/>
        <w:spacing w:after="0"/>
        <w:ind w:left="0" w:firstLine="720"/>
        <w:jc w:val="both"/>
        <w:rPr>
          <w:sz w:val="22"/>
          <w:szCs w:val="22"/>
          <w:lang w:val="es-AR"/>
        </w:rPr>
      </w:pPr>
      <w:r w:rsidRPr="0052083F">
        <w:rPr>
          <w:bCs/>
          <w:sz w:val="22"/>
          <w:szCs w:val="22"/>
          <w:lang w:val="es-AR"/>
        </w:rPr>
        <w:t xml:space="preserve">El personal designado por el </w:t>
      </w:r>
      <w:proofErr w:type="gramStart"/>
      <w:r w:rsidRPr="0052083F">
        <w:rPr>
          <w:bCs/>
          <w:sz w:val="22"/>
          <w:szCs w:val="22"/>
          <w:lang w:val="es-AR"/>
        </w:rPr>
        <w:t>Secretario General</w:t>
      </w:r>
      <w:proofErr w:type="gramEnd"/>
      <w:r w:rsidRPr="0052083F">
        <w:rPr>
          <w:bCs/>
          <w:sz w:val="22"/>
          <w:szCs w:val="22"/>
          <w:lang w:val="es-AR"/>
        </w:rPr>
        <w:t xml:space="preserve"> cumplirá con</w:t>
      </w:r>
      <w:r w:rsidRPr="0052083F">
        <w:rPr>
          <w:b/>
          <w:bCs/>
          <w:sz w:val="22"/>
          <w:szCs w:val="22"/>
          <w:lang w:val="es-AR"/>
        </w:rPr>
        <w:t xml:space="preserve"> </w:t>
      </w:r>
      <w:r w:rsidRPr="0052083F">
        <w:rPr>
          <w:bCs/>
          <w:sz w:val="22"/>
          <w:szCs w:val="22"/>
          <w:lang w:val="es-AR"/>
        </w:rPr>
        <w:t>sus funciones</w:t>
      </w:r>
      <w:r w:rsidRPr="0052083F">
        <w:rPr>
          <w:b/>
          <w:bCs/>
          <w:sz w:val="22"/>
          <w:szCs w:val="22"/>
          <w:lang w:val="es-AR"/>
        </w:rPr>
        <w:t xml:space="preserve"> </w:t>
      </w:r>
      <w:r w:rsidRPr="0052083F">
        <w:rPr>
          <w:bCs/>
          <w:sz w:val="22"/>
          <w:szCs w:val="22"/>
          <w:lang w:val="es-AR"/>
        </w:rPr>
        <w:t>conforme a lo dispuesto en el Estatuto del CICTE, el presente Reglamento y las Normas Generales para el Funcionamiento de la Secretaria General de la OEA.</w:t>
      </w:r>
      <w:r w:rsidRPr="0052083F">
        <w:rPr>
          <w:sz w:val="22"/>
          <w:szCs w:val="22"/>
          <w:lang w:val="es-AR"/>
        </w:rPr>
        <w:t xml:space="preserve"> </w:t>
      </w:r>
    </w:p>
    <w:p w14:paraId="595DC8D4" w14:textId="77777777" w:rsidR="00E26675" w:rsidRPr="0052083F" w:rsidRDefault="00E26675">
      <w:pPr>
        <w:pStyle w:val="BodyTextIndent"/>
        <w:spacing w:after="0"/>
        <w:ind w:left="0" w:firstLine="720"/>
        <w:jc w:val="both"/>
        <w:rPr>
          <w:bCs/>
          <w:sz w:val="22"/>
          <w:szCs w:val="22"/>
          <w:lang w:val="es-AR"/>
        </w:rPr>
      </w:pPr>
    </w:p>
    <w:p w14:paraId="7DEE4C05" w14:textId="77777777" w:rsidR="00E26675" w:rsidRPr="0052083F" w:rsidRDefault="00E26675">
      <w:pPr>
        <w:pStyle w:val="Heading2"/>
        <w:spacing w:before="0" w:after="0"/>
        <w:jc w:val="both"/>
        <w:rPr>
          <w:rFonts w:ascii="Times New Roman" w:hAnsi="Times New Roman" w:cs="Times New Roman"/>
          <w:b w:val="0"/>
          <w:i w:val="0"/>
          <w:sz w:val="22"/>
          <w:szCs w:val="22"/>
          <w:u w:val="single"/>
          <w:lang w:val="es-AR"/>
        </w:rPr>
      </w:pPr>
      <w:r w:rsidRPr="0052083F">
        <w:rPr>
          <w:rFonts w:ascii="Times New Roman" w:hAnsi="Times New Roman" w:cs="Times New Roman"/>
          <w:b w:val="0"/>
          <w:i w:val="0"/>
          <w:sz w:val="22"/>
          <w:szCs w:val="22"/>
          <w:u w:val="single"/>
          <w:lang w:val="es-AR"/>
        </w:rPr>
        <w:t>Artículo 11</w:t>
      </w:r>
    </w:p>
    <w:p w14:paraId="39E7684F" w14:textId="77777777" w:rsidR="00E26675" w:rsidRPr="0052083F" w:rsidRDefault="00E26675">
      <w:pPr>
        <w:jc w:val="both"/>
        <w:rPr>
          <w:b/>
          <w:bCs/>
          <w:iCs/>
          <w:sz w:val="22"/>
          <w:szCs w:val="22"/>
          <w:lang w:val="es-AR"/>
        </w:rPr>
      </w:pPr>
    </w:p>
    <w:p w14:paraId="7D99685A" w14:textId="77777777" w:rsidR="00E26675" w:rsidRPr="0052083F" w:rsidRDefault="00E26675">
      <w:pPr>
        <w:tabs>
          <w:tab w:val="left" w:pos="720"/>
        </w:tabs>
        <w:jc w:val="both"/>
        <w:rPr>
          <w:sz w:val="22"/>
          <w:szCs w:val="22"/>
          <w:lang w:val="es-AR"/>
        </w:rPr>
      </w:pPr>
      <w:r w:rsidRPr="0052083F">
        <w:rPr>
          <w:b/>
          <w:bCs/>
          <w:i/>
          <w:iCs/>
          <w:sz w:val="22"/>
          <w:szCs w:val="22"/>
          <w:lang w:val="es-AR"/>
        </w:rPr>
        <w:tab/>
      </w:r>
      <w:r w:rsidRPr="0052083F">
        <w:rPr>
          <w:bCs/>
          <w:sz w:val="22"/>
          <w:szCs w:val="22"/>
          <w:lang w:val="es-AR"/>
        </w:rPr>
        <w:t>La Secretaría del CICTE</w:t>
      </w:r>
      <w:r w:rsidRPr="0052083F">
        <w:rPr>
          <w:sz w:val="22"/>
          <w:szCs w:val="22"/>
          <w:lang w:val="es-AR"/>
        </w:rPr>
        <w:t xml:space="preserve"> </w:t>
      </w:r>
      <w:r w:rsidRPr="0052083F">
        <w:rPr>
          <w:bCs/>
          <w:sz w:val="22"/>
          <w:szCs w:val="22"/>
          <w:lang w:val="es-AR"/>
        </w:rPr>
        <w:t>en cumplimiento de</w:t>
      </w:r>
      <w:r w:rsidRPr="0052083F">
        <w:rPr>
          <w:b/>
          <w:sz w:val="22"/>
          <w:szCs w:val="22"/>
          <w:lang w:val="es-AR"/>
        </w:rPr>
        <w:t xml:space="preserve"> </w:t>
      </w:r>
      <w:r w:rsidRPr="0052083F">
        <w:rPr>
          <w:sz w:val="22"/>
          <w:szCs w:val="22"/>
          <w:lang w:val="es-AR"/>
        </w:rPr>
        <w:t xml:space="preserve">las funciones </w:t>
      </w:r>
      <w:r w:rsidRPr="0052083F">
        <w:rPr>
          <w:bCs/>
          <w:sz w:val="22"/>
          <w:szCs w:val="22"/>
          <w:lang w:val="es-AR"/>
        </w:rPr>
        <w:t>establecidas en los Artículos 13 y 17 de del Estatuto del CICTE</w:t>
      </w:r>
      <w:r w:rsidRPr="0052083F">
        <w:rPr>
          <w:sz w:val="22"/>
          <w:szCs w:val="22"/>
          <w:lang w:val="es-AR"/>
        </w:rPr>
        <w:t>, deberá:</w:t>
      </w:r>
    </w:p>
    <w:p w14:paraId="014533BE" w14:textId="77777777" w:rsidR="00E26675" w:rsidRPr="0052083F" w:rsidRDefault="00E26675">
      <w:pPr>
        <w:numPr>
          <w:ilvl w:val="0"/>
          <w:numId w:val="4"/>
        </w:numPr>
        <w:jc w:val="both"/>
        <w:rPr>
          <w:sz w:val="22"/>
          <w:szCs w:val="22"/>
          <w:lang w:val="es-AR"/>
        </w:rPr>
      </w:pPr>
      <w:r w:rsidRPr="0052083F">
        <w:rPr>
          <w:sz w:val="22"/>
          <w:szCs w:val="22"/>
          <w:lang w:val="es-AR"/>
        </w:rPr>
        <w:t xml:space="preserve">Cumplir </w:t>
      </w:r>
      <w:r w:rsidRPr="0052083F">
        <w:rPr>
          <w:bCs/>
          <w:sz w:val="22"/>
          <w:szCs w:val="22"/>
          <w:lang w:val="es-AR"/>
        </w:rPr>
        <w:t xml:space="preserve">con </w:t>
      </w:r>
      <w:r w:rsidRPr="0052083F">
        <w:rPr>
          <w:sz w:val="22"/>
          <w:szCs w:val="22"/>
          <w:lang w:val="es-AR"/>
        </w:rPr>
        <w:t xml:space="preserve">los mandatos que le encomiende el CICTE o el </w:t>
      </w:r>
      <w:proofErr w:type="gramStart"/>
      <w:r w:rsidRPr="0052083F">
        <w:rPr>
          <w:sz w:val="22"/>
          <w:szCs w:val="22"/>
          <w:lang w:val="es-AR"/>
        </w:rPr>
        <w:t>Presidente</w:t>
      </w:r>
      <w:proofErr w:type="gramEnd"/>
      <w:r w:rsidRPr="0052083F">
        <w:rPr>
          <w:sz w:val="22"/>
          <w:szCs w:val="22"/>
          <w:lang w:val="es-AR"/>
        </w:rPr>
        <w:t xml:space="preserve"> de éste;</w:t>
      </w:r>
    </w:p>
    <w:p w14:paraId="56DEBAFE" w14:textId="77777777" w:rsidR="00E26675" w:rsidRPr="0052083F" w:rsidRDefault="00E26675">
      <w:pPr>
        <w:tabs>
          <w:tab w:val="left" w:pos="1440"/>
        </w:tabs>
        <w:ind w:left="1440" w:hanging="720"/>
        <w:jc w:val="both"/>
        <w:rPr>
          <w:sz w:val="22"/>
          <w:szCs w:val="22"/>
          <w:lang w:val="es-AR"/>
        </w:rPr>
      </w:pPr>
    </w:p>
    <w:p w14:paraId="39B87A3E" w14:textId="77777777" w:rsidR="00E26675" w:rsidRPr="0052083F" w:rsidRDefault="00E26675">
      <w:pPr>
        <w:tabs>
          <w:tab w:val="left" w:pos="1440"/>
        </w:tabs>
        <w:ind w:left="1440" w:hanging="720"/>
        <w:jc w:val="both"/>
        <w:rPr>
          <w:sz w:val="22"/>
          <w:szCs w:val="22"/>
          <w:lang w:val="es-AR"/>
        </w:rPr>
      </w:pPr>
      <w:r w:rsidRPr="0052083F">
        <w:rPr>
          <w:sz w:val="22"/>
          <w:szCs w:val="22"/>
          <w:lang w:val="es-AR"/>
        </w:rPr>
        <w:t>b.</w:t>
      </w:r>
      <w:r w:rsidRPr="0052083F">
        <w:rPr>
          <w:sz w:val="22"/>
          <w:szCs w:val="22"/>
          <w:lang w:val="es-AR"/>
        </w:rPr>
        <w:tab/>
        <w:t xml:space="preserve">Preparar, en consulta con el </w:t>
      </w:r>
      <w:proofErr w:type="gramStart"/>
      <w:r w:rsidRPr="0052083F">
        <w:rPr>
          <w:sz w:val="22"/>
          <w:szCs w:val="22"/>
          <w:lang w:val="es-AR"/>
        </w:rPr>
        <w:t>Presidente</w:t>
      </w:r>
      <w:proofErr w:type="gramEnd"/>
      <w:r w:rsidRPr="0052083F">
        <w:rPr>
          <w:sz w:val="22"/>
          <w:szCs w:val="22"/>
          <w:lang w:val="es-AR"/>
        </w:rPr>
        <w:t>, el proyecto de temario para cada período de sesiones;</w:t>
      </w:r>
    </w:p>
    <w:p w14:paraId="753664E7" w14:textId="77777777" w:rsidR="00E26675" w:rsidRPr="0052083F" w:rsidRDefault="00E26675">
      <w:pPr>
        <w:tabs>
          <w:tab w:val="left" w:pos="1440"/>
        </w:tabs>
        <w:ind w:left="1440" w:hanging="720"/>
        <w:jc w:val="both"/>
        <w:rPr>
          <w:sz w:val="22"/>
          <w:szCs w:val="22"/>
          <w:lang w:val="es-AR"/>
        </w:rPr>
      </w:pPr>
    </w:p>
    <w:p w14:paraId="42C9DD97" w14:textId="77777777" w:rsidR="00E26675" w:rsidRPr="0052083F" w:rsidRDefault="00E26675">
      <w:pPr>
        <w:tabs>
          <w:tab w:val="left" w:pos="1440"/>
        </w:tabs>
        <w:ind w:left="1440" w:hanging="720"/>
        <w:jc w:val="both"/>
        <w:rPr>
          <w:b/>
          <w:bCs/>
          <w:sz w:val="22"/>
          <w:szCs w:val="22"/>
          <w:lang w:val="es-AR"/>
        </w:rPr>
      </w:pPr>
      <w:r w:rsidRPr="0052083F">
        <w:rPr>
          <w:bCs/>
          <w:sz w:val="22"/>
          <w:szCs w:val="22"/>
          <w:lang w:val="es-AR"/>
        </w:rPr>
        <w:t>c.</w:t>
      </w:r>
      <w:r w:rsidRPr="0052083F">
        <w:rPr>
          <w:bCs/>
          <w:sz w:val="22"/>
          <w:szCs w:val="22"/>
          <w:lang w:val="es-AR"/>
        </w:rPr>
        <w:tab/>
        <w:t xml:space="preserve">Preparar, en consulta con la Presidencia, el proyecto de Plan de Trabajo Anual del </w:t>
      </w:r>
      <w:r w:rsidRPr="0052083F">
        <w:rPr>
          <w:sz w:val="22"/>
          <w:szCs w:val="22"/>
          <w:lang w:val="es-AR"/>
        </w:rPr>
        <w:t>CICTE;</w:t>
      </w:r>
    </w:p>
    <w:p w14:paraId="5546C471" w14:textId="77777777" w:rsidR="00E26675" w:rsidRPr="0052083F" w:rsidRDefault="00E26675">
      <w:pPr>
        <w:tabs>
          <w:tab w:val="left" w:pos="1440"/>
        </w:tabs>
        <w:ind w:left="1440" w:hanging="720"/>
        <w:jc w:val="both"/>
        <w:rPr>
          <w:b/>
          <w:bCs/>
          <w:sz w:val="22"/>
          <w:szCs w:val="22"/>
          <w:lang w:val="es-AR"/>
        </w:rPr>
      </w:pPr>
    </w:p>
    <w:p w14:paraId="16EB140C" w14:textId="77777777" w:rsidR="00E26675" w:rsidRPr="0052083F" w:rsidRDefault="00E26675">
      <w:pPr>
        <w:numPr>
          <w:ilvl w:val="0"/>
          <w:numId w:val="1"/>
        </w:numPr>
        <w:tabs>
          <w:tab w:val="clear" w:pos="1080"/>
          <w:tab w:val="num" w:pos="619"/>
          <w:tab w:val="left" w:pos="1440"/>
        </w:tabs>
        <w:ind w:left="1440" w:hanging="720"/>
        <w:jc w:val="both"/>
        <w:rPr>
          <w:sz w:val="22"/>
          <w:szCs w:val="22"/>
          <w:lang w:val="es-AR"/>
        </w:rPr>
      </w:pPr>
      <w:r w:rsidRPr="0052083F">
        <w:rPr>
          <w:sz w:val="22"/>
          <w:szCs w:val="22"/>
          <w:lang w:val="es-AR"/>
        </w:rPr>
        <w:t xml:space="preserve">Asesorar al </w:t>
      </w:r>
      <w:proofErr w:type="gramStart"/>
      <w:r w:rsidRPr="0052083F">
        <w:rPr>
          <w:sz w:val="22"/>
          <w:szCs w:val="22"/>
          <w:lang w:val="es-AR"/>
        </w:rPr>
        <w:t>Presidente</w:t>
      </w:r>
      <w:proofErr w:type="gramEnd"/>
      <w:r w:rsidRPr="0052083F">
        <w:rPr>
          <w:sz w:val="22"/>
          <w:szCs w:val="22"/>
          <w:lang w:val="es-AR"/>
        </w:rPr>
        <w:t xml:space="preserve">, </w:t>
      </w:r>
      <w:r w:rsidRPr="0052083F">
        <w:rPr>
          <w:bCs/>
          <w:sz w:val="22"/>
          <w:szCs w:val="22"/>
          <w:lang w:val="es-AR"/>
        </w:rPr>
        <w:t>Vicepresidente</w:t>
      </w:r>
      <w:r w:rsidRPr="0052083F">
        <w:rPr>
          <w:sz w:val="22"/>
          <w:szCs w:val="22"/>
          <w:lang w:val="es-AR"/>
        </w:rPr>
        <w:t xml:space="preserve"> y a los miembros del CICTE en el desempeño de sus funciones, cuando así le sea solicitado; </w:t>
      </w:r>
    </w:p>
    <w:p w14:paraId="536CC08A" w14:textId="77777777" w:rsidR="00E26675" w:rsidRPr="0052083F" w:rsidRDefault="00E26675">
      <w:pPr>
        <w:tabs>
          <w:tab w:val="left" w:pos="1440"/>
        </w:tabs>
        <w:ind w:left="1440" w:hanging="720"/>
        <w:jc w:val="both"/>
        <w:rPr>
          <w:sz w:val="22"/>
          <w:szCs w:val="22"/>
          <w:lang w:val="es-AR"/>
        </w:rPr>
      </w:pPr>
    </w:p>
    <w:p w14:paraId="0E23401C" w14:textId="77777777" w:rsidR="00E26675" w:rsidRPr="0052083F" w:rsidRDefault="00E26675">
      <w:pPr>
        <w:tabs>
          <w:tab w:val="num" w:pos="619"/>
          <w:tab w:val="left" w:pos="1440"/>
        </w:tabs>
        <w:ind w:left="1440" w:hanging="720"/>
        <w:jc w:val="both"/>
        <w:rPr>
          <w:sz w:val="22"/>
          <w:szCs w:val="22"/>
          <w:lang w:val="es-AR"/>
        </w:rPr>
      </w:pPr>
      <w:r w:rsidRPr="0052083F">
        <w:rPr>
          <w:sz w:val="22"/>
          <w:szCs w:val="22"/>
          <w:lang w:val="es-AR"/>
        </w:rPr>
        <w:t>e.</w:t>
      </w:r>
      <w:r w:rsidRPr="0052083F">
        <w:rPr>
          <w:sz w:val="22"/>
          <w:szCs w:val="22"/>
          <w:lang w:val="es-AR"/>
        </w:rPr>
        <w:tab/>
        <w:t xml:space="preserve">Presentar en consulta con la Presidencia un Informe Anual por escrito al CICTE sobre las actividades cumplidas por la Secretaría comprendidas en su Plan de Trabajo y sobre su ejecución presupuestal, conforme a las directrices acordadas por la Asamblea General; </w:t>
      </w:r>
    </w:p>
    <w:p w14:paraId="795F1AB4" w14:textId="77777777" w:rsidR="00E26675" w:rsidRPr="0052083F" w:rsidRDefault="00E26675">
      <w:pPr>
        <w:tabs>
          <w:tab w:val="left" w:pos="1440"/>
        </w:tabs>
        <w:ind w:left="1440" w:hanging="720"/>
        <w:rPr>
          <w:sz w:val="22"/>
          <w:szCs w:val="22"/>
          <w:lang w:val="es-AR"/>
        </w:rPr>
      </w:pPr>
    </w:p>
    <w:p w14:paraId="509075DB" w14:textId="77777777" w:rsidR="00E26675" w:rsidRPr="0052083F" w:rsidRDefault="00E26675">
      <w:pPr>
        <w:tabs>
          <w:tab w:val="left" w:pos="1440"/>
        </w:tabs>
        <w:ind w:left="1440" w:hanging="720"/>
        <w:jc w:val="both"/>
        <w:rPr>
          <w:bCs/>
          <w:sz w:val="22"/>
          <w:szCs w:val="22"/>
          <w:lang w:val="es-AR"/>
        </w:rPr>
      </w:pPr>
      <w:r w:rsidRPr="0052083F">
        <w:rPr>
          <w:bCs/>
          <w:sz w:val="22"/>
          <w:szCs w:val="22"/>
          <w:lang w:val="es-AR"/>
        </w:rPr>
        <w:t>f.</w:t>
      </w:r>
      <w:r w:rsidRPr="0052083F">
        <w:rPr>
          <w:bCs/>
          <w:sz w:val="22"/>
          <w:szCs w:val="22"/>
          <w:lang w:val="es-AR"/>
        </w:rPr>
        <w:tab/>
        <w:t>Mantener un registro de los Puntos de Contacto Nacionales que le sean transmitidos por los Estados Miembros del CICTE;</w:t>
      </w:r>
    </w:p>
    <w:p w14:paraId="5106462C" w14:textId="77777777" w:rsidR="00E26675" w:rsidRPr="0052083F" w:rsidRDefault="00E26675">
      <w:pPr>
        <w:tabs>
          <w:tab w:val="left" w:pos="1440"/>
        </w:tabs>
        <w:ind w:left="1440" w:hanging="720"/>
        <w:jc w:val="both"/>
        <w:rPr>
          <w:bCs/>
          <w:sz w:val="22"/>
          <w:szCs w:val="22"/>
          <w:lang w:val="es-AR"/>
        </w:rPr>
      </w:pPr>
    </w:p>
    <w:p w14:paraId="78BEEA3C" w14:textId="77777777" w:rsidR="00E26675" w:rsidRPr="0052083F" w:rsidRDefault="00E26675">
      <w:pPr>
        <w:tabs>
          <w:tab w:val="left" w:pos="1440"/>
        </w:tabs>
        <w:ind w:left="1440" w:hanging="720"/>
        <w:jc w:val="both"/>
        <w:rPr>
          <w:bCs/>
          <w:sz w:val="22"/>
          <w:szCs w:val="22"/>
          <w:lang w:val="es-AR"/>
        </w:rPr>
      </w:pPr>
      <w:r w:rsidRPr="0052083F">
        <w:rPr>
          <w:bCs/>
          <w:sz w:val="22"/>
          <w:szCs w:val="22"/>
          <w:lang w:val="es-AR"/>
        </w:rPr>
        <w:t>g.</w:t>
      </w:r>
      <w:r w:rsidRPr="0052083F">
        <w:rPr>
          <w:bCs/>
          <w:sz w:val="22"/>
          <w:szCs w:val="22"/>
          <w:lang w:val="es-AR"/>
        </w:rPr>
        <w:tab/>
        <w:t xml:space="preserve">Informar, en consulta con el </w:t>
      </w:r>
      <w:proofErr w:type="gramStart"/>
      <w:r w:rsidRPr="0052083F">
        <w:rPr>
          <w:bCs/>
          <w:sz w:val="22"/>
          <w:szCs w:val="22"/>
          <w:lang w:val="es-AR"/>
        </w:rPr>
        <w:t>Presidente</w:t>
      </w:r>
      <w:proofErr w:type="gramEnd"/>
      <w:r w:rsidRPr="0052083F">
        <w:rPr>
          <w:bCs/>
          <w:sz w:val="22"/>
          <w:szCs w:val="22"/>
          <w:lang w:val="es-AR"/>
        </w:rPr>
        <w:t>, a las Misiones Permanentes ante la OEA y los Puntos de Contacto Nacionales de las actividades o hechos</w:t>
      </w:r>
      <w:r w:rsidRPr="0052083F">
        <w:rPr>
          <w:b/>
          <w:bCs/>
          <w:sz w:val="22"/>
          <w:szCs w:val="22"/>
          <w:lang w:val="es-AR"/>
        </w:rPr>
        <w:t xml:space="preserve"> </w:t>
      </w:r>
      <w:r w:rsidRPr="0052083F">
        <w:rPr>
          <w:bCs/>
          <w:sz w:val="22"/>
          <w:szCs w:val="22"/>
          <w:lang w:val="es-AR"/>
        </w:rPr>
        <w:t>significativos relacionados con el combate al terrorismo en el ámbito del Hemisferio;</w:t>
      </w:r>
    </w:p>
    <w:p w14:paraId="4F2D0159" w14:textId="77777777" w:rsidR="00E26675" w:rsidRPr="0052083F" w:rsidRDefault="00E26675">
      <w:pPr>
        <w:tabs>
          <w:tab w:val="left" w:pos="1440"/>
        </w:tabs>
        <w:ind w:left="1440" w:hanging="720"/>
        <w:jc w:val="both"/>
        <w:rPr>
          <w:bCs/>
          <w:sz w:val="22"/>
          <w:szCs w:val="22"/>
          <w:lang w:val="es-AR"/>
        </w:rPr>
      </w:pPr>
    </w:p>
    <w:p w14:paraId="0C998F6C" w14:textId="77777777" w:rsidR="00E26675" w:rsidRPr="0052083F" w:rsidRDefault="00E26675" w:rsidP="00E95D7B">
      <w:pPr>
        <w:tabs>
          <w:tab w:val="left" w:pos="1440"/>
        </w:tabs>
        <w:ind w:left="1440" w:hanging="720"/>
        <w:jc w:val="both"/>
        <w:rPr>
          <w:bCs/>
          <w:sz w:val="22"/>
          <w:szCs w:val="22"/>
          <w:lang w:val="es-AR"/>
        </w:rPr>
      </w:pPr>
      <w:r w:rsidRPr="0052083F">
        <w:rPr>
          <w:bCs/>
          <w:sz w:val="22"/>
          <w:szCs w:val="22"/>
          <w:lang w:val="es-AR"/>
        </w:rPr>
        <w:t>h.</w:t>
      </w:r>
      <w:r w:rsidRPr="0052083F">
        <w:rPr>
          <w:bCs/>
          <w:sz w:val="22"/>
          <w:szCs w:val="22"/>
          <w:lang w:val="es-AR"/>
        </w:rPr>
        <w:tab/>
        <w:t>Proponer al CICTE programas de cooperación en el marco del Plan de Trabajo del CICTE para su aprobación, y consultarlos, cuando sea apropiado, con los Puntos de Contacto Nacionales;</w:t>
      </w:r>
    </w:p>
    <w:p w14:paraId="7A1FDEC6" w14:textId="77777777" w:rsidR="00E26675" w:rsidRPr="0052083F" w:rsidRDefault="00E26675" w:rsidP="00E95D7B">
      <w:pPr>
        <w:tabs>
          <w:tab w:val="left" w:pos="1440"/>
        </w:tabs>
        <w:ind w:left="1440" w:hanging="720"/>
        <w:jc w:val="both"/>
        <w:rPr>
          <w:bCs/>
          <w:sz w:val="22"/>
          <w:szCs w:val="22"/>
          <w:lang w:val="es-AR"/>
        </w:rPr>
      </w:pPr>
    </w:p>
    <w:p w14:paraId="33B24924" w14:textId="77777777" w:rsidR="00E26675" w:rsidRPr="0052083F" w:rsidRDefault="00E26675" w:rsidP="00E95D7B">
      <w:pPr>
        <w:tabs>
          <w:tab w:val="left" w:pos="1440"/>
        </w:tabs>
        <w:ind w:left="1440" w:hanging="720"/>
        <w:jc w:val="both"/>
        <w:rPr>
          <w:b/>
          <w:sz w:val="22"/>
          <w:szCs w:val="22"/>
          <w:lang w:val="es-AR"/>
        </w:rPr>
      </w:pPr>
      <w:r w:rsidRPr="0052083F">
        <w:rPr>
          <w:bCs/>
          <w:sz w:val="22"/>
          <w:szCs w:val="22"/>
          <w:lang w:val="es-AR"/>
        </w:rPr>
        <w:t>i.</w:t>
      </w:r>
      <w:r w:rsidRPr="0052083F">
        <w:rPr>
          <w:bCs/>
          <w:sz w:val="22"/>
          <w:szCs w:val="22"/>
          <w:lang w:val="es-AR"/>
        </w:rPr>
        <w:tab/>
        <w:t>Informar simultáneamente a los representantes permanentes de los Estados Miembros ante la OEA, de todas las comunicaciones dirigidas a los Puntos de Contacto Nacionales;</w:t>
      </w:r>
    </w:p>
    <w:p w14:paraId="59ACC39E" w14:textId="77777777" w:rsidR="00E26675" w:rsidRPr="0052083F" w:rsidRDefault="00E26675">
      <w:pPr>
        <w:tabs>
          <w:tab w:val="left" w:pos="1440"/>
        </w:tabs>
        <w:ind w:left="720"/>
        <w:jc w:val="both"/>
        <w:rPr>
          <w:bCs/>
          <w:sz w:val="22"/>
          <w:szCs w:val="22"/>
          <w:lang w:val="es-AR"/>
        </w:rPr>
      </w:pPr>
    </w:p>
    <w:p w14:paraId="53D9608F" w14:textId="77777777" w:rsidR="00E26675" w:rsidRPr="0052083F" w:rsidRDefault="00E26675">
      <w:pPr>
        <w:tabs>
          <w:tab w:val="left" w:pos="1440"/>
        </w:tabs>
        <w:ind w:left="1440" w:hanging="720"/>
        <w:jc w:val="both"/>
        <w:rPr>
          <w:bCs/>
          <w:sz w:val="22"/>
          <w:szCs w:val="22"/>
          <w:lang w:val="es-AR"/>
        </w:rPr>
      </w:pPr>
      <w:r w:rsidRPr="0052083F">
        <w:rPr>
          <w:bCs/>
          <w:sz w:val="22"/>
          <w:szCs w:val="22"/>
          <w:lang w:val="es-AR"/>
        </w:rPr>
        <w:t>j.</w:t>
      </w:r>
      <w:r w:rsidRPr="0052083F">
        <w:rPr>
          <w:bCs/>
          <w:sz w:val="22"/>
          <w:szCs w:val="22"/>
          <w:lang w:val="es-AR"/>
        </w:rPr>
        <w:tab/>
        <w:t>Prestar asistencia técnica y de secretaría en las reuniones preparatorias y en los períodos de sesiones del CICTE;</w:t>
      </w:r>
    </w:p>
    <w:p w14:paraId="555A37D2" w14:textId="77777777" w:rsidR="00E26675" w:rsidRPr="0052083F" w:rsidRDefault="00E26675">
      <w:pPr>
        <w:tabs>
          <w:tab w:val="left" w:pos="1440"/>
        </w:tabs>
        <w:ind w:left="1440" w:hanging="720"/>
        <w:jc w:val="both"/>
        <w:rPr>
          <w:bCs/>
          <w:sz w:val="22"/>
          <w:szCs w:val="22"/>
          <w:lang w:val="es-AR"/>
        </w:rPr>
      </w:pPr>
    </w:p>
    <w:p w14:paraId="011C6662" w14:textId="77777777" w:rsidR="00E26675" w:rsidRPr="0052083F" w:rsidRDefault="00E26675" w:rsidP="00C70FAC">
      <w:pPr>
        <w:ind w:left="1440" w:hanging="720"/>
        <w:jc w:val="both"/>
        <w:rPr>
          <w:bCs/>
          <w:sz w:val="22"/>
          <w:szCs w:val="22"/>
          <w:lang w:val="es-AR"/>
        </w:rPr>
      </w:pPr>
      <w:r w:rsidRPr="0052083F">
        <w:rPr>
          <w:bCs/>
          <w:sz w:val="22"/>
          <w:szCs w:val="22"/>
          <w:lang w:val="es-AR"/>
        </w:rPr>
        <w:t>k.</w:t>
      </w:r>
      <w:r w:rsidRPr="0052083F">
        <w:rPr>
          <w:bCs/>
          <w:sz w:val="22"/>
          <w:szCs w:val="22"/>
          <w:lang w:val="es-AR"/>
        </w:rPr>
        <w:tab/>
        <w:t xml:space="preserve">Prestar asistencia técnica y de secretaria en las reuniones que, previo acuerdo del </w:t>
      </w:r>
      <w:proofErr w:type="gramStart"/>
      <w:r w:rsidRPr="0052083F">
        <w:rPr>
          <w:bCs/>
          <w:sz w:val="22"/>
          <w:szCs w:val="22"/>
          <w:lang w:val="es-AR"/>
        </w:rPr>
        <w:t>Presidente</w:t>
      </w:r>
      <w:proofErr w:type="gramEnd"/>
      <w:r w:rsidRPr="0052083F">
        <w:rPr>
          <w:bCs/>
          <w:sz w:val="22"/>
          <w:szCs w:val="22"/>
          <w:lang w:val="es-AR"/>
        </w:rPr>
        <w:t xml:space="preserve"> del CICTE, realicen los Puntos de Contacto Nacionales; y</w:t>
      </w:r>
    </w:p>
    <w:p w14:paraId="39907114" w14:textId="77777777" w:rsidR="00E26675" w:rsidRPr="0052083F" w:rsidRDefault="00E26675">
      <w:pPr>
        <w:tabs>
          <w:tab w:val="left" w:pos="1440"/>
        </w:tabs>
        <w:ind w:left="720"/>
        <w:jc w:val="both"/>
        <w:rPr>
          <w:bCs/>
          <w:sz w:val="22"/>
          <w:szCs w:val="22"/>
          <w:lang w:val="es-AR"/>
        </w:rPr>
      </w:pPr>
    </w:p>
    <w:p w14:paraId="754EDDF0" w14:textId="77777777" w:rsidR="00E26675" w:rsidRPr="0052083F" w:rsidRDefault="00E26675">
      <w:pPr>
        <w:tabs>
          <w:tab w:val="left" w:pos="1440"/>
        </w:tabs>
        <w:ind w:left="1440" w:hanging="720"/>
        <w:jc w:val="both"/>
        <w:rPr>
          <w:bCs/>
          <w:sz w:val="22"/>
          <w:szCs w:val="22"/>
          <w:lang w:val="es-AR"/>
        </w:rPr>
      </w:pPr>
      <w:r w:rsidRPr="0052083F">
        <w:rPr>
          <w:bCs/>
          <w:sz w:val="22"/>
          <w:szCs w:val="22"/>
          <w:lang w:val="es-AR"/>
        </w:rPr>
        <w:t>l.</w:t>
      </w:r>
      <w:r w:rsidRPr="0052083F">
        <w:rPr>
          <w:bCs/>
          <w:sz w:val="22"/>
          <w:szCs w:val="22"/>
          <w:lang w:val="es-AR"/>
        </w:rPr>
        <w:tab/>
        <w:t>Prestar asistencia técnica y de secretaría, cuando se le solicite, en las reuniones periódicas de consulta de los Estados Parte de la Convención Interamericana Contra el Terrorismo.</w:t>
      </w:r>
    </w:p>
    <w:p w14:paraId="6DA5250A" w14:textId="77777777" w:rsidR="00E26675" w:rsidRPr="0052083F" w:rsidRDefault="00E26675">
      <w:pPr>
        <w:pStyle w:val="Heading1"/>
        <w:jc w:val="both"/>
        <w:rPr>
          <w:sz w:val="22"/>
          <w:szCs w:val="22"/>
          <w:lang w:val="es-AR"/>
        </w:rPr>
      </w:pPr>
    </w:p>
    <w:p w14:paraId="738ADD5A" w14:textId="77777777" w:rsidR="00E26675" w:rsidRPr="0052083F" w:rsidRDefault="00E26675">
      <w:pPr>
        <w:pStyle w:val="Heading1"/>
        <w:jc w:val="both"/>
        <w:rPr>
          <w:b w:val="0"/>
          <w:bCs w:val="0"/>
          <w:sz w:val="22"/>
          <w:szCs w:val="22"/>
          <w:lang w:val="es-AR"/>
        </w:rPr>
      </w:pPr>
      <w:r w:rsidRPr="0052083F">
        <w:rPr>
          <w:sz w:val="22"/>
          <w:szCs w:val="22"/>
          <w:lang w:val="es-AR"/>
        </w:rPr>
        <w:tab/>
      </w:r>
      <w:r w:rsidRPr="0052083F">
        <w:rPr>
          <w:b w:val="0"/>
          <w:bCs w:val="0"/>
          <w:sz w:val="22"/>
          <w:szCs w:val="22"/>
          <w:lang w:val="es-AR"/>
        </w:rPr>
        <w:t>Las actividades de la Secretaría del CICTE se llevarán a cabo de acuerdo con los recursos asignados en el Programa-Presupuesto de la Organización y otros recursos.</w:t>
      </w:r>
    </w:p>
    <w:p w14:paraId="315AB51D" w14:textId="77777777" w:rsidR="00E26675" w:rsidRPr="0052083F" w:rsidRDefault="00E26675">
      <w:pPr>
        <w:pStyle w:val="Heading1"/>
        <w:jc w:val="both"/>
        <w:rPr>
          <w:sz w:val="22"/>
          <w:szCs w:val="22"/>
          <w:lang w:val="es-AR"/>
        </w:rPr>
      </w:pPr>
    </w:p>
    <w:p w14:paraId="7FE2F744" w14:textId="77777777" w:rsidR="00E26675" w:rsidRPr="0052083F" w:rsidRDefault="00E26675">
      <w:pPr>
        <w:pStyle w:val="Heading1"/>
        <w:jc w:val="both"/>
        <w:rPr>
          <w:sz w:val="22"/>
          <w:szCs w:val="22"/>
          <w:lang w:val="es-AR"/>
        </w:rPr>
      </w:pPr>
    </w:p>
    <w:p w14:paraId="4134F4D2" w14:textId="77777777" w:rsidR="00E26675" w:rsidRPr="0052083F" w:rsidRDefault="00E26675">
      <w:pPr>
        <w:pStyle w:val="Heading1"/>
        <w:rPr>
          <w:sz w:val="22"/>
          <w:szCs w:val="22"/>
          <w:lang w:val="es-AR"/>
        </w:rPr>
      </w:pPr>
      <w:r w:rsidRPr="0052083F">
        <w:rPr>
          <w:sz w:val="22"/>
          <w:szCs w:val="22"/>
          <w:lang w:val="es-AR"/>
        </w:rPr>
        <w:t>Capítulo VI</w:t>
      </w:r>
    </w:p>
    <w:p w14:paraId="27A105B7" w14:textId="77777777" w:rsidR="00E26675" w:rsidRPr="0052083F" w:rsidRDefault="00E26675">
      <w:pPr>
        <w:jc w:val="center"/>
        <w:rPr>
          <w:b/>
          <w:bCs/>
          <w:sz w:val="22"/>
          <w:szCs w:val="22"/>
          <w:lang w:val="es-AR"/>
        </w:rPr>
      </w:pPr>
      <w:r w:rsidRPr="0052083F">
        <w:rPr>
          <w:b/>
          <w:bCs/>
          <w:sz w:val="22"/>
          <w:szCs w:val="22"/>
          <w:lang w:val="es-AR"/>
        </w:rPr>
        <w:t>DEL QUÓRUM Y VOTACIÓN</w:t>
      </w:r>
    </w:p>
    <w:p w14:paraId="676506C2" w14:textId="77777777" w:rsidR="00E26675" w:rsidRPr="0052083F" w:rsidRDefault="00E26675">
      <w:pPr>
        <w:pStyle w:val="Heading2"/>
        <w:spacing w:before="0" w:after="0"/>
        <w:jc w:val="both"/>
        <w:rPr>
          <w:rFonts w:ascii="Times New Roman" w:hAnsi="Times New Roman" w:cs="Times New Roman"/>
          <w:b w:val="0"/>
          <w:i w:val="0"/>
          <w:sz w:val="22"/>
          <w:szCs w:val="22"/>
          <w:u w:val="single"/>
          <w:lang w:val="es-AR"/>
        </w:rPr>
      </w:pPr>
      <w:r w:rsidRPr="0052083F">
        <w:rPr>
          <w:rFonts w:ascii="Times New Roman" w:hAnsi="Times New Roman" w:cs="Times New Roman"/>
          <w:b w:val="0"/>
          <w:i w:val="0"/>
          <w:sz w:val="22"/>
          <w:szCs w:val="22"/>
          <w:u w:val="single"/>
          <w:lang w:val="es-AR"/>
        </w:rPr>
        <w:t>Artículo 12</w:t>
      </w:r>
    </w:p>
    <w:p w14:paraId="29C1330B" w14:textId="77777777" w:rsidR="00E26675" w:rsidRPr="0052083F" w:rsidRDefault="00E26675">
      <w:pPr>
        <w:jc w:val="both"/>
        <w:rPr>
          <w:sz w:val="22"/>
          <w:szCs w:val="22"/>
          <w:u w:val="single"/>
          <w:lang w:val="es-AR"/>
        </w:rPr>
      </w:pPr>
    </w:p>
    <w:p w14:paraId="73CFFC6B" w14:textId="77777777" w:rsidR="00E26675" w:rsidRPr="0052083F" w:rsidRDefault="00E26675" w:rsidP="00E95D7B">
      <w:pPr>
        <w:tabs>
          <w:tab w:val="left" w:pos="720"/>
        </w:tabs>
        <w:jc w:val="both"/>
        <w:rPr>
          <w:spacing w:val="-2"/>
          <w:sz w:val="22"/>
          <w:szCs w:val="22"/>
          <w:lang w:val="es-AR"/>
        </w:rPr>
      </w:pPr>
      <w:r w:rsidRPr="0052083F">
        <w:rPr>
          <w:sz w:val="22"/>
          <w:szCs w:val="22"/>
          <w:lang w:val="es-AR"/>
        </w:rPr>
        <w:t xml:space="preserve"> </w:t>
      </w:r>
      <w:r w:rsidRPr="0052083F">
        <w:rPr>
          <w:spacing w:val="-2"/>
          <w:sz w:val="22"/>
          <w:szCs w:val="22"/>
          <w:lang w:val="es-AR"/>
        </w:rPr>
        <w:tab/>
        <w:t>El quórum para sesionar en el Comité, las comisiones, subcomisiones y grupos de trabajo se constituirá con la presencia de un tercio de los representantes de los Estados Miembros que los integran.</w:t>
      </w:r>
      <w:r w:rsidRPr="0052083F">
        <w:rPr>
          <w:spacing w:val="-3"/>
          <w:sz w:val="22"/>
          <w:szCs w:val="22"/>
          <w:lang w:val="es-AR"/>
        </w:rPr>
        <w:t xml:space="preserve"> </w:t>
      </w:r>
      <w:r w:rsidRPr="0052083F">
        <w:rPr>
          <w:spacing w:val="-2"/>
          <w:sz w:val="22"/>
          <w:szCs w:val="22"/>
          <w:vertAlign w:val="superscript"/>
          <w:lang w:val="es-AR"/>
        </w:rPr>
        <w:t xml:space="preserve"> </w:t>
      </w:r>
      <w:r w:rsidRPr="0052083F">
        <w:rPr>
          <w:spacing w:val="-2"/>
          <w:sz w:val="22"/>
          <w:szCs w:val="22"/>
          <w:lang w:val="es-AR"/>
        </w:rPr>
        <w:t xml:space="preserve">El quórum para tomar decisiones por voto se constituirá con la presencia de la mayoría de los representantes de los Estados Miembros que integran dichos cuerpos.   </w:t>
      </w:r>
    </w:p>
    <w:p w14:paraId="0D138365" w14:textId="77777777" w:rsidR="00E26675" w:rsidRPr="0052083F" w:rsidRDefault="00E26675">
      <w:pPr>
        <w:tabs>
          <w:tab w:val="left" w:pos="720"/>
          <w:tab w:val="left" w:pos="1440"/>
          <w:tab w:val="left" w:pos="2160"/>
          <w:tab w:val="left" w:pos="2880"/>
        </w:tabs>
        <w:jc w:val="both"/>
        <w:rPr>
          <w:sz w:val="22"/>
          <w:szCs w:val="22"/>
          <w:u w:val="single"/>
          <w:lang w:val="es-AR"/>
        </w:rPr>
      </w:pPr>
    </w:p>
    <w:p w14:paraId="40A46A2C" w14:textId="77777777" w:rsidR="00E26675" w:rsidRPr="0052083F" w:rsidRDefault="00E26675">
      <w:pPr>
        <w:rPr>
          <w:sz w:val="22"/>
          <w:szCs w:val="22"/>
          <w:u w:val="single"/>
          <w:lang w:val="es-AR"/>
        </w:rPr>
      </w:pPr>
      <w:r w:rsidRPr="0052083F">
        <w:rPr>
          <w:sz w:val="22"/>
          <w:szCs w:val="22"/>
          <w:u w:val="single"/>
          <w:lang w:val="es-AR"/>
        </w:rPr>
        <w:t>Articulo 13</w:t>
      </w:r>
    </w:p>
    <w:p w14:paraId="7E89E176" w14:textId="77777777" w:rsidR="00E26675" w:rsidRPr="0052083F" w:rsidRDefault="00E26675">
      <w:pPr>
        <w:pStyle w:val="Heading3"/>
        <w:spacing w:before="0" w:after="0"/>
        <w:jc w:val="both"/>
        <w:rPr>
          <w:rFonts w:ascii="Times New Roman" w:hAnsi="Times New Roman" w:cs="Times New Roman"/>
          <w:b w:val="0"/>
          <w:sz w:val="22"/>
          <w:szCs w:val="22"/>
          <w:lang w:val="es-AR"/>
        </w:rPr>
      </w:pPr>
    </w:p>
    <w:p w14:paraId="0A9B7703" w14:textId="77777777" w:rsidR="00E26675" w:rsidRPr="0052083F" w:rsidRDefault="00E26675">
      <w:pPr>
        <w:pStyle w:val="Heading3"/>
        <w:spacing w:before="0" w:after="0"/>
        <w:ind w:firstLine="720"/>
        <w:jc w:val="both"/>
        <w:rPr>
          <w:rFonts w:ascii="Times New Roman" w:hAnsi="Times New Roman" w:cs="Times New Roman"/>
          <w:b w:val="0"/>
          <w:sz w:val="22"/>
          <w:szCs w:val="22"/>
          <w:lang w:val="es-AR"/>
        </w:rPr>
      </w:pPr>
      <w:r w:rsidRPr="0052083F">
        <w:rPr>
          <w:rFonts w:ascii="Times New Roman" w:hAnsi="Times New Roman" w:cs="Times New Roman"/>
          <w:b w:val="0"/>
          <w:sz w:val="22"/>
          <w:szCs w:val="22"/>
          <w:lang w:val="es-AR"/>
        </w:rPr>
        <w:t>Cada Estado Miembro del CICTE tiene derecho a un voto.  Cuando no fuere posible tomar decisiones por consenso, las adoptará por simple mayoría de votos de los Estados Miembros presentes, salvo que por decisión de la Asamblea General se disponga otra cosa.</w:t>
      </w:r>
    </w:p>
    <w:p w14:paraId="09316D68" w14:textId="77777777" w:rsidR="00E26675" w:rsidRDefault="00E26675">
      <w:pPr>
        <w:pStyle w:val="Heading3"/>
        <w:spacing w:before="0" w:after="0"/>
        <w:jc w:val="both"/>
        <w:rPr>
          <w:rFonts w:ascii="Times New Roman" w:hAnsi="Times New Roman" w:cs="Times New Roman"/>
          <w:b w:val="0"/>
          <w:sz w:val="22"/>
          <w:szCs w:val="22"/>
          <w:lang w:val="es-AR"/>
        </w:rPr>
      </w:pPr>
    </w:p>
    <w:p w14:paraId="483EF4EA" w14:textId="77777777" w:rsidR="00D41E20" w:rsidRDefault="00D41E20" w:rsidP="00D41E20">
      <w:pPr>
        <w:rPr>
          <w:lang w:val="es-AR"/>
        </w:rPr>
      </w:pPr>
    </w:p>
    <w:p w14:paraId="32468F73" w14:textId="77777777" w:rsidR="00D41E20" w:rsidRPr="00D41E20" w:rsidRDefault="00D41E20" w:rsidP="00D41E20">
      <w:pPr>
        <w:rPr>
          <w:lang w:val="es-AR"/>
        </w:rPr>
      </w:pPr>
    </w:p>
    <w:p w14:paraId="57F9EB78" w14:textId="77777777" w:rsidR="00E26675" w:rsidRPr="0052083F" w:rsidRDefault="00E26675">
      <w:pPr>
        <w:pStyle w:val="Heading3"/>
        <w:spacing w:before="0" w:after="0"/>
        <w:jc w:val="both"/>
        <w:rPr>
          <w:rFonts w:ascii="Times New Roman" w:hAnsi="Times New Roman" w:cs="Times New Roman"/>
          <w:sz w:val="22"/>
          <w:szCs w:val="22"/>
          <w:u w:val="single"/>
          <w:lang w:val="es-AR"/>
        </w:rPr>
      </w:pPr>
      <w:r w:rsidRPr="0052083F">
        <w:rPr>
          <w:rFonts w:ascii="Times New Roman" w:hAnsi="Times New Roman" w:cs="Times New Roman"/>
          <w:b w:val="0"/>
          <w:sz w:val="22"/>
          <w:szCs w:val="22"/>
          <w:u w:val="single"/>
          <w:lang w:val="es-AR"/>
        </w:rPr>
        <w:lastRenderedPageBreak/>
        <w:t>Artículo 14</w:t>
      </w:r>
    </w:p>
    <w:p w14:paraId="29CB3961" w14:textId="77777777" w:rsidR="00E26675" w:rsidRPr="0052083F" w:rsidRDefault="00E26675">
      <w:pPr>
        <w:jc w:val="both"/>
        <w:rPr>
          <w:sz w:val="22"/>
          <w:szCs w:val="22"/>
          <w:lang w:val="es-AR"/>
        </w:rPr>
      </w:pPr>
    </w:p>
    <w:p w14:paraId="74650F75" w14:textId="77777777" w:rsidR="00E26675" w:rsidRPr="0052083F" w:rsidRDefault="00E26675">
      <w:pPr>
        <w:tabs>
          <w:tab w:val="left" w:pos="720"/>
        </w:tabs>
        <w:ind w:firstLine="612"/>
        <w:jc w:val="both"/>
        <w:rPr>
          <w:bCs/>
          <w:sz w:val="22"/>
          <w:szCs w:val="22"/>
          <w:lang w:val="es-AR"/>
        </w:rPr>
      </w:pPr>
      <w:r w:rsidRPr="0052083F">
        <w:rPr>
          <w:sz w:val="22"/>
          <w:szCs w:val="22"/>
          <w:lang w:val="es-AR"/>
        </w:rPr>
        <w:t xml:space="preserve">Las votaciones se efectuarán levantando la mano. </w:t>
      </w:r>
      <w:r w:rsidRPr="0052083F">
        <w:rPr>
          <w:bCs/>
          <w:sz w:val="22"/>
          <w:szCs w:val="22"/>
          <w:lang w:val="es-AR"/>
        </w:rPr>
        <w:t>Asimismo,</w:t>
      </w:r>
      <w:r w:rsidRPr="0052083F">
        <w:rPr>
          <w:b/>
          <w:sz w:val="22"/>
          <w:szCs w:val="22"/>
          <w:lang w:val="es-AR"/>
        </w:rPr>
        <w:t xml:space="preserve"> </w:t>
      </w:r>
      <w:r w:rsidRPr="0052083F">
        <w:rPr>
          <w:sz w:val="22"/>
          <w:szCs w:val="22"/>
          <w:lang w:val="es-AR"/>
        </w:rPr>
        <w:t xml:space="preserve">cualquier representante podrá pedir votación nominal, </w:t>
      </w:r>
      <w:r w:rsidRPr="0052083F">
        <w:rPr>
          <w:bCs/>
          <w:sz w:val="22"/>
          <w:szCs w:val="22"/>
          <w:lang w:val="es-AR"/>
        </w:rPr>
        <w:t xml:space="preserve">lo cual se hará comenzando por la delegación del Estado cuyo nombre sea escogido al azar por el </w:t>
      </w:r>
      <w:proofErr w:type="gramStart"/>
      <w:r w:rsidRPr="0052083F">
        <w:rPr>
          <w:bCs/>
          <w:sz w:val="22"/>
          <w:szCs w:val="22"/>
          <w:lang w:val="es-AR"/>
        </w:rPr>
        <w:t>Presidente</w:t>
      </w:r>
      <w:proofErr w:type="gramEnd"/>
      <w:r w:rsidRPr="0052083F">
        <w:rPr>
          <w:bCs/>
          <w:sz w:val="22"/>
          <w:szCs w:val="22"/>
          <w:lang w:val="es-AR"/>
        </w:rPr>
        <w:t xml:space="preserve"> y se continuará siguiendo el orden alfabético de los</w:t>
      </w:r>
      <w:r w:rsidRPr="0052083F">
        <w:rPr>
          <w:b/>
          <w:bCs/>
          <w:sz w:val="22"/>
          <w:szCs w:val="22"/>
          <w:lang w:val="es-AR"/>
        </w:rPr>
        <w:t xml:space="preserve"> </w:t>
      </w:r>
      <w:r w:rsidRPr="0052083F">
        <w:rPr>
          <w:bCs/>
          <w:sz w:val="22"/>
          <w:szCs w:val="22"/>
          <w:lang w:val="es-AR"/>
        </w:rPr>
        <w:t>nombres en español de los Estados Miembros.</w:t>
      </w:r>
    </w:p>
    <w:p w14:paraId="640EF7CF" w14:textId="77777777" w:rsidR="00E26675" w:rsidRPr="0052083F" w:rsidRDefault="00E26675">
      <w:pPr>
        <w:jc w:val="both"/>
        <w:rPr>
          <w:sz w:val="22"/>
          <w:szCs w:val="22"/>
          <w:lang w:val="es-AR"/>
        </w:rPr>
      </w:pPr>
    </w:p>
    <w:p w14:paraId="2D45A73A" w14:textId="77777777" w:rsidR="00E26675" w:rsidRPr="0052083F" w:rsidRDefault="00E26675">
      <w:pPr>
        <w:ind w:firstLine="720"/>
        <w:jc w:val="both"/>
        <w:rPr>
          <w:sz w:val="22"/>
          <w:szCs w:val="22"/>
          <w:lang w:val="es-AR"/>
        </w:rPr>
      </w:pPr>
      <w:r w:rsidRPr="0052083F">
        <w:rPr>
          <w:bCs/>
          <w:sz w:val="22"/>
          <w:szCs w:val="22"/>
          <w:lang w:val="es-AR"/>
        </w:rPr>
        <w:t>En las votaciones nominales se anunciará el nombre de cada uno de los Estados Miembros y los representantes emitirán su voto afirmativo, negativo o de abstención</w:t>
      </w:r>
      <w:r w:rsidRPr="0052083F">
        <w:rPr>
          <w:sz w:val="22"/>
          <w:szCs w:val="22"/>
          <w:lang w:val="es-AR"/>
        </w:rPr>
        <w:t>.</w:t>
      </w:r>
    </w:p>
    <w:p w14:paraId="642D2C8B" w14:textId="77777777" w:rsidR="00E26675" w:rsidRPr="0052083F" w:rsidRDefault="00E26675">
      <w:pPr>
        <w:tabs>
          <w:tab w:val="left" w:pos="720"/>
        </w:tabs>
        <w:jc w:val="both"/>
        <w:rPr>
          <w:sz w:val="22"/>
          <w:szCs w:val="22"/>
          <w:lang w:val="es-AR"/>
        </w:rPr>
      </w:pPr>
    </w:p>
    <w:p w14:paraId="3412AD7C" w14:textId="77777777" w:rsidR="00E26675" w:rsidRPr="0052083F" w:rsidRDefault="00E26675">
      <w:pPr>
        <w:tabs>
          <w:tab w:val="left" w:pos="720"/>
        </w:tabs>
        <w:jc w:val="both"/>
        <w:rPr>
          <w:b/>
          <w:bCs/>
          <w:sz w:val="22"/>
          <w:szCs w:val="22"/>
          <w:lang w:val="es-AR"/>
        </w:rPr>
      </w:pPr>
      <w:r w:rsidRPr="0052083F">
        <w:rPr>
          <w:sz w:val="22"/>
          <w:szCs w:val="22"/>
          <w:lang w:val="es-AR"/>
        </w:rPr>
        <w:tab/>
        <w:t xml:space="preserve">Ningún representante podrá interrumpir una votación, salvo para una cuestión de orden relativa </w:t>
      </w:r>
      <w:r w:rsidRPr="0052083F">
        <w:rPr>
          <w:bCs/>
          <w:sz w:val="22"/>
          <w:szCs w:val="22"/>
          <w:lang w:val="es-AR"/>
        </w:rPr>
        <w:t xml:space="preserve">a la aplicación del presente Reglamento, la cual será inmediatamente decidida por el </w:t>
      </w:r>
      <w:proofErr w:type="gramStart"/>
      <w:r w:rsidRPr="0052083F">
        <w:rPr>
          <w:bCs/>
          <w:sz w:val="22"/>
          <w:szCs w:val="22"/>
          <w:lang w:val="es-AR"/>
        </w:rPr>
        <w:t>Presidente</w:t>
      </w:r>
      <w:proofErr w:type="gramEnd"/>
      <w:r w:rsidRPr="0052083F">
        <w:rPr>
          <w:bCs/>
          <w:sz w:val="22"/>
          <w:szCs w:val="22"/>
          <w:lang w:val="es-AR"/>
        </w:rPr>
        <w:t>.</w:t>
      </w:r>
    </w:p>
    <w:p w14:paraId="4B96317B" w14:textId="77777777" w:rsidR="00E26675" w:rsidRPr="0052083F" w:rsidRDefault="00E26675">
      <w:pPr>
        <w:pStyle w:val="BodyTextIndent"/>
        <w:spacing w:after="0"/>
        <w:ind w:left="0"/>
        <w:rPr>
          <w:sz w:val="22"/>
          <w:szCs w:val="22"/>
          <w:u w:val="single"/>
          <w:lang w:val="es-AR"/>
        </w:rPr>
      </w:pPr>
    </w:p>
    <w:p w14:paraId="5BF527CE" w14:textId="77777777" w:rsidR="00E26675" w:rsidRPr="0052083F" w:rsidRDefault="00E26675">
      <w:pPr>
        <w:pStyle w:val="BodyTextIndent"/>
        <w:spacing w:after="0"/>
        <w:ind w:left="0"/>
        <w:rPr>
          <w:sz w:val="22"/>
          <w:szCs w:val="22"/>
          <w:u w:val="single"/>
          <w:lang w:val="es-AR"/>
        </w:rPr>
      </w:pPr>
      <w:r w:rsidRPr="0052083F">
        <w:rPr>
          <w:sz w:val="22"/>
          <w:szCs w:val="22"/>
          <w:u w:val="single"/>
          <w:lang w:val="es-AR"/>
        </w:rPr>
        <w:t>Articulo 15</w:t>
      </w:r>
    </w:p>
    <w:p w14:paraId="6704E7CB" w14:textId="77777777" w:rsidR="00E26675" w:rsidRPr="0052083F" w:rsidRDefault="00E26675">
      <w:pPr>
        <w:jc w:val="both"/>
        <w:rPr>
          <w:sz w:val="22"/>
          <w:szCs w:val="22"/>
          <w:u w:val="single"/>
          <w:lang w:val="es-AR"/>
        </w:rPr>
      </w:pPr>
      <w:r w:rsidRPr="0052083F">
        <w:rPr>
          <w:sz w:val="22"/>
          <w:szCs w:val="22"/>
          <w:lang w:val="es-AR"/>
        </w:rPr>
        <w:t> </w:t>
      </w:r>
    </w:p>
    <w:p w14:paraId="423D4E68" w14:textId="77777777" w:rsidR="00E26675" w:rsidRPr="0052083F" w:rsidRDefault="00E26675">
      <w:pPr>
        <w:tabs>
          <w:tab w:val="left" w:pos="720"/>
        </w:tabs>
        <w:jc w:val="both"/>
        <w:rPr>
          <w:sz w:val="22"/>
          <w:szCs w:val="22"/>
          <w:lang w:val="es-AR"/>
        </w:rPr>
      </w:pPr>
      <w:r w:rsidRPr="0052083F">
        <w:rPr>
          <w:bCs/>
          <w:sz w:val="22"/>
          <w:szCs w:val="22"/>
          <w:lang w:val="es-AR"/>
        </w:rPr>
        <w:tab/>
        <w:t>Terminada la votación, cualquier representante podrá pedir la palabra para explicar brevemente su voto, excepto en el caso de votaciones secretas</w:t>
      </w:r>
      <w:r w:rsidRPr="0052083F">
        <w:rPr>
          <w:sz w:val="22"/>
          <w:szCs w:val="22"/>
          <w:lang w:val="es-AR"/>
        </w:rPr>
        <w:t xml:space="preserve">, previstas en el artículo 8 del Estatuto.  </w:t>
      </w:r>
    </w:p>
    <w:p w14:paraId="44F5C8B1" w14:textId="77777777" w:rsidR="00E26675" w:rsidRPr="0052083F" w:rsidRDefault="00E26675">
      <w:pPr>
        <w:pStyle w:val="Heading1"/>
        <w:jc w:val="both"/>
        <w:rPr>
          <w:sz w:val="22"/>
          <w:szCs w:val="22"/>
          <w:lang w:val="es-AR"/>
        </w:rPr>
      </w:pPr>
      <w:r w:rsidRPr="0052083F">
        <w:rPr>
          <w:sz w:val="22"/>
          <w:szCs w:val="22"/>
          <w:lang w:val="es-AR"/>
        </w:rPr>
        <w:t> </w:t>
      </w:r>
    </w:p>
    <w:p w14:paraId="24211122" w14:textId="77777777" w:rsidR="00E26675" w:rsidRPr="0052083F" w:rsidRDefault="00E26675">
      <w:pPr>
        <w:pStyle w:val="Heading1"/>
        <w:jc w:val="both"/>
        <w:rPr>
          <w:sz w:val="22"/>
          <w:szCs w:val="22"/>
          <w:lang w:val="es-AR"/>
        </w:rPr>
      </w:pPr>
    </w:p>
    <w:p w14:paraId="239B0F3C" w14:textId="77777777" w:rsidR="00E26675" w:rsidRPr="0052083F" w:rsidRDefault="00E26675">
      <w:pPr>
        <w:pStyle w:val="Heading1"/>
        <w:rPr>
          <w:sz w:val="22"/>
          <w:szCs w:val="22"/>
          <w:lang w:val="es-AR"/>
        </w:rPr>
      </w:pPr>
      <w:r w:rsidRPr="0052083F">
        <w:rPr>
          <w:sz w:val="22"/>
          <w:szCs w:val="22"/>
          <w:lang w:val="es-AR"/>
        </w:rPr>
        <w:t>Capítulo VII</w:t>
      </w:r>
    </w:p>
    <w:p w14:paraId="0EA42806" w14:textId="77777777" w:rsidR="00E26675" w:rsidRPr="0052083F" w:rsidRDefault="00E26675">
      <w:pPr>
        <w:jc w:val="center"/>
        <w:rPr>
          <w:b/>
          <w:bCs/>
          <w:sz w:val="22"/>
          <w:szCs w:val="22"/>
          <w:lang w:val="es-AR"/>
        </w:rPr>
      </w:pPr>
      <w:r w:rsidRPr="0052083F">
        <w:rPr>
          <w:b/>
          <w:bCs/>
          <w:sz w:val="22"/>
          <w:szCs w:val="22"/>
          <w:lang w:val="es-AR"/>
        </w:rPr>
        <w:t>DE LA SEDE Y REUNIONES</w:t>
      </w:r>
    </w:p>
    <w:p w14:paraId="4AA01CA3" w14:textId="77777777" w:rsidR="00E26675" w:rsidRPr="0052083F" w:rsidRDefault="00E26675">
      <w:pPr>
        <w:pStyle w:val="Heading2"/>
        <w:spacing w:before="0" w:after="0"/>
        <w:jc w:val="both"/>
        <w:rPr>
          <w:rFonts w:ascii="Times New Roman" w:hAnsi="Times New Roman" w:cs="Times New Roman"/>
          <w:b w:val="0"/>
          <w:i w:val="0"/>
          <w:sz w:val="22"/>
          <w:szCs w:val="22"/>
          <w:u w:val="single"/>
          <w:lang w:val="es-AR"/>
        </w:rPr>
      </w:pPr>
    </w:p>
    <w:p w14:paraId="7B77645D" w14:textId="77777777" w:rsidR="00E26675" w:rsidRPr="0052083F" w:rsidRDefault="00E26675">
      <w:pPr>
        <w:pStyle w:val="Heading2"/>
        <w:spacing w:before="0" w:after="0"/>
        <w:jc w:val="both"/>
        <w:rPr>
          <w:rFonts w:ascii="Times New Roman" w:hAnsi="Times New Roman" w:cs="Times New Roman"/>
          <w:b w:val="0"/>
          <w:i w:val="0"/>
          <w:sz w:val="22"/>
          <w:szCs w:val="22"/>
          <w:u w:val="single"/>
          <w:lang w:val="es-AR"/>
        </w:rPr>
      </w:pPr>
      <w:r w:rsidRPr="0052083F">
        <w:rPr>
          <w:rFonts w:ascii="Times New Roman" w:hAnsi="Times New Roman" w:cs="Times New Roman"/>
          <w:b w:val="0"/>
          <w:i w:val="0"/>
          <w:sz w:val="22"/>
          <w:szCs w:val="22"/>
          <w:u w:val="single"/>
          <w:lang w:val="es-AR"/>
        </w:rPr>
        <w:t>Artículo 16</w:t>
      </w:r>
    </w:p>
    <w:p w14:paraId="2E524B1B" w14:textId="77777777" w:rsidR="00E26675" w:rsidRPr="0052083F" w:rsidRDefault="00E26675">
      <w:pPr>
        <w:jc w:val="both"/>
        <w:rPr>
          <w:sz w:val="22"/>
          <w:szCs w:val="22"/>
          <w:u w:val="single"/>
          <w:lang w:val="es-AR"/>
        </w:rPr>
      </w:pPr>
      <w:r w:rsidRPr="0052083F">
        <w:rPr>
          <w:sz w:val="22"/>
          <w:szCs w:val="22"/>
          <w:lang w:val="es-AR"/>
        </w:rPr>
        <w:t> </w:t>
      </w:r>
    </w:p>
    <w:p w14:paraId="26182673" w14:textId="77777777" w:rsidR="00E26675" w:rsidRPr="0052083F" w:rsidRDefault="00E26675">
      <w:pPr>
        <w:tabs>
          <w:tab w:val="left" w:pos="720"/>
        </w:tabs>
        <w:jc w:val="both"/>
        <w:rPr>
          <w:sz w:val="22"/>
          <w:szCs w:val="22"/>
          <w:lang w:val="es-AR"/>
        </w:rPr>
      </w:pPr>
      <w:r w:rsidRPr="0052083F">
        <w:rPr>
          <w:sz w:val="22"/>
          <w:szCs w:val="22"/>
          <w:lang w:val="es-AR"/>
        </w:rPr>
        <w:tab/>
        <w:t xml:space="preserve">El CICTE celebrará un período ordinario de sesiones cada año, </w:t>
      </w:r>
      <w:r w:rsidRPr="0052083F">
        <w:rPr>
          <w:bCs/>
          <w:sz w:val="22"/>
          <w:szCs w:val="22"/>
          <w:lang w:val="es-AR"/>
        </w:rPr>
        <w:t>preferentemente durante el primer semestre, teniendo en cuenta el ofrecimiento de sede hecho por los Estados Miembros, conforme al principio de rotación.</w:t>
      </w:r>
      <w:r w:rsidRPr="0052083F">
        <w:rPr>
          <w:sz w:val="22"/>
          <w:szCs w:val="22"/>
          <w:lang w:val="es-AR"/>
        </w:rPr>
        <w:t xml:space="preserve"> </w:t>
      </w:r>
    </w:p>
    <w:p w14:paraId="0787C2E0" w14:textId="77777777" w:rsidR="00E26675" w:rsidRPr="0052083F" w:rsidRDefault="00E26675">
      <w:pPr>
        <w:pStyle w:val="BodyText3"/>
        <w:spacing w:after="0"/>
        <w:jc w:val="both"/>
        <w:rPr>
          <w:b/>
          <w:sz w:val="22"/>
          <w:szCs w:val="22"/>
          <w:lang w:val="es-AR"/>
        </w:rPr>
      </w:pPr>
    </w:p>
    <w:p w14:paraId="7E4BCE95" w14:textId="77777777" w:rsidR="00E26675" w:rsidRPr="0052083F" w:rsidRDefault="00E26675">
      <w:pPr>
        <w:pStyle w:val="BodyText3"/>
        <w:spacing w:after="0"/>
        <w:jc w:val="both"/>
        <w:rPr>
          <w:bCs/>
          <w:sz w:val="22"/>
          <w:szCs w:val="22"/>
          <w:lang w:val="es-AR"/>
        </w:rPr>
      </w:pPr>
      <w:r w:rsidRPr="0052083F">
        <w:rPr>
          <w:b/>
          <w:sz w:val="22"/>
          <w:szCs w:val="22"/>
          <w:lang w:val="es-AR"/>
        </w:rPr>
        <w:tab/>
      </w:r>
      <w:r w:rsidRPr="0052083F">
        <w:rPr>
          <w:bCs/>
          <w:sz w:val="22"/>
          <w:szCs w:val="22"/>
          <w:lang w:val="es-AR"/>
        </w:rPr>
        <w:t>El tiempo y lugar de la reunión serán determinados por el CICTE.  Si por algún motivo el periodo ordinario de sesiones del CICTE no pudiere celebrarse en el lugar escogido, se reunirá en la sede de la Secretaría General.</w:t>
      </w:r>
    </w:p>
    <w:p w14:paraId="3D4127B6" w14:textId="77777777" w:rsidR="00E26675" w:rsidRPr="0052083F" w:rsidRDefault="00E26675">
      <w:pPr>
        <w:jc w:val="both"/>
        <w:rPr>
          <w:bCs/>
          <w:sz w:val="22"/>
          <w:szCs w:val="22"/>
          <w:lang w:val="es-AR"/>
        </w:rPr>
      </w:pPr>
    </w:p>
    <w:p w14:paraId="079D3515" w14:textId="77777777" w:rsidR="00E26675" w:rsidRPr="0052083F" w:rsidRDefault="00E26675">
      <w:pPr>
        <w:ind w:firstLine="792"/>
        <w:jc w:val="both"/>
        <w:rPr>
          <w:bCs/>
          <w:sz w:val="22"/>
          <w:szCs w:val="22"/>
          <w:lang w:val="es-AR"/>
        </w:rPr>
      </w:pPr>
      <w:r w:rsidRPr="0052083F">
        <w:rPr>
          <w:bCs/>
          <w:sz w:val="22"/>
          <w:szCs w:val="22"/>
          <w:lang w:val="es-AR"/>
        </w:rPr>
        <w:t>Los Estados Miembros de la Organización procurarán comunicar a la Secretaría del CICTE, con al menos siete días de anticipación a la fecha de inicio del período de sesiones correspondiente, para su acreditación, la lista de la delegación que representará a su respectivo gobierno en el período de sesiones que corresponda.</w:t>
      </w:r>
    </w:p>
    <w:p w14:paraId="350A1071" w14:textId="77777777" w:rsidR="00E26675" w:rsidRPr="0052083F" w:rsidRDefault="00E26675">
      <w:pPr>
        <w:pStyle w:val="Heading2"/>
        <w:spacing w:before="0" w:after="0"/>
        <w:jc w:val="both"/>
        <w:rPr>
          <w:rFonts w:ascii="Times New Roman" w:hAnsi="Times New Roman" w:cs="Times New Roman"/>
          <w:b w:val="0"/>
          <w:i w:val="0"/>
          <w:sz w:val="22"/>
          <w:szCs w:val="22"/>
          <w:lang w:val="es-AR"/>
        </w:rPr>
      </w:pPr>
    </w:p>
    <w:p w14:paraId="5E258029" w14:textId="77777777" w:rsidR="00E26675" w:rsidRPr="0052083F" w:rsidRDefault="00E26675">
      <w:pPr>
        <w:ind w:firstLine="720"/>
        <w:jc w:val="both"/>
        <w:rPr>
          <w:bCs/>
          <w:sz w:val="22"/>
          <w:szCs w:val="22"/>
          <w:lang w:val="es-AR"/>
        </w:rPr>
      </w:pPr>
      <w:r w:rsidRPr="0052083F">
        <w:rPr>
          <w:sz w:val="22"/>
          <w:szCs w:val="22"/>
          <w:lang w:val="es-AR"/>
        </w:rPr>
        <w:t xml:space="preserve">El </w:t>
      </w:r>
      <w:proofErr w:type="gramStart"/>
      <w:r w:rsidRPr="0052083F">
        <w:rPr>
          <w:sz w:val="22"/>
          <w:szCs w:val="22"/>
          <w:lang w:val="es-AR"/>
        </w:rPr>
        <w:t>Presidente</w:t>
      </w:r>
      <w:proofErr w:type="gramEnd"/>
      <w:r w:rsidRPr="0052083F">
        <w:rPr>
          <w:sz w:val="22"/>
          <w:szCs w:val="22"/>
          <w:lang w:val="es-AR"/>
        </w:rPr>
        <w:t xml:space="preserve"> del CICTE convocará a los Estados Miembros para cada período ordinario de sesiones por lo menos con </w:t>
      </w:r>
      <w:r w:rsidRPr="0052083F">
        <w:rPr>
          <w:bCs/>
          <w:sz w:val="22"/>
          <w:szCs w:val="22"/>
          <w:lang w:val="es-AR"/>
        </w:rPr>
        <w:t>30 días de antelación a la fecha de iniciación.</w:t>
      </w:r>
    </w:p>
    <w:p w14:paraId="5FB29F2D" w14:textId="77777777" w:rsidR="00E26675" w:rsidRPr="0052083F" w:rsidRDefault="00E26675">
      <w:pPr>
        <w:rPr>
          <w:sz w:val="22"/>
          <w:szCs w:val="22"/>
          <w:lang w:val="es-AR"/>
        </w:rPr>
      </w:pPr>
    </w:p>
    <w:p w14:paraId="62916BF8" w14:textId="77777777" w:rsidR="00E26675" w:rsidRPr="0052083F" w:rsidRDefault="00E26675">
      <w:pPr>
        <w:pStyle w:val="Heading2"/>
        <w:spacing w:before="0" w:after="0"/>
        <w:jc w:val="both"/>
        <w:rPr>
          <w:rFonts w:ascii="Times New Roman" w:hAnsi="Times New Roman" w:cs="Times New Roman"/>
          <w:i w:val="0"/>
          <w:sz w:val="22"/>
          <w:szCs w:val="22"/>
          <w:u w:val="single"/>
          <w:lang w:val="es-AR"/>
        </w:rPr>
      </w:pPr>
      <w:r w:rsidRPr="0052083F">
        <w:rPr>
          <w:rFonts w:ascii="Times New Roman" w:hAnsi="Times New Roman" w:cs="Times New Roman"/>
          <w:b w:val="0"/>
          <w:i w:val="0"/>
          <w:sz w:val="22"/>
          <w:szCs w:val="22"/>
          <w:u w:val="single"/>
          <w:lang w:val="es-AR"/>
        </w:rPr>
        <w:t>Artículo 17</w:t>
      </w:r>
    </w:p>
    <w:p w14:paraId="7FE7F523" w14:textId="77777777" w:rsidR="00E26675" w:rsidRPr="0052083F" w:rsidRDefault="00E26675">
      <w:pPr>
        <w:jc w:val="both"/>
        <w:rPr>
          <w:sz w:val="22"/>
          <w:szCs w:val="22"/>
          <w:lang w:val="es-AR"/>
        </w:rPr>
      </w:pPr>
      <w:r w:rsidRPr="0052083F">
        <w:rPr>
          <w:sz w:val="22"/>
          <w:szCs w:val="22"/>
          <w:lang w:val="es-AR"/>
        </w:rPr>
        <w:t> </w:t>
      </w:r>
    </w:p>
    <w:p w14:paraId="00B43D13" w14:textId="77777777" w:rsidR="00E26675" w:rsidRPr="00D41E20" w:rsidRDefault="00E26675" w:rsidP="00D41E20">
      <w:pPr>
        <w:ind w:firstLine="720"/>
        <w:jc w:val="both"/>
        <w:rPr>
          <w:bCs/>
          <w:sz w:val="22"/>
          <w:szCs w:val="22"/>
          <w:lang w:val="es-AR"/>
        </w:rPr>
      </w:pPr>
      <w:r w:rsidRPr="0052083F">
        <w:rPr>
          <w:bCs/>
          <w:sz w:val="22"/>
          <w:szCs w:val="22"/>
          <w:lang w:val="es-AR"/>
        </w:rPr>
        <w:t xml:space="preserve">La Asamblea General </w:t>
      </w:r>
      <w:proofErr w:type="gramStart"/>
      <w:r w:rsidRPr="0052083F">
        <w:rPr>
          <w:bCs/>
          <w:sz w:val="22"/>
          <w:szCs w:val="22"/>
          <w:lang w:val="es-AR"/>
        </w:rPr>
        <w:t>o  la</w:t>
      </w:r>
      <w:proofErr w:type="gramEnd"/>
      <w:r w:rsidRPr="0052083F">
        <w:rPr>
          <w:bCs/>
          <w:sz w:val="22"/>
          <w:szCs w:val="22"/>
          <w:lang w:val="es-AR"/>
        </w:rPr>
        <w:t xml:space="preserve"> Reunión de Consulta de Ministros de Relaciones Exteriores de la OEA  o el Consejo Permanente, podría instruir al CICTE para convocar a un período extraordinario de sesiones para considerar asuntos específicos, basados únicamente en sus determinaciones, bajo circunstancias especiales cuando la naturaleza de los asuntos a ser considerados son de tal importancia y urgencia que impidan esperar hasta el siguiente período ordinario de sesiones. </w:t>
      </w:r>
    </w:p>
    <w:p w14:paraId="1D97B109" w14:textId="77777777" w:rsidR="00E26675" w:rsidRPr="0052083F" w:rsidRDefault="00E26675">
      <w:pPr>
        <w:pStyle w:val="BodyText"/>
        <w:ind w:firstLine="612"/>
        <w:rPr>
          <w:sz w:val="22"/>
          <w:szCs w:val="22"/>
          <w:lang w:val="es-AR"/>
        </w:rPr>
      </w:pPr>
      <w:r w:rsidRPr="0052083F">
        <w:rPr>
          <w:sz w:val="22"/>
          <w:szCs w:val="22"/>
          <w:lang w:val="es-AR"/>
        </w:rPr>
        <w:lastRenderedPageBreak/>
        <w:t xml:space="preserve">El </w:t>
      </w:r>
      <w:proofErr w:type="gramStart"/>
      <w:r w:rsidRPr="0052083F">
        <w:rPr>
          <w:sz w:val="22"/>
          <w:szCs w:val="22"/>
          <w:lang w:val="es-AR"/>
        </w:rPr>
        <w:t>Presidente</w:t>
      </w:r>
      <w:proofErr w:type="gramEnd"/>
      <w:r w:rsidRPr="0052083F">
        <w:rPr>
          <w:sz w:val="22"/>
          <w:szCs w:val="22"/>
          <w:lang w:val="es-AR"/>
        </w:rPr>
        <w:t xml:space="preserve"> del CICTE </w:t>
      </w:r>
      <w:r w:rsidRPr="0052083F">
        <w:rPr>
          <w:bCs/>
          <w:sz w:val="22"/>
          <w:szCs w:val="22"/>
          <w:lang w:val="es-AR"/>
        </w:rPr>
        <w:t>convocará</w:t>
      </w:r>
      <w:r w:rsidRPr="0052083F">
        <w:rPr>
          <w:b/>
          <w:bCs/>
          <w:sz w:val="22"/>
          <w:szCs w:val="22"/>
          <w:lang w:val="es-AR"/>
        </w:rPr>
        <w:t xml:space="preserve"> </w:t>
      </w:r>
      <w:r w:rsidRPr="0052083F">
        <w:rPr>
          <w:sz w:val="22"/>
          <w:szCs w:val="22"/>
          <w:lang w:val="es-AR"/>
        </w:rPr>
        <w:t>a un período extraordinario del CICTE</w:t>
      </w:r>
      <w:r w:rsidRPr="0052083F">
        <w:rPr>
          <w:b/>
          <w:bCs/>
          <w:sz w:val="22"/>
          <w:szCs w:val="22"/>
          <w:lang w:val="es-AR"/>
        </w:rPr>
        <w:t xml:space="preserve"> </w:t>
      </w:r>
      <w:r w:rsidRPr="0052083F">
        <w:rPr>
          <w:bCs/>
          <w:sz w:val="22"/>
          <w:szCs w:val="22"/>
          <w:lang w:val="es-AR"/>
        </w:rPr>
        <w:t>para sesionar en un lapso no mayor de 30 días contados a partir de la fecha de su convocatoria</w:t>
      </w:r>
      <w:r w:rsidRPr="0052083F">
        <w:rPr>
          <w:sz w:val="22"/>
          <w:szCs w:val="22"/>
          <w:lang w:val="es-AR"/>
        </w:rPr>
        <w:t>.</w:t>
      </w:r>
    </w:p>
    <w:p w14:paraId="5F6F6369" w14:textId="77777777" w:rsidR="00E26675" w:rsidRPr="0052083F" w:rsidRDefault="00E26675">
      <w:pPr>
        <w:pStyle w:val="Heading2"/>
        <w:spacing w:before="0" w:after="0"/>
        <w:jc w:val="both"/>
        <w:rPr>
          <w:rFonts w:ascii="Times New Roman" w:hAnsi="Times New Roman" w:cs="Times New Roman"/>
          <w:b w:val="0"/>
          <w:bCs w:val="0"/>
          <w:i w:val="0"/>
          <w:sz w:val="22"/>
          <w:szCs w:val="22"/>
          <w:u w:val="single"/>
          <w:lang w:val="es-AR"/>
        </w:rPr>
      </w:pPr>
      <w:r w:rsidRPr="0052083F">
        <w:rPr>
          <w:rFonts w:ascii="Times New Roman" w:hAnsi="Times New Roman" w:cs="Times New Roman"/>
          <w:b w:val="0"/>
          <w:bCs w:val="0"/>
          <w:i w:val="0"/>
          <w:sz w:val="22"/>
          <w:szCs w:val="22"/>
          <w:u w:val="single"/>
          <w:lang w:val="es-AR"/>
        </w:rPr>
        <w:t>Artículo 18</w:t>
      </w:r>
    </w:p>
    <w:p w14:paraId="4F45A0E0" w14:textId="77777777" w:rsidR="00E26675" w:rsidRPr="0052083F" w:rsidRDefault="00E26675">
      <w:pPr>
        <w:rPr>
          <w:sz w:val="22"/>
          <w:szCs w:val="22"/>
          <w:lang w:val="es-AR"/>
        </w:rPr>
      </w:pPr>
    </w:p>
    <w:p w14:paraId="3D399EEC" w14:textId="77777777" w:rsidR="00E26675" w:rsidRPr="0052083F" w:rsidRDefault="00E26675">
      <w:pPr>
        <w:pStyle w:val="BodyTextIndent3"/>
        <w:rPr>
          <w:lang w:val="es-AR"/>
        </w:rPr>
      </w:pPr>
      <w:r w:rsidRPr="0052083F">
        <w:rPr>
          <w:lang w:val="es-AR"/>
        </w:rPr>
        <w:t xml:space="preserve">El orden de precedencia de los períodos ordinarios o extraordinarios será el del Consejo Permanente. Este orden de precedencia se aplicará en el ejercicio del derecho a voto y en el uso de la palabra, cuando a todas las delegaciones se les solicite su opinión sobre alguna materia. </w:t>
      </w:r>
    </w:p>
    <w:p w14:paraId="66928CA3" w14:textId="77777777" w:rsidR="00E26675" w:rsidRPr="0052083F" w:rsidRDefault="00E26675">
      <w:pPr>
        <w:jc w:val="both"/>
        <w:rPr>
          <w:b/>
          <w:bCs/>
          <w:sz w:val="22"/>
          <w:szCs w:val="22"/>
          <w:lang w:val="es-AR"/>
        </w:rPr>
      </w:pPr>
    </w:p>
    <w:p w14:paraId="1F2A3F4E" w14:textId="77777777" w:rsidR="00E26675" w:rsidRPr="0052083F" w:rsidRDefault="00E26675" w:rsidP="00E95D7B">
      <w:pPr>
        <w:jc w:val="both"/>
        <w:rPr>
          <w:sz w:val="22"/>
          <w:szCs w:val="22"/>
          <w:u w:val="single"/>
          <w:lang w:val="es-AR"/>
        </w:rPr>
      </w:pPr>
      <w:r w:rsidRPr="0052083F">
        <w:rPr>
          <w:sz w:val="22"/>
          <w:szCs w:val="22"/>
          <w:u w:val="single"/>
          <w:lang w:val="es-AR"/>
        </w:rPr>
        <w:t>Artículo 19</w:t>
      </w:r>
    </w:p>
    <w:p w14:paraId="32CB5101" w14:textId="77777777" w:rsidR="00E26675" w:rsidRPr="0052083F" w:rsidRDefault="00E26675">
      <w:pPr>
        <w:pStyle w:val="BodyText"/>
        <w:rPr>
          <w:sz w:val="22"/>
          <w:szCs w:val="22"/>
          <w:u w:val="single"/>
          <w:lang w:val="es-AR"/>
        </w:rPr>
      </w:pPr>
    </w:p>
    <w:p w14:paraId="3CEF59A6" w14:textId="77777777" w:rsidR="00E26675" w:rsidRPr="0052083F" w:rsidRDefault="00E26675">
      <w:pPr>
        <w:pStyle w:val="BodyText"/>
        <w:tabs>
          <w:tab w:val="left" w:pos="720"/>
        </w:tabs>
        <w:rPr>
          <w:bCs/>
          <w:sz w:val="22"/>
          <w:szCs w:val="22"/>
          <w:lang w:val="es-AR"/>
        </w:rPr>
      </w:pPr>
      <w:r w:rsidRPr="0052083F">
        <w:rPr>
          <w:sz w:val="22"/>
          <w:szCs w:val="22"/>
          <w:lang w:val="es-AR"/>
        </w:rPr>
        <w:tab/>
        <w:t xml:space="preserve">Los Observadores Permanentes </w:t>
      </w:r>
      <w:r w:rsidRPr="0052083F">
        <w:rPr>
          <w:bCs/>
          <w:sz w:val="22"/>
          <w:szCs w:val="22"/>
          <w:lang w:val="es-AR"/>
        </w:rPr>
        <w:t xml:space="preserve">acreditados ante la OEA o sus suplentes podrán asistir a las sesiones públicas del CICTE y, cuando sean invitados por el </w:t>
      </w:r>
      <w:proofErr w:type="gramStart"/>
      <w:r w:rsidRPr="0052083F">
        <w:rPr>
          <w:bCs/>
          <w:sz w:val="22"/>
          <w:szCs w:val="22"/>
          <w:lang w:val="es-AR"/>
        </w:rPr>
        <w:t>Presidente</w:t>
      </w:r>
      <w:proofErr w:type="gramEnd"/>
      <w:r w:rsidRPr="0052083F">
        <w:rPr>
          <w:bCs/>
          <w:sz w:val="22"/>
          <w:szCs w:val="22"/>
          <w:lang w:val="es-AR"/>
        </w:rPr>
        <w:t xml:space="preserve">, podrán también concurrir a las sesiones privadas. Los Observadores Permanentes podrán hacer uso de la palabra si el </w:t>
      </w:r>
      <w:proofErr w:type="gramStart"/>
      <w:r w:rsidRPr="0052083F">
        <w:rPr>
          <w:bCs/>
          <w:sz w:val="22"/>
          <w:szCs w:val="22"/>
          <w:lang w:val="es-AR"/>
        </w:rPr>
        <w:t>Presidente</w:t>
      </w:r>
      <w:proofErr w:type="gramEnd"/>
      <w:r w:rsidRPr="0052083F">
        <w:rPr>
          <w:bCs/>
          <w:sz w:val="22"/>
          <w:szCs w:val="22"/>
          <w:lang w:val="es-AR"/>
        </w:rPr>
        <w:t>, en consulta con el CICTE, así lo decidiera.</w:t>
      </w:r>
    </w:p>
    <w:p w14:paraId="454EF751" w14:textId="77777777" w:rsidR="00E26675" w:rsidRPr="0052083F" w:rsidRDefault="00E26675">
      <w:pPr>
        <w:pStyle w:val="BodyText"/>
        <w:tabs>
          <w:tab w:val="left" w:pos="720"/>
        </w:tabs>
        <w:rPr>
          <w:b/>
          <w:bCs/>
          <w:sz w:val="22"/>
          <w:szCs w:val="22"/>
          <w:u w:val="single"/>
          <w:lang w:val="es-AR"/>
        </w:rPr>
      </w:pPr>
    </w:p>
    <w:p w14:paraId="0172B93E" w14:textId="77777777" w:rsidR="00E26675" w:rsidRPr="0052083F" w:rsidRDefault="00E26675">
      <w:pPr>
        <w:pStyle w:val="BodyText"/>
        <w:tabs>
          <w:tab w:val="left" w:pos="720"/>
        </w:tabs>
        <w:rPr>
          <w:sz w:val="22"/>
          <w:szCs w:val="22"/>
          <w:u w:val="single"/>
          <w:lang w:val="es-AR"/>
        </w:rPr>
      </w:pPr>
      <w:r w:rsidRPr="0052083F">
        <w:rPr>
          <w:sz w:val="22"/>
          <w:szCs w:val="22"/>
          <w:u w:val="single"/>
          <w:lang w:val="es-AR"/>
        </w:rPr>
        <w:t xml:space="preserve">Artículo 20 </w:t>
      </w:r>
    </w:p>
    <w:p w14:paraId="293938B2" w14:textId="77777777" w:rsidR="00E26675" w:rsidRPr="0052083F" w:rsidRDefault="00E26675">
      <w:pPr>
        <w:tabs>
          <w:tab w:val="left" w:pos="720"/>
        </w:tabs>
        <w:jc w:val="both"/>
        <w:rPr>
          <w:bCs/>
          <w:sz w:val="22"/>
          <w:szCs w:val="22"/>
          <w:lang w:val="es-AR"/>
        </w:rPr>
      </w:pPr>
    </w:p>
    <w:p w14:paraId="1340CED9" w14:textId="77777777" w:rsidR="00E26675" w:rsidRPr="0052083F" w:rsidRDefault="00E26675">
      <w:pPr>
        <w:tabs>
          <w:tab w:val="left" w:pos="720"/>
        </w:tabs>
        <w:jc w:val="both"/>
        <w:rPr>
          <w:bCs/>
          <w:sz w:val="22"/>
          <w:szCs w:val="22"/>
          <w:lang w:val="es-AR"/>
        </w:rPr>
      </w:pPr>
      <w:r w:rsidRPr="0052083F">
        <w:rPr>
          <w:bCs/>
          <w:sz w:val="22"/>
          <w:szCs w:val="22"/>
          <w:lang w:val="es-AR"/>
        </w:rPr>
        <w:tab/>
        <w:t>Dichos Observadores Permanentes podrán mantener relaciones de cooperación con el CICTE, conforme al Estatuto del CICTE, el presente Reglamento y con apego a lo previsto</w:t>
      </w:r>
      <w:r w:rsidRPr="0052083F">
        <w:rPr>
          <w:b/>
          <w:bCs/>
          <w:sz w:val="22"/>
          <w:szCs w:val="22"/>
          <w:lang w:val="es-AR"/>
        </w:rPr>
        <w:t xml:space="preserve"> </w:t>
      </w:r>
      <w:r w:rsidRPr="0052083F">
        <w:rPr>
          <w:bCs/>
          <w:sz w:val="22"/>
          <w:szCs w:val="22"/>
          <w:lang w:val="es-AR"/>
        </w:rPr>
        <w:t>en la resolución del Consejo Permanente CP/RES. 407 (573/84</w:t>
      </w:r>
      <w:r w:rsidRPr="0052083F">
        <w:rPr>
          <w:b/>
          <w:sz w:val="22"/>
          <w:szCs w:val="22"/>
          <w:lang w:val="es-AR"/>
        </w:rPr>
        <w:t>)</w:t>
      </w:r>
      <w:r w:rsidRPr="0052083F">
        <w:rPr>
          <w:bCs/>
          <w:sz w:val="22"/>
          <w:szCs w:val="22"/>
          <w:lang w:val="es-AR"/>
        </w:rPr>
        <w:t xml:space="preserve">. </w:t>
      </w:r>
    </w:p>
    <w:p w14:paraId="384C1311" w14:textId="77777777" w:rsidR="00E26675" w:rsidRPr="0052083F" w:rsidRDefault="00E26675">
      <w:pPr>
        <w:pStyle w:val="BodyText"/>
        <w:tabs>
          <w:tab w:val="left" w:pos="720"/>
        </w:tabs>
        <w:rPr>
          <w:bCs/>
          <w:sz w:val="22"/>
          <w:szCs w:val="22"/>
          <w:lang w:val="es-AR"/>
        </w:rPr>
      </w:pPr>
    </w:p>
    <w:p w14:paraId="59844628" w14:textId="77777777" w:rsidR="00E26675" w:rsidRPr="0052083F" w:rsidRDefault="00E26675">
      <w:pPr>
        <w:pStyle w:val="BodyText"/>
        <w:rPr>
          <w:sz w:val="22"/>
          <w:szCs w:val="22"/>
          <w:u w:val="single"/>
          <w:lang w:val="es-AR"/>
        </w:rPr>
      </w:pPr>
      <w:r w:rsidRPr="0052083F">
        <w:rPr>
          <w:sz w:val="22"/>
          <w:szCs w:val="22"/>
          <w:u w:val="single"/>
          <w:lang w:val="es-AR"/>
        </w:rPr>
        <w:t>Artículo 21</w:t>
      </w:r>
    </w:p>
    <w:p w14:paraId="42845FEC" w14:textId="77777777" w:rsidR="00E26675" w:rsidRPr="0052083F" w:rsidRDefault="00E26675">
      <w:pPr>
        <w:pStyle w:val="BodyText"/>
        <w:rPr>
          <w:sz w:val="22"/>
          <w:szCs w:val="22"/>
          <w:u w:val="single"/>
          <w:lang w:val="es-AR"/>
        </w:rPr>
      </w:pPr>
    </w:p>
    <w:p w14:paraId="6B60B015" w14:textId="77777777" w:rsidR="00E26675" w:rsidRPr="0052083F" w:rsidRDefault="00E26675">
      <w:pPr>
        <w:pStyle w:val="BodyText"/>
        <w:tabs>
          <w:tab w:val="left" w:pos="720"/>
        </w:tabs>
        <w:rPr>
          <w:sz w:val="22"/>
          <w:szCs w:val="22"/>
          <w:lang w:val="es-AR"/>
        </w:rPr>
      </w:pPr>
      <w:r w:rsidRPr="0052083F">
        <w:rPr>
          <w:sz w:val="22"/>
          <w:szCs w:val="22"/>
          <w:lang w:val="es-AR"/>
        </w:rPr>
        <w:tab/>
        <w:t>Los representantes de los órganos, organismos y entidades de la OEA, así como los de los órganos creados en virtud de tratados, cuya competencia esté relacionada con los temas que se consideren en las reuniones del CICTE podrán, cuando éstas no tengan carácter reservado, asistir a las mismas y hacer uso de la palabra</w:t>
      </w:r>
      <w:r w:rsidRPr="0052083F">
        <w:rPr>
          <w:b/>
          <w:bCs/>
          <w:sz w:val="22"/>
          <w:szCs w:val="22"/>
          <w:lang w:val="es-AR"/>
        </w:rPr>
        <w:t xml:space="preserve">, </w:t>
      </w:r>
      <w:r w:rsidRPr="0052083F">
        <w:rPr>
          <w:bCs/>
          <w:sz w:val="22"/>
          <w:szCs w:val="22"/>
          <w:lang w:val="es-AR"/>
        </w:rPr>
        <w:t>cuando sean invitados</w:t>
      </w:r>
      <w:r w:rsidRPr="0052083F">
        <w:rPr>
          <w:sz w:val="22"/>
          <w:szCs w:val="22"/>
          <w:lang w:val="es-AR"/>
        </w:rPr>
        <w:t xml:space="preserve"> por el </w:t>
      </w:r>
      <w:proofErr w:type="gramStart"/>
      <w:r w:rsidRPr="0052083F">
        <w:rPr>
          <w:sz w:val="22"/>
          <w:szCs w:val="22"/>
          <w:lang w:val="es-AR"/>
        </w:rPr>
        <w:t>Presidente</w:t>
      </w:r>
      <w:proofErr w:type="gramEnd"/>
      <w:r w:rsidRPr="0052083F">
        <w:rPr>
          <w:sz w:val="22"/>
          <w:szCs w:val="22"/>
          <w:lang w:val="es-AR"/>
        </w:rPr>
        <w:t xml:space="preserve"> del CICTE.</w:t>
      </w:r>
    </w:p>
    <w:p w14:paraId="774FFD2D" w14:textId="77777777" w:rsidR="00E26675" w:rsidRPr="0052083F" w:rsidRDefault="00E26675">
      <w:pPr>
        <w:pStyle w:val="BodyText"/>
        <w:rPr>
          <w:sz w:val="22"/>
          <w:szCs w:val="22"/>
          <w:u w:val="single"/>
          <w:lang w:val="es-AR"/>
        </w:rPr>
      </w:pPr>
      <w:r w:rsidRPr="0052083F">
        <w:rPr>
          <w:sz w:val="22"/>
          <w:szCs w:val="22"/>
          <w:lang w:val="es-AR"/>
        </w:rPr>
        <w:t> </w:t>
      </w:r>
    </w:p>
    <w:p w14:paraId="52B0A8BF" w14:textId="77777777" w:rsidR="00E26675" w:rsidRPr="0052083F" w:rsidRDefault="00E26675">
      <w:pPr>
        <w:pStyle w:val="BodyText"/>
        <w:rPr>
          <w:sz w:val="22"/>
          <w:szCs w:val="22"/>
          <w:u w:val="single"/>
        </w:rPr>
      </w:pPr>
      <w:r w:rsidRPr="0052083F">
        <w:rPr>
          <w:sz w:val="22"/>
          <w:szCs w:val="22"/>
          <w:u w:val="single"/>
          <w:lang w:val="es-AR"/>
        </w:rPr>
        <w:t>Artículo</w:t>
      </w:r>
      <w:r w:rsidRPr="0052083F">
        <w:rPr>
          <w:sz w:val="22"/>
          <w:szCs w:val="22"/>
          <w:u w:val="single"/>
        </w:rPr>
        <w:t xml:space="preserve"> 22</w:t>
      </w:r>
    </w:p>
    <w:p w14:paraId="5E469BE6" w14:textId="77777777" w:rsidR="00E26675" w:rsidRPr="0052083F" w:rsidRDefault="00E26675">
      <w:pPr>
        <w:pStyle w:val="BodyText"/>
        <w:tabs>
          <w:tab w:val="left" w:pos="720"/>
        </w:tabs>
        <w:rPr>
          <w:sz w:val="22"/>
          <w:szCs w:val="22"/>
        </w:rPr>
      </w:pPr>
    </w:p>
    <w:p w14:paraId="55D7B1B3" w14:textId="77777777" w:rsidR="00E26675" w:rsidRPr="0052083F" w:rsidRDefault="00E26675">
      <w:pPr>
        <w:pStyle w:val="BodyText"/>
        <w:tabs>
          <w:tab w:val="left" w:pos="720"/>
        </w:tabs>
        <w:rPr>
          <w:sz w:val="22"/>
          <w:szCs w:val="22"/>
          <w:lang w:val="es-AR"/>
        </w:rPr>
      </w:pPr>
      <w:r w:rsidRPr="0052083F">
        <w:rPr>
          <w:sz w:val="22"/>
          <w:szCs w:val="22"/>
        </w:rPr>
        <w:tab/>
      </w:r>
      <w:r w:rsidRPr="0052083F">
        <w:rPr>
          <w:sz w:val="22"/>
          <w:szCs w:val="22"/>
          <w:lang w:val="es-AR"/>
        </w:rPr>
        <w:t xml:space="preserve">Los representantes de organizaciones internacionales, regionales y nacionales o de las organizaciones de la sociedad civil vinculadas con la prevención, sanción y eliminación de actos y actividades terroristas, </w:t>
      </w:r>
      <w:r w:rsidRPr="0052083F">
        <w:rPr>
          <w:bCs/>
          <w:sz w:val="22"/>
          <w:szCs w:val="22"/>
          <w:lang w:val="es-AR"/>
        </w:rPr>
        <w:t>incluyendo aquellas organizaciones vinculadas con el respeto al derecho internacional de los derechos humanos, el derecho internacional humanitario y el derecho internacional de los refugiados,</w:t>
      </w:r>
      <w:r w:rsidRPr="0052083F">
        <w:rPr>
          <w:sz w:val="22"/>
          <w:szCs w:val="22"/>
          <w:lang w:val="es-AR"/>
        </w:rPr>
        <w:t xml:space="preserve"> podrán asistir como invitados especiales a las reuniones del CICTE,  cuando así sea dispuesto por </w:t>
      </w:r>
      <w:r w:rsidRPr="0052083F">
        <w:rPr>
          <w:bCs/>
          <w:sz w:val="22"/>
          <w:szCs w:val="22"/>
          <w:lang w:val="es-AR"/>
        </w:rPr>
        <w:t>los Estados Miembros del Comité</w:t>
      </w:r>
      <w:r w:rsidRPr="0052083F">
        <w:rPr>
          <w:sz w:val="22"/>
          <w:szCs w:val="22"/>
          <w:lang w:val="es-AR"/>
        </w:rPr>
        <w:t xml:space="preserve"> y con la anuencia del gobierno del país en donde haya de reunirse el CICTE.  </w:t>
      </w:r>
    </w:p>
    <w:p w14:paraId="4EC9167D" w14:textId="77777777" w:rsidR="00E26675" w:rsidRPr="0052083F" w:rsidRDefault="00E26675">
      <w:pPr>
        <w:pStyle w:val="BodyText"/>
        <w:rPr>
          <w:sz w:val="22"/>
          <w:szCs w:val="22"/>
          <w:lang w:val="es-AR"/>
        </w:rPr>
      </w:pPr>
    </w:p>
    <w:p w14:paraId="137099EC" w14:textId="77777777" w:rsidR="00E26675" w:rsidRPr="0052083F" w:rsidRDefault="00E26675">
      <w:pPr>
        <w:pStyle w:val="BodyText"/>
        <w:ind w:firstLine="792"/>
        <w:rPr>
          <w:sz w:val="22"/>
          <w:szCs w:val="22"/>
          <w:lang w:val="es-AR"/>
        </w:rPr>
      </w:pPr>
      <w:r w:rsidRPr="0052083F">
        <w:rPr>
          <w:sz w:val="22"/>
          <w:szCs w:val="22"/>
          <w:lang w:val="es-AR"/>
        </w:rPr>
        <w:t xml:space="preserve">Los representantes de organizaciones internacionales, regionales y nacionales u organizaciones de la sociedad civil no tendrán derecho a voz, ni voto, sin embargo, podrán hacer uso de la palabra previa autorización del </w:t>
      </w:r>
      <w:proofErr w:type="gramStart"/>
      <w:r w:rsidRPr="0052083F">
        <w:rPr>
          <w:sz w:val="22"/>
          <w:szCs w:val="22"/>
          <w:lang w:val="es-AR"/>
        </w:rPr>
        <w:t>Presidente</w:t>
      </w:r>
      <w:proofErr w:type="gramEnd"/>
      <w:r w:rsidRPr="0052083F">
        <w:rPr>
          <w:sz w:val="22"/>
          <w:szCs w:val="22"/>
          <w:lang w:val="es-AR"/>
        </w:rPr>
        <w:t xml:space="preserve"> del CICTE. Dichos representantes no podrán asistir a las reuniones de carácter privado. </w:t>
      </w:r>
    </w:p>
    <w:p w14:paraId="61CDA469" w14:textId="77777777" w:rsidR="00E26675" w:rsidRPr="0052083F" w:rsidRDefault="00E26675">
      <w:pPr>
        <w:pStyle w:val="BodyText"/>
        <w:rPr>
          <w:sz w:val="22"/>
          <w:szCs w:val="22"/>
          <w:lang w:val="es-AR"/>
        </w:rPr>
      </w:pPr>
      <w:r w:rsidRPr="0052083F">
        <w:rPr>
          <w:sz w:val="22"/>
          <w:szCs w:val="22"/>
          <w:lang w:val="es-AR"/>
        </w:rPr>
        <w:t> </w:t>
      </w:r>
    </w:p>
    <w:p w14:paraId="29293A65" w14:textId="77777777" w:rsidR="00E26675" w:rsidRPr="0052083F" w:rsidRDefault="00E26675">
      <w:pPr>
        <w:pStyle w:val="BodyText"/>
        <w:tabs>
          <w:tab w:val="left" w:pos="720"/>
        </w:tabs>
        <w:rPr>
          <w:sz w:val="22"/>
          <w:szCs w:val="22"/>
          <w:u w:val="single"/>
          <w:lang w:val="es-AR"/>
        </w:rPr>
      </w:pPr>
      <w:r w:rsidRPr="0052083F">
        <w:rPr>
          <w:sz w:val="22"/>
          <w:szCs w:val="22"/>
          <w:u w:val="single"/>
          <w:lang w:val="es-AR"/>
        </w:rPr>
        <w:t>Artículo 23</w:t>
      </w:r>
    </w:p>
    <w:p w14:paraId="2DB1FDE6" w14:textId="77777777" w:rsidR="00E26675" w:rsidRPr="0052083F" w:rsidRDefault="00E26675">
      <w:pPr>
        <w:pStyle w:val="BodyText"/>
        <w:tabs>
          <w:tab w:val="left" w:pos="720"/>
        </w:tabs>
        <w:rPr>
          <w:sz w:val="22"/>
          <w:szCs w:val="22"/>
          <w:u w:val="single"/>
          <w:lang w:val="es-AR"/>
        </w:rPr>
      </w:pPr>
    </w:p>
    <w:p w14:paraId="206625CA" w14:textId="77777777" w:rsidR="00E26675" w:rsidRPr="0052083F" w:rsidRDefault="00E26675">
      <w:pPr>
        <w:pStyle w:val="BodyText"/>
        <w:tabs>
          <w:tab w:val="left" w:pos="720"/>
        </w:tabs>
        <w:rPr>
          <w:sz w:val="22"/>
          <w:szCs w:val="22"/>
          <w:lang w:val="es-AR"/>
        </w:rPr>
      </w:pPr>
      <w:r w:rsidRPr="0052083F">
        <w:rPr>
          <w:sz w:val="22"/>
          <w:szCs w:val="22"/>
          <w:lang w:val="es-AR"/>
        </w:rPr>
        <w:tab/>
        <w:t>La participación de la sociedad civil en las conferencias o reuniones del CICTE deberá regirse conforme a lo establecido en la resolución CP/RES. 759 (1217/99), “Directrices para la Participación de las Organizaciones de la Sociedad Civil en las Actividades de la OEA”.</w:t>
      </w:r>
    </w:p>
    <w:p w14:paraId="09C489EE" w14:textId="77777777" w:rsidR="00E26675" w:rsidRPr="0052083F" w:rsidRDefault="00E26675">
      <w:pPr>
        <w:pStyle w:val="BodyText"/>
        <w:tabs>
          <w:tab w:val="left" w:pos="720"/>
        </w:tabs>
        <w:rPr>
          <w:sz w:val="22"/>
          <w:szCs w:val="22"/>
          <w:u w:val="single"/>
          <w:lang w:val="es-AR"/>
        </w:rPr>
      </w:pPr>
      <w:r w:rsidRPr="0052083F">
        <w:rPr>
          <w:sz w:val="22"/>
          <w:szCs w:val="22"/>
          <w:u w:val="single"/>
          <w:lang w:val="es-AR"/>
        </w:rPr>
        <w:br w:type="page"/>
      </w:r>
      <w:r w:rsidRPr="0052083F">
        <w:rPr>
          <w:sz w:val="22"/>
          <w:szCs w:val="22"/>
          <w:u w:val="single"/>
          <w:lang w:val="es-AR"/>
        </w:rPr>
        <w:lastRenderedPageBreak/>
        <w:t>Artículo 24</w:t>
      </w:r>
    </w:p>
    <w:p w14:paraId="53EC373E" w14:textId="77777777" w:rsidR="00E26675" w:rsidRPr="0052083F" w:rsidRDefault="00E26675">
      <w:pPr>
        <w:pStyle w:val="BodyText"/>
        <w:tabs>
          <w:tab w:val="left" w:pos="720"/>
        </w:tabs>
        <w:rPr>
          <w:sz w:val="22"/>
          <w:szCs w:val="22"/>
          <w:lang w:val="es-AR"/>
        </w:rPr>
      </w:pPr>
    </w:p>
    <w:p w14:paraId="28101FD0" w14:textId="77777777" w:rsidR="00E26675" w:rsidRPr="0052083F" w:rsidRDefault="00E26675">
      <w:pPr>
        <w:pStyle w:val="BodyText"/>
        <w:tabs>
          <w:tab w:val="left" w:pos="720"/>
        </w:tabs>
        <w:rPr>
          <w:sz w:val="22"/>
          <w:szCs w:val="22"/>
          <w:lang w:val="es-AR"/>
        </w:rPr>
      </w:pPr>
      <w:r w:rsidRPr="0052083F">
        <w:rPr>
          <w:sz w:val="22"/>
          <w:szCs w:val="22"/>
          <w:lang w:val="es-AR"/>
        </w:rPr>
        <w:tab/>
        <w:t>Con la anuencia del país sede y previa autorización de los Estados Miembros del CICTE, podrán</w:t>
      </w:r>
      <w:r w:rsidRPr="0052083F">
        <w:rPr>
          <w:b/>
          <w:bCs/>
          <w:sz w:val="22"/>
          <w:szCs w:val="22"/>
          <w:lang w:val="es-AR"/>
        </w:rPr>
        <w:t xml:space="preserve"> </w:t>
      </w:r>
      <w:r w:rsidRPr="0052083F">
        <w:rPr>
          <w:sz w:val="22"/>
          <w:szCs w:val="22"/>
          <w:lang w:val="es-AR"/>
        </w:rPr>
        <w:t xml:space="preserve">ser invitados a las sesiones del CICTE, los profesionales y expertos técnicos en los temas que las mismas traten y realizar presentaciones al respecto. </w:t>
      </w:r>
    </w:p>
    <w:p w14:paraId="0DA143AF" w14:textId="77777777" w:rsidR="00E26675" w:rsidRPr="0052083F" w:rsidRDefault="00E26675">
      <w:pPr>
        <w:pStyle w:val="BodyText"/>
        <w:rPr>
          <w:sz w:val="22"/>
          <w:szCs w:val="22"/>
          <w:u w:val="single"/>
          <w:lang w:val="es-AR"/>
        </w:rPr>
      </w:pPr>
    </w:p>
    <w:p w14:paraId="7EAE513C" w14:textId="77777777" w:rsidR="00E26675" w:rsidRPr="0052083F" w:rsidRDefault="00E26675">
      <w:pPr>
        <w:pStyle w:val="BodyText"/>
        <w:rPr>
          <w:sz w:val="22"/>
          <w:szCs w:val="22"/>
          <w:u w:val="single"/>
          <w:lang w:val="es-AR"/>
        </w:rPr>
      </w:pPr>
      <w:r w:rsidRPr="0052083F">
        <w:rPr>
          <w:sz w:val="22"/>
          <w:szCs w:val="22"/>
          <w:u w:val="single"/>
          <w:lang w:val="es-AR"/>
        </w:rPr>
        <w:t>Articulo 25</w:t>
      </w:r>
    </w:p>
    <w:p w14:paraId="006F61A3" w14:textId="77777777" w:rsidR="00E26675" w:rsidRPr="0052083F" w:rsidRDefault="00E26675">
      <w:pPr>
        <w:pStyle w:val="BodyText"/>
        <w:rPr>
          <w:sz w:val="22"/>
          <w:szCs w:val="22"/>
          <w:lang w:val="es-AR"/>
        </w:rPr>
      </w:pPr>
      <w:r w:rsidRPr="0052083F">
        <w:rPr>
          <w:sz w:val="22"/>
          <w:szCs w:val="22"/>
          <w:lang w:val="es-AR"/>
        </w:rPr>
        <w:t> </w:t>
      </w:r>
    </w:p>
    <w:p w14:paraId="4C0160FD" w14:textId="77777777" w:rsidR="00E26675" w:rsidRPr="0052083F" w:rsidRDefault="00E26675">
      <w:pPr>
        <w:pStyle w:val="BodyText"/>
        <w:tabs>
          <w:tab w:val="left" w:pos="720"/>
        </w:tabs>
        <w:rPr>
          <w:sz w:val="22"/>
          <w:szCs w:val="22"/>
          <w:lang w:val="es-AR"/>
        </w:rPr>
      </w:pPr>
      <w:r w:rsidRPr="0052083F">
        <w:rPr>
          <w:b/>
          <w:bCs/>
          <w:sz w:val="22"/>
          <w:szCs w:val="22"/>
          <w:lang w:val="es-AR"/>
        </w:rPr>
        <w:tab/>
      </w:r>
      <w:r w:rsidRPr="0052083F">
        <w:rPr>
          <w:bCs/>
          <w:sz w:val="22"/>
          <w:szCs w:val="22"/>
          <w:lang w:val="es-AR"/>
        </w:rPr>
        <w:t xml:space="preserve">El </w:t>
      </w:r>
      <w:proofErr w:type="gramStart"/>
      <w:r w:rsidRPr="0052083F">
        <w:rPr>
          <w:bCs/>
          <w:sz w:val="22"/>
          <w:szCs w:val="22"/>
          <w:lang w:val="es-AR"/>
        </w:rPr>
        <w:t>Presidente</w:t>
      </w:r>
      <w:proofErr w:type="gramEnd"/>
      <w:r w:rsidRPr="0052083F">
        <w:rPr>
          <w:bCs/>
          <w:sz w:val="22"/>
          <w:szCs w:val="22"/>
          <w:lang w:val="es-AR"/>
        </w:rPr>
        <w:t xml:space="preserve"> del CICTE </w:t>
      </w:r>
      <w:r w:rsidRPr="0052083F">
        <w:rPr>
          <w:sz w:val="22"/>
          <w:szCs w:val="22"/>
          <w:lang w:val="es-AR"/>
        </w:rPr>
        <w:t>convocará a reuniones preparatorias para considerar, entre otros asuntos, el proyecto de temario de cada período de sesiones.  La convocatoria deberá ser transmitida por la Secretaría del CICTE a los Estados Miembros a través de sus misiones permanentes ante la OEA, con copia a los Puntos de Contacto Nacionales.</w:t>
      </w:r>
    </w:p>
    <w:p w14:paraId="6BF29B48" w14:textId="77777777" w:rsidR="00E26675" w:rsidRPr="0052083F" w:rsidRDefault="00E26675">
      <w:pPr>
        <w:pStyle w:val="BodyText"/>
        <w:rPr>
          <w:sz w:val="22"/>
          <w:szCs w:val="22"/>
          <w:lang w:val="es-AR"/>
        </w:rPr>
      </w:pPr>
    </w:p>
    <w:p w14:paraId="553C0880" w14:textId="77777777" w:rsidR="00E26675" w:rsidRPr="0052083F" w:rsidRDefault="00E26675">
      <w:pPr>
        <w:pStyle w:val="BodyText"/>
        <w:rPr>
          <w:sz w:val="22"/>
          <w:szCs w:val="22"/>
          <w:u w:val="single"/>
          <w:lang w:val="es-AR"/>
        </w:rPr>
      </w:pPr>
      <w:r w:rsidRPr="0052083F">
        <w:rPr>
          <w:sz w:val="22"/>
          <w:szCs w:val="22"/>
          <w:u w:val="single"/>
          <w:lang w:val="es-AR"/>
        </w:rPr>
        <w:t>Artículo 26</w:t>
      </w:r>
    </w:p>
    <w:p w14:paraId="7B1EED57" w14:textId="77777777" w:rsidR="00E26675" w:rsidRPr="0052083F" w:rsidRDefault="00E26675">
      <w:pPr>
        <w:pStyle w:val="BodyText"/>
        <w:tabs>
          <w:tab w:val="left" w:pos="720"/>
        </w:tabs>
        <w:rPr>
          <w:bCs/>
          <w:sz w:val="22"/>
          <w:szCs w:val="22"/>
        </w:rPr>
      </w:pPr>
    </w:p>
    <w:p w14:paraId="6C841073" w14:textId="6C413F66" w:rsidR="00E26675" w:rsidRPr="0052083F" w:rsidRDefault="00730B4C">
      <w:pPr>
        <w:pStyle w:val="BodyText"/>
        <w:tabs>
          <w:tab w:val="left" w:pos="720"/>
        </w:tabs>
        <w:rPr>
          <w:bCs/>
          <w:strike/>
          <w:sz w:val="22"/>
          <w:szCs w:val="22"/>
          <w:lang w:val="es-AR"/>
        </w:rPr>
      </w:pPr>
      <w:r w:rsidRPr="0052083F">
        <w:rPr>
          <w:bCs/>
          <w:noProof/>
          <w:sz w:val="22"/>
          <w:szCs w:val="22"/>
        </w:rPr>
        <mc:AlternateContent>
          <mc:Choice Requires="wps">
            <w:drawing>
              <wp:anchor distT="0" distB="0" distL="114300" distR="114300" simplePos="0" relativeHeight="251657728" behindDoc="0" locked="1" layoutInCell="1" allowOverlap="1" wp14:anchorId="6BD93964" wp14:editId="44C24797">
                <wp:simplePos x="0" y="0"/>
                <wp:positionH relativeFrom="column">
                  <wp:posOffset>-91440</wp:posOffset>
                </wp:positionH>
                <wp:positionV relativeFrom="page">
                  <wp:posOffset>9144000</wp:posOffset>
                </wp:positionV>
                <wp:extent cx="3383280" cy="228600"/>
                <wp:effectExtent l="0" t="0" r="127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87D82" w14:textId="0B3FAF94" w:rsidR="00E26675" w:rsidRPr="00E26675" w:rsidRDefault="00E26675">
                            <w:pPr>
                              <w:rPr>
                                <w:sz w:val="18"/>
                              </w:rPr>
                            </w:pPr>
                            <w:r>
                              <w:rPr>
                                <w:sz w:val="18"/>
                              </w:rPr>
                              <w:fldChar w:fldCharType="begin"/>
                            </w:r>
                            <w:r>
                              <w:rPr>
                                <w:sz w:val="18"/>
                              </w:rPr>
                              <w:instrText xml:space="preserve"> FILENAME  \* MERGEFORMAT </w:instrText>
                            </w:r>
                            <w:r>
                              <w:rPr>
                                <w:sz w:val="18"/>
                              </w:rPr>
                              <w:fldChar w:fldCharType="separate"/>
                            </w:r>
                            <w:r w:rsidR="00140478">
                              <w:rPr>
                                <w:noProof/>
                                <w:sz w:val="18"/>
                              </w:rPr>
                              <w:t>CICTE01499S01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93964"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textbox>
                  <w:txbxContent>
                    <w:p w14:paraId="5E887D82" w14:textId="0B3FAF94" w:rsidR="00E26675" w:rsidRPr="00E26675" w:rsidRDefault="00E26675">
                      <w:pPr>
                        <w:rPr>
                          <w:sz w:val="18"/>
                        </w:rPr>
                      </w:pPr>
                      <w:r>
                        <w:rPr>
                          <w:sz w:val="18"/>
                        </w:rPr>
                        <w:fldChar w:fldCharType="begin"/>
                      </w:r>
                      <w:r>
                        <w:rPr>
                          <w:sz w:val="18"/>
                        </w:rPr>
                        <w:instrText xml:space="preserve"> FILENAME  \* MERGEFORMAT </w:instrText>
                      </w:r>
                      <w:r>
                        <w:rPr>
                          <w:sz w:val="18"/>
                        </w:rPr>
                        <w:fldChar w:fldCharType="separate"/>
                      </w:r>
                      <w:r w:rsidR="00140478">
                        <w:rPr>
                          <w:noProof/>
                          <w:sz w:val="18"/>
                        </w:rPr>
                        <w:t>CICTE01499S01</w:t>
                      </w:r>
                      <w:r>
                        <w:rPr>
                          <w:sz w:val="18"/>
                        </w:rPr>
                        <w:fldChar w:fldCharType="end"/>
                      </w:r>
                    </w:p>
                  </w:txbxContent>
                </v:textbox>
                <w10:wrap anchory="page"/>
                <w10:anchorlock/>
              </v:shape>
            </w:pict>
          </mc:Fallback>
        </mc:AlternateContent>
      </w:r>
      <w:r w:rsidR="00E26675" w:rsidRPr="0052083F">
        <w:rPr>
          <w:bCs/>
          <w:sz w:val="22"/>
          <w:szCs w:val="22"/>
        </w:rPr>
        <w:tab/>
      </w:r>
      <w:r w:rsidR="00E26675" w:rsidRPr="0052083F">
        <w:rPr>
          <w:bCs/>
          <w:sz w:val="22"/>
          <w:szCs w:val="22"/>
          <w:lang w:val="es-AR"/>
        </w:rPr>
        <w:t xml:space="preserve">La Secretaría del CICTE levantará </w:t>
      </w:r>
      <w:r w:rsidR="00E26675" w:rsidRPr="0052083F">
        <w:rPr>
          <w:sz w:val="22"/>
          <w:szCs w:val="22"/>
          <w:lang w:val="es-AR"/>
        </w:rPr>
        <w:t>el Acta Final de sus sesiones ordinarias y extraordinarias.</w:t>
      </w:r>
      <w:r w:rsidR="00E26675" w:rsidRPr="0052083F">
        <w:rPr>
          <w:bCs/>
          <w:sz w:val="22"/>
          <w:szCs w:val="22"/>
          <w:lang w:val="es-AR"/>
        </w:rPr>
        <w:t xml:space="preserve"> </w:t>
      </w:r>
      <w:r w:rsidR="00E26675" w:rsidRPr="0052083F">
        <w:rPr>
          <w:bCs/>
          <w:strike/>
          <w:sz w:val="22"/>
          <w:szCs w:val="22"/>
          <w:lang w:val="es-AR"/>
        </w:rPr>
        <w:t xml:space="preserve"> </w:t>
      </w:r>
    </w:p>
    <w:p w14:paraId="2177F0B5" w14:textId="77777777" w:rsidR="00E26675" w:rsidRPr="0052083F" w:rsidRDefault="00E26675">
      <w:pPr>
        <w:pStyle w:val="BodyText"/>
        <w:rPr>
          <w:bCs/>
          <w:sz w:val="22"/>
          <w:szCs w:val="22"/>
          <w:lang w:val="es-AR"/>
        </w:rPr>
      </w:pPr>
    </w:p>
    <w:p w14:paraId="115A1D02" w14:textId="77777777" w:rsidR="00E26675" w:rsidRPr="0052083F" w:rsidRDefault="00E26675">
      <w:pPr>
        <w:pStyle w:val="BodyText"/>
        <w:tabs>
          <w:tab w:val="left" w:pos="720"/>
        </w:tabs>
        <w:rPr>
          <w:bCs/>
          <w:sz w:val="22"/>
          <w:szCs w:val="22"/>
          <w:lang w:val="es-AR"/>
        </w:rPr>
      </w:pPr>
      <w:r w:rsidRPr="0052083F">
        <w:rPr>
          <w:bCs/>
          <w:sz w:val="22"/>
          <w:szCs w:val="22"/>
          <w:lang w:val="es-AR"/>
        </w:rPr>
        <w:tab/>
        <w:t>En las comisiones o grupos de trabajo que se acuerde integrar durante un período de sesiones, se podrán levantar actas resumidas.</w:t>
      </w:r>
    </w:p>
    <w:p w14:paraId="4917939E" w14:textId="77777777" w:rsidR="00E26675" w:rsidRPr="0052083F" w:rsidRDefault="00E26675">
      <w:pPr>
        <w:pStyle w:val="BodyText"/>
        <w:rPr>
          <w:sz w:val="22"/>
          <w:szCs w:val="22"/>
          <w:lang w:val="es-AR"/>
        </w:rPr>
      </w:pPr>
      <w:r w:rsidRPr="0052083F">
        <w:rPr>
          <w:sz w:val="22"/>
          <w:szCs w:val="22"/>
          <w:lang w:val="es-AR"/>
        </w:rPr>
        <w:t> </w:t>
      </w:r>
    </w:p>
    <w:p w14:paraId="2886EF97" w14:textId="77777777" w:rsidR="00E26675" w:rsidRPr="0052083F" w:rsidRDefault="00E26675">
      <w:pPr>
        <w:pStyle w:val="BodyText"/>
        <w:tabs>
          <w:tab w:val="left" w:pos="720"/>
        </w:tabs>
        <w:rPr>
          <w:sz w:val="22"/>
          <w:szCs w:val="22"/>
          <w:lang w:val="es-AR"/>
        </w:rPr>
      </w:pPr>
      <w:r w:rsidRPr="0052083F">
        <w:rPr>
          <w:sz w:val="22"/>
          <w:szCs w:val="22"/>
          <w:lang w:val="es-AR"/>
        </w:rPr>
        <w:tab/>
        <w:t xml:space="preserve">Las actas deberán contener día y hora de la reunión, nombre de los representantes de los Estados Miembros presentes, </w:t>
      </w:r>
      <w:r w:rsidRPr="0052083F">
        <w:rPr>
          <w:bCs/>
          <w:sz w:val="22"/>
          <w:szCs w:val="22"/>
          <w:lang w:val="es-AR"/>
        </w:rPr>
        <w:t>breve reseña de los</w:t>
      </w:r>
      <w:r w:rsidRPr="0052083F">
        <w:rPr>
          <w:b/>
          <w:bCs/>
          <w:sz w:val="22"/>
          <w:szCs w:val="22"/>
          <w:lang w:val="es-AR"/>
        </w:rPr>
        <w:t xml:space="preserve"> </w:t>
      </w:r>
      <w:r w:rsidRPr="0052083F">
        <w:rPr>
          <w:sz w:val="22"/>
          <w:szCs w:val="22"/>
          <w:lang w:val="es-AR"/>
        </w:rPr>
        <w:t>asuntos tratados, decisiones tomadas y las declaraciones formuladas por las delegaciones sobre algún asunto tratado cuando expresamente lo soliciten para ser incluidas en las mismas.</w:t>
      </w:r>
    </w:p>
    <w:p w14:paraId="5BA22981" w14:textId="77777777" w:rsidR="00E26675" w:rsidRPr="0052083F" w:rsidRDefault="00E26675">
      <w:pPr>
        <w:pStyle w:val="BodyText"/>
        <w:rPr>
          <w:sz w:val="22"/>
          <w:szCs w:val="22"/>
          <w:lang w:val="es-AR"/>
        </w:rPr>
      </w:pPr>
    </w:p>
    <w:p w14:paraId="771F15CC" w14:textId="77777777" w:rsidR="00E26675" w:rsidRPr="0052083F" w:rsidRDefault="00E26675">
      <w:pPr>
        <w:pStyle w:val="BodyText"/>
        <w:tabs>
          <w:tab w:val="left" w:pos="720"/>
        </w:tabs>
        <w:rPr>
          <w:b/>
          <w:bCs/>
          <w:sz w:val="22"/>
          <w:szCs w:val="22"/>
          <w:lang w:val="es-AR"/>
        </w:rPr>
      </w:pPr>
      <w:r w:rsidRPr="0052083F">
        <w:rPr>
          <w:bCs/>
          <w:sz w:val="22"/>
          <w:szCs w:val="22"/>
          <w:lang w:val="es-AR"/>
        </w:rPr>
        <w:tab/>
        <w:t>La Secretaría del CICTE distribuirá a la brevedad el Acta Final y,</w:t>
      </w:r>
      <w:r w:rsidRPr="0052083F">
        <w:rPr>
          <w:b/>
          <w:bCs/>
          <w:sz w:val="22"/>
          <w:szCs w:val="22"/>
          <w:lang w:val="es-AR"/>
        </w:rPr>
        <w:t xml:space="preserve"> </w:t>
      </w:r>
      <w:r w:rsidRPr="0052083F">
        <w:rPr>
          <w:sz w:val="22"/>
          <w:szCs w:val="22"/>
          <w:lang w:val="es-AR"/>
        </w:rPr>
        <w:t xml:space="preserve">si las </w:t>
      </w:r>
      <w:proofErr w:type="gramStart"/>
      <w:r w:rsidRPr="0052083F">
        <w:rPr>
          <w:sz w:val="22"/>
          <w:szCs w:val="22"/>
          <w:lang w:val="es-AR"/>
        </w:rPr>
        <w:t>hubieran</w:t>
      </w:r>
      <w:proofErr w:type="gramEnd"/>
      <w:r w:rsidRPr="0052083F">
        <w:rPr>
          <w:sz w:val="22"/>
          <w:szCs w:val="22"/>
          <w:lang w:val="es-AR"/>
        </w:rPr>
        <w:t>,</w:t>
      </w:r>
      <w:r w:rsidRPr="0052083F">
        <w:rPr>
          <w:b/>
          <w:bCs/>
          <w:sz w:val="22"/>
          <w:szCs w:val="22"/>
          <w:lang w:val="es-AR"/>
        </w:rPr>
        <w:t xml:space="preserve"> </w:t>
      </w:r>
      <w:r w:rsidRPr="0052083F">
        <w:rPr>
          <w:bCs/>
          <w:sz w:val="22"/>
          <w:szCs w:val="22"/>
          <w:lang w:val="es-AR"/>
        </w:rPr>
        <w:t>las actas resumidas.</w:t>
      </w:r>
      <w:r w:rsidRPr="0052083F">
        <w:rPr>
          <w:b/>
          <w:bCs/>
          <w:sz w:val="22"/>
          <w:szCs w:val="22"/>
          <w:lang w:val="es-AR"/>
        </w:rPr>
        <w:t xml:space="preserve"> </w:t>
      </w:r>
    </w:p>
    <w:p w14:paraId="7E942E70" w14:textId="77777777" w:rsidR="00E26675" w:rsidRPr="0052083F" w:rsidRDefault="00E26675">
      <w:pPr>
        <w:pStyle w:val="BodyText"/>
        <w:tabs>
          <w:tab w:val="left" w:pos="720"/>
        </w:tabs>
        <w:rPr>
          <w:b/>
          <w:bCs/>
          <w:sz w:val="22"/>
          <w:szCs w:val="22"/>
          <w:lang w:val="es-AR"/>
        </w:rPr>
      </w:pPr>
    </w:p>
    <w:p w14:paraId="15C67E4B" w14:textId="77777777" w:rsidR="00E26675" w:rsidRPr="0052083F" w:rsidRDefault="00E26675">
      <w:pPr>
        <w:pStyle w:val="BodyText"/>
        <w:tabs>
          <w:tab w:val="left" w:pos="720"/>
        </w:tabs>
        <w:rPr>
          <w:sz w:val="22"/>
          <w:szCs w:val="22"/>
          <w:lang w:val="es-AR"/>
        </w:rPr>
      </w:pPr>
    </w:p>
    <w:p w14:paraId="7AE7C39B" w14:textId="77777777" w:rsidR="00E26675" w:rsidRPr="0052083F" w:rsidRDefault="00E26675">
      <w:pPr>
        <w:pStyle w:val="BodyText"/>
        <w:jc w:val="center"/>
        <w:rPr>
          <w:b/>
          <w:bCs/>
          <w:sz w:val="22"/>
          <w:szCs w:val="22"/>
          <w:lang w:val="es-AR"/>
        </w:rPr>
      </w:pPr>
      <w:r w:rsidRPr="0052083F">
        <w:rPr>
          <w:b/>
          <w:bCs/>
          <w:sz w:val="22"/>
          <w:szCs w:val="22"/>
          <w:lang w:val="es-AR"/>
        </w:rPr>
        <w:t>Capítulo VIII</w:t>
      </w:r>
    </w:p>
    <w:p w14:paraId="284812A3" w14:textId="77777777" w:rsidR="00E26675" w:rsidRPr="0052083F" w:rsidRDefault="00E26675">
      <w:pPr>
        <w:pStyle w:val="BodyText"/>
        <w:jc w:val="center"/>
        <w:rPr>
          <w:b/>
          <w:bCs/>
          <w:sz w:val="22"/>
          <w:szCs w:val="22"/>
          <w:lang w:val="es-AR"/>
        </w:rPr>
      </w:pPr>
      <w:r w:rsidRPr="0052083F">
        <w:rPr>
          <w:b/>
          <w:bCs/>
          <w:sz w:val="22"/>
          <w:szCs w:val="22"/>
          <w:lang w:val="es-AR"/>
        </w:rPr>
        <w:t>DISPOSICIONES FINALES</w:t>
      </w:r>
    </w:p>
    <w:p w14:paraId="6FFFBE78" w14:textId="77777777" w:rsidR="00E26675" w:rsidRPr="0052083F" w:rsidRDefault="00E26675">
      <w:pPr>
        <w:pStyle w:val="BodyText"/>
        <w:rPr>
          <w:b/>
          <w:bCs/>
          <w:sz w:val="22"/>
          <w:szCs w:val="22"/>
          <w:lang w:val="es-AR"/>
        </w:rPr>
      </w:pPr>
    </w:p>
    <w:p w14:paraId="413AF7D5" w14:textId="77777777" w:rsidR="00E26675" w:rsidRPr="0052083F" w:rsidRDefault="00E26675">
      <w:pPr>
        <w:pStyle w:val="BodyText"/>
        <w:rPr>
          <w:b/>
          <w:sz w:val="22"/>
          <w:szCs w:val="22"/>
          <w:u w:val="single"/>
          <w:lang w:val="es-AR"/>
        </w:rPr>
      </w:pPr>
      <w:r w:rsidRPr="0052083F">
        <w:rPr>
          <w:sz w:val="22"/>
          <w:szCs w:val="22"/>
          <w:u w:val="single"/>
          <w:lang w:val="es-AR"/>
        </w:rPr>
        <w:t xml:space="preserve">Artículo </w:t>
      </w:r>
      <w:r w:rsidRPr="0052083F">
        <w:rPr>
          <w:bCs/>
          <w:sz w:val="22"/>
          <w:szCs w:val="22"/>
          <w:u w:val="single"/>
          <w:lang w:val="es-AR"/>
        </w:rPr>
        <w:t>27</w:t>
      </w:r>
    </w:p>
    <w:p w14:paraId="0E427223" w14:textId="77777777" w:rsidR="00E26675" w:rsidRPr="0052083F" w:rsidRDefault="00E26675">
      <w:pPr>
        <w:pStyle w:val="BodyText"/>
        <w:rPr>
          <w:b/>
          <w:bCs/>
          <w:sz w:val="22"/>
          <w:szCs w:val="22"/>
          <w:lang w:val="es-AR"/>
        </w:rPr>
      </w:pPr>
    </w:p>
    <w:p w14:paraId="26214E55" w14:textId="77777777" w:rsidR="00E26675" w:rsidRPr="0052083F" w:rsidRDefault="00E26675">
      <w:pPr>
        <w:pStyle w:val="BodyText"/>
        <w:tabs>
          <w:tab w:val="left" w:pos="720"/>
        </w:tabs>
        <w:rPr>
          <w:b/>
          <w:bCs/>
          <w:sz w:val="22"/>
          <w:szCs w:val="22"/>
          <w:lang w:val="es-AR"/>
        </w:rPr>
      </w:pPr>
      <w:r w:rsidRPr="0052083F">
        <w:rPr>
          <w:b/>
          <w:bCs/>
          <w:sz w:val="22"/>
          <w:szCs w:val="22"/>
          <w:lang w:val="es-AR"/>
        </w:rPr>
        <w:tab/>
      </w:r>
      <w:r w:rsidRPr="0052083F">
        <w:rPr>
          <w:bCs/>
          <w:sz w:val="22"/>
          <w:szCs w:val="22"/>
          <w:lang w:val="es-AR"/>
        </w:rPr>
        <w:t>Las cuestiones de procedimientos no previstas en este Reglamento serán resueltas por el propio CICTE</w:t>
      </w:r>
      <w:r w:rsidRPr="0052083F">
        <w:rPr>
          <w:sz w:val="22"/>
          <w:szCs w:val="22"/>
          <w:lang w:val="es-AR"/>
        </w:rPr>
        <w:t>.</w:t>
      </w:r>
    </w:p>
    <w:p w14:paraId="66C6CD65" w14:textId="77777777" w:rsidR="00E26675" w:rsidRPr="0052083F" w:rsidRDefault="00E26675">
      <w:pPr>
        <w:pStyle w:val="BodyText"/>
        <w:rPr>
          <w:sz w:val="22"/>
          <w:szCs w:val="22"/>
          <w:u w:val="single"/>
          <w:lang w:val="es-AR"/>
        </w:rPr>
      </w:pPr>
      <w:r w:rsidRPr="0052083F">
        <w:rPr>
          <w:sz w:val="22"/>
          <w:szCs w:val="22"/>
          <w:lang w:val="es-AR"/>
        </w:rPr>
        <w:t> </w:t>
      </w:r>
    </w:p>
    <w:p w14:paraId="73C29692" w14:textId="77777777" w:rsidR="00E26675" w:rsidRPr="0052083F" w:rsidRDefault="00E26675">
      <w:pPr>
        <w:pStyle w:val="BodyText"/>
        <w:tabs>
          <w:tab w:val="left" w:pos="720"/>
        </w:tabs>
        <w:rPr>
          <w:sz w:val="22"/>
          <w:szCs w:val="22"/>
          <w:lang w:val="es-AR"/>
        </w:rPr>
      </w:pPr>
      <w:r w:rsidRPr="0052083F">
        <w:rPr>
          <w:sz w:val="22"/>
          <w:szCs w:val="22"/>
          <w:lang w:val="es-AR"/>
        </w:rPr>
        <w:tab/>
        <w:t>El presente Reglamento entrará en vigor en la fecha de su aprobación por parte del CICTE.</w:t>
      </w:r>
    </w:p>
    <w:p w14:paraId="0B175B0D" w14:textId="77777777" w:rsidR="00E26675" w:rsidRPr="0052083F" w:rsidRDefault="00E26675">
      <w:pPr>
        <w:pStyle w:val="BodyText"/>
        <w:tabs>
          <w:tab w:val="left" w:pos="720"/>
        </w:tabs>
        <w:rPr>
          <w:sz w:val="22"/>
          <w:szCs w:val="22"/>
          <w:lang w:val="es-AR"/>
        </w:rPr>
      </w:pPr>
    </w:p>
    <w:p w14:paraId="1A0CA684" w14:textId="77777777" w:rsidR="00E26675" w:rsidRPr="0052083F" w:rsidRDefault="00E26675">
      <w:pPr>
        <w:pStyle w:val="BodyText"/>
        <w:tabs>
          <w:tab w:val="left" w:pos="720"/>
        </w:tabs>
        <w:rPr>
          <w:sz w:val="22"/>
          <w:szCs w:val="22"/>
          <w:lang w:val="es-AR"/>
        </w:rPr>
      </w:pPr>
      <w:r w:rsidRPr="0052083F">
        <w:rPr>
          <w:sz w:val="22"/>
          <w:szCs w:val="22"/>
          <w:lang w:val="es-AR"/>
        </w:rPr>
        <w:tab/>
        <w:t xml:space="preserve">El Reglamento podrá ser modificado por el voto de la mayoría </w:t>
      </w:r>
      <w:r w:rsidRPr="0052083F">
        <w:rPr>
          <w:bCs/>
          <w:sz w:val="22"/>
          <w:szCs w:val="22"/>
          <w:lang w:val="es-AR"/>
        </w:rPr>
        <w:t xml:space="preserve">absoluta </w:t>
      </w:r>
      <w:r w:rsidRPr="0052083F">
        <w:rPr>
          <w:sz w:val="22"/>
          <w:szCs w:val="22"/>
          <w:lang w:val="es-AR"/>
        </w:rPr>
        <w:t>de los Estados Miembros del CICTE.</w:t>
      </w:r>
    </w:p>
    <w:p w14:paraId="725CD08B" w14:textId="77777777" w:rsidR="00E26675" w:rsidRPr="0052083F" w:rsidRDefault="00E26675">
      <w:pPr>
        <w:rPr>
          <w:sz w:val="22"/>
          <w:szCs w:val="22"/>
          <w:lang w:val="es-AR"/>
        </w:rPr>
      </w:pPr>
    </w:p>
    <w:p w14:paraId="6DB96658" w14:textId="77777777" w:rsidR="00E26675" w:rsidRPr="0052083F" w:rsidRDefault="00E26675">
      <w:pPr>
        <w:ind w:firstLine="720"/>
        <w:jc w:val="both"/>
        <w:rPr>
          <w:sz w:val="22"/>
          <w:szCs w:val="22"/>
          <w:lang w:val="es-AR"/>
        </w:rPr>
      </w:pPr>
      <w:r w:rsidRPr="0052083F">
        <w:rPr>
          <w:sz w:val="22"/>
          <w:szCs w:val="22"/>
          <w:lang w:val="es-AR"/>
        </w:rPr>
        <w:t xml:space="preserve">La Asamblea General debe ser notificada de las enmiendas al presente Reglamento de conformidad con el Artículo 28 del Estatuto del CICTE. </w:t>
      </w:r>
    </w:p>
    <w:p w14:paraId="7C9835ED" w14:textId="77777777" w:rsidR="00E26675" w:rsidRPr="0052083F" w:rsidRDefault="00E26675">
      <w:pPr>
        <w:rPr>
          <w:sz w:val="22"/>
          <w:szCs w:val="22"/>
          <w:lang w:val="es-AR"/>
        </w:rPr>
      </w:pPr>
    </w:p>
    <w:p w14:paraId="7659BDF4" w14:textId="77777777" w:rsidR="00E26675" w:rsidRPr="0052083F" w:rsidRDefault="00E26675">
      <w:pPr>
        <w:jc w:val="both"/>
        <w:rPr>
          <w:sz w:val="22"/>
          <w:szCs w:val="22"/>
          <w:lang w:val="es-AR"/>
        </w:rPr>
      </w:pPr>
    </w:p>
    <w:sectPr w:rsidR="00E26675" w:rsidRPr="0052083F">
      <w:headerReference w:type="default" r:id="rId8"/>
      <w:headerReference w:type="first" r:id="rId9"/>
      <w:footerReference w:type="first" r:id="rId10"/>
      <w:pgSz w:w="12240" w:h="15840" w:code="1"/>
      <w:pgMar w:top="2160" w:right="1570" w:bottom="1296" w:left="1699" w:header="1296"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B81B" w14:textId="77777777" w:rsidR="000448FF" w:rsidRDefault="000448FF">
      <w:r>
        <w:separator/>
      </w:r>
    </w:p>
  </w:endnote>
  <w:endnote w:type="continuationSeparator" w:id="0">
    <w:p w14:paraId="40B889A6" w14:textId="77777777" w:rsidR="000448FF" w:rsidRDefault="0004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C2C9" w14:textId="77777777" w:rsidR="0025401A" w:rsidRDefault="00254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A5FF" w14:textId="77777777" w:rsidR="000448FF" w:rsidRDefault="000448FF">
      <w:r>
        <w:separator/>
      </w:r>
    </w:p>
  </w:footnote>
  <w:footnote w:type="continuationSeparator" w:id="0">
    <w:p w14:paraId="4E23855D" w14:textId="77777777" w:rsidR="000448FF" w:rsidRDefault="0004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9B03" w14:textId="622BEF28" w:rsidR="00CB0026" w:rsidRDefault="00730B4C" w:rsidP="00CB0026">
    <w:pPr>
      <w:pStyle w:val="Header"/>
      <w:tabs>
        <w:tab w:val="clear" w:pos="8640"/>
        <w:tab w:val="right" w:pos="9000"/>
      </w:tabs>
      <w:ind w:right="-389"/>
    </w:pPr>
    <w:r>
      <w:rPr>
        <w:noProof/>
      </w:rPr>
      <w:drawing>
        <wp:anchor distT="0" distB="0" distL="114300" distR="114300" simplePos="0" relativeHeight="251657728" behindDoc="1" locked="0" layoutInCell="1" allowOverlap="1" wp14:anchorId="25663EEB" wp14:editId="124452DF">
          <wp:simplePos x="0" y="0"/>
          <wp:positionH relativeFrom="margin">
            <wp:posOffset>-6985</wp:posOffset>
          </wp:positionH>
          <wp:positionV relativeFrom="paragraph">
            <wp:posOffset>3810</wp:posOffset>
          </wp:positionV>
          <wp:extent cx="2258695" cy="639445"/>
          <wp:effectExtent l="0" t="0" r="0" b="0"/>
          <wp:wrapThrough wrapText="bothSides">
            <wp:wrapPolygon edited="0">
              <wp:start x="0" y="0"/>
              <wp:lineTo x="0" y="21235"/>
              <wp:lineTo x="21497" y="21235"/>
              <wp:lineTo x="21497" y="0"/>
              <wp:lineTo x="0" y="0"/>
            </wp:wrapPolygon>
          </wp:wrapThrough>
          <wp:docPr id="1"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026">
      <w:tab/>
    </w:r>
    <w:r w:rsidR="00CB002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C27" w14:textId="77777777" w:rsidR="0025401A" w:rsidRPr="00994562" w:rsidRDefault="0025401A">
    <w:pPr>
      <w:pStyle w:val="Header"/>
      <w:framePr w:wrap="around" w:vAnchor="text" w:hAnchor="margin" w:xAlign="center" w:y="1"/>
      <w:rPr>
        <w:rStyle w:val="PageNumber"/>
        <w:sz w:val="22"/>
        <w:szCs w:val="22"/>
      </w:rPr>
    </w:pPr>
    <w:r w:rsidRPr="00994562">
      <w:rPr>
        <w:rStyle w:val="PageNumber"/>
        <w:sz w:val="22"/>
        <w:szCs w:val="22"/>
      </w:rPr>
      <w:fldChar w:fldCharType="begin"/>
    </w:r>
    <w:r w:rsidRPr="00994562">
      <w:rPr>
        <w:rStyle w:val="PageNumber"/>
        <w:sz w:val="22"/>
        <w:szCs w:val="22"/>
      </w:rPr>
      <w:instrText xml:space="preserve">PAGE  </w:instrText>
    </w:r>
    <w:r w:rsidRPr="00994562">
      <w:rPr>
        <w:rStyle w:val="PageNumber"/>
        <w:sz w:val="22"/>
        <w:szCs w:val="22"/>
      </w:rPr>
      <w:fldChar w:fldCharType="separate"/>
    </w:r>
    <w:r w:rsidR="00EE0BDA">
      <w:rPr>
        <w:rStyle w:val="PageNumber"/>
        <w:noProof/>
        <w:sz w:val="22"/>
        <w:szCs w:val="22"/>
      </w:rPr>
      <w:t>- 2 -</w:t>
    </w:r>
    <w:r w:rsidRPr="00994562">
      <w:rPr>
        <w:rStyle w:val="PageNumber"/>
        <w:sz w:val="22"/>
        <w:szCs w:val="22"/>
      </w:rPr>
      <w:fldChar w:fldCharType="end"/>
    </w:r>
  </w:p>
  <w:p w14:paraId="755C7A73" w14:textId="77777777" w:rsidR="0025401A" w:rsidRDefault="0025401A">
    <w:pPr>
      <w:pStyle w:val="Header"/>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910E" w14:textId="77777777" w:rsidR="0025401A" w:rsidRDefault="00254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479"/>
    <w:multiLevelType w:val="hybridMultilevel"/>
    <w:tmpl w:val="A8844B2E"/>
    <w:lvl w:ilvl="0" w:tplc="98FEE216">
      <w:start w:val="1"/>
      <w:numFmt w:val="decimal"/>
      <w:lvlText w:val="%1."/>
      <w:lvlJc w:val="left"/>
      <w:pPr>
        <w:tabs>
          <w:tab w:val="num" w:pos="1080"/>
        </w:tabs>
        <w:ind w:left="1080" w:hanging="720"/>
      </w:pPr>
      <w:rPr>
        <w:strike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D8589F"/>
    <w:multiLevelType w:val="hybridMultilevel"/>
    <w:tmpl w:val="23B0A1B8"/>
    <w:lvl w:ilvl="0" w:tplc="04090019">
      <w:start w:val="1"/>
      <w:numFmt w:val="lowerLetter"/>
      <w:lvlText w:val="%1."/>
      <w:lvlJc w:val="left"/>
      <w:pPr>
        <w:tabs>
          <w:tab w:val="num" w:pos="1860"/>
        </w:tabs>
        <w:ind w:left="186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6073BBA"/>
    <w:multiLevelType w:val="hybridMultilevel"/>
    <w:tmpl w:val="6366A8D0"/>
    <w:lvl w:ilvl="0" w:tplc="A3A449F0">
      <w:start w:val="8"/>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8839F2"/>
    <w:multiLevelType w:val="hybridMultilevel"/>
    <w:tmpl w:val="3580C352"/>
    <w:lvl w:ilvl="0" w:tplc="8CBA38C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6264385"/>
    <w:multiLevelType w:val="hybridMultilevel"/>
    <w:tmpl w:val="3E4A136A"/>
    <w:lvl w:ilvl="0" w:tplc="91CCC91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AD122AD"/>
    <w:multiLevelType w:val="hybridMultilevel"/>
    <w:tmpl w:val="BDCCE392"/>
    <w:lvl w:ilvl="0" w:tplc="007028C4">
      <w:start w:val="4"/>
      <w:numFmt w:val="lowerLetter"/>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DA57CDA"/>
    <w:multiLevelType w:val="hybridMultilevel"/>
    <w:tmpl w:val="05864656"/>
    <w:lvl w:ilvl="0" w:tplc="27B231C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C9"/>
    <w:rsid w:val="000448FF"/>
    <w:rsid w:val="000A5FE5"/>
    <w:rsid w:val="000D4C42"/>
    <w:rsid w:val="00140478"/>
    <w:rsid w:val="00155457"/>
    <w:rsid w:val="0019132C"/>
    <w:rsid w:val="001D34E4"/>
    <w:rsid w:val="002206C9"/>
    <w:rsid w:val="0025401A"/>
    <w:rsid w:val="00254544"/>
    <w:rsid w:val="0026605D"/>
    <w:rsid w:val="0041101F"/>
    <w:rsid w:val="00433E0E"/>
    <w:rsid w:val="004442A4"/>
    <w:rsid w:val="004A39CF"/>
    <w:rsid w:val="004E0DF1"/>
    <w:rsid w:val="004E1196"/>
    <w:rsid w:val="0052083F"/>
    <w:rsid w:val="005C40DA"/>
    <w:rsid w:val="00605282"/>
    <w:rsid w:val="006B0A7E"/>
    <w:rsid w:val="00714C4C"/>
    <w:rsid w:val="00730B4C"/>
    <w:rsid w:val="00781CFF"/>
    <w:rsid w:val="00816196"/>
    <w:rsid w:val="008C26A0"/>
    <w:rsid w:val="008D3CEB"/>
    <w:rsid w:val="008F5A78"/>
    <w:rsid w:val="00994562"/>
    <w:rsid w:val="009A2054"/>
    <w:rsid w:val="009A4900"/>
    <w:rsid w:val="009F569C"/>
    <w:rsid w:val="00A450B3"/>
    <w:rsid w:val="00A70A02"/>
    <w:rsid w:val="00A96E3B"/>
    <w:rsid w:val="00AA7ECB"/>
    <w:rsid w:val="00B02BCA"/>
    <w:rsid w:val="00B60295"/>
    <w:rsid w:val="00B7594C"/>
    <w:rsid w:val="00C605E1"/>
    <w:rsid w:val="00C70FAC"/>
    <w:rsid w:val="00CB0026"/>
    <w:rsid w:val="00CE41B3"/>
    <w:rsid w:val="00D34B10"/>
    <w:rsid w:val="00D41E20"/>
    <w:rsid w:val="00D563B9"/>
    <w:rsid w:val="00D67C58"/>
    <w:rsid w:val="00D85E6F"/>
    <w:rsid w:val="00E26675"/>
    <w:rsid w:val="00E95D7B"/>
    <w:rsid w:val="00EA7EBB"/>
    <w:rsid w:val="00EE0BDA"/>
    <w:rsid w:val="00F016BB"/>
    <w:rsid w:val="00F12361"/>
    <w:rsid w:val="00F212EB"/>
    <w:rsid w:val="00F75ACF"/>
    <w:rsid w:val="00F8160D"/>
    <w:rsid w:val="00FA722A"/>
    <w:rsid w:val="00FC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2EDEC37"/>
  <w15:chartTrackingRefBased/>
  <w15:docId w15:val="{5AFFF00C-6EC4-4A5B-B871-FA0B433F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jc w:val="center"/>
      <w:outlineLvl w:val="0"/>
    </w:pPr>
    <w:rPr>
      <w:b/>
      <w:bCs/>
      <w:kern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sz w:val="22"/>
      <w:szCs w:val="22"/>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Cs w:val="20"/>
    </w:r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Footer">
    <w:name w:val="footer"/>
    <w:basedOn w:val="Normal"/>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360"/>
    </w:pPr>
  </w:style>
  <w:style w:type="character" w:styleId="Hyperlink">
    <w:name w:val="Hyperlink"/>
    <w:rPr>
      <w:color w:val="0000FF"/>
      <w:u w:val="single"/>
    </w:rPr>
  </w:style>
  <w:style w:type="paragraph" w:styleId="Subtitle">
    <w:name w:val="Subtitle"/>
    <w:basedOn w:val="Normal"/>
    <w:qFormat/>
    <w:pPr>
      <w:jc w:val="center"/>
    </w:pPr>
    <w:rPr>
      <w:b/>
      <w:bCs/>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firstLine="720"/>
      <w:jc w:val="both"/>
    </w:pPr>
    <w:rPr>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2652</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PROYECTO DE ENMIENDAS AL REGLAMENTO DEL</vt:lpstr>
    </vt:vector>
  </TitlesOfParts>
  <Company>OAS</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ENMIENDAS AL REGLAMENTO DEL</dc:title>
  <dc:subject/>
  <dc:creator>jtrasmonte</dc:creator>
  <cp:keywords/>
  <dc:description/>
  <cp:lastModifiedBy>Burbano, Carmela</cp:lastModifiedBy>
  <cp:revision>3</cp:revision>
  <cp:lastPrinted>2005-02-18T07:55:00Z</cp:lastPrinted>
  <dcterms:created xsi:type="dcterms:W3CDTF">2022-07-28T14:28:00Z</dcterms:created>
  <dcterms:modified xsi:type="dcterms:W3CDTF">2022-07-28T14:28:00Z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965363681</vt:i4>
  </property>
  <property fmtid="{D5CDD505-2E9C-101B-9397-08002B2CF9AE}" pid="3" name="_EmailSubject">
    <vt:lpwstr>DRAFT AMENDMENTS   CICTE DOC</vt:lpwstr>
  </property>
  <property fmtid="{D5CDD505-2E9C-101B-9397-08002B2CF9AE}" pid="4" name="_AuthorEmail">
    <vt:lpwstr>MHurley@oas.org</vt:lpwstr>
  </property>
  <property fmtid="{D5CDD505-2E9C-101B-9397-08002B2CF9AE}" pid="5" name="_AuthorEmailDisplayName">
    <vt:lpwstr>Hurley, Molica</vt:lpwstr>
  </property>
  <property fmtid="{D5CDD505-2E9C-101B-9397-08002B2CF9AE}" pid="6" name="_PreviousAdHocReviewCycleID">
    <vt:i4>1136570284</vt:i4>
  </property>
  <property fmtid="{D5CDD505-2E9C-101B-9397-08002B2CF9AE}" pid="7" name="_ReviewingToolsShownOnce">
    <vt:lpwstr/>
  </property>
</Properties>
</file>