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8A" w:rsidRPr="00962B8A" w:rsidRDefault="00962B8A" w:rsidP="00962B8A">
      <w:pPr>
        <w:tabs>
          <w:tab w:val="left" w:pos="6300"/>
        </w:tabs>
        <w:suppressAutoHyphens/>
        <w:ind w:right="-1109"/>
        <w:jc w:val="both"/>
        <w:rPr>
          <w:sz w:val="22"/>
          <w:szCs w:val="22"/>
          <w:lang w:val="pt-BR"/>
        </w:rPr>
      </w:pPr>
      <w:r w:rsidRPr="00962B8A">
        <w:rPr>
          <w:caps/>
          <w:sz w:val="22"/>
          <w:szCs w:val="22"/>
          <w:lang w:val="pt-BR"/>
        </w:rPr>
        <w:t xml:space="preserve">Convenção Interamericana contra </w:t>
      </w:r>
      <w:r w:rsidRPr="00962B8A">
        <w:rPr>
          <w:sz w:val="22"/>
          <w:szCs w:val="22"/>
          <w:lang w:val="pt-BR"/>
        </w:rPr>
        <w:t xml:space="preserve"> </w:t>
      </w:r>
      <w:r w:rsidRPr="00962B8A">
        <w:rPr>
          <w:sz w:val="22"/>
          <w:szCs w:val="22"/>
          <w:lang w:val="pt-BR"/>
        </w:rPr>
        <w:tab/>
        <w:t>OEA/Ser. L/XXII.2.20</w:t>
      </w:r>
    </w:p>
    <w:p w:rsidR="00962B8A" w:rsidRPr="00962B8A" w:rsidRDefault="00962B8A" w:rsidP="00962B8A">
      <w:pPr>
        <w:tabs>
          <w:tab w:val="left" w:pos="6300"/>
        </w:tabs>
        <w:suppressAutoHyphens/>
        <w:ind w:right="-389"/>
        <w:jc w:val="both"/>
        <w:rPr>
          <w:sz w:val="22"/>
          <w:szCs w:val="22"/>
          <w:lang w:val="pt-BR"/>
        </w:rPr>
      </w:pPr>
      <w:r w:rsidRPr="00962B8A">
        <w:rPr>
          <w:caps/>
          <w:sz w:val="22"/>
          <w:szCs w:val="22"/>
          <w:lang w:val="pt-BR"/>
        </w:rPr>
        <w:t xml:space="preserve">a Fabricação e o Tráfico Ilícitos      </w:t>
      </w:r>
      <w:r w:rsidRPr="00962B8A">
        <w:rPr>
          <w:caps/>
          <w:sz w:val="22"/>
          <w:szCs w:val="22"/>
          <w:lang w:val="pt-BR"/>
        </w:rPr>
        <w:tab/>
      </w:r>
      <w:r w:rsidRPr="00962B8A">
        <w:rPr>
          <w:sz w:val="22"/>
          <w:szCs w:val="22"/>
          <w:lang w:val="pt-BR"/>
        </w:rPr>
        <w:t xml:space="preserve">CIFTA/CC-XX/doc.7/20 </w:t>
      </w:r>
      <w:r w:rsidR="0018256E">
        <w:rPr>
          <w:sz w:val="22"/>
          <w:szCs w:val="22"/>
          <w:lang w:val="pt-BR"/>
        </w:rPr>
        <w:t>rev. 1</w:t>
      </w:r>
    </w:p>
    <w:p w:rsidR="00962B8A" w:rsidRPr="00962B8A" w:rsidRDefault="00962B8A" w:rsidP="00962B8A">
      <w:pPr>
        <w:tabs>
          <w:tab w:val="left" w:pos="6300"/>
        </w:tabs>
        <w:suppressAutoHyphens/>
        <w:ind w:right="-705"/>
        <w:jc w:val="both"/>
        <w:rPr>
          <w:sz w:val="22"/>
          <w:szCs w:val="22"/>
          <w:lang w:val="pt-BR"/>
        </w:rPr>
      </w:pPr>
      <w:r w:rsidRPr="00962B8A">
        <w:rPr>
          <w:sz w:val="22"/>
          <w:szCs w:val="22"/>
          <w:lang w:val="pt-BR"/>
        </w:rPr>
        <w:t>DE ARMAS DE FOGO, MUNIÇÕES, EXPLOSIVOS</w:t>
      </w:r>
      <w:r w:rsidRPr="00962B8A">
        <w:rPr>
          <w:sz w:val="22"/>
          <w:szCs w:val="22"/>
          <w:lang w:val="pt-BR"/>
        </w:rPr>
        <w:tab/>
        <w:t>8 de dezembro de 2020</w:t>
      </w:r>
    </w:p>
    <w:p w:rsidR="00962B8A" w:rsidRPr="00962B8A" w:rsidRDefault="00962B8A" w:rsidP="00962B8A">
      <w:pPr>
        <w:tabs>
          <w:tab w:val="left" w:pos="6300"/>
        </w:tabs>
        <w:ind w:right="-389"/>
        <w:jc w:val="both"/>
        <w:rPr>
          <w:sz w:val="22"/>
          <w:szCs w:val="22"/>
          <w:lang w:val="pt-BR"/>
        </w:rPr>
      </w:pPr>
      <w:r w:rsidRPr="00962B8A">
        <w:rPr>
          <w:sz w:val="22"/>
          <w:szCs w:val="22"/>
          <w:lang w:val="pt-BR"/>
        </w:rPr>
        <w:t xml:space="preserve">E OUTROS MATERIAIS CORRELATOS (CIFTA) </w:t>
      </w:r>
      <w:r w:rsidRPr="00962B8A">
        <w:rPr>
          <w:sz w:val="22"/>
          <w:szCs w:val="22"/>
          <w:lang w:val="pt-BR"/>
        </w:rPr>
        <w:tab/>
        <w:t>Original: espanhol</w:t>
      </w:r>
    </w:p>
    <w:p w:rsidR="00962B8A" w:rsidRPr="00962B8A" w:rsidRDefault="00962B8A" w:rsidP="00962B8A">
      <w:pPr>
        <w:keepNext/>
        <w:tabs>
          <w:tab w:val="left" w:pos="6300"/>
        </w:tabs>
        <w:outlineLvl w:val="2"/>
        <w:rPr>
          <w:bCs/>
          <w:sz w:val="22"/>
          <w:szCs w:val="22"/>
          <w:u w:val="single"/>
          <w:lang w:val="pt-BR"/>
        </w:rPr>
      </w:pPr>
      <w:r w:rsidRPr="00962B8A">
        <w:rPr>
          <w:sz w:val="22"/>
          <w:szCs w:val="22"/>
          <w:u w:val="single"/>
          <w:lang w:val="pt-BR"/>
        </w:rPr>
        <w:t>Comissão Consultiva</w:t>
      </w:r>
    </w:p>
    <w:p w:rsidR="00962B8A" w:rsidRPr="00962B8A" w:rsidRDefault="00962B8A" w:rsidP="00962B8A">
      <w:pPr>
        <w:tabs>
          <w:tab w:val="left" w:pos="6300"/>
        </w:tabs>
        <w:suppressAutoHyphens/>
        <w:jc w:val="both"/>
        <w:rPr>
          <w:sz w:val="22"/>
          <w:szCs w:val="22"/>
          <w:lang w:val="pt-BR"/>
        </w:rPr>
      </w:pPr>
      <w:r w:rsidRPr="00962B8A">
        <w:rPr>
          <w:sz w:val="22"/>
          <w:szCs w:val="22"/>
          <w:u w:val="single"/>
          <w:lang w:val="pt-BR"/>
        </w:rPr>
        <w:t>Vigésima Reunião Ordinária</w:t>
      </w:r>
    </w:p>
    <w:p w:rsidR="00962B8A" w:rsidRPr="00962B8A" w:rsidRDefault="00962B8A" w:rsidP="00962B8A">
      <w:pPr>
        <w:tabs>
          <w:tab w:val="left" w:pos="6300"/>
        </w:tabs>
        <w:suppressAutoHyphens/>
        <w:jc w:val="both"/>
        <w:rPr>
          <w:sz w:val="22"/>
          <w:szCs w:val="22"/>
          <w:lang w:val="pt-BR"/>
        </w:rPr>
      </w:pPr>
      <w:r w:rsidRPr="00962B8A">
        <w:rPr>
          <w:sz w:val="22"/>
          <w:szCs w:val="22"/>
          <w:lang w:val="pt-BR"/>
        </w:rPr>
        <w:t>17 de dezembro de 2020</w:t>
      </w:r>
    </w:p>
    <w:p w:rsidR="00962B8A" w:rsidRPr="00962B8A" w:rsidRDefault="00962B8A" w:rsidP="00962B8A">
      <w:pPr>
        <w:tabs>
          <w:tab w:val="left" w:pos="6300"/>
        </w:tabs>
        <w:suppressAutoHyphens/>
        <w:jc w:val="both"/>
        <w:rPr>
          <w:sz w:val="22"/>
          <w:szCs w:val="22"/>
          <w:lang w:val="pt-BR"/>
        </w:rPr>
      </w:pPr>
      <w:r w:rsidRPr="00962B8A">
        <w:rPr>
          <w:sz w:val="22"/>
          <w:szCs w:val="22"/>
          <w:lang w:val="pt-BR"/>
        </w:rPr>
        <w:t>Washington, D.C.</w:t>
      </w:r>
    </w:p>
    <w:p w:rsidR="00962B8A" w:rsidRDefault="00962B8A" w:rsidP="005A604A">
      <w:pPr>
        <w:rPr>
          <w:sz w:val="22"/>
          <w:szCs w:val="22"/>
          <w:lang w:val="pt-BR"/>
        </w:rPr>
      </w:pPr>
    </w:p>
    <w:p w:rsidR="005A604A" w:rsidRPr="00962B8A" w:rsidRDefault="005A604A" w:rsidP="005A604A">
      <w:pPr>
        <w:rPr>
          <w:sz w:val="22"/>
          <w:szCs w:val="22"/>
          <w:lang w:val="pt-BR"/>
        </w:rPr>
      </w:pPr>
    </w:p>
    <w:p w:rsidR="00962B8A" w:rsidRPr="00962B8A" w:rsidRDefault="00962B8A" w:rsidP="00962B8A">
      <w:pPr>
        <w:jc w:val="center"/>
        <w:rPr>
          <w:sz w:val="22"/>
          <w:szCs w:val="22"/>
          <w:lang w:val="pt-BR"/>
        </w:rPr>
      </w:pPr>
      <w:r w:rsidRPr="00962B8A">
        <w:rPr>
          <w:sz w:val="22"/>
          <w:szCs w:val="22"/>
          <w:lang w:val="pt-BR"/>
        </w:rPr>
        <w:t>AVISO</w:t>
      </w:r>
    </w:p>
    <w:p w:rsidR="00962B8A" w:rsidRPr="00962B8A" w:rsidRDefault="00962B8A" w:rsidP="005A604A">
      <w:pPr>
        <w:rPr>
          <w:sz w:val="22"/>
          <w:szCs w:val="22"/>
          <w:lang w:val="pt-BR"/>
        </w:rPr>
      </w:pPr>
    </w:p>
    <w:p w:rsidR="00962B8A" w:rsidRPr="00962B8A" w:rsidRDefault="00962B8A" w:rsidP="00962B8A">
      <w:pPr>
        <w:jc w:val="center"/>
        <w:rPr>
          <w:sz w:val="22"/>
          <w:szCs w:val="22"/>
          <w:lang w:val="pt-BR"/>
        </w:rPr>
      </w:pPr>
      <w:r w:rsidRPr="00962B8A">
        <w:rPr>
          <w:sz w:val="22"/>
          <w:szCs w:val="22"/>
          <w:lang w:val="pt-BR"/>
        </w:rPr>
        <w:t>METODOLOGIA PARA A NEGOCIAÇÃO DE DOCUMENTOS PARA A VIGÉSIMA SESSÃO ORDINÁRIA DA COMISSÃO CONSULTIVA DA CIFTA</w:t>
      </w:r>
    </w:p>
    <w:p w:rsidR="00962B8A" w:rsidRPr="00962B8A" w:rsidRDefault="00962B8A" w:rsidP="005A604A">
      <w:pPr>
        <w:rPr>
          <w:sz w:val="22"/>
          <w:szCs w:val="22"/>
          <w:lang w:val="pt-BR"/>
        </w:rPr>
      </w:pPr>
    </w:p>
    <w:p w:rsidR="00962B8A" w:rsidRPr="00962B8A" w:rsidRDefault="00962B8A" w:rsidP="005A604A">
      <w:pPr>
        <w:jc w:val="both"/>
        <w:rPr>
          <w:sz w:val="22"/>
          <w:szCs w:val="22"/>
          <w:lang w:val="pt-BR"/>
        </w:rPr>
      </w:pPr>
    </w:p>
    <w:p w:rsidR="00962B8A" w:rsidRPr="00962B8A" w:rsidRDefault="00962B8A" w:rsidP="00962B8A">
      <w:pPr>
        <w:ind w:firstLine="684"/>
        <w:jc w:val="both"/>
        <w:rPr>
          <w:sz w:val="22"/>
          <w:szCs w:val="22"/>
          <w:lang w:val="pt-BR"/>
        </w:rPr>
      </w:pPr>
      <w:r w:rsidRPr="00962B8A">
        <w:rPr>
          <w:sz w:val="22"/>
          <w:szCs w:val="22"/>
          <w:lang w:val="pt-BR"/>
        </w:rPr>
        <w:t xml:space="preserve">A Secretaria Técnica da CIFTA cumprimenta atenciosamente todas as Missões Permanentes dos Estados membros junto à OEA e, a pedido da </w:t>
      </w:r>
      <w:r w:rsidR="0018256E">
        <w:rPr>
          <w:sz w:val="22"/>
          <w:szCs w:val="22"/>
          <w:lang w:val="pt-BR"/>
        </w:rPr>
        <w:t>Secretaria</w:t>
      </w:r>
      <w:r w:rsidRPr="00962B8A">
        <w:rPr>
          <w:sz w:val="22"/>
          <w:szCs w:val="22"/>
          <w:lang w:val="pt-BR"/>
        </w:rPr>
        <w:t xml:space="preserve"> </w:t>
      </w:r>
      <w:r w:rsidRPr="00962B8A">
        <w:rPr>
          <w:i/>
          <w:iCs/>
          <w:sz w:val="22"/>
          <w:szCs w:val="22"/>
          <w:lang w:val="pt-BR"/>
        </w:rPr>
        <w:t>Pro Tempore,</w:t>
      </w:r>
      <w:r w:rsidRPr="00962B8A">
        <w:rPr>
          <w:sz w:val="22"/>
          <w:szCs w:val="22"/>
          <w:lang w:val="pt-BR"/>
        </w:rPr>
        <w:t xml:space="preserve"> transmite a presente metodologia, que visa a contribuir efetivamente para o processo de negociação de projetos de agenda, calendário e lista de convidados a serem adotados na Vigésima Reunião Ordinária da Comissão Consultiva da CIFTA, bem como a maximizar o uso dos recursos disponíveis e tornar mais eficiente o trabalho da Comissão Consultiva da CIFTA. </w:t>
      </w:r>
    </w:p>
    <w:p w:rsidR="00962B8A" w:rsidRPr="00962B8A" w:rsidRDefault="00962B8A" w:rsidP="00962B8A">
      <w:pPr>
        <w:jc w:val="both"/>
        <w:rPr>
          <w:sz w:val="22"/>
          <w:szCs w:val="22"/>
          <w:lang w:val="pt-BR"/>
        </w:rPr>
      </w:pPr>
    </w:p>
    <w:p w:rsidR="00962B8A" w:rsidRPr="00962B8A" w:rsidRDefault="00962B8A" w:rsidP="00962B8A">
      <w:pPr>
        <w:jc w:val="both"/>
        <w:rPr>
          <w:sz w:val="22"/>
          <w:szCs w:val="22"/>
          <w:lang w:val="pt-BR"/>
        </w:rPr>
      </w:pPr>
      <w:r w:rsidRPr="00962B8A">
        <w:rPr>
          <w:sz w:val="22"/>
          <w:szCs w:val="22"/>
          <w:lang w:val="pt-BR"/>
        </w:rPr>
        <w:t xml:space="preserve">Foram distribuídos os seguintes documentos propostos pela </w:t>
      </w:r>
      <w:r w:rsidR="0018256E">
        <w:rPr>
          <w:sz w:val="22"/>
          <w:szCs w:val="22"/>
          <w:lang w:val="pt-BR"/>
        </w:rPr>
        <w:t>Secretaria</w:t>
      </w:r>
      <w:r w:rsidRPr="00962B8A">
        <w:rPr>
          <w:sz w:val="22"/>
          <w:szCs w:val="22"/>
          <w:lang w:val="pt-BR"/>
        </w:rPr>
        <w:t xml:space="preserve"> </w:t>
      </w:r>
      <w:r w:rsidRPr="00962B8A">
        <w:rPr>
          <w:i/>
          <w:iCs/>
          <w:sz w:val="22"/>
          <w:szCs w:val="22"/>
          <w:lang w:val="pt-BR"/>
        </w:rPr>
        <w:t>Pro Tempore</w:t>
      </w:r>
      <w:r w:rsidRPr="00962B8A">
        <w:rPr>
          <w:sz w:val="22"/>
          <w:szCs w:val="22"/>
          <w:lang w:val="pt-BR"/>
        </w:rPr>
        <w:t>:</w:t>
      </w:r>
    </w:p>
    <w:p w:rsidR="00962B8A" w:rsidRPr="00962B8A" w:rsidRDefault="00962B8A" w:rsidP="005A604A">
      <w:pPr>
        <w:pStyle w:val="ListParagraph"/>
        <w:numPr>
          <w:ilvl w:val="0"/>
          <w:numId w:val="22"/>
        </w:numPr>
        <w:ind w:left="1440" w:hanging="720"/>
        <w:jc w:val="both"/>
        <w:rPr>
          <w:rFonts w:ascii="Times New Roman" w:hAnsi="Times New Roman"/>
          <w:lang w:val="pt-BR"/>
        </w:rPr>
      </w:pPr>
      <w:r w:rsidRPr="00962B8A">
        <w:rPr>
          <w:rFonts w:ascii="Times New Roman" w:hAnsi="Times New Roman"/>
          <w:lang w:val="pt-BR"/>
        </w:rPr>
        <w:t>Projeto de agenda (CIFTA/CC-XX/doc. 2/20)</w:t>
      </w:r>
    </w:p>
    <w:p w:rsidR="00962B8A" w:rsidRPr="00962B8A" w:rsidRDefault="00962B8A" w:rsidP="005A604A">
      <w:pPr>
        <w:pStyle w:val="ListParagraph"/>
        <w:numPr>
          <w:ilvl w:val="0"/>
          <w:numId w:val="22"/>
        </w:numPr>
        <w:ind w:left="1440" w:hanging="720"/>
        <w:jc w:val="both"/>
        <w:rPr>
          <w:rFonts w:ascii="Times New Roman" w:hAnsi="Times New Roman"/>
          <w:lang w:val="pt-BR"/>
        </w:rPr>
      </w:pPr>
      <w:r w:rsidRPr="00962B8A">
        <w:rPr>
          <w:rFonts w:ascii="Times New Roman" w:hAnsi="Times New Roman"/>
          <w:lang w:val="pt-BR"/>
        </w:rPr>
        <w:t>Projeto de calendário (CIFTA/CC-XX/doc. 3/20)</w:t>
      </w:r>
    </w:p>
    <w:p w:rsidR="00962B8A" w:rsidRPr="00962B8A" w:rsidRDefault="00962B8A" w:rsidP="005A604A">
      <w:pPr>
        <w:pStyle w:val="ListParagraph"/>
        <w:numPr>
          <w:ilvl w:val="0"/>
          <w:numId w:val="22"/>
        </w:numPr>
        <w:ind w:left="1440" w:hanging="720"/>
        <w:jc w:val="both"/>
        <w:rPr>
          <w:rFonts w:ascii="Times New Roman" w:hAnsi="Times New Roman"/>
          <w:lang w:val="pt-BR"/>
        </w:rPr>
      </w:pPr>
      <w:r w:rsidRPr="00962B8A">
        <w:rPr>
          <w:rFonts w:ascii="Times New Roman" w:hAnsi="Times New Roman"/>
          <w:lang w:val="pt-BR"/>
        </w:rPr>
        <w:t>Projeto de lista de convidados (CIFTA/CC-XX/doc. 4/20)</w:t>
      </w:r>
    </w:p>
    <w:p w:rsidR="00962B8A" w:rsidRPr="00962B8A" w:rsidRDefault="00962B8A" w:rsidP="00962B8A">
      <w:pPr>
        <w:pStyle w:val="ListParagraph"/>
        <w:spacing w:after="0" w:line="240" w:lineRule="auto"/>
        <w:ind w:hanging="720"/>
        <w:jc w:val="both"/>
        <w:rPr>
          <w:rFonts w:ascii="Times New Roman" w:hAnsi="Times New Roman"/>
          <w:lang w:val="pt-BR" w:eastAsia="es-BO"/>
        </w:rPr>
      </w:pPr>
    </w:p>
    <w:p w:rsidR="00962B8A" w:rsidRPr="00962B8A" w:rsidRDefault="00962B8A" w:rsidP="00962B8A">
      <w:pPr>
        <w:pStyle w:val="ListParagraph"/>
        <w:numPr>
          <w:ilvl w:val="0"/>
          <w:numId w:val="13"/>
        </w:numPr>
        <w:spacing w:after="0" w:line="240" w:lineRule="auto"/>
        <w:ind w:hanging="720"/>
        <w:jc w:val="both"/>
        <w:rPr>
          <w:rFonts w:ascii="Times New Roman" w:hAnsi="Times New Roman"/>
          <w:lang w:val="pt-BR"/>
        </w:rPr>
      </w:pPr>
      <w:r w:rsidRPr="00962B8A">
        <w:rPr>
          <w:rFonts w:ascii="Times New Roman" w:hAnsi="Times New Roman"/>
          <w:lang w:val="pt-BR"/>
        </w:rPr>
        <w:t xml:space="preserve">A Secretaria </w:t>
      </w:r>
      <w:r w:rsidRPr="00962B8A">
        <w:rPr>
          <w:rFonts w:ascii="Times New Roman" w:hAnsi="Times New Roman"/>
          <w:i/>
          <w:iCs/>
          <w:lang w:val="pt-BR"/>
        </w:rPr>
        <w:t>Pro Tempore</w:t>
      </w:r>
      <w:r w:rsidRPr="00962B8A">
        <w:rPr>
          <w:rFonts w:ascii="Times New Roman" w:hAnsi="Times New Roman"/>
          <w:lang w:val="pt-BR"/>
        </w:rPr>
        <w:t xml:space="preserve"> solicita os bons ofícios das delegações que queiram apresentar propostas de modificação aos projetos de agenda e calendário para que as transmitam à Secretaria (</w:t>
      </w:r>
      <w:proofErr w:type="spellStart"/>
      <w:r w:rsidR="005A604A">
        <w:fldChar w:fldCharType="begin"/>
      </w:r>
      <w:r w:rsidR="005A604A" w:rsidRPr="005A604A">
        <w:rPr>
          <w:lang w:val="pt-BR"/>
        </w:rPr>
        <w:instrText xml:space="preserve"> HYPERLINK "mailto:mbejos@oas.org" </w:instrText>
      </w:r>
      <w:r w:rsidR="005A604A">
        <w:fldChar w:fldCharType="separate"/>
      </w:r>
      <w:r w:rsidRPr="00962B8A">
        <w:rPr>
          <w:rStyle w:val="Hyperlink"/>
          <w:rFonts w:ascii="Times New Roman" w:hAnsi="Times New Roman"/>
          <w:lang w:val="pt-BR"/>
        </w:rPr>
        <w:t>mbejos@oas.org</w:t>
      </w:r>
      <w:proofErr w:type="spellEnd"/>
      <w:r w:rsidR="005A604A">
        <w:rPr>
          <w:rStyle w:val="Hyperlink"/>
          <w:rFonts w:ascii="Times New Roman" w:hAnsi="Times New Roman"/>
          <w:lang w:val="pt-BR"/>
        </w:rPr>
        <w:fldChar w:fldCharType="end"/>
      </w:r>
      <w:r w:rsidRPr="00962B8A">
        <w:rPr>
          <w:rStyle w:val="Hyperlink"/>
          <w:rFonts w:ascii="Times New Roman" w:hAnsi="Times New Roman"/>
          <w:lang w:val="pt-BR"/>
        </w:rPr>
        <w:t>)</w:t>
      </w:r>
      <w:r w:rsidRPr="00962B8A">
        <w:rPr>
          <w:rFonts w:ascii="Times New Roman" w:hAnsi="Times New Roman"/>
          <w:lang w:val="pt-BR"/>
        </w:rPr>
        <w:t xml:space="preserve"> até </w:t>
      </w:r>
      <w:r w:rsidRPr="00962B8A">
        <w:rPr>
          <w:rFonts w:ascii="Times New Roman" w:hAnsi="Times New Roman"/>
          <w:b/>
          <w:lang w:val="pt-BR"/>
        </w:rPr>
        <w:t>12 de dezembro de 2020</w:t>
      </w:r>
      <w:r w:rsidRPr="00962B8A">
        <w:rPr>
          <w:rFonts w:ascii="Times New Roman" w:hAnsi="Times New Roman"/>
          <w:lang w:val="pt-BR"/>
        </w:rPr>
        <w:t>.</w:t>
      </w:r>
      <w:r w:rsidRPr="00962B8A">
        <w:rPr>
          <w:rFonts w:ascii="Times New Roman" w:hAnsi="Times New Roman"/>
          <w:b/>
          <w:lang w:val="pt-BR"/>
        </w:rPr>
        <w:t xml:space="preserve"> </w:t>
      </w:r>
      <w:r w:rsidRPr="00962B8A">
        <w:rPr>
          <w:rFonts w:ascii="Times New Roman" w:hAnsi="Times New Roman"/>
          <w:lang w:val="pt-BR"/>
        </w:rPr>
        <w:t xml:space="preserve"> As referidas modificações serão incorporadas aos textos, citando o país proponente, e distribuídas pela Secretaria em 14 de dezembro de 2020 como documentos revisados. </w:t>
      </w:r>
    </w:p>
    <w:p w:rsidR="00962B8A" w:rsidRPr="00962B8A" w:rsidRDefault="00962B8A" w:rsidP="00962B8A">
      <w:pPr>
        <w:pStyle w:val="ListParagraph"/>
        <w:spacing w:after="0" w:line="240" w:lineRule="auto"/>
        <w:ind w:hanging="720"/>
        <w:jc w:val="both"/>
        <w:rPr>
          <w:rFonts w:ascii="Times New Roman" w:hAnsi="Times New Roman"/>
          <w:lang w:val="pt-BR" w:eastAsia="es-BO"/>
        </w:rPr>
      </w:pPr>
    </w:p>
    <w:p w:rsidR="00962B8A" w:rsidRPr="00962B8A" w:rsidRDefault="00962B8A" w:rsidP="00962B8A">
      <w:pPr>
        <w:pStyle w:val="ListParagraph"/>
        <w:numPr>
          <w:ilvl w:val="0"/>
          <w:numId w:val="13"/>
        </w:numPr>
        <w:tabs>
          <w:tab w:val="clear" w:pos="720"/>
        </w:tabs>
        <w:spacing w:after="0" w:line="240" w:lineRule="auto"/>
        <w:ind w:hanging="720"/>
        <w:jc w:val="both"/>
        <w:rPr>
          <w:rFonts w:ascii="Times New Roman" w:hAnsi="Times New Roman"/>
          <w:lang w:val="pt-BR"/>
        </w:rPr>
      </w:pPr>
      <w:r w:rsidRPr="00962B8A">
        <w:rPr>
          <w:rFonts w:ascii="Times New Roman" w:hAnsi="Times New Roman"/>
          <w:lang w:val="pt-BR"/>
        </w:rPr>
        <w:t>Esses documentos revisados serão submetidos à consideração e aprovação das delegações no início da Vigésima Reunião Ordinária da Comissão Consultiva da CIFTA.</w:t>
      </w:r>
    </w:p>
    <w:p w:rsidR="00962B8A" w:rsidRPr="00962B8A" w:rsidRDefault="00962B8A" w:rsidP="00962B8A">
      <w:pPr>
        <w:pStyle w:val="ListParagraph"/>
        <w:spacing w:after="0" w:line="240" w:lineRule="auto"/>
        <w:ind w:hanging="720"/>
        <w:jc w:val="both"/>
        <w:rPr>
          <w:rFonts w:ascii="Times New Roman" w:hAnsi="Times New Roman"/>
          <w:lang w:val="pt-BR" w:eastAsia="es-BO"/>
        </w:rPr>
      </w:pPr>
    </w:p>
    <w:p w:rsidR="00962B8A" w:rsidRPr="00962B8A" w:rsidRDefault="00962B8A" w:rsidP="00962B8A">
      <w:pPr>
        <w:pStyle w:val="ListParagraph"/>
        <w:numPr>
          <w:ilvl w:val="0"/>
          <w:numId w:val="13"/>
        </w:numPr>
        <w:tabs>
          <w:tab w:val="clear" w:pos="720"/>
        </w:tabs>
        <w:spacing w:after="0" w:line="240" w:lineRule="auto"/>
        <w:ind w:hanging="720"/>
        <w:jc w:val="both"/>
        <w:rPr>
          <w:rFonts w:ascii="Times New Roman" w:hAnsi="Times New Roman"/>
          <w:lang w:val="pt-BR"/>
        </w:rPr>
      </w:pPr>
      <w:r w:rsidRPr="00962B8A">
        <w:rPr>
          <w:rFonts w:ascii="Times New Roman" w:hAnsi="Times New Roman"/>
          <w:lang w:val="pt-BR"/>
        </w:rPr>
        <w:t xml:space="preserve">No caso do projeto de lista de convidados, as delegações notarão que figuram da nova lista proposta somente os convidados que constavam da lista aprovada no Décimo Nono Período Ordinário de Sessões. Tendo em conta a data da reunião e a necessidade de os convidados tomarem as providências necessárias, a Secretaria </w:t>
      </w:r>
      <w:r w:rsidRPr="00962B8A">
        <w:rPr>
          <w:rFonts w:ascii="Times New Roman" w:hAnsi="Times New Roman"/>
          <w:i/>
          <w:iCs/>
          <w:lang w:val="pt-BR"/>
        </w:rPr>
        <w:t>Pro Tempore</w:t>
      </w:r>
      <w:r w:rsidRPr="00962B8A">
        <w:rPr>
          <w:rFonts w:ascii="Times New Roman" w:hAnsi="Times New Roman"/>
          <w:lang w:val="pt-BR"/>
        </w:rPr>
        <w:t xml:space="preserve"> solicita que os comentários sejam enviados para </w:t>
      </w:r>
      <w:hyperlink r:id="rId9" w:history="1">
        <w:proofErr w:type="spellStart"/>
        <w:r w:rsidRPr="00962B8A">
          <w:rPr>
            <w:rStyle w:val="Hyperlink"/>
            <w:rFonts w:ascii="Times New Roman" w:hAnsi="Times New Roman"/>
            <w:lang w:val="pt-BR"/>
          </w:rPr>
          <w:t>mbejos@oas.org</w:t>
        </w:r>
        <w:proofErr w:type="spellEnd"/>
      </w:hyperlink>
      <w:r w:rsidRPr="00962B8A">
        <w:rPr>
          <w:rFonts w:ascii="Times New Roman" w:hAnsi="Times New Roman"/>
          <w:lang w:val="pt-BR"/>
        </w:rPr>
        <w:t xml:space="preserve"> até </w:t>
      </w:r>
      <w:r w:rsidRPr="00962B8A">
        <w:rPr>
          <w:rFonts w:ascii="Times New Roman" w:hAnsi="Times New Roman"/>
          <w:b/>
          <w:lang w:val="pt-BR"/>
        </w:rPr>
        <w:t>10 de dezembro de 2020</w:t>
      </w:r>
      <w:r w:rsidRPr="00962B8A">
        <w:rPr>
          <w:rFonts w:ascii="Times New Roman" w:hAnsi="Times New Roman"/>
          <w:lang w:val="pt-BR"/>
        </w:rPr>
        <w:t xml:space="preserve">. Caso não sejam recebidos comentários até essa data, a Secretaria procederá ao envio dos convites. </w:t>
      </w:r>
    </w:p>
    <w:p w:rsidR="00962B8A" w:rsidRPr="00962B8A" w:rsidRDefault="00962B8A" w:rsidP="00962B8A">
      <w:pPr>
        <w:pStyle w:val="ListParagraph"/>
        <w:spacing w:after="0" w:line="240" w:lineRule="auto"/>
        <w:ind w:hanging="720"/>
        <w:jc w:val="both"/>
        <w:rPr>
          <w:rFonts w:ascii="Times New Roman" w:hAnsi="Times New Roman"/>
          <w:lang w:val="pt-BR" w:eastAsia="es-BO"/>
        </w:rPr>
      </w:pPr>
    </w:p>
    <w:p w:rsidR="00962B8A" w:rsidRPr="00962B8A" w:rsidRDefault="00962B8A" w:rsidP="00962B8A">
      <w:pPr>
        <w:rPr>
          <w:sz w:val="22"/>
          <w:szCs w:val="22"/>
          <w:lang w:val="pt-BR"/>
        </w:rPr>
      </w:pPr>
    </w:p>
    <w:p w:rsidR="001D0536" w:rsidRPr="00962B8A" w:rsidRDefault="005A604A" w:rsidP="00962B8A">
      <w:pPr>
        <w:rPr>
          <w:lang w:val="pt-BR"/>
        </w:rPr>
      </w:pPr>
      <w:r>
        <w:rPr>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554" cy="23291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554" cy="23291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5A604A" w:rsidRPr="005A604A" w:rsidRDefault="005A604A">
                            <w:pPr>
                              <w:rPr>
                                <w:sz w:val="18"/>
                              </w:rPr>
                            </w:pPr>
                            <w:r>
                              <w:rPr>
                                <w:sz w:val="18"/>
                              </w:rPr>
                              <w:fldChar w:fldCharType="begin"/>
                            </w:r>
                            <w:r>
                              <w:rPr>
                                <w:sz w:val="18"/>
                              </w:rPr>
                              <w:instrText xml:space="preserve"> FILENAME  \* MERGEFORMAT </w:instrText>
                            </w:r>
                            <w:r>
                              <w:rPr>
                                <w:sz w:val="18"/>
                              </w:rPr>
                              <w:fldChar w:fldCharType="separate"/>
                            </w:r>
                            <w:r>
                              <w:rPr>
                                <w:noProof/>
                                <w:sz w:val="18"/>
                              </w:rPr>
                              <w:t>CIFTA00868P04</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2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" filled="f" stroked="f">
                <v:stroke joinstyle="round"/>
                <v:path arrowok="t"/>
                <v:textbox>
                  <w:txbxContent>
                    <w:bookmarkStart w:id="1" w:name="_GoBack"/>
                    <w:p w:rsidR="005A604A" w:rsidRPr="005A604A" w:rsidRDefault="005A604A">
                      <w:pPr>
                        <w:rPr>
                          <w:sz w:val="18"/>
                        </w:rPr>
                      </w:pPr>
                      <w:r>
                        <w:rPr>
                          <w:sz w:val="18"/>
                        </w:rPr>
                        <w:fldChar w:fldCharType="begin"/>
                      </w:r>
                      <w:r>
                        <w:rPr>
                          <w:sz w:val="18"/>
                        </w:rPr>
                        <w:instrText xml:space="preserve"> FILENAME  \* MERGEFORMAT </w:instrText>
                      </w:r>
                      <w:r>
                        <w:rPr>
                          <w:sz w:val="18"/>
                        </w:rPr>
                        <w:fldChar w:fldCharType="separate"/>
                      </w:r>
                      <w:r>
                        <w:rPr>
                          <w:noProof/>
                          <w:sz w:val="18"/>
                        </w:rPr>
                        <w:t>CIFTA00868P04</w:t>
                      </w:r>
                      <w:r>
                        <w:rPr>
                          <w:sz w:val="18"/>
                        </w:rPr>
                        <w:fldChar w:fldCharType="end"/>
                      </w:r>
                      <w:bookmarkEnd w:id="1"/>
                    </w:p>
                  </w:txbxContent>
                </v:textbox>
                <w10:wrap anchory="page"/>
                <w10:anchorlock/>
              </v:shape>
            </w:pict>
          </mc:Fallback>
        </mc:AlternateContent>
      </w:r>
    </w:p>
    <w:sectPr w:rsidR="001D0536" w:rsidRPr="00962B8A" w:rsidSect="008820B6">
      <w:headerReference w:type="even" r:id="rId10"/>
      <w:headerReference w:type="default" r:id="rId11"/>
      <w:type w:val="oddPage"/>
      <w:pgSz w:w="12240" w:h="15840" w:code="1"/>
      <w:pgMar w:top="144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18" w:rsidRDefault="00681C18">
      <w:r>
        <w:separator/>
      </w:r>
    </w:p>
  </w:endnote>
  <w:endnote w:type="continuationSeparator" w:id="0">
    <w:p w:rsidR="00681C18" w:rsidRDefault="006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18" w:rsidRDefault="00681C18">
      <w:r>
        <w:separator/>
      </w:r>
    </w:p>
  </w:footnote>
  <w:footnote w:type="continuationSeparator" w:id="0">
    <w:p w:rsidR="00681C18" w:rsidRDefault="0068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AE" w:rsidRDefault="00E84EAE" w:rsidP="00524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EAE" w:rsidRDefault="00E8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AE" w:rsidRPr="007D6C8F" w:rsidRDefault="00E84EAE" w:rsidP="0052419B">
    <w:pPr>
      <w:pStyle w:val="Header"/>
      <w:framePr w:wrap="around" w:vAnchor="text" w:hAnchor="margin" w:xAlign="center" w:y="1"/>
      <w:rPr>
        <w:rStyle w:val="PageNumber"/>
        <w:sz w:val="22"/>
        <w:szCs w:val="22"/>
      </w:rPr>
    </w:pPr>
    <w:r w:rsidRPr="007D6C8F">
      <w:rPr>
        <w:rStyle w:val="PageNumber"/>
        <w:sz w:val="22"/>
        <w:szCs w:val="22"/>
      </w:rPr>
      <w:t xml:space="preserve">- </w:t>
    </w:r>
    <w:r w:rsidRPr="007D6C8F">
      <w:rPr>
        <w:rStyle w:val="PageNumber"/>
        <w:sz w:val="22"/>
        <w:szCs w:val="22"/>
      </w:rPr>
      <w:fldChar w:fldCharType="begin"/>
    </w:r>
    <w:r w:rsidRPr="007D6C8F">
      <w:rPr>
        <w:rStyle w:val="PageNumber"/>
        <w:sz w:val="22"/>
        <w:szCs w:val="22"/>
      </w:rPr>
      <w:instrText xml:space="preserve">PAGE  </w:instrText>
    </w:r>
    <w:r w:rsidRPr="007D6C8F">
      <w:rPr>
        <w:rStyle w:val="PageNumber"/>
        <w:sz w:val="22"/>
        <w:szCs w:val="22"/>
      </w:rPr>
      <w:fldChar w:fldCharType="separate"/>
    </w:r>
    <w:r w:rsidR="0007564B">
      <w:rPr>
        <w:rStyle w:val="PageNumber"/>
        <w:noProof/>
        <w:sz w:val="22"/>
        <w:szCs w:val="22"/>
      </w:rPr>
      <w:t>2</w:t>
    </w:r>
    <w:r w:rsidRPr="007D6C8F">
      <w:rPr>
        <w:rStyle w:val="PageNumber"/>
        <w:sz w:val="22"/>
        <w:szCs w:val="22"/>
      </w:rPr>
      <w:fldChar w:fldCharType="end"/>
    </w:r>
    <w:r w:rsidRPr="007D6C8F">
      <w:rPr>
        <w:rStyle w:val="PageNumber"/>
        <w:sz w:val="22"/>
        <w:szCs w:val="22"/>
      </w:rPr>
      <w:t xml:space="preserve"> -</w:t>
    </w:r>
  </w:p>
  <w:p w:rsidR="00E84EAE" w:rsidRDefault="00E8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E9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90618"/>
    <w:multiLevelType w:val="hybridMultilevel"/>
    <w:tmpl w:val="0908E1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857EB"/>
    <w:multiLevelType w:val="hybridMultilevel"/>
    <w:tmpl w:val="AAA40902"/>
    <w:lvl w:ilvl="0" w:tplc="0409000F">
      <w:start w:val="1"/>
      <w:numFmt w:val="decimal"/>
      <w:lvlText w:val="%1."/>
      <w:lvlJc w:val="left"/>
      <w:pPr>
        <w:tabs>
          <w:tab w:val="num" w:pos="432"/>
        </w:tabs>
        <w:ind w:left="432"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85C5B"/>
    <w:multiLevelType w:val="hybridMultilevel"/>
    <w:tmpl w:val="B9C0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00D20"/>
    <w:multiLevelType w:val="singleLevel"/>
    <w:tmpl w:val="DCBE11A4"/>
    <w:lvl w:ilvl="0">
      <w:numFmt w:val="decimal"/>
      <w:lvlText w:val="%1"/>
      <w:legacy w:legacy="1" w:legacySpace="0" w:legacyIndent="0"/>
      <w:lvlJc w:val="left"/>
    </w:lvl>
  </w:abstractNum>
  <w:abstractNum w:abstractNumId="5">
    <w:nsid w:val="134A3E74"/>
    <w:multiLevelType w:val="hybridMultilevel"/>
    <w:tmpl w:val="FAD6A86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D81C81"/>
    <w:multiLevelType w:val="hybridMultilevel"/>
    <w:tmpl w:val="70FA8BE0"/>
    <w:lvl w:ilvl="0" w:tplc="A4F4D7D4">
      <w:start w:val="1"/>
      <w:numFmt w:val="decimal"/>
      <w:lvlText w:val="%1."/>
      <w:lvlJc w:val="left"/>
      <w:pPr>
        <w:tabs>
          <w:tab w:val="num" w:pos="1440"/>
        </w:tabs>
        <w:ind w:firstLine="720"/>
      </w:pPr>
      <w:rPr>
        <w:rFonts w:cs="Times New Roman"/>
        <w:b w:val="0"/>
      </w:rPr>
    </w:lvl>
    <w:lvl w:ilvl="1" w:tplc="233C16AE">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7594C03"/>
    <w:multiLevelType w:val="hybridMultilevel"/>
    <w:tmpl w:val="8514E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C55CEA"/>
    <w:multiLevelType w:val="multilevel"/>
    <w:tmpl w:val="6A92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360BD6"/>
    <w:multiLevelType w:val="hybridMultilevel"/>
    <w:tmpl w:val="7C867F56"/>
    <w:lvl w:ilvl="0" w:tplc="9182B7EC">
      <w:start w:val="1"/>
      <w:numFmt w:val="lowerLetter"/>
      <w:lvlText w:val="%1)"/>
      <w:lvlJc w:val="left"/>
      <w:pPr>
        <w:tabs>
          <w:tab w:val="num" w:pos="1156"/>
        </w:tabs>
        <w:ind w:left="1800" w:hanging="360"/>
      </w:pPr>
      <w:rPr>
        <w:rFonts w:cs="Times New Roman" w:hint="default"/>
        <w:b w:val="0"/>
      </w:rPr>
    </w:lvl>
    <w:lvl w:ilvl="1" w:tplc="04090019" w:tentative="1">
      <w:start w:val="1"/>
      <w:numFmt w:val="lowerLetter"/>
      <w:lvlText w:val="%2."/>
      <w:lvlJc w:val="left"/>
      <w:pPr>
        <w:tabs>
          <w:tab w:val="num" w:pos="2596"/>
        </w:tabs>
        <w:ind w:left="2596" w:hanging="360"/>
      </w:pPr>
      <w:rPr>
        <w:rFonts w:cs="Times New Roman"/>
      </w:rPr>
    </w:lvl>
    <w:lvl w:ilvl="2" w:tplc="0409001B" w:tentative="1">
      <w:start w:val="1"/>
      <w:numFmt w:val="lowerRoman"/>
      <w:lvlText w:val="%3."/>
      <w:lvlJc w:val="right"/>
      <w:pPr>
        <w:tabs>
          <w:tab w:val="num" w:pos="3316"/>
        </w:tabs>
        <w:ind w:left="3316" w:hanging="180"/>
      </w:pPr>
      <w:rPr>
        <w:rFonts w:cs="Times New Roman"/>
      </w:rPr>
    </w:lvl>
    <w:lvl w:ilvl="3" w:tplc="0409000F" w:tentative="1">
      <w:start w:val="1"/>
      <w:numFmt w:val="decimal"/>
      <w:lvlText w:val="%4."/>
      <w:lvlJc w:val="left"/>
      <w:pPr>
        <w:tabs>
          <w:tab w:val="num" w:pos="4036"/>
        </w:tabs>
        <w:ind w:left="4036" w:hanging="360"/>
      </w:pPr>
      <w:rPr>
        <w:rFonts w:cs="Times New Roman"/>
      </w:rPr>
    </w:lvl>
    <w:lvl w:ilvl="4" w:tplc="04090019" w:tentative="1">
      <w:start w:val="1"/>
      <w:numFmt w:val="lowerLetter"/>
      <w:lvlText w:val="%5."/>
      <w:lvlJc w:val="left"/>
      <w:pPr>
        <w:tabs>
          <w:tab w:val="num" w:pos="4756"/>
        </w:tabs>
        <w:ind w:left="4756" w:hanging="360"/>
      </w:pPr>
      <w:rPr>
        <w:rFonts w:cs="Times New Roman"/>
      </w:rPr>
    </w:lvl>
    <w:lvl w:ilvl="5" w:tplc="0409001B" w:tentative="1">
      <w:start w:val="1"/>
      <w:numFmt w:val="lowerRoman"/>
      <w:lvlText w:val="%6."/>
      <w:lvlJc w:val="right"/>
      <w:pPr>
        <w:tabs>
          <w:tab w:val="num" w:pos="5476"/>
        </w:tabs>
        <w:ind w:left="5476" w:hanging="180"/>
      </w:pPr>
      <w:rPr>
        <w:rFonts w:cs="Times New Roman"/>
      </w:rPr>
    </w:lvl>
    <w:lvl w:ilvl="6" w:tplc="0409000F" w:tentative="1">
      <w:start w:val="1"/>
      <w:numFmt w:val="decimal"/>
      <w:lvlText w:val="%7."/>
      <w:lvlJc w:val="left"/>
      <w:pPr>
        <w:tabs>
          <w:tab w:val="num" w:pos="6196"/>
        </w:tabs>
        <w:ind w:left="6196" w:hanging="360"/>
      </w:pPr>
      <w:rPr>
        <w:rFonts w:cs="Times New Roman"/>
      </w:rPr>
    </w:lvl>
    <w:lvl w:ilvl="7" w:tplc="04090019" w:tentative="1">
      <w:start w:val="1"/>
      <w:numFmt w:val="lowerLetter"/>
      <w:lvlText w:val="%8."/>
      <w:lvlJc w:val="left"/>
      <w:pPr>
        <w:tabs>
          <w:tab w:val="num" w:pos="6916"/>
        </w:tabs>
        <w:ind w:left="6916" w:hanging="360"/>
      </w:pPr>
      <w:rPr>
        <w:rFonts w:cs="Times New Roman"/>
      </w:rPr>
    </w:lvl>
    <w:lvl w:ilvl="8" w:tplc="0409001B" w:tentative="1">
      <w:start w:val="1"/>
      <w:numFmt w:val="lowerRoman"/>
      <w:lvlText w:val="%9."/>
      <w:lvlJc w:val="right"/>
      <w:pPr>
        <w:tabs>
          <w:tab w:val="num" w:pos="7636"/>
        </w:tabs>
        <w:ind w:left="7636" w:hanging="180"/>
      </w:pPr>
      <w:rPr>
        <w:rFonts w:cs="Times New Roman"/>
      </w:rPr>
    </w:lvl>
  </w:abstractNum>
  <w:abstractNum w:abstractNumId="10">
    <w:nsid w:val="43D04B28"/>
    <w:multiLevelType w:val="hybridMultilevel"/>
    <w:tmpl w:val="AC780A4C"/>
    <w:lvl w:ilvl="0" w:tplc="6DD29EB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6811061"/>
    <w:multiLevelType w:val="hybridMultilevel"/>
    <w:tmpl w:val="C67E851A"/>
    <w:lvl w:ilvl="0" w:tplc="04090003">
      <w:start w:val="1"/>
      <w:numFmt w:val="bullet"/>
      <w:lvlText w:val="o"/>
      <w:lvlJc w:val="left"/>
      <w:pPr>
        <w:tabs>
          <w:tab w:val="num" w:pos="720"/>
        </w:tabs>
        <w:ind w:left="720" w:hanging="360"/>
      </w:pPr>
      <w:rPr>
        <w:rFonts w:ascii="Courier New" w:hAnsi="Courier New" w:cs="Arial" w:hint="default"/>
      </w:rPr>
    </w:lvl>
    <w:lvl w:ilvl="1" w:tplc="CD306216">
      <w:start w:val="1"/>
      <w:numFmt w:val="bullet"/>
      <w:lvlText w:val="-"/>
      <w:lvlJc w:val="left"/>
      <w:pPr>
        <w:tabs>
          <w:tab w:val="num" w:pos="1584"/>
        </w:tabs>
        <w:ind w:left="1584" w:hanging="504"/>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23595D"/>
    <w:multiLevelType w:val="hybridMultilevel"/>
    <w:tmpl w:val="2ECE00D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4D0280"/>
    <w:multiLevelType w:val="multilevel"/>
    <w:tmpl w:val="68B2E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C25FAD"/>
    <w:multiLevelType w:val="hybridMultilevel"/>
    <w:tmpl w:val="7612F99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C10BAD"/>
    <w:multiLevelType w:val="hybridMultilevel"/>
    <w:tmpl w:val="15ACC3C8"/>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4986271"/>
    <w:multiLevelType w:val="hybridMultilevel"/>
    <w:tmpl w:val="3B76A396"/>
    <w:lvl w:ilvl="0" w:tplc="CD306216">
      <w:start w:val="1"/>
      <w:numFmt w:val="bullet"/>
      <w:lvlText w:val="-"/>
      <w:lvlJc w:val="left"/>
      <w:pPr>
        <w:tabs>
          <w:tab w:val="num" w:pos="576"/>
        </w:tabs>
        <w:ind w:left="576" w:hanging="50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26351D"/>
    <w:multiLevelType w:val="hybridMultilevel"/>
    <w:tmpl w:val="C9DEE9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AF69CF"/>
    <w:multiLevelType w:val="hybridMultilevel"/>
    <w:tmpl w:val="DFF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D75CA"/>
    <w:multiLevelType w:val="hybridMultilevel"/>
    <w:tmpl w:val="39327B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061A8A"/>
    <w:multiLevelType w:val="singleLevel"/>
    <w:tmpl w:val="DCBE11A4"/>
    <w:lvl w:ilvl="0">
      <w:numFmt w:val="decimal"/>
      <w:lvlText w:val="%1"/>
      <w:legacy w:legacy="1" w:legacySpace="0" w:legacyIndent="0"/>
      <w:lvlJc w:val="left"/>
    </w:lvl>
  </w:abstractNum>
  <w:num w:numId="1">
    <w:abstractNumId w:val="16"/>
  </w:num>
  <w:num w:numId="2">
    <w:abstractNumId w:val="11"/>
  </w:num>
  <w:num w:numId="3">
    <w:abstractNumId w:val="19"/>
  </w:num>
  <w:num w:numId="4">
    <w:abstractNumId w:val="2"/>
  </w:num>
  <w:num w:numId="5">
    <w:abstractNumId w:val="13"/>
  </w:num>
  <w:num w:numId="6">
    <w:abstractNumId w:val="12"/>
  </w:num>
  <w:num w:numId="7">
    <w:abstractNumId w:val="19"/>
  </w:num>
  <w:num w:numId="8">
    <w:abstractNumId w:val="7"/>
  </w:num>
  <w:num w:numId="9">
    <w:abstractNumId w:val="6"/>
  </w:num>
  <w:num w:numId="10">
    <w:abstractNumId w:val="9"/>
  </w:num>
  <w:num w:numId="11">
    <w:abstractNumId w:val="5"/>
  </w:num>
  <w:num w:numId="12">
    <w:abstractNumId w:val="10"/>
  </w:num>
  <w:num w:numId="13">
    <w:abstractNumId w:val="1"/>
  </w:num>
  <w:num w:numId="14">
    <w:abstractNumId w:val="20"/>
  </w:num>
  <w:num w:numId="15">
    <w:abstractNumId w:val="3"/>
  </w:num>
  <w:num w:numId="16">
    <w:abstractNumId w:val="18"/>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E0"/>
    <w:rsid w:val="00003979"/>
    <w:rsid w:val="00004324"/>
    <w:rsid w:val="00004FD7"/>
    <w:rsid w:val="00007CD1"/>
    <w:rsid w:val="0001560A"/>
    <w:rsid w:val="000207CA"/>
    <w:rsid w:val="00025637"/>
    <w:rsid w:val="000272B4"/>
    <w:rsid w:val="00032366"/>
    <w:rsid w:val="000334A6"/>
    <w:rsid w:val="000359AD"/>
    <w:rsid w:val="000373F0"/>
    <w:rsid w:val="00037A4B"/>
    <w:rsid w:val="00040E28"/>
    <w:rsid w:val="00041234"/>
    <w:rsid w:val="000529AE"/>
    <w:rsid w:val="000542E5"/>
    <w:rsid w:val="00060371"/>
    <w:rsid w:val="000624DC"/>
    <w:rsid w:val="000651CA"/>
    <w:rsid w:val="00065E31"/>
    <w:rsid w:val="0007564B"/>
    <w:rsid w:val="000762FD"/>
    <w:rsid w:val="00076598"/>
    <w:rsid w:val="00080333"/>
    <w:rsid w:val="00081634"/>
    <w:rsid w:val="00083BE7"/>
    <w:rsid w:val="00085171"/>
    <w:rsid w:val="000919FA"/>
    <w:rsid w:val="0009418A"/>
    <w:rsid w:val="000A02EE"/>
    <w:rsid w:val="000A2ED7"/>
    <w:rsid w:val="000A301D"/>
    <w:rsid w:val="000A50EB"/>
    <w:rsid w:val="000B28B4"/>
    <w:rsid w:val="000B6D4B"/>
    <w:rsid w:val="000C3CF4"/>
    <w:rsid w:val="000D2E9C"/>
    <w:rsid w:val="000D33CB"/>
    <w:rsid w:val="000D4CB3"/>
    <w:rsid w:val="000E2BBD"/>
    <w:rsid w:val="000E58AA"/>
    <w:rsid w:val="000E5CE4"/>
    <w:rsid w:val="000F413D"/>
    <w:rsid w:val="000F65D8"/>
    <w:rsid w:val="000F7D91"/>
    <w:rsid w:val="001023A9"/>
    <w:rsid w:val="00104C54"/>
    <w:rsid w:val="001068D8"/>
    <w:rsid w:val="001072D4"/>
    <w:rsid w:val="001109B4"/>
    <w:rsid w:val="00110BC2"/>
    <w:rsid w:val="00114B85"/>
    <w:rsid w:val="00114C3E"/>
    <w:rsid w:val="00122FB1"/>
    <w:rsid w:val="001246E8"/>
    <w:rsid w:val="0012789D"/>
    <w:rsid w:val="001351A1"/>
    <w:rsid w:val="00136FB1"/>
    <w:rsid w:val="00141C5C"/>
    <w:rsid w:val="00141F14"/>
    <w:rsid w:val="00144502"/>
    <w:rsid w:val="001555B8"/>
    <w:rsid w:val="00155F11"/>
    <w:rsid w:val="001607AF"/>
    <w:rsid w:val="00161C07"/>
    <w:rsid w:val="00162456"/>
    <w:rsid w:val="001625F6"/>
    <w:rsid w:val="001644E4"/>
    <w:rsid w:val="0016747C"/>
    <w:rsid w:val="0017558E"/>
    <w:rsid w:val="00175FAD"/>
    <w:rsid w:val="00177B50"/>
    <w:rsid w:val="00181EAC"/>
    <w:rsid w:val="0018256E"/>
    <w:rsid w:val="0018278E"/>
    <w:rsid w:val="0018374B"/>
    <w:rsid w:val="001843E7"/>
    <w:rsid w:val="00196B0B"/>
    <w:rsid w:val="00197BCB"/>
    <w:rsid w:val="001A08A4"/>
    <w:rsid w:val="001A1793"/>
    <w:rsid w:val="001A1BDE"/>
    <w:rsid w:val="001A59CF"/>
    <w:rsid w:val="001B293A"/>
    <w:rsid w:val="001B2A20"/>
    <w:rsid w:val="001B442B"/>
    <w:rsid w:val="001B4ACB"/>
    <w:rsid w:val="001B6F96"/>
    <w:rsid w:val="001C0D15"/>
    <w:rsid w:val="001C3102"/>
    <w:rsid w:val="001C3DD6"/>
    <w:rsid w:val="001C5301"/>
    <w:rsid w:val="001D0536"/>
    <w:rsid w:val="001D0F25"/>
    <w:rsid w:val="001D36BF"/>
    <w:rsid w:val="001D4E84"/>
    <w:rsid w:val="001D5F12"/>
    <w:rsid w:val="001D6BE0"/>
    <w:rsid w:val="001E41A2"/>
    <w:rsid w:val="001E6246"/>
    <w:rsid w:val="001F177D"/>
    <w:rsid w:val="001F2AF6"/>
    <w:rsid w:val="001F334C"/>
    <w:rsid w:val="0020027A"/>
    <w:rsid w:val="0020510B"/>
    <w:rsid w:val="00211C42"/>
    <w:rsid w:val="00217BE3"/>
    <w:rsid w:val="002227A6"/>
    <w:rsid w:val="00222D26"/>
    <w:rsid w:val="00224E2F"/>
    <w:rsid w:val="00227285"/>
    <w:rsid w:val="0023411F"/>
    <w:rsid w:val="0023591B"/>
    <w:rsid w:val="0024033C"/>
    <w:rsid w:val="00242B46"/>
    <w:rsid w:val="00245692"/>
    <w:rsid w:val="00246B85"/>
    <w:rsid w:val="002653AA"/>
    <w:rsid w:val="002668A7"/>
    <w:rsid w:val="00270B43"/>
    <w:rsid w:val="002740C4"/>
    <w:rsid w:val="002777C1"/>
    <w:rsid w:val="00281CD3"/>
    <w:rsid w:val="00283BCE"/>
    <w:rsid w:val="0029206E"/>
    <w:rsid w:val="00295341"/>
    <w:rsid w:val="00296F21"/>
    <w:rsid w:val="00297EF2"/>
    <w:rsid w:val="002A05E0"/>
    <w:rsid w:val="002A2FBB"/>
    <w:rsid w:val="002A364F"/>
    <w:rsid w:val="002A4460"/>
    <w:rsid w:val="002B067D"/>
    <w:rsid w:val="002B61BE"/>
    <w:rsid w:val="002C6096"/>
    <w:rsid w:val="002C7B06"/>
    <w:rsid w:val="002D14C4"/>
    <w:rsid w:val="002D22E9"/>
    <w:rsid w:val="002D4252"/>
    <w:rsid w:val="002E0D41"/>
    <w:rsid w:val="002E2EAF"/>
    <w:rsid w:val="002E5923"/>
    <w:rsid w:val="002E67B1"/>
    <w:rsid w:val="002F5AF9"/>
    <w:rsid w:val="002F7A90"/>
    <w:rsid w:val="00313DAE"/>
    <w:rsid w:val="003150B5"/>
    <w:rsid w:val="00315FED"/>
    <w:rsid w:val="00316D70"/>
    <w:rsid w:val="00320125"/>
    <w:rsid w:val="00320A79"/>
    <w:rsid w:val="003269B0"/>
    <w:rsid w:val="0033417D"/>
    <w:rsid w:val="00337554"/>
    <w:rsid w:val="00342A78"/>
    <w:rsid w:val="003440C0"/>
    <w:rsid w:val="00344736"/>
    <w:rsid w:val="00345502"/>
    <w:rsid w:val="00346B12"/>
    <w:rsid w:val="00353403"/>
    <w:rsid w:val="00353D77"/>
    <w:rsid w:val="00354CC9"/>
    <w:rsid w:val="00356CD3"/>
    <w:rsid w:val="00357BBC"/>
    <w:rsid w:val="00360F28"/>
    <w:rsid w:val="00360F2A"/>
    <w:rsid w:val="00370F77"/>
    <w:rsid w:val="00374F3E"/>
    <w:rsid w:val="0037692E"/>
    <w:rsid w:val="00384978"/>
    <w:rsid w:val="003850AD"/>
    <w:rsid w:val="00387C18"/>
    <w:rsid w:val="003961F5"/>
    <w:rsid w:val="00397223"/>
    <w:rsid w:val="0039749A"/>
    <w:rsid w:val="00397D16"/>
    <w:rsid w:val="003A1A7D"/>
    <w:rsid w:val="003A5286"/>
    <w:rsid w:val="003B255B"/>
    <w:rsid w:val="003B5AB5"/>
    <w:rsid w:val="003B6651"/>
    <w:rsid w:val="003C3CDF"/>
    <w:rsid w:val="003C3FFA"/>
    <w:rsid w:val="003C5310"/>
    <w:rsid w:val="003C54B6"/>
    <w:rsid w:val="003D3D13"/>
    <w:rsid w:val="003D6045"/>
    <w:rsid w:val="003D606A"/>
    <w:rsid w:val="003D6A5A"/>
    <w:rsid w:val="003E22C7"/>
    <w:rsid w:val="003E39C1"/>
    <w:rsid w:val="003E7670"/>
    <w:rsid w:val="003F209D"/>
    <w:rsid w:val="003F260D"/>
    <w:rsid w:val="003F3EF6"/>
    <w:rsid w:val="003F6A16"/>
    <w:rsid w:val="004025C3"/>
    <w:rsid w:val="004046D7"/>
    <w:rsid w:val="004107E7"/>
    <w:rsid w:val="0042110A"/>
    <w:rsid w:val="004234AA"/>
    <w:rsid w:val="0042456A"/>
    <w:rsid w:val="00424E88"/>
    <w:rsid w:val="0042611F"/>
    <w:rsid w:val="004265D5"/>
    <w:rsid w:val="004303C0"/>
    <w:rsid w:val="0043337B"/>
    <w:rsid w:val="00434492"/>
    <w:rsid w:val="00434FF4"/>
    <w:rsid w:val="00435B41"/>
    <w:rsid w:val="00437F5E"/>
    <w:rsid w:val="0044224E"/>
    <w:rsid w:val="00444D24"/>
    <w:rsid w:val="00450337"/>
    <w:rsid w:val="004519EB"/>
    <w:rsid w:val="00452A7E"/>
    <w:rsid w:val="004532A3"/>
    <w:rsid w:val="004555AE"/>
    <w:rsid w:val="00457063"/>
    <w:rsid w:val="0046499D"/>
    <w:rsid w:val="0046574F"/>
    <w:rsid w:val="00465ADA"/>
    <w:rsid w:val="0047361A"/>
    <w:rsid w:val="0047685F"/>
    <w:rsid w:val="004833C7"/>
    <w:rsid w:val="00484B76"/>
    <w:rsid w:val="00485260"/>
    <w:rsid w:val="004858EA"/>
    <w:rsid w:val="004941C8"/>
    <w:rsid w:val="0049782F"/>
    <w:rsid w:val="004A0087"/>
    <w:rsid w:val="004A04CD"/>
    <w:rsid w:val="004A0833"/>
    <w:rsid w:val="004A2CC3"/>
    <w:rsid w:val="004A4498"/>
    <w:rsid w:val="004B3C4A"/>
    <w:rsid w:val="004C288B"/>
    <w:rsid w:val="004C2F94"/>
    <w:rsid w:val="004C3BF9"/>
    <w:rsid w:val="004C5C37"/>
    <w:rsid w:val="004D32A9"/>
    <w:rsid w:val="004D7B0E"/>
    <w:rsid w:val="004D7BDE"/>
    <w:rsid w:val="004E2B0C"/>
    <w:rsid w:val="004E3017"/>
    <w:rsid w:val="004E4E52"/>
    <w:rsid w:val="004E6140"/>
    <w:rsid w:val="004F2EAA"/>
    <w:rsid w:val="004F46A8"/>
    <w:rsid w:val="004F4A7E"/>
    <w:rsid w:val="004F733C"/>
    <w:rsid w:val="00504EFB"/>
    <w:rsid w:val="00506197"/>
    <w:rsid w:val="00506CA6"/>
    <w:rsid w:val="005070A9"/>
    <w:rsid w:val="005074D0"/>
    <w:rsid w:val="005109F5"/>
    <w:rsid w:val="00513826"/>
    <w:rsid w:val="00516C6A"/>
    <w:rsid w:val="00522795"/>
    <w:rsid w:val="0052419B"/>
    <w:rsid w:val="00525B14"/>
    <w:rsid w:val="00525BCB"/>
    <w:rsid w:val="00525FC9"/>
    <w:rsid w:val="005331F7"/>
    <w:rsid w:val="00534A0F"/>
    <w:rsid w:val="00536B1D"/>
    <w:rsid w:val="00540FCB"/>
    <w:rsid w:val="00541FB5"/>
    <w:rsid w:val="00542B36"/>
    <w:rsid w:val="00545D1D"/>
    <w:rsid w:val="00546884"/>
    <w:rsid w:val="005472C2"/>
    <w:rsid w:val="005507D8"/>
    <w:rsid w:val="00553823"/>
    <w:rsid w:val="00554FD0"/>
    <w:rsid w:val="0055632A"/>
    <w:rsid w:val="00561F8F"/>
    <w:rsid w:val="00562EC9"/>
    <w:rsid w:val="00564FCD"/>
    <w:rsid w:val="005749E2"/>
    <w:rsid w:val="00580EAA"/>
    <w:rsid w:val="00582C3B"/>
    <w:rsid w:val="00583DC6"/>
    <w:rsid w:val="005852F1"/>
    <w:rsid w:val="0058613C"/>
    <w:rsid w:val="00587B8C"/>
    <w:rsid w:val="005929AD"/>
    <w:rsid w:val="005956E4"/>
    <w:rsid w:val="00596617"/>
    <w:rsid w:val="005A2C66"/>
    <w:rsid w:val="005A604A"/>
    <w:rsid w:val="005A790F"/>
    <w:rsid w:val="005B17D0"/>
    <w:rsid w:val="005B2FEE"/>
    <w:rsid w:val="005B5ED1"/>
    <w:rsid w:val="005B6B36"/>
    <w:rsid w:val="005C2659"/>
    <w:rsid w:val="005C3450"/>
    <w:rsid w:val="005C4EA0"/>
    <w:rsid w:val="005C7702"/>
    <w:rsid w:val="005D12A0"/>
    <w:rsid w:val="005D33B5"/>
    <w:rsid w:val="005D35AA"/>
    <w:rsid w:val="005D4194"/>
    <w:rsid w:val="005D64EC"/>
    <w:rsid w:val="005E0786"/>
    <w:rsid w:val="005E62CC"/>
    <w:rsid w:val="005E6C2A"/>
    <w:rsid w:val="005F5497"/>
    <w:rsid w:val="005F7E73"/>
    <w:rsid w:val="006019EB"/>
    <w:rsid w:val="00602E6F"/>
    <w:rsid w:val="0060342F"/>
    <w:rsid w:val="00603529"/>
    <w:rsid w:val="00604FA1"/>
    <w:rsid w:val="00605F70"/>
    <w:rsid w:val="00610249"/>
    <w:rsid w:val="00610CE4"/>
    <w:rsid w:val="00612CA3"/>
    <w:rsid w:val="00613092"/>
    <w:rsid w:val="006207AB"/>
    <w:rsid w:val="006244AC"/>
    <w:rsid w:val="00624837"/>
    <w:rsid w:val="00626650"/>
    <w:rsid w:val="00630F8F"/>
    <w:rsid w:val="00631A82"/>
    <w:rsid w:val="00640673"/>
    <w:rsid w:val="00643CD2"/>
    <w:rsid w:val="0064444F"/>
    <w:rsid w:val="00646646"/>
    <w:rsid w:val="00651754"/>
    <w:rsid w:val="00657340"/>
    <w:rsid w:val="00664349"/>
    <w:rsid w:val="00664A5D"/>
    <w:rsid w:val="0067029D"/>
    <w:rsid w:val="0067363E"/>
    <w:rsid w:val="00680563"/>
    <w:rsid w:val="00681C18"/>
    <w:rsid w:val="0068219C"/>
    <w:rsid w:val="006826CA"/>
    <w:rsid w:val="00686040"/>
    <w:rsid w:val="00686358"/>
    <w:rsid w:val="00687BD8"/>
    <w:rsid w:val="006A3E96"/>
    <w:rsid w:val="006A4B75"/>
    <w:rsid w:val="006A6665"/>
    <w:rsid w:val="006A6CBB"/>
    <w:rsid w:val="006A7A39"/>
    <w:rsid w:val="006B0C10"/>
    <w:rsid w:val="006B19A9"/>
    <w:rsid w:val="006B3D79"/>
    <w:rsid w:val="006B6618"/>
    <w:rsid w:val="006C3E8D"/>
    <w:rsid w:val="006D0AE7"/>
    <w:rsid w:val="006D4F46"/>
    <w:rsid w:val="006D56CB"/>
    <w:rsid w:val="006D5A0F"/>
    <w:rsid w:val="006D68A3"/>
    <w:rsid w:val="006D737B"/>
    <w:rsid w:val="006F0D4C"/>
    <w:rsid w:val="006F130E"/>
    <w:rsid w:val="006F3567"/>
    <w:rsid w:val="006F529E"/>
    <w:rsid w:val="006F6233"/>
    <w:rsid w:val="00705B83"/>
    <w:rsid w:val="00705F40"/>
    <w:rsid w:val="00707B82"/>
    <w:rsid w:val="00710140"/>
    <w:rsid w:val="00710D75"/>
    <w:rsid w:val="00716B7B"/>
    <w:rsid w:val="007249BE"/>
    <w:rsid w:val="00732B59"/>
    <w:rsid w:val="0073303A"/>
    <w:rsid w:val="00736379"/>
    <w:rsid w:val="00740C79"/>
    <w:rsid w:val="00742479"/>
    <w:rsid w:val="00753635"/>
    <w:rsid w:val="00755EA7"/>
    <w:rsid w:val="00760810"/>
    <w:rsid w:val="00761644"/>
    <w:rsid w:val="00770895"/>
    <w:rsid w:val="007718B4"/>
    <w:rsid w:val="00781AAB"/>
    <w:rsid w:val="00782197"/>
    <w:rsid w:val="00783F5B"/>
    <w:rsid w:val="007867F7"/>
    <w:rsid w:val="00790462"/>
    <w:rsid w:val="007A127A"/>
    <w:rsid w:val="007A1E5A"/>
    <w:rsid w:val="007A20C6"/>
    <w:rsid w:val="007A2872"/>
    <w:rsid w:val="007A551D"/>
    <w:rsid w:val="007A615E"/>
    <w:rsid w:val="007A720D"/>
    <w:rsid w:val="007B0019"/>
    <w:rsid w:val="007B1ECC"/>
    <w:rsid w:val="007B537F"/>
    <w:rsid w:val="007B7748"/>
    <w:rsid w:val="007C2B77"/>
    <w:rsid w:val="007C2E38"/>
    <w:rsid w:val="007C31C9"/>
    <w:rsid w:val="007C467D"/>
    <w:rsid w:val="007D3E92"/>
    <w:rsid w:val="007D6C8F"/>
    <w:rsid w:val="007F789F"/>
    <w:rsid w:val="00801CFF"/>
    <w:rsid w:val="00803B84"/>
    <w:rsid w:val="008065C2"/>
    <w:rsid w:val="0081090D"/>
    <w:rsid w:val="00811A6D"/>
    <w:rsid w:val="00813C08"/>
    <w:rsid w:val="0081503D"/>
    <w:rsid w:val="008158F5"/>
    <w:rsid w:val="00816C0A"/>
    <w:rsid w:val="00830408"/>
    <w:rsid w:val="00832EBB"/>
    <w:rsid w:val="008364F0"/>
    <w:rsid w:val="00837888"/>
    <w:rsid w:val="00840388"/>
    <w:rsid w:val="008409F4"/>
    <w:rsid w:val="00844037"/>
    <w:rsid w:val="00845542"/>
    <w:rsid w:val="0085136B"/>
    <w:rsid w:val="00855D72"/>
    <w:rsid w:val="00856655"/>
    <w:rsid w:val="00856EE9"/>
    <w:rsid w:val="008602C2"/>
    <w:rsid w:val="00864A26"/>
    <w:rsid w:val="008671F7"/>
    <w:rsid w:val="00867F77"/>
    <w:rsid w:val="008710A2"/>
    <w:rsid w:val="00872FED"/>
    <w:rsid w:val="008737C4"/>
    <w:rsid w:val="00875F1F"/>
    <w:rsid w:val="00877F0B"/>
    <w:rsid w:val="00880C60"/>
    <w:rsid w:val="008817DE"/>
    <w:rsid w:val="008820B6"/>
    <w:rsid w:val="00882BD8"/>
    <w:rsid w:val="00884712"/>
    <w:rsid w:val="00885C6E"/>
    <w:rsid w:val="00891775"/>
    <w:rsid w:val="008928FE"/>
    <w:rsid w:val="00894B4E"/>
    <w:rsid w:val="00896347"/>
    <w:rsid w:val="008A31A6"/>
    <w:rsid w:val="008A448D"/>
    <w:rsid w:val="008A5B5E"/>
    <w:rsid w:val="008A712D"/>
    <w:rsid w:val="008A7DF2"/>
    <w:rsid w:val="008B3557"/>
    <w:rsid w:val="008B55E2"/>
    <w:rsid w:val="008B7962"/>
    <w:rsid w:val="008C0B4A"/>
    <w:rsid w:val="008C1120"/>
    <w:rsid w:val="008D48E7"/>
    <w:rsid w:val="008D7498"/>
    <w:rsid w:val="008E201E"/>
    <w:rsid w:val="008E44F9"/>
    <w:rsid w:val="008E4F9A"/>
    <w:rsid w:val="008E50A7"/>
    <w:rsid w:val="008E7962"/>
    <w:rsid w:val="008F2ACE"/>
    <w:rsid w:val="008F443E"/>
    <w:rsid w:val="008F4BF3"/>
    <w:rsid w:val="00902266"/>
    <w:rsid w:val="0090715C"/>
    <w:rsid w:val="009101DA"/>
    <w:rsid w:val="00914DD6"/>
    <w:rsid w:val="00916F09"/>
    <w:rsid w:val="009175CF"/>
    <w:rsid w:val="00924E44"/>
    <w:rsid w:val="00930D9F"/>
    <w:rsid w:val="00935D15"/>
    <w:rsid w:val="00936675"/>
    <w:rsid w:val="00940144"/>
    <w:rsid w:val="00941D8F"/>
    <w:rsid w:val="0094489C"/>
    <w:rsid w:val="009460A5"/>
    <w:rsid w:val="009469E0"/>
    <w:rsid w:val="00947823"/>
    <w:rsid w:val="00951BDA"/>
    <w:rsid w:val="0095374F"/>
    <w:rsid w:val="0095762B"/>
    <w:rsid w:val="00962879"/>
    <w:rsid w:val="00962B8A"/>
    <w:rsid w:val="00962F63"/>
    <w:rsid w:val="00966B3E"/>
    <w:rsid w:val="0097000A"/>
    <w:rsid w:val="00970844"/>
    <w:rsid w:val="00971712"/>
    <w:rsid w:val="00974104"/>
    <w:rsid w:val="0097617F"/>
    <w:rsid w:val="00977343"/>
    <w:rsid w:val="00981D3F"/>
    <w:rsid w:val="00982C25"/>
    <w:rsid w:val="00983DAC"/>
    <w:rsid w:val="00990B8C"/>
    <w:rsid w:val="00990E30"/>
    <w:rsid w:val="00996822"/>
    <w:rsid w:val="009A1087"/>
    <w:rsid w:val="009A11F2"/>
    <w:rsid w:val="009A1A84"/>
    <w:rsid w:val="009A2166"/>
    <w:rsid w:val="009A2BCC"/>
    <w:rsid w:val="009A5B8C"/>
    <w:rsid w:val="009A63A9"/>
    <w:rsid w:val="009A7572"/>
    <w:rsid w:val="009B39FF"/>
    <w:rsid w:val="009B714B"/>
    <w:rsid w:val="009C5489"/>
    <w:rsid w:val="009D4BD0"/>
    <w:rsid w:val="009E06DF"/>
    <w:rsid w:val="009F0B74"/>
    <w:rsid w:val="009F25F7"/>
    <w:rsid w:val="009F77BB"/>
    <w:rsid w:val="00A00E61"/>
    <w:rsid w:val="00A05ABC"/>
    <w:rsid w:val="00A07F49"/>
    <w:rsid w:val="00A07F4A"/>
    <w:rsid w:val="00A16D75"/>
    <w:rsid w:val="00A22CE7"/>
    <w:rsid w:val="00A236DB"/>
    <w:rsid w:val="00A25984"/>
    <w:rsid w:val="00A26E02"/>
    <w:rsid w:val="00A32A68"/>
    <w:rsid w:val="00A33E4F"/>
    <w:rsid w:val="00A344F7"/>
    <w:rsid w:val="00A37716"/>
    <w:rsid w:val="00A43B1A"/>
    <w:rsid w:val="00A531DA"/>
    <w:rsid w:val="00A545AF"/>
    <w:rsid w:val="00A5584C"/>
    <w:rsid w:val="00A55E46"/>
    <w:rsid w:val="00A56427"/>
    <w:rsid w:val="00A6174B"/>
    <w:rsid w:val="00A67896"/>
    <w:rsid w:val="00A720C8"/>
    <w:rsid w:val="00A75977"/>
    <w:rsid w:val="00A75FE9"/>
    <w:rsid w:val="00A7739D"/>
    <w:rsid w:val="00A80781"/>
    <w:rsid w:val="00A828F7"/>
    <w:rsid w:val="00A84655"/>
    <w:rsid w:val="00A91B06"/>
    <w:rsid w:val="00A92294"/>
    <w:rsid w:val="00A959A2"/>
    <w:rsid w:val="00A97C0F"/>
    <w:rsid w:val="00AA761F"/>
    <w:rsid w:val="00AB02B5"/>
    <w:rsid w:val="00AC1E62"/>
    <w:rsid w:val="00AC42DA"/>
    <w:rsid w:val="00AD0287"/>
    <w:rsid w:val="00AD06CD"/>
    <w:rsid w:val="00AD24BD"/>
    <w:rsid w:val="00AD439C"/>
    <w:rsid w:val="00AD61EC"/>
    <w:rsid w:val="00AD6A74"/>
    <w:rsid w:val="00AE5617"/>
    <w:rsid w:val="00AF1E65"/>
    <w:rsid w:val="00AF3F2C"/>
    <w:rsid w:val="00AF5AD9"/>
    <w:rsid w:val="00B00BB1"/>
    <w:rsid w:val="00B01AF4"/>
    <w:rsid w:val="00B01B08"/>
    <w:rsid w:val="00B02790"/>
    <w:rsid w:val="00B05B2B"/>
    <w:rsid w:val="00B05D9B"/>
    <w:rsid w:val="00B07728"/>
    <w:rsid w:val="00B07EFE"/>
    <w:rsid w:val="00B16B3A"/>
    <w:rsid w:val="00B16EF9"/>
    <w:rsid w:val="00B31B62"/>
    <w:rsid w:val="00B34209"/>
    <w:rsid w:val="00B4094D"/>
    <w:rsid w:val="00B44D40"/>
    <w:rsid w:val="00B45683"/>
    <w:rsid w:val="00B5473E"/>
    <w:rsid w:val="00B5739C"/>
    <w:rsid w:val="00B57BCF"/>
    <w:rsid w:val="00B60D1C"/>
    <w:rsid w:val="00B62B3C"/>
    <w:rsid w:val="00B7092A"/>
    <w:rsid w:val="00B758DE"/>
    <w:rsid w:val="00B75ABC"/>
    <w:rsid w:val="00B75E89"/>
    <w:rsid w:val="00B77F4E"/>
    <w:rsid w:val="00B80A19"/>
    <w:rsid w:val="00B81E5B"/>
    <w:rsid w:val="00B8366A"/>
    <w:rsid w:val="00B84D5E"/>
    <w:rsid w:val="00B928E3"/>
    <w:rsid w:val="00B94435"/>
    <w:rsid w:val="00B97B66"/>
    <w:rsid w:val="00B97DD1"/>
    <w:rsid w:val="00BA5DF8"/>
    <w:rsid w:val="00BA664A"/>
    <w:rsid w:val="00BC7F16"/>
    <w:rsid w:val="00BD00F9"/>
    <w:rsid w:val="00BD23DE"/>
    <w:rsid w:val="00BD5316"/>
    <w:rsid w:val="00BE066F"/>
    <w:rsid w:val="00BE32AA"/>
    <w:rsid w:val="00BE5FE3"/>
    <w:rsid w:val="00BE755D"/>
    <w:rsid w:val="00BF0828"/>
    <w:rsid w:val="00BF0B76"/>
    <w:rsid w:val="00BF1FB0"/>
    <w:rsid w:val="00C00932"/>
    <w:rsid w:val="00C00D70"/>
    <w:rsid w:val="00C0588B"/>
    <w:rsid w:val="00C0630F"/>
    <w:rsid w:val="00C077CA"/>
    <w:rsid w:val="00C120D4"/>
    <w:rsid w:val="00C15030"/>
    <w:rsid w:val="00C15857"/>
    <w:rsid w:val="00C20E03"/>
    <w:rsid w:val="00C23B34"/>
    <w:rsid w:val="00C26818"/>
    <w:rsid w:val="00C26C34"/>
    <w:rsid w:val="00C37E78"/>
    <w:rsid w:val="00C431ED"/>
    <w:rsid w:val="00C4669A"/>
    <w:rsid w:val="00C474E7"/>
    <w:rsid w:val="00C517F4"/>
    <w:rsid w:val="00C62FA7"/>
    <w:rsid w:val="00C63E43"/>
    <w:rsid w:val="00C66B29"/>
    <w:rsid w:val="00C73C51"/>
    <w:rsid w:val="00C74EC4"/>
    <w:rsid w:val="00C764EA"/>
    <w:rsid w:val="00C87439"/>
    <w:rsid w:val="00CA24DA"/>
    <w:rsid w:val="00CA254B"/>
    <w:rsid w:val="00CA5100"/>
    <w:rsid w:val="00CA6145"/>
    <w:rsid w:val="00CB53A7"/>
    <w:rsid w:val="00CB569D"/>
    <w:rsid w:val="00CB75D9"/>
    <w:rsid w:val="00CC0A00"/>
    <w:rsid w:val="00CC29CF"/>
    <w:rsid w:val="00CC371B"/>
    <w:rsid w:val="00CD108C"/>
    <w:rsid w:val="00CD1886"/>
    <w:rsid w:val="00CD249C"/>
    <w:rsid w:val="00CD72E1"/>
    <w:rsid w:val="00CE266A"/>
    <w:rsid w:val="00CE33E2"/>
    <w:rsid w:val="00CE3FC5"/>
    <w:rsid w:val="00CE4094"/>
    <w:rsid w:val="00CE7DB3"/>
    <w:rsid w:val="00CF345A"/>
    <w:rsid w:val="00D018D2"/>
    <w:rsid w:val="00D14329"/>
    <w:rsid w:val="00D2219F"/>
    <w:rsid w:val="00D26B21"/>
    <w:rsid w:val="00D323F8"/>
    <w:rsid w:val="00D32A9C"/>
    <w:rsid w:val="00D40B3C"/>
    <w:rsid w:val="00D42D3B"/>
    <w:rsid w:val="00D46B97"/>
    <w:rsid w:val="00D5004A"/>
    <w:rsid w:val="00D5052E"/>
    <w:rsid w:val="00D51474"/>
    <w:rsid w:val="00D53048"/>
    <w:rsid w:val="00D558C1"/>
    <w:rsid w:val="00D56291"/>
    <w:rsid w:val="00D57C81"/>
    <w:rsid w:val="00D72A88"/>
    <w:rsid w:val="00D801B1"/>
    <w:rsid w:val="00D804A7"/>
    <w:rsid w:val="00D826ED"/>
    <w:rsid w:val="00D9421A"/>
    <w:rsid w:val="00D97D90"/>
    <w:rsid w:val="00DA2091"/>
    <w:rsid w:val="00DA5F30"/>
    <w:rsid w:val="00DA7A7D"/>
    <w:rsid w:val="00DB1FB6"/>
    <w:rsid w:val="00DB443C"/>
    <w:rsid w:val="00DB59AE"/>
    <w:rsid w:val="00DB6A49"/>
    <w:rsid w:val="00DC0F2A"/>
    <w:rsid w:val="00DC2B88"/>
    <w:rsid w:val="00DC39BF"/>
    <w:rsid w:val="00DC698F"/>
    <w:rsid w:val="00DC7125"/>
    <w:rsid w:val="00DC77EE"/>
    <w:rsid w:val="00DD2744"/>
    <w:rsid w:val="00DD2BE3"/>
    <w:rsid w:val="00DD647C"/>
    <w:rsid w:val="00DD64E8"/>
    <w:rsid w:val="00DD7C5C"/>
    <w:rsid w:val="00DE0E06"/>
    <w:rsid w:val="00DE539D"/>
    <w:rsid w:val="00DE5600"/>
    <w:rsid w:val="00DF0EE8"/>
    <w:rsid w:val="00DF2F0B"/>
    <w:rsid w:val="00DF3569"/>
    <w:rsid w:val="00DF7ADB"/>
    <w:rsid w:val="00E0016F"/>
    <w:rsid w:val="00E04DC9"/>
    <w:rsid w:val="00E05074"/>
    <w:rsid w:val="00E11EAC"/>
    <w:rsid w:val="00E133DD"/>
    <w:rsid w:val="00E14059"/>
    <w:rsid w:val="00E22703"/>
    <w:rsid w:val="00E2341B"/>
    <w:rsid w:val="00E27B96"/>
    <w:rsid w:val="00E30B4C"/>
    <w:rsid w:val="00E32063"/>
    <w:rsid w:val="00E336C1"/>
    <w:rsid w:val="00E3646D"/>
    <w:rsid w:val="00E42036"/>
    <w:rsid w:val="00E44060"/>
    <w:rsid w:val="00E440D2"/>
    <w:rsid w:val="00E46CF8"/>
    <w:rsid w:val="00E479DE"/>
    <w:rsid w:val="00E52DB4"/>
    <w:rsid w:val="00E53857"/>
    <w:rsid w:val="00E558C7"/>
    <w:rsid w:val="00E566D0"/>
    <w:rsid w:val="00E57E95"/>
    <w:rsid w:val="00E61B87"/>
    <w:rsid w:val="00E63270"/>
    <w:rsid w:val="00E64D45"/>
    <w:rsid w:val="00E677E3"/>
    <w:rsid w:val="00E70F90"/>
    <w:rsid w:val="00E765AF"/>
    <w:rsid w:val="00E80629"/>
    <w:rsid w:val="00E80677"/>
    <w:rsid w:val="00E83618"/>
    <w:rsid w:val="00E8432D"/>
    <w:rsid w:val="00E84EAE"/>
    <w:rsid w:val="00E8578D"/>
    <w:rsid w:val="00E9136D"/>
    <w:rsid w:val="00E9411A"/>
    <w:rsid w:val="00E94496"/>
    <w:rsid w:val="00E9476A"/>
    <w:rsid w:val="00E95FE2"/>
    <w:rsid w:val="00E96CB9"/>
    <w:rsid w:val="00EA2FFB"/>
    <w:rsid w:val="00EA3779"/>
    <w:rsid w:val="00EA764A"/>
    <w:rsid w:val="00EB0FC3"/>
    <w:rsid w:val="00EB28EC"/>
    <w:rsid w:val="00EB46A0"/>
    <w:rsid w:val="00EB5414"/>
    <w:rsid w:val="00EC077F"/>
    <w:rsid w:val="00EC224F"/>
    <w:rsid w:val="00EC63EA"/>
    <w:rsid w:val="00ED21F1"/>
    <w:rsid w:val="00ED2407"/>
    <w:rsid w:val="00ED345B"/>
    <w:rsid w:val="00ED5E2F"/>
    <w:rsid w:val="00ED6E35"/>
    <w:rsid w:val="00EE04C5"/>
    <w:rsid w:val="00EE1127"/>
    <w:rsid w:val="00EE1C81"/>
    <w:rsid w:val="00EE2140"/>
    <w:rsid w:val="00EF1869"/>
    <w:rsid w:val="00EF5B95"/>
    <w:rsid w:val="00EF6441"/>
    <w:rsid w:val="00EF69F9"/>
    <w:rsid w:val="00F11501"/>
    <w:rsid w:val="00F128C4"/>
    <w:rsid w:val="00F1535A"/>
    <w:rsid w:val="00F17C89"/>
    <w:rsid w:val="00F20694"/>
    <w:rsid w:val="00F3087B"/>
    <w:rsid w:val="00F3091A"/>
    <w:rsid w:val="00F3102D"/>
    <w:rsid w:val="00F33D77"/>
    <w:rsid w:val="00F42FDF"/>
    <w:rsid w:val="00F43426"/>
    <w:rsid w:val="00F4492E"/>
    <w:rsid w:val="00F4670E"/>
    <w:rsid w:val="00F5092F"/>
    <w:rsid w:val="00F522A3"/>
    <w:rsid w:val="00F605A8"/>
    <w:rsid w:val="00F628A0"/>
    <w:rsid w:val="00F640C9"/>
    <w:rsid w:val="00F6498E"/>
    <w:rsid w:val="00F65DCC"/>
    <w:rsid w:val="00F66D2B"/>
    <w:rsid w:val="00F70D92"/>
    <w:rsid w:val="00F74270"/>
    <w:rsid w:val="00F7660B"/>
    <w:rsid w:val="00F768CB"/>
    <w:rsid w:val="00F80C05"/>
    <w:rsid w:val="00F8266D"/>
    <w:rsid w:val="00F82E5E"/>
    <w:rsid w:val="00F83A8B"/>
    <w:rsid w:val="00F875F5"/>
    <w:rsid w:val="00F911AD"/>
    <w:rsid w:val="00F93B79"/>
    <w:rsid w:val="00F94BBE"/>
    <w:rsid w:val="00FA0EFA"/>
    <w:rsid w:val="00FA4422"/>
    <w:rsid w:val="00FA6C68"/>
    <w:rsid w:val="00FA6FFA"/>
    <w:rsid w:val="00FB33CA"/>
    <w:rsid w:val="00FB52CB"/>
    <w:rsid w:val="00FC7C71"/>
    <w:rsid w:val="00FC7F31"/>
    <w:rsid w:val="00FD0294"/>
    <w:rsid w:val="00FD1B36"/>
    <w:rsid w:val="00FD3D06"/>
    <w:rsid w:val="00FD598F"/>
    <w:rsid w:val="00FD6FDD"/>
    <w:rsid w:val="00FE270C"/>
    <w:rsid w:val="00FE2BAB"/>
    <w:rsid w:val="00FE61C4"/>
    <w:rsid w:val="00FE6C1C"/>
    <w:rsid w:val="00FF066A"/>
    <w:rsid w:val="00FF0B89"/>
    <w:rsid w:val="00FF14C7"/>
    <w:rsid w:val="00FF162C"/>
    <w:rsid w:val="00FF254F"/>
    <w:rsid w:val="00FF433B"/>
    <w:rsid w:val="00FF4909"/>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lang w:val="es-ES"/>
    </w:rPr>
  </w:style>
  <w:style w:type="paragraph" w:styleId="Heading3">
    <w:name w:val="heading 3"/>
    <w:basedOn w:val="Normal"/>
    <w:next w:val="Normal"/>
    <w:link w:val="Heading3Char"/>
    <w:semiHidden/>
    <w:unhideWhenUsed/>
    <w:qFormat/>
    <w:rsid w:val="00882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lang w:val="pt-PT"/>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en-US"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lang w:val="es-AR"/>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es-ES"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lang w:val="es-BO"/>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lang w:val="es-ES"/>
    </w:rPr>
  </w:style>
  <w:style w:type="character" w:customStyle="1" w:styleId="HeaderChar">
    <w:name w:val="Header Char"/>
    <w:aliases w:val="encabezado Char"/>
    <w:link w:val="Header"/>
    <w:uiPriority w:val="99"/>
    <w:locked/>
    <w:rsid w:val="004A0087"/>
    <w:rPr>
      <w:sz w:val="24"/>
      <w:szCs w:val="24"/>
      <w:lang w:val="en-US" w:eastAsia="en-US" w:bidi="ar-SA"/>
    </w:rPr>
  </w:style>
  <w:style w:type="character" w:customStyle="1" w:styleId="CharChar2">
    <w:name w:val="Char Char2"/>
    <w:semiHidden/>
    <w:locked/>
    <w:rsid w:val="00E84EAE"/>
    <w:rPr>
      <w:rFonts w:ascii="CG Times" w:hAnsi="CG Times"/>
      <w:sz w:val="22"/>
      <w:lang w:val="es-ES"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en-US"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es-ES" w:eastAsia="en-US"/>
    </w:rPr>
  </w:style>
  <w:style w:type="character" w:customStyle="1" w:styleId="Heading3Char">
    <w:name w:val="Heading 3 Char"/>
    <w:basedOn w:val="DefaultParagraphFont"/>
    <w:link w:val="Heading3"/>
    <w:semiHidden/>
    <w:rsid w:val="008820B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lang w:val="es-ES"/>
    </w:rPr>
  </w:style>
  <w:style w:type="paragraph" w:styleId="Heading3">
    <w:name w:val="heading 3"/>
    <w:basedOn w:val="Normal"/>
    <w:next w:val="Normal"/>
    <w:link w:val="Heading3Char"/>
    <w:semiHidden/>
    <w:unhideWhenUsed/>
    <w:qFormat/>
    <w:rsid w:val="00882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lang w:val="pt-PT"/>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en-US"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lang w:val="es-AR"/>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es-ES"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lang w:val="es-BO"/>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lang w:val="es-ES"/>
    </w:rPr>
  </w:style>
  <w:style w:type="character" w:customStyle="1" w:styleId="HeaderChar">
    <w:name w:val="Header Char"/>
    <w:aliases w:val="encabezado Char"/>
    <w:link w:val="Header"/>
    <w:uiPriority w:val="99"/>
    <w:locked/>
    <w:rsid w:val="004A0087"/>
    <w:rPr>
      <w:sz w:val="24"/>
      <w:szCs w:val="24"/>
      <w:lang w:val="en-US" w:eastAsia="en-US" w:bidi="ar-SA"/>
    </w:rPr>
  </w:style>
  <w:style w:type="character" w:customStyle="1" w:styleId="CharChar2">
    <w:name w:val="Char Char2"/>
    <w:semiHidden/>
    <w:locked/>
    <w:rsid w:val="00E84EAE"/>
    <w:rPr>
      <w:rFonts w:ascii="CG Times" w:hAnsi="CG Times"/>
      <w:sz w:val="22"/>
      <w:lang w:val="es-ES"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en-US"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es-ES" w:eastAsia="en-US"/>
    </w:rPr>
  </w:style>
  <w:style w:type="character" w:customStyle="1" w:styleId="Heading3Char">
    <w:name w:val="Heading 3 Char"/>
    <w:basedOn w:val="DefaultParagraphFont"/>
    <w:link w:val="Heading3"/>
    <w:semiHidden/>
    <w:rsid w:val="00882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8043">
      <w:bodyDiv w:val="1"/>
      <w:marLeft w:val="0"/>
      <w:marRight w:val="0"/>
      <w:marTop w:val="0"/>
      <w:marBottom w:val="0"/>
      <w:divBdr>
        <w:top w:val="none" w:sz="0" w:space="0" w:color="auto"/>
        <w:left w:val="none" w:sz="0" w:space="0" w:color="auto"/>
        <w:bottom w:val="none" w:sz="0" w:space="0" w:color="auto"/>
        <w:right w:val="none" w:sz="0" w:space="0" w:color="auto"/>
      </w:divBdr>
    </w:div>
    <w:div w:id="228738242">
      <w:bodyDiv w:val="1"/>
      <w:marLeft w:val="0"/>
      <w:marRight w:val="0"/>
      <w:marTop w:val="0"/>
      <w:marBottom w:val="0"/>
      <w:divBdr>
        <w:top w:val="none" w:sz="0" w:space="0" w:color="auto"/>
        <w:left w:val="none" w:sz="0" w:space="0" w:color="auto"/>
        <w:bottom w:val="none" w:sz="0" w:space="0" w:color="auto"/>
        <w:right w:val="none" w:sz="0" w:space="0" w:color="auto"/>
      </w:divBdr>
    </w:div>
    <w:div w:id="594292717">
      <w:bodyDiv w:val="1"/>
      <w:marLeft w:val="0"/>
      <w:marRight w:val="0"/>
      <w:marTop w:val="0"/>
      <w:marBottom w:val="0"/>
      <w:divBdr>
        <w:top w:val="none" w:sz="0" w:space="0" w:color="auto"/>
        <w:left w:val="none" w:sz="0" w:space="0" w:color="auto"/>
        <w:bottom w:val="none" w:sz="0" w:space="0" w:color="auto"/>
        <w:right w:val="none" w:sz="0" w:space="0" w:color="auto"/>
      </w:divBdr>
    </w:div>
    <w:div w:id="936133269">
      <w:bodyDiv w:val="1"/>
      <w:marLeft w:val="0"/>
      <w:marRight w:val="0"/>
      <w:marTop w:val="0"/>
      <w:marBottom w:val="0"/>
      <w:divBdr>
        <w:top w:val="none" w:sz="0" w:space="0" w:color="auto"/>
        <w:left w:val="none" w:sz="0" w:space="0" w:color="auto"/>
        <w:bottom w:val="none" w:sz="0" w:space="0" w:color="auto"/>
        <w:right w:val="none" w:sz="0" w:space="0" w:color="auto"/>
      </w:divBdr>
    </w:div>
    <w:div w:id="1106657782">
      <w:bodyDiv w:val="1"/>
      <w:marLeft w:val="0"/>
      <w:marRight w:val="0"/>
      <w:marTop w:val="0"/>
      <w:marBottom w:val="0"/>
      <w:divBdr>
        <w:top w:val="none" w:sz="0" w:space="0" w:color="auto"/>
        <w:left w:val="none" w:sz="0" w:space="0" w:color="auto"/>
        <w:bottom w:val="none" w:sz="0" w:space="0" w:color="auto"/>
        <w:right w:val="none" w:sz="0" w:space="0" w:color="auto"/>
      </w:divBdr>
    </w:div>
    <w:div w:id="1171063775">
      <w:bodyDiv w:val="1"/>
      <w:marLeft w:val="0"/>
      <w:marRight w:val="0"/>
      <w:marTop w:val="0"/>
      <w:marBottom w:val="0"/>
      <w:divBdr>
        <w:top w:val="none" w:sz="0" w:space="0" w:color="auto"/>
        <w:left w:val="none" w:sz="0" w:space="0" w:color="auto"/>
        <w:bottom w:val="none" w:sz="0" w:space="0" w:color="auto"/>
        <w:right w:val="none" w:sz="0" w:space="0" w:color="auto"/>
      </w:divBdr>
    </w:div>
    <w:div w:id="1577208497">
      <w:bodyDiv w:val="1"/>
      <w:marLeft w:val="0"/>
      <w:marRight w:val="0"/>
      <w:marTop w:val="0"/>
      <w:marBottom w:val="0"/>
      <w:divBdr>
        <w:top w:val="none" w:sz="0" w:space="0" w:color="auto"/>
        <w:left w:val="none" w:sz="0" w:space="0" w:color="auto"/>
        <w:bottom w:val="none" w:sz="0" w:space="0" w:color="auto"/>
        <w:right w:val="none" w:sz="0" w:space="0" w:color="auto"/>
      </w:divBdr>
    </w:div>
    <w:div w:id="1591311996">
      <w:bodyDiv w:val="1"/>
      <w:marLeft w:val="0"/>
      <w:marRight w:val="0"/>
      <w:marTop w:val="0"/>
      <w:marBottom w:val="0"/>
      <w:divBdr>
        <w:top w:val="none" w:sz="0" w:space="0" w:color="auto"/>
        <w:left w:val="none" w:sz="0" w:space="0" w:color="auto"/>
        <w:bottom w:val="none" w:sz="0" w:space="0" w:color="auto"/>
        <w:right w:val="none" w:sz="0" w:space="0" w:color="auto"/>
      </w:divBdr>
    </w:div>
    <w:div w:id="1594244012">
      <w:bodyDiv w:val="1"/>
      <w:marLeft w:val="0"/>
      <w:marRight w:val="0"/>
      <w:marTop w:val="0"/>
      <w:marBottom w:val="0"/>
      <w:divBdr>
        <w:top w:val="none" w:sz="0" w:space="0" w:color="auto"/>
        <w:left w:val="none" w:sz="0" w:space="0" w:color="auto"/>
        <w:bottom w:val="none" w:sz="0" w:space="0" w:color="auto"/>
        <w:right w:val="none" w:sz="0" w:space="0" w:color="auto"/>
      </w:divBdr>
    </w:div>
    <w:div w:id="1967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ejos@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F2AD-BB46-4B1B-9824-01C5A453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PERMANENTE DE LA</vt:lpstr>
      <vt:lpstr>CONSEJO PERMANENTE DE LA</vt:lpstr>
    </vt:vector>
  </TitlesOfParts>
  <Company>Microsoft</Company>
  <LinksUpToDate>false</LinksUpToDate>
  <CharactersWithSpaces>2343</CharactersWithSpaces>
  <SharedDoc>false</SharedDoc>
  <HLinks>
    <vt:vector size="30" baseType="variant">
      <vt:variant>
        <vt:i4>917590</vt:i4>
      </vt:variant>
      <vt:variant>
        <vt:i4>9</vt:i4>
      </vt:variant>
      <vt:variant>
        <vt:i4>0</vt:i4>
      </vt:variant>
      <vt:variant>
        <vt:i4>5</vt:i4>
      </vt:variant>
      <vt:variant>
        <vt:lpwstr>http://scm.oas.org/IDMS/Redirectpage.aspx?class=CP/CAAP&amp;classNum=3098&amp;lang=s</vt:lpwstr>
      </vt:variant>
      <vt:variant>
        <vt:lpwstr/>
      </vt:variant>
      <vt:variant>
        <vt:i4>458847</vt:i4>
      </vt:variant>
      <vt:variant>
        <vt:i4>6</vt:i4>
      </vt:variant>
      <vt:variant>
        <vt:i4>0</vt:i4>
      </vt:variant>
      <vt:variant>
        <vt:i4>5</vt:i4>
      </vt:variant>
      <vt:variant>
        <vt:lpwstr>http://scm.oas.org/doc_public/spanish/hist_09/cp23469s04.doc</vt:lpwstr>
      </vt:variant>
      <vt:variant>
        <vt:lpwstr/>
      </vt:variant>
      <vt:variant>
        <vt:i4>262235</vt:i4>
      </vt:variant>
      <vt:variant>
        <vt:i4>3</vt:i4>
      </vt:variant>
      <vt:variant>
        <vt:i4>0</vt:i4>
      </vt:variant>
      <vt:variant>
        <vt:i4>5</vt:i4>
      </vt:variant>
      <vt:variant>
        <vt:lpwstr>http://scm.oas.org/doc_public/spanish/hist_11/cp25928s04.doc</vt:lpwstr>
      </vt:variant>
      <vt:variant>
        <vt:lpwstr/>
      </vt:variant>
      <vt:variant>
        <vt:i4>327770</vt:i4>
      </vt:variant>
      <vt:variant>
        <vt:i4>0</vt:i4>
      </vt:variant>
      <vt:variant>
        <vt:i4>0</vt:i4>
      </vt:variant>
      <vt:variant>
        <vt:i4>5</vt:i4>
      </vt:variant>
      <vt:variant>
        <vt:lpwstr>http://scm.oas.org/doc_public/SPANISH/HIST_11/CP26202S04.doc</vt:lpwstr>
      </vt:variant>
      <vt:variant>
        <vt:lpwstr/>
      </vt:variant>
      <vt:variant>
        <vt:i4>262237</vt:i4>
      </vt:variant>
      <vt:variant>
        <vt:i4>0</vt:i4>
      </vt:variant>
      <vt:variant>
        <vt:i4>0</vt:i4>
      </vt:variant>
      <vt:variant>
        <vt:i4>5</vt:i4>
      </vt:variant>
      <vt:variant>
        <vt:lpwstr>http://scm.oas.org/doc_public/SPANISH/HIST_20/CP41929S03.doc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PERMANENTE DE LA</dc:title>
  <dc:creator>LRojas</dc:creator>
  <cp:lastModifiedBy>Santos, Ada</cp:lastModifiedBy>
  <cp:revision>3</cp:revision>
  <cp:lastPrinted>2020-02-21T14:37:00Z</cp:lastPrinted>
  <dcterms:created xsi:type="dcterms:W3CDTF">2020-12-08T22:10:00Z</dcterms:created>
  <dcterms:modified xsi:type="dcterms:W3CDTF">2020-12-08T22:28:00Z</dcterms:modified>
</cp:coreProperties>
</file>