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CB8D" w14:textId="32A001A0" w:rsidR="00C855DD" w:rsidRPr="00C24F47" w:rsidRDefault="00C855DD" w:rsidP="005B4E5A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ab/>
        <w:t>CONSEIL PERMANENT DE</w:t>
      </w:r>
      <w:r w:rsidRPr="00C24F47">
        <w:rPr>
          <w:rFonts w:ascii="Times New Roman" w:hAnsi="Times New Roman"/>
          <w:szCs w:val="22"/>
        </w:rPr>
        <w:tab/>
      </w:r>
      <w:r w:rsidR="00C24F47" w:rsidRPr="00C24F47">
        <w:rPr>
          <w:rFonts w:ascii="Times New Roman" w:hAnsi="Times New Roman"/>
          <w:szCs w:val="22"/>
        </w:rPr>
        <w:tab/>
      </w:r>
      <w:r w:rsidRPr="00C24F47">
        <w:rPr>
          <w:rFonts w:ascii="Times New Roman" w:hAnsi="Times New Roman"/>
          <w:szCs w:val="22"/>
        </w:rPr>
        <w:t>OEA/</w:t>
      </w:r>
      <w:proofErr w:type="spellStart"/>
      <w:r w:rsidRPr="00C24F47">
        <w:rPr>
          <w:rFonts w:ascii="Times New Roman" w:hAnsi="Times New Roman"/>
          <w:szCs w:val="22"/>
        </w:rPr>
        <w:t>Ser.</w:t>
      </w:r>
      <w:r w:rsidR="005F05DF">
        <w:rPr>
          <w:rFonts w:ascii="Times New Roman" w:hAnsi="Times New Roman"/>
          <w:szCs w:val="22"/>
        </w:rPr>
        <w:t>K</w:t>
      </w:r>
      <w:proofErr w:type="spellEnd"/>
      <w:r w:rsidR="005F05DF">
        <w:rPr>
          <w:rFonts w:ascii="Times New Roman" w:hAnsi="Times New Roman"/>
          <w:szCs w:val="22"/>
        </w:rPr>
        <w:t>/XXXI</w:t>
      </w:r>
      <w:r w:rsidR="00AD59BF">
        <w:rPr>
          <w:rFonts w:ascii="Times New Roman" w:hAnsi="Times New Roman"/>
          <w:szCs w:val="22"/>
        </w:rPr>
        <w:t>V</w:t>
      </w:r>
    </w:p>
    <w:p w14:paraId="0DE69C52" w14:textId="64618EDC" w:rsidR="00C855DD" w:rsidRPr="00C24F47" w:rsidRDefault="00C855DD" w:rsidP="005B4E5A">
      <w:pPr>
        <w:pStyle w:val="Header"/>
        <w:tabs>
          <w:tab w:val="center" w:pos="2880"/>
          <w:tab w:val="left" w:pos="7020"/>
        </w:tabs>
        <w:ind w:right="-1109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ab/>
        <w:t>L'ORGANISATION DES ÉTATS AMÉRICAINS</w:t>
      </w:r>
      <w:r w:rsidRPr="00C24F47">
        <w:rPr>
          <w:rFonts w:ascii="Times New Roman" w:hAnsi="Times New Roman"/>
          <w:szCs w:val="22"/>
        </w:rPr>
        <w:tab/>
      </w:r>
      <w:r w:rsidR="005F05DF">
        <w:rPr>
          <w:rFonts w:ascii="Times New Roman" w:hAnsi="Times New Roman"/>
          <w:szCs w:val="22"/>
        </w:rPr>
        <w:t>RANDOT-III/doc.6/21</w:t>
      </w:r>
      <w:r w:rsidR="00AD59BF">
        <w:rPr>
          <w:rFonts w:ascii="Times New Roman" w:hAnsi="Times New Roman"/>
          <w:szCs w:val="22"/>
        </w:rPr>
        <w:t xml:space="preserve"> rev. 1</w:t>
      </w:r>
    </w:p>
    <w:p w14:paraId="6307B3D4" w14:textId="126E538F" w:rsidR="00C855DD" w:rsidRPr="00C24F47" w:rsidRDefault="00C855DD" w:rsidP="005B4E5A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ab/>
      </w:r>
      <w:r w:rsidRPr="00C24F47">
        <w:rPr>
          <w:rFonts w:ascii="Times New Roman" w:hAnsi="Times New Roman"/>
          <w:szCs w:val="22"/>
        </w:rPr>
        <w:tab/>
      </w:r>
      <w:r w:rsidRPr="00C24F47">
        <w:rPr>
          <w:rFonts w:ascii="Times New Roman" w:hAnsi="Times New Roman"/>
          <w:szCs w:val="22"/>
        </w:rPr>
        <w:tab/>
      </w:r>
      <w:r w:rsidR="00E70830">
        <w:rPr>
          <w:rFonts w:ascii="Times New Roman" w:hAnsi="Times New Roman"/>
          <w:szCs w:val="22"/>
        </w:rPr>
        <w:t>2</w:t>
      </w:r>
      <w:r w:rsidR="00AD59BF">
        <w:rPr>
          <w:rFonts w:ascii="Times New Roman" w:hAnsi="Times New Roman"/>
          <w:szCs w:val="22"/>
        </w:rPr>
        <w:t>3</w:t>
      </w:r>
      <w:r w:rsidRPr="00C24F47">
        <w:rPr>
          <w:rFonts w:ascii="Times New Roman" w:hAnsi="Times New Roman"/>
          <w:szCs w:val="22"/>
        </w:rPr>
        <w:t xml:space="preserve"> juin 2021</w:t>
      </w:r>
    </w:p>
    <w:p w14:paraId="398AB524" w14:textId="77777777" w:rsidR="00C855DD" w:rsidRPr="00C24F47" w:rsidRDefault="00C855DD" w:rsidP="005B4E5A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ab/>
        <w:t>COMMISSION SUR LA SÉCURITÉ CONTINENTALE</w:t>
      </w:r>
      <w:r w:rsidRPr="00C24F47">
        <w:rPr>
          <w:rFonts w:ascii="Times New Roman" w:hAnsi="Times New Roman"/>
          <w:szCs w:val="22"/>
        </w:rPr>
        <w:tab/>
        <w:t>Original: anglais</w:t>
      </w:r>
    </w:p>
    <w:p w14:paraId="346F4A24" w14:textId="77777777" w:rsidR="00FD32ED" w:rsidRPr="00CD05DE" w:rsidRDefault="00FD32ED" w:rsidP="001E226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</w:rPr>
      </w:pPr>
    </w:p>
    <w:p w14:paraId="5FCD9A96" w14:textId="77777777" w:rsidR="005F05DF" w:rsidRDefault="005F05DF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29AF4DC6" w14:textId="77777777" w:rsidR="005F05DF" w:rsidRPr="004D77FE" w:rsidRDefault="005F05DF" w:rsidP="005F05DF">
      <w:pPr>
        <w:rPr>
          <w:rFonts w:ascii="Times New Roman" w:hAnsi="Times New Roman"/>
          <w:szCs w:val="22"/>
          <w:u w:val="single"/>
          <w:lang w:val="fr-FR"/>
        </w:rPr>
      </w:pPr>
      <w:r w:rsidRPr="004D77FE">
        <w:rPr>
          <w:rFonts w:ascii="Times New Roman" w:hAnsi="Times New Roman"/>
          <w:szCs w:val="22"/>
          <w:u w:val="single"/>
          <w:lang w:val="fr-FR"/>
        </w:rPr>
        <w:t>Troisième Réunion des autorités nationales en matière de</w:t>
      </w:r>
    </w:p>
    <w:p w14:paraId="45476CC9" w14:textId="77777777" w:rsidR="005F05DF" w:rsidRPr="004D77FE" w:rsidRDefault="005F05DF" w:rsidP="005F05DF">
      <w:pPr>
        <w:rPr>
          <w:rFonts w:ascii="Times New Roman" w:hAnsi="Times New Roman"/>
          <w:szCs w:val="22"/>
          <w:u w:val="single"/>
          <w:lang w:val="fr-FR"/>
        </w:rPr>
      </w:pPr>
      <w:r w:rsidRPr="004D77FE">
        <w:rPr>
          <w:rFonts w:ascii="Times New Roman" w:hAnsi="Times New Roman"/>
          <w:szCs w:val="22"/>
          <w:u w:val="single"/>
          <w:lang w:val="fr-FR"/>
        </w:rPr>
        <w:t>criminalité transnationale organisée (RANDOT III)</w:t>
      </w:r>
    </w:p>
    <w:p w14:paraId="60253C46" w14:textId="77777777" w:rsidR="005F05DF" w:rsidRPr="004D77FE" w:rsidRDefault="005F05DF" w:rsidP="005F05DF">
      <w:pPr>
        <w:rPr>
          <w:rFonts w:ascii="Times New Roman" w:hAnsi="Times New Roman"/>
          <w:szCs w:val="22"/>
          <w:lang w:val="fr-FR"/>
        </w:rPr>
      </w:pPr>
      <w:r w:rsidRPr="004D77FE">
        <w:rPr>
          <w:rFonts w:ascii="Times New Roman" w:hAnsi="Times New Roman"/>
          <w:szCs w:val="22"/>
          <w:lang w:val="fr-FR"/>
        </w:rPr>
        <w:t>23-24 juin 2021</w:t>
      </w:r>
    </w:p>
    <w:p w14:paraId="0F8640CB" w14:textId="77777777" w:rsidR="005F05DF" w:rsidRDefault="005F05DF" w:rsidP="005F05DF">
      <w:pPr>
        <w:pStyle w:val="EndnoteTex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fr-FR"/>
        </w:rPr>
      </w:pPr>
      <w:r w:rsidRPr="004D77FE">
        <w:rPr>
          <w:rFonts w:ascii="Times New Roman" w:hAnsi="Times New Roman"/>
          <w:szCs w:val="22"/>
          <w:lang w:val="fr-FR"/>
        </w:rPr>
        <w:t>Réunion virtuelle</w:t>
      </w:r>
    </w:p>
    <w:p w14:paraId="1F8C9C40" w14:textId="7052F706" w:rsidR="005F05DF" w:rsidRDefault="005F05DF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39DB8EBA" w14:textId="77777777" w:rsidR="005F05DF" w:rsidRDefault="005F05DF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2C7C29C3" w14:textId="2C61065D" w:rsidR="009B1B93" w:rsidRPr="00C24F4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  <w:r w:rsidRPr="00C24F47">
        <w:rPr>
          <w:rFonts w:ascii="Times New Roman" w:hAnsi="Times New Roman"/>
          <w:szCs w:val="22"/>
        </w:rPr>
        <w:t>ORDRE DU JOUR</w:t>
      </w:r>
      <w:r w:rsidR="00E70830">
        <w:rPr>
          <w:rFonts w:ascii="Times New Roman" w:hAnsi="Times New Roman"/>
          <w:szCs w:val="22"/>
        </w:rPr>
        <w:br/>
      </w:r>
      <w:r w:rsidRPr="00C24F47">
        <w:rPr>
          <w:rFonts w:ascii="Times New Roman" w:hAnsi="Times New Roman"/>
          <w:szCs w:val="22"/>
        </w:rPr>
        <w:t>TROISIÈME RÉUNION DES AUTORITÉS NATIONALES</w:t>
      </w:r>
      <w:r w:rsidRPr="00C24F47">
        <w:rPr>
          <w:rFonts w:ascii="Times New Roman" w:hAnsi="Times New Roman"/>
          <w:color w:val="000000"/>
          <w:szCs w:val="22"/>
        </w:rPr>
        <w:t xml:space="preserve"> </w:t>
      </w:r>
    </w:p>
    <w:p w14:paraId="325AD9C9" w14:textId="77777777" w:rsidR="009B1B93" w:rsidRPr="00C24F4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  <w:r w:rsidRPr="00C24F47">
        <w:rPr>
          <w:rFonts w:ascii="Times New Roman" w:hAnsi="Times New Roman"/>
          <w:color w:val="000000"/>
          <w:szCs w:val="22"/>
        </w:rPr>
        <w:t>EN MATIÈRE DE CRIMINALITÉ TRANSNATIONALE ORGANISÉE</w:t>
      </w:r>
      <w:r w:rsidR="00B35155" w:rsidRPr="00C24F47">
        <w:rPr>
          <w:rStyle w:val="FootnoteReference"/>
          <w:rFonts w:ascii="Times New Roman" w:hAnsi="Times New Roman"/>
          <w:szCs w:val="22"/>
          <w:u w:val="single"/>
          <w:vertAlign w:val="superscript"/>
        </w:rPr>
        <w:footnoteReference w:id="1"/>
      </w:r>
      <w:r w:rsidRPr="00C24F47">
        <w:rPr>
          <w:rFonts w:ascii="Times New Roman" w:hAnsi="Times New Roman"/>
          <w:color w:val="000000"/>
          <w:szCs w:val="22"/>
        </w:rPr>
        <w:t xml:space="preserve"> </w:t>
      </w:r>
    </w:p>
    <w:p w14:paraId="6261B37B" w14:textId="77777777" w:rsidR="009B1B93" w:rsidRPr="00CD05DE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</w:p>
    <w:p w14:paraId="592F701D" w14:textId="77777777" w:rsidR="009B1B93" w:rsidRPr="00C24F4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1F1F1F"/>
          <w:szCs w:val="22"/>
        </w:rPr>
      </w:pPr>
      <w:r w:rsidRPr="00C24F47">
        <w:rPr>
          <w:rFonts w:ascii="Times New Roman" w:hAnsi="Times New Roman"/>
          <w:color w:val="1F1F1F"/>
          <w:szCs w:val="22"/>
        </w:rPr>
        <w:t xml:space="preserve">RENFORCEMENT DES EFFORTS MONDIAUX ET CONTINENTAUX CONTRE </w:t>
      </w:r>
    </w:p>
    <w:p w14:paraId="0BED0119" w14:textId="77777777" w:rsidR="009B1B93" w:rsidRPr="00C24F4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</w:rPr>
      </w:pPr>
      <w:r w:rsidRPr="00C24F47">
        <w:rPr>
          <w:rFonts w:ascii="Times New Roman" w:hAnsi="Times New Roman"/>
          <w:color w:val="1F1F1F"/>
          <w:szCs w:val="22"/>
        </w:rPr>
        <w:t xml:space="preserve">LA CRIMINALITÉ TRANSNATIONALE ORGANISÉE </w:t>
      </w:r>
    </w:p>
    <w:p w14:paraId="1E4FD987" w14:textId="77777777" w:rsidR="009B1B93" w:rsidRPr="00CD05DE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szCs w:val="22"/>
          <w:u w:val="single"/>
        </w:rPr>
      </w:pPr>
    </w:p>
    <w:p w14:paraId="7858C16B" w14:textId="77777777" w:rsidR="009B1B93" w:rsidRPr="00C24F47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  <w:u w:val="single"/>
        </w:rPr>
        <w:t>Date</w:t>
      </w:r>
      <w:r w:rsidRPr="00C24F47">
        <w:rPr>
          <w:rFonts w:ascii="Times New Roman" w:hAnsi="Times New Roman"/>
          <w:szCs w:val="22"/>
        </w:rPr>
        <w:t xml:space="preserve"> : </w:t>
      </w:r>
      <w:r w:rsidRPr="00C24F47">
        <w:rPr>
          <w:rFonts w:ascii="Times New Roman" w:hAnsi="Times New Roman"/>
          <w:szCs w:val="22"/>
        </w:rPr>
        <w:tab/>
        <w:t xml:space="preserve">23 et 24 juin 2021 </w:t>
      </w:r>
    </w:p>
    <w:p w14:paraId="00011A9D" w14:textId="77777777" w:rsidR="009B1B93" w:rsidRPr="00C24F47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  <w:u w:val="single"/>
        </w:rPr>
        <w:t>Lieu</w:t>
      </w:r>
      <w:r w:rsidRPr="00C24F47">
        <w:rPr>
          <w:rFonts w:ascii="Times New Roman" w:hAnsi="Times New Roman"/>
          <w:szCs w:val="22"/>
        </w:rPr>
        <w:t xml:space="preserve"> : </w:t>
      </w:r>
      <w:r w:rsidRPr="00C24F47">
        <w:rPr>
          <w:rFonts w:ascii="Times New Roman" w:hAnsi="Times New Roman"/>
          <w:szCs w:val="22"/>
        </w:rPr>
        <w:tab/>
        <w:t>Siège de l’OEA, Washington, D.C. (virtuel)</w:t>
      </w:r>
    </w:p>
    <w:p w14:paraId="4566AC83" w14:textId="77777777" w:rsidR="009B1B93" w:rsidRPr="00CD05DE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EF4EF44" w14:textId="28C5521E" w:rsidR="009B1B93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(</w:t>
      </w:r>
      <w:r w:rsidR="00AD59BF">
        <w:rPr>
          <w:rFonts w:ascii="Times New Roman" w:hAnsi="Times New Roman"/>
          <w:szCs w:val="22"/>
        </w:rPr>
        <w:t>Approuvé par la RANDOT III le 23 juin 2021)</w:t>
      </w:r>
    </w:p>
    <w:p w14:paraId="45EA1AC5" w14:textId="4111E0EA" w:rsidR="005F05DF" w:rsidRDefault="005F05DF" w:rsidP="009B1B9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</w:p>
    <w:p w14:paraId="3E01BA3C" w14:textId="77777777" w:rsidR="009B1B93" w:rsidRPr="0047433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352606B" w14:textId="77777777" w:rsidR="009B1B93" w:rsidRPr="00C24F47" w:rsidRDefault="009B1B93" w:rsidP="00CD05DE">
      <w:pPr>
        <w:widowControl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</w:rPr>
      </w:pPr>
      <w:r w:rsidRPr="00E70830">
        <w:rPr>
          <w:rFonts w:ascii="Times New Roman" w:hAnsi="Times New Roman"/>
          <w:szCs w:val="22"/>
        </w:rPr>
        <w:t>INSCRIPTION</w:t>
      </w:r>
      <w:r w:rsidRPr="00C24F47">
        <w:rPr>
          <w:rFonts w:ascii="Times New Roman" w:hAnsi="Times New Roman"/>
          <w:szCs w:val="22"/>
        </w:rPr>
        <w:t xml:space="preserve"> (Inscription à la réunion virtuelle et test du système)</w:t>
      </w:r>
    </w:p>
    <w:p w14:paraId="6A49D3CB" w14:textId="77777777" w:rsidR="009B1B93" w:rsidRPr="00CD05DE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D4EF44E" w14:textId="77777777" w:rsidR="009B1B93" w:rsidRPr="00C24F47" w:rsidRDefault="004F67F9" w:rsidP="00CD05DE">
      <w:pPr>
        <w:widowControl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b/>
          <w:szCs w:val="22"/>
        </w:rPr>
        <w:t xml:space="preserve">SÉANCE D’OUVERTURE </w:t>
      </w:r>
    </w:p>
    <w:p w14:paraId="48FF1AD8" w14:textId="77777777" w:rsidR="009B1B93" w:rsidRPr="00C24F4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u w:val="single"/>
          <w:lang w:val="en-US"/>
        </w:rPr>
      </w:pPr>
    </w:p>
    <w:p w14:paraId="7DB5A762" w14:textId="4D148FE6" w:rsidR="005B4E5A" w:rsidRPr="00C24F47" w:rsidRDefault="005B4E5A" w:rsidP="00CD05DE">
      <w:pPr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Allocution liminaire de </w:t>
      </w:r>
      <w:proofErr w:type="spellStart"/>
      <w:r w:rsidR="005F05DF">
        <w:rPr>
          <w:rFonts w:ascii="Times New Roman" w:hAnsi="Times New Roman"/>
          <w:szCs w:val="22"/>
        </w:rPr>
        <w:t>S.E.M</w:t>
      </w:r>
      <w:r w:rsidR="005F05DF" w:rsidRPr="005F05DF">
        <w:rPr>
          <w:rFonts w:ascii="Times New Roman" w:hAnsi="Times New Roman"/>
          <w:szCs w:val="22"/>
          <w:vertAlign w:val="superscript"/>
        </w:rPr>
        <w:t>me</w:t>
      </w:r>
      <w:proofErr w:type="spellEnd"/>
      <w:r w:rsidR="005F05DF">
        <w:rPr>
          <w:rFonts w:ascii="Times New Roman" w:hAnsi="Times New Roman"/>
          <w:szCs w:val="22"/>
        </w:rPr>
        <w:t xml:space="preserve"> </w:t>
      </w:r>
      <w:r w:rsidR="005F05DF" w:rsidRPr="00C24F47">
        <w:rPr>
          <w:rFonts w:ascii="Times New Roman" w:hAnsi="Times New Roman"/>
          <w:szCs w:val="22"/>
        </w:rPr>
        <w:t xml:space="preserve">l’Ambassadrice Rita Claverie De </w:t>
      </w:r>
      <w:proofErr w:type="spellStart"/>
      <w:r w:rsidR="005F05DF" w:rsidRPr="00C24F47">
        <w:rPr>
          <w:rFonts w:ascii="Times New Roman" w:hAnsi="Times New Roman"/>
          <w:szCs w:val="22"/>
        </w:rPr>
        <w:t>Sciolli</w:t>
      </w:r>
      <w:proofErr w:type="spellEnd"/>
      <w:r w:rsidR="005F05DF" w:rsidRPr="00C24F47">
        <w:rPr>
          <w:rFonts w:ascii="Times New Roman" w:hAnsi="Times New Roman"/>
          <w:szCs w:val="22"/>
        </w:rPr>
        <w:t xml:space="preserve">, </w:t>
      </w:r>
      <w:r w:rsidR="005F05DF">
        <w:rPr>
          <w:rFonts w:ascii="Times New Roman" w:hAnsi="Times New Roman"/>
          <w:szCs w:val="22"/>
        </w:rPr>
        <w:t xml:space="preserve">Représentante permanente du Guatemala près l'OEA, en sa qualité de Présidente de la </w:t>
      </w:r>
      <w:r w:rsidRPr="00C24F47">
        <w:rPr>
          <w:rFonts w:ascii="Times New Roman" w:hAnsi="Times New Roman"/>
          <w:szCs w:val="22"/>
        </w:rPr>
        <w:t>Commission sur la sécurité continentale</w:t>
      </w:r>
    </w:p>
    <w:p w14:paraId="3CE34F6A" w14:textId="77777777" w:rsidR="005B4E5A" w:rsidRPr="00CD05DE" w:rsidRDefault="005B4E5A" w:rsidP="00CD05DE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bCs/>
          <w:szCs w:val="22"/>
        </w:rPr>
      </w:pPr>
    </w:p>
    <w:p w14:paraId="776A763D" w14:textId="6E2857BA" w:rsidR="005B4E5A" w:rsidRPr="00C24F47" w:rsidRDefault="005B4E5A" w:rsidP="00CD05DE">
      <w:pPr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Allocution </w:t>
      </w:r>
      <w:r w:rsidR="005F05DF">
        <w:rPr>
          <w:rFonts w:ascii="Times New Roman" w:hAnsi="Times New Roman"/>
          <w:szCs w:val="22"/>
        </w:rPr>
        <w:t xml:space="preserve">de M. Gustavo </w:t>
      </w:r>
      <w:proofErr w:type="spellStart"/>
      <w:r w:rsidR="005F05DF">
        <w:rPr>
          <w:rFonts w:ascii="Times New Roman" w:hAnsi="Times New Roman"/>
          <w:szCs w:val="22"/>
        </w:rPr>
        <w:t>Cinosi</w:t>
      </w:r>
      <w:proofErr w:type="spellEnd"/>
      <w:r w:rsidR="005F05DF">
        <w:rPr>
          <w:rFonts w:ascii="Times New Roman" w:hAnsi="Times New Roman"/>
          <w:szCs w:val="22"/>
        </w:rPr>
        <w:t xml:space="preserve">, Conseiller principal du </w:t>
      </w:r>
      <w:r w:rsidRPr="00C24F47">
        <w:rPr>
          <w:rFonts w:ascii="Times New Roman" w:hAnsi="Times New Roman"/>
          <w:szCs w:val="22"/>
        </w:rPr>
        <w:t>Secrétaire général de l’OEA</w:t>
      </w:r>
      <w:r w:rsidR="005F05DF">
        <w:rPr>
          <w:rFonts w:ascii="Times New Roman" w:hAnsi="Times New Roman"/>
          <w:szCs w:val="22"/>
        </w:rPr>
        <w:t xml:space="preserve"> et au nom de celui-ci</w:t>
      </w:r>
    </w:p>
    <w:p w14:paraId="4A46EF1B" w14:textId="77777777" w:rsidR="005B4E5A" w:rsidRPr="00CD05DE" w:rsidRDefault="005B4E5A" w:rsidP="00CD05DE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bCs/>
          <w:szCs w:val="22"/>
        </w:rPr>
      </w:pPr>
    </w:p>
    <w:p w14:paraId="1E4FBCD9" w14:textId="7D178C27" w:rsidR="005B4E5A" w:rsidRPr="00C24F47" w:rsidRDefault="005F05DF" w:rsidP="00CD05DE">
      <w:pPr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Observations et présentation générale du thème, par M. Giovanni </w:t>
      </w:r>
      <w:proofErr w:type="spellStart"/>
      <w:r>
        <w:rPr>
          <w:rFonts w:ascii="Times New Roman" w:hAnsi="Times New Roman"/>
          <w:szCs w:val="22"/>
        </w:rPr>
        <w:t>Snidle</w:t>
      </w:r>
      <w:proofErr w:type="spellEnd"/>
      <w:r>
        <w:rPr>
          <w:rFonts w:ascii="Times New Roman" w:hAnsi="Times New Roman"/>
          <w:szCs w:val="22"/>
        </w:rPr>
        <w:t>, Représentant suppléant des États-Unis, en sa qualité de Président de la Troisième Réunion des autorités nationales en matière de criminalité transnationale organisée</w:t>
      </w:r>
      <w:r w:rsidR="005B4E5A" w:rsidRPr="00C24F47">
        <w:rPr>
          <w:rFonts w:ascii="Times New Roman" w:hAnsi="Times New Roman"/>
          <w:szCs w:val="22"/>
        </w:rPr>
        <w:t xml:space="preserve"> </w:t>
      </w:r>
    </w:p>
    <w:p w14:paraId="740C82BB" w14:textId="77777777" w:rsidR="005B4E5A" w:rsidRPr="00CD05DE" w:rsidRDefault="005B4E5A" w:rsidP="00CD05DE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bCs/>
          <w:szCs w:val="22"/>
        </w:rPr>
      </w:pPr>
    </w:p>
    <w:p w14:paraId="5DA6D4C1" w14:textId="4CD81E4F" w:rsidR="002D5BD5" w:rsidRPr="000F6DF3" w:rsidRDefault="009B1B93" w:rsidP="00CD05DE">
      <w:pPr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>Adoption de l’ordre du jour et du calendrier</w:t>
      </w:r>
    </w:p>
    <w:p w14:paraId="64A72B70" w14:textId="77777777" w:rsidR="000F6DF3" w:rsidRPr="000F6DF3" w:rsidRDefault="000F6DF3" w:rsidP="000F6DF3">
      <w:pPr>
        <w:rPr>
          <w:rFonts w:ascii="Times New Roman" w:hAnsi="Times New Roman"/>
          <w:bCs/>
          <w:szCs w:val="22"/>
        </w:rPr>
      </w:pPr>
    </w:p>
    <w:p w14:paraId="1A0FA12E" w14:textId="7C3A5DB2" w:rsidR="000F6DF3" w:rsidRDefault="000F6DF3" w:rsidP="000F6DF3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</w:rPr>
      </w:pPr>
    </w:p>
    <w:p w14:paraId="643CDB55" w14:textId="601731E8" w:rsidR="00444692" w:rsidRPr="00C24F47" w:rsidRDefault="002D5BD5" w:rsidP="00CD05DE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b/>
          <w:szCs w:val="22"/>
        </w:rPr>
      </w:pPr>
      <w:r w:rsidRPr="00C24F47">
        <w:rPr>
          <w:rFonts w:ascii="Times New Roman" w:hAnsi="Times New Roman"/>
          <w:b/>
          <w:szCs w:val="22"/>
        </w:rPr>
        <w:t>PREMIÈRE SÉANCE PLÉNIÈRE</w:t>
      </w:r>
    </w:p>
    <w:p w14:paraId="0DB74950" w14:textId="77777777" w:rsidR="002D5BD5" w:rsidRPr="00C24F47" w:rsidRDefault="002D5BD5" w:rsidP="002D5BD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b/>
          <w:szCs w:val="22"/>
          <w:lang w:val="en-US"/>
        </w:rPr>
      </w:pPr>
    </w:p>
    <w:p w14:paraId="4B843816" w14:textId="766C8A91" w:rsidR="00AC7C65" w:rsidRPr="00C24F47" w:rsidRDefault="005B4E5A" w:rsidP="00023E21">
      <w:pPr>
        <w:widowControl/>
        <w:numPr>
          <w:ilvl w:val="0"/>
          <w:numId w:val="7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27" w:hanging="85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Bilan des activités du Département contre la criminalité transnationale organisée du Secrétariat à la sécurité multidimensionnelle depuis la dernière réunion des autorités nationales en matière de criminalité transnationale organisée et mesures prises pour mettre en œuvre le Plan d’action continentale, par M. Arthur </w:t>
      </w:r>
      <w:proofErr w:type="spellStart"/>
      <w:r w:rsidRPr="00C24F47">
        <w:rPr>
          <w:rFonts w:ascii="Times New Roman" w:hAnsi="Times New Roman"/>
          <w:szCs w:val="22"/>
        </w:rPr>
        <w:t>Weintraub</w:t>
      </w:r>
      <w:proofErr w:type="spellEnd"/>
      <w:r w:rsidRPr="00C24F47">
        <w:rPr>
          <w:rFonts w:ascii="Times New Roman" w:hAnsi="Times New Roman"/>
          <w:szCs w:val="22"/>
        </w:rPr>
        <w:t>, Secréta</w:t>
      </w:r>
      <w:r w:rsidR="009A7128">
        <w:rPr>
          <w:rFonts w:ascii="Times New Roman" w:hAnsi="Times New Roman"/>
          <w:szCs w:val="22"/>
        </w:rPr>
        <w:t xml:space="preserve">ire </w:t>
      </w:r>
      <w:r w:rsidRPr="00C24F47">
        <w:rPr>
          <w:rFonts w:ascii="Times New Roman" w:hAnsi="Times New Roman"/>
          <w:szCs w:val="22"/>
        </w:rPr>
        <w:t>à la sécurité multidimensionnelle de l’OEA</w:t>
      </w:r>
    </w:p>
    <w:p w14:paraId="2A687C69" w14:textId="77777777" w:rsidR="005B4E5A" w:rsidRPr="00CD05DE" w:rsidRDefault="005B4E5A" w:rsidP="002D5BD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27"/>
        <w:rPr>
          <w:rFonts w:ascii="Times New Roman" w:hAnsi="Times New Roman"/>
          <w:bCs/>
          <w:szCs w:val="22"/>
        </w:rPr>
      </w:pPr>
    </w:p>
    <w:p w14:paraId="05798883" w14:textId="31BE5874" w:rsidR="005B4E5A" w:rsidRPr="00C24F47" w:rsidRDefault="005B4E5A" w:rsidP="00023E21">
      <w:pPr>
        <w:widowControl/>
        <w:numPr>
          <w:ilvl w:val="0"/>
          <w:numId w:val="7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27" w:hanging="85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>Bilan par l’ONUDC :  Coordination des efforts mondiaux avec les efforts continentaux, par M</w:t>
      </w:r>
      <w:r w:rsidRPr="00C24F47">
        <w:rPr>
          <w:rFonts w:ascii="Times New Roman" w:hAnsi="Times New Roman"/>
          <w:szCs w:val="22"/>
          <w:vertAlign w:val="superscript"/>
        </w:rPr>
        <w:t>me</w:t>
      </w:r>
      <w:r w:rsidRPr="00C24F47">
        <w:rPr>
          <w:rFonts w:ascii="Times New Roman" w:hAnsi="Times New Roman"/>
          <w:szCs w:val="22"/>
        </w:rPr>
        <w:t xml:space="preserve"> </w:t>
      </w:r>
      <w:proofErr w:type="spellStart"/>
      <w:r w:rsidRPr="00C24F47">
        <w:rPr>
          <w:rFonts w:ascii="Times New Roman" w:hAnsi="Times New Roman"/>
          <w:szCs w:val="22"/>
        </w:rPr>
        <w:t>Loide</w:t>
      </w:r>
      <w:proofErr w:type="spellEnd"/>
      <w:r w:rsidRPr="00C24F47">
        <w:rPr>
          <w:rFonts w:ascii="Times New Roman" w:hAnsi="Times New Roman"/>
          <w:szCs w:val="22"/>
        </w:rPr>
        <w:t xml:space="preserve"> </w:t>
      </w:r>
      <w:proofErr w:type="spellStart"/>
      <w:r w:rsidRPr="00C24F47">
        <w:rPr>
          <w:rFonts w:ascii="Times New Roman" w:hAnsi="Times New Roman"/>
          <w:szCs w:val="22"/>
        </w:rPr>
        <w:t>Aryee</w:t>
      </w:r>
      <w:proofErr w:type="spellEnd"/>
      <w:r w:rsidRPr="00C24F47">
        <w:rPr>
          <w:rFonts w:ascii="Times New Roman" w:hAnsi="Times New Roman"/>
          <w:szCs w:val="22"/>
        </w:rPr>
        <w:t>, Chef de la section du crime organisé et du trafic illicite, Division des traités, ONUDC</w:t>
      </w:r>
    </w:p>
    <w:p w14:paraId="2276BE31" w14:textId="77777777" w:rsidR="00D2414D" w:rsidRPr="00CD05DE" w:rsidRDefault="00D2414D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406B24E8" w14:textId="77777777" w:rsidR="00444692" w:rsidRPr="00C24F47" w:rsidRDefault="00444692" w:rsidP="00CD05DE">
      <w:pPr>
        <w:widowControl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b/>
          <w:szCs w:val="22"/>
        </w:rPr>
      </w:pPr>
      <w:r w:rsidRPr="00C24F47">
        <w:rPr>
          <w:rFonts w:ascii="Times New Roman" w:hAnsi="Times New Roman"/>
          <w:b/>
          <w:szCs w:val="22"/>
        </w:rPr>
        <w:t>DEUXIÈME SÉANCE PLÉNIÈRE</w:t>
      </w:r>
    </w:p>
    <w:p w14:paraId="6973C094" w14:textId="77777777" w:rsidR="009B1B93" w:rsidRPr="00C24F47" w:rsidRDefault="009B1B93" w:rsidP="0044469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szCs w:val="22"/>
          <w:lang w:val="en-US"/>
        </w:rPr>
      </w:pPr>
    </w:p>
    <w:p w14:paraId="18AFE7FA" w14:textId="77777777" w:rsidR="005B4E5A" w:rsidRPr="00C24F47" w:rsidRDefault="005B4E5A" w:rsidP="00023E21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b/>
          <w:bCs/>
          <w:szCs w:val="22"/>
        </w:rPr>
        <w:t>Premier dialogue :</w:t>
      </w:r>
      <w:r w:rsidRPr="00C24F47">
        <w:rPr>
          <w:rFonts w:ascii="Times New Roman" w:hAnsi="Times New Roman"/>
          <w:szCs w:val="22"/>
        </w:rPr>
        <w:t xml:space="preserve"> Menaces et possibilités émergentes en lien avec la criminalité transnationale organisée</w:t>
      </w:r>
    </w:p>
    <w:p w14:paraId="2F631F1D" w14:textId="77777777" w:rsidR="005B4E5A" w:rsidRPr="00CD05DE" w:rsidRDefault="005B4E5A" w:rsidP="005B4E5A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szCs w:val="22"/>
        </w:rPr>
      </w:pPr>
    </w:p>
    <w:p w14:paraId="08AD6558" w14:textId="524CA505" w:rsidR="009171B4" w:rsidRPr="00C24F47" w:rsidRDefault="009171B4" w:rsidP="00CD05DE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M. </w:t>
      </w:r>
      <w:r w:rsidR="00CF1884">
        <w:rPr>
          <w:rFonts w:ascii="Times New Roman" w:hAnsi="Times New Roman"/>
          <w:szCs w:val="22"/>
        </w:rPr>
        <w:t>Luiz Roberto Ungaretti de Godoy, Coordonnateur général de la coopération internationale de la Police fédérale – Brésil</w:t>
      </w:r>
    </w:p>
    <w:p w14:paraId="7F159138" w14:textId="1036C81E" w:rsidR="009171B4" w:rsidRPr="00C24F47" w:rsidRDefault="009171B4" w:rsidP="00CD05DE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M. </w:t>
      </w:r>
      <w:r w:rsidR="00CF1884">
        <w:rPr>
          <w:rFonts w:ascii="Times New Roman" w:hAnsi="Times New Roman"/>
          <w:szCs w:val="22"/>
        </w:rPr>
        <w:t xml:space="preserve">Toby Bradley, Sous-Secrétaire adjoint </w:t>
      </w:r>
      <w:r w:rsidRPr="00C24F47">
        <w:rPr>
          <w:rFonts w:ascii="Times New Roman" w:hAnsi="Times New Roman"/>
          <w:szCs w:val="22"/>
        </w:rPr>
        <w:t>de la Division des stupéfiants internationaux et de la répression – États-Unis</w:t>
      </w:r>
    </w:p>
    <w:p w14:paraId="797110A5" w14:textId="1A10E789" w:rsidR="009171B4" w:rsidRPr="00C24F47" w:rsidRDefault="009171B4" w:rsidP="00CD05DE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 xml:space="preserve">M. </w:t>
      </w:r>
      <w:r w:rsidR="005F05DF" w:rsidRPr="005F05DF">
        <w:rPr>
          <w:rFonts w:ascii="Times New Roman" w:hAnsi="Times New Roman"/>
          <w:szCs w:val="22"/>
        </w:rPr>
        <w:t xml:space="preserve">Felipe </w:t>
      </w:r>
      <w:proofErr w:type="spellStart"/>
      <w:r w:rsidR="005F05DF" w:rsidRPr="005F05DF">
        <w:rPr>
          <w:rFonts w:ascii="Times New Roman" w:hAnsi="Times New Roman"/>
          <w:szCs w:val="22"/>
        </w:rPr>
        <w:t>Paredes</w:t>
      </w:r>
      <w:proofErr w:type="spellEnd"/>
      <w:r w:rsidR="005F05DF" w:rsidRPr="005F05DF">
        <w:rPr>
          <w:rFonts w:ascii="Times New Roman" w:hAnsi="Times New Roman"/>
          <w:szCs w:val="22"/>
        </w:rPr>
        <w:t xml:space="preserve"> San </w:t>
      </w:r>
      <w:proofErr w:type="spellStart"/>
      <w:r w:rsidR="005F05DF" w:rsidRPr="005F05DF">
        <w:rPr>
          <w:rFonts w:ascii="Times New Roman" w:hAnsi="Times New Roman"/>
          <w:szCs w:val="22"/>
        </w:rPr>
        <w:t>Román</w:t>
      </w:r>
      <w:proofErr w:type="spellEnd"/>
      <w:r w:rsidRPr="00C24F47">
        <w:rPr>
          <w:rFonts w:ascii="Times New Roman" w:hAnsi="Times New Roman"/>
          <w:szCs w:val="22"/>
        </w:rPr>
        <w:t xml:space="preserve">, </w:t>
      </w:r>
      <w:r w:rsidR="00CF1884">
        <w:rPr>
          <w:rFonts w:ascii="Times New Roman" w:hAnsi="Times New Roman"/>
          <w:szCs w:val="22"/>
        </w:rPr>
        <w:t>Vice-m</w:t>
      </w:r>
      <w:r w:rsidRPr="00C24F47">
        <w:rPr>
          <w:rFonts w:ascii="Times New Roman" w:hAnsi="Times New Roman"/>
          <w:szCs w:val="22"/>
        </w:rPr>
        <w:t>inistre de la Justice</w:t>
      </w:r>
      <w:r w:rsidR="00CF1884">
        <w:rPr>
          <w:rFonts w:ascii="Times New Roman" w:hAnsi="Times New Roman"/>
          <w:szCs w:val="22"/>
        </w:rPr>
        <w:t xml:space="preserve"> </w:t>
      </w:r>
      <w:r w:rsidRPr="00C24F47">
        <w:rPr>
          <w:rFonts w:ascii="Times New Roman" w:hAnsi="Times New Roman"/>
          <w:szCs w:val="22"/>
        </w:rPr>
        <w:t>– Pérou</w:t>
      </w:r>
    </w:p>
    <w:p w14:paraId="01987B2A" w14:textId="306576F7" w:rsidR="009171B4" w:rsidRDefault="009171B4" w:rsidP="00CD05DE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M</w:t>
      </w:r>
      <w:r w:rsidRPr="00C24F47">
        <w:rPr>
          <w:rFonts w:ascii="Times New Roman" w:hAnsi="Times New Roman"/>
          <w:szCs w:val="22"/>
          <w:vertAlign w:val="superscript"/>
        </w:rPr>
        <w:t>me</w:t>
      </w:r>
      <w:r w:rsidRPr="00C24F47">
        <w:rPr>
          <w:rFonts w:ascii="Times New Roman" w:hAnsi="Times New Roman"/>
          <w:szCs w:val="22"/>
        </w:rPr>
        <w:t xml:space="preserve"> </w:t>
      </w:r>
      <w:proofErr w:type="spellStart"/>
      <w:r w:rsidRPr="00C24F47">
        <w:rPr>
          <w:rFonts w:ascii="Times New Roman" w:hAnsi="Times New Roman"/>
          <w:szCs w:val="22"/>
        </w:rPr>
        <w:t>Dawne</w:t>
      </w:r>
      <w:proofErr w:type="spellEnd"/>
      <w:r w:rsidRPr="00C24F47">
        <w:rPr>
          <w:rFonts w:ascii="Times New Roman" w:hAnsi="Times New Roman"/>
          <w:szCs w:val="22"/>
        </w:rPr>
        <w:t xml:space="preserve"> </w:t>
      </w:r>
      <w:proofErr w:type="spellStart"/>
      <w:r w:rsidRPr="00C24F47">
        <w:rPr>
          <w:rFonts w:ascii="Times New Roman" w:hAnsi="Times New Roman"/>
          <w:szCs w:val="22"/>
        </w:rPr>
        <w:t>Spicer</w:t>
      </w:r>
      <w:proofErr w:type="spellEnd"/>
      <w:r w:rsidRPr="00C24F47">
        <w:rPr>
          <w:rFonts w:ascii="Times New Roman" w:hAnsi="Times New Roman"/>
          <w:szCs w:val="22"/>
        </w:rPr>
        <w:t>, Directrice exécutive du Groupe d'action financière des Caraïbes (GAFIC)</w:t>
      </w:r>
    </w:p>
    <w:p w14:paraId="2AF9C8F0" w14:textId="77777777" w:rsidR="009A7128" w:rsidRDefault="009A7128" w:rsidP="009A712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</w:t>
      </w:r>
      <w:r w:rsidRPr="00044050">
        <w:rPr>
          <w:rFonts w:ascii="Times New Roman" w:hAnsi="Times New Roman"/>
          <w:szCs w:val="22"/>
          <w:vertAlign w:val="superscript"/>
        </w:rPr>
        <w:t>me</w:t>
      </w:r>
      <w:r>
        <w:rPr>
          <w:rFonts w:ascii="Times New Roman" w:hAnsi="Times New Roman"/>
          <w:szCs w:val="22"/>
        </w:rPr>
        <w:t xml:space="preserve"> Sarah Paquet, Directrice du </w:t>
      </w:r>
      <w:r w:rsidRPr="00B137EC">
        <w:rPr>
          <w:rFonts w:ascii="Times New Roman" w:hAnsi="Times New Roman"/>
          <w:szCs w:val="22"/>
        </w:rPr>
        <w:t xml:space="preserve">Centre d'analyse des opérations et </w:t>
      </w:r>
      <w:r>
        <w:rPr>
          <w:rFonts w:ascii="Times New Roman" w:hAnsi="Times New Roman"/>
          <w:szCs w:val="22"/>
        </w:rPr>
        <w:tab/>
      </w:r>
      <w:r w:rsidRPr="00B137EC">
        <w:rPr>
          <w:rFonts w:ascii="Times New Roman" w:hAnsi="Times New Roman"/>
          <w:szCs w:val="22"/>
        </w:rPr>
        <w:t>déclarations financières du Canada</w:t>
      </w:r>
      <w:r>
        <w:rPr>
          <w:rFonts w:ascii="Times New Roman" w:hAnsi="Times New Roman"/>
          <w:szCs w:val="22"/>
        </w:rPr>
        <w:t xml:space="preserve"> (FINTRAC)</w:t>
      </w:r>
    </w:p>
    <w:p w14:paraId="4B9E63AC" w14:textId="77777777" w:rsidR="009A7128" w:rsidRPr="001E74CD" w:rsidRDefault="009A7128" w:rsidP="009A712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Dialogue ouvert entre les États membres</w:t>
      </w:r>
    </w:p>
    <w:p w14:paraId="51B9990D" w14:textId="77777777" w:rsidR="005B4E5A" w:rsidRPr="00CD05DE" w:rsidRDefault="005B4E5A" w:rsidP="005B4E5A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</w:rPr>
      </w:pPr>
    </w:p>
    <w:p w14:paraId="58317AAA" w14:textId="77777777" w:rsidR="005B4E5A" w:rsidRPr="00C24F47" w:rsidRDefault="005B4E5A" w:rsidP="005B4E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 xml:space="preserve">Animateur : M. Gaston </w:t>
      </w:r>
      <w:proofErr w:type="spellStart"/>
      <w:r w:rsidRPr="00C24F47">
        <w:rPr>
          <w:rFonts w:ascii="Times New Roman" w:hAnsi="Times New Roman"/>
          <w:szCs w:val="22"/>
        </w:rPr>
        <w:t>Schulmeister</w:t>
      </w:r>
      <w:proofErr w:type="spellEnd"/>
      <w:r w:rsidRPr="00C24F47">
        <w:rPr>
          <w:rFonts w:ascii="Times New Roman" w:hAnsi="Times New Roman"/>
          <w:szCs w:val="22"/>
        </w:rPr>
        <w:t>, Directeur du Département contre la criminalité transnationale organisée</w:t>
      </w:r>
    </w:p>
    <w:p w14:paraId="7D3BA31F" w14:textId="77777777" w:rsidR="005B4E5A" w:rsidRPr="00CD05DE" w:rsidRDefault="005B4E5A" w:rsidP="005B4E5A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</w:rPr>
      </w:pPr>
    </w:p>
    <w:p w14:paraId="73EDD485" w14:textId="7213D415" w:rsidR="009B1B93" w:rsidRPr="00C24F47" w:rsidRDefault="009171B4" w:rsidP="00023E21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b/>
          <w:bCs/>
          <w:szCs w:val="22"/>
        </w:rPr>
        <w:t>Deuxième dialogue :</w:t>
      </w:r>
      <w:r w:rsidRPr="00C24F47">
        <w:rPr>
          <w:rFonts w:ascii="Times New Roman" w:hAnsi="Times New Roman"/>
          <w:szCs w:val="22"/>
        </w:rPr>
        <w:t xml:space="preserve"> Lutte contre les menaces posées par la criminalité </w:t>
      </w:r>
      <w:r w:rsidR="00B74489">
        <w:rPr>
          <w:rFonts w:ascii="Times New Roman" w:hAnsi="Times New Roman"/>
          <w:szCs w:val="22"/>
        </w:rPr>
        <w:tab/>
      </w:r>
      <w:r w:rsidRPr="00C24F47">
        <w:rPr>
          <w:rFonts w:ascii="Times New Roman" w:hAnsi="Times New Roman"/>
          <w:szCs w:val="22"/>
        </w:rPr>
        <w:t xml:space="preserve">transnationale organisée </w:t>
      </w:r>
    </w:p>
    <w:p w14:paraId="05FEE0B1" w14:textId="77777777" w:rsidR="009B1B93" w:rsidRPr="00CD05DE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1DFE88D8" w14:textId="1D8C2198" w:rsidR="00E46AAE" w:rsidRPr="00C24F47" w:rsidRDefault="00E46AAE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 xml:space="preserve">Blanchiment d'argent : mode opératoire régional, M. </w:t>
      </w:r>
      <w:proofErr w:type="spellStart"/>
      <w:r w:rsidRPr="00C24F47">
        <w:rPr>
          <w:rFonts w:ascii="Times New Roman" w:hAnsi="Times New Roman"/>
          <w:szCs w:val="22"/>
        </w:rPr>
        <w:t>Esteban</w:t>
      </w:r>
      <w:proofErr w:type="spellEnd"/>
      <w:r w:rsidRPr="00C24F47">
        <w:rPr>
          <w:rFonts w:ascii="Times New Roman" w:hAnsi="Times New Roman"/>
          <w:szCs w:val="22"/>
        </w:rPr>
        <w:t xml:space="preserve"> </w:t>
      </w:r>
      <w:proofErr w:type="spellStart"/>
      <w:r w:rsidRPr="00C24F47">
        <w:rPr>
          <w:rFonts w:ascii="Times New Roman" w:hAnsi="Times New Roman"/>
          <w:szCs w:val="22"/>
        </w:rPr>
        <w:t>Fullin</w:t>
      </w:r>
      <w:proofErr w:type="spellEnd"/>
      <w:r w:rsidRPr="00C24F47">
        <w:rPr>
          <w:rFonts w:ascii="Times New Roman" w:hAnsi="Times New Roman"/>
          <w:szCs w:val="22"/>
        </w:rPr>
        <w:t>, Secrétaire exécutif du GAFILAT</w:t>
      </w:r>
    </w:p>
    <w:p w14:paraId="48D49631" w14:textId="77777777" w:rsidR="00E46AAE" w:rsidRPr="00C24F47" w:rsidRDefault="00E46AAE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 xml:space="preserve">Les économies illicites à l’ère de la COVID-19, M. </w:t>
      </w:r>
      <w:proofErr w:type="spellStart"/>
      <w:r w:rsidRPr="00C24F47">
        <w:rPr>
          <w:rFonts w:ascii="Times New Roman" w:hAnsi="Times New Roman"/>
          <w:szCs w:val="22"/>
        </w:rPr>
        <w:t>Alvise</w:t>
      </w:r>
      <w:proofErr w:type="spellEnd"/>
      <w:r w:rsidRPr="00C24F47">
        <w:rPr>
          <w:rFonts w:ascii="Times New Roman" w:hAnsi="Times New Roman"/>
          <w:szCs w:val="22"/>
        </w:rPr>
        <w:t xml:space="preserve"> </w:t>
      </w:r>
      <w:proofErr w:type="spellStart"/>
      <w:r w:rsidRPr="00C24F47">
        <w:rPr>
          <w:rFonts w:ascii="Times New Roman" w:hAnsi="Times New Roman"/>
          <w:szCs w:val="22"/>
        </w:rPr>
        <w:t>Giustiniani</w:t>
      </w:r>
      <w:proofErr w:type="spellEnd"/>
      <w:r w:rsidRPr="00C24F47">
        <w:rPr>
          <w:rFonts w:ascii="Times New Roman" w:hAnsi="Times New Roman"/>
          <w:szCs w:val="22"/>
        </w:rPr>
        <w:t xml:space="preserve">, Vice-président pour la prévention du commerce illicite, Phillip Morris International (PMI) </w:t>
      </w:r>
    </w:p>
    <w:p w14:paraId="1E92B9D5" w14:textId="36BFE928" w:rsidR="00E46AAE" w:rsidRPr="00C24F47" w:rsidRDefault="00E46AAE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lastRenderedPageBreak/>
        <w:t>Saisie et gestion des avoirs pour lutter contre la criminalité transnationale organisée, M</w:t>
      </w:r>
      <w:r w:rsidR="00822CD5" w:rsidRPr="00822CD5">
        <w:rPr>
          <w:rFonts w:ascii="Times New Roman" w:hAnsi="Times New Roman"/>
          <w:szCs w:val="22"/>
          <w:vertAlign w:val="superscript"/>
        </w:rPr>
        <w:t>me</w:t>
      </w:r>
      <w:r w:rsidR="00822CD5">
        <w:rPr>
          <w:rFonts w:ascii="Times New Roman" w:hAnsi="Times New Roman"/>
          <w:szCs w:val="22"/>
        </w:rPr>
        <w:t xml:space="preserve"> Carla Mera </w:t>
      </w:r>
      <w:proofErr w:type="spellStart"/>
      <w:r w:rsidR="00822CD5">
        <w:rPr>
          <w:rFonts w:ascii="Times New Roman" w:hAnsi="Times New Roman"/>
          <w:szCs w:val="22"/>
        </w:rPr>
        <w:t>Proaño</w:t>
      </w:r>
      <w:proofErr w:type="spellEnd"/>
      <w:r w:rsidRPr="00C24F47">
        <w:rPr>
          <w:rFonts w:ascii="Times New Roman" w:hAnsi="Times New Roman"/>
          <w:szCs w:val="22"/>
        </w:rPr>
        <w:t>, Directeur de l’</w:t>
      </w:r>
      <w:proofErr w:type="spellStart"/>
      <w:r w:rsidRPr="00C24F47">
        <w:rPr>
          <w:rFonts w:ascii="Times New Roman" w:hAnsi="Times New Roman"/>
          <w:szCs w:val="22"/>
        </w:rPr>
        <w:t>UAFE</w:t>
      </w:r>
      <w:proofErr w:type="spellEnd"/>
      <w:r w:rsidRPr="00C24F47">
        <w:rPr>
          <w:rFonts w:ascii="Times New Roman" w:hAnsi="Times New Roman"/>
          <w:szCs w:val="22"/>
        </w:rPr>
        <w:t xml:space="preserve"> – Équateur</w:t>
      </w:r>
    </w:p>
    <w:p w14:paraId="7DEFE6A8" w14:textId="73A6B669" w:rsidR="00E46AAE" w:rsidRDefault="00E46AAE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M</w:t>
      </w:r>
      <w:r w:rsidRPr="00C24F47">
        <w:rPr>
          <w:rFonts w:ascii="Times New Roman" w:hAnsi="Times New Roman"/>
          <w:szCs w:val="22"/>
          <w:vertAlign w:val="superscript"/>
        </w:rPr>
        <w:t>me</w:t>
      </w:r>
      <w:r w:rsidRPr="00C24F47">
        <w:rPr>
          <w:rFonts w:ascii="Times New Roman" w:hAnsi="Times New Roman"/>
          <w:szCs w:val="22"/>
        </w:rPr>
        <w:t xml:space="preserve"> Elisa Holguín </w:t>
      </w:r>
      <w:proofErr w:type="spellStart"/>
      <w:r w:rsidRPr="00C24F47">
        <w:rPr>
          <w:rFonts w:ascii="Times New Roman" w:hAnsi="Times New Roman"/>
          <w:szCs w:val="22"/>
        </w:rPr>
        <w:t>López</w:t>
      </w:r>
      <w:proofErr w:type="spellEnd"/>
      <w:r w:rsidRPr="00C24F47">
        <w:rPr>
          <w:rFonts w:ascii="Times New Roman" w:hAnsi="Times New Roman"/>
          <w:szCs w:val="22"/>
        </w:rPr>
        <w:t>, Directrice générale de l’Unité d’analyse financière (UAF) – République dominicain</w:t>
      </w:r>
      <w:r w:rsidR="00CF1884">
        <w:rPr>
          <w:rFonts w:ascii="Times New Roman" w:hAnsi="Times New Roman"/>
          <w:szCs w:val="22"/>
        </w:rPr>
        <w:t>e</w:t>
      </w:r>
    </w:p>
    <w:p w14:paraId="3C1600F5" w14:textId="3B429A3E" w:rsidR="009A7128" w:rsidRPr="00C24F47" w:rsidRDefault="009A7128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Dialogue ouvert entre les États membres</w:t>
      </w:r>
    </w:p>
    <w:p w14:paraId="7770C9C4" w14:textId="77777777" w:rsidR="009B1B93" w:rsidRPr="00CD05DE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CF96574" w14:textId="77777777" w:rsidR="00AF4008" w:rsidRPr="00C24F47" w:rsidRDefault="00AF4008" w:rsidP="005B4E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 xml:space="preserve">Animateur : M. John </w:t>
      </w:r>
      <w:proofErr w:type="spellStart"/>
      <w:r w:rsidRPr="00C24F47">
        <w:rPr>
          <w:rFonts w:ascii="Times New Roman" w:hAnsi="Times New Roman"/>
          <w:szCs w:val="22"/>
        </w:rPr>
        <w:t>Grajales</w:t>
      </w:r>
      <w:proofErr w:type="spellEnd"/>
      <w:r w:rsidRPr="00C24F47">
        <w:rPr>
          <w:rFonts w:ascii="Times New Roman" w:hAnsi="Times New Roman"/>
          <w:szCs w:val="22"/>
        </w:rPr>
        <w:t xml:space="preserve">, Spécialiste technique du Département contre la criminalité transnationale organisée </w:t>
      </w:r>
    </w:p>
    <w:p w14:paraId="46B5F9B8" w14:textId="77777777" w:rsidR="009B1B93" w:rsidRPr="00CD05DE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</w:rPr>
      </w:pPr>
    </w:p>
    <w:p w14:paraId="4E39D4DF" w14:textId="77777777" w:rsidR="00E46AAE" w:rsidRPr="00C24F47" w:rsidRDefault="00E46AAE" w:rsidP="00023E21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Contributions financières au Fonds spécifique contre la criminalité transnationale organisée, M. Gaston </w:t>
      </w:r>
      <w:proofErr w:type="spellStart"/>
      <w:r w:rsidRPr="00C24F47">
        <w:rPr>
          <w:rFonts w:ascii="Times New Roman" w:hAnsi="Times New Roman"/>
          <w:szCs w:val="22"/>
        </w:rPr>
        <w:t>Schulmeister</w:t>
      </w:r>
      <w:proofErr w:type="spellEnd"/>
      <w:r w:rsidRPr="00C24F47">
        <w:rPr>
          <w:rFonts w:ascii="Times New Roman" w:hAnsi="Times New Roman"/>
          <w:szCs w:val="22"/>
        </w:rPr>
        <w:t>, Directeur du Département contre la criminalité transnationale organisée</w:t>
      </w:r>
    </w:p>
    <w:p w14:paraId="1BA83E5D" w14:textId="77777777" w:rsidR="009171B4" w:rsidRPr="00CD05DE" w:rsidRDefault="009171B4" w:rsidP="009171B4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1800"/>
        <w:rPr>
          <w:rFonts w:ascii="Times New Roman" w:hAnsi="Times New Roman"/>
          <w:b/>
          <w:szCs w:val="22"/>
        </w:rPr>
      </w:pPr>
    </w:p>
    <w:p w14:paraId="206D36FA" w14:textId="77777777" w:rsidR="00E46AAE" w:rsidRPr="00C24F47" w:rsidRDefault="00E46AAE" w:rsidP="00023E21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>Examen et discussion du Plan d’action continentale contre la criminalité transnationale organisée : mise en œuvre, suivi, indicateurs, Stratégie continentale</w:t>
      </w:r>
    </w:p>
    <w:p w14:paraId="18E2C959" w14:textId="77777777" w:rsidR="009B1B93" w:rsidRPr="00CD05DE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4F531B78" w14:textId="77777777" w:rsidR="009B1B93" w:rsidRPr="00C24F47" w:rsidRDefault="00D02147" w:rsidP="00CD05DE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810"/>
        <w:rPr>
          <w:rFonts w:ascii="Times New Roman" w:hAnsi="Times New Roman"/>
          <w:b/>
          <w:szCs w:val="22"/>
        </w:rPr>
      </w:pPr>
      <w:r w:rsidRPr="00C24F47">
        <w:rPr>
          <w:rFonts w:ascii="Times New Roman" w:hAnsi="Times New Roman"/>
          <w:b/>
          <w:szCs w:val="22"/>
        </w:rPr>
        <w:t>TROISIÈME SÉANCE PLÉNIÈRE</w:t>
      </w:r>
    </w:p>
    <w:p w14:paraId="4251B704" w14:textId="77777777" w:rsidR="00D02147" w:rsidRPr="00C24F47" w:rsidRDefault="00D02147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n-US"/>
        </w:rPr>
      </w:pPr>
    </w:p>
    <w:p w14:paraId="75450395" w14:textId="71BF2E36" w:rsidR="00CF1884" w:rsidRPr="00CF1884" w:rsidRDefault="00CF1884" w:rsidP="00023E21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 xml:space="preserve">Allocution de M. Jean-Luc </w:t>
      </w:r>
      <w:proofErr w:type="spellStart"/>
      <w:r>
        <w:rPr>
          <w:rFonts w:ascii="Times New Roman" w:hAnsi="Times New Roman"/>
          <w:szCs w:val="22"/>
        </w:rPr>
        <w:t>Lemahieu</w:t>
      </w:r>
      <w:proofErr w:type="spellEnd"/>
      <w:r>
        <w:rPr>
          <w:rFonts w:ascii="Times New Roman" w:hAnsi="Times New Roman"/>
          <w:szCs w:val="22"/>
        </w:rPr>
        <w:t>, Directeur de la Division pour l’analyse des politiques et les affaires publiques de l’Office des Nations Unies contre la drogue et le crime (ONUDC)</w:t>
      </w:r>
    </w:p>
    <w:p w14:paraId="74B71CB3" w14:textId="77777777" w:rsidR="00CF1884" w:rsidRPr="00CF1884" w:rsidRDefault="00CF1884" w:rsidP="00CF1884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Cs/>
          <w:szCs w:val="22"/>
        </w:rPr>
      </w:pPr>
    </w:p>
    <w:p w14:paraId="53E6E7EC" w14:textId="73A7500E" w:rsidR="00E367C0" w:rsidRPr="00C24F47" w:rsidRDefault="00E367C0" w:rsidP="00023E21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Présentation des conclusions et des recommandations techniques des </w:t>
      </w:r>
      <w:proofErr w:type="spellStart"/>
      <w:r w:rsidRPr="00C24F47">
        <w:rPr>
          <w:rFonts w:ascii="Times New Roman" w:hAnsi="Times New Roman"/>
          <w:szCs w:val="22"/>
        </w:rPr>
        <w:t>XLVIII</w:t>
      </w:r>
      <w:r w:rsidRPr="00C24F47">
        <w:rPr>
          <w:rFonts w:ascii="Times New Roman" w:hAnsi="Times New Roman"/>
          <w:szCs w:val="22"/>
          <w:vertAlign w:val="superscript"/>
        </w:rPr>
        <w:t>e</w:t>
      </w:r>
      <w:proofErr w:type="spellEnd"/>
      <w:r w:rsidRPr="00C24F47">
        <w:rPr>
          <w:rFonts w:ascii="Times New Roman" w:hAnsi="Times New Roman"/>
          <w:szCs w:val="22"/>
        </w:rPr>
        <w:t xml:space="preserve"> et </w:t>
      </w:r>
      <w:proofErr w:type="spellStart"/>
      <w:r w:rsidRPr="00C24F47">
        <w:rPr>
          <w:rFonts w:ascii="Times New Roman" w:hAnsi="Times New Roman"/>
          <w:szCs w:val="22"/>
        </w:rPr>
        <w:t>XLIX</w:t>
      </w:r>
      <w:r w:rsidRPr="00C24F47">
        <w:rPr>
          <w:rFonts w:ascii="Times New Roman" w:hAnsi="Times New Roman"/>
          <w:szCs w:val="22"/>
          <w:vertAlign w:val="superscript"/>
        </w:rPr>
        <w:t>e</w:t>
      </w:r>
      <w:proofErr w:type="spellEnd"/>
      <w:r w:rsidRPr="00C24F47">
        <w:rPr>
          <w:rFonts w:ascii="Times New Roman" w:hAnsi="Times New Roman"/>
          <w:szCs w:val="22"/>
        </w:rPr>
        <w:t xml:space="preserve"> réunions du Groupe d'experts chargé de la lutte contre le blanchiment d'argent (GELAVEX), M. Carlos </w:t>
      </w:r>
      <w:proofErr w:type="spellStart"/>
      <w:r w:rsidRPr="00C24F47">
        <w:rPr>
          <w:rFonts w:ascii="Times New Roman" w:hAnsi="Times New Roman"/>
          <w:szCs w:val="22"/>
        </w:rPr>
        <w:t>Arregui</w:t>
      </w:r>
      <w:proofErr w:type="spellEnd"/>
      <w:r w:rsidRPr="00C24F47">
        <w:rPr>
          <w:rFonts w:ascii="Times New Roman" w:hAnsi="Times New Roman"/>
          <w:szCs w:val="22"/>
        </w:rPr>
        <w:t xml:space="preserve"> Romero, Ministre du SEPRELAD – Paraguay</w:t>
      </w:r>
    </w:p>
    <w:p w14:paraId="5C5C2FE9" w14:textId="77777777" w:rsidR="009B1B93" w:rsidRPr="00CD05DE" w:rsidRDefault="009B1B93" w:rsidP="000A7B30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</w:p>
    <w:p w14:paraId="57A6DC0E" w14:textId="77777777" w:rsidR="009B1B93" w:rsidRPr="00C24F47" w:rsidRDefault="009B1B93" w:rsidP="00023E21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b/>
          <w:bCs/>
          <w:szCs w:val="22"/>
        </w:rPr>
        <w:t>Troisième dialogue :</w:t>
      </w:r>
      <w:r w:rsidRPr="00C24F47">
        <w:rPr>
          <w:rFonts w:ascii="Times New Roman" w:hAnsi="Times New Roman"/>
          <w:szCs w:val="22"/>
        </w:rPr>
        <w:t xml:space="preserve"> Outils de lutte contre la criminalité transnationale organisée</w:t>
      </w:r>
    </w:p>
    <w:p w14:paraId="3754D9D5" w14:textId="77777777" w:rsidR="009B1B93" w:rsidRPr="00CD05DE" w:rsidRDefault="009B1B93" w:rsidP="000A7B30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</w:p>
    <w:p w14:paraId="318EDE44" w14:textId="77777777" w:rsidR="00822CD5" w:rsidRPr="001E74CD" w:rsidRDefault="00822CD5" w:rsidP="00822CD5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Enquêtes communes, M. </w:t>
      </w:r>
      <w:r>
        <w:rPr>
          <w:rFonts w:ascii="Times New Roman" w:hAnsi="Times New Roman"/>
          <w:szCs w:val="22"/>
        </w:rPr>
        <w:t>José de Gracia, Directeur adjoint d’</w:t>
      </w:r>
      <w:r w:rsidRPr="001E74CD">
        <w:rPr>
          <w:rFonts w:ascii="Times New Roman" w:hAnsi="Times New Roman"/>
          <w:szCs w:val="22"/>
        </w:rPr>
        <w:t>Interpol</w:t>
      </w:r>
      <w:r>
        <w:rPr>
          <w:rFonts w:ascii="Times New Roman" w:hAnsi="Times New Roman"/>
          <w:szCs w:val="22"/>
        </w:rPr>
        <w:t xml:space="preserve"> de la Sous-division des réseaux criminels</w:t>
      </w:r>
    </w:p>
    <w:p w14:paraId="11BD58AA" w14:textId="51C428E6" w:rsidR="009A7128" w:rsidRPr="001E74CD" w:rsidRDefault="00822CD5" w:rsidP="009A7128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1E74CD">
        <w:rPr>
          <w:rFonts w:ascii="Times New Roman" w:hAnsi="Times New Roman"/>
          <w:szCs w:val="22"/>
        </w:rPr>
        <w:t xml:space="preserve">Opérations communes, </w:t>
      </w:r>
      <w:r w:rsidR="009A7128" w:rsidRPr="001E74CD">
        <w:rPr>
          <w:rFonts w:ascii="Times New Roman" w:hAnsi="Times New Roman"/>
          <w:szCs w:val="22"/>
        </w:rPr>
        <w:t xml:space="preserve">M. </w:t>
      </w:r>
      <w:r w:rsidR="009A7128">
        <w:rPr>
          <w:rFonts w:ascii="Times New Roman" w:hAnsi="Times New Roman"/>
          <w:szCs w:val="22"/>
        </w:rPr>
        <w:t xml:space="preserve">Milton </w:t>
      </w:r>
      <w:proofErr w:type="spellStart"/>
      <w:r w:rsidR="009A7128">
        <w:rPr>
          <w:rFonts w:ascii="Times New Roman" w:hAnsi="Times New Roman"/>
          <w:szCs w:val="22"/>
        </w:rPr>
        <w:t>Fornazari</w:t>
      </w:r>
      <w:proofErr w:type="spellEnd"/>
      <w:r w:rsidR="009A7128">
        <w:rPr>
          <w:rFonts w:ascii="Times New Roman" w:hAnsi="Times New Roman"/>
          <w:szCs w:val="22"/>
        </w:rPr>
        <w:t xml:space="preserve"> Junior, Délégué du </w:t>
      </w:r>
      <w:r w:rsidR="009A7128" w:rsidRPr="001E74CD">
        <w:rPr>
          <w:rFonts w:ascii="Times New Roman" w:hAnsi="Times New Roman"/>
          <w:szCs w:val="22"/>
        </w:rPr>
        <w:t>Secrétaire exécutif d’AMERIPOL</w:t>
      </w:r>
    </w:p>
    <w:p w14:paraId="602BD767" w14:textId="77777777" w:rsidR="00822CD5" w:rsidRPr="001E74CD" w:rsidRDefault="00822CD5" w:rsidP="00822CD5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1E74CD">
        <w:rPr>
          <w:rFonts w:ascii="Times New Roman" w:hAnsi="Times New Roman"/>
          <w:szCs w:val="22"/>
        </w:rPr>
        <w:t xml:space="preserve">Enquêtes financières parallèles, M. Santiago Nieto, Directeur de la Cellule de renseignement financier du Mexique </w:t>
      </w:r>
    </w:p>
    <w:p w14:paraId="0CF37B1D" w14:textId="3E06DF82" w:rsidR="00822CD5" w:rsidRPr="009A7128" w:rsidRDefault="00822CD5" w:rsidP="00822CD5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1E74CD">
        <w:rPr>
          <w:rFonts w:ascii="Times New Roman" w:hAnsi="Times New Roman"/>
          <w:szCs w:val="22"/>
        </w:rPr>
        <w:t>Techniques d’enquêtes spéciales, M</w:t>
      </w:r>
      <w:r>
        <w:rPr>
          <w:rFonts w:ascii="Times New Roman" w:hAnsi="Times New Roman"/>
          <w:szCs w:val="22"/>
        </w:rPr>
        <w:t>. Warner Molina Ruiz, Substitut du Procureur du Costa Rica</w:t>
      </w:r>
    </w:p>
    <w:p w14:paraId="28B95226" w14:textId="0A13105F" w:rsidR="009A7128" w:rsidRPr="001E74CD" w:rsidRDefault="009A7128" w:rsidP="00822CD5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>Dialogue ouvert entre les États membres</w:t>
      </w:r>
    </w:p>
    <w:p w14:paraId="61909CC6" w14:textId="77777777" w:rsidR="005F2F08" w:rsidRPr="00CD05DE" w:rsidRDefault="005F2F08" w:rsidP="005F2F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03DB52E4" w14:textId="77777777" w:rsidR="005F2F08" w:rsidRPr="00C24F47" w:rsidRDefault="005F2F08" w:rsidP="005F2F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Animateur : M. Nelson Mena, Spécialiste juridique du Département contre la criminalité transnationale organisée</w:t>
      </w:r>
    </w:p>
    <w:p w14:paraId="1007AB14" w14:textId="77777777" w:rsidR="005F2F08" w:rsidRPr="00CD05DE" w:rsidRDefault="005F2F08" w:rsidP="00DF2064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</w:rPr>
      </w:pPr>
    </w:p>
    <w:p w14:paraId="113AE53A" w14:textId="77777777" w:rsidR="005F2F08" w:rsidRPr="00C24F47" w:rsidRDefault="005F2F08" w:rsidP="00CD05DE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b/>
          <w:szCs w:val="22"/>
        </w:rPr>
      </w:pPr>
      <w:r w:rsidRPr="00C24F47">
        <w:rPr>
          <w:rFonts w:ascii="Times New Roman" w:hAnsi="Times New Roman"/>
          <w:b/>
          <w:szCs w:val="22"/>
        </w:rPr>
        <w:t>EXAMEN DU PROJET DE STRATÉGIE CONTINENTALE CONTRE LA CRIMINALITÉ TRANSNATIONALE ORGANISÉE</w:t>
      </w:r>
    </w:p>
    <w:p w14:paraId="1B789613" w14:textId="77777777" w:rsidR="005F2F08" w:rsidRPr="00CD05DE" w:rsidRDefault="005F2F08" w:rsidP="00CD05DE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Times New Roman" w:hAnsi="Times New Roman"/>
          <w:b/>
          <w:szCs w:val="22"/>
        </w:rPr>
      </w:pPr>
    </w:p>
    <w:p w14:paraId="7C220C9F" w14:textId="77777777" w:rsidR="002D5BD5" w:rsidRPr="00C24F47" w:rsidRDefault="003F2482" w:rsidP="00CD05DE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b/>
          <w:szCs w:val="22"/>
        </w:rPr>
      </w:pPr>
      <w:r w:rsidRPr="00C24F47">
        <w:rPr>
          <w:rFonts w:ascii="Times New Roman" w:hAnsi="Times New Roman"/>
          <w:b/>
          <w:szCs w:val="22"/>
        </w:rPr>
        <w:lastRenderedPageBreak/>
        <w:t xml:space="preserve">ADOPTION DES DOCUMENTS DE LA RANDOT III </w:t>
      </w:r>
    </w:p>
    <w:p w14:paraId="414B3908" w14:textId="77777777" w:rsidR="005F2F08" w:rsidRPr="00CD05DE" w:rsidRDefault="005F2F08" w:rsidP="002D5BD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rFonts w:ascii="Times New Roman" w:hAnsi="Times New Roman"/>
          <w:b/>
          <w:szCs w:val="22"/>
        </w:rPr>
      </w:pPr>
    </w:p>
    <w:p w14:paraId="7DD7B8C0" w14:textId="01DD025A" w:rsidR="005F2F08" w:rsidRPr="00C24F47" w:rsidRDefault="005F2F08" w:rsidP="00023E21">
      <w:pPr>
        <w:widowControl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Projet d’indicateurs</w:t>
      </w:r>
    </w:p>
    <w:p w14:paraId="57D79D94" w14:textId="3C999D12" w:rsidR="005F2F08" w:rsidRPr="00C24F47" w:rsidRDefault="005F2F08" w:rsidP="00023E21">
      <w:pPr>
        <w:widowControl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Projet de lignes directrices de l’OEA concernant la désignation des autorités nationales et des points de contact nationaux en matière de criminalité transnationale organisée</w:t>
      </w:r>
    </w:p>
    <w:p w14:paraId="05C50C1D" w14:textId="77777777" w:rsidR="005F2F08" w:rsidRPr="00C24F47" w:rsidRDefault="005F2F08" w:rsidP="00023E21">
      <w:pPr>
        <w:widowControl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Projet de recommandations</w:t>
      </w:r>
    </w:p>
    <w:p w14:paraId="736E63BD" w14:textId="09A90236" w:rsidR="005F2F08" w:rsidRDefault="005F2F08" w:rsidP="002D5BD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rFonts w:ascii="Times New Roman" w:hAnsi="Times New Roman"/>
          <w:b/>
          <w:szCs w:val="22"/>
          <w:lang w:val="en-US"/>
        </w:rPr>
      </w:pPr>
    </w:p>
    <w:p w14:paraId="6020D015" w14:textId="03093C8F" w:rsidR="00822CD5" w:rsidRPr="00822CD5" w:rsidRDefault="00822CD5" w:rsidP="00822CD5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b/>
          <w:szCs w:val="22"/>
        </w:rPr>
      </w:pPr>
      <w:r w:rsidRPr="00822CD5">
        <w:rPr>
          <w:rFonts w:ascii="Times New Roman" w:hAnsi="Times New Roman"/>
          <w:b/>
          <w:szCs w:val="22"/>
        </w:rPr>
        <w:t xml:space="preserve">ÉLECTION DU PRÉSIDENT </w:t>
      </w:r>
      <w:r w:rsidR="00A74F39">
        <w:rPr>
          <w:rFonts w:ascii="Times New Roman" w:hAnsi="Times New Roman"/>
          <w:b/>
          <w:szCs w:val="22"/>
        </w:rPr>
        <w:t>POUR L</w:t>
      </w:r>
      <w:r w:rsidRPr="00822CD5">
        <w:rPr>
          <w:rFonts w:ascii="Times New Roman" w:hAnsi="Times New Roman"/>
          <w:b/>
          <w:szCs w:val="22"/>
        </w:rPr>
        <w:t xml:space="preserve">ES PROCHAINES RÉUNIONS SUR LA CRIMINALITÉ TRANSNATIONALE ORGANISÉE </w:t>
      </w:r>
    </w:p>
    <w:p w14:paraId="65DB9636" w14:textId="77777777" w:rsidR="00822CD5" w:rsidRPr="00901906" w:rsidRDefault="00822CD5" w:rsidP="00822CD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firstLine="720"/>
        <w:rPr>
          <w:rFonts w:ascii="Times New Roman" w:hAnsi="Times New Roman"/>
          <w:szCs w:val="22"/>
        </w:rPr>
      </w:pPr>
      <w:r w:rsidRPr="00901906">
        <w:rPr>
          <w:rFonts w:ascii="Times New Roman" w:hAnsi="Times New Roman"/>
          <w:szCs w:val="22"/>
        </w:rPr>
        <w:t>•</w:t>
      </w:r>
      <w:r w:rsidRPr="00901906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Réunion des points nationaux de contact en </w:t>
      </w:r>
      <w:r w:rsidRPr="00901906">
        <w:rPr>
          <w:rFonts w:ascii="Times New Roman" w:hAnsi="Times New Roman"/>
          <w:szCs w:val="22"/>
        </w:rPr>
        <w:t>2022</w:t>
      </w:r>
    </w:p>
    <w:p w14:paraId="341E74A1" w14:textId="77777777" w:rsidR="00822CD5" w:rsidRDefault="00822CD5" w:rsidP="00822CD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firstLine="720"/>
        <w:rPr>
          <w:rFonts w:ascii="Times New Roman" w:hAnsi="Times New Roman"/>
          <w:szCs w:val="22"/>
        </w:rPr>
      </w:pPr>
      <w:r w:rsidRPr="00901906">
        <w:rPr>
          <w:rFonts w:ascii="Times New Roman" w:hAnsi="Times New Roman"/>
          <w:szCs w:val="22"/>
        </w:rPr>
        <w:t>•</w:t>
      </w:r>
      <w:r w:rsidRPr="00901906">
        <w:rPr>
          <w:rFonts w:ascii="Times New Roman" w:hAnsi="Times New Roman"/>
          <w:szCs w:val="22"/>
        </w:rPr>
        <w:tab/>
        <w:t>RANDOT-IV 2023</w:t>
      </w:r>
    </w:p>
    <w:p w14:paraId="33C6791B" w14:textId="77777777" w:rsidR="00822CD5" w:rsidRPr="00C24F47" w:rsidRDefault="00822CD5" w:rsidP="000F6DF3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lang w:val="en-US"/>
        </w:rPr>
      </w:pPr>
    </w:p>
    <w:p w14:paraId="6CF53421" w14:textId="65D0EBB4" w:rsidR="000D3BB7" w:rsidRPr="00C24F47" w:rsidRDefault="00D2414D" w:rsidP="00CD05DE">
      <w:pPr>
        <w:widowControl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b/>
          <w:szCs w:val="22"/>
        </w:rPr>
      </w:pPr>
      <w:r w:rsidRPr="00C24F47">
        <w:rPr>
          <w:rFonts w:ascii="Times New Roman" w:hAnsi="Times New Roman"/>
          <w:b/>
          <w:szCs w:val="22"/>
        </w:rPr>
        <w:t xml:space="preserve">ALLOCUTION DE CLÔTURE </w:t>
      </w:r>
      <w:r w:rsidR="00D147CE">
        <w:rPr>
          <w:rFonts w:ascii="Times New Roman" w:hAnsi="Times New Roman"/>
          <w:b/>
          <w:szCs w:val="22"/>
        </w:rPr>
        <w:t>PAR</w:t>
      </w:r>
      <w:r w:rsidRPr="00C24F47">
        <w:rPr>
          <w:rFonts w:ascii="Times New Roman" w:hAnsi="Times New Roman"/>
          <w:b/>
          <w:szCs w:val="22"/>
        </w:rPr>
        <w:t xml:space="preserve"> L</w:t>
      </w:r>
      <w:r w:rsidR="00AA319E">
        <w:rPr>
          <w:rFonts w:ascii="Times New Roman" w:hAnsi="Times New Roman"/>
          <w:b/>
          <w:szCs w:val="22"/>
        </w:rPr>
        <w:t>E</w:t>
      </w:r>
      <w:r w:rsidRPr="00C24F47">
        <w:rPr>
          <w:rFonts w:ascii="Times New Roman" w:hAnsi="Times New Roman"/>
          <w:b/>
          <w:szCs w:val="22"/>
        </w:rPr>
        <w:t xml:space="preserve"> PRÉSIDENT</w:t>
      </w:r>
      <w:r w:rsidR="00F96E87"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AEF541A" wp14:editId="46BF1A2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1082C7" w14:textId="6ABE7504" w:rsidR="00F96E87" w:rsidRPr="00F96E87" w:rsidRDefault="00F96E8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RA00348F0</w:t>
                            </w:r>
                            <w:r w:rsidR="00D71D5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F5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91082C7" w14:textId="6ABE7504" w:rsidR="00F96E87" w:rsidRPr="00F96E87" w:rsidRDefault="00F96E8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RA00348F0</w:t>
                      </w:r>
                      <w:r w:rsidR="00D71D56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D3BB7" w:rsidRPr="00C24F47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D408" w14:textId="77777777" w:rsidR="003350FF" w:rsidRDefault="003350FF">
      <w:r>
        <w:separator/>
      </w:r>
    </w:p>
  </w:endnote>
  <w:endnote w:type="continuationSeparator" w:id="0">
    <w:p w14:paraId="2F0755B2" w14:textId="77777777" w:rsidR="003350FF" w:rsidRDefault="0033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FA11" w14:textId="77777777" w:rsidR="003350FF" w:rsidRDefault="003350FF">
      <w:r>
        <w:separator/>
      </w:r>
    </w:p>
  </w:footnote>
  <w:footnote w:type="continuationSeparator" w:id="0">
    <w:p w14:paraId="4B8A4184" w14:textId="77777777" w:rsidR="003350FF" w:rsidRDefault="003350FF">
      <w:r>
        <w:continuationSeparator/>
      </w:r>
    </w:p>
  </w:footnote>
  <w:footnote w:id="1">
    <w:p w14:paraId="6C1E1655" w14:textId="5591CCB4" w:rsidR="00822CD5" w:rsidRPr="00E70830" w:rsidRDefault="00B35155" w:rsidP="00822CD5">
      <w:pPr>
        <w:widowControl/>
        <w:numPr>
          <w:ilvl w:val="0"/>
          <w:numId w:val="10"/>
        </w:numPr>
        <w:rPr>
          <w:rFonts w:ascii="Times New Roman" w:hAnsi="Times New Roman"/>
          <w:sz w:val="20"/>
          <w:lang w:val="fr-FR"/>
        </w:rPr>
      </w:pPr>
      <w:r w:rsidRPr="00E70830">
        <w:rPr>
          <w:rFonts w:ascii="Times New Roman" w:hAnsi="Times New Roman"/>
          <w:sz w:val="20"/>
        </w:rPr>
        <w:t>Les documents de référence pour cette réunion peuvent être consultés à partir des liens suivants :</w:t>
      </w:r>
      <w:r w:rsidRPr="00E70830">
        <w:rPr>
          <w:rFonts w:ascii="Times New Roman" w:hAnsi="Times New Roman"/>
          <w:color w:val="000000"/>
          <w:sz w:val="20"/>
        </w:rPr>
        <w:t xml:space="preserve"> </w:t>
      </w:r>
      <w:hyperlink r:id="rId1" w:history="1">
        <w:r w:rsidRPr="00E70830">
          <w:rPr>
            <w:rStyle w:val="Hyperlink"/>
            <w:rFonts w:ascii="Times New Roman" w:hAnsi="Times New Roman"/>
            <w:sz w:val="20"/>
          </w:rPr>
          <w:t>Plan d'action continentale contre la criminalité transnationale organisée</w:t>
        </w:r>
      </w:hyperlink>
      <w:r w:rsidRPr="00E70830">
        <w:rPr>
          <w:rFonts w:ascii="Times New Roman" w:hAnsi="Times New Roman"/>
          <w:color w:val="000000"/>
          <w:sz w:val="20"/>
        </w:rPr>
        <w:t xml:space="preserve">; </w:t>
      </w:r>
      <w:hyperlink r:id="rId2" w:history="1">
        <w:r w:rsidRPr="00E70830">
          <w:rPr>
            <w:rStyle w:val="Hyperlink"/>
            <w:rFonts w:ascii="Times New Roman" w:hAnsi="Times New Roman"/>
            <w:sz w:val="20"/>
          </w:rPr>
          <w:t>Questionnaire d’évaluation du niveau de mise en œuvre du Plan d'action continentale contre la criminalité transnationale organisée</w:t>
        </w:r>
      </w:hyperlink>
      <w:r w:rsidRPr="00E70830">
        <w:rPr>
          <w:rFonts w:ascii="Times New Roman" w:hAnsi="Times New Roman"/>
          <w:sz w:val="20"/>
        </w:rPr>
        <w:t xml:space="preserve">; </w:t>
      </w:r>
      <w:hyperlink r:id="rId3" w:history="1">
        <w:r w:rsidRPr="00E70830">
          <w:rPr>
            <w:rStyle w:val="Hyperlink"/>
            <w:rFonts w:ascii="Times New Roman" w:hAnsi="Times New Roman"/>
            <w:sz w:val="20"/>
          </w:rPr>
          <w:t>Rapport intérimaire du Deuxième Plan de travail contre la traite des personnes (2015-2018)</w:t>
        </w:r>
      </w:hyperlink>
      <w:r w:rsidRPr="00E70830">
        <w:rPr>
          <w:rFonts w:ascii="Times New Roman" w:hAnsi="Times New Roman"/>
          <w:sz w:val="20"/>
        </w:rPr>
        <w:t xml:space="preserve">; </w:t>
      </w:r>
      <w:hyperlink r:id="rId4" w:history="1">
        <w:r w:rsidRPr="00E70830">
          <w:rPr>
            <w:rStyle w:val="Hyperlink"/>
            <w:rFonts w:ascii="Times New Roman" w:hAnsi="Times New Roman"/>
            <w:sz w:val="20"/>
          </w:rPr>
          <w:t>Rapport final de la Quatrième Conférence des États parties à la CIFTA</w:t>
        </w:r>
      </w:hyperlink>
      <w:r w:rsidRPr="00E70830">
        <w:rPr>
          <w:rFonts w:ascii="Times New Roman" w:hAnsi="Times New Roman"/>
          <w:sz w:val="20"/>
        </w:rPr>
        <w:t xml:space="preserve">; </w:t>
      </w:r>
      <w:hyperlink r:id="rId5" w:history="1">
        <w:r w:rsidRPr="00E70830">
          <w:rPr>
            <w:rStyle w:val="Hyperlink"/>
            <w:rFonts w:ascii="Times New Roman" w:hAnsi="Times New Roman"/>
            <w:sz w:val="20"/>
          </w:rPr>
          <w:t>Rapport de la douzième réunion ordinaire du Comité consultatif de la CIFTA</w:t>
        </w:r>
      </w:hyperlink>
      <w:r w:rsidRPr="00E70830">
        <w:rPr>
          <w:rFonts w:ascii="Times New Roman" w:hAnsi="Times New Roman"/>
          <w:sz w:val="20"/>
        </w:rPr>
        <w:t xml:space="preserve">; </w:t>
      </w:r>
      <w:hyperlink r:id="rId6" w:history="1">
        <w:r w:rsidRPr="00E70830">
          <w:rPr>
            <w:rStyle w:val="Hyperlink"/>
            <w:rFonts w:ascii="Times New Roman" w:hAnsi="Times New Roman"/>
            <w:sz w:val="20"/>
          </w:rPr>
          <w:t xml:space="preserve">Rapport final de la </w:t>
        </w:r>
        <w:proofErr w:type="spellStart"/>
        <w:r w:rsidRPr="00E70830">
          <w:rPr>
            <w:rStyle w:val="Hyperlink"/>
            <w:rFonts w:ascii="Times New Roman" w:hAnsi="Times New Roman"/>
            <w:sz w:val="20"/>
          </w:rPr>
          <w:t>XLIX</w:t>
        </w:r>
        <w:r w:rsidRPr="00E70830">
          <w:rPr>
            <w:rStyle w:val="Hyperlink"/>
            <w:rFonts w:ascii="Times New Roman" w:hAnsi="Times New Roman"/>
            <w:sz w:val="20"/>
            <w:vertAlign w:val="superscript"/>
          </w:rPr>
          <w:t>e</w:t>
        </w:r>
        <w:proofErr w:type="spellEnd"/>
        <w:r w:rsidRPr="00E70830">
          <w:rPr>
            <w:rStyle w:val="Hyperlink"/>
            <w:rFonts w:ascii="Times New Roman" w:hAnsi="Times New Roman"/>
            <w:sz w:val="20"/>
          </w:rPr>
          <w:t xml:space="preserve"> réunion du </w:t>
        </w:r>
        <w:proofErr w:type="spellStart"/>
        <w:r w:rsidRPr="00E70830">
          <w:rPr>
            <w:rStyle w:val="Hyperlink"/>
            <w:rFonts w:ascii="Times New Roman" w:hAnsi="Times New Roman"/>
            <w:sz w:val="20"/>
          </w:rPr>
          <w:t>GELAVEX</w:t>
        </w:r>
        <w:proofErr w:type="spellEnd"/>
      </w:hyperlink>
      <w:r w:rsidR="00822CD5" w:rsidRPr="00E70830">
        <w:rPr>
          <w:rStyle w:val="Hyperlink"/>
          <w:rFonts w:ascii="Times New Roman" w:hAnsi="Times New Roman"/>
          <w:sz w:val="20"/>
        </w:rPr>
        <w:t xml:space="preserve"> ; </w:t>
      </w:r>
      <w:hyperlink r:id="rId7" w:history="1">
        <w:r w:rsidR="00822CD5" w:rsidRPr="00E70830">
          <w:rPr>
            <w:rStyle w:val="Hyperlink"/>
            <w:rFonts w:ascii="Times New Roman" w:hAnsi="Times New Roman"/>
            <w:sz w:val="20"/>
            <w:lang w:val="fr-FR"/>
          </w:rPr>
          <w:t>Recommandations de la Sixième Réunion des autorités nationales en matière de traite des personnes, « Les défis de la lutte contre la traite des personnes en période de pandémie »</w:t>
        </w:r>
      </w:hyperlink>
      <w:r w:rsidR="00E70830" w:rsidRPr="00E70830">
        <w:rPr>
          <w:rStyle w:val="Hyperlink"/>
          <w:rFonts w:ascii="Times New Roman" w:hAnsi="Times New Roman"/>
          <w:sz w:val="20"/>
          <w:lang w:val="fr-FR"/>
        </w:rPr>
        <w:t> </w:t>
      </w:r>
      <w:r w:rsidR="00E70830" w:rsidRPr="00E70830">
        <w:rPr>
          <w:rStyle w:val="Hyperlink"/>
          <w:rFonts w:ascii="Times New Roman" w:hAnsi="Times New Roman"/>
          <w:sz w:val="20"/>
          <w:u w:val="none"/>
          <w:lang w:val="fr-FR"/>
        </w:rPr>
        <w:t xml:space="preserve">; </w:t>
      </w:r>
      <w:hyperlink r:id="rId8" w:history="1">
        <w:r w:rsidR="00E70830" w:rsidRPr="00E70830">
          <w:rPr>
            <w:rStyle w:val="Hyperlink"/>
            <w:rFonts w:ascii="Times New Roman" w:hAnsi="Times New Roman"/>
            <w:sz w:val="20"/>
          </w:rPr>
          <w:t>Ordre du jour annoté de la RANDOT III</w:t>
        </w:r>
      </w:hyperlink>
      <w:r w:rsidR="00E70830" w:rsidRPr="00E70830">
        <w:rPr>
          <w:rFonts w:ascii="Times New Roman" w:hAnsi="Times New Roman"/>
          <w:sz w:val="20"/>
        </w:rPr>
        <w:t>.</w:t>
      </w:r>
    </w:p>
    <w:p w14:paraId="294273AF" w14:textId="594BA128" w:rsidR="00B35155" w:rsidRPr="00E70830" w:rsidRDefault="00B35155" w:rsidP="00CD05DE">
      <w:pPr>
        <w:tabs>
          <w:tab w:val="left" w:pos="360"/>
        </w:tabs>
        <w:rPr>
          <w:rFonts w:ascii="Times New Roman" w:hAnsi="Times New Roman"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8E71" w14:textId="77777777" w:rsidR="00B014D8" w:rsidRPr="000D3BB7" w:rsidRDefault="00FF073F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EA091E">
      <w:rPr>
        <w:rStyle w:val="PageNumber"/>
        <w:rFonts w:ascii="Times New Roman" w:hAnsi="Times New Roman"/>
      </w:rPr>
      <w:t>2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9EC5" w14:textId="77777777" w:rsidR="00B014D8" w:rsidRPr="000D3BB7" w:rsidRDefault="00FF073F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EA091E">
      <w:rPr>
        <w:rStyle w:val="PageNumber"/>
        <w:rFonts w:ascii="Times New Roman" w:hAnsi="Times New Roman"/>
      </w:rPr>
      <w:t>3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6785A0D7" w14:textId="77777777" w:rsidR="00B014D8" w:rsidRPr="000D3BB7" w:rsidRDefault="00B014D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29B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CA355E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4ED68C1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59C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62A2E"/>
    <w:multiLevelType w:val="hybridMultilevel"/>
    <w:tmpl w:val="659A5148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14A"/>
    <w:multiLevelType w:val="hybridMultilevel"/>
    <w:tmpl w:val="F05A5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302A"/>
    <w:multiLevelType w:val="hybridMultilevel"/>
    <w:tmpl w:val="035A0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23E21"/>
    <w:rsid w:val="00024DC2"/>
    <w:rsid w:val="00027960"/>
    <w:rsid w:val="00035EA1"/>
    <w:rsid w:val="0003734E"/>
    <w:rsid w:val="00041C21"/>
    <w:rsid w:val="0004509E"/>
    <w:rsid w:val="00057F23"/>
    <w:rsid w:val="00075070"/>
    <w:rsid w:val="000806C7"/>
    <w:rsid w:val="0008522A"/>
    <w:rsid w:val="00094BA6"/>
    <w:rsid w:val="00095C66"/>
    <w:rsid w:val="000966BF"/>
    <w:rsid w:val="000A7B30"/>
    <w:rsid w:val="000B19D4"/>
    <w:rsid w:val="000B1FB8"/>
    <w:rsid w:val="000D3BB7"/>
    <w:rsid w:val="000E1A08"/>
    <w:rsid w:val="000F34BE"/>
    <w:rsid w:val="000F6DF3"/>
    <w:rsid w:val="0013072C"/>
    <w:rsid w:val="001309D9"/>
    <w:rsid w:val="00137F1F"/>
    <w:rsid w:val="001423E9"/>
    <w:rsid w:val="0014692F"/>
    <w:rsid w:val="00161FB5"/>
    <w:rsid w:val="001668DE"/>
    <w:rsid w:val="00166B8E"/>
    <w:rsid w:val="0016723D"/>
    <w:rsid w:val="001712E0"/>
    <w:rsid w:val="001824B1"/>
    <w:rsid w:val="00190A1A"/>
    <w:rsid w:val="00190E39"/>
    <w:rsid w:val="001934AD"/>
    <w:rsid w:val="001A1A6B"/>
    <w:rsid w:val="001B76EF"/>
    <w:rsid w:val="001D0D2B"/>
    <w:rsid w:val="001E2265"/>
    <w:rsid w:val="001F7349"/>
    <w:rsid w:val="00235F9C"/>
    <w:rsid w:val="002552AC"/>
    <w:rsid w:val="002568CF"/>
    <w:rsid w:val="00273AFB"/>
    <w:rsid w:val="00273CF7"/>
    <w:rsid w:val="002A2D24"/>
    <w:rsid w:val="002A6D50"/>
    <w:rsid w:val="002B450A"/>
    <w:rsid w:val="002D0958"/>
    <w:rsid w:val="002D5BD5"/>
    <w:rsid w:val="002E6A9C"/>
    <w:rsid w:val="00321D94"/>
    <w:rsid w:val="00330A5C"/>
    <w:rsid w:val="003350FF"/>
    <w:rsid w:val="0034257E"/>
    <w:rsid w:val="00342914"/>
    <w:rsid w:val="00346490"/>
    <w:rsid w:val="00355100"/>
    <w:rsid w:val="003559D4"/>
    <w:rsid w:val="00356AB4"/>
    <w:rsid w:val="00370212"/>
    <w:rsid w:val="00371911"/>
    <w:rsid w:val="00380134"/>
    <w:rsid w:val="0038218C"/>
    <w:rsid w:val="00387BE2"/>
    <w:rsid w:val="00390AE5"/>
    <w:rsid w:val="003A0033"/>
    <w:rsid w:val="003A4145"/>
    <w:rsid w:val="003B4CDD"/>
    <w:rsid w:val="003B6F67"/>
    <w:rsid w:val="003B7D38"/>
    <w:rsid w:val="003D1012"/>
    <w:rsid w:val="003F2482"/>
    <w:rsid w:val="00415D59"/>
    <w:rsid w:val="00420184"/>
    <w:rsid w:val="0042101B"/>
    <w:rsid w:val="004258A5"/>
    <w:rsid w:val="004300C6"/>
    <w:rsid w:val="004348FC"/>
    <w:rsid w:val="00444692"/>
    <w:rsid w:val="0046148E"/>
    <w:rsid w:val="00466E20"/>
    <w:rsid w:val="00471FF2"/>
    <w:rsid w:val="00474337"/>
    <w:rsid w:val="00475977"/>
    <w:rsid w:val="00497512"/>
    <w:rsid w:val="004A1C10"/>
    <w:rsid w:val="004A34F3"/>
    <w:rsid w:val="004B405E"/>
    <w:rsid w:val="004B4B55"/>
    <w:rsid w:val="004B790E"/>
    <w:rsid w:val="004C2C60"/>
    <w:rsid w:val="004D5693"/>
    <w:rsid w:val="004D7E6D"/>
    <w:rsid w:val="004F357B"/>
    <w:rsid w:val="004F6715"/>
    <w:rsid w:val="004F67F9"/>
    <w:rsid w:val="0050702C"/>
    <w:rsid w:val="00510A75"/>
    <w:rsid w:val="00515A00"/>
    <w:rsid w:val="00525227"/>
    <w:rsid w:val="00525A21"/>
    <w:rsid w:val="00551B81"/>
    <w:rsid w:val="0055695F"/>
    <w:rsid w:val="00564063"/>
    <w:rsid w:val="0058505B"/>
    <w:rsid w:val="005941A7"/>
    <w:rsid w:val="00595FB7"/>
    <w:rsid w:val="005A6A18"/>
    <w:rsid w:val="005B1D61"/>
    <w:rsid w:val="005B4E5A"/>
    <w:rsid w:val="005B6C5A"/>
    <w:rsid w:val="005D0886"/>
    <w:rsid w:val="005E234B"/>
    <w:rsid w:val="005E4B6A"/>
    <w:rsid w:val="005E691F"/>
    <w:rsid w:val="005E6FB8"/>
    <w:rsid w:val="005F05DF"/>
    <w:rsid w:val="005F2F08"/>
    <w:rsid w:val="00601900"/>
    <w:rsid w:val="0060300F"/>
    <w:rsid w:val="00646E1C"/>
    <w:rsid w:val="00656470"/>
    <w:rsid w:val="00664349"/>
    <w:rsid w:val="00672F2F"/>
    <w:rsid w:val="006757DD"/>
    <w:rsid w:val="0068759E"/>
    <w:rsid w:val="006B1ED4"/>
    <w:rsid w:val="006B52AB"/>
    <w:rsid w:val="006B6D13"/>
    <w:rsid w:val="006C58B4"/>
    <w:rsid w:val="006D04EB"/>
    <w:rsid w:val="006D3C1F"/>
    <w:rsid w:val="006D5877"/>
    <w:rsid w:val="006E093B"/>
    <w:rsid w:val="006E307E"/>
    <w:rsid w:val="006F1C51"/>
    <w:rsid w:val="00701B5B"/>
    <w:rsid w:val="00717437"/>
    <w:rsid w:val="007316B5"/>
    <w:rsid w:val="007333E9"/>
    <w:rsid w:val="007336C7"/>
    <w:rsid w:val="00742687"/>
    <w:rsid w:val="007546F5"/>
    <w:rsid w:val="00765A60"/>
    <w:rsid w:val="00766B6F"/>
    <w:rsid w:val="00773444"/>
    <w:rsid w:val="00777491"/>
    <w:rsid w:val="00795973"/>
    <w:rsid w:val="007D6857"/>
    <w:rsid w:val="007E797E"/>
    <w:rsid w:val="007F7DE7"/>
    <w:rsid w:val="00805688"/>
    <w:rsid w:val="00817BEA"/>
    <w:rsid w:val="00820C21"/>
    <w:rsid w:val="00822CD5"/>
    <w:rsid w:val="00841037"/>
    <w:rsid w:val="00842C27"/>
    <w:rsid w:val="0084549D"/>
    <w:rsid w:val="00847D8A"/>
    <w:rsid w:val="008537AD"/>
    <w:rsid w:val="00866F02"/>
    <w:rsid w:val="00867402"/>
    <w:rsid w:val="00890C1C"/>
    <w:rsid w:val="00891F4B"/>
    <w:rsid w:val="00897450"/>
    <w:rsid w:val="008B7A6E"/>
    <w:rsid w:val="008C01B9"/>
    <w:rsid w:val="008C7CA4"/>
    <w:rsid w:val="0090206D"/>
    <w:rsid w:val="00906704"/>
    <w:rsid w:val="00912A16"/>
    <w:rsid w:val="009171B4"/>
    <w:rsid w:val="00941A38"/>
    <w:rsid w:val="0094335F"/>
    <w:rsid w:val="00951D1F"/>
    <w:rsid w:val="00953C0E"/>
    <w:rsid w:val="009624EC"/>
    <w:rsid w:val="0098126B"/>
    <w:rsid w:val="009866F9"/>
    <w:rsid w:val="00993CB8"/>
    <w:rsid w:val="009A2C7D"/>
    <w:rsid w:val="009A7128"/>
    <w:rsid w:val="009B1B93"/>
    <w:rsid w:val="009C7737"/>
    <w:rsid w:val="009E2AE9"/>
    <w:rsid w:val="009F36EE"/>
    <w:rsid w:val="00A20FA9"/>
    <w:rsid w:val="00A603E1"/>
    <w:rsid w:val="00A654B2"/>
    <w:rsid w:val="00A73193"/>
    <w:rsid w:val="00A74F39"/>
    <w:rsid w:val="00A873DF"/>
    <w:rsid w:val="00A962EF"/>
    <w:rsid w:val="00A9795E"/>
    <w:rsid w:val="00AA319E"/>
    <w:rsid w:val="00AA460E"/>
    <w:rsid w:val="00AA6FC6"/>
    <w:rsid w:val="00AB39ED"/>
    <w:rsid w:val="00AB43AD"/>
    <w:rsid w:val="00AB5931"/>
    <w:rsid w:val="00AC1271"/>
    <w:rsid w:val="00AC7C65"/>
    <w:rsid w:val="00AD59BF"/>
    <w:rsid w:val="00AE24CC"/>
    <w:rsid w:val="00AF4008"/>
    <w:rsid w:val="00AF4C42"/>
    <w:rsid w:val="00B0032D"/>
    <w:rsid w:val="00B014D8"/>
    <w:rsid w:val="00B043D6"/>
    <w:rsid w:val="00B33A47"/>
    <w:rsid w:val="00B35155"/>
    <w:rsid w:val="00B50C25"/>
    <w:rsid w:val="00B5156D"/>
    <w:rsid w:val="00B53998"/>
    <w:rsid w:val="00B57F7E"/>
    <w:rsid w:val="00B74489"/>
    <w:rsid w:val="00B7728C"/>
    <w:rsid w:val="00B917B9"/>
    <w:rsid w:val="00B93153"/>
    <w:rsid w:val="00BA4058"/>
    <w:rsid w:val="00BC5CB1"/>
    <w:rsid w:val="00BD10A1"/>
    <w:rsid w:val="00BD79D5"/>
    <w:rsid w:val="00BE342C"/>
    <w:rsid w:val="00BF1B6D"/>
    <w:rsid w:val="00BF521C"/>
    <w:rsid w:val="00BF5664"/>
    <w:rsid w:val="00C2351D"/>
    <w:rsid w:val="00C24F47"/>
    <w:rsid w:val="00C3370A"/>
    <w:rsid w:val="00C51016"/>
    <w:rsid w:val="00C64013"/>
    <w:rsid w:val="00C72DB2"/>
    <w:rsid w:val="00C77F18"/>
    <w:rsid w:val="00C855DD"/>
    <w:rsid w:val="00C94019"/>
    <w:rsid w:val="00CB01BF"/>
    <w:rsid w:val="00CB1295"/>
    <w:rsid w:val="00CC1AB1"/>
    <w:rsid w:val="00CD05DE"/>
    <w:rsid w:val="00CD1C65"/>
    <w:rsid w:val="00CF1884"/>
    <w:rsid w:val="00CF475A"/>
    <w:rsid w:val="00D02147"/>
    <w:rsid w:val="00D0512C"/>
    <w:rsid w:val="00D0583E"/>
    <w:rsid w:val="00D05E19"/>
    <w:rsid w:val="00D068E1"/>
    <w:rsid w:val="00D1226B"/>
    <w:rsid w:val="00D147CE"/>
    <w:rsid w:val="00D15C35"/>
    <w:rsid w:val="00D2414D"/>
    <w:rsid w:val="00D358D2"/>
    <w:rsid w:val="00D65D60"/>
    <w:rsid w:val="00D71D56"/>
    <w:rsid w:val="00D726C1"/>
    <w:rsid w:val="00D73430"/>
    <w:rsid w:val="00D74D18"/>
    <w:rsid w:val="00D86696"/>
    <w:rsid w:val="00D959D4"/>
    <w:rsid w:val="00D96202"/>
    <w:rsid w:val="00DA4B27"/>
    <w:rsid w:val="00DC1CE6"/>
    <w:rsid w:val="00DD1EBF"/>
    <w:rsid w:val="00DD335A"/>
    <w:rsid w:val="00DF2064"/>
    <w:rsid w:val="00DF5A30"/>
    <w:rsid w:val="00E17F47"/>
    <w:rsid w:val="00E225CA"/>
    <w:rsid w:val="00E25B59"/>
    <w:rsid w:val="00E367C0"/>
    <w:rsid w:val="00E46AAE"/>
    <w:rsid w:val="00E628A0"/>
    <w:rsid w:val="00E6309B"/>
    <w:rsid w:val="00E676DD"/>
    <w:rsid w:val="00E70830"/>
    <w:rsid w:val="00E723D0"/>
    <w:rsid w:val="00E77DD5"/>
    <w:rsid w:val="00E86655"/>
    <w:rsid w:val="00E97929"/>
    <w:rsid w:val="00EA091E"/>
    <w:rsid w:val="00EA1B2C"/>
    <w:rsid w:val="00EC09E9"/>
    <w:rsid w:val="00EC390D"/>
    <w:rsid w:val="00ED5D9C"/>
    <w:rsid w:val="00EF3C13"/>
    <w:rsid w:val="00EF4A59"/>
    <w:rsid w:val="00EF7433"/>
    <w:rsid w:val="00F12015"/>
    <w:rsid w:val="00F15A71"/>
    <w:rsid w:val="00F24192"/>
    <w:rsid w:val="00F27EDC"/>
    <w:rsid w:val="00F46B56"/>
    <w:rsid w:val="00F632B2"/>
    <w:rsid w:val="00F63E04"/>
    <w:rsid w:val="00F643FF"/>
    <w:rsid w:val="00F65059"/>
    <w:rsid w:val="00F8545F"/>
    <w:rsid w:val="00F872D4"/>
    <w:rsid w:val="00F87BF6"/>
    <w:rsid w:val="00F96E87"/>
    <w:rsid w:val="00FB5242"/>
    <w:rsid w:val="00FC75F6"/>
    <w:rsid w:val="00FD32ED"/>
    <w:rsid w:val="00FD3B35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C1842D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fr-CA" w:eastAsia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fr-CA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fr-CA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fr-CA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fr-CA" w:eastAsia="es-ES"/>
    </w:rPr>
  </w:style>
  <w:style w:type="character" w:styleId="FollowedHyperlink">
    <w:name w:val="FollowedHyperlink"/>
    <w:rsid w:val="00A60DE5"/>
    <w:rPr>
      <w:color w:val="800080"/>
      <w:u w:val="single"/>
      <w:lang w:val="fr-CA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fr-CA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fr-CA" w:eastAsia="es-ES"/>
    </w:rPr>
  </w:style>
  <w:style w:type="character" w:customStyle="1" w:styleId="lt-line-clampline">
    <w:name w:val="lt-line-clamp__line"/>
    <w:rsid w:val="000806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SH/GT/RANDOT%20III&amp;classNum=14&amp;lang=s" TargetMode="External"/><Relationship Id="rId3" Type="http://schemas.openxmlformats.org/officeDocument/2006/relationships/hyperlink" Target="file:///P:\CORRESP\ARCH\INTERNET\ENGLISH\HIST_19\CP40376E09.doc" TargetMode="External"/><Relationship Id="rId7" Type="http://schemas.openxmlformats.org/officeDocument/2006/relationships/hyperlink" Target="file:///\\falcon5\apps\CORRESP\ARCH\INTERNET\FRENCH\HIST_21\RA00330F03.docx" TargetMode="External"/><Relationship Id="rId2" Type="http://schemas.openxmlformats.org/officeDocument/2006/relationships/hyperlink" Target="http://scm.oas.org/doc_public/FRENCH/hist_16/cp35986F07.doc" TargetMode="External"/><Relationship Id="rId1" Type="http://schemas.openxmlformats.org/officeDocument/2006/relationships/hyperlink" Target="file:///\\falcon5\apps\CORRESP\ARCH\INTERNET\FRENCH\HIST_06\CP17038F07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FRENCH/HIST_18/CIFTA00825F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CF37-CA88-4C63-838F-725948BB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OAS-2014</dc:creator>
  <cp:keywords/>
  <cp:lastModifiedBy>Santos, Ada</cp:lastModifiedBy>
  <cp:revision>3</cp:revision>
  <cp:lastPrinted>2019-02-13T15:41:00Z</cp:lastPrinted>
  <dcterms:created xsi:type="dcterms:W3CDTF">2021-06-23T19:17:00Z</dcterms:created>
  <dcterms:modified xsi:type="dcterms:W3CDTF">2021-06-23T19:48:00Z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