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CA181" w14:textId="77777777" w:rsidR="005C6C45" w:rsidRDefault="005C6C45" w:rsidP="005C6C45">
      <w:pPr>
        <w:pStyle w:val="Header"/>
        <w:tabs>
          <w:tab w:val="center" w:pos="2880"/>
          <w:tab w:val="left" w:pos="6930"/>
        </w:tabs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ab/>
        <w:t>CONSELHO PERMANENTE DA</w:t>
      </w:r>
      <w:r>
        <w:rPr>
          <w:rFonts w:ascii="Times New Roman" w:hAnsi="Times New Roman"/>
          <w:lang w:val="pt-BR"/>
        </w:rPr>
        <w:tab/>
      </w:r>
      <w:bookmarkStart w:id="0" w:name="_Hlk75260056"/>
      <w:r>
        <w:rPr>
          <w:rFonts w:ascii="Times New Roman" w:hAnsi="Times New Roman"/>
          <w:szCs w:val="22"/>
          <w:lang w:val="pt-BR"/>
        </w:rPr>
        <w:t>OEA/Ser.K/XXXIV</w:t>
      </w:r>
      <w:bookmarkEnd w:id="0"/>
    </w:p>
    <w:p w14:paraId="5DACAC86" w14:textId="2941883B" w:rsidR="005C6C45" w:rsidRDefault="005C6C45" w:rsidP="005C6C45">
      <w:pPr>
        <w:pStyle w:val="Header"/>
        <w:tabs>
          <w:tab w:val="center" w:pos="2880"/>
          <w:tab w:val="left" w:pos="6930"/>
        </w:tabs>
        <w:ind w:right="-1109"/>
        <w:rPr>
          <w:rFonts w:ascii="Times New Roman" w:hAnsi="Times New Roman"/>
          <w:sz w:val="24"/>
          <w:szCs w:val="24"/>
          <w:lang w:val="pt-BR" w:eastAsia="es-ES_tradnl"/>
        </w:rPr>
      </w:pPr>
      <w:r>
        <w:rPr>
          <w:rFonts w:ascii="Times New Roman" w:hAnsi="Times New Roman"/>
          <w:lang w:val="pt-BR"/>
        </w:rPr>
        <w:tab/>
        <w:t>ORGANIZAÇÃO DOS ESTADOS AMERICANOS</w:t>
      </w:r>
      <w:r>
        <w:rPr>
          <w:rFonts w:ascii="Times New Roman" w:hAnsi="Times New Roman"/>
          <w:lang w:val="pt-BR"/>
        </w:rPr>
        <w:tab/>
      </w:r>
      <w:bookmarkStart w:id="1" w:name="_Hlk75260071"/>
      <w:r>
        <w:rPr>
          <w:rFonts w:ascii="Times New Roman" w:hAnsi="Times New Roman"/>
          <w:szCs w:val="22"/>
          <w:lang w:val="pt-BR"/>
        </w:rPr>
        <w:t>RANDOT-III/doc.6/21</w:t>
      </w:r>
      <w:bookmarkEnd w:id="1"/>
      <w:r w:rsidR="001A3603">
        <w:rPr>
          <w:rFonts w:ascii="Times New Roman" w:hAnsi="Times New Roman"/>
          <w:szCs w:val="22"/>
          <w:lang w:val="pt-BR"/>
        </w:rPr>
        <w:t xml:space="preserve"> rev. 1</w:t>
      </w:r>
    </w:p>
    <w:p w14:paraId="446388A4" w14:textId="676B0BFD" w:rsidR="005C6C45" w:rsidRDefault="005C6C45" w:rsidP="005C6C45">
      <w:pPr>
        <w:pStyle w:val="Header"/>
        <w:tabs>
          <w:tab w:val="center" w:pos="2880"/>
          <w:tab w:val="left" w:pos="6930"/>
        </w:tabs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lang w:val="pt-BR"/>
        </w:rPr>
        <w:tab/>
        <w:t>2</w:t>
      </w:r>
      <w:r w:rsidR="001A3603">
        <w:rPr>
          <w:rFonts w:ascii="Times New Roman" w:hAnsi="Times New Roman"/>
          <w:lang w:val="pt-BR"/>
        </w:rPr>
        <w:t>3</w:t>
      </w:r>
      <w:r>
        <w:rPr>
          <w:rFonts w:ascii="Times New Roman" w:hAnsi="Times New Roman"/>
          <w:lang w:val="pt-BR"/>
        </w:rPr>
        <w:t xml:space="preserve"> junho 2021</w:t>
      </w:r>
    </w:p>
    <w:p w14:paraId="397DCE00" w14:textId="77777777" w:rsidR="005C6C45" w:rsidRDefault="005C6C45" w:rsidP="005C6C45">
      <w:pPr>
        <w:pStyle w:val="Header"/>
        <w:tabs>
          <w:tab w:val="center" w:pos="2880"/>
          <w:tab w:val="left" w:pos="6930"/>
        </w:tabs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ab/>
        <w:t>COMISSÃO DE SEGURANÇA HEMISFÉRICA</w:t>
      </w:r>
      <w:r>
        <w:rPr>
          <w:rFonts w:ascii="Times New Roman" w:hAnsi="Times New Roman"/>
          <w:lang w:val="pt-BR"/>
        </w:rPr>
        <w:tab/>
        <w:t>Original: inglês</w:t>
      </w:r>
    </w:p>
    <w:p w14:paraId="2A54A859" w14:textId="77777777" w:rsidR="005C6C45" w:rsidRDefault="005C6C45" w:rsidP="005C6C45">
      <w:pPr>
        <w:pStyle w:val="CPClassification"/>
        <w:tabs>
          <w:tab w:val="clear" w:pos="2160"/>
          <w:tab w:val="center" w:pos="2860"/>
          <w:tab w:val="left" w:pos="6660"/>
        </w:tabs>
        <w:overflowPunct w:val="0"/>
        <w:autoSpaceDE w:val="0"/>
        <w:autoSpaceDN w:val="0"/>
        <w:adjustRightInd w:val="0"/>
        <w:ind w:left="0" w:right="0"/>
        <w:textAlignment w:val="baseline"/>
        <w:rPr>
          <w:szCs w:val="22"/>
          <w:u w:val="single"/>
          <w:lang w:val="pt-BR"/>
        </w:rPr>
      </w:pPr>
    </w:p>
    <w:p w14:paraId="0CCB29B7" w14:textId="77777777" w:rsidR="005C6C45" w:rsidRDefault="005C6C45" w:rsidP="005C6C45">
      <w:pPr>
        <w:tabs>
          <w:tab w:val="left" w:pos="7088"/>
        </w:tabs>
        <w:outlineLvl w:val="0"/>
        <w:rPr>
          <w:rFonts w:ascii="Times New Roman" w:hAnsi="Times New Roman"/>
          <w:szCs w:val="22"/>
          <w:u w:val="single"/>
          <w:lang w:val="pt-BR"/>
        </w:rPr>
      </w:pPr>
      <w:r>
        <w:rPr>
          <w:rFonts w:ascii="Times New Roman" w:hAnsi="Times New Roman"/>
          <w:szCs w:val="22"/>
          <w:u w:val="single"/>
          <w:lang w:val="pt-BR"/>
        </w:rPr>
        <w:t>Terceira Reunião de Autoridades Nacionais em Matéria</w:t>
      </w:r>
    </w:p>
    <w:p w14:paraId="690BFA9D" w14:textId="77777777" w:rsidR="005C6C45" w:rsidRDefault="005C6C45" w:rsidP="005C6C45">
      <w:pPr>
        <w:tabs>
          <w:tab w:val="left" w:pos="7088"/>
        </w:tabs>
        <w:outlineLvl w:val="0"/>
        <w:rPr>
          <w:rFonts w:ascii="Times New Roman" w:hAnsi="Times New Roman"/>
          <w:szCs w:val="22"/>
          <w:u w:val="single"/>
          <w:lang w:val="pt-BR"/>
        </w:rPr>
      </w:pPr>
      <w:r>
        <w:rPr>
          <w:rFonts w:ascii="Times New Roman" w:hAnsi="Times New Roman"/>
          <w:szCs w:val="22"/>
          <w:u w:val="single"/>
          <w:lang w:val="pt-BR"/>
        </w:rPr>
        <w:t>de Criminalidade Organizada Transnacional (RANDOT-III)</w:t>
      </w:r>
    </w:p>
    <w:p w14:paraId="0B9A4E87" w14:textId="77777777" w:rsidR="005C6C45" w:rsidRDefault="005C6C45" w:rsidP="005C6C45">
      <w:pPr>
        <w:tabs>
          <w:tab w:val="left" w:pos="7088"/>
        </w:tabs>
        <w:outlineLvl w:val="0"/>
        <w:rPr>
          <w:rFonts w:ascii="Times New Roman" w:hAnsi="Times New Roman"/>
          <w:szCs w:val="22"/>
          <w:lang w:val="pt-BR"/>
        </w:rPr>
      </w:pPr>
      <w:r>
        <w:rPr>
          <w:rFonts w:ascii="Times New Roman" w:hAnsi="Times New Roman"/>
          <w:szCs w:val="22"/>
          <w:lang w:val="pt-BR"/>
        </w:rPr>
        <w:t>23-24 de junho de 2021</w:t>
      </w:r>
    </w:p>
    <w:p w14:paraId="39C33D54" w14:textId="77777777" w:rsidR="005C6C45" w:rsidRDefault="005C6C45" w:rsidP="005C6C45">
      <w:pPr>
        <w:pStyle w:val="CPClassification"/>
        <w:tabs>
          <w:tab w:val="clear" w:pos="2160"/>
          <w:tab w:val="center" w:pos="2860"/>
          <w:tab w:val="left" w:pos="6660"/>
        </w:tabs>
        <w:overflowPunct w:val="0"/>
        <w:autoSpaceDE w:val="0"/>
        <w:autoSpaceDN w:val="0"/>
        <w:adjustRightInd w:val="0"/>
        <w:ind w:left="0" w:right="0"/>
        <w:textAlignment w:val="baseline"/>
        <w:rPr>
          <w:szCs w:val="22"/>
          <w:lang w:val="pt-BR"/>
        </w:rPr>
      </w:pPr>
      <w:r>
        <w:rPr>
          <w:szCs w:val="22"/>
          <w:lang w:val="pt-BR"/>
        </w:rPr>
        <w:t>Virtual</w:t>
      </w:r>
    </w:p>
    <w:p w14:paraId="12148068" w14:textId="77777777" w:rsidR="005C6C45" w:rsidRDefault="005C6C45" w:rsidP="005C6C45">
      <w:pPr>
        <w:pStyle w:val="EndnoteText"/>
        <w:ind w:right="-749"/>
        <w:jc w:val="left"/>
        <w:rPr>
          <w:rFonts w:ascii="Times New Roman" w:hAnsi="Times New Roman"/>
          <w:szCs w:val="22"/>
          <w:lang w:val="pt-BR"/>
        </w:rPr>
      </w:pPr>
    </w:p>
    <w:p w14:paraId="378ED4CC" w14:textId="10B7D782" w:rsidR="005C6C45" w:rsidRDefault="005C6C45" w:rsidP="005C6C45">
      <w:pPr>
        <w:widowControl/>
        <w:jc w:val="center"/>
        <w:rPr>
          <w:rFonts w:ascii="Times New Roman" w:hAnsi="Times New Roman"/>
          <w:szCs w:val="22"/>
          <w:lang w:val="pt-BR"/>
        </w:rPr>
      </w:pPr>
      <w:r>
        <w:rPr>
          <w:rFonts w:ascii="Times New Roman" w:hAnsi="Times New Roman"/>
          <w:szCs w:val="22"/>
          <w:lang w:val="pt-BR"/>
        </w:rPr>
        <w:t xml:space="preserve">AGENDA </w:t>
      </w:r>
    </w:p>
    <w:p w14:paraId="7D8666BB" w14:textId="77777777" w:rsidR="005C6C45" w:rsidRDefault="005C6C45" w:rsidP="005C6C45">
      <w:pPr>
        <w:widowControl/>
        <w:jc w:val="center"/>
        <w:rPr>
          <w:rFonts w:ascii="Times New Roman" w:hAnsi="Times New Roman"/>
          <w:szCs w:val="22"/>
          <w:lang w:val="pt-BR"/>
        </w:rPr>
      </w:pPr>
      <w:r>
        <w:rPr>
          <w:rFonts w:ascii="Times New Roman" w:hAnsi="Times New Roman"/>
          <w:szCs w:val="22"/>
          <w:lang w:val="pt-BR"/>
        </w:rPr>
        <w:t xml:space="preserve">TERCEIRA REUNIÃO DE AUTORIDADES NACIONAIS </w:t>
      </w:r>
    </w:p>
    <w:p w14:paraId="281FFEDC" w14:textId="77777777" w:rsidR="005C6C45" w:rsidRDefault="005C6C45" w:rsidP="005C6C45">
      <w:pPr>
        <w:widowControl/>
        <w:jc w:val="center"/>
        <w:rPr>
          <w:rFonts w:ascii="Times New Roman" w:hAnsi="Times New Roman"/>
          <w:color w:val="000000"/>
          <w:szCs w:val="22"/>
          <w:lang w:val="pt-BR"/>
        </w:rPr>
      </w:pPr>
      <w:r>
        <w:rPr>
          <w:rFonts w:ascii="Times New Roman" w:hAnsi="Times New Roman"/>
          <w:szCs w:val="22"/>
          <w:lang w:val="pt-BR"/>
        </w:rPr>
        <w:t>EM MATÉRIA DE CRIMINALIDADE ORGANIZADA TRANSNACIONAL</w:t>
      </w:r>
      <w:r>
        <w:rPr>
          <w:rStyle w:val="FootnoteReference"/>
          <w:rFonts w:ascii="Times New Roman" w:hAnsi="Times New Roman"/>
          <w:szCs w:val="22"/>
          <w:u w:val="single"/>
          <w:vertAlign w:val="superscript"/>
          <w:lang w:val="pt-BR"/>
        </w:rPr>
        <w:footnoteReference w:id="2"/>
      </w:r>
      <w:r>
        <w:rPr>
          <w:rFonts w:ascii="Times New Roman" w:hAnsi="Times New Roman"/>
          <w:color w:val="000000"/>
          <w:szCs w:val="22"/>
          <w:lang w:val="pt-BR"/>
        </w:rPr>
        <w:br/>
      </w:r>
    </w:p>
    <w:p w14:paraId="6E80F930" w14:textId="77777777" w:rsidR="005C6C45" w:rsidRDefault="005C6C45" w:rsidP="005C6C45">
      <w:pPr>
        <w:widowControl/>
        <w:jc w:val="center"/>
        <w:rPr>
          <w:rFonts w:ascii="Times New Roman" w:hAnsi="Times New Roman"/>
          <w:color w:val="1F1F1F"/>
          <w:szCs w:val="22"/>
          <w:lang w:val="pt-BR" w:eastAsia="en-US"/>
        </w:rPr>
      </w:pPr>
      <w:r>
        <w:rPr>
          <w:rFonts w:ascii="Times New Roman" w:hAnsi="Times New Roman"/>
          <w:color w:val="1F1F1F"/>
          <w:szCs w:val="22"/>
          <w:lang w:val="pt-BR" w:eastAsia="en-US"/>
        </w:rPr>
        <w:t xml:space="preserve">FORTALECENDO OS ESFORÇOS GLOBAIS E HEMISFÉRICOS DE </w:t>
      </w:r>
    </w:p>
    <w:p w14:paraId="64E49A46" w14:textId="77777777" w:rsidR="005C6C45" w:rsidRDefault="005C6C45" w:rsidP="005C6C45">
      <w:pPr>
        <w:widowControl/>
        <w:jc w:val="center"/>
        <w:rPr>
          <w:rFonts w:ascii="Times New Roman" w:hAnsi="Times New Roman"/>
          <w:spacing w:val="-2"/>
          <w:szCs w:val="22"/>
          <w:lang w:val="pt-BR"/>
        </w:rPr>
      </w:pPr>
      <w:r>
        <w:rPr>
          <w:rFonts w:ascii="Times New Roman" w:hAnsi="Times New Roman"/>
          <w:color w:val="1F1F1F"/>
          <w:szCs w:val="22"/>
          <w:lang w:val="pt-BR" w:eastAsia="en-US"/>
        </w:rPr>
        <w:t xml:space="preserve">COMBATE À CRIMINALIDADE ORGANIZADA TRANSNACIONAL </w:t>
      </w:r>
    </w:p>
    <w:p w14:paraId="30FF68BD" w14:textId="77777777" w:rsidR="005C6C45" w:rsidRDefault="005C6C45" w:rsidP="005C6C45">
      <w:pPr>
        <w:pStyle w:val="EndnoteText"/>
        <w:tabs>
          <w:tab w:val="clear" w:pos="720"/>
          <w:tab w:val="clear" w:pos="1440"/>
          <w:tab w:val="clear" w:pos="2160"/>
        </w:tabs>
        <w:ind w:right="-749"/>
        <w:rPr>
          <w:rFonts w:ascii="Times New Roman" w:hAnsi="Times New Roman"/>
          <w:szCs w:val="22"/>
          <w:u w:val="single"/>
          <w:lang w:val="pt-BR"/>
        </w:rPr>
      </w:pPr>
    </w:p>
    <w:p w14:paraId="5161F76C" w14:textId="77777777" w:rsidR="005C6C45" w:rsidRDefault="005C6C45" w:rsidP="005C6C45">
      <w:pPr>
        <w:pStyle w:val="EndnoteText"/>
        <w:tabs>
          <w:tab w:val="clear" w:pos="720"/>
          <w:tab w:val="clear" w:pos="1440"/>
          <w:tab w:val="clear" w:pos="2160"/>
        </w:tabs>
        <w:ind w:left="2160" w:right="-749"/>
        <w:rPr>
          <w:rFonts w:ascii="Times New Roman" w:hAnsi="Times New Roman"/>
          <w:szCs w:val="22"/>
          <w:lang w:val="pt-BR"/>
        </w:rPr>
      </w:pPr>
      <w:r>
        <w:rPr>
          <w:rFonts w:ascii="Times New Roman" w:hAnsi="Times New Roman"/>
          <w:szCs w:val="22"/>
          <w:u w:val="single"/>
          <w:lang w:val="pt-BR"/>
        </w:rPr>
        <w:t>Data</w:t>
      </w:r>
      <w:r>
        <w:rPr>
          <w:rFonts w:ascii="Times New Roman" w:hAnsi="Times New Roman"/>
          <w:szCs w:val="22"/>
          <w:lang w:val="pt-BR"/>
        </w:rPr>
        <w:t xml:space="preserve">: </w:t>
      </w:r>
      <w:r>
        <w:rPr>
          <w:rFonts w:ascii="Times New Roman" w:hAnsi="Times New Roman"/>
          <w:szCs w:val="22"/>
          <w:lang w:val="pt-BR"/>
        </w:rPr>
        <w:tab/>
        <w:t xml:space="preserve">23 e 24 de junho de 2021 </w:t>
      </w:r>
    </w:p>
    <w:p w14:paraId="365DBF21" w14:textId="77777777" w:rsidR="005C6C45" w:rsidRDefault="005C6C45" w:rsidP="005C6C45">
      <w:pPr>
        <w:pStyle w:val="EndnoteText"/>
        <w:tabs>
          <w:tab w:val="clear" w:pos="720"/>
          <w:tab w:val="clear" w:pos="1440"/>
          <w:tab w:val="clear" w:pos="2160"/>
        </w:tabs>
        <w:ind w:left="2160" w:right="-749"/>
        <w:rPr>
          <w:rFonts w:ascii="Times New Roman" w:hAnsi="Times New Roman"/>
          <w:szCs w:val="22"/>
          <w:lang w:val="pt-BR"/>
        </w:rPr>
      </w:pPr>
      <w:r>
        <w:rPr>
          <w:rFonts w:ascii="Times New Roman" w:hAnsi="Times New Roman"/>
          <w:szCs w:val="22"/>
          <w:u w:val="single"/>
          <w:lang w:val="pt-BR"/>
        </w:rPr>
        <w:t>Local</w:t>
      </w:r>
      <w:r>
        <w:rPr>
          <w:rFonts w:ascii="Times New Roman" w:hAnsi="Times New Roman"/>
          <w:szCs w:val="22"/>
          <w:lang w:val="pt-BR"/>
        </w:rPr>
        <w:t xml:space="preserve">: </w:t>
      </w:r>
      <w:r>
        <w:rPr>
          <w:rFonts w:ascii="Times New Roman" w:hAnsi="Times New Roman"/>
          <w:szCs w:val="22"/>
          <w:lang w:val="pt-BR"/>
        </w:rPr>
        <w:tab/>
        <w:t>Sede da OEA, Washington D.C. (virtual)</w:t>
      </w:r>
    </w:p>
    <w:p w14:paraId="457A271C" w14:textId="77777777" w:rsidR="005C6C45" w:rsidRDefault="005C6C45" w:rsidP="005C6C45">
      <w:pPr>
        <w:widowControl/>
        <w:rPr>
          <w:rFonts w:ascii="Times New Roman" w:hAnsi="Times New Roman"/>
          <w:szCs w:val="22"/>
          <w:lang w:val="pt-BR"/>
        </w:rPr>
      </w:pPr>
    </w:p>
    <w:p w14:paraId="7A3B3A01" w14:textId="36589765" w:rsidR="005C6C45" w:rsidRDefault="005C6C45" w:rsidP="005C6C45">
      <w:pPr>
        <w:pStyle w:val="Endnot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left" w:pos="6840"/>
        </w:tabs>
        <w:ind w:right="-29"/>
        <w:jc w:val="center"/>
        <w:rPr>
          <w:rFonts w:ascii="Times New Roman" w:hAnsi="Times New Roman"/>
          <w:szCs w:val="22"/>
          <w:lang w:val="pt-BR"/>
        </w:rPr>
      </w:pPr>
      <w:r>
        <w:rPr>
          <w:rFonts w:ascii="Times New Roman" w:hAnsi="Times New Roman"/>
          <w:szCs w:val="22"/>
          <w:lang w:val="pt-BR"/>
        </w:rPr>
        <w:t>(</w:t>
      </w:r>
      <w:r w:rsidR="001A3603">
        <w:rPr>
          <w:rFonts w:ascii="Times New Roman" w:hAnsi="Times New Roman"/>
          <w:szCs w:val="22"/>
          <w:lang w:val="pt-BR"/>
        </w:rPr>
        <w:t>Aprovada</w:t>
      </w:r>
      <w:r>
        <w:rPr>
          <w:rFonts w:ascii="Times New Roman" w:hAnsi="Times New Roman"/>
          <w:szCs w:val="22"/>
          <w:lang w:val="pt-BR"/>
        </w:rPr>
        <w:t xml:space="preserve"> pela RANDOT-III </w:t>
      </w:r>
      <w:r w:rsidR="001A3603">
        <w:rPr>
          <w:rFonts w:ascii="Times New Roman" w:hAnsi="Times New Roman"/>
          <w:szCs w:val="22"/>
          <w:lang w:val="pt-BR"/>
        </w:rPr>
        <w:t>em 23 de junho de 2021</w:t>
      </w:r>
      <w:r>
        <w:rPr>
          <w:rFonts w:ascii="Times New Roman" w:hAnsi="Times New Roman"/>
          <w:szCs w:val="22"/>
          <w:lang w:val="pt-BR"/>
        </w:rPr>
        <w:t>)</w:t>
      </w:r>
    </w:p>
    <w:p w14:paraId="4D2D3A97" w14:textId="77777777" w:rsidR="005C6C45" w:rsidRDefault="005C6C45" w:rsidP="005C6C45">
      <w:pPr>
        <w:widowControl/>
        <w:rPr>
          <w:rFonts w:ascii="Times New Roman" w:hAnsi="Times New Roman"/>
          <w:szCs w:val="22"/>
          <w:u w:val="single"/>
          <w:lang w:val="pt-BR"/>
        </w:rPr>
      </w:pPr>
    </w:p>
    <w:p w14:paraId="5B2D8101" w14:textId="77777777" w:rsidR="005C6C45" w:rsidRDefault="005C6C45" w:rsidP="005C6C45">
      <w:pPr>
        <w:pStyle w:val="ListParagraph"/>
        <w:widowControl/>
        <w:numPr>
          <w:ilvl w:val="0"/>
          <w:numId w:val="13"/>
        </w:numPr>
        <w:ind w:hanging="720"/>
        <w:rPr>
          <w:rFonts w:ascii="Times New Roman" w:hAnsi="Times New Roman"/>
          <w:szCs w:val="22"/>
          <w:lang w:val="pt-BR"/>
        </w:rPr>
      </w:pPr>
      <w:r>
        <w:rPr>
          <w:rFonts w:ascii="Times New Roman" w:hAnsi="Times New Roman"/>
          <w:b/>
          <w:bCs/>
          <w:szCs w:val="22"/>
          <w:lang w:val="pt-BR"/>
        </w:rPr>
        <w:t>REGISTRO</w:t>
      </w:r>
      <w:r>
        <w:rPr>
          <w:rFonts w:ascii="Times New Roman" w:hAnsi="Times New Roman"/>
          <w:szCs w:val="22"/>
          <w:lang w:val="pt-BR"/>
        </w:rPr>
        <w:t xml:space="preserve"> (Entrada na reunião virtual e teste do sistema)</w:t>
      </w:r>
    </w:p>
    <w:p w14:paraId="7BBAEE82" w14:textId="77777777" w:rsidR="005C6C45" w:rsidRDefault="005C6C45" w:rsidP="005C6C45">
      <w:pPr>
        <w:widowControl/>
        <w:rPr>
          <w:rFonts w:ascii="Times New Roman" w:hAnsi="Times New Roman"/>
          <w:szCs w:val="22"/>
          <w:lang w:val="pt-BR"/>
        </w:rPr>
      </w:pPr>
    </w:p>
    <w:p w14:paraId="4D5CE7B0" w14:textId="77777777" w:rsidR="005C6C45" w:rsidRDefault="005C6C45" w:rsidP="005C6C45">
      <w:pPr>
        <w:pStyle w:val="ListParagraph"/>
        <w:widowControl/>
        <w:numPr>
          <w:ilvl w:val="0"/>
          <w:numId w:val="13"/>
        </w:numPr>
        <w:tabs>
          <w:tab w:val="clear" w:pos="720"/>
          <w:tab w:val="clear" w:pos="1440"/>
        </w:tabs>
        <w:ind w:hanging="720"/>
        <w:rPr>
          <w:rFonts w:ascii="Times New Roman" w:hAnsi="Times New Roman"/>
          <w:szCs w:val="22"/>
          <w:lang w:val="pt-BR"/>
        </w:rPr>
      </w:pPr>
      <w:r>
        <w:rPr>
          <w:rFonts w:ascii="Times New Roman" w:hAnsi="Times New Roman"/>
          <w:b/>
          <w:szCs w:val="22"/>
          <w:lang w:val="pt-BR"/>
        </w:rPr>
        <w:t>SESSÃO DE ABERTURA</w:t>
      </w:r>
    </w:p>
    <w:p w14:paraId="00312B86" w14:textId="77777777" w:rsidR="005C6C45" w:rsidRDefault="005C6C45" w:rsidP="005C6C45">
      <w:pPr>
        <w:widowControl/>
        <w:ind w:right="-839"/>
        <w:rPr>
          <w:rFonts w:ascii="Times New Roman" w:hAnsi="Times New Roman"/>
          <w:sz w:val="20"/>
          <w:u w:val="single"/>
          <w:lang w:val="pt-BR"/>
        </w:rPr>
      </w:pPr>
    </w:p>
    <w:p w14:paraId="795F6C53" w14:textId="77777777" w:rsidR="005C6C45" w:rsidRDefault="005C6C45" w:rsidP="00E21833">
      <w:pPr>
        <w:widowControl/>
        <w:numPr>
          <w:ilvl w:val="0"/>
          <w:numId w:val="14"/>
        </w:numPr>
        <w:tabs>
          <w:tab w:val="clear" w:pos="720"/>
        </w:tabs>
        <w:ind w:left="1440" w:hanging="720"/>
        <w:rPr>
          <w:rFonts w:ascii="Times New Roman" w:hAnsi="Times New Roman"/>
          <w:bCs/>
          <w:szCs w:val="22"/>
          <w:lang w:val="pt-BR"/>
        </w:rPr>
      </w:pPr>
      <w:r>
        <w:rPr>
          <w:rFonts w:ascii="Times New Roman" w:hAnsi="Times New Roman"/>
          <w:szCs w:val="22"/>
          <w:lang w:val="pt-BR"/>
        </w:rPr>
        <w:t>Discurso de abertura de Sua Excelência Senhora Rita Chaverie De Sciolli, Representante Permanente da Guatemala junto à OEA, na condição de Presidente da Comissão de Segurança Hemisférica</w:t>
      </w:r>
    </w:p>
    <w:p w14:paraId="5CCB9248" w14:textId="77777777" w:rsidR="005C6C45" w:rsidRDefault="005C6C45" w:rsidP="00E21833">
      <w:pPr>
        <w:widowControl/>
        <w:tabs>
          <w:tab w:val="clear" w:pos="720"/>
        </w:tabs>
        <w:ind w:left="1440" w:hanging="720"/>
        <w:rPr>
          <w:rFonts w:ascii="Times New Roman" w:hAnsi="Times New Roman"/>
          <w:bCs/>
          <w:szCs w:val="22"/>
          <w:lang w:val="pt-BR"/>
        </w:rPr>
      </w:pPr>
    </w:p>
    <w:p w14:paraId="08B7AC33" w14:textId="77777777" w:rsidR="005C6C45" w:rsidRDefault="005C6C45" w:rsidP="00E21833">
      <w:pPr>
        <w:pStyle w:val="ListParagraph"/>
        <w:numPr>
          <w:ilvl w:val="0"/>
          <w:numId w:val="14"/>
        </w:numPr>
        <w:ind w:left="1440" w:hanging="720"/>
        <w:rPr>
          <w:rFonts w:ascii="Times New Roman" w:hAnsi="Times New Roman"/>
          <w:szCs w:val="22"/>
          <w:lang w:val="pt-BR"/>
        </w:rPr>
      </w:pPr>
      <w:r>
        <w:rPr>
          <w:rFonts w:ascii="Times New Roman" w:hAnsi="Times New Roman"/>
          <w:szCs w:val="22"/>
          <w:lang w:val="pt-BR"/>
        </w:rPr>
        <w:t>Discurso do Senhor Gustavo Cinosi, Assessor Principal do Secretário-Geral da Organização dos Estados Americanos (OEA) e em sua representação</w:t>
      </w:r>
    </w:p>
    <w:p w14:paraId="0955E46B" w14:textId="77777777" w:rsidR="005C6C45" w:rsidRDefault="005C6C45" w:rsidP="00E21833">
      <w:pPr>
        <w:pStyle w:val="ListParagraph"/>
        <w:ind w:left="1440" w:hanging="720"/>
        <w:rPr>
          <w:rFonts w:ascii="Times New Roman" w:hAnsi="Times New Roman"/>
          <w:lang w:val="pt-BR"/>
        </w:rPr>
      </w:pPr>
    </w:p>
    <w:p w14:paraId="3F287FB7" w14:textId="77777777" w:rsidR="005C6C45" w:rsidRDefault="005C6C45" w:rsidP="00E21833">
      <w:pPr>
        <w:widowControl/>
        <w:numPr>
          <w:ilvl w:val="0"/>
          <w:numId w:val="14"/>
        </w:numPr>
        <w:tabs>
          <w:tab w:val="clear" w:pos="720"/>
        </w:tabs>
        <w:ind w:left="1440" w:hanging="720"/>
        <w:rPr>
          <w:rFonts w:ascii="Times New Roman" w:hAnsi="Times New Roman"/>
          <w:bCs/>
          <w:szCs w:val="22"/>
          <w:lang w:val="pt-BR"/>
        </w:rPr>
      </w:pPr>
      <w:r>
        <w:rPr>
          <w:rFonts w:ascii="Times New Roman" w:hAnsi="Times New Roman"/>
          <w:szCs w:val="22"/>
          <w:lang w:val="pt-BR"/>
        </w:rPr>
        <w:t>Discurso e apresentação geral do tema do Senhor Giovanni Snidle, Representante Suplente dos Estados Unidos, na condição de Presidente da Terceira Reunião de Autoridades Nacionais em Matéria de Criminalidade Organizada Transnacional</w:t>
      </w:r>
    </w:p>
    <w:p w14:paraId="0FB854B8" w14:textId="77777777" w:rsidR="005C6C45" w:rsidRDefault="005C6C45" w:rsidP="00E21833">
      <w:pPr>
        <w:widowControl/>
        <w:tabs>
          <w:tab w:val="clear" w:pos="720"/>
        </w:tabs>
        <w:ind w:left="1440" w:hanging="720"/>
        <w:rPr>
          <w:rFonts w:ascii="Times New Roman" w:hAnsi="Times New Roman"/>
          <w:bCs/>
          <w:szCs w:val="22"/>
          <w:lang w:val="pt-BR"/>
        </w:rPr>
      </w:pPr>
    </w:p>
    <w:p w14:paraId="2D96C407" w14:textId="77777777" w:rsidR="005C6C45" w:rsidRDefault="005C6C45" w:rsidP="00E21833">
      <w:pPr>
        <w:widowControl/>
        <w:numPr>
          <w:ilvl w:val="0"/>
          <w:numId w:val="14"/>
        </w:numPr>
        <w:tabs>
          <w:tab w:val="clear" w:pos="720"/>
        </w:tabs>
        <w:ind w:left="1440" w:hanging="720"/>
        <w:rPr>
          <w:rFonts w:ascii="Times New Roman" w:hAnsi="Times New Roman"/>
          <w:szCs w:val="22"/>
          <w:lang w:val="pt-BR"/>
        </w:rPr>
      </w:pPr>
      <w:r>
        <w:rPr>
          <w:rFonts w:ascii="Times New Roman" w:hAnsi="Times New Roman"/>
          <w:szCs w:val="22"/>
          <w:lang w:val="pt-BR"/>
        </w:rPr>
        <w:t>Aprovação da agenda e do calendário</w:t>
      </w:r>
    </w:p>
    <w:p w14:paraId="0BEB0854" w14:textId="77777777" w:rsidR="005C6C45" w:rsidRDefault="005C6C45" w:rsidP="005C6C45">
      <w:pPr>
        <w:rPr>
          <w:rFonts w:ascii="Times New Roman" w:hAnsi="Times New Roman"/>
          <w:bCs/>
          <w:szCs w:val="22"/>
          <w:lang w:val="pt-BR"/>
        </w:rPr>
      </w:pPr>
    </w:p>
    <w:p w14:paraId="52AB3271" w14:textId="77777777" w:rsidR="005C6C45" w:rsidRDefault="005C6C45" w:rsidP="005C6C45">
      <w:pPr>
        <w:pStyle w:val="ListParagraph"/>
        <w:widowControl/>
        <w:numPr>
          <w:ilvl w:val="0"/>
          <w:numId w:val="13"/>
        </w:numPr>
        <w:tabs>
          <w:tab w:val="clear" w:pos="720"/>
          <w:tab w:val="clear" w:pos="1440"/>
        </w:tabs>
        <w:ind w:hanging="720"/>
        <w:rPr>
          <w:rFonts w:ascii="Times New Roman" w:hAnsi="Times New Roman"/>
          <w:szCs w:val="22"/>
          <w:lang w:val="pt-BR"/>
        </w:rPr>
      </w:pPr>
      <w:r>
        <w:rPr>
          <w:rFonts w:ascii="Times New Roman" w:hAnsi="Times New Roman"/>
          <w:b/>
          <w:szCs w:val="22"/>
          <w:lang w:val="pt-BR"/>
        </w:rPr>
        <w:lastRenderedPageBreak/>
        <w:t>PRIMEIRA SESSÃO PLENÁRIA</w:t>
      </w:r>
    </w:p>
    <w:p w14:paraId="0CBAEE2C" w14:textId="77777777" w:rsidR="005C6C45" w:rsidRDefault="005C6C45" w:rsidP="005C6C45">
      <w:pPr>
        <w:widowControl/>
        <w:tabs>
          <w:tab w:val="clear" w:pos="720"/>
          <w:tab w:val="clear" w:pos="1440"/>
        </w:tabs>
        <w:rPr>
          <w:rFonts w:ascii="Times New Roman" w:hAnsi="Times New Roman"/>
          <w:szCs w:val="22"/>
          <w:lang w:val="pt-BR"/>
        </w:rPr>
      </w:pPr>
    </w:p>
    <w:p w14:paraId="7A4FCEA5" w14:textId="77777777" w:rsidR="005C6C45" w:rsidRDefault="005C6C45" w:rsidP="005C6C45">
      <w:pPr>
        <w:pStyle w:val="ListParagraph"/>
        <w:widowControl/>
        <w:numPr>
          <w:ilvl w:val="0"/>
          <w:numId w:val="15"/>
        </w:numPr>
        <w:tabs>
          <w:tab w:val="clear" w:pos="2880"/>
        </w:tabs>
        <w:ind w:left="1440" w:hanging="720"/>
        <w:rPr>
          <w:rFonts w:ascii="Times New Roman" w:hAnsi="Times New Roman"/>
          <w:szCs w:val="22"/>
          <w:lang w:val="pt-BR"/>
        </w:rPr>
      </w:pPr>
      <w:r>
        <w:rPr>
          <w:rFonts w:ascii="Times New Roman" w:hAnsi="Times New Roman"/>
          <w:szCs w:val="22"/>
          <w:lang w:val="pt-BR"/>
        </w:rPr>
        <w:t>Atualização das atividades da SSM/DCOT desde a última Reunião de Autoridades Nacionais em Matéria de Criminalidade Organizada Transnacional (COT) e medidas tomadas para implementar o Plano de Ação Hemisférico, Arthur Weintraub, Secretário de Segurança Multidimensional da OEA</w:t>
      </w:r>
    </w:p>
    <w:p w14:paraId="62B786C7" w14:textId="77777777" w:rsidR="005C6C45" w:rsidRDefault="005C6C45" w:rsidP="005C6C45">
      <w:pPr>
        <w:widowControl/>
        <w:tabs>
          <w:tab w:val="clear" w:pos="2880"/>
        </w:tabs>
        <w:rPr>
          <w:rFonts w:ascii="Times New Roman" w:hAnsi="Times New Roman"/>
          <w:szCs w:val="22"/>
          <w:lang w:val="pt-BR"/>
        </w:rPr>
      </w:pPr>
    </w:p>
    <w:p w14:paraId="35BA5D6E" w14:textId="77777777" w:rsidR="005C6C45" w:rsidRDefault="005C6C45" w:rsidP="005C6C45">
      <w:pPr>
        <w:pStyle w:val="ListParagraph"/>
        <w:widowControl/>
        <w:numPr>
          <w:ilvl w:val="0"/>
          <w:numId w:val="15"/>
        </w:numPr>
        <w:tabs>
          <w:tab w:val="clear" w:pos="2880"/>
        </w:tabs>
        <w:ind w:left="1440" w:hanging="720"/>
        <w:rPr>
          <w:rFonts w:ascii="Times New Roman" w:hAnsi="Times New Roman"/>
          <w:szCs w:val="22"/>
          <w:lang w:val="pt-BR"/>
        </w:rPr>
      </w:pPr>
      <w:r>
        <w:rPr>
          <w:rFonts w:ascii="Times New Roman" w:hAnsi="Times New Roman"/>
          <w:szCs w:val="22"/>
          <w:lang w:val="pt-BR"/>
        </w:rPr>
        <w:t>Atualização do UNODC: Coordenando os esforços mundiais com os esforços hemisféricos, Loide Aryee, chefe do Setor contra o Crime Organizado e o Tráfico Ilícito, Divisão de Assuntos sobre Tratados do UNODC</w:t>
      </w:r>
    </w:p>
    <w:p w14:paraId="499F1655" w14:textId="77777777" w:rsidR="005C6C45" w:rsidRDefault="005C6C45" w:rsidP="005C6C45">
      <w:pPr>
        <w:widowControl/>
        <w:ind w:left="2160" w:hanging="2160"/>
        <w:rPr>
          <w:rFonts w:ascii="Times New Roman" w:hAnsi="Times New Roman"/>
          <w:szCs w:val="22"/>
          <w:lang w:val="pt-BR"/>
        </w:rPr>
      </w:pPr>
    </w:p>
    <w:p w14:paraId="77289EC1" w14:textId="77777777" w:rsidR="005C6C45" w:rsidRDefault="005C6C45" w:rsidP="005C6C45">
      <w:pPr>
        <w:pStyle w:val="ListParagraph"/>
        <w:widowControl/>
        <w:numPr>
          <w:ilvl w:val="0"/>
          <w:numId w:val="13"/>
        </w:numPr>
        <w:tabs>
          <w:tab w:val="clear" w:pos="720"/>
          <w:tab w:val="clear" w:pos="1440"/>
        </w:tabs>
        <w:ind w:hanging="720"/>
        <w:rPr>
          <w:rFonts w:ascii="Times New Roman" w:hAnsi="Times New Roman"/>
          <w:szCs w:val="22"/>
          <w:lang w:val="pt-BR"/>
        </w:rPr>
      </w:pPr>
      <w:r>
        <w:rPr>
          <w:rFonts w:ascii="Times New Roman" w:hAnsi="Times New Roman"/>
          <w:b/>
          <w:szCs w:val="22"/>
          <w:lang w:val="pt-BR"/>
        </w:rPr>
        <w:t>SEGUNDA SESSÃO PLENÁRIA</w:t>
      </w:r>
    </w:p>
    <w:p w14:paraId="6C5F572F" w14:textId="77777777" w:rsidR="005C6C45" w:rsidRDefault="005C6C45" w:rsidP="005C6C45">
      <w:pPr>
        <w:widowControl/>
        <w:ind w:left="2160" w:hanging="2160"/>
        <w:rPr>
          <w:rFonts w:ascii="Times New Roman" w:hAnsi="Times New Roman"/>
          <w:szCs w:val="22"/>
          <w:lang w:val="pt-BR"/>
        </w:rPr>
      </w:pPr>
    </w:p>
    <w:p w14:paraId="20A096B2" w14:textId="77777777" w:rsidR="005C6C45" w:rsidRDefault="005C6C45" w:rsidP="005C6C45">
      <w:pPr>
        <w:widowControl/>
        <w:numPr>
          <w:ilvl w:val="0"/>
          <w:numId w:val="16"/>
        </w:numPr>
        <w:tabs>
          <w:tab w:val="clear" w:pos="2160"/>
        </w:tabs>
        <w:ind w:left="1440" w:hanging="720"/>
        <w:rPr>
          <w:rFonts w:ascii="Times New Roman" w:hAnsi="Times New Roman"/>
          <w:bCs/>
          <w:szCs w:val="22"/>
          <w:lang w:val="pt-BR"/>
        </w:rPr>
      </w:pPr>
      <w:r>
        <w:rPr>
          <w:rFonts w:ascii="Times New Roman" w:hAnsi="Times New Roman"/>
          <w:b/>
          <w:bCs/>
          <w:szCs w:val="22"/>
          <w:lang w:val="pt-BR"/>
        </w:rPr>
        <w:t>Primeiro Diálogo</w:t>
      </w:r>
      <w:r>
        <w:rPr>
          <w:rFonts w:ascii="Times New Roman" w:hAnsi="Times New Roman"/>
          <w:szCs w:val="22"/>
          <w:lang w:val="pt-BR"/>
        </w:rPr>
        <w:t xml:space="preserve">: </w:t>
      </w:r>
      <w:r>
        <w:rPr>
          <w:rFonts w:ascii="Times New Roman" w:hAnsi="Times New Roman"/>
          <w:bCs/>
          <w:szCs w:val="22"/>
          <w:lang w:val="pt-BR"/>
        </w:rPr>
        <w:t>Ameaças e oportunidades emergentes em relação à criminalidade organizada transnacional</w:t>
      </w:r>
    </w:p>
    <w:p w14:paraId="4BC1DE70" w14:textId="77777777" w:rsidR="005C6C45" w:rsidRDefault="005C6C45" w:rsidP="005C6C45">
      <w:pPr>
        <w:widowControl/>
        <w:ind w:left="2160" w:hanging="2160"/>
        <w:rPr>
          <w:rFonts w:ascii="Times New Roman" w:hAnsi="Times New Roman"/>
          <w:bCs/>
          <w:szCs w:val="22"/>
          <w:lang w:val="pt-BR"/>
        </w:rPr>
      </w:pPr>
    </w:p>
    <w:p w14:paraId="677F5C3B" w14:textId="77777777" w:rsidR="005C6C45" w:rsidRDefault="005C6C45" w:rsidP="005C6C45">
      <w:pPr>
        <w:pStyle w:val="ListParagraph"/>
        <w:widowControl/>
        <w:numPr>
          <w:ilvl w:val="0"/>
          <w:numId w:val="17"/>
        </w:numPr>
        <w:ind w:left="2880" w:hanging="720"/>
        <w:contextualSpacing/>
        <w:rPr>
          <w:rFonts w:ascii="Times New Roman" w:hAnsi="Times New Roman"/>
          <w:lang w:val="pt-BR"/>
        </w:rPr>
      </w:pPr>
      <w:r>
        <w:rPr>
          <w:rFonts w:ascii="Times New Roman" w:hAnsi="Times New Roman"/>
          <w:szCs w:val="22"/>
          <w:lang w:val="pt-BR"/>
        </w:rPr>
        <w:t>Luiz Roberto Ungaretti</w:t>
      </w:r>
      <w:r>
        <w:rPr>
          <w:rFonts w:ascii="Times New Roman" w:hAnsi="Times New Roman"/>
          <w:lang w:val="pt-BR"/>
        </w:rPr>
        <w:t xml:space="preserve"> de </w:t>
      </w:r>
      <w:r>
        <w:rPr>
          <w:rFonts w:ascii="Times New Roman" w:hAnsi="Times New Roman"/>
          <w:szCs w:val="22"/>
          <w:lang w:val="pt-BR"/>
        </w:rPr>
        <w:t>Godoy, Coordenador-Geral de Cooperação Internacional da Polícia Federal</w:t>
      </w:r>
      <w:r>
        <w:rPr>
          <w:rFonts w:ascii="Times New Roman" w:hAnsi="Times New Roman"/>
          <w:lang w:val="pt-BR"/>
        </w:rPr>
        <w:t xml:space="preserve">, Brasil </w:t>
      </w:r>
    </w:p>
    <w:p w14:paraId="1C0232B4" w14:textId="77777777" w:rsidR="005C6C45" w:rsidRDefault="005C6C45" w:rsidP="005C6C45">
      <w:pPr>
        <w:pStyle w:val="ListParagraph"/>
        <w:widowControl/>
        <w:numPr>
          <w:ilvl w:val="0"/>
          <w:numId w:val="17"/>
        </w:numPr>
        <w:ind w:left="2880" w:hanging="720"/>
        <w:contextualSpacing/>
        <w:rPr>
          <w:rFonts w:ascii="Times New Roman" w:hAnsi="Times New Roman"/>
          <w:bCs/>
          <w:szCs w:val="22"/>
          <w:lang w:val="pt-BR"/>
        </w:rPr>
      </w:pPr>
      <w:r>
        <w:rPr>
          <w:rFonts w:ascii="Times New Roman" w:hAnsi="Times New Roman"/>
          <w:szCs w:val="22"/>
          <w:lang w:val="pt-BR"/>
        </w:rPr>
        <w:t xml:space="preserve">Toby Bradley, Secretário Assistente Adjunto, Escritório de Assuntos Internacionais de Narcóticos e Aplicação da Lei, Estados Unidos </w:t>
      </w:r>
    </w:p>
    <w:p w14:paraId="1B5FF31E" w14:textId="77777777" w:rsidR="005C6C45" w:rsidRDefault="005C6C45" w:rsidP="005C6C45">
      <w:pPr>
        <w:pStyle w:val="ListParagraph"/>
        <w:widowControl/>
        <w:numPr>
          <w:ilvl w:val="0"/>
          <w:numId w:val="17"/>
        </w:numPr>
        <w:ind w:left="2880" w:hanging="720"/>
        <w:contextualSpacing/>
        <w:rPr>
          <w:rFonts w:ascii="Times New Roman" w:hAnsi="Times New Roman"/>
          <w:szCs w:val="22"/>
          <w:lang w:val="pt-BR"/>
        </w:rPr>
      </w:pPr>
      <w:r>
        <w:rPr>
          <w:rFonts w:ascii="Times New Roman" w:hAnsi="Times New Roman"/>
          <w:szCs w:val="22"/>
          <w:lang w:val="pt-BR"/>
        </w:rPr>
        <w:t>Felipe Paredes San Román, Vice-Ministro da Justiça, Peru</w:t>
      </w:r>
    </w:p>
    <w:p w14:paraId="4AFE8390" w14:textId="77777777" w:rsidR="005C6C45" w:rsidRDefault="005C6C45" w:rsidP="005C6C45">
      <w:pPr>
        <w:pStyle w:val="ListParagraph"/>
        <w:widowControl/>
        <w:numPr>
          <w:ilvl w:val="0"/>
          <w:numId w:val="17"/>
        </w:numPr>
        <w:ind w:left="2880" w:hanging="720"/>
        <w:contextualSpacing/>
        <w:rPr>
          <w:rFonts w:ascii="Times New Roman" w:hAnsi="Times New Roman"/>
          <w:szCs w:val="22"/>
          <w:lang w:val="pt-BR"/>
        </w:rPr>
      </w:pPr>
      <w:r>
        <w:rPr>
          <w:rFonts w:ascii="Times New Roman" w:hAnsi="Times New Roman"/>
          <w:szCs w:val="22"/>
          <w:lang w:val="pt-BR"/>
        </w:rPr>
        <w:t xml:space="preserve">Dawne Spicer, diretora executiva do Grupo de Ação Financeira do Caribe (GAFIC) </w:t>
      </w:r>
    </w:p>
    <w:p w14:paraId="210A17F6" w14:textId="77777777" w:rsidR="005C6C45" w:rsidRDefault="005C6C45" w:rsidP="005C6C45">
      <w:pPr>
        <w:pStyle w:val="ListParagraph"/>
        <w:widowControl/>
        <w:numPr>
          <w:ilvl w:val="0"/>
          <w:numId w:val="17"/>
        </w:numPr>
        <w:ind w:left="2880" w:hanging="720"/>
        <w:contextualSpacing/>
        <w:rPr>
          <w:rFonts w:ascii="Times New Roman" w:hAnsi="Times New Roman"/>
          <w:szCs w:val="22"/>
          <w:lang w:val="pt-BR"/>
        </w:rPr>
      </w:pPr>
      <w:r>
        <w:rPr>
          <w:rFonts w:ascii="Times New Roman" w:hAnsi="Times New Roman"/>
          <w:szCs w:val="22"/>
          <w:lang w:val="pt-BR"/>
        </w:rPr>
        <w:t>Sarah Paquet, diretora do Centro de Análise de Relatórios e Transações Financeiras do Canadá (FINTRAC)</w:t>
      </w:r>
    </w:p>
    <w:p w14:paraId="1B45FA62" w14:textId="77777777" w:rsidR="005C6C45" w:rsidRDefault="005C6C45" w:rsidP="005C6C45">
      <w:pPr>
        <w:pStyle w:val="ListParagraph"/>
        <w:widowControl/>
        <w:numPr>
          <w:ilvl w:val="0"/>
          <w:numId w:val="17"/>
        </w:numPr>
        <w:ind w:left="2880" w:hanging="720"/>
        <w:contextualSpacing/>
        <w:rPr>
          <w:rFonts w:ascii="Times New Roman" w:hAnsi="Times New Roman"/>
          <w:szCs w:val="22"/>
          <w:lang w:val="pt-BR"/>
        </w:rPr>
      </w:pPr>
      <w:r>
        <w:rPr>
          <w:rFonts w:ascii="Times New Roman" w:hAnsi="Times New Roman"/>
          <w:szCs w:val="22"/>
          <w:lang w:val="pt-BR"/>
        </w:rPr>
        <w:t>Diálogo aberto entre os Estados membros</w:t>
      </w:r>
    </w:p>
    <w:p w14:paraId="66A3360D" w14:textId="77777777" w:rsidR="005C6C45" w:rsidRDefault="005C6C45" w:rsidP="005C6C45">
      <w:pPr>
        <w:widowControl/>
        <w:rPr>
          <w:rFonts w:ascii="Times New Roman" w:hAnsi="Times New Roman"/>
          <w:bCs/>
          <w:szCs w:val="22"/>
          <w:lang w:val="pt-BR"/>
        </w:rPr>
      </w:pPr>
    </w:p>
    <w:p w14:paraId="1E5D7042" w14:textId="77777777" w:rsidR="005C6C45" w:rsidRDefault="005C6C45" w:rsidP="005C6C45">
      <w:pPr>
        <w:widowControl/>
        <w:ind w:left="1980"/>
        <w:rPr>
          <w:rFonts w:ascii="Times New Roman" w:hAnsi="Times New Roman"/>
          <w:szCs w:val="22"/>
          <w:lang w:val="pt-BR"/>
        </w:rPr>
      </w:pPr>
      <w:r>
        <w:rPr>
          <w:rFonts w:ascii="Times New Roman" w:hAnsi="Times New Roman"/>
          <w:szCs w:val="22"/>
          <w:lang w:val="pt-BR"/>
        </w:rPr>
        <w:t xml:space="preserve">Moderador: </w:t>
      </w:r>
      <w:r>
        <w:rPr>
          <w:rFonts w:ascii="Times New Roman" w:hAnsi="Times New Roman"/>
          <w:bCs/>
          <w:szCs w:val="22"/>
          <w:lang w:val="pt-BR"/>
        </w:rPr>
        <w:t>Gaston Schulmeister, diretor do Departamento contra a Criminalidade Organizada Transnacional (DTOC).</w:t>
      </w:r>
    </w:p>
    <w:p w14:paraId="01A85E29" w14:textId="77777777" w:rsidR="005C6C45" w:rsidRDefault="005C6C45" w:rsidP="005C6C45">
      <w:pPr>
        <w:widowControl/>
        <w:tabs>
          <w:tab w:val="clear" w:pos="2880"/>
        </w:tabs>
        <w:rPr>
          <w:rFonts w:ascii="Times New Roman" w:hAnsi="Times New Roman"/>
          <w:szCs w:val="22"/>
          <w:lang w:val="pt-BR"/>
        </w:rPr>
      </w:pPr>
    </w:p>
    <w:p w14:paraId="3330F7A1" w14:textId="77777777" w:rsidR="005C6C45" w:rsidRDefault="005C6C45" w:rsidP="005C6C45">
      <w:pPr>
        <w:widowControl/>
        <w:tabs>
          <w:tab w:val="clear" w:pos="2880"/>
        </w:tabs>
        <w:rPr>
          <w:rFonts w:ascii="Times New Roman" w:hAnsi="Times New Roman"/>
          <w:szCs w:val="22"/>
          <w:lang w:val="pt-BR"/>
        </w:rPr>
      </w:pPr>
    </w:p>
    <w:p w14:paraId="78989FD2" w14:textId="77777777" w:rsidR="005C6C45" w:rsidRDefault="005C6C45" w:rsidP="005C6C45">
      <w:pPr>
        <w:pStyle w:val="ListParagraph"/>
        <w:widowControl/>
        <w:numPr>
          <w:ilvl w:val="0"/>
          <w:numId w:val="16"/>
        </w:numPr>
        <w:tabs>
          <w:tab w:val="clear" w:pos="2880"/>
        </w:tabs>
        <w:ind w:firstLine="0"/>
        <w:rPr>
          <w:rFonts w:ascii="Times New Roman" w:hAnsi="Times New Roman"/>
          <w:szCs w:val="22"/>
          <w:lang w:val="pt-BR"/>
        </w:rPr>
      </w:pPr>
      <w:r>
        <w:rPr>
          <w:rFonts w:ascii="Times New Roman" w:hAnsi="Times New Roman"/>
          <w:b/>
          <w:szCs w:val="22"/>
          <w:lang w:val="pt-BR"/>
        </w:rPr>
        <w:t>Segundo Diálogo</w:t>
      </w:r>
      <w:r>
        <w:rPr>
          <w:rFonts w:ascii="Times New Roman" w:hAnsi="Times New Roman"/>
          <w:bCs/>
          <w:szCs w:val="22"/>
          <w:lang w:val="pt-BR"/>
        </w:rPr>
        <w:t xml:space="preserve">: </w:t>
      </w:r>
      <w:r>
        <w:rPr>
          <w:rFonts w:ascii="Times New Roman" w:hAnsi="Times New Roman"/>
          <w:szCs w:val="22"/>
          <w:lang w:val="pt-BR"/>
        </w:rPr>
        <w:t xml:space="preserve">Combatendo as ameaças da criminalidade organizada transnacional </w:t>
      </w:r>
    </w:p>
    <w:p w14:paraId="123839CF" w14:textId="77777777" w:rsidR="005C6C45" w:rsidRDefault="005C6C45" w:rsidP="005C6C45">
      <w:pPr>
        <w:widowControl/>
        <w:rPr>
          <w:rFonts w:ascii="Times New Roman" w:hAnsi="Times New Roman"/>
          <w:szCs w:val="22"/>
          <w:lang w:val="pt-BR"/>
        </w:rPr>
      </w:pPr>
    </w:p>
    <w:p w14:paraId="120E7578" w14:textId="77777777" w:rsidR="005C6C45" w:rsidRDefault="005C6C45" w:rsidP="005C6C45">
      <w:pPr>
        <w:pStyle w:val="ListParagraph"/>
        <w:widowControl/>
        <w:numPr>
          <w:ilvl w:val="2"/>
          <w:numId w:val="18"/>
        </w:numPr>
        <w:ind w:left="2880" w:hanging="720"/>
        <w:contextualSpacing/>
        <w:rPr>
          <w:rFonts w:ascii="Times New Roman" w:hAnsi="Times New Roman"/>
          <w:szCs w:val="22"/>
          <w:lang w:val="pt-BR"/>
        </w:rPr>
      </w:pPr>
      <w:r>
        <w:rPr>
          <w:rFonts w:ascii="Times New Roman" w:hAnsi="Times New Roman"/>
          <w:szCs w:val="22"/>
          <w:lang w:val="pt-BR"/>
        </w:rPr>
        <w:t xml:space="preserve">Lavagem de dinheiro: </w:t>
      </w:r>
      <w:r>
        <w:rPr>
          <w:rFonts w:ascii="Times New Roman" w:hAnsi="Times New Roman"/>
          <w:i/>
          <w:szCs w:val="22"/>
          <w:lang w:val="pt-BR"/>
        </w:rPr>
        <w:t>modus operandi</w:t>
      </w:r>
      <w:r>
        <w:rPr>
          <w:rFonts w:ascii="Times New Roman" w:hAnsi="Times New Roman"/>
          <w:szCs w:val="22"/>
          <w:lang w:val="pt-BR"/>
        </w:rPr>
        <w:t xml:space="preserve"> regional, Esteban Fullin, Secretário Executivo do Grupo de Ação Financeira da América Latina (GAFILAT)</w:t>
      </w:r>
    </w:p>
    <w:p w14:paraId="4FBD4A12" w14:textId="77777777" w:rsidR="005C6C45" w:rsidRDefault="005C6C45" w:rsidP="005C6C45">
      <w:pPr>
        <w:pStyle w:val="ListParagraph"/>
        <w:widowControl/>
        <w:numPr>
          <w:ilvl w:val="2"/>
          <w:numId w:val="18"/>
        </w:numPr>
        <w:ind w:left="2880" w:hanging="720"/>
        <w:contextualSpacing/>
        <w:rPr>
          <w:rFonts w:ascii="Times New Roman" w:hAnsi="Times New Roman"/>
          <w:szCs w:val="22"/>
          <w:lang w:val="pt-BR"/>
        </w:rPr>
      </w:pPr>
      <w:r>
        <w:rPr>
          <w:rFonts w:ascii="Times New Roman" w:hAnsi="Times New Roman"/>
          <w:szCs w:val="22"/>
          <w:lang w:val="pt-BR"/>
        </w:rPr>
        <w:t>As economias ilícitas em tempos de covid, Alvise Giustiniani, Vice-Presidente de Prevenção do Comércio Ilícito, Phillip Morris International (PMI)</w:t>
      </w:r>
    </w:p>
    <w:p w14:paraId="2BCF6756" w14:textId="77777777" w:rsidR="005C6C45" w:rsidRDefault="005C6C45" w:rsidP="005C6C45">
      <w:pPr>
        <w:pStyle w:val="ListParagraph"/>
        <w:widowControl/>
        <w:numPr>
          <w:ilvl w:val="2"/>
          <w:numId w:val="18"/>
        </w:numPr>
        <w:ind w:left="2880" w:hanging="720"/>
        <w:contextualSpacing/>
        <w:rPr>
          <w:rFonts w:ascii="Times New Roman" w:hAnsi="Times New Roman"/>
          <w:szCs w:val="22"/>
          <w:lang w:val="pt-BR"/>
        </w:rPr>
      </w:pPr>
      <w:r>
        <w:rPr>
          <w:rFonts w:ascii="Times New Roman" w:hAnsi="Times New Roman"/>
          <w:szCs w:val="22"/>
          <w:lang w:val="pt-BR"/>
        </w:rPr>
        <w:t>Confisco e gestão de bens no combate à criminalidade organizada transnacional, Carla Mera Proaño, Diretora da Unidade de Análise Financeira e Econômica do Equador (UAFE), Equador</w:t>
      </w:r>
    </w:p>
    <w:p w14:paraId="4EBC1D11" w14:textId="77777777" w:rsidR="005C6C45" w:rsidRDefault="005C6C45" w:rsidP="005C6C45">
      <w:pPr>
        <w:pStyle w:val="ListParagraph"/>
        <w:widowControl/>
        <w:numPr>
          <w:ilvl w:val="2"/>
          <w:numId w:val="18"/>
        </w:numPr>
        <w:ind w:left="2880" w:hanging="720"/>
        <w:contextualSpacing/>
        <w:rPr>
          <w:rFonts w:ascii="Times New Roman" w:hAnsi="Times New Roman"/>
          <w:szCs w:val="22"/>
          <w:lang w:val="pt-BR"/>
        </w:rPr>
      </w:pPr>
      <w:r>
        <w:rPr>
          <w:rFonts w:ascii="Times New Roman" w:hAnsi="Times New Roman"/>
          <w:szCs w:val="22"/>
          <w:lang w:val="pt-BR"/>
        </w:rPr>
        <w:t>María Elisa Holguín López, diretora-geral da Unidade de Análise Financeira (UAF), República Dominicana</w:t>
      </w:r>
    </w:p>
    <w:p w14:paraId="21B3F250" w14:textId="77777777" w:rsidR="005C6C45" w:rsidRDefault="005C6C45" w:rsidP="005C6C45">
      <w:pPr>
        <w:pStyle w:val="ListParagraph"/>
        <w:widowControl/>
        <w:numPr>
          <w:ilvl w:val="2"/>
          <w:numId w:val="18"/>
        </w:numPr>
        <w:ind w:left="2880" w:hanging="720"/>
        <w:contextualSpacing/>
        <w:rPr>
          <w:rFonts w:ascii="Times New Roman" w:hAnsi="Times New Roman"/>
          <w:szCs w:val="22"/>
          <w:lang w:val="pt-BR"/>
        </w:rPr>
      </w:pPr>
      <w:r>
        <w:rPr>
          <w:rFonts w:ascii="Times New Roman" w:hAnsi="Times New Roman"/>
          <w:szCs w:val="22"/>
          <w:lang w:val="pt-BR"/>
        </w:rPr>
        <w:t>Diálogo aberto entre os Estados membros</w:t>
      </w:r>
    </w:p>
    <w:p w14:paraId="0F63B870" w14:textId="77777777" w:rsidR="005C6C45" w:rsidRDefault="005C6C45" w:rsidP="005C6C45">
      <w:pPr>
        <w:widowControl/>
        <w:rPr>
          <w:rFonts w:ascii="Times New Roman" w:hAnsi="Times New Roman"/>
          <w:szCs w:val="22"/>
          <w:lang w:val="pt-BR"/>
        </w:rPr>
      </w:pPr>
    </w:p>
    <w:p w14:paraId="7FA75E33" w14:textId="77777777" w:rsidR="005C6C45" w:rsidRDefault="005C6C45" w:rsidP="005C6C45">
      <w:pPr>
        <w:widowControl/>
        <w:ind w:left="1980"/>
        <w:rPr>
          <w:rFonts w:ascii="Times New Roman" w:hAnsi="Times New Roman"/>
          <w:szCs w:val="22"/>
          <w:lang w:val="pt-BR"/>
        </w:rPr>
      </w:pPr>
      <w:r>
        <w:rPr>
          <w:rFonts w:ascii="Times New Roman" w:hAnsi="Times New Roman"/>
          <w:szCs w:val="22"/>
          <w:lang w:val="pt-BR"/>
        </w:rPr>
        <w:t xml:space="preserve">Moderador: John Grajales, especialista técnico do Departamento contra a Criminalidade Organizada Transnacional (DCOT). </w:t>
      </w:r>
    </w:p>
    <w:p w14:paraId="52D5CF99" w14:textId="77777777" w:rsidR="005C6C45" w:rsidRDefault="005C6C45" w:rsidP="005C6C45">
      <w:pPr>
        <w:pStyle w:val="ListParagraph"/>
        <w:widowControl/>
        <w:tabs>
          <w:tab w:val="clear" w:pos="2880"/>
        </w:tabs>
        <w:ind w:left="1440"/>
        <w:rPr>
          <w:rFonts w:ascii="Times New Roman" w:hAnsi="Times New Roman"/>
          <w:szCs w:val="22"/>
          <w:lang w:val="pt-BR"/>
        </w:rPr>
      </w:pPr>
    </w:p>
    <w:p w14:paraId="6F8A1132" w14:textId="77777777" w:rsidR="005C6C45" w:rsidRDefault="005C6C45" w:rsidP="005C6C45">
      <w:pPr>
        <w:pStyle w:val="ListParagraph"/>
        <w:widowControl/>
        <w:numPr>
          <w:ilvl w:val="0"/>
          <w:numId w:val="16"/>
        </w:numPr>
        <w:tabs>
          <w:tab w:val="clear" w:pos="2880"/>
        </w:tabs>
        <w:ind w:left="1440" w:hanging="720"/>
        <w:rPr>
          <w:rFonts w:ascii="Times New Roman" w:hAnsi="Times New Roman"/>
          <w:szCs w:val="22"/>
          <w:lang w:val="pt-BR"/>
        </w:rPr>
      </w:pPr>
      <w:r>
        <w:rPr>
          <w:rFonts w:ascii="Times New Roman" w:hAnsi="Times New Roman"/>
          <w:szCs w:val="22"/>
          <w:lang w:val="pt-BR"/>
        </w:rPr>
        <w:t>Contribuições financeiras para o Fundo Específico contra a Criminalidade Organizada Transnacional, Gaston Schulmeister, diretor do Departamento contra a Criminalidade Organizada Transnacional (DCOT)</w:t>
      </w:r>
    </w:p>
    <w:p w14:paraId="1EC2AB98" w14:textId="77777777" w:rsidR="005C6C45" w:rsidRDefault="005C6C45" w:rsidP="005C6C45">
      <w:pPr>
        <w:pStyle w:val="ListParagraph"/>
        <w:widowControl/>
        <w:tabs>
          <w:tab w:val="clear" w:pos="2880"/>
        </w:tabs>
        <w:ind w:left="1440" w:hanging="720"/>
        <w:rPr>
          <w:rFonts w:ascii="Times New Roman" w:hAnsi="Times New Roman"/>
          <w:szCs w:val="22"/>
          <w:lang w:val="pt-BR"/>
        </w:rPr>
      </w:pPr>
    </w:p>
    <w:p w14:paraId="2D3DA695" w14:textId="77777777" w:rsidR="005C6C45" w:rsidRDefault="005C6C45" w:rsidP="005C6C45">
      <w:pPr>
        <w:pStyle w:val="ListParagraph"/>
        <w:widowControl/>
        <w:numPr>
          <w:ilvl w:val="0"/>
          <w:numId w:val="16"/>
        </w:numPr>
        <w:tabs>
          <w:tab w:val="clear" w:pos="2880"/>
        </w:tabs>
        <w:ind w:left="1440" w:hanging="720"/>
        <w:rPr>
          <w:rFonts w:ascii="Times New Roman" w:hAnsi="Times New Roman"/>
          <w:szCs w:val="22"/>
          <w:lang w:val="pt-BR"/>
        </w:rPr>
      </w:pPr>
      <w:r>
        <w:rPr>
          <w:rFonts w:ascii="Times New Roman" w:hAnsi="Times New Roman"/>
          <w:szCs w:val="22"/>
          <w:lang w:val="pt-BR"/>
        </w:rPr>
        <w:t xml:space="preserve">Análise/Discussão do Plano de Ação Hemisférico contra a Criminalidade Organizada Transnacional: implementação, acompanhamento, indicadores, Estratégia Hemisférica </w:t>
      </w:r>
    </w:p>
    <w:p w14:paraId="312C7D18" w14:textId="77777777" w:rsidR="005C6C45" w:rsidRDefault="005C6C45" w:rsidP="005C6C45">
      <w:pPr>
        <w:widowControl/>
        <w:ind w:left="2160" w:hanging="2160"/>
        <w:rPr>
          <w:rFonts w:ascii="Times New Roman" w:hAnsi="Times New Roman"/>
          <w:b/>
          <w:szCs w:val="22"/>
          <w:lang w:val="pt-BR"/>
        </w:rPr>
      </w:pPr>
    </w:p>
    <w:p w14:paraId="12C7C8D4" w14:textId="77777777" w:rsidR="005C6C45" w:rsidRDefault="005C6C45" w:rsidP="005C6C45">
      <w:pPr>
        <w:pStyle w:val="ListParagraph"/>
        <w:widowControl/>
        <w:numPr>
          <w:ilvl w:val="0"/>
          <w:numId w:val="13"/>
        </w:numPr>
        <w:tabs>
          <w:tab w:val="clear" w:pos="720"/>
          <w:tab w:val="clear" w:pos="1440"/>
        </w:tabs>
        <w:ind w:hanging="720"/>
        <w:rPr>
          <w:rFonts w:ascii="Times New Roman" w:hAnsi="Times New Roman"/>
          <w:szCs w:val="22"/>
          <w:lang w:val="pt-BR"/>
        </w:rPr>
      </w:pPr>
      <w:r>
        <w:rPr>
          <w:rFonts w:ascii="Times New Roman" w:hAnsi="Times New Roman"/>
          <w:b/>
          <w:szCs w:val="22"/>
          <w:lang w:val="pt-BR"/>
        </w:rPr>
        <w:t>TERCEIRA SESSÃO PLENÁRIA</w:t>
      </w:r>
    </w:p>
    <w:p w14:paraId="15702EF5" w14:textId="77777777" w:rsidR="005C6C45" w:rsidRDefault="005C6C45" w:rsidP="005C6C45">
      <w:pPr>
        <w:widowControl/>
        <w:ind w:left="2160" w:hanging="2160"/>
        <w:rPr>
          <w:rFonts w:ascii="Times New Roman" w:hAnsi="Times New Roman"/>
          <w:b/>
          <w:szCs w:val="22"/>
          <w:lang w:val="pt-BR"/>
        </w:rPr>
      </w:pPr>
    </w:p>
    <w:p w14:paraId="0BC61A7D" w14:textId="77777777" w:rsidR="005C6C45" w:rsidRDefault="005C6C45" w:rsidP="005C6C45">
      <w:pPr>
        <w:pStyle w:val="ListParagraph"/>
        <w:widowControl/>
        <w:numPr>
          <w:ilvl w:val="0"/>
          <w:numId w:val="19"/>
        </w:numPr>
        <w:tabs>
          <w:tab w:val="clear" w:pos="2880"/>
        </w:tabs>
        <w:ind w:left="1440" w:hanging="720"/>
        <w:rPr>
          <w:rFonts w:ascii="Times New Roman" w:hAnsi="Times New Roman"/>
          <w:szCs w:val="22"/>
          <w:lang w:val="pt-BR"/>
        </w:rPr>
      </w:pPr>
      <w:r>
        <w:rPr>
          <w:rFonts w:ascii="Times New Roman" w:hAnsi="Times New Roman"/>
          <w:szCs w:val="22"/>
          <w:lang w:val="pt-BR"/>
        </w:rPr>
        <w:t xml:space="preserve">Discurso </w:t>
      </w:r>
      <w:r>
        <w:rPr>
          <w:lang w:val="pt-BR"/>
        </w:rPr>
        <w:t xml:space="preserve">de </w:t>
      </w:r>
      <w:r>
        <w:rPr>
          <w:rFonts w:ascii="Times New Roman" w:hAnsi="Times New Roman"/>
          <w:szCs w:val="22"/>
          <w:lang w:val="pt-BR"/>
        </w:rPr>
        <w:t>Jean-Luc Lemahieu, Dire</w:t>
      </w:r>
      <w:r>
        <w:rPr>
          <w:lang w:val="pt-BR"/>
        </w:rPr>
        <w:t>t</w:t>
      </w:r>
      <w:r>
        <w:rPr>
          <w:rFonts w:ascii="Times New Roman" w:hAnsi="Times New Roman"/>
          <w:szCs w:val="22"/>
          <w:lang w:val="pt-BR"/>
        </w:rPr>
        <w:t xml:space="preserve">or </w:t>
      </w:r>
      <w:r>
        <w:rPr>
          <w:lang w:val="pt-BR"/>
        </w:rPr>
        <w:t>da</w:t>
      </w:r>
      <w:r>
        <w:rPr>
          <w:rFonts w:ascii="Times New Roman" w:hAnsi="Times New Roman"/>
          <w:szCs w:val="22"/>
          <w:lang w:val="pt-BR"/>
        </w:rPr>
        <w:t xml:space="preserve"> Divis</w:t>
      </w:r>
      <w:r>
        <w:rPr>
          <w:lang w:val="pt-BR"/>
        </w:rPr>
        <w:t xml:space="preserve">ão de Análise de Políticas e Assuntos Públicos do Escritório das </w:t>
      </w:r>
      <w:r>
        <w:rPr>
          <w:rFonts w:ascii="Times New Roman" w:hAnsi="Times New Roman"/>
          <w:szCs w:val="22"/>
          <w:lang w:val="pt-BR"/>
        </w:rPr>
        <w:t>Na</w:t>
      </w:r>
      <w:r>
        <w:rPr>
          <w:lang w:val="pt-BR"/>
        </w:rPr>
        <w:t>ções</w:t>
      </w:r>
      <w:r>
        <w:rPr>
          <w:rFonts w:ascii="Times New Roman" w:hAnsi="Times New Roman"/>
          <w:szCs w:val="22"/>
          <w:lang w:val="pt-BR"/>
        </w:rPr>
        <w:t xml:space="preserve"> Unidas </w:t>
      </w:r>
      <w:r>
        <w:rPr>
          <w:lang w:val="pt-BR"/>
        </w:rPr>
        <w:t>contra Drogas e Crime</w:t>
      </w:r>
      <w:r>
        <w:rPr>
          <w:rFonts w:ascii="Times New Roman" w:hAnsi="Times New Roman"/>
          <w:szCs w:val="22"/>
          <w:lang w:val="pt-BR"/>
        </w:rPr>
        <w:t xml:space="preserve"> (UNODC)</w:t>
      </w:r>
    </w:p>
    <w:p w14:paraId="49F2EAB4" w14:textId="77777777" w:rsidR="005C6C45" w:rsidRDefault="005C6C45" w:rsidP="005C6C45">
      <w:pPr>
        <w:pStyle w:val="ListParagraph"/>
        <w:widowControl/>
        <w:tabs>
          <w:tab w:val="clear" w:pos="2880"/>
        </w:tabs>
        <w:ind w:left="1440"/>
        <w:rPr>
          <w:rFonts w:ascii="Times New Roman" w:hAnsi="Times New Roman"/>
          <w:szCs w:val="22"/>
          <w:lang w:val="pt-BR"/>
        </w:rPr>
      </w:pPr>
    </w:p>
    <w:p w14:paraId="0722C533" w14:textId="77777777" w:rsidR="005C6C45" w:rsidRDefault="005C6C45" w:rsidP="005C6C45">
      <w:pPr>
        <w:pStyle w:val="ListParagraph"/>
        <w:widowControl/>
        <w:numPr>
          <w:ilvl w:val="0"/>
          <w:numId w:val="19"/>
        </w:numPr>
        <w:tabs>
          <w:tab w:val="clear" w:pos="2880"/>
        </w:tabs>
        <w:ind w:left="1440" w:hanging="720"/>
        <w:rPr>
          <w:rFonts w:ascii="Times New Roman" w:hAnsi="Times New Roman"/>
          <w:szCs w:val="22"/>
          <w:lang w:val="pt-BR"/>
        </w:rPr>
      </w:pPr>
      <w:r>
        <w:rPr>
          <w:rFonts w:ascii="Times New Roman" w:hAnsi="Times New Roman"/>
          <w:szCs w:val="22"/>
          <w:lang w:val="pt-BR"/>
        </w:rPr>
        <w:t>Apresentação de conclusões e recomendações técnicas da Quadragésima Oitava e da Quadragésima Nona Reuniões do Grupo de Peritos sobre o Controle da Lavagem de Ativos (GELAVEX), Carlos Arregui Romero, Ministro da Secretaria de Prevenção de Lavagem de Dinheiro ou Ativos (SEPRELAD), Paraguai</w:t>
      </w:r>
    </w:p>
    <w:p w14:paraId="5BF3E5C8" w14:textId="77777777" w:rsidR="005C6C45" w:rsidRDefault="005C6C45" w:rsidP="005C6C45">
      <w:pPr>
        <w:widowControl/>
        <w:tabs>
          <w:tab w:val="clear" w:pos="2880"/>
        </w:tabs>
        <w:rPr>
          <w:rFonts w:ascii="Times New Roman" w:hAnsi="Times New Roman"/>
          <w:szCs w:val="22"/>
          <w:lang w:val="pt-BR"/>
        </w:rPr>
      </w:pPr>
    </w:p>
    <w:p w14:paraId="36C30299" w14:textId="77777777" w:rsidR="005C6C45" w:rsidRDefault="005C6C45" w:rsidP="005C6C45">
      <w:pPr>
        <w:pStyle w:val="ListParagraph"/>
        <w:widowControl/>
        <w:numPr>
          <w:ilvl w:val="0"/>
          <w:numId w:val="19"/>
        </w:numPr>
        <w:tabs>
          <w:tab w:val="clear" w:pos="2880"/>
        </w:tabs>
        <w:ind w:left="1440" w:hanging="720"/>
        <w:rPr>
          <w:rFonts w:ascii="Times New Roman" w:hAnsi="Times New Roman"/>
          <w:szCs w:val="22"/>
          <w:lang w:val="pt-BR"/>
        </w:rPr>
      </w:pPr>
      <w:r>
        <w:rPr>
          <w:rFonts w:ascii="Times New Roman" w:hAnsi="Times New Roman"/>
          <w:b/>
          <w:bCs/>
          <w:szCs w:val="22"/>
          <w:lang w:val="pt-BR"/>
        </w:rPr>
        <w:t>Terceiro Diálogo</w:t>
      </w:r>
      <w:r>
        <w:rPr>
          <w:rFonts w:ascii="Times New Roman" w:hAnsi="Times New Roman"/>
          <w:szCs w:val="22"/>
          <w:lang w:val="pt-BR"/>
        </w:rPr>
        <w:t xml:space="preserve">: Ferramentas para enfrentar a criminalidade organizada transnacional </w:t>
      </w:r>
    </w:p>
    <w:p w14:paraId="7247725C" w14:textId="77777777" w:rsidR="005C6C45" w:rsidRDefault="005C6C45" w:rsidP="005C6C45">
      <w:pPr>
        <w:widowControl/>
        <w:ind w:left="2160" w:hanging="2160"/>
        <w:rPr>
          <w:rFonts w:ascii="Times New Roman" w:hAnsi="Times New Roman"/>
          <w:b/>
          <w:szCs w:val="22"/>
          <w:lang w:val="pt-BR"/>
        </w:rPr>
      </w:pPr>
    </w:p>
    <w:p w14:paraId="39FB17E7" w14:textId="77777777" w:rsidR="005C6C45" w:rsidRDefault="005C6C45" w:rsidP="005C6C45">
      <w:pPr>
        <w:widowControl/>
        <w:numPr>
          <w:ilvl w:val="0"/>
          <w:numId w:val="20"/>
        </w:numPr>
        <w:rPr>
          <w:rFonts w:ascii="Times New Roman" w:hAnsi="Times New Roman"/>
          <w:szCs w:val="22"/>
          <w:lang w:val="pt-BR"/>
        </w:rPr>
      </w:pPr>
      <w:r>
        <w:rPr>
          <w:rFonts w:ascii="Times New Roman" w:hAnsi="Times New Roman"/>
          <w:szCs w:val="22"/>
          <w:lang w:val="pt-BR"/>
        </w:rPr>
        <w:t>Investigações conjuntas, José de Gracía, Diretor Adjunto, Subdiretoria de Redes Delitivas, INTERPOL</w:t>
      </w:r>
    </w:p>
    <w:p w14:paraId="70D0C2B8" w14:textId="77777777" w:rsidR="005C6C45" w:rsidRDefault="005C6C45" w:rsidP="005C6C45">
      <w:pPr>
        <w:widowControl/>
        <w:numPr>
          <w:ilvl w:val="0"/>
          <w:numId w:val="20"/>
        </w:numPr>
        <w:rPr>
          <w:rFonts w:ascii="Times New Roman" w:hAnsi="Times New Roman"/>
          <w:szCs w:val="22"/>
          <w:u w:val="single"/>
          <w:lang w:val="pt-BR"/>
        </w:rPr>
      </w:pPr>
      <w:r>
        <w:rPr>
          <w:rFonts w:ascii="Times New Roman" w:hAnsi="Times New Roman"/>
          <w:szCs w:val="22"/>
          <w:lang w:val="pt-BR"/>
        </w:rPr>
        <w:t xml:space="preserve">Operações conjuntas, Milton Fornazari Júnior, Delegado da Secretaria Executiva da </w:t>
      </w:r>
      <w:r>
        <w:rPr>
          <w:rFonts w:ascii="Times New Roman" w:hAnsi="Times New Roman"/>
          <w:bCs/>
          <w:szCs w:val="22"/>
          <w:lang w:val="pt-BR"/>
        </w:rPr>
        <w:t>AMERIPOL</w:t>
      </w:r>
    </w:p>
    <w:p w14:paraId="13CB09D4" w14:textId="77777777" w:rsidR="005C6C45" w:rsidRDefault="005C6C45" w:rsidP="005C6C45">
      <w:pPr>
        <w:widowControl/>
        <w:numPr>
          <w:ilvl w:val="0"/>
          <w:numId w:val="20"/>
        </w:numPr>
        <w:rPr>
          <w:rFonts w:ascii="Times New Roman" w:hAnsi="Times New Roman"/>
          <w:szCs w:val="22"/>
          <w:u w:val="single"/>
          <w:lang w:val="pt-BR"/>
        </w:rPr>
      </w:pPr>
      <w:r>
        <w:rPr>
          <w:rFonts w:ascii="Times New Roman" w:hAnsi="Times New Roman"/>
          <w:szCs w:val="22"/>
          <w:lang w:val="pt-BR"/>
        </w:rPr>
        <w:t>Investigações financeiras paralelas, Santiago Nieto, diretor da Unidade de Inteligência Financeira Mexicana</w:t>
      </w:r>
    </w:p>
    <w:p w14:paraId="6F44BC97" w14:textId="77777777" w:rsidR="005C6C45" w:rsidRDefault="005C6C45" w:rsidP="005C6C45">
      <w:pPr>
        <w:widowControl/>
        <w:numPr>
          <w:ilvl w:val="0"/>
          <w:numId w:val="20"/>
        </w:numPr>
        <w:rPr>
          <w:rFonts w:ascii="Times New Roman" w:hAnsi="Times New Roman"/>
          <w:szCs w:val="22"/>
          <w:u w:val="single"/>
          <w:lang w:val="pt-BR"/>
        </w:rPr>
      </w:pPr>
      <w:r>
        <w:rPr>
          <w:rFonts w:ascii="Times New Roman" w:hAnsi="Times New Roman"/>
          <w:szCs w:val="22"/>
          <w:lang w:val="pt-BR"/>
        </w:rPr>
        <w:t xml:space="preserve">Técnicas investigativas especiais, Warner Molina Ruiz, Vice-Procurador do Ministério Público da </w:t>
      </w:r>
      <w:r>
        <w:rPr>
          <w:rFonts w:ascii="Times New Roman" w:hAnsi="Times New Roman"/>
          <w:bCs/>
          <w:szCs w:val="22"/>
          <w:lang w:val="pt-BR"/>
        </w:rPr>
        <w:t>Costa Rica</w:t>
      </w:r>
    </w:p>
    <w:p w14:paraId="3B03DDFF" w14:textId="77777777" w:rsidR="005C6C45" w:rsidRDefault="005C6C45" w:rsidP="005C6C45">
      <w:pPr>
        <w:widowControl/>
        <w:numPr>
          <w:ilvl w:val="0"/>
          <w:numId w:val="20"/>
        </w:numPr>
        <w:rPr>
          <w:rFonts w:ascii="Times New Roman" w:hAnsi="Times New Roman"/>
          <w:szCs w:val="22"/>
          <w:u w:val="single"/>
          <w:lang w:val="pt-BR"/>
        </w:rPr>
      </w:pPr>
      <w:r>
        <w:rPr>
          <w:rFonts w:ascii="Times New Roman" w:hAnsi="Times New Roman"/>
          <w:szCs w:val="22"/>
          <w:lang w:val="pt-BR"/>
        </w:rPr>
        <w:t>Diálogo aberto entre os Estados membros</w:t>
      </w:r>
    </w:p>
    <w:p w14:paraId="1E686445" w14:textId="77777777" w:rsidR="005C6C45" w:rsidRDefault="005C6C45" w:rsidP="005C6C45">
      <w:pPr>
        <w:widowControl/>
        <w:rPr>
          <w:rFonts w:ascii="Times New Roman" w:hAnsi="Times New Roman"/>
          <w:szCs w:val="22"/>
          <w:u w:val="single"/>
          <w:lang w:val="pt-BR"/>
        </w:rPr>
      </w:pPr>
    </w:p>
    <w:p w14:paraId="25DB5C5F" w14:textId="77777777" w:rsidR="005C6C45" w:rsidRDefault="005C6C45" w:rsidP="005C6C45">
      <w:pPr>
        <w:widowControl/>
        <w:ind w:left="2160"/>
        <w:rPr>
          <w:rFonts w:ascii="Times New Roman" w:hAnsi="Times New Roman"/>
          <w:szCs w:val="22"/>
          <w:lang w:val="pt-BR"/>
        </w:rPr>
      </w:pPr>
      <w:r>
        <w:rPr>
          <w:rFonts w:ascii="Times New Roman" w:hAnsi="Times New Roman"/>
          <w:szCs w:val="22"/>
          <w:lang w:val="pt-BR"/>
        </w:rPr>
        <w:t>Moderador: Nelson Mena, especialista jurídico do Departamento contra a Criminalidade Organizada Transnacional (DCOT).</w:t>
      </w:r>
    </w:p>
    <w:p w14:paraId="6B736FEB" w14:textId="77777777" w:rsidR="005C6C45" w:rsidRDefault="005C6C45" w:rsidP="005C6C45">
      <w:pPr>
        <w:widowControl/>
        <w:ind w:left="2160" w:hanging="2160"/>
        <w:rPr>
          <w:rFonts w:ascii="Times New Roman" w:hAnsi="Times New Roman"/>
          <w:b/>
          <w:szCs w:val="22"/>
          <w:lang w:val="pt-BR"/>
        </w:rPr>
      </w:pPr>
    </w:p>
    <w:p w14:paraId="4699682E" w14:textId="77777777" w:rsidR="005C6C45" w:rsidRDefault="005C6C45" w:rsidP="005C6C45">
      <w:pPr>
        <w:pStyle w:val="ListParagraph"/>
        <w:widowControl/>
        <w:numPr>
          <w:ilvl w:val="0"/>
          <w:numId w:val="13"/>
        </w:numPr>
        <w:tabs>
          <w:tab w:val="clear" w:pos="720"/>
          <w:tab w:val="clear" w:pos="1440"/>
        </w:tabs>
        <w:ind w:hanging="720"/>
        <w:rPr>
          <w:rFonts w:ascii="Times New Roman" w:hAnsi="Times New Roman"/>
          <w:b/>
          <w:szCs w:val="22"/>
          <w:lang w:val="pt-BR"/>
        </w:rPr>
      </w:pPr>
      <w:r>
        <w:rPr>
          <w:rFonts w:ascii="Times New Roman" w:hAnsi="Times New Roman"/>
          <w:b/>
          <w:szCs w:val="22"/>
          <w:lang w:val="pt-BR"/>
        </w:rPr>
        <w:t xml:space="preserve">CONSIDERAÇÃO DO PROJETO DE ESTRATÉGIA HEMISFÉRICA CONTRA A CRIMINALIDADE ORGANIZADA TRANSNACIONAL </w:t>
      </w:r>
    </w:p>
    <w:p w14:paraId="063E9670" w14:textId="77777777" w:rsidR="005C6C45" w:rsidRDefault="005C6C45" w:rsidP="005C6C45">
      <w:pPr>
        <w:widowControl/>
        <w:tabs>
          <w:tab w:val="clear" w:pos="720"/>
          <w:tab w:val="clear" w:pos="1440"/>
        </w:tabs>
        <w:rPr>
          <w:rFonts w:ascii="Times New Roman" w:hAnsi="Times New Roman"/>
          <w:b/>
          <w:szCs w:val="22"/>
          <w:lang w:val="pt-BR"/>
        </w:rPr>
      </w:pPr>
    </w:p>
    <w:p w14:paraId="2A1E057B" w14:textId="77777777" w:rsidR="005C6C45" w:rsidRDefault="005C6C45" w:rsidP="005C6C45">
      <w:pPr>
        <w:pStyle w:val="ListParagraph"/>
        <w:widowControl/>
        <w:numPr>
          <w:ilvl w:val="0"/>
          <w:numId w:val="13"/>
        </w:numPr>
        <w:tabs>
          <w:tab w:val="clear" w:pos="720"/>
          <w:tab w:val="clear" w:pos="1440"/>
        </w:tabs>
        <w:ind w:hanging="720"/>
        <w:rPr>
          <w:rFonts w:ascii="Times New Roman" w:hAnsi="Times New Roman"/>
          <w:b/>
          <w:szCs w:val="22"/>
          <w:lang w:val="pt-BR"/>
        </w:rPr>
      </w:pPr>
      <w:r>
        <w:rPr>
          <w:rFonts w:ascii="Times New Roman" w:hAnsi="Times New Roman"/>
          <w:b/>
          <w:szCs w:val="22"/>
          <w:lang w:val="pt-BR"/>
        </w:rPr>
        <w:t>ADOÇÃO DOS DOCUMENTOS DA RANDOT-III</w:t>
      </w:r>
    </w:p>
    <w:p w14:paraId="5CC4FB66" w14:textId="77777777" w:rsidR="005C6C45" w:rsidRDefault="005C6C45" w:rsidP="005C6C45">
      <w:pPr>
        <w:widowControl/>
        <w:tabs>
          <w:tab w:val="clear" w:pos="720"/>
          <w:tab w:val="clear" w:pos="1440"/>
        </w:tabs>
        <w:rPr>
          <w:rFonts w:ascii="Times New Roman" w:hAnsi="Times New Roman"/>
          <w:b/>
          <w:szCs w:val="22"/>
          <w:lang w:val="pt-BR"/>
        </w:rPr>
      </w:pPr>
    </w:p>
    <w:p w14:paraId="0BED6F58" w14:textId="77777777" w:rsidR="005C6C45" w:rsidRDefault="005C6C45" w:rsidP="00E21833">
      <w:pPr>
        <w:widowControl/>
        <w:numPr>
          <w:ilvl w:val="0"/>
          <w:numId w:val="21"/>
        </w:numPr>
        <w:ind w:firstLine="144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Projeto de indicadores,</w:t>
      </w:r>
    </w:p>
    <w:p w14:paraId="2ED53D0A" w14:textId="77777777" w:rsidR="005C6C45" w:rsidRDefault="005C6C45" w:rsidP="00E21833">
      <w:pPr>
        <w:widowControl/>
        <w:numPr>
          <w:ilvl w:val="0"/>
          <w:numId w:val="21"/>
        </w:numPr>
        <w:ind w:left="2880" w:hanging="72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Projeto de diretrizes da OEA para a designação de Autoridades Nacionais e Pontos de Contato Nacionais sobre criminalidade organizada transnacional, e</w:t>
      </w:r>
    </w:p>
    <w:p w14:paraId="459379B5" w14:textId="77777777" w:rsidR="005C6C45" w:rsidRDefault="005C6C45" w:rsidP="00E21833">
      <w:pPr>
        <w:widowControl/>
        <w:numPr>
          <w:ilvl w:val="0"/>
          <w:numId w:val="21"/>
        </w:numPr>
        <w:ind w:firstLine="144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Projeto de recomendações</w:t>
      </w:r>
    </w:p>
    <w:p w14:paraId="45B0DCC3" w14:textId="77777777" w:rsidR="005C6C45" w:rsidRDefault="005C6C45" w:rsidP="005C6C45">
      <w:pPr>
        <w:widowControl/>
        <w:rPr>
          <w:rFonts w:ascii="Times New Roman" w:hAnsi="Times New Roman"/>
          <w:lang w:val="pt-BR"/>
        </w:rPr>
      </w:pPr>
    </w:p>
    <w:p w14:paraId="2D11EDAC" w14:textId="77777777" w:rsidR="005C6C45" w:rsidRDefault="005C6C45" w:rsidP="005C6C45">
      <w:pPr>
        <w:widowControl/>
        <w:rPr>
          <w:rFonts w:ascii="Times New Roman" w:hAnsi="Times New Roman"/>
          <w:lang w:val="pt-BR"/>
        </w:rPr>
      </w:pPr>
    </w:p>
    <w:p w14:paraId="23D7A83E" w14:textId="77777777" w:rsidR="005C6C45" w:rsidRDefault="005C6C45" w:rsidP="005C6C45">
      <w:pPr>
        <w:pStyle w:val="ListParagraph"/>
        <w:widowControl/>
        <w:numPr>
          <w:ilvl w:val="0"/>
          <w:numId w:val="13"/>
        </w:numPr>
        <w:ind w:hanging="720"/>
        <w:rPr>
          <w:rFonts w:ascii="Times New Roman" w:hAnsi="Times New Roman"/>
          <w:b/>
          <w:bCs/>
          <w:szCs w:val="22"/>
          <w:lang w:val="pt-BR"/>
        </w:rPr>
      </w:pPr>
      <w:r>
        <w:rPr>
          <w:rFonts w:ascii="Times New Roman" w:hAnsi="Times New Roman"/>
          <w:b/>
          <w:bCs/>
          <w:caps/>
          <w:szCs w:val="22"/>
          <w:lang w:val="pt-BR"/>
        </w:rPr>
        <w:lastRenderedPageBreak/>
        <w:t>Eleição da Presidência para as futuras reuniões sobre criminalidade organizada transnacional</w:t>
      </w:r>
      <w:r>
        <w:rPr>
          <w:rFonts w:ascii="Times New Roman" w:hAnsi="Times New Roman"/>
          <w:b/>
          <w:bCs/>
          <w:szCs w:val="22"/>
          <w:lang w:val="pt-BR"/>
        </w:rPr>
        <w:t>:</w:t>
      </w:r>
    </w:p>
    <w:p w14:paraId="235E1450" w14:textId="77777777" w:rsidR="005C6C45" w:rsidRDefault="005C6C45" w:rsidP="005C6C45">
      <w:pPr>
        <w:widowControl/>
        <w:ind w:leftChars="2434" w:left="5801" w:hanging="446"/>
        <w:rPr>
          <w:rFonts w:ascii="Times New Roman" w:hAnsi="Times New Roman"/>
          <w:b/>
          <w:bCs/>
          <w:szCs w:val="22"/>
          <w:lang w:val="pt-BR"/>
        </w:rPr>
      </w:pPr>
    </w:p>
    <w:p w14:paraId="6B3E06F8" w14:textId="77777777" w:rsidR="005C6C45" w:rsidRDefault="005C6C45" w:rsidP="00E21833">
      <w:pPr>
        <w:pStyle w:val="ListParagraph"/>
        <w:widowControl/>
        <w:numPr>
          <w:ilvl w:val="0"/>
          <w:numId w:val="22"/>
        </w:numPr>
        <w:ind w:hanging="720"/>
        <w:rPr>
          <w:rFonts w:ascii="Times New Roman" w:hAnsi="Times New Roman"/>
          <w:szCs w:val="22"/>
          <w:lang w:val="pt-BR"/>
        </w:rPr>
      </w:pPr>
      <w:r>
        <w:rPr>
          <w:rFonts w:ascii="Times New Roman" w:hAnsi="Times New Roman"/>
          <w:szCs w:val="22"/>
          <w:lang w:val="pt-BR"/>
        </w:rPr>
        <w:t>Reunião de Pontos de Contato Nacionais 2022</w:t>
      </w:r>
    </w:p>
    <w:p w14:paraId="459E43FE" w14:textId="77777777" w:rsidR="005C6C45" w:rsidRDefault="005C6C45" w:rsidP="00E21833">
      <w:pPr>
        <w:pStyle w:val="ListParagraph"/>
        <w:widowControl/>
        <w:numPr>
          <w:ilvl w:val="0"/>
          <w:numId w:val="22"/>
        </w:numPr>
        <w:ind w:hanging="720"/>
        <w:rPr>
          <w:rFonts w:ascii="Times New Roman" w:hAnsi="Times New Roman"/>
          <w:szCs w:val="22"/>
          <w:lang w:val="pt-BR"/>
        </w:rPr>
      </w:pPr>
      <w:r>
        <w:rPr>
          <w:rFonts w:ascii="Times New Roman" w:hAnsi="Times New Roman"/>
          <w:szCs w:val="22"/>
          <w:lang w:val="pt-BR"/>
        </w:rPr>
        <w:t>RANDOT-IV 2023</w:t>
      </w:r>
    </w:p>
    <w:p w14:paraId="63A33054" w14:textId="77777777" w:rsidR="005C6C45" w:rsidRDefault="005C6C45" w:rsidP="00E21833">
      <w:pPr>
        <w:ind w:hanging="720"/>
        <w:rPr>
          <w:rFonts w:ascii="Times New Roman" w:hAnsi="Times New Roman"/>
          <w:b/>
          <w:szCs w:val="22"/>
          <w:lang w:val="pt-BR"/>
        </w:rPr>
      </w:pPr>
    </w:p>
    <w:p w14:paraId="0681E42E" w14:textId="77777777" w:rsidR="005C6C45" w:rsidRDefault="005C6C45" w:rsidP="005C6C45">
      <w:pPr>
        <w:pStyle w:val="ListParagraph"/>
        <w:widowControl/>
        <w:numPr>
          <w:ilvl w:val="0"/>
          <w:numId w:val="13"/>
        </w:numPr>
        <w:tabs>
          <w:tab w:val="clear" w:pos="720"/>
          <w:tab w:val="clear" w:pos="1440"/>
        </w:tabs>
        <w:ind w:hanging="720"/>
        <w:rPr>
          <w:rFonts w:ascii="Times New Roman" w:hAnsi="Times New Roman"/>
          <w:b/>
          <w:szCs w:val="22"/>
          <w:lang w:val="pt-BR"/>
        </w:rPr>
      </w:pPr>
      <w:r>
        <w:rPr>
          <w:rFonts w:ascii="Times New Roman" w:hAnsi="Times New Roman"/>
          <w:b/>
          <w:szCs w:val="22"/>
          <w:lang w:val="pt-BR"/>
        </w:rPr>
        <w:t xml:space="preserve">DISCURSO DE ENCERRAMENTO – PRESIDÊNCIA </w:t>
      </w:r>
    </w:p>
    <w:p w14:paraId="401B6E23" w14:textId="77777777" w:rsidR="005C6C45" w:rsidRDefault="005C6C45" w:rsidP="005C6C45">
      <w:pPr>
        <w:rPr>
          <w:lang w:val="pt-BR"/>
        </w:rPr>
      </w:pPr>
    </w:p>
    <w:p w14:paraId="775CFBBE" w14:textId="77777777" w:rsidR="005C6C45" w:rsidRDefault="005C6C45" w:rsidP="005C6C45">
      <w:pPr>
        <w:rPr>
          <w:lang w:val="pt-BR"/>
        </w:rPr>
      </w:pPr>
    </w:p>
    <w:p w14:paraId="4532AFB8" w14:textId="77777777" w:rsidR="005C6C45" w:rsidRDefault="005C6C45" w:rsidP="005C6C45">
      <w:pPr>
        <w:rPr>
          <w:lang w:val="pt-BR"/>
        </w:rPr>
      </w:pPr>
    </w:p>
    <w:p w14:paraId="448BFDE2" w14:textId="77777777" w:rsidR="005C6C45" w:rsidRDefault="005C6C45" w:rsidP="005C6C45"/>
    <w:p w14:paraId="4997B15A" w14:textId="77777777" w:rsidR="005C6C45" w:rsidRDefault="005C6C45" w:rsidP="005C6C45"/>
    <w:p w14:paraId="5B7B92E6" w14:textId="3FAAF800" w:rsidR="005C6C45" w:rsidRDefault="005C6C45" w:rsidP="005C6C45">
      <w:r>
        <w:rPr>
          <w:noProof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4A3DE6C4" wp14:editId="77ACEA7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3CAC7B7" w14:textId="7F6C7DDC" w:rsidR="005C6C45" w:rsidRDefault="005C6C45" w:rsidP="005C6C45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1A3603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RA00351P0</w:t>
                            </w:r>
                            <w:r w:rsidR="00E21833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DE6C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" filled="f" stroked="f">
                <v:stroke joinstyle="round"/>
                <v:textbox>
                  <w:txbxContent>
                    <w:p w14:paraId="43CAC7B7" w14:textId="7F6C7DDC" w:rsidR="005C6C45" w:rsidRDefault="005C6C45" w:rsidP="005C6C45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1A3603">
                        <w:rPr>
                          <w:rFonts w:ascii="Times New Roman" w:hAnsi="Times New Roman"/>
                          <w:noProof/>
                          <w:sz w:val="18"/>
                        </w:rPr>
                        <w:t>RA00351P0</w:t>
                      </w:r>
                      <w:r w:rsidR="00E21833">
                        <w:rPr>
                          <w:rFonts w:ascii="Times New Roman" w:hAnsi="Times New Roman"/>
                          <w:noProof/>
                          <w:sz w:val="18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02A5B1B5" w14:textId="6ABC05F8" w:rsidR="000D3BB7" w:rsidRPr="005C6C45" w:rsidRDefault="000D3BB7" w:rsidP="005C6C45"/>
    <w:sectPr w:rsidR="000D3BB7" w:rsidRPr="005C6C45" w:rsidSect="00B014D8">
      <w:headerReference w:type="even" r:id="rId8"/>
      <w:headerReference w:type="default" r:id="rId9"/>
      <w:endnotePr>
        <w:numFmt w:val="decimal"/>
      </w:endnotePr>
      <w:pgSz w:w="12240" w:h="15840" w:code="1"/>
      <w:pgMar w:top="2160" w:right="1570" w:bottom="1296" w:left="1699" w:header="1296" w:footer="129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D9E2F" w14:textId="77777777" w:rsidR="00D0617E" w:rsidRDefault="00D0617E">
      <w:r>
        <w:separator/>
      </w:r>
    </w:p>
  </w:endnote>
  <w:endnote w:type="continuationSeparator" w:id="0">
    <w:p w14:paraId="60C0FE9E" w14:textId="77777777" w:rsidR="00D0617E" w:rsidRDefault="00D0617E">
      <w:r>
        <w:continuationSeparator/>
      </w:r>
    </w:p>
  </w:endnote>
  <w:endnote w:type="continuationNotice" w:id="1">
    <w:p w14:paraId="591932CB" w14:textId="77777777" w:rsidR="00D0617E" w:rsidRDefault="00D061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A1706" w14:textId="77777777" w:rsidR="00D0617E" w:rsidRDefault="00D0617E">
      <w:r>
        <w:separator/>
      </w:r>
    </w:p>
  </w:footnote>
  <w:footnote w:type="continuationSeparator" w:id="0">
    <w:p w14:paraId="383CBCDF" w14:textId="77777777" w:rsidR="00D0617E" w:rsidRDefault="00D0617E">
      <w:r>
        <w:continuationSeparator/>
      </w:r>
    </w:p>
  </w:footnote>
  <w:footnote w:type="continuationNotice" w:id="1">
    <w:p w14:paraId="18CF8C8E" w14:textId="77777777" w:rsidR="00D0617E" w:rsidRDefault="00D0617E"/>
  </w:footnote>
  <w:footnote w:id="2">
    <w:p w14:paraId="2EBF6D27" w14:textId="77777777" w:rsidR="005C6C45" w:rsidRDefault="005C6C45" w:rsidP="005C6C45">
      <w:pPr>
        <w:pStyle w:val="FootnoteText"/>
        <w:rPr>
          <w:lang w:val="pt-BR"/>
        </w:rPr>
      </w:pPr>
      <w:r>
        <w:rPr>
          <w:rStyle w:val="FootnoteReference"/>
        </w:rPr>
        <w:footnoteRef/>
      </w:r>
      <w:r>
        <w:rPr>
          <w:lang w:val="pt-BR"/>
        </w:rPr>
        <w:t>.</w:t>
      </w:r>
      <w:r>
        <w:rPr>
          <w:lang w:val="pt-BR"/>
        </w:rPr>
        <w:tab/>
      </w:r>
      <w:r>
        <w:rPr>
          <w:rFonts w:ascii="Times New Roman" w:hAnsi="Times New Roman"/>
          <w:sz w:val="20"/>
          <w:lang w:val="pt-BR"/>
        </w:rPr>
        <w:t xml:space="preserve">Os documentos de referência para essa reunião encontram-se nos seguintes </w:t>
      </w:r>
      <w:r>
        <w:rPr>
          <w:rFonts w:ascii="Times New Roman" w:hAnsi="Times New Roman"/>
          <w:i/>
          <w:sz w:val="20"/>
          <w:lang w:val="pt-BR"/>
        </w:rPr>
        <w:t>links</w:t>
      </w:r>
      <w:r>
        <w:rPr>
          <w:rFonts w:ascii="Times New Roman" w:hAnsi="Times New Roman"/>
          <w:sz w:val="20"/>
          <w:lang w:val="pt-BR"/>
        </w:rPr>
        <w:t>:</w:t>
      </w:r>
      <w:r>
        <w:rPr>
          <w:rFonts w:ascii="Times New Roman" w:hAnsi="Times New Roman"/>
          <w:color w:val="000000"/>
          <w:sz w:val="20"/>
          <w:lang w:val="pt-BR"/>
        </w:rPr>
        <w:t xml:space="preserve"> </w:t>
      </w:r>
      <w:hyperlink r:id="rId1" w:history="1">
        <w:r>
          <w:rPr>
            <w:rStyle w:val="Hyperlink"/>
            <w:rFonts w:ascii="Times New Roman" w:hAnsi="Times New Roman"/>
            <w:sz w:val="20"/>
            <w:lang w:val="pt-BR"/>
          </w:rPr>
          <w:t>Plano de Ação Hemisférico Contra a Criminalidade Organizada Transnacional</w:t>
        </w:r>
      </w:hyperlink>
      <w:r>
        <w:rPr>
          <w:rFonts w:ascii="Times New Roman" w:hAnsi="Times New Roman"/>
          <w:sz w:val="20"/>
          <w:lang w:val="pt-BR"/>
        </w:rPr>
        <w:t xml:space="preserve">; </w:t>
      </w:r>
      <w:hyperlink r:id="rId2" w:history="1">
        <w:r>
          <w:rPr>
            <w:rStyle w:val="Hyperlink"/>
            <w:rFonts w:ascii="Times New Roman" w:hAnsi="Times New Roman"/>
            <w:sz w:val="20"/>
            <w:lang w:val="pt-BR"/>
          </w:rPr>
          <w:t>Questionário de Avaliação do Nível de Implementação do Plano de Ação Hemisférico Contra a Criminalidade Organizada Transnacional</w:t>
        </w:r>
      </w:hyperlink>
      <w:r>
        <w:rPr>
          <w:rFonts w:ascii="Times New Roman" w:hAnsi="Times New Roman"/>
          <w:sz w:val="20"/>
          <w:lang w:val="pt-BR"/>
        </w:rPr>
        <w:t xml:space="preserve">; </w:t>
      </w:r>
      <w:hyperlink r:id="rId3" w:history="1">
        <w:r>
          <w:rPr>
            <w:rStyle w:val="Hyperlink"/>
            <w:rFonts w:ascii="Times New Roman" w:hAnsi="Times New Roman"/>
            <w:sz w:val="20"/>
            <w:lang w:val="pt-BR"/>
          </w:rPr>
          <w:t>Informe de Progresso II Plano de Trabalho para Combater o Tráfico de Pessoa 2015-2018</w:t>
        </w:r>
      </w:hyperlink>
      <w:r>
        <w:rPr>
          <w:rFonts w:ascii="Times New Roman" w:hAnsi="Times New Roman"/>
          <w:sz w:val="20"/>
          <w:lang w:val="pt-BR"/>
        </w:rPr>
        <w:t xml:space="preserve">; </w:t>
      </w:r>
      <w:hyperlink r:id="rId4" w:history="1">
        <w:r>
          <w:rPr>
            <w:rStyle w:val="Hyperlink"/>
            <w:rFonts w:ascii="Times New Roman" w:hAnsi="Times New Roman"/>
            <w:sz w:val="20"/>
            <w:lang w:val="pt-BR"/>
          </w:rPr>
          <w:t>Relatório Final da Quarta Conferência dos Estados Partes na CIFTA</w:t>
        </w:r>
      </w:hyperlink>
      <w:r>
        <w:rPr>
          <w:rFonts w:ascii="Times New Roman" w:hAnsi="Times New Roman"/>
          <w:sz w:val="20"/>
          <w:lang w:val="pt-BR"/>
        </w:rPr>
        <w:t xml:space="preserve">; </w:t>
      </w:r>
      <w:hyperlink r:id="rId5" w:history="1">
        <w:r>
          <w:rPr>
            <w:rStyle w:val="Hyperlink"/>
            <w:sz w:val="20"/>
            <w:lang w:val="pt-BR"/>
          </w:rPr>
          <w:t>Informe de la Vigésima Reunião Ordinária da Comissão Consultiva da CIFTA</w:t>
        </w:r>
      </w:hyperlink>
      <w:r>
        <w:rPr>
          <w:rStyle w:val="Hyperlink"/>
          <w:sz w:val="20"/>
          <w:lang w:val="pt-BR"/>
        </w:rPr>
        <w:t>;</w:t>
      </w:r>
      <w:r>
        <w:rPr>
          <w:rFonts w:ascii="Times New Roman" w:hAnsi="Times New Roman"/>
          <w:sz w:val="20"/>
          <w:lang w:val="pt-BR"/>
        </w:rPr>
        <w:t xml:space="preserve"> </w:t>
      </w:r>
      <w:hyperlink r:id="rId6" w:history="1">
        <w:r>
          <w:rPr>
            <w:rStyle w:val="Hyperlink"/>
            <w:rFonts w:ascii="Times New Roman" w:hAnsi="Times New Roman"/>
            <w:sz w:val="20"/>
            <w:lang w:val="pt-BR"/>
          </w:rPr>
          <w:t xml:space="preserve">Relatório </w:t>
        </w:r>
        <w:r>
          <w:rPr>
            <w:rStyle w:val="Hyperlink"/>
            <w:sz w:val="20"/>
            <w:lang w:val="pt-BR"/>
          </w:rPr>
          <w:t>Final da Quadragésima Reunião do GELAVEX</w:t>
        </w:r>
      </w:hyperlink>
      <w:r>
        <w:rPr>
          <w:rFonts w:ascii="Times New Roman" w:hAnsi="Times New Roman"/>
          <w:sz w:val="20"/>
          <w:lang w:val="pt-BR"/>
        </w:rPr>
        <w:t xml:space="preserve">; </w:t>
      </w:r>
      <w:hyperlink r:id="rId7" w:history="1">
        <w:r>
          <w:rPr>
            <w:rStyle w:val="Hyperlink"/>
            <w:rFonts w:ascii="Times New Roman" w:hAnsi="Times New Roman"/>
            <w:sz w:val="20"/>
            <w:lang w:val="pt-BR"/>
          </w:rPr>
          <w:t>Recomendações da Sexta Reunião de Autoridades Nacionais em Matéria de Tráfico de Pessoas, “Desafios no combate ao tráfico durante a pandemia</w:t>
        </w:r>
      </w:hyperlink>
      <w:r>
        <w:rPr>
          <w:rFonts w:ascii="Times New Roman" w:hAnsi="Times New Roman"/>
          <w:sz w:val="20"/>
          <w:lang w:val="pt-BR"/>
        </w:rPr>
        <w:t xml:space="preserve">”; </w:t>
      </w:r>
      <w:hyperlink r:id="rId8" w:history="1">
        <w:r>
          <w:rPr>
            <w:rStyle w:val="Hyperlink"/>
            <w:rFonts w:ascii="Times New Roman" w:hAnsi="Times New Roman"/>
            <w:lang w:val="pt-BR"/>
          </w:rPr>
          <w:t>Agenda anotada da RANDOT-III</w:t>
        </w:r>
      </w:hyperlink>
      <w:r>
        <w:rPr>
          <w:rFonts w:ascii="Times New Roman" w:hAnsi="Times New Roman"/>
          <w:sz w:val="20"/>
          <w:lang w:val="pt-BR"/>
        </w:rPr>
        <w:t>.</w:t>
      </w:r>
    </w:p>
    <w:p w14:paraId="00CB44B8" w14:textId="77777777" w:rsidR="005C6C45" w:rsidRDefault="005C6C45" w:rsidP="005C6C45">
      <w:pPr>
        <w:pStyle w:val="FootnoteText"/>
        <w:rPr>
          <w:lang w:val="pt-B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5A8E9" w14:textId="77777777" w:rsidR="00B014D8" w:rsidRPr="000D3BB7" w:rsidRDefault="00FF073F" w:rsidP="00B014D8">
    <w:pPr>
      <w:pStyle w:val="Header"/>
      <w:jc w:val="center"/>
      <w:rPr>
        <w:rFonts w:ascii="Times New Roman" w:hAnsi="Times New Roman"/>
        <w:noProof/>
      </w:rPr>
    </w:pPr>
    <w:r>
      <w:rPr>
        <w:rStyle w:val="PageNumber"/>
        <w:rFonts w:ascii="Times New Roman" w:hAnsi="Times New Roman"/>
      </w:rPr>
      <w:t xml:space="preserve">- </w:t>
    </w:r>
    <w:r w:rsidRPr="000D3BB7">
      <w:rPr>
        <w:rStyle w:val="PageNumber"/>
        <w:rFonts w:ascii="Times New Roman" w:hAnsi="Times New Roman"/>
      </w:rPr>
      <w:fldChar w:fldCharType="begin"/>
    </w:r>
    <w:r w:rsidRPr="000D3BB7">
      <w:rPr>
        <w:rStyle w:val="PageNumber"/>
        <w:rFonts w:ascii="Times New Roman" w:hAnsi="Times New Roman"/>
      </w:rPr>
      <w:instrText xml:space="preserve"> PAGE </w:instrText>
    </w:r>
    <w:r w:rsidRPr="000D3BB7">
      <w:rPr>
        <w:rStyle w:val="PageNumber"/>
        <w:rFonts w:ascii="Times New Roman" w:hAnsi="Times New Roman"/>
      </w:rPr>
      <w:fldChar w:fldCharType="separate"/>
    </w:r>
    <w:r w:rsidR="005F2050">
      <w:rPr>
        <w:rStyle w:val="PageNumber"/>
        <w:rFonts w:ascii="Times New Roman" w:hAnsi="Times New Roman"/>
        <w:noProof/>
      </w:rPr>
      <w:t>4</w:t>
    </w:r>
    <w:r w:rsidRPr="000D3BB7">
      <w:rPr>
        <w:rStyle w:val="PageNumber"/>
        <w:rFonts w:ascii="Times New Roman" w:hAnsi="Times New Roman"/>
      </w:rPr>
      <w:fldChar w:fldCharType="end"/>
    </w:r>
    <w:r>
      <w:rPr>
        <w:rStyle w:val="PageNumber"/>
        <w:rFonts w:ascii="Times New Roman" w:hAnsi="Times New Roman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C84CA" w14:textId="77777777" w:rsidR="00B014D8" w:rsidRPr="000D3BB7" w:rsidRDefault="00FF073F">
    <w:pPr>
      <w:pStyle w:val="Header"/>
      <w:framePr w:w="645" w:wrap="auto" w:vAnchor="text" w:hAnchor="margin" w:xAlign="center" w:y="1"/>
      <w:rPr>
        <w:rStyle w:val="PageNumber"/>
        <w:rFonts w:ascii="Times New Roman" w:hAnsi="Times New Roman"/>
        <w:noProof/>
      </w:rPr>
    </w:pPr>
    <w:r>
      <w:rPr>
        <w:rStyle w:val="PageNumber"/>
        <w:rFonts w:ascii="Times New Roman" w:hAnsi="Times New Roman"/>
      </w:rPr>
      <w:t xml:space="preserve">- </w:t>
    </w:r>
    <w:r w:rsidRPr="000D3BB7">
      <w:rPr>
        <w:rStyle w:val="PageNumber"/>
        <w:rFonts w:ascii="Times New Roman" w:hAnsi="Times New Roman"/>
      </w:rPr>
      <w:fldChar w:fldCharType="begin"/>
    </w:r>
    <w:r w:rsidRPr="000D3BB7">
      <w:rPr>
        <w:rStyle w:val="PageNumber"/>
        <w:rFonts w:ascii="Times New Roman" w:hAnsi="Times New Roman"/>
      </w:rPr>
      <w:instrText xml:space="preserve">PAGE  </w:instrText>
    </w:r>
    <w:r w:rsidRPr="000D3BB7">
      <w:rPr>
        <w:rStyle w:val="PageNumber"/>
        <w:rFonts w:ascii="Times New Roman" w:hAnsi="Times New Roman"/>
      </w:rPr>
      <w:fldChar w:fldCharType="separate"/>
    </w:r>
    <w:r w:rsidR="005F2050">
      <w:rPr>
        <w:rStyle w:val="PageNumber"/>
        <w:rFonts w:ascii="Times New Roman" w:hAnsi="Times New Roman"/>
        <w:noProof/>
      </w:rPr>
      <w:t>3</w:t>
    </w:r>
    <w:r w:rsidRPr="000D3BB7">
      <w:rPr>
        <w:rStyle w:val="PageNumber"/>
        <w:rFonts w:ascii="Times New Roman" w:hAnsi="Times New Roman"/>
      </w:rPr>
      <w:fldChar w:fldCharType="end"/>
    </w:r>
    <w:r>
      <w:rPr>
        <w:rStyle w:val="PageNumber"/>
        <w:rFonts w:ascii="Times New Roman" w:hAnsi="Times New Roman"/>
      </w:rPr>
      <w:t xml:space="preserve"> -</w:t>
    </w:r>
  </w:p>
  <w:p w14:paraId="238F07FC" w14:textId="77777777" w:rsidR="00B014D8" w:rsidRPr="000D3BB7" w:rsidRDefault="00B014D8">
    <w:pPr>
      <w:pStyle w:val="Header"/>
      <w:rPr>
        <w:noProof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6EF"/>
    <w:multiLevelType w:val="hybridMultilevel"/>
    <w:tmpl w:val="80E67EC4"/>
    <w:lvl w:ilvl="0" w:tplc="8B9ED5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54A72"/>
    <w:multiLevelType w:val="hybridMultilevel"/>
    <w:tmpl w:val="58D2F126"/>
    <w:lvl w:ilvl="0" w:tplc="5532DF4E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21F5631"/>
    <w:multiLevelType w:val="hybridMultilevel"/>
    <w:tmpl w:val="35ECEF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32320"/>
    <w:multiLevelType w:val="hybridMultilevel"/>
    <w:tmpl w:val="8548A6C0"/>
    <w:lvl w:ilvl="0" w:tplc="28A6D03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B129B"/>
    <w:multiLevelType w:val="hybridMultilevel"/>
    <w:tmpl w:val="A426F412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ECA355E"/>
    <w:multiLevelType w:val="hybridMultilevel"/>
    <w:tmpl w:val="A426F412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11B283D"/>
    <w:multiLevelType w:val="hybridMultilevel"/>
    <w:tmpl w:val="F4E6C7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F4047AF"/>
    <w:multiLevelType w:val="hybridMultilevel"/>
    <w:tmpl w:val="58D2F126"/>
    <w:lvl w:ilvl="0" w:tplc="5532DF4E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4ED68C1"/>
    <w:multiLevelType w:val="hybridMultilevel"/>
    <w:tmpl w:val="F9280A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6359C"/>
    <w:multiLevelType w:val="hybridMultilevel"/>
    <w:tmpl w:val="58D2F126"/>
    <w:lvl w:ilvl="0" w:tplc="5532DF4E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0260F5C"/>
    <w:multiLevelType w:val="hybridMultilevel"/>
    <w:tmpl w:val="C7B4E5D2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54051BC4"/>
    <w:multiLevelType w:val="hybridMultilevel"/>
    <w:tmpl w:val="C7B4E5D2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567A4485"/>
    <w:multiLevelType w:val="hybridMultilevel"/>
    <w:tmpl w:val="D65285CA"/>
    <w:lvl w:ilvl="0" w:tplc="59929D12">
      <w:start w:val="1"/>
      <w:numFmt w:val="lowerRoman"/>
      <w:lvlText w:val="%1."/>
      <w:lvlJc w:val="left"/>
      <w:pPr>
        <w:ind w:left="216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62A2E"/>
    <w:multiLevelType w:val="hybridMultilevel"/>
    <w:tmpl w:val="659A5148"/>
    <w:lvl w:ilvl="0" w:tplc="BD702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0845B70">
      <w:start w:val="1"/>
      <w:numFmt w:val="lowerLetter"/>
      <w:lvlText w:val="%2)"/>
      <w:lvlJc w:val="left"/>
      <w:pPr>
        <w:ind w:left="1440" w:hanging="360"/>
      </w:pPr>
    </w:lvl>
    <w:lvl w:ilvl="2" w:tplc="59929D1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59C8CF6E">
      <w:start w:val="1"/>
      <w:numFmt w:val="decimal"/>
      <w:lvlText w:val="%4."/>
      <w:lvlJc w:val="left"/>
      <w:pPr>
        <w:ind w:left="2880" w:hanging="360"/>
      </w:pPr>
    </w:lvl>
    <w:lvl w:ilvl="4" w:tplc="04090011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bCs/>
      </w:rPr>
    </w:lvl>
    <w:lvl w:ilvl="5" w:tplc="DA64BF6C" w:tentative="1">
      <w:start w:val="1"/>
      <w:numFmt w:val="lowerRoman"/>
      <w:lvlText w:val="%6."/>
      <w:lvlJc w:val="right"/>
      <w:pPr>
        <w:ind w:left="4320" w:hanging="180"/>
      </w:pPr>
    </w:lvl>
    <w:lvl w:ilvl="6" w:tplc="0CAEBB04" w:tentative="1">
      <w:start w:val="1"/>
      <w:numFmt w:val="decimal"/>
      <w:lvlText w:val="%7."/>
      <w:lvlJc w:val="left"/>
      <w:pPr>
        <w:ind w:left="5040" w:hanging="360"/>
      </w:pPr>
    </w:lvl>
    <w:lvl w:ilvl="7" w:tplc="144AB6E4" w:tentative="1">
      <w:start w:val="1"/>
      <w:numFmt w:val="lowerLetter"/>
      <w:lvlText w:val="%8."/>
      <w:lvlJc w:val="left"/>
      <w:pPr>
        <w:ind w:left="5760" w:hanging="360"/>
      </w:pPr>
    </w:lvl>
    <w:lvl w:ilvl="8" w:tplc="ED3465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476E2E"/>
    <w:multiLevelType w:val="hybridMultilevel"/>
    <w:tmpl w:val="88EC52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4B714A"/>
    <w:multiLevelType w:val="hybridMultilevel"/>
    <w:tmpl w:val="F05A5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0302A"/>
    <w:multiLevelType w:val="hybridMultilevel"/>
    <w:tmpl w:val="035A03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4"/>
  </w:num>
  <w:num w:numId="5">
    <w:abstractNumId w:val="15"/>
  </w:num>
  <w:num w:numId="6">
    <w:abstractNumId w:val="16"/>
  </w:num>
  <w:num w:numId="7">
    <w:abstractNumId w:val="5"/>
  </w:num>
  <w:num w:numId="8">
    <w:abstractNumId w:val="12"/>
  </w:num>
  <w:num w:numId="9">
    <w:abstractNumId w:val="9"/>
  </w:num>
  <w:num w:numId="10">
    <w:abstractNumId w:val="0"/>
  </w:num>
  <w:num w:numId="11">
    <w:abstractNumId w:val="6"/>
  </w:num>
  <w:num w:numId="12">
    <w:abstractNumId w:val="1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CD15C08-4F88-422B-BA5D-BF79F48C47BB}"/>
    <w:docVar w:name="dgnword-eventsink" w:val="142298328"/>
  </w:docVars>
  <w:rsids>
    <w:rsidRoot w:val="00E77DD5"/>
    <w:rsid w:val="00002B66"/>
    <w:rsid w:val="000153C6"/>
    <w:rsid w:val="00016B03"/>
    <w:rsid w:val="00023E21"/>
    <w:rsid w:val="00027960"/>
    <w:rsid w:val="00034AF3"/>
    <w:rsid w:val="0003734E"/>
    <w:rsid w:val="00041C21"/>
    <w:rsid w:val="0004509E"/>
    <w:rsid w:val="00057F23"/>
    <w:rsid w:val="00075070"/>
    <w:rsid w:val="000806C7"/>
    <w:rsid w:val="0008522A"/>
    <w:rsid w:val="00094BA6"/>
    <w:rsid w:val="00095C66"/>
    <w:rsid w:val="000966BF"/>
    <w:rsid w:val="000A7B30"/>
    <w:rsid w:val="000B19D4"/>
    <w:rsid w:val="000B1FB8"/>
    <w:rsid w:val="000D3BB7"/>
    <w:rsid w:val="000D6B2D"/>
    <w:rsid w:val="000E1A08"/>
    <w:rsid w:val="000F34BE"/>
    <w:rsid w:val="0013072C"/>
    <w:rsid w:val="001309D9"/>
    <w:rsid w:val="00137F1F"/>
    <w:rsid w:val="001423E9"/>
    <w:rsid w:val="0014692F"/>
    <w:rsid w:val="00161FB5"/>
    <w:rsid w:val="001668DE"/>
    <w:rsid w:val="00166B8E"/>
    <w:rsid w:val="00166FA4"/>
    <w:rsid w:val="0016723D"/>
    <w:rsid w:val="001712E0"/>
    <w:rsid w:val="001824B1"/>
    <w:rsid w:val="00190A1A"/>
    <w:rsid w:val="00190E39"/>
    <w:rsid w:val="001934AD"/>
    <w:rsid w:val="001A1A6B"/>
    <w:rsid w:val="001A3603"/>
    <w:rsid w:val="001C0A9A"/>
    <w:rsid w:val="001D0D2B"/>
    <w:rsid w:val="001E2265"/>
    <w:rsid w:val="001F3A04"/>
    <w:rsid w:val="001F7349"/>
    <w:rsid w:val="00207793"/>
    <w:rsid w:val="00235F9C"/>
    <w:rsid w:val="002552AC"/>
    <w:rsid w:val="002568CF"/>
    <w:rsid w:val="002716C2"/>
    <w:rsid w:val="00273AFB"/>
    <w:rsid w:val="00273CF7"/>
    <w:rsid w:val="002A52D3"/>
    <w:rsid w:val="002A6D50"/>
    <w:rsid w:val="002B450A"/>
    <w:rsid w:val="002B74D6"/>
    <w:rsid w:val="002D0958"/>
    <w:rsid w:val="002D5BD5"/>
    <w:rsid w:val="002E6A9C"/>
    <w:rsid w:val="00321D94"/>
    <w:rsid w:val="00330A5C"/>
    <w:rsid w:val="00342914"/>
    <w:rsid w:val="00346490"/>
    <w:rsid w:val="00355100"/>
    <w:rsid w:val="003559D4"/>
    <w:rsid w:val="00356AB4"/>
    <w:rsid w:val="00370212"/>
    <w:rsid w:val="00371911"/>
    <w:rsid w:val="00372A3B"/>
    <w:rsid w:val="00380134"/>
    <w:rsid w:val="0038218C"/>
    <w:rsid w:val="00385F1C"/>
    <w:rsid w:val="00390AE5"/>
    <w:rsid w:val="003A0033"/>
    <w:rsid w:val="003A4145"/>
    <w:rsid w:val="003B4CDD"/>
    <w:rsid w:val="003B6F67"/>
    <w:rsid w:val="003B7D38"/>
    <w:rsid w:val="003D1012"/>
    <w:rsid w:val="003F2482"/>
    <w:rsid w:val="00400FA1"/>
    <w:rsid w:val="004029BF"/>
    <w:rsid w:val="00415D59"/>
    <w:rsid w:val="00420184"/>
    <w:rsid w:val="0042101B"/>
    <w:rsid w:val="004258A5"/>
    <w:rsid w:val="0042716B"/>
    <w:rsid w:val="004300C6"/>
    <w:rsid w:val="00430764"/>
    <w:rsid w:val="004348FC"/>
    <w:rsid w:val="00444692"/>
    <w:rsid w:val="0046148E"/>
    <w:rsid w:val="00466E20"/>
    <w:rsid w:val="00471FF2"/>
    <w:rsid w:val="00475977"/>
    <w:rsid w:val="00497512"/>
    <w:rsid w:val="004A06C9"/>
    <w:rsid w:val="004A1C10"/>
    <w:rsid w:val="004B405E"/>
    <w:rsid w:val="004B4B55"/>
    <w:rsid w:val="004B790E"/>
    <w:rsid w:val="004C2C60"/>
    <w:rsid w:val="004D5693"/>
    <w:rsid w:val="004D7E6D"/>
    <w:rsid w:val="004F357B"/>
    <w:rsid w:val="004F6715"/>
    <w:rsid w:val="004F67F9"/>
    <w:rsid w:val="0050702C"/>
    <w:rsid w:val="00510A75"/>
    <w:rsid w:val="00515A00"/>
    <w:rsid w:val="00525227"/>
    <w:rsid w:val="00525A21"/>
    <w:rsid w:val="00551B81"/>
    <w:rsid w:val="0055695F"/>
    <w:rsid w:val="00564063"/>
    <w:rsid w:val="0058505B"/>
    <w:rsid w:val="005941A7"/>
    <w:rsid w:val="00595FB7"/>
    <w:rsid w:val="005A4DE1"/>
    <w:rsid w:val="005A6A18"/>
    <w:rsid w:val="005B4E5A"/>
    <w:rsid w:val="005B6C5A"/>
    <w:rsid w:val="005C6C45"/>
    <w:rsid w:val="005D0886"/>
    <w:rsid w:val="005D50CC"/>
    <w:rsid w:val="005E234B"/>
    <w:rsid w:val="005E4B6A"/>
    <w:rsid w:val="005E691F"/>
    <w:rsid w:val="005E6FB8"/>
    <w:rsid w:val="005E7322"/>
    <w:rsid w:val="005F2050"/>
    <w:rsid w:val="005F26A5"/>
    <w:rsid w:val="005F2F08"/>
    <w:rsid w:val="00601900"/>
    <w:rsid w:val="0060300F"/>
    <w:rsid w:val="00646E1C"/>
    <w:rsid w:val="00656470"/>
    <w:rsid w:val="00664349"/>
    <w:rsid w:val="00672F2F"/>
    <w:rsid w:val="006757DD"/>
    <w:rsid w:val="0068759E"/>
    <w:rsid w:val="006B1ED4"/>
    <w:rsid w:val="006B52AB"/>
    <w:rsid w:val="006B6D13"/>
    <w:rsid w:val="006C58B4"/>
    <w:rsid w:val="006D04EB"/>
    <w:rsid w:val="006D3C1F"/>
    <w:rsid w:val="006D5877"/>
    <w:rsid w:val="006E093B"/>
    <w:rsid w:val="006E307E"/>
    <w:rsid w:val="006F1C51"/>
    <w:rsid w:val="00701B5B"/>
    <w:rsid w:val="00711341"/>
    <w:rsid w:val="00717437"/>
    <w:rsid w:val="007316B5"/>
    <w:rsid w:val="007333E9"/>
    <w:rsid w:val="007336C7"/>
    <w:rsid w:val="00742687"/>
    <w:rsid w:val="007546F5"/>
    <w:rsid w:val="00765A60"/>
    <w:rsid w:val="00766B6F"/>
    <w:rsid w:val="00773444"/>
    <w:rsid w:val="00777491"/>
    <w:rsid w:val="00795973"/>
    <w:rsid w:val="007A65BC"/>
    <w:rsid w:val="007D6857"/>
    <w:rsid w:val="007E797E"/>
    <w:rsid w:val="007F7DE7"/>
    <w:rsid w:val="00805688"/>
    <w:rsid w:val="00817BEA"/>
    <w:rsid w:val="00820C21"/>
    <w:rsid w:val="00841037"/>
    <w:rsid w:val="00842C27"/>
    <w:rsid w:val="0084549D"/>
    <w:rsid w:val="00847D8A"/>
    <w:rsid w:val="008503FF"/>
    <w:rsid w:val="008537AD"/>
    <w:rsid w:val="00864AA5"/>
    <w:rsid w:val="00866F02"/>
    <w:rsid w:val="00867402"/>
    <w:rsid w:val="00890C1C"/>
    <w:rsid w:val="00891F4B"/>
    <w:rsid w:val="00897450"/>
    <w:rsid w:val="008B6E3B"/>
    <w:rsid w:val="008B7A6E"/>
    <w:rsid w:val="008C01B9"/>
    <w:rsid w:val="008C7CA4"/>
    <w:rsid w:val="00900933"/>
    <w:rsid w:val="0090206D"/>
    <w:rsid w:val="00906704"/>
    <w:rsid w:val="009122EE"/>
    <w:rsid w:val="00912A16"/>
    <w:rsid w:val="00915D38"/>
    <w:rsid w:val="009171B4"/>
    <w:rsid w:val="00926324"/>
    <w:rsid w:val="00931EFE"/>
    <w:rsid w:val="00941A38"/>
    <w:rsid w:val="0094335F"/>
    <w:rsid w:val="00951D1F"/>
    <w:rsid w:val="00953C0E"/>
    <w:rsid w:val="009624EC"/>
    <w:rsid w:val="00962C10"/>
    <w:rsid w:val="0098126B"/>
    <w:rsid w:val="009866F9"/>
    <w:rsid w:val="00993CB8"/>
    <w:rsid w:val="009A1D86"/>
    <w:rsid w:val="009A2C7D"/>
    <w:rsid w:val="009B1B93"/>
    <w:rsid w:val="009C7737"/>
    <w:rsid w:val="009E2AE9"/>
    <w:rsid w:val="009F36EE"/>
    <w:rsid w:val="00A20FA9"/>
    <w:rsid w:val="00A552F6"/>
    <w:rsid w:val="00A603E1"/>
    <w:rsid w:val="00A654B2"/>
    <w:rsid w:val="00A73193"/>
    <w:rsid w:val="00A962EF"/>
    <w:rsid w:val="00A9795E"/>
    <w:rsid w:val="00AA460E"/>
    <w:rsid w:val="00AA6FC6"/>
    <w:rsid w:val="00AB39ED"/>
    <w:rsid w:val="00AB43AD"/>
    <w:rsid w:val="00AB5931"/>
    <w:rsid w:val="00AC1271"/>
    <w:rsid w:val="00AC7C65"/>
    <w:rsid w:val="00AD257F"/>
    <w:rsid w:val="00AE24CC"/>
    <w:rsid w:val="00AE78A8"/>
    <w:rsid w:val="00AF4008"/>
    <w:rsid w:val="00AF4C42"/>
    <w:rsid w:val="00B0032D"/>
    <w:rsid w:val="00B014D8"/>
    <w:rsid w:val="00B02947"/>
    <w:rsid w:val="00B043D6"/>
    <w:rsid w:val="00B33A47"/>
    <w:rsid w:val="00B35155"/>
    <w:rsid w:val="00B50C25"/>
    <w:rsid w:val="00B5156D"/>
    <w:rsid w:val="00B53998"/>
    <w:rsid w:val="00B57F7E"/>
    <w:rsid w:val="00B74386"/>
    <w:rsid w:val="00B917B9"/>
    <w:rsid w:val="00B93153"/>
    <w:rsid w:val="00BA4058"/>
    <w:rsid w:val="00BB738C"/>
    <w:rsid w:val="00BC5CB1"/>
    <w:rsid w:val="00BD10A1"/>
    <w:rsid w:val="00BD79D5"/>
    <w:rsid w:val="00BE342C"/>
    <w:rsid w:val="00BF1B6D"/>
    <w:rsid w:val="00BF521C"/>
    <w:rsid w:val="00BF5664"/>
    <w:rsid w:val="00C2351D"/>
    <w:rsid w:val="00C3370A"/>
    <w:rsid w:val="00C51016"/>
    <w:rsid w:val="00C72DB2"/>
    <w:rsid w:val="00C77F18"/>
    <w:rsid w:val="00C855DD"/>
    <w:rsid w:val="00C9084E"/>
    <w:rsid w:val="00C94019"/>
    <w:rsid w:val="00CA662F"/>
    <w:rsid w:val="00CB01BF"/>
    <w:rsid w:val="00CB1295"/>
    <w:rsid w:val="00CC0669"/>
    <w:rsid w:val="00CC1AB1"/>
    <w:rsid w:val="00CD1C65"/>
    <w:rsid w:val="00CF475A"/>
    <w:rsid w:val="00CF799C"/>
    <w:rsid w:val="00D02147"/>
    <w:rsid w:val="00D0512C"/>
    <w:rsid w:val="00D0583E"/>
    <w:rsid w:val="00D05E19"/>
    <w:rsid w:val="00D0617E"/>
    <w:rsid w:val="00D068E1"/>
    <w:rsid w:val="00D1226B"/>
    <w:rsid w:val="00D15C35"/>
    <w:rsid w:val="00D2414D"/>
    <w:rsid w:val="00D358D2"/>
    <w:rsid w:val="00D46D91"/>
    <w:rsid w:val="00D65D60"/>
    <w:rsid w:val="00D726C1"/>
    <w:rsid w:val="00D73430"/>
    <w:rsid w:val="00D74D18"/>
    <w:rsid w:val="00D86696"/>
    <w:rsid w:val="00D959D4"/>
    <w:rsid w:val="00D96202"/>
    <w:rsid w:val="00DA4B27"/>
    <w:rsid w:val="00DA5BA0"/>
    <w:rsid w:val="00DC1CE6"/>
    <w:rsid w:val="00DC6698"/>
    <w:rsid w:val="00DD1EBF"/>
    <w:rsid w:val="00DD335A"/>
    <w:rsid w:val="00DD53A9"/>
    <w:rsid w:val="00DF2064"/>
    <w:rsid w:val="00DF5A30"/>
    <w:rsid w:val="00DF7922"/>
    <w:rsid w:val="00E17F47"/>
    <w:rsid w:val="00E21833"/>
    <w:rsid w:val="00E225CA"/>
    <w:rsid w:val="00E25B59"/>
    <w:rsid w:val="00E367C0"/>
    <w:rsid w:val="00E46AAE"/>
    <w:rsid w:val="00E55208"/>
    <w:rsid w:val="00E628A0"/>
    <w:rsid w:val="00E6309B"/>
    <w:rsid w:val="00E676DD"/>
    <w:rsid w:val="00E723D0"/>
    <w:rsid w:val="00E77DD5"/>
    <w:rsid w:val="00E86655"/>
    <w:rsid w:val="00E951E9"/>
    <w:rsid w:val="00E97929"/>
    <w:rsid w:val="00EA091E"/>
    <w:rsid w:val="00EA1B2C"/>
    <w:rsid w:val="00EC09E9"/>
    <w:rsid w:val="00EC390D"/>
    <w:rsid w:val="00ED5D9C"/>
    <w:rsid w:val="00EF3C13"/>
    <w:rsid w:val="00EF4A59"/>
    <w:rsid w:val="00F12015"/>
    <w:rsid w:val="00F15A71"/>
    <w:rsid w:val="00F235F5"/>
    <w:rsid w:val="00F24192"/>
    <w:rsid w:val="00F27EDC"/>
    <w:rsid w:val="00F46B56"/>
    <w:rsid w:val="00F632B2"/>
    <w:rsid w:val="00F63E04"/>
    <w:rsid w:val="00F643FF"/>
    <w:rsid w:val="00F65059"/>
    <w:rsid w:val="00F872D4"/>
    <w:rsid w:val="00F87BF6"/>
    <w:rsid w:val="00FB5242"/>
    <w:rsid w:val="00FC75F6"/>
    <w:rsid w:val="00FD32ED"/>
    <w:rsid w:val="00FF073F"/>
    <w:rsid w:val="00FF0E90"/>
    <w:rsid w:val="00FF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DEA1A5"/>
  <w15:chartTrackingRefBased/>
  <w15:docId w15:val="{189E6EC7-5210-4EDF-8295-FB6CB915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</w:style>
  <w:style w:type="character" w:styleId="EndnoteReference">
    <w:name w:val="endnote reference"/>
    <w:semiHidden/>
    <w:rPr>
      <w:vertAlign w:val="superscript"/>
      <w:lang w:val="es-ES" w:eastAsia="es-ES"/>
    </w:rPr>
  </w:style>
  <w:style w:type="paragraph" w:styleId="FootnoteText">
    <w:name w:val="footnote text"/>
    <w:basedOn w:val="Normal"/>
    <w:link w:val="FootnoteTextChar"/>
    <w:semiHidden/>
    <w:pPr>
      <w:widowControl/>
      <w:numPr>
        <w:ilvl w:val="11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semiHidden/>
    <w:rPr>
      <w:color w:val="000000"/>
      <w:vertAlign w:val="baseline"/>
      <w:lang w:val="es-ES" w:eastAsia="es-ES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aliases w:val="encabezado"/>
    <w:basedOn w:val="Normal"/>
    <w:link w:val="Head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</w:rPr>
  </w:style>
  <w:style w:type="paragraph" w:customStyle="1" w:styleId="Heading">
    <w:name w:val="Heading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jc w:val="left"/>
    </w:pPr>
    <w:rPr>
      <w:rFonts w:ascii="Times New Roman" w:hAnsi="Times New Roman"/>
      <w:snapToGrid w:val="0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08253B"/>
    <w:rPr>
      <w:color w:val="0000FF"/>
      <w:u w:val="single"/>
      <w:lang w:val="es-ES" w:eastAsia="es-ES"/>
    </w:rPr>
  </w:style>
  <w:style w:type="paragraph" w:styleId="PlainText">
    <w:name w:val="Plain Text"/>
    <w:basedOn w:val="Normal"/>
    <w:link w:val="PlainTextChar"/>
    <w:rsid w:val="0004023E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rsid w:val="0004023E"/>
    <w:rPr>
      <w:rFonts w:ascii="Courier New" w:hAnsi="Courier New" w:cs="Courier New"/>
      <w:lang w:val="es-ES" w:eastAsia="es-ES"/>
    </w:rPr>
  </w:style>
  <w:style w:type="character" w:customStyle="1" w:styleId="CharChar5">
    <w:name w:val="Char Char5"/>
    <w:rsid w:val="00A61F09"/>
    <w:rPr>
      <w:rFonts w:ascii="Consolas" w:eastAsia="Calibri" w:hAnsi="Consolas"/>
      <w:sz w:val="21"/>
      <w:szCs w:val="21"/>
      <w:lang w:val="es-ES" w:eastAsia="es-ES"/>
    </w:rPr>
  </w:style>
  <w:style w:type="character" w:styleId="FollowedHyperlink">
    <w:name w:val="FollowedHyperlink"/>
    <w:rsid w:val="00A60DE5"/>
    <w:rPr>
      <w:color w:val="800080"/>
      <w:u w:val="single"/>
      <w:lang w:val="es-ES" w:eastAsia="es-ES"/>
    </w:rPr>
  </w:style>
  <w:style w:type="paragraph" w:styleId="NormalWeb">
    <w:name w:val="Normal (Web)"/>
    <w:basedOn w:val="Normal"/>
    <w:rsid w:val="00AF445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shorttext">
    <w:name w:val="short_text"/>
    <w:rsid w:val="004348FC"/>
  </w:style>
  <w:style w:type="paragraph" w:styleId="ListParagraph">
    <w:name w:val="List Paragraph"/>
    <w:basedOn w:val="Normal"/>
    <w:uiPriority w:val="34"/>
    <w:qFormat/>
    <w:rsid w:val="004348FC"/>
    <w:pPr>
      <w:ind w:left="720"/>
    </w:pPr>
  </w:style>
  <w:style w:type="character" w:customStyle="1" w:styleId="EndnoteTextChar">
    <w:name w:val="Endnote Text Char"/>
    <w:link w:val="EndnoteText"/>
    <w:semiHidden/>
    <w:rsid w:val="006B1ED4"/>
    <w:rPr>
      <w:rFonts w:ascii="CG Times" w:hAnsi="CG Times"/>
      <w:sz w:val="22"/>
      <w:lang w:val="es-ES" w:eastAsia="es-ES"/>
    </w:rPr>
  </w:style>
  <w:style w:type="character" w:customStyle="1" w:styleId="HeaderChar">
    <w:name w:val="Header Char"/>
    <w:aliases w:val="encabezado Char"/>
    <w:link w:val="Header"/>
    <w:uiPriority w:val="99"/>
    <w:rsid w:val="006B1ED4"/>
    <w:rPr>
      <w:rFonts w:ascii="CG Times" w:hAnsi="CG Times"/>
      <w:sz w:val="22"/>
      <w:lang w:val="es-ES" w:eastAsia="es-ES"/>
    </w:rPr>
  </w:style>
  <w:style w:type="character" w:customStyle="1" w:styleId="lt-line-clampline">
    <w:name w:val="lt-line-clamp__line"/>
    <w:rsid w:val="000806C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1C5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2716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16C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716C2"/>
    <w:rPr>
      <w:rFonts w:ascii="CG Times" w:hAnsi="CG Times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716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716C2"/>
    <w:rPr>
      <w:rFonts w:ascii="CG Times" w:hAnsi="CG Times"/>
      <w:b/>
      <w:bCs/>
      <w:lang w:eastAsia="es-ES"/>
    </w:rPr>
  </w:style>
  <w:style w:type="character" w:customStyle="1" w:styleId="tw4winMark">
    <w:name w:val="tw4winMark"/>
    <w:rsid w:val="009122EE"/>
    <w:rPr>
      <w:rFonts w:ascii="Courier New" w:hAnsi="Courier New"/>
      <w:vanish/>
      <w:color w:val="800080"/>
      <w:sz w:val="24"/>
      <w:vertAlign w:val="subscript"/>
      <w:lang w:val="es-ES"/>
    </w:rPr>
  </w:style>
  <w:style w:type="character" w:customStyle="1" w:styleId="FootnoteTextChar">
    <w:name w:val="Footnote Text Char"/>
    <w:basedOn w:val="DefaultParagraphFont"/>
    <w:link w:val="FootnoteText"/>
    <w:semiHidden/>
    <w:rsid w:val="005C6C45"/>
    <w:rPr>
      <w:rFonts w:ascii="CG Times" w:hAnsi="CG Times"/>
      <w:sz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SH/GT/RANDOT%20III&amp;classNum=14&amp;lang=p" TargetMode="External"/><Relationship Id="rId3" Type="http://schemas.openxmlformats.org/officeDocument/2006/relationships/hyperlink" Target="file:///\\falcon5\apps\CORRESP\ARCH\INTERNET\ENGLISH\HIST_19\CP40376E09.doc" TargetMode="External"/><Relationship Id="rId7" Type="http://schemas.openxmlformats.org/officeDocument/2006/relationships/hyperlink" Target="file:///\\falcon5\apps\CORRESP\ARCH\INTERNET\portuguese\HIST_21\RA00330p03.docx" TargetMode="External"/><Relationship Id="rId2" Type="http://schemas.openxmlformats.org/officeDocument/2006/relationships/hyperlink" Target="http://scm.oas.org/doc_public/portuguese/hist_16/cp35986p07.doc" TargetMode="External"/><Relationship Id="rId1" Type="http://schemas.openxmlformats.org/officeDocument/2006/relationships/hyperlink" Target="file:///\\falcon5\apps\CORRESP\ARCH\INTERNET\portuguese\HIST_06\CP17038p07.DOC" TargetMode="External"/><Relationship Id="rId6" Type="http://schemas.openxmlformats.org/officeDocument/2006/relationships/hyperlink" Target="http://scm.oas.org/pdfs/2021/CP43871EGELAVEX.docx" TargetMode="External"/><Relationship Id="rId5" Type="http://schemas.openxmlformats.org/officeDocument/2006/relationships/hyperlink" Target="http://scm.oas.org/pdfs/2021/CP43871ECSH-CIFTA.docx" TargetMode="External"/><Relationship Id="rId4" Type="http://schemas.openxmlformats.org/officeDocument/2006/relationships/hyperlink" Target="http://scm.oas.org/doc_public/portuguese/HIST_18/CIFTA00825p07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A64C7-3C4F-4801-A45F-164392042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851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Salazar, Jose G.</dc:creator>
  <cp:keywords/>
  <cp:lastModifiedBy>Santos, Ada</cp:lastModifiedBy>
  <cp:revision>4</cp:revision>
  <cp:lastPrinted>2019-02-13T15:41:00Z</cp:lastPrinted>
  <dcterms:created xsi:type="dcterms:W3CDTF">2021-06-23T19:14:00Z</dcterms:created>
  <dcterms:modified xsi:type="dcterms:W3CDTF">2021-06-23T19:46:00Z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AFAAuj4Wpee2peL9a5PDFwu/88/JnojRsSI3odWrqEjQsbEIT5u/KiT2TrmuUkD3/AjSdFtDZFyWVNHN_x000d_
g8z+cBdcAmyNelVv8XnQ/uFWyLpuHADRS99XOdn84e6ywz9an4TxDK2HHkmj6QbNg8z+cBdcAmyN_x000d_
elVv8XnQ/uFWyLpuHADRS99XOdn84e6ywz9an4Tx48BjHXtCMbMvzgXbH8R7xlGHteD4HtuRDJvA_x000d_
FFBAhTZrqgdUf5F1m</vt:lpwstr>
  </property>
  <property fmtid="{D5CDD505-2E9C-101B-9397-08002B2CF9AE}" pid="4" name="MAIL_MSG_ID2">
    <vt:lpwstr>5/EBI7VoCxp9cQMQh8A5BuIBGKfMbvhaTjc/09y8OujqvJttYGNxvfdnW2Z_x000d_
7yvLNw==</vt:lpwstr>
  </property>
  <property fmtid="{D5CDD505-2E9C-101B-9397-08002B2CF9AE}" pid="5" name="RESPONSE_SENDER_NAME">
    <vt:lpwstr>sAAAb0xRtPDW5UurKHsFekZjZSKD9+9eL4XeMPz0L95cPPs=</vt:lpwstr>
  </property>
</Properties>
</file>