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82139" w14:textId="77777777" w:rsidR="00CF3A70" w:rsidRPr="00CF3A70" w:rsidRDefault="00CF3A70" w:rsidP="004A5F59">
      <w:pPr>
        <w:tabs>
          <w:tab w:val="left" w:pos="7200"/>
        </w:tabs>
        <w:ind w:right="-162"/>
        <w:rPr>
          <w:noProof/>
          <w:sz w:val="22"/>
          <w:szCs w:val="22"/>
        </w:rPr>
      </w:pPr>
      <w:r>
        <w:rPr>
          <w:caps/>
          <w:sz w:val="22"/>
        </w:rPr>
        <w:t xml:space="preserve">COMISIÓN DE ASUNTOS MIGRATORIOS </w:t>
      </w:r>
      <w:r>
        <w:rPr>
          <w:sz w:val="22"/>
        </w:rPr>
        <w:tab/>
        <w:t>OEA/</w:t>
      </w:r>
      <w:proofErr w:type="spellStart"/>
      <w:r>
        <w:rPr>
          <w:sz w:val="22"/>
        </w:rPr>
        <w:t>Ser.W</w:t>
      </w:r>
      <w:proofErr w:type="spellEnd"/>
    </w:p>
    <w:p w14:paraId="25DF3DA8" w14:textId="77777777" w:rsidR="00CF3A70" w:rsidRPr="004A5F59" w:rsidRDefault="00CF3A70" w:rsidP="004A5F59">
      <w:pPr>
        <w:tabs>
          <w:tab w:val="left" w:pos="6480"/>
          <w:tab w:val="left" w:pos="6570"/>
          <w:tab w:val="left" w:pos="7200"/>
        </w:tabs>
        <w:ind w:right="-929"/>
        <w:rPr>
          <w:noProof/>
          <w:sz w:val="22"/>
          <w:szCs w:val="22"/>
          <w:lang w:val="pt-BR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Pr="004A5F59">
        <w:rPr>
          <w:sz w:val="22"/>
          <w:lang w:val="pt-BR"/>
        </w:rPr>
        <w:t>CIDI</w:t>
      </w:r>
      <w:proofErr w:type="spellEnd"/>
      <w:r w:rsidRPr="004A5F59">
        <w:rPr>
          <w:sz w:val="22"/>
          <w:lang w:val="pt-BR"/>
        </w:rPr>
        <w:t>/CAM/</w:t>
      </w:r>
      <w:proofErr w:type="spellStart"/>
      <w:r w:rsidRPr="004A5F59">
        <w:rPr>
          <w:sz w:val="22"/>
          <w:lang w:val="pt-BR"/>
        </w:rPr>
        <w:t>INF.98</w:t>
      </w:r>
      <w:proofErr w:type="spellEnd"/>
      <w:r w:rsidRPr="004A5F59">
        <w:rPr>
          <w:sz w:val="22"/>
          <w:lang w:val="pt-BR"/>
        </w:rPr>
        <w:t>/20</w:t>
      </w:r>
    </w:p>
    <w:p w14:paraId="004D277C" w14:textId="77777777" w:rsidR="00CF3A70" w:rsidRPr="004A5F59" w:rsidRDefault="00CF3A70" w:rsidP="004A5F59">
      <w:pPr>
        <w:tabs>
          <w:tab w:val="left" w:pos="6120"/>
          <w:tab w:val="left" w:pos="7200"/>
        </w:tabs>
        <w:ind w:right="-162"/>
        <w:rPr>
          <w:noProof/>
          <w:sz w:val="22"/>
          <w:szCs w:val="22"/>
          <w:lang w:val="pt-BR"/>
        </w:rPr>
      </w:pPr>
      <w:r w:rsidRPr="004A5F59">
        <w:rPr>
          <w:sz w:val="22"/>
          <w:lang w:val="pt-BR"/>
        </w:rPr>
        <w:tab/>
      </w:r>
      <w:r w:rsidRPr="004A5F59">
        <w:rPr>
          <w:sz w:val="22"/>
          <w:lang w:val="pt-BR"/>
        </w:rPr>
        <w:tab/>
      </w:r>
      <w:proofErr w:type="gramStart"/>
      <w:r w:rsidRPr="004A5F59">
        <w:rPr>
          <w:sz w:val="22"/>
          <w:lang w:val="pt-BR"/>
        </w:rPr>
        <w:t>8</w:t>
      </w:r>
      <w:proofErr w:type="gramEnd"/>
      <w:r w:rsidRPr="004A5F59">
        <w:rPr>
          <w:sz w:val="22"/>
          <w:lang w:val="pt-BR"/>
        </w:rPr>
        <w:t xml:space="preserve"> </w:t>
      </w:r>
      <w:proofErr w:type="spellStart"/>
      <w:r w:rsidRPr="004A5F59">
        <w:rPr>
          <w:sz w:val="22"/>
          <w:lang w:val="pt-BR"/>
        </w:rPr>
        <w:t>octubre</w:t>
      </w:r>
      <w:proofErr w:type="spellEnd"/>
      <w:r w:rsidRPr="004A5F59">
        <w:rPr>
          <w:sz w:val="22"/>
          <w:lang w:val="pt-BR"/>
        </w:rPr>
        <w:t xml:space="preserve"> 2020</w:t>
      </w:r>
    </w:p>
    <w:p w14:paraId="2AF05E2B" w14:textId="77777777" w:rsidR="00CF3A70" w:rsidRPr="004A5F59" w:rsidRDefault="00CF3A70" w:rsidP="004A5F59">
      <w:pPr>
        <w:tabs>
          <w:tab w:val="left" w:pos="6480"/>
          <w:tab w:val="left" w:pos="7200"/>
        </w:tabs>
        <w:ind w:right="-162"/>
        <w:rPr>
          <w:noProof/>
          <w:sz w:val="22"/>
          <w:szCs w:val="22"/>
          <w:lang w:val="pt-BR"/>
        </w:rPr>
      </w:pPr>
      <w:r w:rsidRPr="004A5F59">
        <w:rPr>
          <w:sz w:val="22"/>
          <w:lang w:val="pt-BR"/>
        </w:rPr>
        <w:tab/>
      </w:r>
      <w:r w:rsidRPr="004A5F59">
        <w:rPr>
          <w:sz w:val="22"/>
          <w:lang w:val="pt-BR"/>
        </w:rPr>
        <w:tab/>
        <w:t xml:space="preserve">Original: </w:t>
      </w:r>
      <w:proofErr w:type="spellStart"/>
      <w:r w:rsidRPr="004A5F59">
        <w:rPr>
          <w:sz w:val="22"/>
          <w:lang w:val="pt-BR"/>
        </w:rPr>
        <w:t>inglés</w:t>
      </w:r>
      <w:proofErr w:type="spellEnd"/>
    </w:p>
    <w:p w14:paraId="62597236" w14:textId="77777777" w:rsidR="00CF3A70" w:rsidRPr="004A5F59" w:rsidRDefault="00CF3A70" w:rsidP="004A5F59">
      <w:pPr>
        <w:pBdr>
          <w:bottom w:val="single" w:sz="12" w:space="1" w:color="auto"/>
        </w:pBdr>
        <w:tabs>
          <w:tab w:val="left" w:pos="7200"/>
        </w:tabs>
        <w:rPr>
          <w:noProof/>
          <w:sz w:val="22"/>
          <w:szCs w:val="22"/>
          <w:lang w:val="pt-BR"/>
        </w:rPr>
      </w:pPr>
    </w:p>
    <w:p w14:paraId="1C7F5AA2" w14:textId="77777777" w:rsidR="00CF3A70" w:rsidRPr="004A5F59" w:rsidRDefault="00CF3A70" w:rsidP="00CF3A70">
      <w:pPr>
        <w:rPr>
          <w:b/>
          <w:noProof/>
          <w:sz w:val="22"/>
          <w:szCs w:val="22"/>
          <w:u w:val="single"/>
          <w:lang w:val="pt-BR"/>
        </w:rPr>
      </w:pPr>
    </w:p>
    <w:p w14:paraId="5CC4CA99" w14:textId="77777777" w:rsidR="00CF3A70" w:rsidRPr="004A5F59" w:rsidRDefault="00CF3A70" w:rsidP="00CF3A70">
      <w:pPr>
        <w:jc w:val="both"/>
        <w:rPr>
          <w:noProof/>
          <w:sz w:val="22"/>
          <w:szCs w:val="22"/>
          <w:lang w:val="pt-BR"/>
        </w:rPr>
      </w:pPr>
    </w:p>
    <w:p w14:paraId="049D2FF2" w14:textId="77777777" w:rsidR="00CF3A70" w:rsidRPr="004A5F59" w:rsidRDefault="00CF3A70" w:rsidP="00CF3A70">
      <w:pPr>
        <w:jc w:val="both"/>
        <w:rPr>
          <w:noProof/>
          <w:sz w:val="22"/>
          <w:szCs w:val="22"/>
          <w:lang w:val="pt-BR"/>
        </w:rPr>
      </w:pPr>
    </w:p>
    <w:p w14:paraId="1D44FAA8" w14:textId="77777777" w:rsidR="00CF3A70" w:rsidRPr="004A5F59" w:rsidRDefault="00CF3A70" w:rsidP="00CF3A70">
      <w:pPr>
        <w:jc w:val="both"/>
        <w:rPr>
          <w:noProof/>
          <w:sz w:val="22"/>
          <w:szCs w:val="22"/>
          <w:lang w:val="pt-BR"/>
        </w:rPr>
      </w:pPr>
    </w:p>
    <w:p w14:paraId="7A50CB28" w14:textId="77777777" w:rsidR="00CF3A70" w:rsidRPr="004A5F59" w:rsidRDefault="00CF3A70" w:rsidP="00CF3A70">
      <w:pPr>
        <w:jc w:val="both"/>
        <w:rPr>
          <w:noProof/>
          <w:sz w:val="22"/>
          <w:szCs w:val="22"/>
          <w:lang w:val="pt-BR"/>
        </w:rPr>
      </w:pPr>
    </w:p>
    <w:p w14:paraId="088EAC5B" w14:textId="77777777" w:rsidR="00CF3A70" w:rsidRPr="004A5F59" w:rsidRDefault="00CF3A70" w:rsidP="00CF3A70">
      <w:pPr>
        <w:jc w:val="both"/>
        <w:rPr>
          <w:noProof/>
          <w:sz w:val="22"/>
          <w:szCs w:val="22"/>
          <w:lang w:val="pt-BR"/>
        </w:rPr>
      </w:pPr>
    </w:p>
    <w:p w14:paraId="6476C50C" w14:textId="77777777" w:rsidR="00CF3A70" w:rsidRPr="004A5F59" w:rsidRDefault="00CF3A70" w:rsidP="00CF3A70">
      <w:pPr>
        <w:jc w:val="both"/>
        <w:rPr>
          <w:noProof/>
          <w:sz w:val="22"/>
          <w:szCs w:val="22"/>
          <w:lang w:val="pt-BR"/>
        </w:rPr>
      </w:pPr>
    </w:p>
    <w:p w14:paraId="3B723AB8" w14:textId="77777777" w:rsidR="00CF3A70" w:rsidRPr="004A5F59" w:rsidRDefault="00CF3A70" w:rsidP="00CF3A70">
      <w:pPr>
        <w:jc w:val="both"/>
        <w:rPr>
          <w:noProof/>
          <w:color w:val="000000"/>
          <w:sz w:val="22"/>
          <w:szCs w:val="22"/>
          <w:lang w:val="pt-BR"/>
        </w:rPr>
      </w:pPr>
    </w:p>
    <w:p w14:paraId="28438B1F" w14:textId="77777777" w:rsidR="00CF3A70" w:rsidRPr="004A5F59" w:rsidRDefault="00CF3A70" w:rsidP="00CF3A70">
      <w:pPr>
        <w:jc w:val="both"/>
        <w:rPr>
          <w:noProof/>
          <w:color w:val="000000"/>
          <w:sz w:val="22"/>
          <w:szCs w:val="22"/>
          <w:lang w:val="pt-BR"/>
        </w:rPr>
      </w:pPr>
    </w:p>
    <w:p w14:paraId="423CFBC7" w14:textId="77777777" w:rsidR="00CF3A70" w:rsidRPr="004A5F59" w:rsidRDefault="00CF3A70" w:rsidP="00CF3A70">
      <w:pPr>
        <w:jc w:val="both"/>
        <w:rPr>
          <w:noProof/>
          <w:color w:val="000000"/>
          <w:sz w:val="22"/>
          <w:szCs w:val="22"/>
          <w:lang w:val="pt-BR"/>
        </w:rPr>
      </w:pPr>
    </w:p>
    <w:p w14:paraId="3893E121" w14:textId="77777777" w:rsidR="00CF3A70" w:rsidRPr="004A5F59" w:rsidRDefault="00CF3A70" w:rsidP="00CF3A70">
      <w:pPr>
        <w:jc w:val="both"/>
        <w:rPr>
          <w:noProof/>
          <w:color w:val="000000"/>
          <w:sz w:val="22"/>
          <w:szCs w:val="22"/>
          <w:lang w:val="pt-BR"/>
        </w:rPr>
      </w:pPr>
    </w:p>
    <w:p w14:paraId="1C306EAE" w14:textId="77777777" w:rsidR="00CF3A70" w:rsidRPr="004A5F59" w:rsidRDefault="00CF3A70" w:rsidP="00CF3A70">
      <w:pPr>
        <w:jc w:val="both"/>
        <w:rPr>
          <w:noProof/>
          <w:color w:val="000000"/>
          <w:sz w:val="22"/>
          <w:szCs w:val="22"/>
          <w:lang w:val="pt-BR"/>
        </w:rPr>
      </w:pPr>
    </w:p>
    <w:p w14:paraId="0912CBD3" w14:textId="77777777" w:rsidR="00CF3A70" w:rsidRPr="004A5F59" w:rsidRDefault="00CF3A70" w:rsidP="00CF3A70">
      <w:pPr>
        <w:jc w:val="both"/>
        <w:rPr>
          <w:noProof/>
          <w:color w:val="000000"/>
          <w:sz w:val="22"/>
          <w:szCs w:val="22"/>
          <w:lang w:val="pt-BR"/>
        </w:rPr>
      </w:pPr>
    </w:p>
    <w:p w14:paraId="3122237D" w14:textId="77777777" w:rsidR="00CF3A70" w:rsidRPr="004A5F59" w:rsidRDefault="00CF3A70" w:rsidP="00CF3A70">
      <w:pPr>
        <w:jc w:val="both"/>
        <w:rPr>
          <w:noProof/>
          <w:color w:val="000000"/>
          <w:sz w:val="22"/>
          <w:szCs w:val="22"/>
          <w:lang w:val="pt-BR"/>
        </w:rPr>
      </w:pPr>
    </w:p>
    <w:p w14:paraId="05B830FB" w14:textId="77777777" w:rsidR="00CF3A70" w:rsidRPr="004A5F59" w:rsidRDefault="00CF3A70" w:rsidP="00CF3A70">
      <w:pPr>
        <w:jc w:val="both"/>
        <w:rPr>
          <w:noProof/>
          <w:color w:val="000000"/>
          <w:sz w:val="22"/>
          <w:szCs w:val="22"/>
          <w:lang w:val="pt-BR"/>
        </w:rPr>
      </w:pPr>
    </w:p>
    <w:p w14:paraId="063BB400" w14:textId="77AB5B89" w:rsidR="00CF3A70" w:rsidRPr="00CF3A70" w:rsidRDefault="00CF3A70" w:rsidP="00CF3A70">
      <w:pPr>
        <w:jc w:val="center"/>
        <w:rPr>
          <w:noProof/>
          <w:color w:val="000000"/>
          <w:sz w:val="22"/>
          <w:szCs w:val="22"/>
        </w:rPr>
      </w:pPr>
      <w:r>
        <w:rPr>
          <w:color w:val="000000"/>
          <w:sz w:val="22"/>
        </w:rPr>
        <w:t xml:space="preserve">NOTA DE LA MISIÓN PERMANENTE DE LA REPÚBLICA DE TRINIDAD Y TOBAGO CON LA QUE PRESENTA UN PÁRRAFO SOBRE MIGRACIÓN PARA SU INCLUSIÓN EN LA LÍNEA ESTRATÉGICA </w:t>
      </w:r>
      <w:r w:rsidR="00776D8F">
        <w:rPr>
          <w:color w:val="000000"/>
          <w:sz w:val="22"/>
        </w:rPr>
        <w:t>“</w:t>
      </w:r>
      <w:r>
        <w:rPr>
          <w:color w:val="000000"/>
          <w:sz w:val="22"/>
        </w:rPr>
        <w:t>IMPULSAR LA PROMOCIÓN Y PROTECCIÓN DE LOS DERECHOS HUMANOS DE LOS MIGRANTES, INCLUIDOS LOS TRABAJADORES MIGRANTES Y SUS FAMILIAS DE CONFORMIDAD CON EL PROGRAMA INTERAMERICANO EN LA MATERIA, PARA POTENCIAR SU CONTRIBUCIÓN AL DESARROLLO</w:t>
      </w:r>
      <w:r w:rsidR="00776D8F">
        <w:rPr>
          <w:color w:val="000000"/>
          <w:sz w:val="22"/>
        </w:rPr>
        <w:t>”</w:t>
      </w:r>
      <w:r>
        <w:rPr>
          <w:color w:val="000000"/>
          <w:sz w:val="22"/>
        </w:rPr>
        <w:t xml:space="preserve">, QUE FIGURA EN EL PROYECTO DE RESOLUCIÓN ÓMNIBUS DEL </w:t>
      </w:r>
      <w:proofErr w:type="spellStart"/>
      <w:r>
        <w:rPr>
          <w:color w:val="000000"/>
          <w:sz w:val="22"/>
        </w:rPr>
        <w:t>CIDI</w:t>
      </w:r>
      <w:proofErr w:type="spellEnd"/>
      <w:r>
        <w:rPr>
          <w:color w:val="000000"/>
          <w:sz w:val="22"/>
        </w:rPr>
        <w:t>, PARA SU CONSIDERACIÓN POR LA ASAMBLEA GENERAL EN SU QUINCUAGÉSIMO PERÍODO ORDINARIO DE SESIONES PREVISTO PARA LOS DÍAS 20 Y 21 DE OCTUBRE DE 2020</w:t>
      </w:r>
    </w:p>
    <w:p w14:paraId="3B751AEC" w14:textId="77777777" w:rsidR="00CF3A70" w:rsidRPr="00CF3A70" w:rsidRDefault="00CF3A70" w:rsidP="00CF3A70">
      <w:pPr>
        <w:jc w:val="center"/>
        <w:rPr>
          <w:noProof/>
          <w:color w:val="000000"/>
          <w:sz w:val="22"/>
          <w:szCs w:val="22"/>
        </w:rPr>
      </w:pPr>
      <w:r>
        <w:rPr>
          <w:color w:val="000000"/>
          <w:sz w:val="22"/>
        </w:rPr>
        <w:t xml:space="preserve"> </w:t>
      </w:r>
    </w:p>
    <w:p w14:paraId="2DC614A3" w14:textId="77777777" w:rsidR="00CF3A70" w:rsidRPr="004A5F59" w:rsidRDefault="00CF3A70" w:rsidP="00CF3A70">
      <w:pPr>
        <w:jc w:val="both"/>
        <w:rPr>
          <w:noProof/>
          <w:sz w:val="22"/>
          <w:szCs w:val="22"/>
        </w:rPr>
      </w:pPr>
    </w:p>
    <w:p w14:paraId="0D68CD7E" w14:textId="77777777" w:rsidR="004A5F59" w:rsidRDefault="004A5F59" w:rsidP="00CF3A70">
      <w:pPr>
        <w:jc w:val="both"/>
        <w:rPr>
          <w:sz w:val="22"/>
        </w:rPr>
        <w:sectPr w:rsidR="004A5F59" w:rsidSect="00F62068">
          <w:headerReference w:type="even" r:id="rId7"/>
          <w:headerReference w:type="default" r:id="rId8"/>
          <w:type w:val="oddPage"/>
          <w:pgSz w:w="12240" w:h="15840" w:code="1"/>
          <w:pgMar w:top="2160" w:right="1570" w:bottom="1080" w:left="1699" w:header="1296" w:footer="1296" w:gutter="0"/>
          <w:pgNumType w:fmt="numberInDash" w:start="1"/>
          <w:cols w:space="720"/>
          <w:titlePg/>
          <w:docGrid w:linePitch="360"/>
        </w:sectPr>
      </w:pPr>
    </w:p>
    <w:p w14:paraId="0EE6DBE8" w14:textId="10A6BF45" w:rsidR="004A5F59" w:rsidRPr="004A5F59" w:rsidRDefault="004A5F59" w:rsidP="004A5F59">
      <w:pPr>
        <w:jc w:val="center"/>
        <w:rPr>
          <w:rFonts w:ascii="Times New Roman Bold" w:hAnsi="Times New Roman Bold"/>
          <w:b/>
          <w:i/>
          <w:caps/>
          <w:sz w:val="22"/>
        </w:rPr>
      </w:pPr>
      <w:bookmarkStart w:id="0" w:name="_GoBack"/>
      <w:bookmarkEnd w:id="0"/>
      <w:r w:rsidRPr="004A5F59">
        <w:rPr>
          <w:rFonts w:ascii="Times New Roman Bold" w:hAnsi="Times New Roman Bold"/>
          <w:b/>
          <w:i/>
          <w:caps/>
          <w:sz w:val="22"/>
        </w:rPr>
        <w:lastRenderedPageBreak/>
        <w:t>Misión Permanente de la República de Trinidad y Tobago</w:t>
      </w:r>
    </w:p>
    <w:p w14:paraId="529393D3" w14:textId="498F11B2" w:rsidR="004A5F59" w:rsidRPr="004A5F59" w:rsidRDefault="004A5F59" w:rsidP="004A5F59">
      <w:pPr>
        <w:jc w:val="center"/>
        <w:rPr>
          <w:rFonts w:ascii="Times New Roman Bold" w:hAnsi="Times New Roman Bold"/>
          <w:b/>
          <w:i/>
          <w:caps/>
          <w:sz w:val="22"/>
        </w:rPr>
      </w:pPr>
      <w:r w:rsidRPr="004A5F59">
        <w:rPr>
          <w:rFonts w:ascii="Times New Roman Bold" w:hAnsi="Times New Roman Bold"/>
          <w:b/>
          <w:i/>
          <w:caps/>
          <w:sz w:val="22"/>
        </w:rPr>
        <w:t>ante la Organización de los Estados Americanos</w:t>
      </w:r>
    </w:p>
    <w:p w14:paraId="0E622993" w14:textId="77777777" w:rsidR="004A5F59" w:rsidRDefault="004A5F59" w:rsidP="00CF3A70">
      <w:pPr>
        <w:jc w:val="both"/>
        <w:rPr>
          <w:sz w:val="22"/>
        </w:rPr>
      </w:pPr>
    </w:p>
    <w:p w14:paraId="66E194DD" w14:textId="77777777" w:rsidR="004A5F59" w:rsidRDefault="004A5F59" w:rsidP="00CF3A70">
      <w:pPr>
        <w:jc w:val="both"/>
        <w:rPr>
          <w:sz w:val="22"/>
        </w:rPr>
      </w:pPr>
    </w:p>
    <w:p w14:paraId="6804793B" w14:textId="77777777" w:rsidR="004A5F59" w:rsidRDefault="004A5F59" w:rsidP="00CF3A70">
      <w:pPr>
        <w:jc w:val="both"/>
        <w:rPr>
          <w:sz w:val="22"/>
        </w:rPr>
      </w:pPr>
    </w:p>
    <w:p w14:paraId="23126A50" w14:textId="3F0712CB" w:rsidR="00CF3A70" w:rsidRPr="00CF3A70" w:rsidRDefault="00CF3A70" w:rsidP="00CF3A70">
      <w:pPr>
        <w:jc w:val="both"/>
        <w:rPr>
          <w:noProof/>
          <w:sz w:val="22"/>
          <w:szCs w:val="22"/>
        </w:rPr>
      </w:pPr>
      <w:r>
        <w:rPr>
          <w:sz w:val="22"/>
        </w:rPr>
        <w:t>NOTA N</w:t>
      </w:r>
      <w:proofErr w:type="gramStart"/>
      <w:r>
        <w:rPr>
          <w:sz w:val="22"/>
        </w:rPr>
        <w:t>.º</w:t>
      </w:r>
      <w:proofErr w:type="gramEnd"/>
      <w:r>
        <w:rPr>
          <w:sz w:val="22"/>
        </w:rPr>
        <w:t xml:space="preserve"> 479</w:t>
      </w:r>
    </w:p>
    <w:p w14:paraId="14854247" w14:textId="77777777" w:rsidR="00CF3A70" w:rsidRDefault="00CF3A70" w:rsidP="00CF3A70">
      <w:pPr>
        <w:jc w:val="both"/>
        <w:rPr>
          <w:noProof/>
          <w:sz w:val="22"/>
          <w:szCs w:val="22"/>
        </w:rPr>
      </w:pPr>
    </w:p>
    <w:p w14:paraId="0EABAAFF" w14:textId="77777777" w:rsidR="004A5F59" w:rsidRPr="004A5F59" w:rsidRDefault="004A5F59" w:rsidP="00CF3A70">
      <w:pPr>
        <w:jc w:val="both"/>
        <w:rPr>
          <w:noProof/>
          <w:sz w:val="22"/>
          <w:szCs w:val="22"/>
        </w:rPr>
      </w:pPr>
    </w:p>
    <w:p w14:paraId="574C4EA5" w14:textId="139A6C93" w:rsidR="00CF3A70" w:rsidRPr="00CF3A70" w:rsidRDefault="00CF3A70" w:rsidP="00CF3A70">
      <w:pPr>
        <w:ind w:firstLine="720"/>
        <w:jc w:val="both"/>
        <w:rPr>
          <w:noProof/>
          <w:sz w:val="22"/>
          <w:szCs w:val="22"/>
        </w:rPr>
      </w:pPr>
      <w:r>
        <w:rPr>
          <w:sz w:val="22"/>
        </w:rPr>
        <w:t>La Misión Permanente de la República de Trinidad y Tobago ante la Organización de los Estados Americanos (OEA) saluda atentamente a la Presidencia de la Comisión de Asuntos Migratorios (</w:t>
      </w:r>
      <w:proofErr w:type="spellStart"/>
      <w:r>
        <w:rPr>
          <w:sz w:val="22"/>
        </w:rPr>
        <w:t>CAM</w:t>
      </w:r>
      <w:proofErr w:type="spellEnd"/>
      <w:r>
        <w:rPr>
          <w:sz w:val="22"/>
        </w:rPr>
        <w:t xml:space="preserve">) y se permite hacer referencia a las negociaciones relativas a los párrafos sobre migración que habrán de incluirse en la línea estratégica </w:t>
      </w:r>
      <w:r w:rsidR="00776D8F">
        <w:rPr>
          <w:sz w:val="22"/>
        </w:rPr>
        <w:t>“</w:t>
      </w:r>
      <w:r>
        <w:rPr>
          <w:sz w:val="22"/>
        </w:rPr>
        <w:t>Impulsar la promoción y protección de los derechos humanos de los migrantes, incluidos los trabajadores migrantes y sus familias de conformidad con el programa interamericano en la materia, para potenciar su contribución al desarrollo</w:t>
      </w:r>
      <w:r w:rsidR="00776D8F">
        <w:rPr>
          <w:sz w:val="22"/>
        </w:rPr>
        <w:t>”</w:t>
      </w:r>
      <w:r>
        <w:rPr>
          <w:sz w:val="22"/>
        </w:rPr>
        <w:t xml:space="preserve">, que figura en el proyecto de resolución ómnibus del </w:t>
      </w:r>
      <w:proofErr w:type="spellStart"/>
      <w:r>
        <w:rPr>
          <w:sz w:val="22"/>
        </w:rPr>
        <w:t>CIDI</w:t>
      </w:r>
      <w:proofErr w:type="spellEnd"/>
      <w:r w:rsidR="00776D8F">
        <w:rPr>
          <w:sz w:val="22"/>
        </w:rPr>
        <w:t>,</w:t>
      </w:r>
      <w:r>
        <w:rPr>
          <w:sz w:val="22"/>
        </w:rPr>
        <w:t xml:space="preserve"> que habrá de ser considerado por la Asamblea General en su quincuagésimo período ordinario de sesiones, previsto para los días 20 y 21 de octubre de 2020.</w:t>
      </w:r>
    </w:p>
    <w:p w14:paraId="2571FA44" w14:textId="77777777" w:rsidR="00CF3A70" w:rsidRPr="004A5F59" w:rsidRDefault="00CF3A70" w:rsidP="00CF3A70">
      <w:pPr>
        <w:jc w:val="both"/>
        <w:rPr>
          <w:noProof/>
          <w:sz w:val="22"/>
          <w:szCs w:val="22"/>
        </w:rPr>
      </w:pPr>
    </w:p>
    <w:p w14:paraId="209AD2E1" w14:textId="275A81B5" w:rsidR="00CF3A70" w:rsidRPr="00CF3A70" w:rsidRDefault="00CF3A70" w:rsidP="00CF3A70">
      <w:pPr>
        <w:ind w:firstLine="720"/>
        <w:jc w:val="both"/>
        <w:rPr>
          <w:noProof/>
          <w:sz w:val="22"/>
          <w:szCs w:val="22"/>
        </w:rPr>
      </w:pPr>
      <w:r>
        <w:rPr>
          <w:sz w:val="22"/>
        </w:rPr>
        <w:t xml:space="preserve">A este respecto, si bien es consciente de que han concluido las negociaciones sobre el proyecto de resolución ómnibus del </w:t>
      </w:r>
      <w:proofErr w:type="spellStart"/>
      <w:r>
        <w:rPr>
          <w:sz w:val="22"/>
        </w:rPr>
        <w:t>CIDI</w:t>
      </w:r>
      <w:proofErr w:type="spellEnd"/>
      <w:r>
        <w:rPr>
          <w:sz w:val="22"/>
        </w:rPr>
        <w:t xml:space="preserve">, </w:t>
      </w:r>
      <w:r w:rsidR="00776D8F">
        <w:rPr>
          <w:sz w:val="22"/>
        </w:rPr>
        <w:t xml:space="preserve">esta Misión Permanente </w:t>
      </w:r>
      <w:r>
        <w:rPr>
          <w:sz w:val="22"/>
        </w:rPr>
        <w:t>desea remitir el siguiente párrafo a fin de que se considere su inclusión en la parte dispositiva de la mencionada resolución:</w:t>
      </w:r>
    </w:p>
    <w:p w14:paraId="6E98C2D9" w14:textId="77777777" w:rsidR="00CF3A70" w:rsidRPr="004A5F59" w:rsidRDefault="00CF3A70" w:rsidP="00CF3A70">
      <w:pPr>
        <w:jc w:val="both"/>
        <w:rPr>
          <w:noProof/>
          <w:sz w:val="22"/>
          <w:szCs w:val="22"/>
        </w:rPr>
      </w:pPr>
    </w:p>
    <w:p w14:paraId="7577F91D" w14:textId="513EF836" w:rsidR="00CF3A70" w:rsidRPr="00776D8F" w:rsidRDefault="00776D8F" w:rsidP="00CF3A70">
      <w:pPr>
        <w:jc w:val="both"/>
        <w:rPr>
          <w:i/>
          <w:iCs/>
          <w:noProof/>
          <w:sz w:val="22"/>
          <w:szCs w:val="22"/>
        </w:rPr>
      </w:pPr>
      <w:r w:rsidRPr="00776D8F">
        <w:rPr>
          <w:i/>
          <w:iCs/>
          <w:sz w:val="22"/>
        </w:rPr>
        <w:t>“</w:t>
      </w:r>
      <w:r w:rsidR="00CF3A70" w:rsidRPr="00776D8F">
        <w:rPr>
          <w:i/>
          <w:iCs/>
          <w:sz w:val="22"/>
        </w:rPr>
        <w:t>Reconocer el impacto de la migración en los pequeños Estados insulares en desarrollo (</w:t>
      </w:r>
      <w:proofErr w:type="spellStart"/>
      <w:r w:rsidR="00CF3A70" w:rsidRPr="00776D8F">
        <w:rPr>
          <w:i/>
          <w:iCs/>
          <w:sz w:val="22"/>
        </w:rPr>
        <w:t>PEID</w:t>
      </w:r>
      <w:proofErr w:type="spellEnd"/>
      <w:r w:rsidR="00CF3A70" w:rsidRPr="00776D8F">
        <w:rPr>
          <w:i/>
          <w:iCs/>
          <w:sz w:val="22"/>
        </w:rPr>
        <w:t xml:space="preserve">) y los retos específicos con respecto a la capacidad física y financiera. Reconocer además la vulnerabilidad de los </w:t>
      </w:r>
      <w:proofErr w:type="spellStart"/>
      <w:r w:rsidR="00CF3A70" w:rsidRPr="00776D8F">
        <w:rPr>
          <w:i/>
          <w:iCs/>
          <w:sz w:val="22"/>
        </w:rPr>
        <w:t>PEID</w:t>
      </w:r>
      <w:proofErr w:type="spellEnd"/>
      <w:r w:rsidR="00CF3A70" w:rsidRPr="00776D8F">
        <w:rPr>
          <w:i/>
          <w:iCs/>
          <w:sz w:val="22"/>
        </w:rPr>
        <w:t xml:space="preserve"> a la fuga de capitales representada por las poblaciones migrantes en forma de remesas.</w:t>
      </w:r>
      <w:r w:rsidRPr="00776D8F">
        <w:rPr>
          <w:i/>
          <w:iCs/>
          <w:sz w:val="22"/>
        </w:rPr>
        <w:t>”</w:t>
      </w:r>
    </w:p>
    <w:p w14:paraId="169CB829" w14:textId="77777777" w:rsidR="00CF3A70" w:rsidRPr="004A5F59" w:rsidRDefault="00CF3A70" w:rsidP="00CF3A70">
      <w:pPr>
        <w:jc w:val="both"/>
        <w:rPr>
          <w:noProof/>
          <w:sz w:val="22"/>
          <w:szCs w:val="22"/>
        </w:rPr>
      </w:pPr>
    </w:p>
    <w:p w14:paraId="1551C2A8" w14:textId="77777777" w:rsidR="00CF3A70" w:rsidRPr="00CF3A70" w:rsidRDefault="00CF3A70" w:rsidP="00776D8F">
      <w:pPr>
        <w:ind w:firstLine="720"/>
        <w:jc w:val="both"/>
        <w:rPr>
          <w:noProof/>
          <w:sz w:val="22"/>
          <w:szCs w:val="22"/>
        </w:rPr>
      </w:pPr>
      <w:r>
        <w:rPr>
          <w:sz w:val="22"/>
        </w:rPr>
        <w:t>La Misión Permanente de Trinidad y Tobago agradecería que la Presidencia disponga lo necesario a fin de distribuir el mencionado párrafo a todas las delegaciones antes de la próxima reunión de la Comisión de Políticas de Cooperación Solidaria para el Desarrollo.</w:t>
      </w:r>
    </w:p>
    <w:p w14:paraId="7CA55EA0" w14:textId="77777777" w:rsidR="00CF3A70" w:rsidRPr="004A5F59" w:rsidRDefault="00CF3A70" w:rsidP="00CF3A70">
      <w:pPr>
        <w:jc w:val="both"/>
        <w:rPr>
          <w:noProof/>
          <w:sz w:val="22"/>
          <w:szCs w:val="22"/>
        </w:rPr>
      </w:pPr>
    </w:p>
    <w:p w14:paraId="6F2C17C8" w14:textId="77777777" w:rsidR="00CF3A70" w:rsidRPr="00CF3A70" w:rsidRDefault="00CF3A70" w:rsidP="00776D8F">
      <w:pPr>
        <w:ind w:firstLine="720"/>
        <w:jc w:val="both"/>
        <w:rPr>
          <w:noProof/>
          <w:sz w:val="22"/>
          <w:szCs w:val="22"/>
        </w:rPr>
      </w:pPr>
      <w:r>
        <w:rPr>
          <w:sz w:val="22"/>
        </w:rPr>
        <w:t>La Misión Permanente de Trinidad y Tobago ante la OEA hace propicia la oportunidad para reiterar a la Presidencia de la Comisión de Asuntos Migratorios las seguridades de su más alta y distinguida consideración.</w:t>
      </w:r>
    </w:p>
    <w:p w14:paraId="09995702" w14:textId="77777777" w:rsidR="00CF3A70" w:rsidRPr="004A5F59" w:rsidRDefault="00CF3A70" w:rsidP="00CF3A70">
      <w:pPr>
        <w:jc w:val="both"/>
        <w:rPr>
          <w:noProof/>
          <w:sz w:val="22"/>
          <w:szCs w:val="22"/>
        </w:rPr>
      </w:pPr>
    </w:p>
    <w:p w14:paraId="5AABAB3C" w14:textId="77777777" w:rsidR="00CF3A70" w:rsidRPr="00CF3A70" w:rsidRDefault="00CF3A70" w:rsidP="00776D8F">
      <w:pPr>
        <w:jc w:val="right"/>
        <w:rPr>
          <w:noProof/>
          <w:sz w:val="22"/>
          <w:szCs w:val="22"/>
        </w:rPr>
      </w:pPr>
      <w:r>
        <w:rPr>
          <w:sz w:val="22"/>
        </w:rPr>
        <w:t>Washington, D. C., a 7 de octubre de 2020</w:t>
      </w:r>
    </w:p>
    <w:p w14:paraId="06D50FE4" w14:textId="77777777" w:rsidR="00CF3A70" w:rsidRPr="00CF3A70" w:rsidRDefault="00CF3A70" w:rsidP="00CF3A70">
      <w:pPr>
        <w:jc w:val="both"/>
        <w:rPr>
          <w:noProof/>
          <w:sz w:val="22"/>
          <w:szCs w:val="22"/>
        </w:rPr>
      </w:pPr>
      <w:r>
        <w:rPr>
          <w:sz w:val="22"/>
        </w:rPr>
        <w:br/>
      </w:r>
    </w:p>
    <w:p w14:paraId="0B08C221" w14:textId="23E9D6F3" w:rsidR="00CF3A70" w:rsidRPr="004A5F59" w:rsidRDefault="004A5F59" w:rsidP="00CF3A70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CE7E7BD" wp14:editId="4BD6BBBC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455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455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FF94D" w14:textId="7F0440FA" w:rsidR="004A5F59" w:rsidRPr="004A5F59" w:rsidRDefault="004A5F5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CIDRP03019S04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" filled="f" stroked="f">
                <v:stroke joinstyle="round"/>
                <v:path arrowok="t"/>
                <v:textbox>
                  <w:txbxContent>
                    <w:p w14:paraId="582FF94D" w14:textId="7F0440FA" w:rsidR="004A5F59" w:rsidRPr="004A5F59" w:rsidRDefault="004A5F5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CIDRP03019S04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F3A70" w:rsidRPr="004A5F59" w:rsidSect="00F62068">
      <w:type w:val="oddPage"/>
      <w:pgSz w:w="12240" w:h="15840" w:code="1"/>
      <w:pgMar w:top="2160" w:right="1570" w:bottom="1080" w:left="1699" w:header="1296" w:footer="1296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92CB4" w14:textId="77777777" w:rsidR="00976E40" w:rsidRPr="00CF3A70" w:rsidRDefault="00976E40">
      <w:pPr>
        <w:rPr>
          <w:noProof/>
          <w:lang w:val="en-US"/>
        </w:rPr>
      </w:pPr>
      <w:r w:rsidRPr="00CF3A70">
        <w:rPr>
          <w:noProof/>
          <w:lang w:val="en-US"/>
        </w:rPr>
        <w:separator/>
      </w:r>
    </w:p>
  </w:endnote>
  <w:endnote w:type="continuationSeparator" w:id="0">
    <w:p w14:paraId="2AF0D9ED" w14:textId="77777777" w:rsidR="00976E40" w:rsidRPr="00CF3A70" w:rsidRDefault="00976E40">
      <w:pPr>
        <w:rPr>
          <w:noProof/>
          <w:lang w:val="en-US"/>
        </w:rPr>
      </w:pPr>
      <w:r w:rsidRPr="00CF3A70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B693A" w14:textId="77777777" w:rsidR="00976E40" w:rsidRPr="00CF3A70" w:rsidRDefault="00976E40">
      <w:pPr>
        <w:rPr>
          <w:noProof/>
          <w:lang w:val="en-US"/>
        </w:rPr>
      </w:pPr>
      <w:r w:rsidRPr="00CF3A70">
        <w:rPr>
          <w:noProof/>
          <w:lang w:val="en-US"/>
        </w:rPr>
        <w:separator/>
      </w:r>
    </w:p>
  </w:footnote>
  <w:footnote w:type="continuationSeparator" w:id="0">
    <w:p w14:paraId="39E37F06" w14:textId="77777777" w:rsidR="00976E40" w:rsidRPr="00CF3A70" w:rsidRDefault="00976E40">
      <w:pPr>
        <w:rPr>
          <w:noProof/>
          <w:lang w:val="en-US"/>
        </w:rPr>
      </w:pPr>
      <w:r w:rsidRPr="00CF3A70">
        <w:rPr>
          <w:noProof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09BAA" w14:textId="77777777" w:rsidR="00485B0E" w:rsidRPr="00CF3A70" w:rsidRDefault="00A15FBB" w:rsidP="007B63E3">
    <w:pPr>
      <w:pStyle w:val="Header"/>
      <w:framePr w:wrap="around" w:vAnchor="text" w:hAnchor="margin" w:xAlign="center" w:y="1"/>
      <w:rPr>
        <w:rStyle w:val="PageNumber"/>
        <w:noProof/>
      </w:rPr>
    </w:pPr>
    <w:r w:rsidRPr="00CF3A70">
      <w:rPr>
        <w:rStyle w:val="PageNumber"/>
      </w:rPr>
      <w:fldChar w:fldCharType="begin"/>
    </w:r>
    <w:r w:rsidRPr="00CF3A70">
      <w:rPr>
        <w:rStyle w:val="PageNumber"/>
      </w:rPr>
      <w:instrText xml:space="preserve">PAGE  </w:instrText>
    </w:r>
    <w:r w:rsidRPr="00CF3A70">
      <w:rPr>
        <w:rStyle w:val="PageNumber"/>
      </w:rPr>
      <w:fldChar w:fldCharType="separate"/>
    </w:r>
    <w:r w:rsidR="004A5F59">
      <w:rPr>
        <w:rStyle w:val="PageNumber"/>
        <w:noProof/>
      </w:rPr>
      <w:t>- 2 -</w:t>
    </w:r>
    <w:r w:rsidRPr="00CF3A70">
      <w:rPr>
        <w:rStyle w:val="PageNumber"/>
      </w:rPr>
      <w:fldChar w:fldCharType="end"/>
    </w:r>
  </w:p>
  <w:p w14:paraId="3520B82D" w14:textId="77777777" w:rsidR="00485B0E" w:rsidRPr="00CF3A70" w:rsidRDefault="00485B0E">
    <w:pPr>
      <w:pStyle w:val="Header"/>
      <w:rPr>
        <w:noProof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D4C85" w14:textId="77777777" w:rsidR="00485B0E" w:rsidRPr="00CF3A70" w:rsidRDefault="00A15FBB" w:rsidP="007B63E3">
    <w:pPr>
      <w:pStyle w:val="Header"/>
      <w:jc w:val="center"/>
      <w:rPr>
        <w:noProof/>
        <w:sz w:val="22"/>
        <w:szCs w:val="22"/>
      </w:rPr>
    </w:pPr>
    <w:r>
      <w:t xml:space="preserve">- </w:t>
    </w:r>
    <w:r w:rsidRPr="00CF3A70">
      <w:rPr>
        <w:rStyle w:val="PageNumber"/>
        <w:sz w:val="22"/>
      </w:rPr>
      <w:fldChar w:fldCharType="begin"/>
    </w:r>
    <w:r w:rsidRPr="00CF3A70">
      <w:rPr>
        <w:rStyle w:val="PageNumber"/>
        <w:sz w:val="22"/>
      </w:rPr>
      <w:instrText xml:space="preserve"> PAGE </w:instrText>
    </w:r>
    <w:r w:rsidRPr="00CF3A70">
      <w:rPr>
        <w:rStyle w:val="PageNumber"/>
        <w:sz w:val="22"/>
      </w:rPr>
      <w:fldChar w:fldCharType="separate"/>
    </w:r>
    <w:r w:rsidR="00EA601D" w:rsidRPr="00CF3A70">
      <w:rPr>
        <w:rStyle w:val="PageNumber"/>
        <w:sz w:val="22"/>
      </w:rPr>
      <w:t>3</w:t>
    </w:r>
    <w:r w:rsidRPr="00CF3A70">
      <w:rPr>
        <w:rStyle w:val="PageNumber"/>
        <w:sz w:val="22"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1F841DC-9D23-48FD-B1F0-5718611198D3}"/>
    <w:docVar w:name="dgnword-eventsink" w:val="2294120640464"/>
  </w:docVars>
  <w:rsids>
    <w:rsidRoot w:val="0004592C"/>
    <w:rsid w:val="00037703"/>
    <w:rsid w:val="000434BF"/>
    <w:rsid w:val="0004592C"/>
    <w:rsid w:val="000556BF"/>
    <w:rsid w:val="00064555"/>
    <w:rsid w:val="00077F92"/>
    <w:rsid w:val="000A552C"/>
    <w:rsid w:val="000B0113"/>
    <w:rsid w:val="000C1818"/>
    <w:rsid w:val="001350E2"/>
    <w:rsid w:val="00144C85"/>
    <w:rsid w:val="00145709"/>
    <w:rsid w:val="00174B5F"/>
    <w:rsid w:val="001857C7"/>
    <w:rsid w:val="00194C79"/>
    <w:rsid w:val="001955A2"/>
    <w:rsid w:val="001A2085"/>
    <w:rsid w:val="001A2A8C"/>
    <w:rsid w:val="001B34D6"/>
    <w:rsid w:val="001B53EF"/>
    <w:rsid w:val="001D5D47"/>
    <w:rsid w:val="001E092C"/>
    <w:rsid w:val="001E1420"/>
    <w:rsid w:val="001F506E"/>
    <w:rsid w:val="00203AF5"/>
    <w:rsid w:val="00230820"/>
    <w:rsid w:val="00246860"/>
    <w:rsid w:val="00262426"/>
    <w:rsid w:val="00271AC6"/>
    <w:rsid w:val="0028164B"/>
    <w:rsid w:val="0028719A"/>
    <w:rsid w:val="002A2990"/>
    <w:rsid w:val="002A3119"/>
    <w:rsid w:val="002B04B7"/>
    <w:rsid w:val="002D4464"/>
    <w:rsid w:val="0033756E"/>
    <w:rsid w:val="003428F1"/>
    <w:rsid w:val="00351127"/>
    <w:rsid w:val="00384BE5"/>
    <w:rsid w:val="00391A8F"/>
    <w:rsid w:val="003F52B7"/>
    <w:rsid w:val="004121CA"/>
    <w:rsid w:val="004410A9"/>
    <w:rsid w:val="00442A64"/>
    <w:rsid w:val="00470F09"/>
    <w:rsid w:val="0047726C"/>
    <w:rsid w:val="00485B0E"/>
    <w:rsid w:val="00486163"/>
    <w:rsid w:val="004A5F59"/>
    <w:rsid w:val="004C5366"/>
    <w:rsid w:val="004C5A21"/>
    <w:rsid w:val="004D1C1B"/>
    <w:rsid w:val="00537F27"/>
    <w:rsid w:val="005530BB"/>
    <w:rsid w:val="00570A55"/>
    <w:rsid w:val="005B430D"/>
    <w:rsid w:val="005C5AB5"/>
    <w:rsid w:val="005D3A26"/>
    <w:rsid w:val="005D3E1A"/>
    <w:rsid w:val="005E7BB1"/>
    <w:rsid w:val="005F5C90"/>
    <w:rsid w:val="005F6044"/>
    <w:rsid w:val="00607607"/>
    <w:rsid w:val="006776F9"/>
    <w:rsid w:val="00694E2B"/>
    <w:rsid w:val="00697D9A"/>
    <w:rsid w:val="006C1DE5"/>
    <w:rsid w:val="006E36E9"/>
    <w:rsid w:val="007068B2"/>
    <w:rsid w:val="00713305"/>
    <w:rsid w:val="00722306"/>
    <w:rsid w:val="0077045A"/>
    <w:rsid w:val="00776D8F"/>
    <w:rsid w:val="00790DF2"/>
    <w:rsid w:val="007B35ED"/>
    <w:rsid w:val="007B63E3"/>
    <w:rsid w:val="007E7506"/>
    <w:rsid w:val="0080725A"/>
    <w:rsid w:val="00821EB3"/>
    <w:rsid w:val="008220E7"/>
    <w:rsid w:val="008265DC"/>
    <w:rsid w:val="008618A7"/>
    <w:rsid w:val="008650B7"/>
    <w:rsid w:val="00874158"/>
    <w:rsid w:val="008B3B7B"/>
    <w:rsid w:val="008D1406"/>
    <w:rsid w:val="008E0E21"/>
    <w:rsid w:val="008E2EF8"/>
    <w:rsid w:val="00912EDF"/>
    <w:rsid w:val="00924FC0"/>
    <w:rsid w:val="009270B5"/>
    <w:rsid w:val="00943F31"/>
    <w:rsid w:val="00963B21"/>
    <w:rsid w:val="00976E40"/>
    <w:rsid w:val="009863CA"/>
    <w:rsid w:val="009B3C25"/>
    <w:rsid w:val="009D71F1"/>
    <w:rsid w:val="00A15FBB"/>
    <w:rsid w:val="00A20241"/>
    <w:rsid w:val="00AB5A81"/>
    <w:rsid w:val="00AC40E6"/>
    <w:rsid w:val="00AC4DA6"/>
    <w:rsid w:val="00B2717E"/>
    <w:rsid w:val="00B423E4"/>
    <w:rsid w:val="00B503BB"/>
    <w:rsid w:val="00B600E8"/>
    <w:rsid w:val="00B86814"/>
    <w:rsid w:val="00B94B7C"/>
    <w:rsid w:val="00B96302"/>
    <w:rsid w:val="00BA7009"/>
    <w:rsid w:val="00BC0C6E"/>
    <w:rsid w:val="00BC4F34"/>
    <w:rsid w:val="00BC588D"/>
    <w:rsid w:val="00BE2613"/>
    <w:rsid w:val="00BF569B"/>
    <w:rsid w:val="00C24DDA"/>
    <w:rsid w:val="00C27738"/>
    <w:rsid w:val="00C33E83"/>
    <w:rsid w:val="00C42036"/>
    <w:rsid w:val="00C96C7C"/>
    <w:rsid w:val="00CA267E"/>
    <w:rsid w:val="00CC486D"/>
    <w:rsid w:val="00CF3A70"/>
    <w:rsid w:val="00D135FD"/>
    <w:rsid w:val="00D34326"/>
    <w:rsid w:val="00D432D4"/>
    <w:rsid w:val="00D650E3"/>
    <w:rsid w:val="00D67E7E"/>
    <w:rsid w:val="00D77297"/>
    <w:rsid w:val="00DA7AD4"/>
    <w:rsid w:val="00DB267A"/>
    <w:rsid w:val="00DC170D"/>
    <w:rsid w:val="00DC26F7"/>
    <w:rsid w:val="00DC2AA3"/>
    <w:rsid w:val="00E04572"/>
    <w:rsid w:val="00E06C6B"/>
    <w:rsid w:val="00E12278"/>
    <w:rsid w:val="00E257A9"/>
    <w:rsid w:val="00E5726E"/>
    <w:rsid w:val="00E578CA"/>
    <w:rsid w:val="00E8774F"/>
    <w:rsid w:val="00EA3571"/>
    <w:rsid w:val="00EA469E"/>
    <w:rsid w:val="00EA601D"/>
    <w:rsid w:val="00EC5023"/>
    <w:rsid w:val="00EC61CA"/>
    <w:rsid w:val="00EE1B59"/>
    <w:rsid w:val="00F17300"/>
    <w:rsid w:val="00F31D77"/>
    <w:rsid w:val="00F41DF2"/>
    <w:rsid w:val="00F62068"/>
    <w:rsid w:val="00F6385B"/>
    <w:rsid w:val="00F666D7"/>
    <w:rsid w:val="00F7522D"/>
    <w:rsid w:val="00FB2C50"/>
    <w:rsid w:val="00FB6B5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175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9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04592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szCs w:val="20"/>
    </w:rPr>
  </w:style>
  <w:style w:type="character" w:customStyle="1" w:styleId="EndnoteTextChar">
    <w:name w:val="Endnote Text Char"/>
    <w:link w:val="EndnoteText"/>
    <w:rsid w:val="0004592C"/>
    <w:rPr>
      <w:rFonts w:ascii="CG Times" w:hAnsi="CG Times"/>
      <w:sz w:val="22"/>
      <w:lang w:val="es-ES" w:eastAsia="en-US" w:bidi="ar-SA"/>
    </w:rPr>
  </w:style>
  <w:style w:type="paragraph" w:styleId="Title">
    <w:name w:val="Title"/>
    <w:basedOn w:val="Normal"/>
    <w:qFormat/>
    <w:rsid w:val="0004592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920"/>
      </w:tabs>
      <w:suppressAutoHyphens/>
      <w:jc w:val="center"/>
    </w:pPr>
    <w:rPr>
      <w:rFonts w:ascii="Arial" w:hAnsi="Arial" w:cs="Arial"/>
      <w:b/>
      <w:bCs/>
      <w:spacing w:val="-2"/>
      <w:sz w:val="22"/>
      <w:szCs w:val="22"/>
    </w:rPr>
  </w:style>
  <w:style w:type="paragraph" w:styleId="Header">
    <w:name w:val="header"/>
    <w:basedOn w:val="Normal"/>
    <w:link w:val="HeaderChar"/>
    <w:uiPriority w:val="99"/>
    <w:rsid w:val="0004592C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rsid w:val="0004592C"/>
  </w:style>
  <w:style w:type="paragraph" w:styleId="Footer">
    <w:name w:val="footer"/>
    <w:basedOn w:val="Normal"/>
    <w:rsid w:val="008650B7"/>
    <w:pPr>
      <w:tabs>
        <w:tab w:val="center" w:pos="4320"/>
        <w:tab w:val="right" w:pos="8640"/>
      </w:tabs>
    </w:pPr>
  </w:style>
  <w:style w:type="paragraph" w:customStyle="1" w:styleId="Normal1">
    <w:name w:val="Normal1"/>
    <w:rsid w:val="002D4464"/>
    <w:pPr>
      <w:spacing w:after="120" w:line="276" w:lineRule="auto"/>
      <w:jc w:val="both"/>
    </w:pPr>
    <w:rPr>
      <w:rFonts w:ascii="Calibri" w:eastAsia="Calibri" w:hAnsi="Calibri" w:cs="Calibri"/>
      <w:color w:val="000000"/>
      <w:sz w:val="22"/>
      <w:szCs w:val="22"/>
      <w:lang w:eastAsia="es-ES"/>
    </w:rPr>
  </w:style>
  <w:style w:type="character" w:customStyle="1" w:styleId="HeaderChar">
    <w:name w:val="Header Char"/>
    <w:link w:val="Header"/>
    <w:uiPriority w:val="99"/>
    <w:rsid w:val="00D135FD"/>
    <w:rPr>
      <w:sz w:val="24"/>
      <w:szCs w:val="24"/>
    </w:rPr>
  </w:style>
  <w:style w:type="character" w:styleId="Hyperlink">
    <w:name w:val="Hyperlink"/>
    <w:rsid w:val="001E092C"/>
    <w:rPr>
      <w:color w:val="0000FF"/>
      <w:u w:val="single"/>
    </w:rPr>
  </w:style>
  <w:style w:type="character" w:styleId="FollowedHyperlink">
    <w:name w:val="FollowedHyperlink"/>
    <w:rsid w:val="00F41DF2"/>
    <w:rPr>
      <w:color w:val="800080"/>
      <w:u w:val="single"/>
    </w:rPr>
  </w:style>
  <w:style w:type="paragraph" w:customStyle="1" w:styleId="Default">
    <w:name w:val="Default"/>
    <w:rsid w:val="0080725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17300"/>
    <w:rPr>
      <w:sz w:val="18"/>
      <w:szCs w:val="18"/>
    </w:rPr>
  </w:style>
  <w:style w:type="character" w:customStyle="1" w:styleId="BalloonTextChar">
    <w:name w:val="Balloon Text Char"/>
    <w:link w:val="BalloonText"/>
    <w:rsid w:val="00F17300"/>
    <w:rPr>
      <w:sz w:val="18"/>
      <w:szCs w:val="18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9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04592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szCs w:val="20"/>
    </w:rPr>
  </w:style>
  <w:style w:type="character" w:customStyle="1" w:styleId="EndnoteTextChar">
    <w:name w:val="Endnote Text Char"/>
    <w:link w:val="EndnoteText"/>
    <w:rsid w:val="0004592C"/>
    <w:rPr>
      <w:rFonts w:ascii="CG Times" w:hAnsi="CG Times"/>
      <w:sz w:val="22"/>
      <w:lang w:val="es-ES" w:eastAsia="en-US" w:bidi="ar-SA"/>
    </w:rPr>
  </w:style>
  <w:style w:type="paragraph" w:styleId="Title">
    <w:name w:val="Title"/>
    <w:basedOn w:val="Normal"/>
    <w:qFormat/>
    <w:rsid w:val="0004592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920"/>
      </w:tabs>
      <w:suppressAutoHyphens/>
      <w:jc w:val="center"/>
    </w:pPr>
    <w:rPr>
      <w:rFonts w:ascii="Arial" w:hAnsi="Arial" w:cs="Arial"/>
      <w:b/>
      <w:bCs/>
      <w:spacing w:val="-2"/>
      <w:sz w:val="22"/>
      <w:szCs w:val="22"/>
    </w:rPr>
  </w:style>
  <w:style w:type="paragraph" w:styleId="Header">
    <w:name w:val="header"/>
    <w:basedOn w:val="Normal"/>
    <w:link w:val="HeaderChar"/>
    <w:uiPriority w:val="99"/>
    <w:rsid w:val="0004592C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rsid w:val="0004592C"/>
  </w:style>
  <w:style w:type="paragraph" w:styleId="Footer">
    <w:name w:val="footer"/>
    <w:basedOn w:val="Normal"/>
    <w:rsid w:val="008650B7"/>
    <w:pPr>
      <w:tabs>
        <w:tab w:val="center" w:pos="4320"/>
        <w:tab w:val="right" w:pos="8640"/>
      </w:tabs>
    </w:pPr>
  </w:style>
  <w:style w:type="paragraph" w:customStyle="1" w:styleId="Normal1">
    <w:name w:val="Normal1"/>
    <w:rsid w:val="002D4464"/>
    <w:pPr>
      <w:spacing w:after="120" w:line="276" w:lineRule="auto"/>
      <w:jc w:val="both"/>
    </w:pPr>
    <w:rPr>
      <w:rFonts w:ascii="Calibri" w:eastAsia="Calibri" w:hAnsi="Calibri" w:cs="Calibri"/>
      <w:color w:val="000000"/>
      <w:sz w:val="22"/>
      <w:szCs w:val="22"/>
      <w:lang w:eastAsia="es-ES"/>
    </w:rPr>
  </w:style>
  <w:style w:type="character" w:customStyle="1" w:styleId="HeaderChar">
    <w:name w:val="Header Char"/>
    <w:link w:val="Header"/>
    <w:uiPriority w:val="99"/>
    <w:rsid w:val="00D135FD"/>
    <w:rPr>
      <w:sz w:val="24"/>
      <w:szCs w:val="24"/>
    </w:rPr>
  </w:style>
  <w:style w:type="character" w:styleId="Hyperlink">
    <w:name w:val="Hyperlink"/>
    <w:rsid w:val="001E092C"/>
    <w:rPr>
      <w:color w:val="0000FF"/>
      <w:u w:val="single"/>
    </w:rPr>
  </w:style>
  <w:style w:type="character" w:styleId="FollowedHyperlink">
    <w:name w:val="FollowedHyperlink"/>
    <w:rsid w:val="00F41DF2"/>
    <w:rPr>
      <w:color w:val="800080"/>
      <w:u w:val="single"/>
    </w:rPr>
  </w:style>
  <w:style w:type="paragraph" w:customStyle="1" w:styleId="Default">
    <w:name w:val="Default"/>
    <w:rsid w:val="0080725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17300"/>
    <w:rPr>
      <w:sz w:val="18"/>
      <w:szCs w:val="18"/>
    </w:rPr>
  </w:style>
  <w:style w:type="character" w:customStyle="1" w:styleId="BalloonTextChar">
    <w:name w:val="Balloon Text Char"/>
    <w:link w:val="BalloonText"/>
    <w:rsid w:val="00F17300"/>
    <w:rPr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1901-01-01T04:00:00Z</cp:lastPrinted>
  <dcterms:created xsi:type="dcterms:W3CDTF">2020-10-08T13:53:00Z</dcterms:created>
  <dcterms:modified xsi:type="dcterms:W3CDTF">2020-10-08T15:26:00Z</dcterms:modified>
</cp:coreProperties>
</file>