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53C4" w14:textId="77777777" w:rsidR="0097301E" w:rsidRPr="00731780" w:rsidRDefault="0097301E" w:rsidP="0097301E">
      <w:pPr>
        <w:tabs>
          <w:tab w:val="left" w:pos="7020"/>
        </w:tabs>
        <w:spacing w:after="0" w:line="240" w:lineRule="auto"/>
        <w:ind w:right="-162"/>
        <w:rPr>
          <w:rFonts w:ascii="Times New Roman" w:eastAsia="Times New Roman" w:hAnsi="Times New Roman"/>
        </w:rPr>
      </w:pPr>
      <w:r>
        <w:rPr>
          <w:rFonts w:ascii="Times New Roman" w:hAnsi="Times New Roman"/>
        </w:rPr>
        <w:t>COMMISSION DES QUESTIONS DE MIGRATION</w:t>
      </w:r>
      <w:r>
        <w:rPr>
          <w:rFonts w:ascii="Times New Roman" w:hAnsi="Times New Roman"/>
        </w:rPr>
        <w:tab/>
        <w:t>OEA/Ser.W</w:t>
      </w:r>
    </w:p>
    <w:p w14:paraId="0250C9C2" w14:textId="0196CB8F" w:rsidR="00D8437E" w:rsidRPr="00731780" w:rsidRDefault="006B73FB" w:rsidP="006B73FB">
      <w:pPr>
        <w:tabs>
          <w:tab w:val="left" w:pos="7020"/>
        </w:tabs>
        <w:spacing w:after="0" w:line="240" w:lineRule="auto"/>
        <w:ind w:right="-1062"/>
        <w:rPr>
          <w:rFonts w:ascii="Times New Roman" w:hAnsi="Times New Roman"/>
        </w:rPr>
      </w:pPr>
      <w:r>
        <w:rPr>
          <w:rFonts w:ascii="Times New Roman" w:hAnsi="Times New Roman"/>
        </w:rPr>
        <w:tab/>
        <w:t>CIDI/CAM/OD-89/23</w:t>
      </w:r>
    </w:p>
    <w:p w14:paraId="40602E1D" w14:textId="6F924B2F" w:rsidR="0097301E" w:rsidRPr="00731780" w:rsidRDefault="00D8437E" w:rsidP="006B73FB">
      <w:pPr>
        <w:tabs>
          <w:tab w:val="left" w:pos="7020"/>
        </w:tabs>
        <w:spacing w:after="0" w:line="240" w:lineRule="auto"/>
        <w:ind w:right="-1062"/>
        <w:rPr>
          <w:rFonts w:ascii="Times New Roman" w:eastAsia="Times New Roman" w:hAnsi="Times New Roman"/>
        </w:rPr>
      </w:pPr>
      <w:r>
        <w:rPr>
          <w:rFonts w:ascii="Times New Roman" w:hAnsi="Times New Roman"/>
        </w:rPr>
        <w:tab/>
        <w:t>10 mars 2023</w:t>
      </w:r>
    </w:p>
    <w:p w14:paraId="44D5F08B" w14:textId="77777777" w:rsidR="0097301E" w:rsidRPr="00731780" w:rsidRDefault="0097301E" w:rsidP="0097301E">
      <w:pPr>
        <w:tabs>
          <w:tab w:val="left" w:pos="7020"/>
        </w:tabs>
        <w:spacing w:after="0" w:line="240" w:lineRule="auto"/>
        <w:ind w:right="-162"/>
        <w:rPr>
          <w:rFonts w:ascii="Times New Roman" w:eastAsia="Times New Roman" w:hAnsi="Times New Roman"/>
        </w:rPr>
      </w:pPr>
      <w:r>
        <w:rPr>
          <w:rFonts w:ascii="Times New Roman" w:hAnsi="Times New Roman"/>
        </w:rPr>
        <w:tab/>
        <w:t>Original: espagnol</w:t>
      </w:r>
    </w:p>
    <w:p w14:paraId="5E79CE73" w14:textId="77777777" w:rsidR="0097301E" w:rsidRPr="007C3796" w:rsidRDefault="0097301E" w:rsidP="0097301E">
      <w:pPr>
        <w:pBdr>
          <w:bottom w:val="single" w:sz="12" w:space="1" w:color="auto"/>
        </w:pBdr>
        <w:tabs>
          <w:tab w:val="left" w:pos="6750"/>
        </w:tabs>
        <w:spacing w:after="0" w:line="240" w:lineRule="auto"/>
        <w:ind w:right="18"/>
        <w:rPr>
          <w:rFonts w:ascii="Times New Roman" w:eastAsia="Times New Roman" w:hAnsi="Times New Roman"/>
          <w:b/>
          <w:bCs/>
        </w:rPr>
      </w:pPr>
    </w:p>
    <w:p w14:paraId="2447B1B1" w14:textId="77777777" w:rsidR="00664AD4" w:rsidRPr="007C3796" w:rsidRDefault="00664AD4" w:rsidP="005847AD">
      <w:pPr>
        <w:spacing w:after="0" w:line="240" w:lineRule="auto"/>
        <w:ind w:right="-90"/>
        <w:rPr>
          <w:rFonts w:ascii="Times New Roman" w:hAnsi="Times New Roman"/>
        </w:rPr>
      </w:pPr>
    </w:p>
    <w:p w14:paraId="489BB7E1" w14:textId="77777777" w:rsidR="00F41C99" w:rsidRPr="007C3796" w:rsidRDefault="00F41C99" w:rsidP="005847AD">
      <w:pPr>
        <w:spacing w:after="0" w:line="240" w:lineRule="auto"/>
        <w:ind w:right="-90"/>
        <w:rPr>
          <w:rFonts w:ascii="Times New Roman" w:hAnsi="Times New Roman"/>
        </w:rPr>
      </w:pPr>
    </w:p>
    <w:p w14:paraId="71F1584B" w14:textId="56A30FA3" w:rsidR="0097301E" w:rsidRPr="00731780" w:rsidRDefault="0097301E" w:rsidP="007B0974">
      <w:pPr>
        <w:spacing w:after="0" w:line="240" w:lineRule="auto"/>
        <w:ind w:right="-90"/>
        <w:jc w:val="center"/>
        <w:rPr>
          <w:rFonts w:ascii="Times New Roman" w:hAnsi="Times New Roman"/>
        </w:rPr>
      </w:pPr>
      <w:r>
        <w:rPr>
          <w:rFonts w:ascii="Times New Roman" w:hAnsi="Times New Roman"/>
        </w:rPr>
        <w:t>PROJET D’ORDRE DU JOUR</w:t>
      </w:r>
    </w:p>
    <w:p w14:paraId="52D529AF" w14:textId="2E4C0DBD" w:rsidR="003C7FC6" w:rsidRPr="007C3796" w:rsidRDefault="003C7FC6" w:rsidP="005847AD">
      <w:pPr>
        <w:spacing w:after="0" w:line="240" w:lineRule="auto"/>
        <w:ind w:right="-90"/>
        <w:rPr>
          <w:rFonts w:ascii="Times New Roman" w:hAnsi="Times New Roman"/>
        </w:rPr>
      </w:pPr>
    </w:p>
    <w:p w14:paraId="36B7E32D" w14:textId="77777777" w:rsidR="005847AD" w:rsidRPr="007C3796" w:rsidRDefault="005847AD" w:rsidP="005847AD">
      <w:pPr>
        <w:spacing w:after="0" w:line="240" w:lineRule="auto"/>
        <w:ind w:right="-90"/>
        <w:rPr>
          <w:rFonts w:ascii="Times New Roman" w:hAnsi="Times New Roman"/>
        </w:rPr>
      </w:pPr>
    </w:p>
    <w:p w14:paraId="56AD02E7" w14:textId="5B27DD72" w:rsidR="003419FD" w:rsidRPr="00731780" w:rsidRDefault="003419FD" w:rsidP="007B0974">
      <w:pPr>
        <w:tabs>
          <w:tab w:val="left" w:pos="2160"/>
          <w:tab w:val="left" w:pos="3600"/>
        </w:tabs>
        <w:spacing w:after="0" w:line="240" w:lineRule="auto"/>
        <w:ind w:left="2970" w:hanging="370"/>
        <w:jc w:val="both"/>
        <w:rPr>
          <w:rFonts w:ascii="Times New Roman" w:hAnsi="Times New Roman"/>
        </w:rPr>
      </w:pPr>
      <w:r>
        <w:rPr>
          <w:rFonts w:ascii="Times New Roman" w:hAnsi="Times New Roman"/>
          <w:u w:val="single"/>
        </w:rPr>
        <w:t>Date</w:t>
      </w:r>
      <w:r w:rsidRPr="000A1E05">
        <w:rPr>
          <w:rFonts w:ascii="Times New Roman" w:hAnsi="Times New Roman"/>
        </w:rPr>
        <w:t> :</w:t>
      </w:r>
      <w:r>
        <w:rPr>
          <w:rFonts w:ascii="Times New Roman" w:hAnsi="Times New Roman"/>
        </w:rPr>
        <w:tab/>
        <w:t>1</w:t>
      </w:r>
      <w:r w:rsidR="000828BC">
        <w:rPr>
          <w:rFonts w:ascii="Times New Roman" w:hAnsi="Times New Roman"/>
        </w:rPr>
        <w:t>4</w:t>
      </w:r>
      <w:r>
        <w:rPr>
          <w:rFonts w:ascii="Times New Roman" w:hAnsi="Times New Roman"/>
        </w:rPr>
        <w:t xml:space="preserve"> mars 202</w:t>
      </w:r>
      <w:r w:rsidR="000828BC">
        <w:rPr>
          <w:rFonts w:ascii="Times New Roman" w:hAnsi="Times New Roman"/>
        </w:rPr>
        <w:t>3</w:t>
      </w:r>
    </w:p>
    <w:p w14:paraId="46553A13" w14:textId="08CC4514" w:rsidR="003419FD" w:rsidRPr="00731780" w:rsidRDefault="003419FD" w:rsidP="007B0974">
      <w:pPr>
        <w:tabs>
          <w:tab w:val="left" w:pos="3600"/>
        </w:tabs>
        <w:spacing w:after="0" w:line="240" w:lineRule="auto"/>
        <w:ind w:left="2600"/>
        <w:jc w:val="both"/>
        <w:rPr>
          <w:rFonts w:ascii="Times New Roman" w:hAnsi="Times New Roman"/>
        </w:rPr>
      </w:pPr>
      <w:r>
        <w:rPr>
          <w:rFonts w:ascii="Times New Roman" w:hAnsi="Times New Roman"/>
          <w:u w:val="single"/>
        </w:rPr>
        <w:t>Heure</w:t>
      </w:r>
      <w:r w:rsidRPr="000A1E05">
        <w:rPr>
          <w:rFonts w:ascii="Times New Roman" w:hAnsi="Times New Roman"/>
        </w:rPr>
        <w:t xml:space="preserve"> :</w:t>
      </w:r>
      <w:r>
        <w:rPr>
          <w:rFonts w:ascii="Times New Roman" w:hAnsi="Times New Roman"/>
        </w:rPr>
        <w:tab/>
        <w:t xml:space="preserve">10 h 00 – 13 h 00 </w:t>
      </w:r>
    </w:p>
    <w:p w14:paraId="4EA1C2CB" w14:textId="77777777" w:rsidR="003419FD" w:rsidRPr="00731780" w:rsidRDefault="003419FD" w:rsidP="007B0974">
      <w:pPr>
        <w:tabs>
          <w:tab w:val="left" w:pos="3600"/>
        </w:tabs>
        <w:spacing w:after="0" w:line="240" w:lineRule="auto"/>
        <w:ind w:left="2600"/>
        <w:jc w:val="both"/>
        <w:rPr>
          <w:rFonts w:ascii="Times New Roman" w:hAnsi="Times New Roman"/>
        </w:rPr>
      </w:pPr>
      <w:r>
        <w:rPr>
          <w:rFonts w:ascii="Times New Roman" w:hAnsi="Times New Roman"/>
          <w:u w:val="single"/>
        </w:rPr>
        <w:t>Lieu</w:t>
      </w:r>
      <w:r w:rsidRPr="000A1E05">
        <w:rPr>
          <w:rFonts w:ascii="Times New Roman" w:hAnsi="Times New Roman"/>
        </w:rPr>
        <w:t xml:space="preserve"> : </w:t>
      </w:r>
      <w:r>
        <w:rPr>
          <w:rFonts w:ascii="Times New Roman" w:hAnsi="Times New Roman"/>
        </w:rPr>
        <w:tab/>
        <w:t>virtuel</w:t>
      </w:r>
    </w:p>
    <w:p w14:paraId="2EBAC20F" w14:textId="4793152E" w:rsidR="003419FD" w:rsidRPr="00731780" w:rsidRDefault="003419FD" w:rsidP="007B0974">
      <w:pPr>
        <w:tabs>
          <w:tab w:val="left" w:pos="4995"/>
        </w:tabs>
        <w:spacing w:after="0" w:line="240" w:lineRule="auto"/>
        <w:ind w:right="-90"/>
        <w:jc w:val="both"/>
        <w:rPr>
          <w:rFonts w:ascii="Times New Roman" w:hAnsi="Times New Roman"/>
        </w:rPr>
      </w:pPr>
    </w:p>
    <w:p w14:paraId="4DB38AE5" w14:textId="555300D0" w:rsidR="0097301E" w:rsidRPr="00731780" w:rsidRDefault="0097301E" w:rsidP="004C71A8">
      <w:pPr>
        <w:tabs>
          <w:tab w:val="left" w:pos="4995"/>
          <w:tab w:val="left" w:pos="6375"/>
        </w:tabs>
        <w:spacing w:after="0" w:line="240" w:lineRule="auto"/>
        <w:ind w:right="-90"/>
        <w:jc w:val="both"/>
        <w:rPr>
          <w:rFonts w:ascii="Times New Roman" w:hAnsi="Times New Roman"/>
        </w:rPr>
      </w:pPr>
    </w:p>
    <w:p w14:paraId="7BE45E09" w14:textId="6F5DF06B" w:rsidR="0097301E" w:rsidRPr="00731780" w:rsidRDefault="0097301E" w:rsidP="005847AD">
      <w:pPr>
        <w:numPr>
          <w:ilvl w:val="0"/>
          <w:numId w:val="1"/>
        </w:numPr>
        <w:spacing w:after="0" w:line="240" w:lineRule="auto"/>
        <w:ind w:left="720" w:right="-90" w:hanging="720"/>
        <w:jc w:val="both"/>
        <w:rPr>
          <w:rFonts w:ascii="Times New Roman" w:hAnsi="Times New Roman"/>
        </w:rPr>
      </w:pPr>
      <w:r>
        <w:rPr>
          <w:rFonts w:ascii="Times New Roman" w:hAnsi="Times New Roman"/>
        </w:rPr>
        <w:t>Examen du projet d’ordre du jour (CIDI/CAM/OD-89/23)</w:t>
      </w:r>
    </w:p>
    <w:p w14:paraId="02F8803A" w14:textId="512241F2" w:rsidR="0024248C" w:rsidRPr="007C3796" w:rsidRDefault="0024248C" w:rsidP="005847AD">
      <w:pPr>
        <w:spacing w:after="0" w:line="240" w:lineRule="auto"/>
        <w:ind w:left="720" w:right="-90" w:hanging="720"/>
        <w:jc w:val="both"/>
        <w:rPr>
          <w:rFonts w:ascii="Times New Roman" w:hAnsi="Times New Roman"/>
        </w:rPr>
      </w:pPr>
    </w:p>
    <w:p w14:paraId="33A6F61B" w14:textId="53DC02F8" w:rsidR="006276D7" w:rsidRDefault="006276D7" w:rsidP="005847AD">
      <w:pPr>
        <w:numPr>
          <w:ilvl w:val="0"/>
          <w:numId w:val="1"/>
        </w:numPr>
        <w:spacing w:after="0" w:line="240" w:lineRule="auto"/>
        <w:ind w:left="720" w:right="-90" w:hanging="720"/>
        <w:jc w:val="both"/>
        <w:rPr>
          <w:rFonts w:ascii="Times New Roman" w:hAnsi="Times New Roman"/>
        </w:rPr>
      </w:pPr>
      <w:r>
        <w:rPr>
          <w:rFonts w:ascii="Times New Roman" w:hAnsi="Times New Roman"/>
        </w:rPr>
        <w:t>Réunion thématique : « Des mécanismes plus efficaces pour garantir le plein exercice des droits des enfants migrants »</w:t>
      </w:r>
    </w:p>
    <w:p w14:paraId="2F9A423E" w14:textId="48228104" w:rsidR="00AF41E9" w:rsidRPr="001324DD" w:rsidRDefault="00AF41E9" w:rsidP="00AF41E9">
      <w:pPr>
        <w:pStyle w:val="ListParagraph"/>
        <w:rPr>
          <w:rFonts w:ascii="Times New Roman" w:hAnsi="Times New Roman"/>
        </w:rPr>
      </w:pPr>
      <w:r>
        <w:rPr>
          <w:rFonts w:ascii="Times New Roman" w:hAnsi="Times New Roman"/>
        </w:rPr>
        <w:t xml:space="preserve">Document de réflexion : CIDI/CAM/doc.122/23 - </w:t>
      </w:r>
      <w:hyperlink r:id="rId5" w:history="1">
        <w:r>
          <w:rPr>
            <w:rFonts w:ascii="Times New Roman" w:hAnsi="Times New Roman"/>
            <w:color w:val="0000FF"/>
            <w:u w:val="single"/>
          </w:rPr>
          <w:t>Español</w:t>
        </w:r>
      </w:hyperlink>
      <w:r>
        <w:rPr>
          <w:rFonts w:ascii="Times New Roman" w:hAnsi="Times New Roman"/>
        </w:rPr>
        <w:t>|</w:t>
      </w:r>
      <w:hyperlink r:id="rId6" w:history="1">
        <w:r>
          <w:rPr>
            <w:rFonts w:ascii="Times New Roman" w:hAnsi="Times New Roman"/>
            <w:color w:val="0000FF"/>
            <w:u w:val="single"/>
          </w:rPr>
          <w:t>English</w:t>
        </w:r>
      </w:hyperlink>
      <w:r>
        <w:rPr>
          <w:rFonts w:ascii="Times New Roman" w:hAnsi="Times New Roman"/>
        </w:rPr>
        <w:t>|</w:t>
      </w:r>
      <w:hyperlink r:id="rId7" w:history="1">
        <w:r>
          <w:rPr>
            <w:rFonts w:ascii="Times New Roman" w:hAnsi="Times New Roman"/>
            <w:color w:val="0000FF"/>
            <w:u w:val="single"/>
          </w:rPr>
          <w:t>Français</w:t>
        </w:r>
      </w:hyperlink>
      <w:r>
        <w:rPr>
          <w:rFonts w:ascii="Times New Roman" w:hAnsi="Times New Roman"/>
        </w:rPr>
        <w:t xml:space="preserve"> |</w:t>
      </w:r>
      <w:hyperlink r:id="rId8" w:history="1">
        <w:r>
          <w:rPr>
            <w:rFonts w:ascii="Times New Roman" w:hAnsi="Times New Roman"/>
            <w:color w:val="0000FF"/>
            <w:u w:val="single"/>
          </w:rPr>
          <w:t>Português</w:t>
        </w:r>
      </w:hyperlink>
    </w:p>
    <w:p w14:paraId="3A6AD5D6" w14:textId="77777777" w:rsidR="00AF41E9" w:rsidRPr="007C3796" w:rsidRDefault="00AF41E9" w:rsidP="00AF41E9">
      <w:pPr>
        <w:spacing w:after="0" w:line="240" w:lineRule="auto"/>
        <w:ind w:right="-90"/>
        <w:jc w:val="both"/>
        <w:rPr>
          <w:rFonts w:ascii="Times New Roman" w:hAnsi="Times New Roman"/>
        </w:rPr>
      </w:pPr>
    </w:p>
    <w:p w14:paraId="7EA89FCF" w14:textId="77777777" w:rsidR="006276D7" w:rsidRPr="006276D7" w:rsidRDefault="006276D7" w:rsidP="00BA3A92">
      <w:pPr>
        <w:spacing w:after="0" w:line="240" w:lineRule="auto"/>
        <w:ind w:left="1080"/>
        <w:jc w:val="both"/>
        <w:rPr>
          <w:rFonts w:ascii="Times New Roman" w:hAnsi="Times New Roman"/>
          <w:b/>
          <w:bCs/>
        </w:rPr>
      </w:pPr>
      <w:r>
        <w:rPr>
          <w:rFonts w:ascii="Times New Roman" w:hAnsi="Times New Roman"/>
          <w:b/>
          <w:u w:val="single"/>
        </w:rPr>
        <w:t>Intervenants</w:t>
      </w:r>
      <w:r>
        <w:rPr>
          <w:rFonts w:ascii="Times New Roman" w:hAnsi="Times New Roman"/>
          <w:b/>
        </w:rPr>
        <w:t xml:space="preserve"> :</w:t>
      </w:r>
    </w:p>
    <w:p w14:paraId="2607CD33" w14:textId="77777777" w:rsidR="006276D7" w:rsidRPr="007C3796" w:rsidRDefault="006276D7" w:rsidP="006276D7">
      <w:pPr>
        <w:spacing w:after="0" w:line="240" w:lineRule="auto"/>
        <w:jc w:val="both"/>
        <w:rPr>
          <w:rFonts w:ascii="Times New Roman" w:hAnsi="Times New Roman"/>
        </w:rPr>
      </w:pPr>
    </w:p>
    <w:p w14:paraId="1457E0E4" w14:textId="4855CAF2" w:rsidR="006276D7" w:rsidRPr="006276D7" w:rsidRDefault="006276D7" w:rsidP="005847AD">
      <w:pPr>
        <w:numPr>
          <w:ilvl w:val="0"/>
          <w:numId w:val="6"/>
        </w:numPr>
        <w:tabs>
          <w:tab w:val="left" w:pos="2160"/>
        </w:tabs>
        <w:spacing w:after="0" w:line="240" w:lineRule="auto"/>
        <w:ind w:left="2160" w:hanging="720"/>
        <w:jc w:val="both"/>
        <w:rPr>
          <w:rFonts w:ascii="Times New Roman" w:eastAsia="Times New Roman" w:hAnsi="Times New Roman"/>
          <w:i/>
          <w:iCs/>
        </w:rPr>
      </w:pPr>
      <w:r>
        <w:rPr>
          <w:rFonts w:ascii="Times New Roman" w:hAnsi="Times New Roman"/>
        </w:rPr>
        <w:t xml:space="preserve">M. Garry Conille, Directeur régional pour l'Amérique latine et les Caraïbes, Fonds des Nations </w:t>
      </w:r>
      <w:r w:rsidR="000A1E05">
        <w:rPr>
          <w:rFonts w:ascii="Times New Roman" w:hAnsi="Times New Roman"/>
        </w:rPr>
        <w:t>U</w:t>
      </w:r>
      <w:r>
        <w:rPr>
          <w:rFonts w:ascii="Times New Roman" w:hAnsi="Times New Roman"/>
        </w:rPr>
        <w:t>nies pour l'enfance (UNICEF)</w:t>
      </w:r>
    </w:p>
    <w:p w14:paraId="0A5B499F" w14:textId="77777777" w:rsidR="006276D7" w:rsidRPr="006276D7" w:rsidRDefault="006276D7" w:rsidP="005847AD">
      <w:pPr>
        <w:numPr>
          <w:ilvl w:val="0"/>
          <w:numId w:val="6"/>
        </w:numPr>
        <w:spacing w:after="0" w:line="240" w:lineRule="auto"/>
        <w:ind w:left="2160" w:hanging="720"/>
        <w:jc w:val="both"/>
        <w:rPr>
          <w:rFonts w:ascii="Times New Roman" w:eastAsia="Times New Roman" w:hAnsi="Times New Roman"/>
        </w:rPr>
      </w:pPr>
      <w:r>
        <w:rPr>
          <w:rFonts w:ascii="Times New Roman" w:hAnsi="Times New Roman"/>
        </w:rPr>
        <w:t>M</w:t>
      </w:r>
      <w:r>
        <w:rPr>
          <w:rFonts w:ascii="Times New Roman" w:hAnsi="Times New Roman"/>
          <w:vertAlign w:val="superscript"/>
        </w:rPr>
        <w:t>me</w:t>
      </w:r>
      <w:r>
        <w:rPr>
          <w:rFonts w:ascii="Times New Roman" w:hAnsi="Times New Roman"/>
        </w:rPr>
        <w:t xml:space="preserve"> Romina Sijniensky, Secrétaire adjointe de la Cour interaméricaine des droits de l'homme </w:t>
      </w:r>
    </w:p>
    <w:p w14:paraId="6B24147A" w14:textId="77777777" w:rsidR="006276D7" w:rsidRPr="006276D7" w:rsidRDefault="006276D7" w:rsidP="005847AD">
      <w:pPr>
        <w:numPr>
          <w:ilvl w:val="0"/>
          <w:numId w:val="6"/>
        </w:numPr>
        <w:spacing w:after="0" w:line="240" w:lineRule="auto"/>
        <w:ind w:left="2160" w:hanging="720"/>
        <w:jc w:val="both"/>
        <w:rPr>
          <w:rFonts w:ascii="Times New Roman" w:eastAsia="Times New Roman" w:hAnsi="Times New Roman"/>
        </w:rPr>
      </w:pPr>
      <w:r>
        <w:rPr>
          <w:rFonts w:ascii="Times New Roman" w:hAnsi="Times New Roman"/>
        </w:rPr>
        <w:t>M. Álvaro Botero, chercheur principal non résident au Dialogue interaméricain Il est actuellement professeur adjoint au Washington College of Law de l'American University et associé principal de recherche à la Refugee Law Initiative (RLI) de l'Université de Londres</w:t>
      </w:r>
    </w:p>
    <w:p w14:paraId="6232839B" w14:textId="77777777" w:rsidR="006276D7" w:rsidRPr="006276D7" w:rsidRDefault="006276D7" w:rsidP="005847AD">
      <w:pPr>
        <w:numPr>
          <w:ilvl w:val="0"/>
          <w:numId w:val="6"/>
        </w:numPr>
        <w:spacing w:after="0" w:line="240" w:lineRule="auto"/>
        <w:ind w:left="2160" w:hanging="720"/>
        <w:jc w:val="both"/>
        <w:rPr>
          <w:rFonts w:ascii="Times New Roman" w:hAnsi="Times New Roman"/>
        </w:rPr>
      </w:pPr>
      <w:r>
        <w:rPr>
          <w:rFonts w:ascii="Times New Roman" w:hAnsi="Times New Roman"/>
        </w:rPr>
        <w:t>M. João Guilherme Casagrande, spécialiste des droits de La personne, Rapporteur pour les droits des migrants de la CIDH</w:t>
      </w:r>
    </w:p>
    <w:p w14:paraId="51E43334" w14:textId="21E21F90" w:rsidR="007C3796" w:rsidRDefault="007C3796" w:rsidP="007C3796">
      <w:pPr>
        <w:numPr>
          <w:ilvl w:val="0"/>
          <w:numId w:val="6"/>
        </w:numPr>
        <w:spacing w:after="0" w:line="240" w:lineRule="auto"/>
        <w:ind w:left="2160" w:hanging="720"/>
        <w:jc w:val="both"/>
        <w:rPr>
          <w:rFonts w:ascii="Times New Roman" w:hAnsi="Times New Roman"/>
        </w:rPr>
      </w:pPr>
      <w:r w:rsidRPr="007C3796">
        <w:rPr>
          <w:rFonts w:ascii="Times New Roman" w:hAnsi="Times New Roman"/>
        </w:rPr>
        <w:t>M. Pablo Ceriani, coordinateur du programme de recherche et de plaidoyer sur la migration et l'asile de l'Institut de justice et des droits de l'homme de l'Université nationale de Lanús (UNLA, Argentine) et directeur de la spécialisation en migration, asile et droits de l'homme (UNLA)</w:t>
      </w:r>
    </w:p>
    <w:p w14:paraId="54DEF616" w14:textId="77777777" w:rsidR="007C3796" w:rsidRPr="007C3796" w:rsidRDefault="007C3796" w:rsidP="006276D7">
      <w:pPr>
        <w:spacing w:after="0" w:line="240" w:lineRule="auto"/>
        <w:jc w:val="both"/>
        <w:rPr>
          <w:rFonts w:ascii="Times New Roman" w:hAnsi="Times New Roman"/>
        </w:rPr>
      </w:pPr>
    </w:p>
    <w:p w14:paraId="74829718" w14:textId="1DB02215" w:rsidR="006276D7" w:rsidRPr="006276D7" w:rsidRDefault="006276D7" w:rsidP="00BA3A92">
      <w:pPr>
        <w:spacing w:after="0" w:line="240" w:lineRule="auto"/>
        <w:ind w:left="2520" w:hanging="360"/>
        <w:rPr>
          <w:rFonts w:ascii="Times New Roman" w:hAnsi="Times New Roman"/>
          <w:b/>
          <w:bCs/>
        </w:rPr>
      </w:pPr>
      <w:r>
        <w:rPr>
          <w:rFonts w:ascii="Times New Roman" w:hAnsi="Times New Roman"/>
          <w:b/>
        </w:rPr>
        <w:t>CV des intervenants</w:t>
      </w:r>
    </w:p>
    <w:p w14:paraId="50EB6216" w14:textId="436272AF" w:rsidR="006276D7" w:rsidRPr="006276D7" w:rsidRDefault="006276D7" w:rsidP="00BA3A92">
      <w:pPr>
        <w:spacing w:after="0" w:line="240" w:lineRule="auto"/>
        <w:ind w:left="2880" w:hanging="360"/>
        <w:rPr>
          <w:rFonts w:ascii="Times New Roman" w:hAnsi="Times New Roman"/>
        </w:rPr>
      </w:pPr>
      <w:r>
        <w:rPr>
          <w:rFonts w:ascii="Times New Roman" w:hAnsi="Times New Roman"/>
        </w:rPr>
        <w:t xml:space="preserve">Document CIDI/CAM/doc.123/23 rev.1  -  </w:t>
      </w:r>
      <w:hyperlink r:id="rId9" w:history="1">
        <w:r w:rsidR="007C3796" w:rsidRPr="000828BC">
          <w:rPr>
            <w:rFonts w:ascii="Times New Roman" w:hAnsi="Times New Roman"/>
            <w:color w:val="0000FF"/>
            <w:u w:val="single"/>
          </w:rPr>
          <w:t>Español</w:t>
        </w:r>
      </w:hyperlink>
      <w:r w:rsidR="007C3796" w:rsidRPr="007C3796">
        <w:rPr>
          <w:rFonts w:ascii="Times New Roman" w:hAnsi="Times New Roman"/>
          <w:color w:val="0000FF"/>
        </w:rPr>
        <w:t xml:space="preserve"> </w:t>
      </w:r>
      <w:r w:rsidR="007C3796" w:rsidRPr="000828BC">
        <w:rPr>
          <w:rFonts w:ascii="Times New Roman" w:hAnsi="Times New Roman"/>
        </w:rPr>
        <w:t>|</w:t>
      </w:r>
      <w:hyperlink r:id="rId10" w:history="1">
        <w:r w:rsidR="007C3796" w:rsidRPr="000828BC">
          <w:rPr>
            <w:rFonts w:ascii="Times New Roman" w:hAnsi="Times New Roman"/>
            <w:color w:val="0000FF"/>
            <w:u w:val="single"/>
          </w:rPr>
          <w:t>English</w:t>
        </w:r>
      </w:hyperlink>
      <w:r w:rsidR="007C3796" w:rsidRPr="000828BC">
        <w:t xml:space="preserve">   </w:t>
      </w:r>
      <w:r>
        <w:rPr>
          <w:rFonts w:ascii="Times New Roman" w:hAnsi="Times New Roman"/>
        </w:rPr>
        <w:t xml:space="preserve"> </w:t>
      </w:r>
    </w:p>
    <w:p w14:paraId="711ED542" w14:textId="77777777" w:rsidR="006276D7" w:rsidRPr="007C3796" w:rsidRDefault="006276D7" w:rsidP="006276D7">
      <w:pPr>
        <w:spacing w:after="0" w:line="240" w:lineRule="auto"/>
        <w:jc w:val="both"/>
        <w:rPr>
          <w:rFonts w:ascii="Times New Roman" w:hAnsi="Times New Roman"/>
        </w:rPr>
      </w:pPr>
    </w:p>
    <w:p w14:paraId="46E83B10" w14:textId="77777777" w:rsidR="006276D7" w:rsidRPr="006276D7" w:rsidRDefault="006276D7" w:rsidP="005847AD">
      <w:pPr>
        <w:numPr>
          <w:ilvl w:val="0"/>
          <w:numId w:val="7"/>
        </w:numPr>
        <w:spacing w:after="0" w:line="240" w:lineRule="auto"/>
        <w:ind w:left="1440" w:hanging="720"/>
        <w:jc w:val="both"/>
        <w:rPr>
          <w:rFonts w:ascii="Times New Roman" w:eastAsia="Times New Roman" w:hAnsi="Times New Roman"/>
        </w:rPr>
      </w:pPr>
      <w:r>
        <w:rPr>
          <w:rFonts w:ascii="Times New Roman" w:hAnsi="Times New Roman"/>
        </w:rPr>
        <w:t>Commentaires et observations des délégations des États membres</w:t>
      </w:r>
    </w:p>
    <w:p w14:paraId="562EB8D7" w14:textId="77777777" w:rsidR="006276D7" w:rsidRPr="007C3796" w:rsidRDefault="006276D7" w:rsidP="006276D7">
      <w:pPr>
        <w:spacing w:after="0" w:line="240" w:lineRule="auto"/>
        <w:ind w:left="1440"/>
        <w:jc w:val="both"/>
        <w:rPr>
          <w:rFonts w:ascii="Times New Roman" w:hAnsi="Times New Roman"/>
          <w:color w:val="1F497D"/>
        </w:rPr>
      </w:pPr>
    </w:p>
    <w:p w14:paraId="5975FCC0" w14:textId="77777777" w:rsidR="006276D7" w:rsidRPr="006276D7" w:rsidRDefault="006276D7" w:rsidP="005847AD">
      <w:pPr>
        <w:numPr>
          <w:ilvl w:val="0"/>
          <w:numId w:val="1"/>
        </w:numPr>
        <w:spacing w:after="0" w:line="240" w:lineRule="auto"/>
        <w:ind w:left="720" w:right="-90" w:hanging="720"/>
        <w:jc w:val="both"/>
        <w:rPr>
          <w:rFonts w:ascii="Times New Roman" w:hAnsi="Times New Roman"/>
        </w:rPr>
      </w:pPr>
      <w:r>
        <w:rPr>
          <w:rFonts w:ascii="Times New Roman" w:hAnsi="Times New Roman"/>
        </w:rPr>
        <w:t>Autres questions</w:t>
      </w:r>
    </w:p>
    <w:p w14:paraId="1E6E3A21" w14:textId="77777777" w:rsidR="006276D7" w:rsidRPr="006276D7" w:rsidRDefault="006276D7" w:rsidP="006276D7">
      <w:pPr>
        <w:spacing w:after="0" w:line="240" w:lineRule="auto"/>
        <w:jc w:val="both"/>
        <w:rPr>
          <w:rFonts w:ascii="Times New Roman" w:hAnsi="Times New Roman"/>
          <w:i/>
          <w:iCs/>
          <w:lang w:val="pt-BR"/>
        </w:rPr>
      </w:pPr>
    </w:p>
    <w:p w14:paraId="05B8B871" w14:textId="77777777" w:rsidR="006276D7" w:rsidRPr="006276D7" w:rsidRDefault="006276D7" w:rsidP="006276D7">
      <w:pPr>
        <w:spacing w:after="0" w:line="240" w:lineRule="auto"/>
        <w:jc w:val="both"/>
        <w:rPr>
          <w:rFonts w:ascii="Times New Roman" w:hAnsi="Times New Roman"/>
          <w:i/>
          <w:iCs/>
          <w:lang w:val="pt-BR"/>
        </w:rPr>
      </w:pPr>
    </w:p>
    <w:p w14:paraId="1A888039" w14:textId="0A88F331" w:rsidR="006276D7" w:rsidRPr="006276D7" w:rsidRDefault="006276D7" w:rsidP="006276D7">
      <w:pPr>
        <w:spacing w:after="0" w:line="240" w:lineRule="auto"/>
        <w:jc w:val="both"/>
        <w:rPr>
          <w:rFonts w:ascii="Times New Roman" w:hAnsi="Times New Roman"/>
        </w:rPr>
      </w:pPr>
      <w:r>
        <w:rPr>
          <w:rFonts w:ascii="Times New Roman" w:hAnsi="Times New Roman"/>
        </w:rPr>
        <w:t>            </w:t>
      </w:r>
      <w:r>
        <w:rPr>
          <w:rFonts w:ascii="Times New Roman" w:hAnsi="Times New Roman"/>
          <w:u w:val="single"/>
        </w:rPr>
        <w:t>Document de référence</w:t>
      </w:r>
      <w:r>
        <w:rPr>
          <w:rFonts w:ascii="Times New Roman" w:hAnsi="Times New Roman"/>
        </w:rPr>
        <w:t xml:space="preserve"> :  </w:t>
      </w:r>
    </w:p>
    <w:p w14:paraId="01ABD4E4" w14:textId="77777777" w:rsidR="006276D7" w:rsidRPr="006276D7" w:rsidRDefault="006276D7" w:rsidP="006276D7">
      <w:pPr>
        <w:spacing w:after="0" w:line="240" w:lineRule="auto"/>
        <w:jc w:val="both"/>
        <w:rPr>
          <w:rFonts w:ascii="Times New Roman" w:hAnsi="Times New Roman"/>
        </w:rPr>
      </w:pPr>
      <w:r>
        <w:rPr>
          <w:rFonts w:ascii="Times New Roman" w:hAnsi="Times New Roman"/>
        </w:rPr>
        <w:t xml:space="preserve">                                                                </w:t>
      </w:r>
    </w:p>
    <w:p w14:paraId="3812DB90" w14:textId="77777777" w:rsidR="006276D7" w:rsidRPr="007D6E56" w:rsidRDefault="006276D7" w:rsidP="005847AD">
      <w:pPr>
        <w:pStyle w:val="ListParagraph"/>
        <w:numPr>
          <w:ilvl w:val="0"/>
          <w:numId w:val="7"/>
        </w:numPr>
        <w:ind w:left="0" w:firstLine="720"/>
        <w:jc w:val="both"/>
        <w:rPr>
          <w:rFonts w:ascii="Times New Roman" w:eastAsia="Times New Roman" w:hAnsi="Times New Roman"/>
        </w:rPr>
      </w:pPr>
      <w:r>
        <w:rPr>
          <w:rFonts w:ascii="Times New Roman" w:hAnsi="Times New Roman"/>
        </w:rPr>
        <w:t>Plan de travail 2022-2023 de la CAM</w:t>
      </w:r>
    </w:p>
    <w:p w14:paraId="467DE7A6" w14:textId="1D650028" w:rsidR="006276D7" w:rsidRPr="007C3796" w:rsidRDefault="006276D7" w:rsidP="00164215">
      <w:pPr>
        <w:spacing w:after="0" w:line="240" w:lineRule="auto"/>
        <w:ind w:left="1890" w:hanging="180"/>
        <w:jc w:val="both"/>
        <w:rPr>
          <w:rFonts w:ascii="Times New Roman" w:hAnsi="Times New Roman"/>
          <w:lang w:val="pt-BR"/>
        </w:rPr>
      </w:pPr>
      <w:r w:rsidRPr="007C3796">
        <w:rPr>
          <w:rFonts w:ascii="Times New Roman" w:hAnsi="Times New Roman"/>
          <w:lang w:val="pt-BR"/>
        </w:rPr>
        <w:t xml:space="preserve">Document CIDI/CAM/doc.121/22 rev. 2 - </w:t>
      </w:r>
      <w:hyperlink r:id="rId11" w:history="1">
        <w:r w:rsidRPr="007C3796">
          <w:rPr>
            <w:rFonts w:ascii="Times New Roman" w:hAnsi="Times New Roman"/>
            <w:color w:val="0000FF"/>
            <w:u w:val="single"/>
            <w:lang w:val="pt-BR"/>
          </w:rPr>
          <w:t>Español</w:t>
        </w:r>
      </w:hyperlink>
      <w:r w:rsidRPr="007C3796">
        <w:rPr>
          <w:rFonts w:ascii="Times New Roman" w:hAnsi="Times New Roman"/>
          <w:lang w:val="pt-BR"/>
        </w:rPr>
        <w:t>|</w:t>
      </w:r>
      <w:hyperlink r:id="rId12" w:history="1">
        <w:r w:rsidRPr="007C3796">
          <w:rPr>
            <w:rFonts w:ascii="Times New Roman" w:hAnsi="Times New Roman"/>
            <w:color w:val="0000FF"/>
            <w:u w:val="single"/>
            <w:lang w:val="pt-BR"/>
          </w:rPr>
          <w:t>English</w:t>
        </w:r>
      </w:hyperlink>
      <w:r w:rsidRPr="007C3796">
        <w:rPr>
          <w:rFonts w:ascii="Times New Roman" w:hAnsi="Times New Roman"/>
          <w:lang w:val="pt-BR"/>
        </w:rPr>
        <w:t>|</w:t>
      </w:r>
      <w:hyperlink r:id="rId13" w:history="1">
        <w:r w:rsidRPr="007C3796">
          <w:rPr>
            <w:rFonts w:ascii="Times New Roman" w:hAnsi="Times New Roman"/>
            <w:color w:val="0000FF"/>
            <w:u w:val="single"/>
            <w:lang w:val="pt-BR"/>
          </w:rPr>
          <w:t>Français</w:t>
        </w:r>
      </w:hyperlink>
      <w:r w:rsidRPr="007C3796">
        <w:rPr>
          <w:rFonts w:ascii="Times New Roman" w:hAnsi="Times New Roman"/>
          <w:lang w:val="pt-BR"/>
        </w:rPr>
        <w:t xml:space="preserve"> |</w:t>
      </w:r>
      <w:hyperlink r:id="rId14" w:history="1">
        <w:r w:rsidRPr="007C3796">
          <w:rPr>
            <w:rFonts w:ascii="Times New Roman" w:hAnsi="Times New Roman"/>
            <w:color w:val="0000FF"/>
            <w:u w:val="single"/>
            <w:lang w:val="pt-BR"/>
          </w:rPr>
          <w:t>Português</w:t>
        </w:r>
      </w:hyperlink>
    </w:p>
    <w:p w14:paraId="0F04CB0C" w14:textId="4ED2A7B4" w:rsidR="006B73FB" w:rsidRPr="00731780" w:rsidRDefault="00167E6B" w:rsidP="0059687F">
      <w:pPr>
        <w:spacing w:after="0" w:line="240" w:lineRule="auto"/>
        <w:ind w:right="-9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1" layoutInCell="1" allowOverlap="1" wp14:anchorId="027877DD" wp14:editId="7C7AA8C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450F7E" w14:textId="10586E50" w:rsidR="00167E6B" w:rsidRPr="00167E6B" w:rsidRDefault="00167E6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E0DFB">
                              <w:rPr>
                                <w:rFonts w:ascii="Times New Roman" w:hAnsi="Times New Roman"/>
                                <w:sz w:val="18"/>
                              </w:rPr>
                              <w:t>CIDRP03786</w:t>
                            </w:r>
                            <w:r w:rsidR="005847AD">
                              <w:rPr>
                                <w:rFonts w:ascii="Times New Roman" w:hAnsi="Times New Roman"/>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7877D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3450F7E" w14:textId="10586E50" w:rsidR="00167E6B" w:rsidRPr="00167E6B" w:rsidRDefault="00167E6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E0DFB">
                        <w:rPr>
                          <w:rFonts w:ascii="Times New Roman" w:hAnsi="Times New Roman"/>
                          <w:sz w:val="18"/>
                        </w:rPr>
                        <w:t>CIDRP03786</w:t>
                      </w:r>
                      <w:r w:rsidR="005847AD">
                        <w:rPr>
                          <w:rFonts w:ascii="Times New Roman" w:hAnsi="Times New Roman"/>
                          <w:sz w:val="18"/>
                        </w:rPr>
                        <w:t>F04</w:t>
                      </w:r>
                      <w:r>
                        <w:rPr>
                          <w:rFonts w:ascii="Times New Roman" w:hAnsi="Times New Roman"/>
                          <w:sz w:val="18"/>
                        </w:rPr>
                        <w:fldChar w:fldCharType="end"/>
                      </w:r>
                    </w:p>
                  </w:txbxContent>
                </v:textbox>
                <w10:wrap anchory="page"/>
                <w10:anchorlock/>
              </v:shape>
            </w:pict>
          </mc:Fallback>
        </mc:AlternateContent>
      </w:r>
    </w:p>
    <w:sectPr w:rsidR="006B73FB" w:rsidRPr="00731780" w:rsidSect="00BA3A92">
      <w:pgSz w:w="12240" w:h="15840"/>
      <w:pgMar w:top="1440" w:right="1440" w:bottom="129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551"/>
    <w:multiLevelType w:val="hybridMultilevel"/>
    <w:tmpl w:val="7B1C706E"/>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D642C33"/>
    <w:multiLevelType w:val="hybridMultilevel"/>
    <w:tmpl w:val="A6CE970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C445723"/>
    <w:multiLevelType w:val="hybridMultilevel"/>
    <w:tmpl w:val="2DE295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427031C6">
      <w:numFmt w:val="bullet"/>
      <w:lvlText w:val="•"/>
      <w:lvlJc w:val="left"/>
      <w:pPr>
        <w:ind w:left="4230" w:hanging="720"/>
      </w:pPr>
      <w:rPr>
        <w:rFonts w:ascii="Calibri" w:eastAsia="Times New Roman" w:hAnsi="Calibri" w:cs="Calibri"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4" w15:restartNumberingAfterBreak="0">
    <w:nsid w:val="37921004"/>
    <w:multiLevelType w:val="hybridMultilevel"/>
    <w:tmpl w:val="86DC24CE"/>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3AD425FC"/>
    <w:multiLevelType w:val="hybridMultilevel"/>
    <w:tmpl w:val="FEA80E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020734A"/>
    <w:multiLevelType w:val="hybridMultilevel"/>
    <w:tmpl w:val="0804F0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672873536">
    <w:abstractNumId w:val="0"/>
  </w:num>
  <w:num w:numId="2" w16cid:durableId="1532836124">
    <w:abstractNumId w:val="1"/>
  </w:num>
  <w:num w:numId="3" w16cid:durableId="1741125744">
    <w:abstractNumId w:val="3"/>
  </w:num>
  <w:num w:numId="4" w16cid:durableId="4733780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1490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627097">
    <w:abstractNumId w:val="2"/>
  </w:num>
  <w:num w:numId="7" w16cid:durableId="519272938">
    <w:abstractNumId w:val="5"/>
  </w:num>
  <w:num w:numId="8" w16cid:durableId="15679106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1C"/>
    <w:rsid w:val="000337BB"/>
    <w:rsid w:val="00046E14"/>
    <w:rsid w:val="00054859"/>
    <w:rsid w:val="00075539"/>
    <w:rsid w:val="00077260"/>
    <w:rsid w:val="000828BC"/>
    <w:rsid w:val="000A1E05"/>
    <w:rsid w:val="000B2806"/>
    <w:rsid w:val="000C1FF0"/>
    <w:rsid w:val="000C6592"/>
    <w:rsid w:val="000E4C22"/>
    <w:rsid w:val="000F0BE3"/>
    <w:rsid w:val="00111304"/>
    <w:rsid w:val="0012755E"/>
    <w:rsid w:val="00130C60"/>
    <w:rsid w:val="001324DD"/>
    <w:rsid w:val="00144CC1"/>
    <w:rsid w:val="00145C38"/>
    <w:rsid w:val="001543DC"/>
    <w:rsid w:val="00164215"/>
    <w:rsid w:val="0016511A"/>
    <w:rsid w:val="00167E6B"/>
    <w:rsid w:val="00173547"/>
    <w:rsid w:val="00190BFD"/>
    <w:rsid w:val="00192AE4"/>
    <w:rsid w:val="001A505A"/>
    <w:rsid w:val="001B4949"/>
    <w:rsid w:val="001B5343"/>
    <w:rsid w:val="001E6A3C"/>
    <w:rsid w:val="0020519B"/>
    <w:rsid w:val="00207E82"/>
    <w:rsid w:val="00213D44"/>
    <w:rsid w:val="0021794E"/>
    <w:rsid w:val="002179C6"/>
    <w:rsid w:val="002309CA"/>
    <w:rsid w:val="00234F47"/>
    <w:rsid w:val="0024248C"/>
    <w:rsid w:val="002424DE"/>
    <w:rsid w:val="00256730"/>
    <w:rsid w:val="00266042"/>
    <w:rsid w:val="00273FCF"/>
    <w:rsid w:val="00277806"/>
    <w:rsid w:val="002A5112"/>
    <w:rsid w:val="002C292A"/>
    <w:rsid w:val="002D4EB3"/>
    <w:rsid w:val="002E524A"/>
    <w:rsid w:val="002F38B5"/>
    <w:rsid w:val="002F46C2"/>
    <w:rsid w:val="00301CFB"/>
    <w:rsid w:val="00325222"/>
    <w:rsid w:val="00327810"/>
    <w:rsid w:val="003419FD"/>
    <w:rsid w:val="00354A63"/>
    <w:rsid w:val="00355D1E"/>
    <w:rsid w:val="00361083"/>
    <w:rsid w:val="00366629"/>
    <w:rsid w:val="00397C04"/>
    <w:rsid w:val="003A4182"/>
    <w:rsid w:val="003B4E96"/>
    <w:rsid w:val="003B5CF0"/>
    <w:rsid w:val="003C30F1"/>
    <w:rsid w:val="003C7FC6"/>
    <w:rsid w:val="003D58E8"/>
    <w:rsid w:val="003E0282"/>
    <w:rsid w:val="003E0C51"/>
    <w:rsid w:val="0040509A"/>
    <w:rsid w:val="004109CE"/>
    <w:rsid w:val="004149D6"/>
    <w:rsid w:val="00434566"/>
    <w:rsid w:val="00440B83"/>
    <w:rsid w:val="00470270"/>
    <w:rsid w:val="00470436"/>
    <w:rsid w:val="0047154F"/>
    <w:rsid w:val="004753F1"/>
    <w:rsid w:val="00493D5F"/>
    <w:rsid w:val="004A0738"/>
    <w:rsid w:val="004C14CD"/>
    <w:rsid w:val="004C71A8"/>
    <w:rsid w:val="004D1997"/>
    <w:rsid w:val="004E6A81"/>
    <w:rsid w:val="004E6BB7"/>
    <w:rsid w:val="004F1974"/>
    <w:rsid w:val="00510BC2"/>
    <w:rsid w:val="00515834"/>
    <w:rsid w:val="00515ACA"/>
    <w:rsid w:val="00557063"/>
    <w:rsid w:val="005847AD"/>
    <w:rsid w:val="00591B4E"/>
    <w:rsid w:val="00596199"/>
    <w:rsid w:val="0059687F"/>
    <w:rsid w:val="005A4D97"/>
    <w:rsid w:val="005B08FC"/>
    <w:rsid w:val="005B4327"/>
    <w:rsid w:val="005C1569"/>
    <w:rsid w:val="005D1777"/>
    <w:rsid w:val="005E2B1B"/>
    <w:rsid w:val="005F1ACD"/>
    <w:rsid w:val="006030C5"/>
    <w:rsid w:val="006077A6"/>
    <w:rsid w:val="00612F39"/>
    <w:rsid w:val="00613B2A"/>
    <w:rsid w:val="00624E0A"/>
    <w:rsid w:val="006276D7"/>
    <w:rsid w:val="0064152E"/>
    <w:rsid w:val="00656381"/>
    <w:rsid w:val="00661EA8"/>
    <w:rsid w:val="00664AD4"/>
    <w:rsid w:val="00671B50"/>
    <w:rsid w:val="00684DE7"/>
    <w:rsid w:val="0068646C"/>
    <w:rsid w:val="006A01E3"/>
    <w:rsid w:val="006B0167"/>
    <w:rsid w:val="006B57E5"/>
    <w:rsid w:val="006B63F4"/>
    <w:rsid w:val="006B73FB"/>
    <w:rsid w:val="006D134C"/>
    <w:rsid w:val="006D322D"/>
    <w:rsid w:val="006E0336"/>
    <w:rsid w:val="0070238F"/>
    <w:rsid w:val="007027A4"/>
    <w:rsid w:val="00731780"/>
    <w:rsid w:val="007340D4"/>
    <w:rsid w:val="00736F71"/>
    <w:rsid w:val="0075020A"/>
    <w:rsid w:val="00755B66"/>
    <w:rsid w:val="00791B87"/>
    <w:rsid w:val="007939BD"/>
    <w:rsid w:val="007B0974"/>
    <w:rsid w:val="007C0195"/>
    <w:rsid w:val="007C0F8F"/>
    <w:rsid w:val="007C3796"/>
    <w:rsid w:val="007D6E56"/>
    <w:rsid w:val="007D77F3"/>
    <w:rsid w:val="007F5E72"/>
    <w:rsid w:val="00801C41"/>
    <w:rsid w:val="00801CA0"/>
    <w:rsid w:val="00811467"/>
    <w:rsid w:val="00827044"/>
    <w:rsid w:val="0083230C"/>
    <w:rsid w:val="008768AF"/>
    <w:rsid w:val="008A03A2"/>
    <w:rsid w:val="008A1C90"/>
    <w:rsid w:val="008B0892"/>
    <w:rsid w:val="008B0EAF"/>
    <w:rsid w:val="008B747B"/>
    <w:rsid w:val="008C031C"/>
    <w:rsid w:val="008C5F30"/>
    <w:rsid w:val="008C6DE3"/>
    <w:rsid w:val="008D4B37"/>
    <w:rsid w:val="008D6EE9"/>
    <w:rsid w:val="008E2C1C"/>
    <w:rsid w:val="009002B9"/>
    <w:rsid w:val="00912F02"/>
    <w:rsid w:val="00914C7F"/>
    <w:rsid w:val="00927A6E"/>
    <w:rsid w:val="00933470"/>
    <w:rsid w:val="009415A2"/>
    <w:rsid w:val="009624AE"/>
    <w:rsid w:val="00963533"/>
    <w:rsid w:val="009645B4"/>
    <w:rsid w:val="00966027"/>
    <w:rsid w:val="0097301E"/>
    <w:rsid w:val="00973ACE"/>
    <w:rsid w:val="00981777"/>
    <w:rsid w:val="00995F70"/>
    <w:rsid w:val="00A02657"/>
    <w:rsid w:val="00A265A3"/>
    <w:rsid w:val="00A76C68"/>
    <w:rsid w:val="00A84371"/>
    <w:rsid w:val="00A84764"/>
    <w:rsid w:val="00A87333"/>
    <w:rsid w:val="00AA2672"/>
    <w:rsid w:val="00AE5C02"/>
    <w:rsid w:val="00AF41E9"/>
    <w:rsid w:val="00AF426A"/>
    <w:rsid w:val="00AF7082"/>
    <w:rsid w:val="00B214B8"/>
    <w:rsid w:val="00B40D28"/>
    <w:rsid w:val="00B43AE5"/>
    <w:rsid w:val="00B51A56"/>
    <w:rsid w:val="00B563B6"/>
    <w:rsid w:val="00B57037"/>
    <w:rsid w:val="00B67EE2"/>
    <w:rsid w:val="00B8656E"/>
    <w:rsid w:val="00B90458"/>
    <w:rsid w:val="00B935FE"/>
    <w:rsid w:val="00BA19DA"/>
    <w:rsid w:val="00BA3A92"/>
    <w:rsid w:val="00BC1075"/>
    <w:rsid w:val="00BE0DFB"/>
    <w:rsid w:val="00BE292C"/>
    <w:rsid w:val="00C06631"/>
    <w:rsid w:val="00C20495"/>
    <w:rsid w:val="00C26CF9"/>
    <w:rsid w:val="00C351FA"/>
    <w:rsid w:val="00C416C2"/>
    <w:rsid w:val="00C42ED0"/>
    <w:rsid w:val="00C46F2F"/>
    <w:rsid w:val="00C5374F"/>
    <w:rsid w:val="00C55DCC"/>
    <w:rsid w:val="00C66F4F"/>
    <w:rsid w:val="00C92EEE"/>
    <w:rsid w:val="00CA3C3D"/>
    <w:rsid w:val="00CB15D8"/>
    <w:rsid w:val="00CC3C88"/>
    <w:rsid w:val="00CD63D0"/>
    <w:rsid w:val="00D02564"/>
    <w:rsid w:val="00D27419"/>
    <w:rsid w:val="00D30E85"/>
    <w:rsid w:val="00D45874"/>
    <w:rsid w:val="00D63A82"/>
    <w:rsid w:val="00D66900"/>
    <w:rsid w:val="00D8437E"/>
    <w:rsid w:val="00D96322"/>
    <w:rsid w:val="00DA5B46"/>
    <w:rsid w:val="00DD766D"/>
    <w:rsid w:val="00DE0207"/>
    <w:rsid w:val="00DE3FF9"/>
    <w:rsid w:val="00E0562A"/>
    <w:rsid w:val="00E120BC"/>
    <w:rsid w:val="00E37B2C"/>
    <w:rsid w:val="00E528C3"/>
    <w:rsid w:val="00E57AFA"/>
    <w:rsid w:val="00E60E01"/>
    <w:rsid w:val="00E7163E"/>
    <w:rsid w:val="00E76277"/>
    <w:rsid w:val="00E86525"/>
    <w:rsid w:val="00E869FC"/>
    <w:rsid w:val="00E9093F"/>
    <w:rsid w:val="00E97FDB"/>
    <w:rsid w:val="00EA0124"/>
    <w:rsid w:val="00EA11D3"/>
    <w:rsid w:val="00EB74CA"/>
    <w:rsid w:val="00EC0937"/>
    <w:rsid w:val="00EE358D"/>
    <w:rsid w:val="00EF3D38"/>
    <w:rsid w:val="00F04ABD"/>
    <w:rsid w:val="00F06756"/>
    <w:rsid w:val="00F06B69"/>
    <w:rsid w:val="00F175E3"/>
    <w:rsid w:val="00F2198C"/>
    <w:rsid w:val="00F23EBE"/>
    <w:rsid w:val="00F2522F"/>
    <w:rsid w:val="00F3018F"/>
    <w:rsid w:val="00F41C99"/>
    <w:rsid w:val="00F46A7E"/>
    <w:rsid w:val="00F53683"/>
    <w:rsid w:val="00F723CE"/>
    <w:rsid w:val="00F74DF8"/>
    <w:rsid w:val="00F804F1"/>
    <w:rsid w:val="00F8581A"/>
    <w:rsid w:val="00F92428"/>
    <w:rsid w:val="00FA1005"/>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22BE4"/>
  <w15:chartTrackingRefBased/>
  <w15:docId w15:val="{96316561-E8BD-4BD3-9002-5E8C85E5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F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rPr>
  </w:style>
  <w:style w:type="character" w:styleId="Hyperlink">
    <w:name w:val="Hyperlink"/>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54165179">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113060997">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531186663">
      <w:bodyDiv w:val="1"/>
      <w:marLeft w:val="0"/>
      <w:marRight w:val="0"/>
      <w:marTop w:val="0"/>
      <w:marBottom w:val="0"/>
      <w:divBdr>
        <w:top w:val="none" w:sz="0" w:space="0" w:color="auto"/>
        <w:left w:val="none" w:sz="0" w:space="0" w:color="auto"/>
        <w:bottom w:val="none" w:sz="0" w:space="0" w:color="auto"/>
        <w:right w:val="none" w:sz="0" w:space="0" w:color="auto"/>
      </w:divBdr>
    </w:div>
    <w:div w:id="665665618">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778254292">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79587963">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1987009104">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18021015">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22&amp;lang=p" TargetMode="External"/><Relationship Id="rId13" Type="http://schemas.openxmlformats.org/officeDocument/2006/relationships/hyperlink" Target="http://scm.oas.org/IDMS/Redirectpage.aspx?class=cidi/CAM/doc.&amp;classNum=121&amp;lang=f" TargetMode="External"/><Relationship Id="rId3" Type="http://schemas.openxmlformats.org/officeDocument/2006/relationships/settings" Target="settings.xml"/><Relationship Id="rId7" Type="http://schemas.openxmlformats.org/officeDocument/2006/relationships/hyperlink" Target="http://scm.oas.org/IDMS/Redirectpage.aspx?class=cidi/CAM/doc.&amp;classNum=122&amp;lang=f" TargetMode="External"/><Relationship Id="rId12" Type="http://schemas.openxmlformats.org/officeDocument/2006/relationships/hyperlink" Target="http://scm.oas.org/IDMS/Redirectpage.aspx?class=cidi/CAM/doc.&amp;classNum=121&amp;lan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m.oas.org/IDMS/Redirectpage.aspx?class=cidi/CAM/doc.&amp;classNum=122&amp;lang=e" TargetMode="External"/><Relationship Id="rId11" Type="http://schemas.openxmlformats.org/officeDocument/2006/relationships/hyperlink" Target="http://scm.oas.org/IDMS/Redirectpage.aspx?class=cidi/CAM/doc.&amp;classNum=121&amp;lang=s" TargetMode="External"/><Relationship Id="rId5" Type="http://schemas.openxmlformats.org/officeDocument/2006/relationships/hyperlink" Target="http://scm.oas.org/IDMS/Redirectpage.aspx?class=cidi/CAM/doc.&amp;classNum=122&amp;lang=s" TargetMode="External"/><Relationship Id="rId15" Type="http://schemas.openxmlformats.org/officeDocument/2006/relationships/fontTable" Target="fontTable.xml"/><Relationship Id="rId10" Type="http://schemas.openxmlformats.org/officeDocument/2006/relationships/hyperlink" Target="http://scm.oas.org/IDMS/Redirectpage.aspx?class=cidi/CAM/doc.&amp;classNum=123&amp;lang=e"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123&amp;lang=s" TargetMode="External"/><Relationship Id="rId14" Type="http://schemas.openxmlformats.org/officeDocument/2006/relationships/hyperlink" Target="http://scm.oas.org/IDMS/Redirectpage.aspx?class=cidi/CAM/doc.&amp;classNum=121&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2701</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cp:lastModifiedBy>Burns, Sandra</cp:lastModifiedBy>
  <cp:revision>3</cp:revision>
  <cp:lastPrinted>2019-12-16T15:08:00Z</cp:lastPrinted>
  <dcterms:created xsi:type="dcterms:W3CDTF">2023-03-13T19:05:00Z</dcterms:created>
  <dcterms:modified xsi:type="dcterms:W3CDTF">2023-03-13T19:05:00Z</dcterms:modified>
</cp:coreProperties>
</file>