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4B06" w14:textId="77777777" w:rsidR="00FB249A" w:rsidRPr="00FB249A" w:rsidRDefault="00FB249A" w:rsidP="00FB249A">
      <w:pPr>
        <w:tabs>
          <w:tab w:val="left" w:pos="7200"/>
        </w:tabs>
        <w:ind w:right="-389"/>
        <w:jc w:val="both"/>
        <w:rPr>
          <w:sz w:val="22"/>
          <w:szCs w:val="22"/>
        </w:rPr>
      </w:pPr>
      <w:r w:rsidRPr="00FB249A">
        <w:rPr>
          <w:rFonts w:eastAsia="Calibri"/>
          <w:smallCaps/>
          <w:sz w:val="22"/>
          <w:szCs w:val="22"/>
        </w:rPr>
        <w:t>COMISSÃO DE ASSUNTOS MIGRATÓRIOS</w:t>
      </w:r>
      <w:r w:rsidRPr="00FB249A">
        <w:rPr>
          <w:rFonts w:eastAsia="Calibri"/>
          <w:sz w:val="22"/>
          <w:szCs w:val="22"/>
        </w:rPr>
        <w:tab/>
        <w:t>OEA/Ser.W</w:t>
      </w:r>
    </w:p>
    <w:p w14:paraId="511208E9" w14:textId="62206FDC" w:rsidR="00FB249A" w:rsidRPr="00FB249A" w:rsidRDefault="00FB249A" w:rsidP="00FB249A">
      <w:pPr>
        <w:tabs>
          <w:tab w:val="left" w:pos="7200"/>
        </w:tabs>
        <w:ind w:right="-389"/>
        <w:jc w:val="both"/>
        <w:rPr>
          <w:sz w:val="22"/>
          <w:szCs w:val="22"/>
        </w:rPr>
      </w:pPr>
      <w:r w:rsidRPr="00FB249A">
        <w:rPr>
          <w:rFonts w:eastAsia="Calibri"/>
          <w:sz w:val="22"/>
          <w:szCs w:val="22"/>
        </w:rPr>
        <w:tab/>
        <w:t>CIDI/CAM/doc.</w:t>
      </w:r>
      <w:r>
        <w:rPr>
          <w:rFonts w:eastAsia="Calibri"/>
          <w:sz w:val="22"/>
          <w:szCs w:val="22"/>
        </w:rPr>
        <w:t>107</w:t>
      </w:r>
      <w:r w:rsidRPr="00FB249A">
        <w:rPr>
          <w:rFonts w:eastAsia="Calibri"/>
          <w:sz w:val="22"/>
          <w:szCs w:val="22"/>
        </w:rPr>
        <w:t>/21</w:t>
      </w:r>
    </w:p>
    <w:p w14:paraId="3BECA36B" w14:textId="090AA8F8" w:rsidR="00FB249A" w:rsidRPr="00FB249A" w:rsidRDefault="00FB249A" w:rsidP="00FB249A">
      <w:pPr>
        <w:tabs>
          <w:tab w:val="left" w:pos="6390"/>
          <w:tab w:val="left" w:pos="6480"/>
          <w:tab w:val="left" w:pos="7200"/>
        </w:tabs>
        <w:ind w:right="-389"/>
        <w:jc w:val="both"/>
        <w:rPr>
          <w:sz w:val="22"/>
          <w:szCs w:val="22"/>
        </w:rPr>
      </w:pPr>
      <w:r w:rsidRPr="00FB249A">
        <w:rPr>
          <w:rFonts w:eastAsia="Calibri"/>
          <w:smallCaps/>
          <w:sz w:val="22"/>
          <w:szCs w:val="22"/>
        </w:rPr>
        <w:tab/>
      </w:r>
      <w:r w:rsidRPr="00FB249A">
        <w:rPr>
          <w:rFonts w:eastAsia="Calibri"/>
          <w:smallCaps/>
          <w:sz w:val="22"/>
          <w:szCs w:val="22"/>
        </w:rPr>
        <w:tab/>
      </w:r>
      <w:r w:rsidRPr="00FB249A">
        <w:rPr>
          <w:rFonts w:eastAsia="Calibri"/>
          <w:smallCaps/>
          <w:sz w:val="22"/>
          <w:szCs w:val="22"/>
        </w:rPr>
        <w:tab/>
      </w:r>
      <w:r w:rsidRPr="00FB249A">
        <w:rPr>
          <w:rFonts w:eastAsia="Calibri"/>
          <w:sz w:val="22"/>
          <w:szCs w:val="22"/>
        </w:rPr>
        <w:t>2</w:t>
      </w:r>
      <w:r>
        <w:rPr>
          <w:rFonts w:eastAsia="Calibri"/>
          <w:sz w:val="22"/>
          <w:szCs w:val="22"/>
        </w:rPr>
        <w:t>6</w:t>
      </w:r>
      <w:r w:rsidRPr="00FB249A">
        <w:rPr>
          <w:rFonts w:eastAsia="Calibri"/>
          <w:sz w:val="22"/>
          <w:szCs w:val="22"/>
        </w:rPr>
        <w:t xml:space="preserve"> </w:t>
      </w:r>
      <w:r>
        <w:rPr>
          <w:rFonts w:eastAsia="Calibri"/>
          <w:sz w:val="22"/>
          <w:szCs w:val="22"/>
        </w:rPr>
        <w:t xml:space="preserve">outubro </w:t>
      </w:r>
      <w:r w:rsidRPr="00FB249A">
        <w:rPr>
          <w:rFonts w:eastAsia="Calibri"/>
          <w:sz w:val="22"/>
          <w:szCs w:val="22"/>
        </w:rPr>
        <w:t>2021</w:t>
      </w:r>
    </w:p>
    <w:p w14:paraId="0046125F" w14:textId="77777777" w:rsidR="00FB249A" w:rsidRPr="00FB249A" w:rsidRDefault="00FB249A" w:rsidP="00FB249A">
      <w:pPr>
        <w:tabs>
          <w:tab w:val="left" w:pos="6120"/>
          <w:tab w:val="left" w:pos="7200"/>
        </w:tabs>
        <w:ind w:right="-389"/>
        <w:jc w:val="both"/>
        <w:rPr>
          <w:sz w:val="22"/>
          <w:szCs w:val="22"/>
        </w:rPr>
      </w:pPr>
      <w:r w:rsidRPr="00FB249A">
        <w:rPr>
          <w:rFonts w:eastAsia="Calibri"/>
          <w:sz w:val="22"/>
          <w:szCs w:val="22"/>
        </w:rPr>
        <w:tab/>
      </w:r>
      <w:r w:rsidRPr="00FB249A">
        <w:rPr>
          <w:rFonts w:eastAsia="Calibri"/>
          <w:sz w:val="22"/>
          <w:szCs w:val="22"/>
        </w:rPr>
        <w:tab/>
        <w:t>Original: espanhol</w:t>
      </w:r>
    </w:p>
    <w:p w14:paraId="1B3B7977" w14:textId="77777777" w:rsidR="00FB249A" w:rsidRPr="00FB249A" w:rsidRDefault="00FB249A" w:rsidP="00FB249A">
      <w:pPr>
        <w:tabs>
          <w:tab w:val="left" w:pos="6120"/>
          <w:tab w:val="left" w:pos="6300"/>
          <w:tab w:val="left" w:pos="6660"/>
          <w:tab w:val="left" w:pos="7020"/>
        </w:tabs>
        <w:jc w:val="both"/>
        <w:rPr>
          <w:sz w:val="22"/>
          <w:szCs w:val="22"/>
        </w:rPr>
      </w:pPr>
    </w:p>
    <w:p w14:paraId="53AF917D" w14:textId="77777777" w:rsidR="00FB249A" w:rsidRPr="00FB249A" w:rsidRDefault="00FB249A" w:rsidP="00FB249A">
      <w:pPr>
        <w:pBdr>
          <w:bottom w:val="single" w:sz="12" w:space="1" w:color="auto"/>
        </w:pBdr>
        <w:tabs>
          <w:tab w:val="left" w:pos="6750"/>
        </w:tabs>
        <w:jc w:val="both"/>
        <w:rPr>
          <w:rFonts w:eastAsia="Calibri"/>
          <w:b/>
          <w:bCs/>
          <w:sz w:val="22"/>
          <w:szCs w:val="22"/>
        </w:rPr>
      </w:pPr>
    </w:p>
    <w:p w14:paraId="116D46AC" w14:textId="77777777" w:rsidR="00FB249A" w:rsidRPr="00FB249A" w:rsidRDefault="00FB249A" w:rsidP="00FB249A">
      <w:pPr>
        <w:jc w:val="both"/>
        <w:rPr>
          <w:rFonts w:eastAsia="Calibri"/>
          <w:sz w:val="22"/>
          <w:szCs w:val="22"/>
        </w:rPr>
      </w:pPr>
    </w:p>
    <w:p w14:paraId="6D2DE4A4" w14:textId="77777777" w:rsidR="00FB249A" w:rsidRPr="00BB1D85" w:rsidRDefault="00FB249A" w:rsidP="003D4DC5">
      <w:pPr>
        <w:jc w:val="both"/>
        <w:rPr>
          <w:sz w:val="22"/>
          <w:szCs w:val="22"/>
        </w:rPr>
      </w:pPr>
    </w:p>
    <w:p w14:paraId="79105D89" w14:textId="0B819339" w:rsidR="00B81820" w:rsidRPr="009172DB" w:rsidRDefault="00707EB3" w:rsidP="00A7714A">
      <w:pPr>
        <w:jc w:val="center"/>
        <w:rPr>
          <w:sz w:val="22"/>
          <w:szCs w:val="22"/>
        </w:rPr>
      </w:pPr>
      <w:r>
        <w:rPr>
          <w:sz w:val="22"/>
        </w:rPr>
        <w:t>RELATÓRIO DO SENHOR FELIPE ARAVENA, REPRESENTANTE SUPLENTE DO CHILE, PRESIDENTE DA COMISSÃO DE ASSUNTOS MIGRATÓRIOS (CAM)</w:t>
      </w:r>
    </w:p>
    <w:p w14:paraId="03E14105" w14:textId="77777777" w:rsidR="006A1336" w:rsidRPr="00BB1D85" w:rsidRDefault="006A1336" w:rsidP="00D2212C">
      <w:pPr>
        <w:jc w:val="center"/>
        <w:rPr>
          <w:b/>
          <w:sz w:val="22"/>
          <w:szCs w:val="22"/>
        </w:rPr>
      </w:pPr>
    </w:p>
    <w:p w14:paraId="738804C0" w14:textId="06282484" w:rsidR="00D2212C" w:rsidRPr="009172DB" w:rsidRDefault="00D2212C" w:rsidP="00D2212C">
      <w:pPr>
        <w:snapToGrid w:val="0"/>
        <w:ind w:firstLine="720"/>
        <w:jc w:val="center"/>
        <w:rPr>
          <w:sz w:val="22"/>
          <w:szCs w:val="22"/>
        </w:rPr>
      </w:pPr>
      <w:r>
        <w:rPr>
          <w:sz w:val="22"/>
        </w:rPr>
        <w:t>(Período 2020–2021)</w:t>
      </w:r>
    </w:p>
    <w:p w14:paraId="484A0399" w14:textId="4B7E1793" w:rsidR="00EF3ADE" w:rsidRPr="00BB1D85" w:rsidRDefault="00EF3ADE" w:rsidP="00D2212C">
      <w:pPr>
        <w:snapToGrid w:val="0"/>
        <w:jc w:val="center"/>
        <w:rPr>
          <w:sz w:val="22"/>
          <w:szCs w:val="22"/>
        </w:rPr>
      </w:pPr>
    </w:p>
    <w:p w14:paraId="6B163A1A" w14:textId="65100BE2" w:rsidR="00B37CDC" w:rsidRPr="009172DB" w:rsidRDefault="00B37CDC" w:rsidP="00D2212C">
      <w:pPr>
        <w:snapToGrid w:val="0"/>
        <w:jc w:val="center"/>
        <w:rPr>
          <w:sz w:val="22"/>
          <w:szCs w:val="22"/>
        </w:rPr>
      </w:pPr>
      <w:bookmarkStart w:id="0" w:name="_Hlk86159065"/>
      <w:r>
        <w:rPr>
          <w:sz w:val="22"/>
        </w:rPr>
        <w:t>(Tema 5 da ordem do dia: Relatórios dos presidentes do Grupo de Trabalho e das Comissões Permanentes do CIDI, Centésima Décima Oitava Sessão Ordinária do Conselho Interamericano de Desenvolvimento Integral, realizada em 26 de outubro de 2021)</w:t>
      </w:r>
    </w:p>
    <w:bookmarkEnd w:id="0"/>
    <w:p w14:paraId="4EBFDED9" w14:textId="77777777" w:rsidR="00F821AB" w:rsidRPr="00BB1D85" w:rsidRDefault="00F821AB" w:rsidP="003D4DC5">
      <w:pPr>
        <w:ind w:firstLine="720"/>
        <w:jc w:val="center"/>
        <w:rPr>
          <w:rFonts w:ascii="Arial" w:hAnsi="Arial" w:cs="Arial"/>
          <w:lang w:eastAsia="es-AR"/>
        </w:rPr>
      </w:pPr>
    </w:p>
    <w:p w14:paraId="31D4F7C9" w14:textId="77777777" w:rsidR="00912B85" w:rsidRPr="009172DB" w:rsidRDefault="00C6099C" w:rsidP="003D4DC5">
      <w:pPr>
        <w:jc w:val="both"/>
        <w:rPr>
          <w:rFonts w:eastAsia="Calibri"/>
          <w:sz w:val="22"/>
          <w:szCs w:val="22"/>
        </w:rPr>
      </w:pPr>
      <w:r>
        <w:rPr>
          <w:sz w:val="22"/>
        </w:rPr>
        <w:t xml:space="preserve"> </w:t>
      </w:r>
    </w:p>
    <w:p w14:paraId="6E911C19" w14:textId="6F5F8F09" w:rsidR="00590B4A" w:rsidRPr="00590B4A" w:rsidRDefault="00590B4A" w:rsidP="00C138F2">
      <w:pPr>
        <w:jc w:val="both"/>
        <w:rPr>
          <w:rFonts w:eastAsia="Calibri"/>
          <w:sz w:val="22"/>
          <w:szCs w:val="22"/>
        </w:rPr>
      </w:pPr>
      <w:r>
        <w:rPr>
          <w:sz w:val="22"/>
        </w:rPr>
        <w:t>INSTALAÇÃO E ELEIÇÃO DAS AUTORIDADES DA CAM</w:t>
      </w:r>
    </w:p>
    <w:p w14:paraId="4FEFE344" w14:textId="77777777" w:rsidR="00590B4A" w:rsidRPr="00BB1D85" w:rsidRDefault="00590B4A" w:rsidP="00590B4A">
      <w:pPr>
        <w:jc w:val="both"/>
        <w:rPr>
          <w:rFonts w:eastAsia="Calibri"/>
          <w:sz w:val="22"/>
          <w:szCs w:val="22"/>
        </w:rPr>
      </w:pPr>
    </w:p>
    <w:p w14:paraId="40EE8F08" w14:textId="77777777" w:rsidR="00590B4A" w:rsidRPr="00590B4A" w:rsidRDefault="00590B4A" w:rsidP="00BB1D85">
      <w:pPr>
        <w:ind w:firstLine="720"/>
        <w:jc w:val="both"/>
        <w:rPr>
          <w:rFonts w:eastAsia="Calibri"/>
          <w:sz w:val="22"/>
          <w:szCs w:val="22"/>
        </w:rPr>
      </w:pPr>
      <w:r>
        <w:rPr>
          <w:sz w:val="22"/>
        </w:rPr>
        <w:t xml:space="preserve">A Comissão de Assuntos Migratórios (CAM) foi criada pela resolução “Fortalecimento do tema migratório na OEA: Constituição da Comissão de Assuntos Migratórios”, aprovada em 2012. </w:t>
      </w:r>
    </w:p>
    <w:p w14:paraId="1AF1EBE4" w14:textId="77777777" w:rsidR="00590B4A" w:rsidRPr="00BB1D85" w:rsidRDefault="00590B4A" w:rsidP="00590B4A">
      <w:pPr>
        <w:jc w:val="both"/>
        <w:rPr>
          <w:rFonts w:eastAsia="Calibri"/>
          <w:sz w:val="22"/>
          <w:szCs w:val="22"/>
        </w:rPr>
      </w:pPr>
    </w:p>
    <w:p w14:paraId="4DF35654" w14:textId="77777777" w:rsidR="00590B4A" w:rsidRPr="00590B4A" w:rsidRDefault="00590B4A" w:rsidP="00BB1D85">
      <w:pPr>
        <w:ind w:firstLine="720"/>
        <w:jc w:val="both"/>
        <w:rPr>
          <w:rFonts w:eastAsia="Calibri"/>
          <w:sz w:val="22"/>
          <w:szCs w:val="22"/>
        </w:rPr>
      </w:pPr>
      <w:r>
        <w:rPr>
          <w:sz w:val="22"/>
        </w:rPr>
        <w:t>Neste período de 2020-2021, a Comissão de Assuntos Migratórios foi instalada na reunião ordinária do CIDI ocorrida em 8 de dezembro de 2020, data em que fui eleito por aclamação Presidente da Comissão.</w:t>
      </w:r>
    </w:p>
    <w:p w14:paraId="0B43BFD1" w14:textId="77777777" w:rsidR="00590B4A" w:rsidRPr="00BB1D85" w:rsidRDefault="00590B4A" w:rsidP="00590B4A">
      <w:pPr>
        <w:jc w:val="both"/>
        <w:rPr>
          <w:rFonts w:eastAsia="Calibri"/>
          <w:sz w:val="22"/>
          <w:szCs w:val="22"/>
        </w:rPr>
      </w:pPr>
    </w:p>
    <w:p w14:paraId="41226C99" w14:textId="04F9A663" w:rsidR="00590B4A" w:rsidRPr="00590B4A" w:rsidRDefault="00590B4A" w:rsidP="00BB1D85">
      <w:pPr>
        <w:ind w:firstLine="720"/>
        <w:jc w:val="both"/>
        <w:rPr>
          <w:rFonts w:eastAsia="Calibri"/>
          <w:sz w:val="22"/>
          <w:szCs w:val="22"/>
        </w:rPr>
      </w:pPr>
      <w:r>
        <w:rPr>
          <w:sz w:val="22"/>
        </w:rPr>
        <w:t>A eleição da Vice-Presidência foi realizada na segunda reunião da CAM, em 27 de janeiro de 2021, quando se elegeu Andrés Jáuregui, Representante Suplente do Equador.</w:t>
      </w:r>
    </w:p>
    <w:p w14:paraId="60AD01D9" w14:textId="77777777" w:rsidR="00590B4A" w:rsidRPr="00BB1D85" w:rsidRDefault="00590B4A" w:rsidP="00590B4A">
      <w:pPr>
        <w:jc w:val="both"/>
        <w:rPr>
          <w:rFonts w:eastAsia="Calibri"/>
          <w:sz w:val="22"/>
          <w:szCs w:val="22"/>
        </w:rPr>
      </w:pPr>
    </w:p>
    <w:p w14:paraId="682CBA9F" w14:textId="77777777" w:rsidR="00590B4A" w:rsidRPr="00BB1D85" w:rsidRDefault="00590B4A" w:rsidP="00590B4A">
      <w:pPr>
        <w:ind w:left="1080"/>
        <w:jc w:val="both"/>
        <w:rPr>
          <w:rFonts w:eastAsia="Calibri"/>
          <w:sz w:val="22"/>
          <w:szCs w:val="22"/>
        </w:rPr>
      </w:pPr>
    </w:p>
    <w:p w14:paraId="170048F8" w14:textId="77777777" w:rsidR="00590B4A" w:rsidRPr="00590B4A" w:rsidRDefault="00590B4A" w:rsidP="00590B4A">
      <w:pPr>
        <w:numPr>
          <w:ilvl w:val="0"/>
          <w:numId w:val="1"/>
        </w:numPr>
        <w:rPr>
          <w:rFonts w:eastAsia="Calibri"/>
          <w:sz w:val="22"/>
          <w:szCs w:val="22"/>
        </w:rPr>
      </w:pPr>
      <w:r>
        <w:rPr>
          <w:sz w:val="22"/>
        </w:rPr>
        <w:t>ATIVIDADES REALIZADAS PELA CAM: PERÍODO 2020–2021</w:t>
      </w:r>
    </w:p>
    <w:p w14:paraId="00FC1875" w14:textId="77777777" w:rsidR="00590B4A" w:rsidRPr="00BB1D85" w:rsidRDefault="00590B4A" w:rsidP="00590B4A">
      <w:pPr>
        <w:jc w:val="both"/>
        <w:rPr>
          <w:rFonts w:eastAsia="Calibri"/>
          <w:color w:val="000000"/>
          <w:sz w:val="22"/>
          <w:szCs w:val="22"/>
        </w:rPr>
      </w:pPr>
    </w:p>
    <w:p w14:paraId="6242E31E" w14:textId="7870CBAC" w:rsidR="00590B4A" w:rsidRPr="003B206D" w:rsidRDefault="00590B4A" w:rsidP="00BB1D85">
      <w:pPr>
        <w:ind w:firstLine="720"/>
        <w:jc w:val="both"/>
        <w:rPr>
          <w:sz w:val="22"/>
          <w:szCs w:val="22"/>
        </w:rPr>
      </w:pPr>
      <w:r>
        <w:rPr>
          <w:sz w:val="22"/>
        </w:rPr>
        <w:t>Na segunda reunião</w:t>
      </w:r>
      <w:r w:rsidR="000B4752">
        <w:rPr>
          <w:sz w:val="22"/>
        </w:rPr>
        <w:t>,</w:t>
      </w:r>
      <w:r>
        <w:rPr>
          <w:sz w:val="22"/>
        </w:rPr>
        <w:t xml:space="preserve"> realizada em 27 de janeiro de 2021, a CAM aprovou seu Plano de Trabalho para o período 2020-2021 (Documento CIDI/CAM/doc.85/21 rev.1 - </w:t>
      </w:r>
      <w:hyperlink r:id="rId8" w:history="1">
        <w:r>
          <w:rPr>
            <w:color w:val="0000FF"/>
            <w:sz w:val="22"/>
            <w:u w:val="single"/>
          </w:rPr>
          <w:t>Espanhol</w:t>
        </w:r>
      </w:hyperlink>
      <w:r>
        <w:rPr>
          <w:sz w:val="22"/>
          <w:u w:val="single"/>
        </w:rPr>
        <w:t xml:space="preserve"> </w:t>
      </w:r>
      <w:r>
        <w:rPr>
          <w:sz w:val="22"/>
        </w:rPr>
        <w:t>|</w:t>
      </w:r>
      <w:hyperlink r:id="rId9" w:history="1">
        <w:r>
          <w:rPr>
            <w:color w:val="0000FF"/>
            <w:sz w:val="22"/>
            <w:u w:val="single"/>
          </w:rPr>
          <w:t>Inglês</w:t>
        </w:r>
      </w:hyperlink>
      <w:r>
        <w:rPr>
          <w:sz w:val="22"/>
        </w:rPr>
        <w:t xml:space="preserve">). </w:t>
      </w:r>
      <w:r>
        <w:rPr>
          <w:color w:val="000000"/>
          <w:sz w:val="22"/>
        </w:rPr>
        <w:t xml:space="preserve">Esse plano de trabalho visava abordar os temas migratórios nas Américas de forma multidimensional, com um enfoque de direitos, abrangendo as dimensões sociais e econômicas, a partir de uma perspectiva nacional, regional e de gênero, buscando destacar as iniciativas geradas em nível multilateral para o diálogo e a cooperação em matéria de migração e proteção internacional. </w:t>
      </w:r>
      <w:r>
        <w:rPr>
          <w:sz w:val="22"/>
        </w:rPr>
        <w:t>As atividades programadas no referido plano de trabalho foram implementadas em 11 sessões realizadas no período.</w:t>
      </w:r>
    </w:p>
    <w:p w14:paraId="3B0FF2F5" w14:textId="77777777" w:rsidR="00590B4A" w:rsidRPr="00BB1D85" w:rsidRDefault="00590B4A" w:rsidP="00590B4A">
      <w:pPr>
        <w:jc w:val="both"/>
        <w:rPr>
          <w:color w:val="000000"/>
          <w:sz w:val="22"/>
          <w:szCs w:val="22"/>
          <w:lang w:eastAsia="es-AR"/>
        </w:rPr>
      </w:pPr>
    </w:p>
    <w:p w14:paraId="079E6619" w14:textId="532D6B06" w:rsidR="00590B4A" w:rsidRPr="00590B4A" w:rsidRDefault="00590B4A" w:rsidP="00BB1D85">
      <w:pPr>
        <w:ind w:firstLine="720"/>
        <w:jc w:val="both"/>
        <w:rPr>
          <w:color w:val="000000"/>
          <w:sz w:val="22"/>
          <w:szCs w:val="22"/>
        </w:rPr>
      </w:pPr>
      <w:r>
        <w:rPr>
          <w:color w:val="000000"/>
          <w:sz w:val="22"/>
        </w:rPr>
        <w:t xml:space="preserve">Essas sessões contaram com expositoras e expositores de alto nível, que versaram sobre o seguinte: </w:t>
      </w:r>
      <w:r>
        <w:rPr>
          <w:sz w:val="22"/>
        </w:rPr>
        <w:t>“</w:t>
      </w:r>
      <w:r>
        <w:rPr>
          <w:color w:val="000000"/>
          <w:sz w:val="22"/>
        </w:rPr>
        <w:t xml:space="preserve">Acesso a benefícios sociais e pensões, e acordos sobre  transferência de pensões para populações vulneráveis em países de acolhida”, “Contribuições dos migrantes para os países de acolhida”, “Políticas públicas e melhores práticas na região para combater a discriminação, a xenofobia e o racismo”, “Atenção às vítimas de tráfico de pessoas e contrabando de migrantes”, “Acompanhamento das medidas para enfrentar o impacto da pandemia de covid-19 sobre as pessoas migrantes das Américas”, “O impacto da migração nos pequenos Estados insulares em </w:t>
      </w:r>
      <w:r>
        <w:rPr>
          <w:color w:val="000000"/>
          <w:sz w:val="22"/>
        </w:rPr>
        <w:lastRenderedPageBreak/>
        <w:t>desenvolvimento e os desafios específicos à sua capacidade física e financeira”, “Migração e mudança do clima”</w:t>
      </w:r>
      <w:r w:rsidR="009614D8">
        <w:rPr>
          <w:color w:val="000000"/>
          <w:sz w:val="22"/>
        </w:rPr>
        <w:t xml:space="preserve">, </w:t>
      </w:r>
      <w:r w:rsidR="009614D8" w:rsidRPr="009614D8">
        <w:rPr>
          <w:color w:val="000000"/>
          <w:sz w:val="22"/>
        </w:rPr>
        <w:t>“Situações migratórias especiais presentes na região”</w:t>
      </w:r>
      <w:r>
        <w:rPr>
          <w:color w:val="000000"/>
          <w:sz w:val="22"/>
        </w:rPr>
        <w:t xml:space="preserve"> e “A coleta de dados e estatísticas migratórias interamericanas”. Cabe notar que, em todas essas sessões, e de acordo com compromisso assumido no início do período, observou-se o requisito de paridade de gênero na composição de cada um dos painéis. </w:t>
      </w:r>
    </w:p>
    <w:p w14:paraId="62BF7ADD" w14:textId="3E01CE4E" w:rsidR="00590B4A" w:rsidRPr="00590B4A" w:rsidRDefault="00590B4A" w:rsidP="00BB1D85">
      <w:pPr>
        <w:spacing w:before="100" w:beforeAutospacing="1" w:after="100" w:afterAutospacing="1"/>
        <w:ind w:firstLine="720"/>
        <w:jc w:val="both"/>
        <w:rPr>
          <w:sz w:val="22"/>
          <w:szCs w:val="22"/>
        </w:rPr>
      </w:pPr>
      <w:r>
        <w:rPr>
          <w:sz w:val="22"/>
        </w:rPr>
        <w:t xml:space="preserve">Além disso, em cumprimento ao mandato de zelar para que as instituições do sistema interamericano cumpram os objetivos em matéria de migração internacional que lhes foram atribuídos pelo Programa Interamericano para a Promoção e Proteção dos Direitos Humanos dos Migrantes, Incluindo dos Trabalhadores Migrantes e de Suas Famílias (AG/RES. 2883 (XLVI-O/16), a Presidência da CAM solicitou à CIDH, ao Instituto da Criança e do Adolescente (INN), à Comissão Interamericana de Mulheres (CIM) e ao Departamento de Segurança Pública da Secretaria de Segurança Multidimensional da OEA que apresentassem relatórios escritos sobre o trabalho realizado no último ano para cumprir os objetivos do Programa. Essas informações serão relatadas aos Estados membros no Relatório da Presidência da CAM sobre o Processo de Acompanhamento do Programa Interamericano. </w:t>
      </w:r>
      <w:r>
        <w:rPr>
          <w:sz w:val="22"/>
        </w:rPr>
        <w:tab/>
      </w:r>
    </w:p>
    <w:p w14:paraId="66D94973" w14:textId="77777777" w:rsidR="00590B4A" w:rsidRPr="00BB1D85" w:rsidRDefault="00590B4A" w:rsidP="00590B4A">
      <w:pPr>
        <w:jc w:val="both"/>
        <w:rPr>
          <w:sz w:val="22"/>
          <w:szCs w:val="22"/>
          <w:lang w:eastAsia="es-AR"/>
        </w:rPr>
      </w:pPr>
    </w:p>
    <w:p w14:paraId="38E3A076" w14:textId="377A4DE3" w:rsidR="00590B4A" w:rsidRPr="00590B4A" w:rsidRDefault="00590B4A" w:rsidP="00BB1D85">
      <w:pPr>
        <w:ind w:firstLine="720"/>
        <w:jc w:val="both"/>
        <w:rPr>
          <w:rFonts w:eastAsia="Calibri"/>
          <w:sz w:val="22"/>
          <w:szCs w:val="22"/>
        </w:rPr>
      </w:pPr>
      <w:r>
        <w:rPr>
          <w:sz w:val="22"/>
        </w:rPr>
        <w:t xml:space="preserve">Finalmente, no âmbito da CAM, em quatro sessões compreendidas entre 13 de setembro e 7 de outubro de 2021, os Estados membros da OEA negociaram e acordaram vários parágrafos sobre migração para inclusão na linha estratégica “Estimular a promoção e a proteção dos direitos humanos dos migrantes, incluindo dos trabalhadores migrantes e de suas famílias, em conformidade com o Programa Interamericano na matéria, para aumentar sua contribuição para o desenvolvimento”, que foram encaminhados à Comissão de Políticas de Cooperação Solidária para o Desenvolvimento em 19 de outubro de 2021 para serem incorporados ao projeto de resolução </w:t>
      </w:r>
      <w:r>
        <w:rPr>
          <w:i/>
          <w:iCs/>
          <w:sz w:val="22"/>
        </w:rPr>
        <w:t>omnibus</w:t>
      </w:r>
      <w:r>
        <w:rPr>
          <w:sz w:val="22"/>
        </w:rPr>
        <w:t xml:space="preserve"> do Conselho Interamericano de Desenvolvimento Integral (CIDI), a ser considerado no Quinquagésimo Primeiro Período Ordinário de Sessões da Assembleia Geral (documento CIDI/CAM/doc.98/21 rev.4- </w:t>
      </w:r>
      <w:hyperlink r:id="rId10" w:tgtFrame="_blank" w:history="1">
        <w:r>
          <w:rPr>
            <w:color w:val="0000FF"/>
            <w:sz w:val="22"/>
            <w:u w:val="single"/>
          </w:rPr>
          <w:t>Espanhol</w:t>
        </w:r>
      </w:hyperlink>
      <w:r>
        <w:rPr>
          <w:color w:val="0000FF"/>
          <w:sz w:val="22"/>
          <w:u w:val="single"/>
        </w:rPr>
        <w:t xml:space="preserve"> </w:t>
      </w:r>
      <w:r>
        <w:rPr>
          <w:sz w:val="22"/>
        </w:rPr>
        <w:t>|</w:t>
      </w:r>
      <w:hyperlink r:id="rId11" w:tgtFrame="_blank" w:history="1">
        <w:r>
          <w:rPr>
            <w:color w:val="0000FF"/>
            <w:sz w:val="22"/>
            <w:u w:val="single"/>
          </w:rPr>
          <w:t>Inglês</w:t>
        </w:r>
      </w:hyperlink>
      <w:r>
        <w:rPr>
          <w:sz w:val="22"/>
        </w:rPr>
        <w:t xml:space="preserve">| </w:t>
      </w:r>
      <w:hyperlink r:id="rId12" w:tgtFrame="_blank" w:history="1">
        <w:r>
          <w:rPr>
            <w:color w:val="0000FF"/>
            <w:sz w:val="22"/>
            <w:u w:val="single"/>
          </w:rPr>
          <w:t>Francês</w:t>
        </w:r>
      </w:hyperlink>
      <w:r>
        <w:rPr>
          <w:sz w:val="22"/>
        </w:rPr>
        <w:t xml:space="preserve"> |</w:t>
      </w:r>
      <w:hyperlink r:id="rId13" w:tgtFrame="_blank" w:history="1">
        <w:r>
          <w:rPr>
            <w:color w:val="0000FF"/>
            <w:sz w:val="22"/>
            <w:u w:val="single"/>
          </w:rPr>
          <w:t>Português</w:t>
        </w:r>
      </w:hyperlink>
      <w:r>
        <w:rPr>
          <w:sz w:val="22"/>
        </w:rPr>
        <w:t>)</w:t>
      </w:r>
      <w:r>
        <w:rPr>
          <w:color w:val="0000FF"/>
          <w:sz w:val="22"/>
        </w:rPr>
        <w:t> </w:t>
      </w:r>
    </w:p>
    <w:p w14:paraId="0F8FA6FC" w14:textId="77777777" w:rsidR="00590B4A" w:rsidRPr="00590B4A" w:rsidRDefault="00590B4A" w:rsidP="00590B4A">
      <w:pPr>
        <w:rPr>
          <w:rFonts w:ascii="Calibri" w:eastAsia="Calibri" w:hAnsi="Calibri" w:cs="Calibri"/>
          <w:sz w:val="22"/>
          <w:szCs w:val="22"/>
        </w:rPr>
      </w:pPr>
      <w:r>
        <w:rPr>
          <w:rFonts w:ascii="Calibri" w:hAnsi="Calibri"/>
          <w:sz w:val="22"/>
        </w:rPr>
        <w:t> </w:t>
      </w:r>
    </w:p>
    <w:p w14:paraId="1505DC67" w14:textId="77777777" w:rsidR="00590B4A" w:rsidRPr="00BB1D85" w:rsidRDefault="00590B4A" w:rsidP="00590B4A">
      <w:pPr>
        <w:shd w:val="clear" w:color="auto" w:fill="FFFFFF"/>
        <w:jc w:val="both"/>
        <w:rPr>
          <w:sz w:val="22"/>
          <w:szCs w:val="22"/>
        </w:rPr>
      </w:pPr>
    </w:p>
    <w:p w14:paraId="1CE52081" w14:textId="77777777" w:rsidR="00590B4A" w:rsidRPr="00590B4A" w:rsidRDefault="00590B4A" w:rsidP="00590B4A">
      <w:pPr>
        <w:shd w:val="clear" w:color="auto" w:fill="FFFFFF"/>
        <w:jc w:val="both"/>
        <w:rPr>
          <w:sz w:val="22"/>
          <w:szCs w:val="22"/>
        </w:rPr>
      </w:pPr>
      <w:r>
        <w:rPr>
          <w:sz w:val="22"/>
        </w:rPr>
        <w:t>III.</w:t>
      </w:r>
      <w:r>
        <w:rPr>
          <w:sz w:val="22"/>
        </w:rPr>
        <w:tab/>
        <w:t>AGRADECIMENTOS</w:t>
      </w:r>
    </w:p>
    <w:p w14:paraId="1D1CBA79" w14:textId="77777777" w:rsidR="00590B4A" w:rsidRPr="00BB1D85" w:rsidRDefault="00590B4A" w:rsidP="00590B4A">
      <w:pPr>
        <w:shd w:val="clear" w:color="auto" w:fill="FFFFFF"/>
        <w:jc w:val="both"/>
        <w:rPr>
          <w:sz w:val="22"/>
          <w:szCs w:val="22"/>
        </w:rPr>
      </w:pPr>
    </w:p>
    <w:p w14:paraId="722A83FA" w14:textId="77777777" w:rsidR="00590B4A" w:rsidRPr="00590B4A" w:rsidRDefault="00590B4A" w:rsidP="00BB1D85">
      <w:pPr>
        <w:shd w:val="clear" w:color="auto" w:fill="FFFFFF"/>
        <w:ind w:firstLine="720"/>
        <w:jc w:val="both"/>
        <w:rPr>
          <w:sz w:val="22"/>
          <w:szCs w:val="22"/>
        </w:rPr>
      </w:pPr>
      <w:r>
        <w:rPr>
          <w:sz w:val="22"/>
        </w:rPr>
        <w:t xml:space="preserve">A Presidência quer aproveitar esta ocasião para agradecer o apoio prestado pelo Vice-Presidente da CAM, Andrés Jáuregui, Representante Suplente do Equador, e as valiosas contribuições de cada uma das delegações dos Estados membros na negociação dos parágrafos a serem incluídos no projeto de resolução </w:t>
      </w:r>
      <w:r>
        <w:rPr>
          <w:i/>
          <w:iCs/>
          <w:sz w:val="22"/>
        </w:rPr>
        <w:t>omnibus</w:t>
      </w:r>
      <w:r>
        <w:rPr>
          <w:sz w:val="22"/>
        </w:rPr>
        <w:t xml:space="preserve"> do CIDI, bem como sua participação ativa nas atividades estabelecidas no Plano de Trabalho da CAM para o período 2020–2021. </w:t>
      </w:r>
    </w:p>
    <w:p w14:paraId="64160DB9" w14:textId="77777777" w:rsidR="00590B4A" w:rsidRPr="00BB1D85" w:rsidRDefault="00590B4A" w:rsidP="00590B4A">
      <w:pPr>
        <w:shd w:val="clear" w:color="auto" w:fill="FFFFFF"/>
        <w:jc w:val="both"/>
        <w:rPr>
          <w:sz w:val="22"/>
          <w:szCs w:val="22"/>
        </w:rPr>
      </w:pPr>
    </w:p>
    <w:p w14:paraId="3D194E72" w14:textId="77777777" w:rsidR="00590B4A" w:rsidRPr="00590B4A" w:rsidRDefault="00590B4A" w:rsidP="00BB1D85">
      <w:pPr>
        <w:shd w:val="clear" w:color="auto" w:fill="FFFFFF"/>
        <w:ind w:firstLine="720"/>
        <w:jc w:val="both"/>
        <w:rPr>
          <w:sz w:val="22"/>
          <w:szCs w:val="22"/>
        </w:rPr>
      </w:pPr>
      <w:r>
        <w:rPr>
          <w:sz w:val="22"/>
        </w:rPr>
        <w:t xml:space="preserve">Além disso, a Presidência agradece de maneira muito especial o valioso apoio da Secretaria Executiva de Desenvolvimento Integral e do Departamento de Inclusão Social da Secretaria de Acesso a Direitos e Equidade, que atuam como Secretaria e Secretaria Técnica da CAM, respectivamente. </w:t>
      </w:r>
    </w:p>
    <w:p w14:paraId="0EE335E5" w14:textId="77777777" w:rsidR="00590B4A" w:rsidRPr="00BB1D85" w:rsidRDefault="00590B4A" w:rsidP="00590B4A">
      <w:pPr>
        <w:shd w:val="clear" w:color="auto" w:fill="FFFFFF"/>
        <w:jc w:val="both"/>
        <w:rPr>
          <w:sz w:val="22"/>
          <w:szCs w:val="22"/>
        </w:rPr>
      </w:pPr>
    </w:p>
    <w:p w14:paraId="3D975ACC" w14:textId="77777777" w:rsidR="00590B4A" w:rsidRPr="00590B4A" w:rsidRDefault="00590B4A" w:rsidP="00BB1D85">
      <w:pPr>
        <w:shd w:val="clear" w:color="auto" w:fill="FFFFFF"/>
        <w:ind w:firstLine="720"/>
        <w:jc w:val="both"/>
        <w:rPr>
          <w:sz w:val="22"/>
          <w:szCs w:val="22"/>
        </w:rPr>
      </w:pPr>
      <w:r>
        <w:rPr>
          <w:sz w:val="22"/>
        </w:rPr>
        <w:t>Particularmente quero agradecer a Sandra Burns e Estela Díaz, da Secretaria Executiva de Desenvolvimento Integral, e a Betilde Muñoz-Pogossian, Álvaro Botero, Claudia González e Sarah Meneses, da Secretaria de Acesso a Direitos e Equidade, o seu indispensável, comprometido e profissional apoio à Comissão de Assuntos Migratórios no período de 2020–2021.</w:t>
      </w:r>
    </w:p>
    <w:p w14:paraId="72831E52" w14:textId="77777777" w:rsidR="00590B4A" w:rsidRPr="00BB1D85" w:rsidRDefault="00590B4A" w:rsidP="00590B4A">
      <w:pPr>
        <w:shd w:val="clear" w:color="auto" w:fill="FFFFFF"/>
        <w:jc w:val="both"/>
        <w:rPr>
          <w:sz w:val="22"/>
          <w:szCs w:val="22"/>
        </w:rPr>
      </w:pPr>
    </w:p>
    <w:p w14:paraId="2B2F244E" w14:textId="394EAE90" w:rsidR="00590B4A" w:rsidRPr="00590B4A" w:rsidRDefault="00590B4A" w:rsidP="00BB1D85">
      <w:pPr>
        <w:shd w:val="clear" w:color="auto" w:fill="FFFFFF"/>
        <w:ind w:firstLine="720"/>
        <w:jc w:val="both"/>
        <w:rPr>
          <w:sz w:val="22"/>
          <w:szCs w:val="22"/>
        </w:rPr>
      </w:pPr>
      <w:r>
        <w:rPr>
          <w:sz w:val="22"/>
        </w:rPr>
        <w:t xml:space="preserve">A todos vocês, </w:t>
      </w:r>
      <w:r w:rsidR="009614D8">
        <w:rPr>
          <w:sz w:val="22"/>
        </w:rPr>
        <w:t xml:space="preserve">o </w:t>
      </w:r>
      <w:r>
        <w:rPr>
          <w:sz w:val="22"/>
        </w:rPr>
        <w:t xml:space="preserve">meu muito obrigado. </w:t>
      </w:r>
    </w:p>
    <w:p w14:paraId="5D4D1AC9" w14:textId="5C00DFEC" w:rsidR="0057204B" w:rsidRPr="009172DB" w:rsidRDefault="00862038" w:rsidP="004E605B">
      <w:pPr>
        <w:shd w:val="clear" w:color="auto" w:fill="FFFFFF"/>
        <w:jc w:val="both"/>
        <w:rPr>
          <w:sz w:val="22"/>
          <w:szCs w:val="22"/>
        </w:rPr>
      </w:pPr>
      <w:r>
        <w:rPr>
          <w:noProof/>
          <w:sz w:val="22"/>
        </w:rPr>
        <mc:AlternateContent>
          <mc:Choice Requires="wps">
            <w:drawing>
              <wp:anchor distT="0" distB="0" distL="114300" distR="114300" simplePos="0" relativeHeight="251659264" behindDoc="0" locked="1" layoutInCell="1" allowOverlap="1" wp14:anchorId="289B4D4F" wp14:editId="17B01A50">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89297F6" w14:textId="2C0B6A62" w:rsidR="00862038" w:rsidRPr="00862038" w:rsidRDefault="00862038">
                            <w:pPr>
                              <w:rPr>
                                <w:sz w:val="18"/>
                              </w:rPr>
                            </w:pPr>
                            <w:r>
                              <w:rPr>
                                <w:sz w:val="18"/>
                              </w:rPr>
                              <w:fldChar w:fldCharType="begin"/>
                            </w:r>
                            <w:r>
                              <w:rPr>
                                <w:sz w:val="18"/>
                              </w:rPr>
                              <w:instrText xml:space="preserve"> FILENAME  \* MERGEFORMAT </w:instrText>
                            </w:r>
                            <w:r>
                              <w:rPr>
                                <w:sz w:val="18"/>
                              </w:rPr>
                              <w:fldChar w:fldCharType="separate"/>
                            </w:r>
                            <w:r w:rsidR="00CC7260">
                              <w:rPr>
                                <w:noProof/>
                                <w:sz w:val="18"/>
                              </w:rPr>
                              <w:t>CIDRP03501P01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9B4D4F"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89297F6" w14:textId="2C0B6A62" w:rsidR="00862038" w:rsidRPr="00862038" w:rsidRDefault="00862038">
                      <w:pPr>
                        <w:rPr>
                          <w:sz w:val="18"/>
                        </w:rPr>
                      </w:pPr>
                      <w:r>
                        <w:rPr>
                          <w:sz w:val="18"/>
                        </w:rPr>
                        <w:fldChar w:fldCharType="begin"/>
                      </w:r>
                      <w:r>
                        <w:rPr>
                          <w:sz w:val="18"/>
                        </w:rPr>
                        <w:instrText xml:space="preserve"> FILENAME  \* MERGEFORMAT </w:instrText>
                      </w:r>
                      <w:r>
                        <w:rPr>
                          <w:sz w:val="18"/>
                        </w:rPr>
                        <w:fldChar w:fldCharType="separate"/>
                      </w:r>
                      <w:r w:rsidR="00CC7260">
                        <w:rPr>
                          <w:noProof/>
                          <w:sz w:val="18"/>
                        </w:rPr>
                        <w:t>CIDRP03501P01</w:t>
                      </w:r>
                      <w:r>
                        <w:rPr>
                          <w:sz w:val="18"/>
                        </w:rPr>
                        <w:fldChar w:fldCharType="end"/>
                      </w:r>
                    </w:p>
                  </w:txbxContent>
                </v:textbox>
                <w10:wrap anchory="page"/>
                <w10:anchorlock/>
              </v:shape>
            </w:pict>
          </mc:Fallback>
        </mc:AlternateContent>
      </w:r>
    </w:p>
    <w:sectPr w:rsidR="0057204B" w:rsidRPr="009172DB" w:rsidSect="003B206D">
      <w:headerReference w:type="even" r:id="rId14"/>
      <w:headerReference w:type="default" r:id="rId15"/>
      <w:headerReference w:type="first" r:id="rId16"/>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069A" w14:textId="77777777" w:rsidR="00CC7BC9" w:rsidRDefault="00CC7BC9">
      <w:r>
        <w:separator/>
      </w:r>
    </w:p>
  </w:endnote>
  <w:endnote w:type="continuationSeparator" w:id="0">
    <w:p w14:paraId="4EEA0502" w14:textId="77777777" w:rsidR="00CC7BC9" w:rsidRDefault="00CC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7840E" w14:textId="77777777" w:rsidR="00CC7BC9" w:rsidRDefault="00CC7BC9">
      <w:r>
        <w:separator/>
      </w:r>
    </w:p>
  </w:footnote>
  <w:footnote w:type="continuationSeparator" w:id="0">
    <w:p w14:paraId="0DB477F3" w14:textId="77777777" w:rsidR="00CC7BC9" w:rsidRDefault="00CC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DFF0" w14:textId="3915C97F" w:rsidR="00270F98" w:rsidRDefault="00270F98" w:rsidP="00443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4752">
      <w:rPr>
        <w:rStyle w:val="PageNumber"/>
        <w:noProof/>
      </w:rPr>
      <w:t>0</w:t>
    </w:r>
    <w:r>
      <w:rPr>
        <w:rStyle w:val="PageNumber"/>
      </w:rPr>
      <w:fldChar w:fldCharType="end"/>
    </w:r>
  </w:p>
  <w:p w14:paraId="7A8FDBD1" w14:textId="77777777" w:rsidR="00270F98" w:rsidRDefault="00270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15F1" w14:textId="77777777" w:rsidR="00270F98" w:rsidRPr="005A1046" w:rsidRDefault="00270F98" w:rsidP="005A1046">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B3160">
      <w:rPr>
        <w:rStyle w:val="PageNumber"/>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51C0" w14:textId="3E532577" w:rsidR="00270F98" w:rsidRDefault="00270F98" w:rsidP="005A1046">
    <w:pPr>
      <w:pStyle w:val="Header"/>
    </w:pPr>
  </w:p>
  <w:p w14:paraId="39B9235E" w14:textId="77777777" w:rsidR="00270F98" w:rsidRDefault="00270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20F7"/>
    <w:multiLevelType w:val="hybridMultilevel"/>
    <w:tmpl w:val="F7F04218"/>
    <w:lvl w:ilvl="0" w:tplc="EFDA3E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8582816"/>
    <w:multiLevelType w:val="hybridMultilevel"/>
    <w:tmpl w:val="2284932A"/>
    <w:lvl w:ilvl="0" w:tplc="100E33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765858">
    <w:abstractNumId w:val="1"/>
  </w:num>
  <w:num w:numId="2" w16cid:durableId="19987305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74"/>
    <w:rsid w:val="00001035"/>
    <w:rsid w:val="00013418"/>
    <w:rsid w:val="0002571E"/>
    <w:rsid w:val="00025BD3"/>
    <w:rsid w:val="00026116"/>
    <w:rsid w:val="00030603"/>
    <w:rsid w:val="000312AC"/>
    <w:rsid w:val="000337D7"/>
    <w:rsid w:val="0003461C"/>
    <w:rsid w:val="00035069"/>
    <w:rsid w:val="00035C71"/>
    <w:rsid w:val="00041D76"/>
    <w:rsid w:val="0004463E"/>
    <w:rsid w:val="00050898"/>
    <w:rsid w:val="00051559"/>
    <w:rsid w:val="00051A1A"/>
    <w:rsid w:val="00054B71"/>
    <w:rsid w:val="0005588A"/>
    <w:rsid w:val="00060384"/>
    <w:rsid w:val="00060F1F"/>
    <w:rsid w:val="00063D18"/>
    <w:rsid w:val="00065A12"/>
    <w:rsid w:val="0007667A"/>
    <w:rsid w:val="00076F26"/>
    <w:rsid w:val="00077820"/>
    <w:rsid w:val="00095D70"/>
    <w:rsid w:val="000A1342"/>
    <w:rsid w:val="000A4242"/>
    <w:rsid w:val="000B4752"/>
    <w:rsid w:val="000C17CF"/>
    <w:rsid w:val="000C3317"/>
    <w:rsid w:val="000C3AF3"/>
    <w:rsid w:val="000C69ED"/>
    <w:rsid w:val="000C7FCD"/>
    <w:rsid w:val="000E34CA"/>
    <w:rsid w:val="000E4296"/>
    <w:rsid w:val="000F2FD4"/>
    <w:rsid w:val="00112AD1"/>
    <w:rsid w:val="0011442E"/>
    <w:rsid w:val="00114574"/>
    <w:rsid w:val="00116D4B"/>
    <w:rsid w:val="0011705E"/>
    <w:rsid w:val="00126411"/>
    <w:rsid w:val="00126B5D"/>
    <w:rsid w:val="00131225"/>
    <w:rsid w:val="00134A16"/>
    <w:rsid w:val="00142F02"/>
    <w:rsid w:val="00143164"/>
    <w:rsid w:val="00160379"/>
    <w:rsid w:val="00171221"/>
    <w:rsid w:val="0017174E"/>
    <w:rsid w:val="00174D86"/>
    <w:rsid w:val="0017652F"/>
    <w:rsid w:val="00181A34"/>
    <w:rsid w:val="00182CCC"/>
    <w:rsid w:val="001838B6"/>
    <w:rsid w:val="00185196"/>
    <w:rsid w:val="00185845"/>
    <w:rsid w:val="0019145F"/>
    <w:rsid w:val="00192535"/>
    <w:rsid w:val="00196984"/>
    <w:rsid w:val="00197973"/>
    <w:rsid w:val="001A43C3"/>
    <w:rsid w:val="001A5732"/>
    <w:rsid w:val="001A7002"/>
    <w:rsid w:val="001A7BC8"/>
    <w:rsid w:val="001A7F12"/>
    <w:rsid w:val="001B2B35"/>
    <w:rsid w:val="001B486A"/>
    <w:rsid w:val="001C347F"/>
    <w:rsid w:val="001C74CE"/>
    <w:rsid w:val="001D258B"/>
    <w:rsid w:val="001D31B7"/>
    <w:rsid w:val="001D4349"/>
    <w:rsid w:val="001D5FE9"/>
    <w:rsid w:val="001D6139"/>
    <w:rsid w:val="001E0887"/>
    <w:rsid w:val="001E176B"/>
    <w:rsid w:val="001E4163"/>
    <w:rsid w:val="001F2959"/>
    <w:rsid w:val="001F3E99"/>
    <w:rsid w:val="001F4969"/>
    <w:rsid w:val="00203BC1"/>
    <w:rsid w:val="002044F4"/>
    <w:rsid w:val="0020588E"/>
    <w:rsid w:val="00210DCF"/>
    <w:rsid w:val="00212A6D"/>
    <w:rsid w:val="00213C76"/>
    <w:rsid w:val="00214E3D"/>
    <w:rsid w:val="00215261"/>
    <w:rsid w:val="00216AE4"/>
    <w:rsid w:val="0021760C"/>
    <w:rsid w:val="002226C2"/>
    <w:rsid w:val="002272B3"/>
    <w:rsid w:val="00231FAB"/>
    <w:rsid w:val="00252497"/>
    <w:rsid w:val="00252A8A"/>
    <w:rsid w:val="00264DBA"/>
    <w:rsid w:val="00265E60"/>
    <w:rsid w:val="00270F98"/>
    <w:rsid w:val="00271160"/>
    <w:rsid w:val="00276A3B"/>
    <w:rsid w:val="00281B1A"/>
    <w:rsid w:val="00285113"/>
    <w:rsid w:val="00290E11"/>
    <w:rsid w:val="00293CBE"/>
    <w:rsid w:val="00296CFA"/>
    <w:rsid w:val="002A007F"/>
    <w:rsid w:val="002A01BE"/>
    <w:rsid w:val="002A6F6C"/>
    <w:rsid w:val="002B3137"/>
    <w:rsid w:val="002C15AB"/>
    <w:rsid w:val="002C32E1"/>
    <w:rsid w:val="002C34B6"/>
    <w:rsid w:val="002C3A12"/>
    <w:rsid w:val="002D3EDE"/>
    <w:rsid w:val="002D4BB9"/>
    <w:rsid w:val="002E2D25"/>
    <w:rsid w:val="002F2207"/>
    <w:rsid w:val="002F2685"/>
    <w:rsid w:val="00317D41"/>
    <w:rsid w:val="0032325A"/>
    <w:rsid w:val="00324DCC"/>
    <w:rsid w:val="003270F8"/>
    <w:rsid w:val="00334963"/>
    <w:rsid w:val="00340088"/>
    <w:rsid w:val="00346E58"/>
    <w:rsid w:val="00347DDE"/>
    <w:rsid w:val="00350D52"/>
    <w:rsid w:val="00354926"/>
    <w:rsid w:val="00355CE6"/>
    <w:rsid w:val="00357375"/>
    <w:rsid w:val="00364A17"/>
    <w:rsid w:val="0036704B"/>
    <w:rsid w:val="003818FF"/>
    <w:rsid w:val="003836F3"/>
    <w:rsid w:val="0038558C"/>
    <w:rsid w:val="00386967"/>
    <w:rsid w:val="0039222B"/>
    <w:rsid w:val="00392E4A"/>
    <w:rsid w:val="00394E75"/>
    <w:rsid w:val="003A37A8"/>
    <w:rsid w:val="003B0B53"/>
    <w:rsid w:val="003B206D"/>
    <w:rsid w:val="003B60C5"/>
    <w:rsid w:val="003C05BB"/>
    <w:rsid w:val="003C1B35"/>
    <w:rsid w:val="003C430D"/>
    <w:rsid w:val="003C48BE"/>
    <w:rsid w:val="003D2F15"/>
    <w:rsid w:val="003D4D64"/>
    <w:rsid w:val="003D4DC5"/>
    <w:rsid w:val="003E223F"/>
    <w:rsid w:val="003E3794"/>
    <w:rsid w:val="003F31A7"/>
    <w:rsid w:val="003F3D32"/>
    <w:rsid w:val="00401B82"/>
    <w:rsid w:val="004020EC"/>
    <w:rsid w:val="00403CF5"/>
    <w:rsid w:val="00404741"/>
    <w:rsid w:val="00404772"/>
    <w:rsid w:val="004063E6"/>
    <w:rsid w:val="00406D9B"/>
    <w:rsid w:val="00412F38"/>
    <w:rsid w:val="00415BDD"/>
    <w:rsid w:val="004168BC"/>
    <w:rsid w:val="00416E2A"/>
    <w:rsid w:val="004269A3"/>
    <w:rsid w:val="00433C3B"/>
    <w:rsid w:val="0044301B"/>
    <w:rsid w:val="00443C4A"/>
    <w:rsid w:val="004472CA"/>
    <w:rsid w:val="00462DCA"/>
    <w:rsid w:val="00466AAA"/>
    <w:rsid w:val="00467276"/>
    <w:rsid w:val="00470BC0"/>
    <w:rsid w:val="00472FB9"/>
    <w:rsid w:val="0048384B"/>
    <w:rsid w:val="00485EDA"/>
    <w:rsid w:val="00491396"/>
    <w:rsid w:val="004A3C41"/>
    <w:rsid w:val="004A4E97"/>
    <w:rsid w:val="004A6A12"/>
    <w:rsid w:val="004A7CDF"/>
    <w:rsid w:val="004B5025"/>
    <w:rsid w:val="004B72BF"/>
    <w:rsid w:val="004C0E8A"/>
    <w:rsid w:val="004C1E6C"/>
    <w:rsid w:val="004C3B7F"/>
    <w:rsid w:val="004C3BDB"/>
    <w:rsid w:val="004C700A"/>
    <w:rsid w:val="004C7235"/>
    <w:rsid w:val="004D1BDF"/>
    <w:rsid w:val="004D3A76"/>
    <w:rsid w:val="004D3B86"/>
    <w:rsid w:val="004D5993"/>
    <w:rsid w:val="004E009D"/>
    <w:rsid w:val="004E2FE7"/>
    <w:rsid w:val="004E45B1"/>
    <w:rsid w:val="004E605B"/>
    <w:rsid w:val="004E7853"/>
    <w:rsid w:val="004F0053"/>
    <w:rsid w:val="004F1602"/>
    <w:rsid w:val="004F5592"/>
    <w:rsid w:val="004F6544"/>
    <w:rsid w:val="005030A7"/>
    <w:rsid w:val="005078B2"/>
    <w:rsid w:val="00510922"/>
    <w:rsid w:val="00521A04"/>
    <w:rsid w:val="005228AB"/>
    <w:rsid w:val="00522DAC"/>
    <w:rsid w:val="005243AF"/>
    <w:rsid w:val="005248D7"/>
    <w:rsid w:val="0052715C"/>
    <w:rsid w:val="005322C5"/>
    <w:rsid w:val="00533A0C"/>
    <w:rsid w:val="0053672F"/>
    <w:rsid w:val="00545C97"/>
    <w:rsid w:val="00552ECD"/>
    <w:rsid w:val="0055364B"/>
    <w:rsid w:val="00554D1A"/>
    <w:rsid w:val="00567015"/>
    <w:rsid w:val="005670EF"/>
    <w:rsid w:val="00567100"/>
    <w:rsid w:val="00570DED"/>
    <w:rsid w:val="0057204B"/>
    <w:rsid w:val="00575970"/>
    <w:rsid w:val="005811E5"/>
    <w:rsid w:val="0058465E"/>
    <w:rsid w:val="00590B4A"/>
    <w:rsid w:val="00591F0B"/>
    <w:rsid w:val="005969BC"/>
    <w:rsid w:val="005A0EAD"/>
    <w:rsid w:val="005A1046"/>
    <w:rsid w:val="005A361D"/>
    <w:rsid w:val="005A56C1"/>
    <w:rsid w:val="005A7631"/>
    <w:rsid w:val="005B0232"/>
    <w:rsid w:val="005B3160"/>
    <w:rsid w:val="005B4EAA"/>
    <w:rsid w:val="005C342E"/>
    <w:rsid w:val="005C3CF7"/>
    <w:rsid w:val="005C504E"/>
    <w:rsid w:val="005D1C5F"/>
    <w:rsid w:val="005D1F9F"/>
    <w:rsid w:val="005D244D"/>
    <w:rsid w:val="005D3F1C"/>
    <w:rsid w:val="005D41C9"/>
    <w:rsid w:val="005D5AD9"/>
    <w:rsid w:val="005E0BBD"/>
    <w:rsid w:val="005F05EF"/>
    <w:rsid w:val="005F07A0"/>
    <w:rsid w:val="005F2FB5"/>
    <w:rsid w:val="005F4CF5"/>
    <w:rsid w:val="005F55D8"/>
    <w:rsid w:val="005F6F42"/>
    <w:rsid w:val="005F777E"/>
    <w:rsid w:val="00601884"/>
    <w:rsid w:val="006035CD"/>
    <w:rsid w:val="0060499B"/>
    <w:rsid w:val="0060637F"/>
    <w:rsid w:val="0061171D"/>
    <w:rsid w:val="006125FE"/>
    <w:rsid w:val="00616F13"/>
    <w:rsid w:val="006176F4"/>
    <w:rsid w:val="00622469"/>
    <w:rsid w:val="00626056"/>
    <w:rsid w:val="00630A05"/>
    <w:rsid w:val="00632869"/>
    <w:rsid w:val="006333F1"/>
    <w:rsid w:val="00642604"/>
    <w:rsid w:val="006479E3"/>
    <w:rsid w:val="00651548"/>
    <w:rsid w:val="00653821"/>
    <w:rsid w:val="006578CA"/>
    <w:rsid w:val="00657B97"/>
    <w:rsid w:val="00657D81"/>
    <w:rsid w:val="0066119C"/>
    <w:rsid w:val="006710E3"/>
    <w:rsid w:val="00675D8C"/>
    <w:rsid w:val="0067670B"/>
    <w:rsid w:val="00680549"/>
    <w:rsid w:val="00684199"/>
    <w:rsid w:val="006841C5"/>
    <w:rsid w:val="0068460A"/>
    <w:rsid w:val="00686635"/>
    <w:rsid w:val="00690D55"/>
    <w:rsid w:val="006A006A"/>
    <w:rsid w:val="006A1336"/>
    <w:rsid w:val="006A17DE"/>
    <w:rsid w:val="006A3DA6"/>
    <w:rsid w:val="006A3F27"/>
    <w:rsid w:val="006B0ACB"/>
    <w:rsid w:val="006B5323"/>
    <w:rsid w:val="006B7332"/>
    <w:rsid w:val="006C602D"/>
    <w:rsid w:val="006C6661"/>
    <w:rsid w:val="006C6724"/>
    <w:rsid w:val="006E177E"/>
    <w:rsid w:val="006E1782"/>
    <w:rsid w:val="006E2991"/>
    <w:rsid w:val="006E34F9"/>
    <w:rsid w:val="006E6464"/>
    <w:rsid w:val="006E6B83"/>
    <w:rsid w:val="006F75C8"/>
    <w:rsid w:val="00700B2F"/>
    <w:rsid w:val="00700E3C"/>
    <w:rsid w:val="00703C79"/>
    <w:rsid w:val="00705F9E"/>
    <w:rsid w:val="00707EB3"/>
    <w:rsid w:val="007100E8"/>
    <w:rsid w:val="00717A7A"/>
    <w:rsid w:val="00717B09"/>
    <w:rsid w:val="00722A08"/>
    <w:rsid w:val="00726014"/>
    <w:rsid w:val="00732C1A"/>
    <w:rsid w:val="00732E23"/>
    <w:rsid w:val="00740679"/>
    <w:rsid w:val="00740F69"/>
    <w:rsid w:val="007543FA"/>
    <w:rsid w:val="007553DE"/>
    <w:rsid w:val="00755D31"/>
    <w:rsid w:val="00764298"/>
    <w:rsid w:val="007646FF"/>
    <w:rsid w:val="007707F4"/>
    <w:rsid w:val="007723F3"/>
    <w:rsid w:val="007724DD"/>
    <w:rsid w:val="007736F2"/>
    <w:rsid w:val="00775501"/>
    <w:rsid w:val="00776946"/>
    <w:rsid w:val="00781295"/>
    <w:rsid w:val="0078249E"/>
    <w:rsid w:val="00783414"/>
    <w:rsid w:val="0078369E"/>
    <w:rsid w:val="00786E59"/>
    <w:rsid w:val="00791D96"/>
    <w:rsid w:val="0079397F"/>
    <w:rsid w:val="00794EC7"/>
    <w:rsid w:val="007A0E75"/>
    <w:rsid w:val="007A3972"/>
    <w:rsid w:val="007A617B"/>
    <w:rsid w:val="007B43AB"/>
    <w:rsid w:val="007B4F3B"/>
    <w:rsid w:val="007B5696"/>
    <w:rsid w:val="007B5DDE"/>
    <w:rsid w:val="007B60D6"/>
    <w:rsid w:val="007B6CA9"/>
    <w:rsid w:val="007C1A21"/>
    <w:rsid w:val="007D30C5"/>
    <w:rsid w:val="007D743F"/>
    <w:rsid w:val="007E2ACD"/>
    <w:rsid w:val="007E33EB"/>
    <w:rsid w:val="007E5700"/>
    <w:rsid w:val="007F027A"/>
    <w:rsid w:val="007F0555"/>
    <w:rsid w:val="007F2232"/>
    <w:rsid w:val="007F2759"/>
    <w:rsid w:val="007F2774"/>
    <w:rsid w:val="007F3B24"/>
    <w:rsid w:val="007F6CE0"/>
    <w:rsid w:val="008036C9"/>
    <w:rsid w:val="00815DF0"/>
    <w:rsid w:val="008173A8"/>
    <w:rsid w:val="008253EB"/>
    <w:rsid w:val="00831578"/>
    <w:rsid w:val="00831614"/>
    <w:rsid w:val="00831CEE"/>
    <w:rsid w:val="00832A3D"/>
    <w:rsid w:val="008330B5"/>
    <w:rsid w:val="0083612A"/>
    <w:rsid w:val="00846CC7"/>
    <w:rsid w:val="00850E90"/>
    <w:rsid w:val="0085501E"/>
    <w:rsid w:val="00857A82"/>
    <w:rsid w:val="00862038"/>
    <w:rsid w:val="00871717"/>
    <w:rsid w:val="00874E94"/>
    <w:rsid w:val="00876986"/>
    <w:rsid w:val="00881AE9"/>
    <w:rsid w:val="0089272D"/>
    <w:rsid w:val="0089572C"/>
    <w:rsid w:val="008A3AE2"/>
    <w:rsid w:val="008B4471"/>
    <w:rsid w:val="008B5768"/>
    <w:rsid w:val="008C1451"/>
    <w:rsid w:val="008D000F"/>
    <w:rsid w:val="008D4CE9"/>
    <w:rsid w:val="008D6808"/>
    <w:rsid w:val="008E0469"/>
    <w:rsid w:val="008E364E"/>
    <w:rsid w:val="008F36EF"/>
    <w:rsid w:val="008F4927"/>
    <w:rsid w:val="008F5E71"/>
    <w:rsid w:val="0090062D"/>
    <w:rsid w:val="009014A9"/>
    <w:rsid w:val="00902493"/>
    <w:rsid w:val="00903461"/>
    <w:rsid w:val="00904214"/>
    <w:rsid w:val="00905B3E"/>
    <w:rsid w:val="009077C1"/>
    <w:rsid w:val="00911A3B"/>
    <w:rsid w:val="00912B85"/>
    <w:rsid w:val="009172DB"/>
    <w:rsid w:val="009217A7"/>
    <w:rsid w:val="00922612"/>
    <w:rsid w:val="00923359"/>
    <w:rsid w:val="00924F41"/>
    <w:rsid w:val="00925CDF"/>
    <w:rsid w:val="00930E1B"/>
    <w:rsid w:val="009346E8"/>
    <w:rsid w:val="009426E4"/>
    <w:rsid w:val="00946716"/>
    <w:rsid w:val="00946924"/>
    <w:rsid w:val="009479BA"/>
    <w:rsid w:val="009573DF"/>
    <w:rsid w:val="00957D0B"/>
    <w:rsid w:val="0096118D"/>
    <w:rsid w:val="009614D8"/>
    <w:rsid w:val="00971A23"/>
    <w:rsid w:val="0097504F"/>
    <w:rsid w:val="0098407A"/>
    <w:rsid w:val="009855A4"/>
    <w:rsid w:val="009900F5"/>
    <w:rsid w:val="00990749"/>
    <w:rsid w:val="009946AB"/>
    <w:rsid w:val="009A7AF0"/>
    <w:rsid w:val="009B1286"/>
    <w:rsid w:val="009B12E6"/>
    <w:rsid w:val="009B2B96"/>
    <w:rsid w:val="009B6745"/>
    <w:rsid w:val="009B75B2"/>
    <w:rsid w:val="009B7F71"/>
    <w:rsid w:val="009C02DF"/>
    <w:rsid w:val="009C0BA3"/>
    <w:rsid w:val="009C5FFD"/>
    <w:rsid w:val="009C7AAF"/>
    <w:rsid w:val="009D0388"/>
    <w:rsid w:val="009D2FA7"/>
    <w:rsid w:val="009D7ADC"/>
    <w:rsid w:val="009D7E18"/>
    <w:rsid w:val="009E3B0C"/>
    <w:rsid w:val="009E5FA4"/>
    <w:rsid w:val="009F0182"/>
    <w:rsid w:val="009F397D"/>
    <w:rsid w:val="009F4248"/>
    <w:rsid w:val="009F64D0"/>
    <w:rsid w:val="009F6896"/>
    <w:rsid w:val="00A0031B"/>
    <w:rsid w:val="00A018CB"/>
    <w:rsid w:val="00A01C87"/>
    <w:rsid w:val="00A043DE"/>
    <w:rsid w:val="00A04E2C"/>
    <w:rsid w:val="00A05046"/>
    <w:rsid w:val="00A16DCD"/>
    <w:rsid w:val="00A246C7"/>
    <w:rsid w:val="00A24BEC"/>
    <w:rsid w:val="00A309D8"/>
    <w:rsid w:val="00A40CF6"/>
    <w:rsid w:val="00A4178F"/>
    <w:rsid w:val="00A506B8"/>
    <w:rsid w:val="00A50911"/>
    <w:rsid w:val="00A53078"/>
    <w:rsid w:val="00A60C5E"/>
    <w:rsid w:val="00A6386B"/>
    <w:rsid w:val="00A64BFE"/>
    <w:rsid w:val="00A64E94"/>
    <w:rsid w:val="00A67BD7"/>
    <w:rsid w:val="00A71267"/>
    <w:rsid w:val="00A721A6"/>
    <w:rsid w:val="00A72D49"/>
    <w:rsid w:val="00A754BD"/>
    <w:rsid w:val="00A7714A"/>
    <w:rsid w:val="00A77E53"/>
    <w:rsid w:val="00A859C2"/>
    <w:rsid w:val="00A860F4"/>
    <w:rsid w:val="00A86E1F"/>
    <w:rsid w:val="00A9444B"/>
    <w:rsid w:val="00A94A80"/>
    <w:rsid w:val="00A97703"/>
    <w:rsid w:val="00AA3AB9"/>
    <w:rsid w:val="00AB071A"/>
    <w:rsid w:val="00AB5428"/>
    <w:rsid w:val="00AB6A92"/>
    <w:rsid w:val="00AC0248"/>
    <w:rsid w:val="00AC09D9"/>
    <w:rsid w:val="00AC1787"/>
    <w:rsid w:val="00AC239A"/>
    <w:rsid w:val="00AC4E09"/>
    <w:rsid w:val="00AC4FDA"/>
    <w:rsid w:val="00AC71E4"/>
    <w:rsid w:val="00AC7CF8"/>
    <w:rsid w:val="00AD2B18"/>
    <w:rsid w:val="00AD6A39"/>
    <w:rsid w:val="00AD7B06"/>
    <w:rsid w:val="00AE0DB2"/>
    <w:rsid w:val="00AE2C5A"/>
    <w:rsid w:val="00AE3587"/>
    <w:rsid w:val="00AE358D"/>
    <w:rsid w:val="00AE4C9E"/>
    <w:rsid w:val="00AE6186"/>
    <w:rsid w:val="00AE7C3F"/>
    <w:rsid w:val="00AF2486"/>
    <w:rsid w:val="00AF2748"/>
    <w:rsid w:val="00B02B2B"/>
    <w:rsid w:val="00B103D3"/>
    <w:rsid w:val="00B1082F"/>
    <w:rsid w:val="00B1413E"/>
    <w:rsid w:val="00B1635A"/>
    <w:rsid w:val="00B20AFC"/>
    <w:rsid w:val="00B21576"/>
    <w:rsid w:val="00B21CFB"/>
    <w:rsid w:val="00B25AF9"/>
    <w:rsid w:val="00B2744C"/>
    <w:rsid w:val="00B32376"/>
    <w:rsid w:val="00B348D0"/>
    <w:rsid w:val="00B37CDC"/>
    <w:rsid w:val="00B428E5"/>
    <w:rsid w:val="00B4381C"/>
    <w:rsid w:val="00B44591"/>
    <w:rsid w:val="00B44997"/>
    <w:rsid w:val="00B52D12"/>
    <w:rsid w:val="00B55015"/>
    <w:rsid w:val="00B56E04"/>
    <w:rsid w:val="00B6212E"/>
    <w:rsid w:val="00B621AB"/>
    <w:rsid w:val="00B62667"/>
    <w:rsid w:val="00B64CEE"/>
    <w:rsid w:val="00B75847"/>
    <w:rsid w:val="00B81820"/>
    <w:rsid w:val="00B82067"/>
    <w:rsid w:val="00B85FE8"/>
    <w:rsid w:val="00B911CB"/>
    <w:rsid w:val="00B91BC4"/>
    <w:rsid w:val="00B93188"/>
    <w:rsid w:val="00B94BCA"/>
    <w:rsid w:val="00BA1A9E"/>
    <w:rsid w:val="00BA1F21"/>
    <w:rsid w:val="00BA2454"/>
    <w:rsid w:val="00BA53EE"/>
    <w:rsid w:val="00BB1D85"/>
    <w:rsid w:val="00BB25E4"/>
    <w:rsid w:val="00BB2A17"/>
    <w:rsid w:val="00BB4F04"/>
    <w:rsid w:val="00BB52FB"/>
    <w:rsid w:val="00BB751D"/>
    <w:rsid w:val="00BC43AF"/>
    <w:rsid w:val="00BC6267"/>
    <w:rsid w:val="00BE1A3A"/>
    <w:rsid w:val="00BE2222"/>
    <w:rsid w:val="00BF1424"/>
    <w:rsid w:val="00BF163D"/>
    <w:rsid w:val="00BF3C4C"/>
    <w:rsid w:val="00BF5C2C"/>
    <w:rsid w:val="00BF6491"/>
    <w:rsid w:val="00BF6EC7"/>
    <w:rsid w:val="00C07293"/>
    <w:rsid w:val="00C10989"/>
    <w:rsid w:val="00C11BF0"/>
    <w:rsid w:val="00C122EB"/>
    <w:rsid w:val="00C138F2"/>
    <w:rsid w:val="00C26D57"/>
    <w:rsid w:val="00C27305"/>
    <w:rsid w:val="00C342F6"/>
    <w:rsid w:val="00C41BF5"/>
    <w:rsid w:val="00C42F66"/>
    <w:rsid w:val="00C44410"/>
    <w:rsid w:val="00C509A8"/>
    <w:rsid w:val="00C51E3A"/>
    <w:rsid w:val="00C537B6"/>
    <w:rsid w:val="00C54A64"/>
    <w:rsid w:val="00C57E90"/>
    <w:rsid w:val="00C6099C"/>
    <w:rsid w:val="00C62810"/>
    <w:rsid w:val="00C63EA8"/>
    <w:rsid w:val="00C66445"/>
    <w:rsid w:val="00C677DB"/>
    <w:rsid w:val="00C70A11"/>
    <w:rsid w:val="00C70EDE"/>
    <w:rsid w:val="00C75ED3"/>
    <w:rsid w:val="00C77276"/>
    <w:rsid w:val="00C778B2"/>
    <w:rsid w:val="00C80455"/>
    <w:rsid w:val="00C823BC"/>
    <w:rsid w:val="00C85920"/>
    <w:rsid w:val="00C876D9"/>
    <w:rsid w:val="00C8799C"/>
    <w:rsid w:val="00C87AEF"/>
    <w:rsid w:val="00C92371"/>
    <w:rsid w:val="00C965B4"/>
    <w:rsid w:val="00C96AF7"/>
    <w:rsid w:val="00C97441"/>
    <w:rsid w:val="00CA27FF"/>
    <w:rsid w:val="00CA2851"/>
    <w:rsid w:val="00CA28DC"/>
    <w:rsid w:val="00CA78F8"/>
    <w:rsid w:val="00CB036B"/>
    <w:rsid w:val="00CB0641"/>
    <w:rsid w:val="00CB1D22"/>
    <w:rsid w:val="00CB2111"/>
    <w:rsid w:val="00CB28B1"/>
    <w:rsid w:val="00CB2BD4"/>
    <w:rsid w:val="00CB6BDA"/>
    <w:rsid w:val="00CC7260"/>
    <w:rsid w:val="00CC7BC9"/>
    <w:rsid w:val="00CD30DC"/>
    <w:rsid w:val="00CD38C2"/>
    <w:rsid w:val="00CD722C"/>
    <w:rsid w:val="00CE3B77"/>
    <w:rsid w:val="00CE47B3"/>
    <w:rsid w:val="00CE5033"/>
    <w:rsid w:val="00CF1751"/>
    <w:rsid w:val="00D04E54"/>
    <w:rsid w:val="00D05EBA"/>
    <w:rsid w:val="00D12447"/>
    <w:rsid w:val="00D13EA8"/>
    <w:rsid w:val="00D15326"/>
    <w:rsid w:val="00D2212C"/>
    <w:rsid w:val="00D24DBE"/>
    <w:rsid w:val="00D35FD4"/>
    <w:rsid w:val="00D36E04"/>
    <w:rsid w:val="00D36F76"/>
    <w:rsid w:val="00D419AF"/>
    <w:rsid w:val="00D44B22"/>
    <w:rsid w:val="00D45B7E"/>
    <w:rsid w:val="00D47D66"/>
    <w:rsid w:val="00D50656"/>
    <w:rsid w:val="00D553DA"/>
    <w:rsid w:val="00D60EF6"/>
    <w:rsid w:val="00D617AC"/>
    <w:rsid w:val="00D62FAD"/>
    <w:rsid w:val="00D731F8"/>
    <w:rsid w:val="00D73F87"/>
    <w:rsid w:val="00D81FF5"/>
    <w:rsid w:val="00D83177"/>
    <w:rsid w:val="00D8564E"/>
    <w:rsid w:val="00D9150E"/>
    <w:rsid w:val="00D94FCD"/>
    <w:rsid w:val="00DA2D06"/>
    <w:rsid w:val="00DA31E5"/>
    <w:rsid w:val="00DA4593"/>
    <w:rsid w:val="00DA5380"/>
    <w:rsid w:val="00DB172C"/>
    <w:rsid w:val="00DB535B"/>
    <w:rsid w:val="00DD3A83"/>
    <w:rsid w:val="00DE0319"/>
    <w:rsid w:val="00DE152B"/>
    <w:rsid w:val="00DE409C"/>
    <w:rsid w:val="00DE44EA"/>
    <w:rsid w:val="00DE45B1"/>
    <w:rsid w:val="00DE65F8"/>
    <w:rsid w:val="00E012BB"/>
    <w:rsid w:val="00E01336"/>
    <w:rsid w:val="00E01929"/>
    <w:rsid w:val="00E04E48"/>
    <w:rsid w:val="00E05003"/>
    <w:rsid w:val="00E14172"/>
    <w:rsid w:val="00E1502D"/>
    <w:rsid w:val="00E21C64"/>
    <w:rsid w:val="00E311F7"/>
    <w:rsid w:val="00E31345"/>
    <w:rsid w:val="00E3473B"/>
    <w:rsid w:val="00E41195"/>
    <w:rsid w:val="00E453C3"/>
    <w:rsid w:val="00E46959"/>
    <w:rsid w:val="00E52015"/>
    <w:rsid w:val="00E526E1"/>
    <w:rsid w:val="00E5425A"/>
    <w:rsid w:val="00E54AAA"/>
    <w:rsid w:val="00E57A55"/>
    <w:rsid w:val="00E62E14"/>
    <w:rsid w:val="00E62E41"/>
    <w:rsid w:val="00E75559"/>
    <w:rsid w:val="00E80A4D"/>
    <w:rsid w:val="00E84D6E"/>
    <w:rsid w:val="00E948B1"/>
    <w:rsid w:val="00E96C06"/>
    <w:rsid w:val="00EA271E"/>
    <w:rsid w:val="00EA35B3"/>
    <w:rsid w:val="00EB16DD"/>
    <w:rsid w:val="00EC03F5"/>
    <w:rsid w:val="00ED0914"/>
    <w:rsid w:val="00ED264D"/>
    <w:rsid w:val="00ED60A2"/>
    <w:rsid w:val="00EE188D"/>
    <w:rsid w:val="00EE361C"/>
    <w:rsid w:val="00EF0160"/>
    <w:rsid w:val="00EF04F9"/>
    <w:rsid w:val="00EF1B78"/>
    <w:rsid w:val="00EF24EB"/>
    <w:rsid w:val="00EF3ADE"/>
    <w:rsid w:val="00EF4BB9"/>
    <w:rsid w:val="00EF4CD3"/>
    <w:rsid w:val="00F013D0"/>
    <w:rsid w:val="00F014E9"/>
    <w:rsid w:val="00F024B3"/>
    <w:rsid w:val="00F11FC0"/>
    <w:rsid w:val="00F14CA6"/>
    <w:rsid w:val="00F158AF"/>
    <w:rsid w:val="00F16107"/>
    <w:rsid w:val="00F16F15"/>
    <w:rsid w:val="00F17B7F"/>
    <w:rsid w:val="00F23375"/>
    <w:rsid w:val="00F30A6C"/>
    <w:rsid w:val="00F369C6"/>
    <w:rsid w:val="00F410FB"/>
    <w:rsid w:val="00F4556E"/>
    <w:rsid w:val="00F45D97"/>
    <w:rsid w:val="00F56D90"/>
    <w:rsid w:val="00F63077"/>
    <w:rsid w:val="00F64A0F"/>
    <w:rsid w:val="00F65186"/>
    <w:rsid w:val="00F67FC8"/>
    <w:rsid w:val="00F70BB6"/>
    <w:rsid w:val="00F71043"/>
    <w:rsid w:val="00F73F2A"/>
    <w:rsid w:val="00F8038B"/>
    <w:rsid w:val="00F821AB"/>
    <w:rsid w:val="00F82993"/>
    <w:rsid w:val="00F8716A"/>
    <w:rsid w:val="00F90CCA"/>
    <w:rsid w:val="00F935E0"/>
    <w:rsid w:val="00FA3FAB"/>
    <w:rsid w:val="00FA438A"/>
    <w:rsid w:val="00FB249A"/>
    <w:rsid w:val="00FB3344"/>
    <w:rsid w:val="00FB3387"/>
    <w:rsid w:val="00FB4410"/>
    <w:rsid w:val="00FB5862"/>
    <w:rsid w:val="00FC2D1D"/>
    <w:rsid w:val="00FD305C"/>
    <w:rsid w:val="00FD3A79"/>
    <w:rsid w:val="00FD4CCF"/>
    <w:rsid w:val="00FE1082"/>
    <w:rsid w:val="00FE2B6A"/>
    <w:rsid w:val="00FE5615"/>
    <w:rsid w:val="00FF15EC"/>
    <w:rsid w:val="00FF2193"/>
    <w:rsid w:val="00FF6085"/>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4CEFF"/>
  <w15:chartTrackingRefBased/>
  <w15:docId w15:val="{581F8B51-8060-4D14-887A-65E9B943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28"/>
  </w:style>
  <w:style w:type="paragraph" w:styleId="Heading1">
    <w:name w:val="heading 1"/>
    <w:basedOn w:val="Normal"/>
    <w:next w:val="Normal"/>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pt-BR"/>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rPr>
  </w:style>
  <w:style w:type="paragraph" w:styleId="NormalWeb">
    <w:name w:val="Normal (Web)"/>
    <w:basedOn w:val="Normal"/>
    <w:uiPriority w:val="99"/>
    <w:rsid w:val="008F5E71"/>
    <w:pPr>
      <w:spacing w:before="100" w:beforeAutospacing="1" w:after="100" w:afterAutospacing="1"/>
    </w:pPr>
    <w:rPr>
      <w:sz w:val="24"/>
      <w:szCs w:val="24"/>
    </w:rPr>
  </w:style>
  <w:style w:type="paragraph" w:customStyle="1" w:styleId="ColorfulList-Accent11">
    <w:name w:val="Colorful List - Accent 11"/>
    <w:basedOn w:val="Normal"/>
    <w:uiPriority w:val="34"/>
    <w:qFormat/>
    <w:rsid w:val="00B81820"/>
    <w:pPr>
      <w:ind w:left="720"/>
    </w:pPr>
    <w:rPr>
      <w:rFonts w:eastAsia="Calibri"/>
      <w:sz w:val="24"/>
      <w:szCs w:val="24"/>
    </w:rPr>
  </w:style>
  <w:style w:type="paragraph" w:customStyle="1" w:styleId="xmsolistparagraph">
    <w:name w:val="x_msolistparagraph"/>
    <w:basedOn w:val="Normal"/>
    <w:uiPriority w:val="99"/>
    <w:rsid w:val="00B81820"/>
    <w:pPr>
      <w:spacing w:before="100" w:beforeAutospacing="1" w:after="100" w:afterAutospacing="1"/>
    </w:pPr>
    <w:rPr>
      <w:sz w:val="24"/>
      <w:szCs w:val="24"/>
    </w:rPr>
  </w:style>
  <w:style w:type="character" w:customStyle="1" w:styleId="FootnoteTextChar">
    <w:name w:val="Footnote Text Char"/>
    <w:link w:val="FootnoteText"/>
    <w:rsid w:val="00B81820"/>
  </w:style>
  <w:style w:type="paragraph" w:styleId="ListParagraph">
    <w:name w:val="List Paragraph"/>
    <w:basedOn w:val="Normal"/>
    <w:uiPriority w:val="72"/>
    <w:qFormat/>
    <w:rsid w:val="0025249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567">
      <w:bodyDiv w:val="1"/>
      <w:marLeft w:val="0"/>
      <w:marRight w:val="0"/>
      <w:marTop w:val="0"/>
      <w:marBottom w:val="0"/>
      <w:divBdr>
        <w:top w:val="none" w:sz="0" w:space="0" w:color="auto"/>
        <w:left w:val="none" w:sz="0" w:space="0" w:color="auto"/>
        <w:bottom w:val="none" w:sz="0" w:space="0" w:color="auto"/>
        <w:right w:val="none" w:sz="0" w:space="0" w:color="auto"/>
      </w:divBdr>
    </w:div>
    <w:div w:id="194588533">
      <w:bodyDiv w:val="1"/>
      <w:marLeft w:val="0"/>
      <w:marRight w:val="0"/>
      <w:marTop w:val="0"/>
      <w:marBottom w:val="0"/>
      <w:divBdr>
        <w:top w:val="none" w:sz="0" w:space="0" w:color="auto"/>
        <w:left w:val="none" w:sz="0" w:space="0" w:color="auto"/>
        <w:bottom w:val="none" w:sz="0" w:space="0" w:color="auto"/>
        <w:right w:val="none" w:sz="0" w:space="0" w:color="auto"/>
      </w:divBdr>
    </w:div>
    <w:div w:id="264655172">
      <w:bodyDiv w:val="1"/>
      <w:marLeft w:val="0"/>
      <w:marRight w:val="0"/>
      <w:marTop w:val="0"/>
      <w:marBottom w:val="0"/>
      <w:divBdr>
        <w:top w:val="none" w:sz="0" w:space="0" w:color="auto"/>
        <w:left w:val="none" w:sz="0" w:space="0" w:color="auto"/>
        <w:bottom w:val="none" w:sz="0" w:space="0" w:color="auto"/>
        <w:right w:val="none" w:sz="0" w:space="0" w:color="auto"/>
      </w:divBdr>
    </w:div>
    <w:div w:id="274869908">
      <w:bodyDiv w:val="1"/>
      <w:marLeft w:val="0"/>
      <w:marRight w:val="0"/>
      <w:marTop w:val="0"/>
      <w:marBottom w:val="0"/>
      <w:divBdr>
        <w:top w:val="none" w:sz="0" w:space="0" w:color="auto"/>
        <w:left w:val="none" w:sz="0" w:space="0" w:color="auto"/>
        <w:bottom w:val="none" w:sz="0" w:space="0" w:color="auto"/>
        <w:right w:val="none" w:sz="0" w:space="0" w:color="auto"/>
      </w:divBdr>
    </w:div>
    <w:div w:id="367410339">
      <w:bodyDiv w:val="1"/>
      <w:marLeft w:val="0"/>
      <w:marRight w:val="0"/>
      <w:marTop w:val="0"/>
      <w:marBottom w:val="0"/>
      <w:divBdr>
        <w:top w:val="none" w:sz="0" w:space="0" w:color="auto"/>
        <w:left w:val="none" w:sz="0" w:space="0" w:color="auto"/>
        <w:bottom w:val="none" w:sz="0" w:space="0" w:color="auto"/>
        <w:right w:val="none" w:sz="0" w:space="0" w:color="auto"/>
      </w:divBdr>
    </w:div>
    <w:div w:id="467168587">
      <w:bodyDiv w:val="1"/>
      <w:marLeft w:val="0"/>
      <w:marRight w:val="0"/>
      <w:marTop w:val="0"/>
      <w:marBottom w:val="0"/>
      <w:divBdr>
        <w:top w:val="none" w:sz="0" w:space="0" w:color="auto"/>
        <w:left w:val="none" w:sz="0" w:space="0" w:color="auto"/>
        <w:bottom w:val="none" w:sz="0" w:space="0" w:color="auto"/>
        <w:right w:val="none" w:sz="0" w:space="0" w:color="auto"/>
      </w:divBdr>
    </w:div>
    <w:div w:id="635988765">
      <w:bodyDiv w:val="1"/>
      <w:marLeft w:val="0"/>
      <w:marRight w:val="0"/>
      <w:marTop w:val="0"/>
      <w:marBottom w:val="0"/>
      <w:divBdr>
        <w:top w:val="none" w:sz="0" w:space="0" w:color="auto"/>
        <w:left w:val="none" w:sz="0" w:space="0" w:color="auto"/>
        <w:bottom w:val="none" w:sz="0" w:space="0" w:color="auto"/>
        <w:right w:val="none" w:sz="0" w:space="0" w:color="auto"/>
      </w:divBdr>
    </w:div>
    <w:div w:id="672073532">
      <w:bodyDiv w:val="1"/>
      <w:marLeft w:val="0"/>
      <w:marRight w:val="0"/>
      <w:marTop w:val="0"/>
      <w:marBottom w:val="0"/>
      <w:divBdr>
        <w:top w:val="none" w:sz="0" w:space="0" w:color="auto"/>
        <w:left w:val="none" w:sz="0" w:space="0" w:color="auto"/>
        <w:bottom w:val="none" w:sz="0" w:space="0" w:color="auto"/>
        <w:right w:val="none" w:sz="0" w:space="0" w:color="auto"/>
      </w:divBdr>
    </w:div>
    <w:div w:id="761947785">
      <w:bodyDiv w:val="1"/>
      <w:marLeft w:val="0"/>
      <w:marRight w:val="0"/>
      <w:marTop w:val="0"/>
      <w:marBottom w:val="0"/>
      <w:divBdr>
        <w:top w:val="none" w:sz="0" w:space="0" w:color="auto"/>
        <w:left w:val="none" w:sz="0" w:space="0" w:color="auto"/>
        <w:bottom w:val="none" w:sz="0" w:space="0" w:color="auto"/>
        <w:right w:val="none" w:sz="0" w:space="0" w:color="auto"/>
      </w:divBdr>
    </w:div>
    <w:div w:id="788478358">
      <w:bodyDiv w:val="1"/>
      <w:marLeft w:val="0"/>
      <w:marRight w:val="0"/>
      <w:marTop w:val="0"/>
      <w:marBottom w:val="0"/>
      <w:divBdr>
        <w:top w:val="none" w:sz="0" w:space="0" w:color="auto"/>
        <w:left w:val="none" w:sz="0" w:space="0" w:color="auto"/>
        <w:bottom w:val="none" w:sz="0" w:space="0" w:color="auto"/>
        <w:right w:val="none" w:sz="0" w:space="0" w:color="auto"/>
      </w:divBdr>
    </w:div>
    <w:div w:id="910580077">
      <w:bodyDiv w:val="1"/>
      <w:marLeft w:val="0"/>
      <w:marRight w:val="0"/>
      <w:marTop w:val="0"/>
      <w:marBottom w:val="0"/>
      <w:divBdr>
        <w:top w:val="none" w:sz="0" w:space="0" w:color="auto"/>
        <w:left w:val="none" w:sz="0" w:space="0" w:color="auto"/>
        <w:bottom w:val="none" w:sz="0" w:space="0" w:color="auto"/>
        <w:right w:val="none" w:sz="0" w:space="0" w:color="auto"/>
      </w:divBdr>
    </w:div>
    <w:div w:id="1122073827">
      <w:bodyDiv w:val="1"/>
      <w:marLeft w:val="0"/>
      <w:marRight w:val="0"/>
      <w:marTop w:val="0"/>
      <w:marBottom w:val="0"/>
      <w:divBdr>
        <w:top w:val="none" w:sz="0" w:space="0" w:color="auto"/>
        <w:left w:val="none" w:sz="0" w:space="0" w:color="auto"/>
        <w:bottom w:val="none" w:sz="0" w:space="0" w:color="auto"/>
        <w:right w:val="none" w:sz="0" w:space="0" w:color="auto"/>
      </w:divBdr>
    </w:div>
    <w:div w:id="1230457413">
      <w:bodyDiv w:val="1"/>
      <w:marLeft w:val="0"/>
      <w:marRight w:val="0"/>
      <w:marTop w:val="0"/>
      <w:marBottom w:val="0"/>
      <w:divBdr>
        <w:top w:val="none" w:sz="0" w:space="0" w:color="auto"/>
        <w:left w:val="none" w:sz="0" w:space="0" w:color="auto"/>
        <w:bottom w:val="none" w:sz="0" w:space="0" w:color="auto"/>
        <w:right w:val="none" w:sz="0" w:space="0" w:color="auto"/>
      </w:divBdr>
    </w:div>
    <w:div w:id="1296524780">
      <w:bodyDiv w:val="1"/>
      <w:marLeft w:val="0"/>
      <w:marRight w:val="0"/>
      <w:marTop w:val="0"/>
      <w:marBottom w:val="0"/>
      <w:divBdr>
        <w:top w:val="none" w:sz="0" w:space="0" w:color="auto"/>
        <w:left w:val="none" w:sz="0" w:space="0" w:color="auto"/>
        <w:bottom w:val="none" w:sz="0" w:space="0" w:color="auto"/>
        <w:right w:val="none" w:sz="0" w:space="0" w:color="auto"/>
      </w:divBdr>
    </w:div>
    <w:div w:id="1340814027">
      <w:bodyDiv w:val="1"/>
      <w:marLeft w:val="0"/>
      <w:marRight w:val="0"/>
      <w:marTop w:val="0"/>
      <w:marBottom w:val="0"/>
      <w:divBdr>
        <w:top w:val="none" w:sz="0" w:space="0" w:color="auto"/>
        <w:left w:val="none" w:sz="0" w:space="0" w:color="auto"/>
        <w:bottom w:val="none" w:sz="0" w:space="0" w:color="auto"/>
        <w:right w:val="none" w:sz="0" w:space="0" w:color="auto"/>
      </w:divBdr>
    </w:div>
    <w:div w:id="1482120342">
      <w:bodyDiv w:val="1"/>
      <w:marLeft w:val="0"/>
      <w:marRight w:val="0"/>
      <w:marTop w:val="0"/>
      <w:marBottom w:val="0"/>
      <w:divBdr>
        <w:top w:val="none" w:sz="0" w:space="0" w:color="auto"/>
        <w:left w:val="none" w:sz="0" w:space="0" w:color="auto"/>
        <w:bottom w:val="none" w:sz="0" w:space="0" w:color="auto"/>
        <w:right w:val="none" w:sz="0" w:space="0" w:color="auto"/>
      </w:divBdr>
    </w:div>
    <w:div w:id="1591817391">
      <w:bodyDiv w:val="1"/>
      <w:marLeft w:val="0"/>
      <w:marRight w:val="0"/>
      <w:marTop w:val="0"/>
      <w:marBottom w:val="0"/>
      <w:divBdr>
        <w:top w:val="none" w:sz="0" w:space="0" w:color="auto"/>
        <w:left w:val="none" w:sz="0" w:space="0" w:color="auto"/>
        <w:bottom w:val="none" w:sz="0" w:space="0" w:color="auto"/>
        <w:right w:val="none" w:sz="0" w:space="0" w:color="auto"/>
      </w:divBdr>
    </w:div>
    <w:div w:id="1686248072">
      <w:bodyDiv w:val="1"/>
      <w:marLeft w:val="0"/>
      <w:marRight w:val="0"/>
      <w:marTop w:val="0"/>
      <w:marBottom w:val="0"/>
      <w:divBdr>
        <w:top w:val="none" w:sz="0" w:space="0" w:color="auto"/>
        <w:left w:val="none" w:sz="0" w:space="0" w:color="auto"/>
        <w:bottom w:val="none" w:sz="0" w:space="0" w:color="auto"/>
        <w:right w:val="none" w:sz="0" w:space="0" w:color="auto"/>
      </w:divBdr>
    </w:div>
    <w:div w:id="1993869913">
      <w:bodyDiv w:val="1"/>
      <w:marLeft w:val="0"/>
      <w:marRight w:val="0"/>
      <w:marTop w:val="0"/>
      <w:marBottom w:val="0"/>
      <w:divBdr>
        <w:top w:val="none" w:sz="0" w:space="0" w:color="auto"/>
        <w:left w:val="none" w:sz="0" w:space="0" w:color="auto"/>
        <w:bottom w:val="none" w:sz="0" w:space="0" w:color="auto"/>
        <w:right w:val="none" w:sz="0" w:space="0" w:color="auto"/>
      </w:divBdr>
    </w:div>
    <w:div w:id="2061706329">
      <w:bodyDiv w:val="1"/>
      <w:marLeft w:val="0"/>
      <w:marRight w:val="0"/>
      <w:marTop w:val="0"/>
      <w:marBottom w:val="0"/>
      <w:divBdr>
        <w:top w:val="none" w:sz="0" w:space="0" w:color="auto"/>
        <w:left w:val="none" w:sz="0" w:space="0" w:color="auto"/>
        <w:bottom w:val="none" w:sz="0" w:space="0" w:color="auto"/>
        <w:right w:val="none" w:sz="0" w:space="0" w:color="auto"/>
      </w:divBdr>
    </w:div>
    <w:div w:id="21382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idi/CAM/doc.&amp;classNum=85&amp;lang=p" TargetMode="External"/><Relationship Id="rId13" Type="http://schemas.openxmlformats.org/officeDocument/2006/relationships/hyperlink" Target="http://scm.oas.org/IDMS/Redirectpage.aspx?class=cidi/CAM/doc.&amp;classNum=98&amp;lan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m.oas.org/IDMS/Redirectpage.aspx?class=cidi/CAM/doc.&amp;classNum=98&amp;lang=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IDMS/Redirectpage.aspx?class=cidi/CAM/doc.&amp;classNum=98&amp;lan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m.oas.org/IDMS/Redirectpage.aspx?class=cidi/CAM/doc.&amp;classNum=98&amp;lang=p" TargetMode="External"/><Relationship Id="rId4" Type="http://schemas.openxmlformats.org/officeDocument/2006/relationships/settings" Target="settings.xml"/><Relationship Id="rId9" Type="http://schemas.openxmlformats.org/officeDocument/2006/relationships/hyperlink" Target="http://scm.oas.org/IDMS/Redirectpage.aspx?class=cidi/CAM/doc.&amp;classNum=85&amp;lang=e"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154752-EFA9-4551-A20B-290FB37C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2</Pages>
  <Words>837</Words>
  <Characters>5532</Characters>
  <Application>Microsoft Office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6343</CharactersWithSpaces>
  <SharedDoc>false</SharedDoc>
  <HLinks>
    <vt:vector size="30" baseType="variant">
      <vt:variant>
        <vt:i4>5373972</vt:i4>
      </vt:variant>
      <vt:variant>
        <vt:i4>12</vt:i4>
      </vt:variant>
      <vt:variant>
        <vt:i4>0</vt:i4>
      </vt:variant>
      <vt:variant>
        <vt:i4>5</vt:i4>
      </vt:variant>
      <vt:variant>
        <vt:lpwstr>http://scm.oas.org/IDMS/Redirectpage.aspx?class=cidi/CAM/doc.&amp;classNum=80&amp;lang=f</vt:lpwstr>
      </vt:variant>
      <vt:variant>
        <vt:lpwstr/>
      </vt:variant>
      <vt:variant>
        <vt:i4>5308436</vt:i4>
      </vt:variant>
      <vt:variant>
        <vt:i4>9</vt:i4>
      </vt:variant>
      <vt:variant>
        <vt:i4>0</vt:i4>
      </vt:variant>
      <vt:variant>
        <vt:i4>5</vt:i4>
      </vt:variant>
      <vt:variant>
        <vt:lpwstr>http://scm.oas.org/IDMS/Redirectpage.aspx?class=cidi/CAM/doc.&amp;classNum=80&amp;lang=e</vt:lpwstr>
      </vt:variant>
      <vt:variant>
        <vt:lpwstr/>
      </vt:variant>
      <vt:variant>
        <vt:i4>4653076</vt:i4>
      </vt:variant>
      <vt:variant>
        <vt:i4>6</vt:i4>
      </vt:variant>
      <vt:variant>
        <vt:i4>0</vt:i4>
      </vt:variant>
      <vt:variant>
        <vt:i4>5</vt:i4>
      </vt:variant>
      <vt:variant>
        <vt:lpwstr>http://scm.oas.org/IDMS/Redirectpage.aspx?class=cidi/CAM/doc.&amp;classNum=80&amp;lang=s</vt:lpwstr>
      </vt:variant>
      <vt:variant>
        <vt:lpwstr/>
      </vt:variant>
      <vt:variant>
        <vt:i4>4784145</vt:i4>
      </vt:variant>
      <vt:variant>
        <vt:i4>3</vt:i4>
      </vt:variant>
      <vt:variant>
        <vt:i4>0</vt:i4>
      </vt:variant>
      <vt:variant>
        <vt:i4>5</vt:i4>
      </vt:variant>
      <vt:variant>
        <vt:lpwstr>http://scm.oas.org/IDMS/Redirectpage.aspx?class=cidi/CAM/doc.&amp;classNum=65&amp;lang=s</vt:lpwstr>
      </vt:variant>
      <vt:variant>
        <vt:lpwstr/>
      </vt:variant>
      <vt:variant>
        <vt:i4>6225937</vt:i4>
      </vt:variant>
      <vt:variant>
        <vt:i4>0</vt:i4>
      </vt:variant>
      <vt:variant>
        <vt:i4>0</vt:i4>
      </vt:variant>
      <vt:variant>
        <vt:i4>5</vt:i4>
      </vt:variant>
      <vt:variant>
        <vt:lpwstr>http://scm.oas.org/IDMS/Redirectpage.aspx?class=cidi/CAM/doc.&amp;classNum=65&amp;lang=e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2012-11-12T19:24:00Z</cp:lastPrinted>
  <dcterms:created xsi:type="dcterms:W3CDTF">2022-04-13T14:49:00Z</dcterms:created>
  <dcterms:modified xsi:type="dcterms:W3CDTF">2022-04-13T14:49:00Z</dcterms:modified>
</cp:coreProperties>
</file>