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8FF0" w14:textId="77777777" w:rsidR="0064043D" w:rsidRPr="0088471E" w:rsidRDefault="0064043D" w:rsidP="00825D4F">
      <w:pPr>
        <w:tabs>
          <w:tab w:val="left" w:pos="6210"/>
          <w:tab w:val="left" w:pos="6300"/>
          <w:tab w:val="left" w:pos="6660"/>
          <w:tab w:val="left" w:pos="7020"/>
        </w:tabs>
        <w:spacing w:after="0" w:line="240" w:lineRule="auto"/>
        <w:jc w:val="both"/>
        <w:rPr>
          <w:rFonts w:ascii="Times New Roman" w:eastAsia="Times New Roman" w:hAnsi="Times New Roman"/>
          <w:lang w:val="es-ES"/>
        </w:rPr>
      </w:pPr>
      <w:r w:rsidRPr="0088471E">
        <w:rPr>
          <w:rFonts w:ascii="Times New Roman" w:eastAsia="Times New Roman" w:hAnsi="Times New Roman"/>
          <w:smallCaps/>
          <w:lang w:val="es-ES"/>
        </w:rPr>
        <w:t>COMISIÓN DE ASUNTOS MIGRATORIOS</w:t>
      </w:r>
      <w:r w:rsidRPr="0088471E">
        <w:rPr>
          <w:rFonts w:ascii="Times New Roman" w:eastAsia="Times New Roman" w:hAnsi="Times New Roman"/>
          <w:lang w:val="es-ES"/>
        </w:rPr>
        <w:tab/>
      </w:r>
      <w:r w:rsidRPr="0088471E">
        <w:rPr>
          <w:rFonts w:ascii="Times New Roman" w:eastAsia="Times New Roman" w:hAnsi="Times New Roman"/>
          <w:lang w:val="es-ES"/>
        </w:rPr>
        <w:tab/>
        <w:t>OEA/</w:t>
      </w:r>
      <w:proofErr w:type="spellStart"/>
      <w:r w:rsidRPr="0088471E">
        <w:rPr>
          <w:rFonts w:ascii="Times New Roman" w:eastAsia="Times New Roman" w:hAnsi="Times New Roman"/>
          <w:lang w:val="es-ES"/>
        </w:rPr>
        <w:t>Ser.W</w:t>
      </w:r>
      <w:proofErr w:type="spellEnd"/>
    </w:p>
    <w:p w14:paraId="2090A6CF" w14:textId="454F508E" w:rsidR="0064043D" w:rsidRPr="004602C5" w:rsidRDefault="0064043D" w:rsidP="00825D4F">
      <w:pPr>
        <w:tabs>
          <w:tab w:val="left" w:pos="6300"/>
          <w:tab w:val="left" w:pos="6660"/>
          <w:tab w:val="left" w:pos="7020"/>
        </w:tabs>
        <w:spacing w:after="0" w:line="240" w:lineRule="auto"/>
        <w:jc w:val="both"/>
        <w:rPr>
          <w:rFonts w:ascii="Times New Roman" w:eastAsia="Times New Roman" w:hAnsi="Times New Roman"/>
          <w:lang w:val="es-US"/>
        </w:rPr>
      </w:pPr>
      <w:r w:rsidRPr="0088471E">
        <w:rPr>
          <w:rFonts w:ascii="Times New Roman" w:eastAsia="Times New Roman" w:hAnsi="Times New Roman"/>
          <w:lang w:val="es-ES"/>
        </w:rPr>
        <w:tab/>
      </w:r>
      <w:r w:rsidRPr="004602C5">
        <w:rPr>
          <w:rFonts w:ascii="Times New Roman" w:eastAsia="Times New Roman" w:hAnsi="Times New Roman"/>
          <w:lang w:val="es-US"/>
        </w:rPr>
        <w:t>CIDI/CAM/doc.</w:t>
      </w:r>
      <w:r w:rsidR="0088471E" w:rsidRPr="004602C5">
        <w:rPr>
          <w:rFonts w:ascii="Times New Roman" w:eastAsia="Times New Roman" w:hAnsi="Times New Roman"/>
          <w:lang w:val="es-US"/>
        </w:rPr>
        <w:t>108/22</w:t>
      </w:r>
    </w:p>
    <w:p w14:paraId="685C04A6" w14:textId="6456254F" w:rsidR="0064043D" w:rsidRPr="0088471E" w:rsidRDefault="0064043D" w:rsidP="00825D4F">
      <w:pPr>
        <w:tabs>
          <w:tab w:val="left" w:pos="6210"/>
          <w:tab w:val="left" w:pos="6300"/>
          <w:tab w:val="left" w:pos="6390"/>
          <w:tab w:val="left" w:pos="6480"/>
          <w:tab w:val="left" w:pos="6660"/>
          <w:tab w:val="left" w:pos="7020"/>
        </w:tabs>
        <w:spacing w:after="0" w:line="240" w:lineRule="auto"/>
        <w:jc w:val="both"/>
        <w:rPr>
          <w:rFonts w:ascii="Times New Roman" w:eastAsia="Times New Roman" w:hAnsi="Times New Roman"/>
          <w:lang w:val="es-US"/>
        </w:rPr>
      </w:pPr>
      <w:r w:rsidRPr="004602C5">
        <w:rPr>
          <w:rFonts w:ascii="Times New Roman" w:eastAsia="Times New Roman" w:hAnsi="Times New Roman"/>
          <w:smallCaps/>
          <w:lang w:val="es-US"/>
        </w:rPr>
        <w:tab/>
      </w:r>
      <w:r w:rsidR="0088471E" w:rsidRPr="004602C5">
        <w:rPr>
          <w:rFonts w:ascii="Times New Roman" w:eastAsia="Times New Roman" w:hAnsi="Times New Roman"/>
          <w:smallCaps/>
          <w:lang w:val="es-US"/>
        </w:rPr>
        <w:tab/>
        <w:t>13</w:t>
      </w:r>
      <w:r w:rsidRPr="0088471E">
        <w:rPr>
          <w:rFonts w:ascii="Times New Roman" w:eastAsia="Times New Roman" w:hAnsi="Times New Roman"/>
          <w:lang w:val="es-US"/>
        </w:rPr>
        <w:t xml:space="preserve"> </w:t>
      </w:r>
      <w:r w:rsidR="00E007F1" w:rsidRPr="0088471E">
        <w:rPr>
          <w:rFonts w:ascii="Times New Roman" w:eastAsia="Times New Roman" w:hAnsi="Times New Roman"/>
          <w:lang w:val="es-US"/>
        </w:rPr>
        <w:t>abril</w:t>
      </w:r>
      <w:r w:rsidRPr="0088471E">
        <w:rPr>
          <w:rFonts w:ascii="Times New Roman" w:eastAsia="Times New Roman" w:hAnsi="Times New Roman"/>
          <w:lang w:val="es-US"/>
        </w:rPr>
        <w:t xml:space="preserve"> 202</w:t>
      </w:r>
      <w:r w:rsidR="00272B3F" w:rsidRPr="0088471E">
        <w:rPr>
          <w:rFonts w:ascii="Times New Roman" w:eastAsia="Times New Roman" w:hAnsi="Times New Roman"/>
          <w:lang w:val="es-US"/>
        </w:rPr>
        <w:t>2</w:t>
      </w:r>
    </w:p>
    <w:p w14:paraId="2D2B5003" w14:textId="77777777" w:rsidR="0064043D" w:rsidRPr="0088471E" w:rsidRDefault="0064043D" w:rsidP="00825D4F">
      <w:pPr>
        <w:tabs>
          <w:tab w:val="left" w:pos="6120"/>
          <w:tab w:val="left" w:pos="6300"/>
          <w:tab w:val="left" w:pos="6660"/>
          <w:tab w:val="left" w:pos="7020"/>
        </w:tabs>
        <w:spacing w:after="0" w:line="240" w:lineRule="auto"/>
        <w:jc w:val="both"/>
        <w:rPr>
          <w:rFonts w:ascii="Times New Roman" w:eastAsia="Times New Roman" w:hAnsi="Times New Roman"/>
          <w:lang w:val="es-ES"/>
        </w:rPr>
      </w:pPr>
      <w:r w:rsidRPr="0088471E">
        <w:rPr>
          <w:rFonts w:ascii="Times New Roman" w:eastAsia="Times New Roman" w:hAnsi="Times New Roman"/>
          <w:lang w:val="es-US"/>
        </w:rPr>
        <w:tab/>
      </w:r>
      <w:r w:rsidRPr="0088471E">
        <w:rPr>
          <w:rFonts w:ascii="Times New Roman" w:eastAsia="Times New Roman" w:hAnsi="Times New Roman"/>
          <w:lang w:val="es-US"/>
        </w:rPr>
        <w:tab/>
      </w:r>
      <w:r w:rsidRPr="0088471E">
        <w:rPr>
          <w:rFonts w:ascii="Times New Roman" w:eastAsia="Times New Roman" w:hAnsi="Times New Roman"/>
          <w:lang w:val="es-ES"/>
        </w:rPr>
        <w:t>Original: español</w:t>
      </w:r>
    </w:p>
    <w:p w14:paraId="1641EE65" w14:textId="77777777" w:rsidR="004E14E8" w:rsidRPr="0064043D" w:rsidRDefault="004E14E8" w:rsidP="00825D4F">
      <w:pPr>
        <w:pBdr>
          <w:bottom w:val="single" w:sz="12" w:space="1" w:color="auto"/>
        </w:pBdr>
        <w:tabs>
          <w:tab w:val="left" w:pos="6750"/>
        </w:tabs>
        <w:spacing w:after="0" w:line="240" w:lineRule="auto"/>
        <w:jc w:val="both"/>
        <w:rPr>
          <w:rFonts w:ascii="Times New Roman" w:hAnsi="Times New Roman"/>
          <w:b/>
          <w:bCs/>
          <w:lang w:val="es-ES"/>
        </w:rPr>
      </w:pPr>
    </w:p>
    <w:p w14:paraId="7A635096" w14:textId="04AEAD2D" w:rsidR="004E14E8" w:rsidRPr="0064043D" w:rsidRDefault="004E14E8" w:rsidP="00825D4F">
      <w:pPr>
        <w:pStyle w:val="MediumShading1-Accent11"/>
        <w:jc w:val="both"/>
        <w:rPr>
          <w:rFonts w:ascii="Times New Roman" w:hAnsi="Times New Roman"/>
        </w:rPr>
      </w:pPr>
    </w:p>
    <w:p w14:paraId="44E27E07" w14:textId="77777777" w:rsidR="0064043D" w:rsidRDefault="0064043D" w:rsidP="00825D4F">
      <w:pPr>
        <w:pStyle w:val="MediumShading1-Accent11"/>
        <w:jc w:val="both"/>
        <w:rPr>
          <w:rFonts w:ascii="Times New Roman" w:hAnsi="Times New Roman"/>
        </w:rPr>
      </w:pPr>
    </w:p>
    <w:p w14:paraId="4F1777AA" w14:textId="53914334" w:rsidR="004E14E8" w:rsidRPr="0064043D" w:rsidRDefault="004E14E8" w:rsidP="00825D4F">
      <w:pPr>
        <w:pStyle w:val="MediumShading1-Accent11"/>
        <w:jc w:val="center"/>
        <w:rPr>
          <w:rFonts w:ascii="Times New Roman" w:hAnsi="Times New Roman"/>
          <w:noProof/>
        </w:rPr>
      </w:pPr>
      <w:r w:rsidRPr="0064043D">
        <w:rPr>
          <w:rFonts w:ascii="Times New Roman" w:hAnsi="Times New Roman"/>
        </w:rPr>
        <w:t>NOTA CONCEPTUAL</w:t>
      </w:r>
    </w:p>
    <w:p w14:paraId="52568142" w14:textId="77777777" w:rsidR="004E14E8" w:rsidRPr="0064043D" w:rsidRDefault="004E14E8" w:rsidP="00825D4F">
      <w:pPr>
        <w:pStyle w:val="MediumShading1-Accent11"/>
        <w:jc w:val="center"/>
        <w:rPr>
          <w:rFonts w:ascii="Times New Roman" w:hAnsi="Times New Roman"/>
          <w:noProof/>
        </w:rPr>
      </w:pPr>
    </w:p>
    <w:p w14:paraId="5BA9AC46" w14:textId="77C21A78" w:rsidR="004E14E8" w:rsidRPr="0064043D" w:rsidRDefault="00624A51" w:rsidP="00825D4F">
      <w:pPr>
        <w:pStyle w:val="MediumShading1-Accent11"/>
        <w:jc w:val="center"/>
        <w:rPr>
          <w:rFonts w:ascii="Times New Roman" w:hAnsi="Times New Roman"/>
        </w:rPr>
      </w:pPr>
      <w:r w:rsidRPr="0064043D">
        <w:rPr>
          <w:rFonts w:ascii="Times New Roman" w:hAnsi="Times New Roman"/>
        </w:rPr>
        <w:t>SESI</w:t>
      </w:r>
      <w:r w:rsidR="00E007F1">
        <w:rPr>
          <w:rFonts w:ascii="Times New Roman" w:hAnsi="Times New Roman"/>
        </w:rPr>
        <w:t>Ó</w:t>
      </w:r>
      <w:r w:rsidRPr="0064043D">
        <w:rPr>
          <w:rFonts w:ascii="Times New Roman" w:hAnsi="Times New Roman"/>
        </w:rPr>
        <w:t>N TEM</w:t>
      </w:r>
      <w:r w:rsidR="00E007F1">
        <w:rPr>
          <w:rFonts w:ascii="Times New Roman" w:hAnsi="Times New Roman"/>
        </w:rPr>
        <w:t>Á</w:t>
      </w:r>
      <w:r w:rsidRPr="0064043D">
        <w:rPr>
          <w:rFonts w:ascii="Times New Roman" w:hAnsi="Times New Roman"/>
        </w:rPr>
        <w:t>TICA</w:t>
      </w:r>
      <w:r w:rsidR="00DC56B8" w:rsidRPr="0064043D">
        <w:rPr>
          <w:rFonts w:ascii="Times New Roman" w:hAnsi="Times New Roman"/>
        </w:rPr>
        <w:t>:</w:t>
      </w:r>
      <w:r w:rsidR="00BD2DE7" w:rsidRPr="0064043D">
        <w:rPr>
          <w:rFonts w:ascii="Times New Roman" w:hAnsi="Times New Roman"/>
        </w:rPr>
        <w:t xml:space="preserve"> “</w:t>
      </w:r>
      <w:r w:rsidR="00272B3F" w:rsidRPr="00272B3F">
        <w:rPr>
          <w:rFonts w:ascii="Times New Roman" w:hAnsi="Times New Roman"/>
        </w:rPr>
        <w:t>M</w:t>
      </w:r>
      <w:r w:rsidR="00272B3F">
        <w:rPr>
          <w:rFonts w:ascii="Times New Roman" w:hAnsi="Times New Roman"/>
        </w:rPr>
        <w:t>IGRACIÓN</w:t>
      </w:r>
      <w:r w:rsidR="00E007F1">
        <w:rPr>
          <w:rFonts w:ascii="Times New Roman" w:hAnsi="Times New Roman"/>
        </w:rPr>
        <w:t xml:space="preserve"> EN </w:t>
      </w:r>
      <w:r w:rsidR="00DA106A">
        <w:rPr>
          <w:rFonts w:ascii="Times New Roman" w:hAnsi="Times New Roman"/>
        </w:rPr>
        <w:t>SU</w:t>
      </w:r>
      <w:r w:rsidR="00E52385">
        <w:rPr>
          <w:rFonts w:ascii="Times New Roman" w:hAnsi="Times New Roman"/>
        </w:rPr>
        <w:t>D</w:t>
      </w:r>
      <w:r w:rsidR="00DA106A">
        <w:rPr>
          <w:rFonts w:ascii="Times New Roman" w:hAnsi="Times New Roman"/>
        </w:rPr>
        <w:t>AMÉRICA</w:t>
      </w:r>
      <w:r w:rsidR="003531DF">
        <w:rPr>
          <w:rFonts w:ascii="Times New Roman" w:hAnsi="Times New Roman"/>
        </w:rPr>
        <w:t xml:space="preserve"> Y MIGRACIÓN EN</w:t>
      </w:r>
      <w:r w:rsidR="00DA106A">
        <w:rPr>
          <w:rFonts w:ascii="Times New Roman" w:hAnsi="Times New Roman"/>
        </w:rPr>
        <w:t xml:space="preserve"> EL CARIBE</w:t>
      </w:r>
      <w:r w:rsidR="00BD2DE7" w:rsidRPr="0064043D">
        <w:rPr>
          <w:rFonts w:ascii="Times New Roman" w:hAnsi="Times New Roman"/>
        </w:rPr>
        <w:t>”</w:t>
      </w:r>
    </w:p>
    <w:p w14:paraId="61DFB127" w14:textId="77777777" w:rsidR="0011108F" w:rsidRPr="0064043D" w:rsidRDefault="0011108F" w:rsidP="00825D4F">
      <w:pPr>
        <w:pStyle w:val="MediumShading1-Accent11"/>
        <w:jc w:val="center"/>
        <w:rPr>
          <w:rFonts w:ascii="Times New Roman" w:hAnsi="Times New Roman"/>
        </w:rPr>
      </w:pPr>
    </w:p>
    <w:p w14:paraId="36104431" w14:textId="156467E2" w:rsidR="0011108F" w:rsidRPr="0064043D" w:rsidRDefault="0011108F" w:rsidP="00825D4F">
      <w:pPr>
        <w:pStyle w:val="MediumShading1-Accent11"/>
        <w:jc w:val="center"/>
        <w:rPr>
          <w:rFonts w:ascii="Times New Roman" w:hAnsi="Times New Roman"/>
        </w:rPr>
      </w:pPr>
      <w:r w:rsidRPr="0064043D">
        <w:rPr>
          <w:rFonts w:ascii="Times New Roman" w:hAnsi="Times New Roman"/>
        </w:rPr>
        <w:t>(</w:t>
      </w:r>
      <w:r w:rsidR="00DA106A">
        <w:rPr>
          <w:rFonts w:ascii="Times New Roman" w:hAnsi="Times New Roman"/>
        </w:rPr>
        <w:t>28</w:t>
      </w:r>
      <w:r w:rsidR="00272B3F">
        <w:rPr>
          <w:rFonts w:ascii="Times New Roman" w:hAnsi="Times New Roman"/>
        </w:rPr>
        <w:t xml:space="preserve"> de </w:t>
      </w:r>
      <w:r w:rsidR="00E007F1">
        <w:rPr>
          <w:rFonts w:ascii="Times New Roman" w:hAnsi="Times New Roman"/>
        </w:rPr>
        <w:t>abril</w:t>
      </w:r>
      <w:r w:rsidR="00A55AB8" w:rsidRPr="0064043D">
        <w:rPr>
          <w:rFonts w:ascii="Times New Roman" w:hAnsi="Times New Roman"/>
        </w:rPr>
        <w:t xml:space="preserve"> </w:t>
      </w:r>
      <w:r w:rsidRPr="0064043D">
        <w:rPr>
          <w:rFonts w:ascii="Times New Roman" w:hAnsi="Times New Roman"/>
        </w:rPr>
        <w:t>de 202</w:t>
      </w:r>
      <w:r w:rsidR="00272B3F">
        <w:rPr>
          <w:rFonts w:ascii="Times New Roman" w:hAnsi="Times New Roman"/>
        </w:rPr>
        <w:t>2</w:t>
      </w:r>
      <w:r w:rsidRPr="0064043D">
        <w:rPr>
          <w:rFonts w:ascii="Times New Roman" w:hAnsi="Times New Roman"/>
        </w:rPr>
        <w:t>)</w:t>
      </w:r>
    </w:p>
    <w:p w14:paraId="1742D778" w14:textId="77777777" w:rsidR="004E14E8" w:rsidRPr="0064043D" w:rsidRDefault="004E14E8" w:rsidP="00825D4F">
      <w:pPr>
        <w:pStyle w:val="MediumShading1-Accent11"/>
        <w:jc w:val="center"/>
        <w:rPr>
          <w:rFonts w:ascii="Times New Roman" w:hAnsi="Times New Roman"/>
        </w:rPr>
      </w:pPr>
    </w:p>
    <w:p w14:paraId="5BEB4489" w14:textId="0D06C88B" w:rsidR="009C2526" w:rsidRDefault="004E14E8" w:rsidP="00B646AD">
      <w:pPr>
        <w:pStyle w:val="MediumShading1-Accent11"/>
        <w:jc w:val="center"/>
        <w:rPr>
          <w:rFonts w:ascii="Times New Roman" w:hAnsi="Times New Roman"/>
        </w:rPr>
      </w:pPr>
      <w:r w:rsidRPr="0064043D">
        <w:rPr>
          <w:rFonts w:ascii="Times New Roman" w:hAnsi="Times New Roman"/>
        </w:rPr>
        <w:t>(Preparada por la Presidencia de la CAM con el apoyo de la Secretaría Técnica)</w:t>
      </w:r>
    </w:p>
    <w:p w14:paraId="68523035" w14:textId="341054CB" w:rsidR="00272B3F" w:rsidRDefault="00272B3F" w:rsidP="00825D4F">
      <w:pPr>
        <w:spacing w:after="0" w:line="240" w:lineRule="auto"/>
        <w:jc w:val="both"/>
        <w:rPr>
          <w:rFonts w:ascii="Times New Roman" w:hAnsi="Times New Roman"/>
        </w:rPr>
      </w:pPr>
    </w:p>
    <w:p w14:paraId="06EB9BA6" w14:textId="2EA97433" w:rsidR="00C74059" w:rsidRDefault="00043349" w:rsidP="003E2DE5">
      <w:pPr>
        <w:spacing w:after="0" w:line="240" w:lineRule="auto"/>
        <w:ind w:firstLine="720"/>
        <w:jc w:val="both"/>
        <w:rPr>
          <w:rFonts w:ascii="Times New Roman" w:hAnsi="Times New Roman"/>
          <w:vertAlign w:val="superscript"/>
          <w:lang w:val="es-419"/>
        </w:rPr>
      </w:pPr>
      <w:r>
        <w:rPr>
          <w:rFonts w:ascii="Times New Roman" w:hAnsi="Times New Roman"/>
        </w:rPr>
        <w:t xml:space="preserve">De acuerdo con </w:t>
      </w:r>
      <w:r>
        <w:rPr>
          <w:rFonts w:ascii="Times New Roman" w:hAnsi="Times New Roman"/>
          <w:lang w:val="es-419"/>
        </w:rPr>
        <w:t>la Organización Internacional para las Migraciones (OIM),</w:t>
      </w:r>
      <w:r w:rsidR="00104E8C">
        <w:rPr>
          <w:rFonts w:ascii="Times New Roman" w:hAnsi="Times New Roman"/>
          <w:lang w:val="es-419"/>
        </w:rPr>
        <w:t xml:space="preserve"> en los últimos 15 años</w:t>
      </w:r>
      <w:r w:rsidR="001D0202">
        <w:rPr>
          <w:rFonts w:ascii="Times New Roman" w:hAnsi="Times New Roman"/>
          <w:lang w:val="es-419"/>
        </w:rPr>
        <w:t xml:space="preserve">, el número de </w:t>
      </w:r>
      <w:r w:rsidR="0042783A">
        <w:rPr>
          <w:rFonts w:ascii="Times New Roman" w:hAnsi="Times New Roman"/>
          <w:lang w:val="es-419"/>
        </w:rPr>
        <w:t xml:space="preserve">migrantes internacionales </w:t>
      </w:r>
      <w:r w:rsidR="00E52385">
        <w:rPr>
          <w:rFonts w:ascii="Times New Roman" w:hAnsi="Times New Roman"/>
          <w:lang w:val="es-419"/>
        </w:rPr>
        <w:t xml:space="preserve">en </w:t>
      </w:r>
      <w:r w:rsidR="004602C5">
        <w:rPr>
          <w:rFonts w:ascii="Times New Roman" w:hAnsi="Times New Roman"/>
          <w:lang w:val="es-419"/>
        </w:rPr>
        <w:t>América</w:t>
      </w:r>
      <w:r w:rsidR="00E52385">
        <w:rPr>
          <w:rFonts w:ascii="Times New Roman" w:hAnsi="Times New Roman"/>
          <w:lang w:val="es-419"/>
        </w:rPr>
        <w:t xml:space="preserve"> Latina y el Caribe ha pasado de 7 a 15 millones</w:t>
      </w:r>
      <w:r>
        <w:rPr>
          <w:rStyle w:val="FootnoteReference"/>
          <w:rFonts w:ascii="Times New Roman" w:hAnsi="Times New Roman"/>
          <w:lang w:val="es-419"/>
        </w:rPr>
        <w:footnoteReference w:id="1"/>
      </w:r>
      <w:r w:rsidR="00C17E23">
        <w:rPr>
          <w:rFonts w:ascii="Times New Roman" w:hAnsi="Times New Roman"/>
          <w:lang w:val="es-419"/>
        </w:rPr>
        <w:t xml:space="preserve">, </w:t>
      </w:r>
      <w:r w:rsidR="004602C5">
        <w:rPr>
          <w:rFonts w:ascii="Times New Roman" w:hAnsi="Times New Roman"/>
          <w:lang w:val="es-419"/>
        </w:rPr>
        <w:t>convirtiéndose</w:t>
      </w:r>
      <w:r w:rsidR="00E52385">
        <w:rPr>
          <w:rFonts w:ascii="Times New Roman" w:hAnsi="Times New Roman"/>
          <w:lang w:val="es-419"/>
        </w:rPr>
        <w:t xml:space="preserve"> </w:t>
      </w:r>
      <w:r w:rsidR="004602C5">
        <w:rPr>
          <w:rFonts w:ascii="Times New Roman" w:hAnsi="Times New Roman"/>
          <w:lang w:val="es-419"/>
        </w:rPr>
        <w:t>así</w:t>
      </w:r>
      <w:r w:rsidR="00E52385">
        <w:rPr>
          <w:rFonts w:ascii="Times New Roman" w:hAnsi="Times New Roman"/>
          <w:lang w:val="es-419"/>
        </w:rPr>
        <w:t xml:space="preserve"> </w:t>
      </w:r>
      <w:r w:rsidR="003263D0">
        <w:rPr>
          <w:rFonts w:ascii="Times New Roman" w:hAnsi="Times New Roman"/>
          <w:lang w:val="es-419"/>
        </w:rPr>
        <w:t xml:space="preserve">en la </w:t>
      </w:r>
      <w:r w:rsidR="006A02BD">
        <w:rPr>
          <w:rFonts w:ascii="Times New Roman" w:hAnsi="Times New Roman"/>
          <w:lang w:val="es-419"/>
        </w:rPr>
        <w:t xml:space="preserve">región con </w:t>
      </w:r>
      <w:r w:rsidR="00B72833">
        <w:rPr>
          <w:rFonts w:ascii="Times New Roman" w:hAnsi="Times New Roman"/>
          <w:lang w:val="es-419"/>
        </w:rPr>
        <w:t xml:space="preserve">la tasa </w:t>
      </w:r>
      <w:r w:rsidR="00792742">
        <w:rPr>
          <w:rFonts w:ascii="Times New Roman" w:hAnsi="Times New Roman"/>
          <w:lang w:val="es-419"/>
        </w:rPr>
        <w:t>de crecimiento más elevada de migrantes internacionales</w:t>
      </w:r>
      <w:r w:rsidR="00593078">
        <w:rPr>
          <w:rFonts w:ascii="Times New Roman" w:hAnsi="Times New Roman"/>
          <w:lang w:val="es-419"/>
        </w:rPr>
        <w:t xml:space="preserve">, </w:t>
      </w:r>
      <w:r w:rsidR="009B66BC">
        <w:rPr>
          <w:rFonts w:ascii="Times New Roman" w:hAnsi="Times New Roman"/>
          <w:lang w:val="es-419"/>
        </w:rPr>
        <w:t>y,</w:t>
      </w:r>
      <w:r w:rsidR="00593078">
        <w:rPr>
          <w:rFonts w:ascii="Times New Roman" w:hAnsi="Times New Roman"/>
          <w:lang w:val="es-419"/>
        </w:rPr>
        <w:t xml:space="preserve"> asimismo, </w:t>
      </w:r>
      <w:r w:rsidR="005E7AEF">
        <w:rPr>
          <w:rFonts w:ascii="Times New Roman" w:hAnsi="Times New Roman"/>
          <w:lang w:val="es-419"/>
        </w:rPr>
        <w:t xml:space="preserve">en el </w:t>
      </w:r>
      <w:r w:rsidR="00593078">
        <w:rPr>
          <w:rFonts w:ascii="Times New Roman" w:hAnsi="Times New Roman"/>
          <w:lang w:val="es-419"/>
        </w:rPr>
        <w:t xml:space="preserve">destino </w:t>
      </w:r>
      <w:r w:rsidR="009B66BC">
        <w:rPr>
          <w:rFonts w:ascii="Times New Roman" w:hAnsi="Times New Roman"/>
          <w:lang w:val="es-419"/>
        </w:rPr>
        <w:t>del 5.3%</w:t>
      </w:r>
      <w:r w:rsidR="006C7E3E">
        <w:rPr>
          <w:rFonts w:ascii="Times New Roman" w:hAnsi="Times New Roman"/>
          <w:lang w:val="es-419"/>
        </w:rPr>
        <w:t xml:space="preserve"> de</w:t>
      </w:r>
      <w:r w:rsidR="00C50997">
        <w:rPr>
          <w:rFonts w:ascii="Times New Roman" w:hAnsi="Times New Roman"/>
          <w:lang w:val="es-419"/>
        </w:rPr>
        <w:t xml:space="preserve"> todas </w:t>
      </w:r>
      <w:r w:rsidR="00EA7693">
        <w:rPr>
          <w:rFonts w:ascii="Times New Roman" w:hAnsi="Times New Roman"/>
          <w:lang w:val="es-419"/>
        </w:rPr>
        <w:t xml:space="preserve">las personas </w:t>
      </w:r>
      <w:r w:rsidR="006C7E3E">
        <w:rPr>
          <w:rFonts w:ascii="Times New Roman" w:hAnsi="Times New Roman"/>
          <w:lang w:val="es-419"/>
        </w:rPr>
        <w:t>migrantes internacionales</w:t>
      </w:r>
      <w:r w:rsidR="003C30F4">
        <w:rPr>
          <w:rStyle w:val="FootnoteReference"/>
          <w:rFonts w:ascii="Times New Roman" w:hAnsi="Times New Roman"/>
          <w:lang w:val="es-419"/>
        </w:rPr>
        <w:footnoteReference w:id="2"/>
      </w:r>
      <w:r w:rsidR="005E7AEF">
        <w:rPr>
          <w:rFonts w:ascii="Times New Roman" w:hAnsi="Times New Roman"/>
          <w:lang w:val="es-419"/>
        </w:rPr>
        <w:t>.</w:t>
      </w:r>
    </w:p>
    <w:p w14:paraId="4061395A" w14:textId="77777777" w:rsidR="003F1619" w:rsidRDefault="003F1619" w:rsidP="003E2DE5">
      <w:pPr>
        <w:spacing w:after="0" w:line="240" w:lineRule="auto"/>
        <w:ind w:firstLine="720"/>
        <w:jc w:val="both"/>
        <w:rPr>
          <w:rFonts w:ascii="Times New Roman" w:hAnsi="Times New Roman"/>
          <w:lang w:val="es-419"/>
        </w:rPr>
      </w:pPr>
    </w:p>
    <w:p w14:paraId="541B9590" w14:textId="444D14B4" w:rsidR="003937D1" w:rsidRDefault="00976D92" w:rsidP="0012776D">
      <w:pPr>
        <w:spacing w:after="0" w:line="240" w:lineRule="auto"/>
        <w:ind w:firstLine="720"/>
        <w:jc w:val="both"/>
        <w:rPr>
          <w:rFonts w:ascii="Times New Roman" w:hAnsi="Times New Roman"/>
        </w:rPr>
      </w:pPr>
      <w:r>
        <w:rPr>
          <w:rFonts w:ascii="Times New Roman" w:hAnsi="Times New Roman"/>
        </w:rPr>
        <w:t xml:space="preserve">Tanto la perspectiva regional como subregional </w:t>
      </w:r>
      <w:r w:rsidR="007D1924">
        <w:rPr>
          <w:rFonts w:ascii="Times New Roman" w:hAnsi="Times New Roman"/>
        </w:rPr>
        <w:t>facilita la comprensión de la diversidad de patrones migratorios</w:t>
      </w:r>
      <w:r w:rsidR="003A3F14">
        <w:rPr>
          <w:rFonts w:ascii="Times New Roman" w:hAnsi="Times New Roman"/>
        </w:rPr>
        <w:t xml:space="preserve">, sus </w:t>
      </w:r>
      <w:r w:rsidR="00B45827">
        <w:rPr>
          <w:rFonts w:ascii="Times New Roman" w:hAnsi="Times New Roman"/>
        </w:rPr>
        <w:t xml:space="preserve">cambios recientes, </w:t>
      </w:r>
      <w:r w:rsidR="003A3F14">
        <w:rPr>
          <w:rFonts w:ascii="Times New Roman" w:hAnsi="Times New Roman"/>
        </w:rPr>
        <w:t>tendencias y desafíos</w:t>
      </w:r>
      <w:r w:rsidR="00BA791E">
        <w:rPr>
          <w:rFonts w:ascii="Times New Roman" w:hAnsi="Times New Roman"/>
        </w:rPr>
        <w:t xml:space="preserve">. </w:t>
      </w:r>
      <w:r w:rsidR="00430120">
        <w:rPr>
          <w:rFonts w:ascii="Times New Roman" w:hAnsi="Times New Roman"/>
        </w:rPr>
        <w:t>Particularmente en Su</w:t>
      </w:r>
      <w:r w:rsidR="00E52385">
        <w:rPr>
          <w:rFonts w:ascii="Times New Roman" w:hAnsi="Times New Roman"/>
        </w:rPr>
        <w:t>da</w:t>
      </w:r>
      <w:r w:rsidR="00430120">
        <w:rPr>
          <w:rFonts w:ascii="Times New Roman" w:hAnsi="Times New Roman"/>
        </w:rPr>
        <w:t>mérica y el Caribe,</w:t>
      </w:r>
      <w:r w:rsidR="00D12C75">
        <w:rPr>
          <w:rFonts w:ascii="Times New Roman" w:hAnsi="Times New Roman"/>
        </w:rPr>
        <w:t xml:space="preserve"> </w:t>
      </w:r>
      <w:r w:rsidR="00AA0DF6">
        <w:rPr>
          <w:rFonts w:ascii="Times New Roman" w:hAnsi="Times New Roman"/>
        </w:rPr>
        <w:t>hasta octubre de 2021</w:t>
      </w:r>
      <w:r w:rsidR="00B37A07">
        <w:rPr>
          <w:rFonts w:ascii="Times New Roman" w:hAnsi="Times New Roman"/>
        </w:rPr>
        <w:t xml:space="preserve">, </w:t>
      </w:r>
      <w:r w:rsidR="007105A7">
        <w:rPr>
          <w:rFonts w:ascii="Times New Roman" w:hAnsi="Times New Roman"/>
        </w:rPr>
        <w:t xml:space="preserve">la </w:t>
      </w:r>
      <w:r w:rsidR="00497687">
        <w:rPr>
          <w:rFonts w:ascii="Times New Roman" w:hAnsi="Times New Roman"/>
        </w:rPr>
        <w:t xml:space="preserve">OIM </w:t>
      </w:r>
      <w:r w:rsidR="005D7576">
        <w:rPr>
          <w:rFonts w:ascii="Times New Roman" w:hAnsi="Times New Roman"/>
        </w:rPr>
        <w:t xml:space="preserve">expone </w:t>
      </w:r>
      <w:r w:rsidR="002C4884">
        <w:rPr>
          <w:rFonts w:ascii="Times New Roman" w:hAnsi="Times New Roman"/>
        </w:rPr>
        <w:t>tres principales hallazgo</w:t>
      </w:r>
      <w:r w:rsidR="00B37A07">
        <w:rPr>
          <w:rFonts w:ascii="Times New Roman" w:hAnsi="Times New Roman"/>
        </w:rPr>
        <w:t>s</w:t>
      </w:r>
      <w:r w:rsidR="000A6A8D">
        <w:rPr>
          <w:rStyle w:val="FootnoteReference"/>
          <w:rFonts w:ascii="Times New Roman" w:hAnsi="Times New Roman"/>
        </w:rPr>
        <w:footnoteReference w:id="3"/>
      </w:r>
      <w:r w:rsidR="00226EDB">
        <w:rPr>
          <w:rFonts w:ascii="Times New Roman" w:hAnsi="Times New Roman"/>
        </w:rPr>
        <w:t>. En pri</w:t>
      </w:r>
      <w:r w:rsidR="00B64C46">
        <w:rPr>
          <w:rFonts w:ascii="Times New Roman" w:hAnsi="Times New Roman"/>
        </w:rPr>
        <w:t xml:space="preserve">mer lugar, la </w:t>
      </w:r>
      <w:r w:rsidR="00212343">
        <w:rPr>
          <w:rFonts w:ascii="Times New Roman" w:hAnsi="Times New Roman"/>
        </w:rPr>
        <w:t>composición de los flujos migratorios</w:t>
      </w:r>
      <w:r w:rsidR="000601AF">
        <w:rPr>
          <w:rFonts w:ascii="Times New Roman" w:hAnsi="Times New Roman"/>
        </w:rPr>
        <w:t xml:space="preserve"> </w:t>
      </w:r>
      <w:r w:rsidR="00276061">
        <w:rPr>
          <w:rFonts w:ascii="Times New Roman" w:hAnsi="Times New Roman"/>
        </w:rPr>
        <w:t xml:space="preserve">que experimentan situaciones de </w:t>
      </w:r>
      <w:r w:rsidR="004602C5">
        <w:rPr>
          <w:rFonts w:ascii="Times New Roman" w:hAnsi="Times New Roman"/>
        </w:rPr>
        <w:t>vulnerabilidad</w:t>
      </w:r>
      <w:r w:rsidR="000601AF">
        <w:rPr>
          <w:rFonts w:ascii="Times New Roman" w:hAnsi="Times New Roman"/>
        </w:rPr>
        <w:t xml:space="preserve"> </w:t>
      </w:r>
      <w:r w:rsidR="004101EC">
        <w:rPr>
          <w:rFonts w:ascii="Times New Roman" w:hAnsi="Times New Roman"/>
        </w:rPr>
        <w:t xml:space="preserve">es </w:t>
      </w:r>
      <w:r w:rsidR="004D261A">
        <w:rPr>
          <w:rFonts w:ascii="Times New Roman" w:hAnsi="Times New Roman"/>
        </w:rPr>
        <w:t xml:space="preserve">claramente </w:t>
      </w:r>
      <w:r w:rsidR="004101EC">
        <w:rPr>
          <w:rFonts w:ascii="Times New Roman" w:hAnsi="Times New Roman"/>
        </w:rPr>
        <w:t xml:space="preserve">heterogénea </w:t>
      </w:r>
      <w:r w:rsidR="00E830AE">
        <w:rPr>
          <w:rFonts w:ascii="Times New Roman" w:hAnsi="Times New Roman"/>
        </w:rPr>
        <w:t>desde el punto de vista</w:t>
      </w:r>
      <w:r w:rsidR="00D312A1">
        <w:rPr>
          <w:rFonts w:ascii="Times New Roman" w:hAnsi="Times New Roman"/>
        </w:rPr>
        <w:t xml:space="preserve"> de género, edad y origen</w:t>
      </w:r>
      <w:r w:rsidR="002363C3">
        <w:rPr>
          <w:rFonts w:ascii="Times New Roman" w:hAnsi="Times New Roman"/>
        </w:rPr>
        <w:t>, donde se destacan</w:t>
      </w:r>
      <w:r w:rsidR="00283B19">
        <w:rPr>
          <w:rFonts w:ascii="Times New Roman" w:hAnsi="Times New Roman"/>
        </w:rPr>
        <w:t xml:space="preserve"> l</w:t>
      </w:r>
      <w:r w:rsidR="00A414D7">
        <w:rPr>
          <w:rFonts w:ascii="Times New Roman" w:hAnsi="Times New Roman"/>
        </w:rPr>
        <w:t xml:space="preserve">as personas nacionales </w:t>
      </w:r>
      <w:r w:rsidR="00D75BFE">
        <w:rPr>
          <w:rFonts w:ascii="Times New Roman" w:hAnsi="Times New Roman"/>
        </w:rPr>
        <w:t xml:space="preserve">de </w:t>
      </w:r>
      <w:r w:rsidR="009E6006">
        <w:rPr>
          <w:rFonts w:ascii="Times New Roman" w:hAnsi="Times New Roman"/>
        </w:rPr>
        <w:t xml:space="preserve">Venezuela, </w:t>
      </w:r>
      <w:r w:rsidR="00D75BFE">
        <w:rPr>
          <w:rFonts w:ascii="Times New Roman" w:hAnsi="Times New Roman"/>
        </w:rPr>
        <w:t>Haití</w:t>
      </w:r>
      <w:r w:rsidR="00043349">
        <w:rPr>
          <w:rFonts w:ascii="Times New Roman" w:hAnsi="Times New Roman"/>
        </w:rPr>
        <w:t>, Cuba</w:t>
      </w:r>
      <w:r w:rsidR="00800E1C">
        <w:rPr>
          <w:rFonts w:ascii="Times New Roman" w:hAnsi="Times New Roman"/>
        </w:rPr>
        <w:t xml:space="preserve"> y otras del Caribe</w:t>
      </w:r>
      <w:r w:rsidR="00D75BFE">
        <w:rPr>
          <w:rFonts w:ascii="Times New Roman" w:hAnsi="Times New Roman"/>
        </w:rPr>
        <w:t xml:space="preserve">, </w:t>
      </w:r>
      <w:r w:rsidR="00A414D7">
        <w:rPr>
          <w:rFonts w:ascii="Times New Roman" w:hAnsi="Times New Roman"/>
        </w:rPr>
        <w:t xml:space="preserve">así como de </w:t>
      </w:r>
      <w:r w:rsidR="00D75BFE">
        <w:rPr>
          <w:rFonts w:ascii="Times New Roman" w:hAnsi="Times New Roman"/>
        </w:rPr>
        <w:t>Asia</w:t>
      </w:r>
      <w:r w:rsidR="009E6006">
        <w:rPr>
          <w:rFonts w:ascii="Times New Roman" w:hAnsi="Times New Roman"/>
        </w:rPr>
        <w:t xml:space="preserve"> y </w:t>
      </w:r>
      <w:r w:rsidR="00D75BFE">
        <w:rPr>
          <w:rFonts w:ascii="Times New Roman" w:hAnsi="Times New Roman"/>
        </w:rPr>
        <w:t>África</w:t>
      </w:r>
      <w:r w:rsidR="006C33D6">
        <w:rPr>
          <w:rFonts w:ascii="Times New Roman" w:hAnsi="Times New Roman"/>
        </w:rPr>
        <w:t>.</w:t>
      </w:r>
      <w:r w:rsidR="00024832">
        <w:rPr>
          <w:rFonts w:ascii="Times New Roman" w:hAnsi="Times New Roman"/>
        </w:rPr>
        <w:t xml:space="preserve"> Por otro lado</w:t>
      </w:r>
      <w:r w:rsidR="006C33D6">
        <w:rPr>
          <w:rFonts w:ascii="Times New Roman" w:hAnsi="Times New Roman"/>
        </w:rPr>
        <w:t xml:space="preserve">, </w:t>
      </w:r>
      <w:r w:rsidR="00024832">
        <w:rPr>
          <w:rFonts w:ascii="Times New Roman" w:hAnsi="Times New Roman"/>
        </w:rPr>
        <w:t xml:space="preserve">en </w:t>
      </w:r>
      <w:r w:rsidR="00A115E4">
        <w:rPr>
          <w:rFonts w:ascii="Times New Roman" w:hAnsi="Times New Roman"/>
        </w:rPr>
        <w:t>los últimos años</w:t>
      </w:r>
      <w:r w:rsidR="00EB7C08">
        <w:rPr>
          <w:rFonts w:ascii="Times New Roman" w:hAnsi="Times New Roman"/>
        </w:rPr>
        <w:t xml:space="preserve"> </w:t>
      </w:r>
      <w:r w:rsidR="00BE0D16">
        <w:rPr>
          <w:rFonts w:ascii="Times New Roman" w:hAnsi="Times New Roman"/>
        </w:rPr>
        <w:t xml:space="preserve">se evidencia </w:t>
      </w:r>
      <w:r w:rsidR="00046C8A">
        <w:rPr>
          <w:rFonts w:ascii="Times New Roman" w:hAnsi="Times New Roman"/>
        </w:rPr>
        <w:t xml:space="preserve">presencia de migrantes que se han </w:t>
      </w:r>
      <w:r w:rsidR="0089608F">
        <w:rPr>
          <w:rFonts w:ascii="Times New Roman" w:hAnsi="Times New Roman"/>
        </w:rPr>
        <w:t xml:space="preserve">establecido de forma regular </w:t>
      </w:r>
      <w:r w:rsidR="002D2BAD">
        <w:rPr>
          <w:rFonts w:ascii="Times New Roman" w:hAnsi="Times New Roman"/>
        </w:rPr>
        <w:t>en países de Su</w:t>
      </w:r>
      <w:r w:rsidR="00E52385">
        <w:rPr>
          <w:rFonts w:ascii="Times New Roman" w:hAnsi="Times New Roman"/>
        </w:rPr>
        <w:t>d</w:t>
      </w:r>
      <w:r w:rsidR="002D2BAD">
        <w:rPr>
          <w:rFonts w:ascii="Times New Roman" w:hAnsi="Times New Roman"/>
        </w:rPr>
        <w:t xml:space="preserve">américa, </w:t>
      </w:r>
      <w:r w:rsidR="00382902">
        <w:rPr>
          <w:rFonts w:ascii="Times New Roman" w:hAnsi="Times New Roman"/>
        </w:rPr>
        <w:t xml:space="preserve">especialmente en Chile y Brasil, </w:t>
      </w:r>
      <w:r w:rsidR="00D17629">
        <w:rPr>
          <w:rFonts w:ascii="Times New Roman" w:hAnsi="Times New Roman"/>
        </w:rPr>
        <w:t>y</w:t>
      </w:r>
      <w:r w:rsidR="00A75277">
        <w:rPr>
          <w:rFonts w:ascii="Times New Roman" w:hAnsi="Times New Roman"/>
        </w:rPr>
        <w:t xml:space="preserve"> </w:t>
      </w:r>
      <w:r w:rsidR="00CA5AA9">
        <w:rPr>
          <w:rFonts w:ascii="Times New Roman" w:hAnsi="Times New Roman"/>
        </w:rPr>
        <w:t xml:space="preserve">se registran </w:t>
      </w:r>
      <w:r w:rsidR="00A75277">
        <w:rPr>
          <w:rFonts w:ascii="Times New Roman" w:hAnsi="Times New Roman"/>
        </w:rPr>
        <w:t xml:space="preserve">casos </w:t>
      </w:r>
      <w:r w:rsidR="002F30EB">
        <w:rPr>
          <w:rFonts w:ascii="Times New Roman" w:hAnsi="Times New Roman"/>
        </w:rPr>
        <w:t xml:space="preserve">de </w:t>
      </w:r>
      <w:r w:rsidR="00300480">
        <w:rPr>
          <w:rFonts w:ascii="Times New Roman" w:hAnsi="Times New Roman"/>
        </w:rPr>
        <w:t xml:space="preserve">personas </w:t>
      </w:r>
      <w:r w:rsidR="00743FFB">
        <w:rPr>
          <w:rFonts w:ascii="Times New Roman" w:hAnsi="Times New Roman"/>
        </w:rPr>
        <w:t>de nacionalidades su</w:t>
      </w:r>
      <w:r w:rsidR="00E52385">
        <w:rPr>
          <w:rFonts w:ascii="Times New Roman" w:hAnsi="Times New Roman"/>
        </w:rPr>
        <w:t>d</w:t>
      </w:r>
      <w:r w:rsidR="00743FFB">
        <w:rPr>
          <w:rFonts w:ascii="Times New Roman" w:hAnsi="Times New Roman"/>
        </w:rPr>
        <w:t xml:space="preserve">americanas </w:t>
      </w:r>
      <w:r w:rsidR="00300480">
        <w:rPr>
          <w:rFonts w:ascii="Times New Roman" w:hAnsi="Times New Roman"/>
        </w:rPr>
        <w:t xml:space="preserve">cuyas </w:t>
      </w:r>
      <w:r w:rsidR="00743FFB">
        <w:rPr>
          <w:rFonts w:ascii="Times New Roman" w:hAnsi="Times New Roman"/>
        </w:rPr>
        <w:t xml:space="preserve">madres y padres </w:t>
      </w:r>
      <w:r w:rsidR="00300480">
        <w:rPr>
          <w:rFonts w:ascii="Times New Roman" w:hAnsi="Times New Roman"/>
        </w:rPr>
        <w:t xml:space="preserve">son de </w:t>
      </w:r>
      <w:r w:rsidR="00C070C9">
        <w:rPr>
          <w:rFonts w:ascii="Times New Roman" w:hAnsi="Times New Roman"/>
        </w:rPr>
        <w:t>origen caribeño</w:t>
      </w:r>
      <w:r w:rsidR="00300480">
        <w:rPr>
          <w:rFonts w:ascii="Times New Roman" w:hAnsi="Times New Roman"/>
        </w:rPr>
        <w:t>.</w:t>
      </w:r>
      <w:r w:rsidR="00F84527">
        <w:rPr>
          <w:rFonts w:ascii="Times New Roman" w:hAnsi="Times New Roman"/>
        </w:rPr>
        <w:t xml:space="preserve"> </w:t>
      </w:r>
      <w:r w:rsidR="00024832">
        <w:rPr>
          <w:rFonts w:ascii="Times New Roman" w:hAnsi="Times New Roman"/>
        </w:rPr>
        <w:t xml:space="preserve">En tercera instancia, </w:t>
      </w:r>
      <w:r w:rsidR="00F84527">
        <w:rPr>
          <w:rFonts w:ascii="Times New Roman" w:hAnsi="Times New Roman"/>
        </w:rPr>
        <w:t>l</w:t>
      </w:r>
      <w:r w:rsidR="00AB2801">
        <w:rPr>
          <w:rFonts w:ascii="Times New Roman" w:hAnsi="Times New Roman"/>
        </w:rPr>
        <w:t xml:space="preserve">os desastres </w:t>
      </w:r>
      <w:r w:rsidR="00043349">
        <w:rPr>
          <w:rFonts w:ascii="Times New Roman" w:hAnsi="Times New Roman"/>
        </w:rPr>
        <w:t>naturales y la</w:t>
      </w:r>
      <w:r w:rsidR="00AB2801">
        <w:rPr>
          <w:rFonts w:ascii="Times New Roman" w:hAnsi="Times New Roman"/>
        </w:rPr>
        <w:t xml:space="preserve"> inestabilidad política </w:t>
      </w:r>
      <w:r w:rsidR="00B301CA">
        <w:rPr>
          <w:rFonts w:ascii="Times New Roman" w:hAnsi="Times New Roman"/>
        </w:rPr>
        <w:t xml:space="preserve">en países de origen, </w:t>
      </w:r>
      <w:r w:rsidR="00043349">
        <w:rPr>
          <w:rFonts w:ascii="Times New Roman" w:hAnsi="Times New Roman"/>
        </w:rPr>
        <w:t>aunado a</w:t>
      </w:r>
      <w:r w:rsidR="00B301CA">
        <w:rPr>
          <w:rFonts w:ascii="Times New Roman" w:hAnsi="Times New Roman"/>
        </w:rPr>
        <w:t xml:space="preserve"> la crisis so</w:t>
      </w:r>
      <w:r w:rsidR="002C7537">
        <w:rPr>
          <w:rFonts w:ascii="Times New Roman" w:hAnsi="Times New Roman"/>
        </w:rPr>
        <w:t xml:space="preserve">cioeconómica </w:t>
      </w:r>
      <w:r w:rsidR="00B301CA">
        <w:rPr>
          <w:rFonts w:ascii="Times New Roman" w:hAnsi="Times New Roman"/>
        </w:rPr>
        <w:t xml:space="preserve">causada por </w:t>
      </w:r>
      <w:r w:rsidR="002C7537">
        <w:rPr>
          <w:rFonts w:ascii="Times New Roman" w:hAnsi="Times New Roman"/>
        </w:rPr>
        <w:t>el C</w:t>
      </w:r>
      <w:r w:rsidR="00043349">
        <w:rPr>
          <w:rFonts w:ascii="Times New Roman" w:hAnsi="Times New Roman"/>
        </w:rPr>
        <w:t>OVID</w:t>
      </w:r>
      <w:r w:rsidR="002C7537">
        <w:rPr>
          <w:rFonts w:ascii="Times New Roman" w:hAnsi="Times New Roman"/>
        </w:rPr>
        <w:t>-19</w:t>
      </w:r>
      <w:r w:rsidR="00942C12">
        <w:rPr>
          <w:rFonts w:ascii="Times New Roman" w:hAnsi="Times New Roman"/>
        </w:rPr>
        <w:t xml:space="preserve">, han </w:t>
      </w:r>
      <w:r w:rsidR="00461F8E">
        <w:rPr>
          <w:rFonts w:ascii="Times New Roman" w:hAnsi="Times New Roman"/>
        </w:rPr>
        <w:t xml:space="preserve">incrementado los flujos </w:t>
      </w:r>
      <w:r w:rsidR="00AD1B52">
        <w:rPr>
          <w:rFonts w:ascii="Times New Roman" w:hAnsi="Times New Roman"/>
        </w:rPr>
        <w:t xml:space="preserve">migratorios </w:t>
      </w:r>
      <w:r w:rsidR="00C1385F" w:rsidRPr="00C1385F">
        <w:rPr>
          <w:rFonts w:ascii="Times New Roman" w:hAnsi="Times New Roman"/>
        </w:rPr>
        <w:t>desde Su</w:t>
      </w:r>
      <w:r w:rsidR="00E52385">
        <w:rPr>
          <w:rFonts w:ascii="Times New Roman" w:hAnsi="Times New Roman"/>
        </w:rPr>
        <w:t>d</w:t>
      </w:r>
      <w:r w:rsidR="00C1385F" w:rsidRPr="00C1385F">
        <w:rPr>
          <w:rFonts w:ascii="Times New Roman" w:hAnsi="Times New Roman"/>
        </w:rPr>
        <w:t>américa hacia América del Norte</w:t>
      </w:r>
      <w:r w:rsidR="00D9286B">
        <w:rPr>
          <w:rFonts w:ascii="Times New Roman" w:hAnsi="Times New Roman"/>
        </w:rPr>
        <w:t xml:space="preserve">. </w:t>
      </w:r>
    </w:p>
    <w:p w14:paraId="240B1DF2" w14:textId="77777777" w:rsidR="008172BE" w:rsidRDefault="008172BE" w:rsidP="0012776D">
      <w:pPr>
        <w:spacing w:after="0" w:line="240" w:lineRule="auto"/>
        <w:ind w:firstLine="720"/>
        <w:jc w:val="both"/>
        <w:rPr>
          <w:rFonts w:ascii="Times New Roman" w:hAnsi="Times New Roman"/>
        </w:rPr>
      </w:pPr>
    </w:p>
    <w:p w14:paraId="007D86CF" w14:textId="508C9CD5" w:rsidR="00657DD5" w:rsidRDefault="00146F1F" w:rsidP="00CF2F26">
      <w:pPr>
        <w:pStyle w:val="ListParagraph"/>
        <w:numPr>
          <w:ilvl w:val="0"/>
          <w:numId w:val="1"/>
        </w:numPr>
        <w:spacing w:after="0" w:line="240" w:lineRule="auto"/>
        <w:jc w:val="both"/>
        <w:rPr>
          <w:rFonts w:ascii="Times New Roman" w:hAnsi="Times New Roman"/>
          <w:lang w:val="es-419"/>
        </w:rPr>
      </w:pPr>
      <w:bookmarkStart w:id="0" w:name="_Hlk98429937"/>
      <w:r>
        <w:rPr>
          <w:rFonts w:ascii="Times New Roman" w:hAnsi="Times New Roman"/>
          <w:lang w:val="es-419"/>
        </w:rPr>
        <w:t>Su</w:t>
      </w:r>
      <w:r w:rsidR="00E52385">
        <w:rPr>
          <w:rFonts w:ascii="Times New Roman" w:hAnsi="Times New Roman"/>
          <w:lang w:val="es-419"/>
        </w:rPr>
        <w:t>d</w:t>
      </w:r>
      <w:r>
        <w:rPr>
          <w:rFonts w:ascii="Times New Roman" w:hAnsi="Times New Roman"/>
          <w:lang w:val="es-419"/>
        </w:rPr>
        <w:t>américa</w:t>
      </w:r>
      <w:r w:rsidR="00214852">
        <w:rPr>
          <w:rFonts w:ascii="Times New Roman" w:hAnsi="Times New Roman"/>
          <w:lang w:val="es-419"/>
        </w:rPr>
        <w:t xml:space="preserve"> </w:t>
      </w:r>
    </w:p>
    <w:p w14:paraId="5733485A" w14:textId="77777777" w:rsidR="00450D45" w:rsidRPr="008524B0" w:rsidRDefault="00450D45" w:rsidP="00450D45">
      <w:pPr>
        <w:pStyle w:val="ListParagraph"/>
        <w:spacing w:after="0" w:line="240" w:lineRule="auto"/>
        <w:ind w:left="1440"/>
        <w:jc w:val="both"/>
        <w:rPr>
          <w:rFonts w:ascii="Times New Roman" w:hAnsi="Times New Roman"/>
          <w:lang w:val="es-419"/>
        </w:rPr>
      </w:pPr>
    </w:p>
    <w:p w14:paraId="0164F7A5" w14:textId="05DC399D" w:rsidR="00205D15" w:rsidRDefault="00E55399" w:rsidP="00D34617">
      <w:pPr>
        <w:spacing w:after="0" w:line="240" w:lineRule="auto"/>
        <w:ind w:firstLine="720"/>
        <w:jc w:val="both"/>
        <w:rPr>
          <w:rFonts w:ascii="Times New Roman" w:hAnsi="Times New Roman"/>
          <w:lang w:val="es-419"/>
        </w:rPr>
      </w:pPr>
      <w:r>
        <w:rPr>
          <w:rFonts w:ascii="Times New Roman" w:hAnsi="Times New Roman"/>
          <w:lang w:val="es-419"/>
        </w:rPr>
        <w:t>La</w:t>
      </w:r>
      <w:r w:rsidR="002374BC">
        <w:rPr>
          <w:rFonts w:ascii="Times New Roman" w:hAnsi="Times New Roman"/>
          <w:lang w:val="es-419"/>
        </w:rPr>
        <w:t xml:space="preserve"> dinámica migratoria </w:t>
      </w:r>
      <w:r w:rsidR="00613B03">
        <w:rPr>
          <w:rFonts w:ascii="Times New Roman" w:hAnsi="Times New Roman"/>
          <w:lang w:val="es-419"/>
        </w:rPr>
        <w:t xml:space="preserve">predominante </w:t>
      </w:r>
      <w:r w:rsidR="003135D6">
        <w:rPr>
          <w:rFonts w:ascii="Times New Roman" w:hAnsi="Times New Roman"/>
          <w:lang w:val="es-419"/>
        </w:rPr>
        <w:t xml:space="preserve">en </w:t>
      </w:r>
      <w:r w:rsidR="008172BE">
        <w:rPr>
          <w:rFonts w:ascii="Times New Roman" w:hAnsi="Times New Roman"/>
          <w:lang w:val="es-419"/>
        </w:rPr>
        <w:t>Su</w:t>
      </w:r>
      <w:r w:rsidR="00E52385">
        <w:rPr>
          <w:rFonts w:ascii="Times New Roman" w:hAnsi="Times New Roman"/>
          <w:lang w:val="es-419"/>
        </w:rPr>
        <w:t>da</w:t>
      </w:r>
      <w:r w:rsidR="008172BE">
        <w:rPr>
          <w:rFonts w:ascii="Times New Roman" w:hAnsi="Times New Roman"/>
          <w:lang w:val="es-419"/>
        </w:rPr>
        <w:t>mérica</w:t>
      </w:r>
      <w:r w:rsidR="000908AF">
        <w:rPr>
          <w:rFonts w:ascii="Times New Roman" w:hAnsi="Times New Roman"/>
          <w:lang w:val="es-419"/>
        </w:rPr>
        <w:t xml:space="preserve"> continúa siendo </w:t>
      </w:r>
      <w:r w:rsidR="00613B03">
        <w:rPr>
          <w:rFonts w:ascii="Times New Roman" w:hAnsi="Times New Roman"/>
          <w:lang w:val="es-419"/>
        </w:rPr>
        <w:t xml:space="preserve">la migración </w:t>
      </w:r>
      <w:r w:rsidR="00CF3C58">
        <w:rPr>
          <w:rFonts w:ascii="Times New Roman" w:hAnsi="Times New Roman"/>
          <w:lang w:val="es-419"/>
        </w:rPr>
        <w:t>intrarregional</w:t>
      </w:r>
      <w:r w:rsidR="00310F54">
        <w:rPr>
          <w:rFonts w:ascii="Times New Roman" w:hAnsi="Times New Roman"/>
          <w:lang w:val="es-419"/>
        </w:rPr>
        <w:t xml:space="preserve">, </w:t>
      </w:r>
      <w:r w:rsidR="00BA2A5B">
        <w:rPr>
          <w:rFonts w:ascii="Times New Roman" w:hAnsi="Times New Roman"/>
          <w:lang w:val="es-419"/>
        </w:rPr>
        <w:t>sustancialmente</w:t>
      </w:r>
      <w:r w:rsidR="00F4452D">
        <w:rPr>
          <w:rFonts w:ascii="Times New Roman" w:hAnsi="Times New Roman"/>
          <w:lang w:val="es-419"/>
        </w:rPr>
        <w:t xml:space="preserve"> </w:t>
      </w:r>
      <w:r w:rsidR="008E5CBD">
        <w:rPr>
          <w:rFonts w:ascii="Times New Roman" w:hAnsi="Times New Roman"/>
          <w:lang w:val="es-419"/>
        </w:rPr>
        <w:t xml:space="preserve">debido a los movimientos a gran escala de personas migrantes y refugiadas </w:t>
      </w:r>
      <w:r w:rsidR="004457D0">
        <w:rPr>
          <w:rFonts w:ascii="Times New Roman" w:hAnsi="Times New Roman"/>
          <w:lang w:val="es-419"/>
        </w:rPr>
        <w:t>venezolanas en los últimos cinco años.</w:t>
      </w:r>
      <w:r w:rsidR="00337E0A">
        <w:rPr>
          <w:rFonts w:ascii="Times New Roman" w:hAnsi="Times New Roman"/>
          <w:lang w:val="es-419"/>
        </w:rPr>
        <w:t xml:space="preserve"> </w:t>
      </w:r>
      <w:r w:rsidR="00047662">
        <w:rPr>
          <w:rFonts w:ascii="Times New Roman" w:hAnsi="Times New Roman"/>
          <w:lang w:val="es-419"/>
        </w:rPr>
        <w:t xml:space="preserve">Esta realidad se evidencia con los datos </w:t>
      </w:r>
      <w:r w:rsidR="00D00A6F">
        <w:rPr>
          <w:rFonts w:ascii="Times New Roman" w:hAnsi="Times New Roman"/>
          <w:lang w:val="es-419"/>
        </w:rPr>
        <w:t>estadísticos d</w:t>
      </w:r>
      <w:r w:rsidR="003D7EF1">
        <w:rPr>
          <w:rFonts w:ascii="Times New Roman" w:hAnsi="Times New Roman"/>
          <w:lang w:val="es-419"/>
        </w:rPr>
        <w:t xml:space="preserve">el </w:t>
      </w:r>
      <w:r w:rsidR="00055EE0">
        <w:rPr>
          <w:rFonts w:ascii="Times New Roman" w:hAnsi="Times New Roman"/>
          <w:lang w:val="es-419"/>
        </w:rPr>
        <w:t>Departamento de Asuntos Económico</w:t>
      </w:r>
      <w:r w:rsidR="0075275B">
        <w:rPr>
          <w:rFonts w:ascii="Times New Roman" w:hAnsi="Times New Roman"/>
          <w:lang w:val="es-419"/>
        </w:rPr>
        <w:t>s</w:t>
      </w:r>
      <w:r w:rsidR="00055EE0">
        <w:rPr>
          <w:rFonts w:ascii="Times New Roman" w:hAnsi="Times New Roman"/>
          <w:lang w:val="es-419"/>
        </w:rPr>
        <w:t xml:space="preserve"> </w:t>
      </w:r>
      <w:bookmarkEnd w:id="0"/>
      <w:r w:rsidR="00055EE0">
        <w:rPr>
          <w:rFonts w:ascii="Times New Roman" w:hAnsi="Times New Roman"/>
          <w:lang w:val="es-419"/>
        </w:rPr>
        <w:t>y Sociales (DAES) de las Naciones Unidas</w:t>
      </w:r>
      <w:r w:rsidR="00D00A6F">
        <w:rPr>
          <w:rFonts w:ascii="Times New Roman" w:hAnsi="Times New Roman"/>
          <w:lang w:val="es-419"/>
        </w:rPr>
        <w:t xml:space="preserve">, que </w:t>
      </w:r>
      <w:r w:rsidR="00E36EA2">
        <w:rPr>
          <w:rFonts w:ascii="Times New Roman" w:hAnsi="Times New Roman"/>
          <w:lang w:val="es-419"/>
        </w:rPr>
        <w:t xml:space="preserve">comprenden </w:t>
      </w:r>
      <w:r w:rsidR="00756DF0">
        <w:rPr>
          <w:rFonts w:ascii="Times New Roman" w:hAnsi="Times New Roman"/>
          <w:lang w:val="es-419"/>
        </w:rPr>
        <w:t xml:space="preserve">el periodo de </w:t>
      </w:r>
      <w:r w:rsidR="00E36EA2">
        <w:rPr>
          <w:rFonts w:ascii="Times New Roman" w:hAnsi="Times New Roman"/>
          <w:lang w:val="es-419"/>
        </w:rPr>
        <w:t>1990</w:t>
      </w:r>
      <w:r w:rsidR="00756DF0">
        <w:rPr>
          <w:rFonts w:ascii="Times New Roman" w:hAnsi="Times New Roman"/>
          <w:lang w:val="es-419"/>
        </w:rPr>
        <w:t xml:space="preserve"> hasta </w:t>
      </w:r>
      <w:r w:rsidR="00D93EEA">
        <w:rPr>
          <w:rFonts w:ascii="Times New Roman" w:hAnsi="Times New Roman"/>
          <w:lang w:val="es-419"/>
        </w:rPr>
        <w:t>2020</w:t>
      </w:r>
      <w:r w:rsidR="005E15BC">
        <w:rPr>
          <w:rStyle w:val="FootnoteReference"/>
          <w:rFonts w:ascii="Times New Roman" w:hAnsi="Times New Roman"/>
          <w:lang w:val="es-419"/>
        </w:rPr>
        <w:footnoteReference w:id="4"/>
      </w:r>
      <w:r w:rsidR="00497F43">
        <w:rPr>
          <w:rFonts w:ascii="Times New Roman" w:hAnsi="Times New Roman"/>
          <w:lang w:val="es-419"/>
        </w:rPr>
        <w:t xml:space="preserve">: </w:t>
      </w:r>
    </w:p>
    <w:p w14:paraId="359B08F9" w14:textId="77777777" w:rsidR="00F83806" w:rsidRDefault="00F83806" w:rsidP="00D34617">
      <w:pPr>
        <w:spacing w:after="0" w:line="240" w:lineRule="auto"/>
        <w:ind w:firstLine="720"/>
        <w:jc w:val="both"/>
        <w:rPr>
          <w:rFonts w:ascii="Times New Roman" w:hAnsi="Times New Roman"/>
          <w:lang w:val="es-419"/>
        </w:rPr>
      </w:pPr>
    </w:p>
    <w:p w14:paraId="181BDB34" w14:textId="1F475191" w:rsidR="00A8649D" w:rsidRPr="00E52385" w:rsidRDefault="00136013" w:rsidP="00E52385">
      <w:pPr>
        <w:pStyle w:val="ListParagraph"/>
        <w:numPr>
          <w:ilvl w:val="0"/>
          <w:numId w:val="9"/>
        </w:numPr>
        <w:spacing w:after="0" w:line="240" w:lineRule="auto"/>
        <w:jc w:val="both"/>
        <w:rPr>
          <w:rFonts w:ascii="Times New Roman" w:hAnsi="Times New Roman"/>
          <w:lang w:val="es-419"/>
        </w:rPr>
      </w:pPr>
      <w:r w:rsidRPr="00E52385">
        <w:rPr>
          <w:rFonts w:ascii="Times New Roman" w:hAnsi="Times New Roman"/>
          <w:lang w:val="es-419"/>
        </w:rPr>
        <w:lastRenderedPageBreak/>
        <w:t>De los casi 18 millones de m</w:t>
      </w:r>
      <w:r w:rsidR="00BB65EC" w:rsidRPr="00E52385">
        <w:rPr>
          <w:rFonts w:ascii="Times New Roman" w:hAnsi="Times New Roman"/>
          <w:lang w:val="es-419"/>
        </w:rPr>
        <w:t xml:space="preserve">igrantes </w:t>
      </w:r>
      <w:r w:rsidR="001A5056" w:rsidRPr="00E52385">
        <w:rPr>
          <w:rFonts w:ascii="Times New Roman" w:hAnsi="Times New Roman"/>
          <w:lang w:val="es-419"/>
        </w:rPr>
        <w:t>originarios de S</w:t>
      </w:r>
      <w:r w:rsidR="00104774" w:rsidRPr="00E52385">
        <w:rPr>
          <w:rFonts w:ascii="Times New Roman" w:hAnsi="Times New Roman"/>
          <w:lang w:val="es-419"/>
        </w:rPr>
        <w:t>u</w:t>
      </w:r>
      <w:r w:rsidR="00E52385" w:rsidRPr="00E52385">
        <w:rPr>
          <w:rFonts w:ascii="Times New Roman" w:hAnsi="Times New Roman"/>
          <w:lang w:val="es-419"/>
        </w:rPr>
        <w:t>d</w:t>
      </w:r>
      <w:r w:rsidR="00104774" w:rsidRPr="00E52385">
        <w:rPr>
          <w:rFonts w:ascii="Times New Roman" w:hAnsi="Times New Roman"/>
          <w:lang w:val="es-419"/>
        </w:rPr>
        <w:t>américa</w:t>
      </w:r>
      <w:r w:rsidR="00B27E6E" w:rsidRPr="00E52385">
        <w:rPr>
          <w:rFonts w:ascii="Times New Roman" w:hAnsi="Times New Roman"/>
          <w:lang w:val="es-419"/>
        </w:rPr>
        <w:t xml:space="preserve">, </w:t>
      </w:r>
      <w:r w:rsidR="00A63BF3" w:rsidRPr="00E52385">
        <w:rPr>
          <w:rFonts w:ascii="Times New Roman" w:hAnsi="Times New Roman"/>
          <w:lang w:val="es-419"/>
        </w:rPr>
        <w:t>8.557.</w:t>
      </w:r>
      <w:r w:rsidR="003F6550" w:rsidRPr="00E52385">
        <w:rPr>
          <w:rFonts w:ascii="Times New Roman" w:hAnsi="Times New Roman"/>
          <w:lang w:val="es-419"/>
        </w:rPr>
        <w:t xml:space="preserve">503 </w:t>
      </w:r>
      <w:r w:rsidR="002D2BBE" w:rsidRPr="00E52385">
        <w:rPr>
          <w:rFonts w:ascii="Times New Roman" w:hAnsi="Times New Roman"/>
          <w:lang w:val="es-419"/>
        </w:rPr>
        <w:t xml:space="preserve">tienen como destino </w:t>
      </w:r>
      <w:r w:rsidR="00C940CB" w:rsidRPr="00E52385">
        <w:rPr>
          <w:rFonts w:ascii="Times New Roman" w:hAnsi="Times New Roman"/>
          <w:lang w:val="es-419"/>
        </w:rPr>
        <w:t xml:space="preserve">otros países de </w:t>
      </w:r>
      <w:r w:rsidR="009E6006">
        <w:rPr>
          <w:rFonts w:ascii="Times New Roman" w:hAnsi="Times New Roman"/>
          <w:lang w:val="es-419"/>
        </w:rPr>
        <w:t>la misma región</w:t>
      </w:r>
      <w:r w:rsidR="005739EA" w:rsidRPr="00E52385">
        <w:rPr>
          <w:rFonts w:ascii="Times New Roman" w:hAnsi="Times New Roman"/>
          <w:lang w:val="es-419"/>
        </w:rPr>
        <w:t xml:space="preserve"> tales como Argentina, </w:t>
      </w:r>
      <w:r w:rsidR="00C71BA6" w:rsidRPr="00E52385">
        <w:rPr>
          <w:rFonts w:ascii="Times New Roman" w:hAnsi="Times New Roman"/>
          <w:lang w:val="es-419"/>
        </w:rPr>
        <w:t>Brasil y Chile.</w:t>
      </w:r>
      <w:r w:rsidR="00D15CC4" w:rsidRPr="00D15CC4">
        <w:t xml:space="preserve"> </w:t>
      </w:r>
      <w:r w:rsidR="00396E86" w:rsidRPr="00E52385">
        <w:rPr>
          <w:rFonts w:ascii="Times New Roman" w:hAnsi="Times New Roman"/>
        </w:rPr>
        <w:t>Es decir,</w:t>
      </w:r>
      <w:r w:rsidR="00A63BF3" w:rsidRPr="00E52385">
        <w:rPr>
          <w:rFonts w:ascii="Times New Roman" w:hAnsi="Times New Roman"/>
        </w:rPr>
        <w:t xml:space="preserve"> </w:t>
      </w:r>
      <w:r w:rsidR="00D15CC4" w:rsidRPr="00E52385">
        <w:rPr>
          <w:rFonts w:ascii="Times New Roman" w:hAnsi="Times New Roman"/>
          <w:lang w:val="es-419"/>
        </w:rPr>
        <w:t xml:space="preserve">cerca de la mitad de las personas migrantes </w:t>
      </w:r>
      <w:r w:rsidR="00043349" w:rsidRPr="00E52385">
        <w:rPr>
          <w:rFonts w:ascii="Times New Roman" w:hAnsi="Times New Roman"/>
          <w:lang w:val="es-419"/>
        </w:rPr>
        <w:t>provenientes</w:t>
      </w:r>
      <w:r w:rsidR="00D15CC4" w:rsidRPr="00E52385">
        <w:rPr>
          <w:rFonts w:ascii="Times New Roman" w:hAnsi="Times New Roman"/>
          <w:lang w:val="es-419"/>
        </w:rPr>
        <w:t xml:space="preserve"> de Su</w:t>
      </w:r>
      <w:r w:rsidR="00E52385">
        <w:rPr>
          <w:rFonts w:ascii="Times New Roman" w:hAnsi="Times New Roman"/>
          <w:lang w:val="es-419"/>
        </w:rPr>
        <w:t>d</w:t>
      </w:r>
      <w:r w:rsidR="00D15CC4" w:rsidRPr="00E52385">
        <w:rPr>
          <w:rFonts w:ascii="Times New Roman" w:hAnsi="Times New Roman"/>
          <w:lang w:val="es-419"/>
        </w:rPr>
        <w:t xml:space="preserve">américa tienen como destino otros países de </w:t>
      </w:r>
      <w:r w:rsidR="00E52385">
        <w:rPr>
          <w:rFonts w:ascii="Times New Roman" w:hAnsi="Times New Roman"/>
          <w:lang w:val="es-419"/>
        </w:rPr>
        <w:t xml:space="preserve">la misma región. </w:t>
      </w:r>
    </w:p>
    <w:p w14:paraId="4FDEEB1C" w14:textId="77777777" w:rsidR="001A5056" w:rsidRPr="0079012D" w:rsidRDefault="001A5056" w:rsidP="0079012D">
      <w:pPr>
        <w:spacing w:after="0" w:line="240" w:lineRule="auto"/>
        <w:jc w:val="both"/>
        <w:rPr>
          <w:rFonts w:ascii="Times New Roman" w:hAnsi="Times New Roman"/>
          <w:lang w:val="es-419"/>
        </w:rPr>
      </w:pPr>
    </w:p>
    <w:p w14:paraId="174D1D57" w14:textId="629C10D5" w:rsidR="00A10C6A" w:rsidRDefault="00E52385" w:rsidP="00005D6E">
      <w:pPr>
        <w:spacing w:after="0" w:line="240" w:lineRule="auto"/>
        <w:ind w:firstLine="720"/>
        <w:jc w:val="both"/>
        <w:rPr>
          <w:rFonts w:ascii="Times New Roman" w:hAnsi="Times New Roman"/>
          <w:lang w:val="es-419"/>
        </w:rPr>
      </w:pPr>
      <w:r>
        <w:rPr>
          <w:rFonts w:ascii="Times New Roman" w:hAnsi="Times New Roman"/>
          <w:lang w:val="es-419"/>
        </w:rPr>
        <w:t xml:space="preserve">Esta situación ha promovido la firma de </w:t>
      </w:r>
      <w:r w:rsidR="00517DA5">
        <w:rPr>
          <w:rFonts w:ascii="Times New Roman" w:hAnsi="Times New Roman"/>
          <w:lang w:val="es-419"/>
        </w:rPr>
        <w:t>acuerdos r</w:t>
      </w:r>
      <w:r w:rsidR="000F51E8">
        <w:rPr>
          <w:rFonts w:ascii="Times New Roman" w:hAnsi="Times New Roman"/>
          <w:lang w:val="es-419"/>
        </w:rPr>
        <w:t>egionales</w:t>
      </w:r>
      <w:r w:rsidR="006437A4">
        <w:rPr>
          <w:rFonts w:ascii="Times New Roman" w:hAnsi="Times New Roman"/>
          <w:lang w:val="es-419"/>
        </w:rPr>
        <w:t xml:space="preserve"> que facilitan la circulación regular dent</w:t>
      </w:r>
      <w:r w:rsidR="00863F7E">
        <w:rPr>
          <w:rFonts w:ascii="Times New Roman" w:hAnsi="Times New Roman"/>
          <w:lang w:val="es-419"/>
        </w:rPr>
        <w:t xml:space="preserve">ro de la región </w:t>
      </w:r>
      <w:r w:rsidR="00BC6CDC">
        <w:rPr>
          <w:rFonts w:ascii="Times New Roman" w:hAnsi="Times New Roman"/>
          <w:lang w:val="es-419"/>
        </w:rPr>
        <w:t xml:space="preserve">y </w:t>
      </w:r>
      <w:r w:rsidR="00863F7E">
        <w:rPr>
          <w:rFonts w:ascii="Times New Roman" w:hAnsi="Times New Roman"/>
          <w:lang w:val="es-419"/>
        </w:rPr>
        <w:t>que</w:t>
      </w:r>
      <w:r>
        <w:rPr>
          <w:rFonts w:ascii="Times New Roman" w:hAnsi="Times New Roman"/>
          <w:lang w:val="es-419"/>
        </w:rPr>
        <w:t xml:space="preserve"> buscan reducir los peligros a los que se exponen los migrantes irregulares, como la </w:t>
      </w:r>
      <w:r w:rsidR="00492337">
        <w:rPr>
          <w:rFonts w:ascii="Times New Roman" w:hAnsi="Times New Roman"/>
          <w:lang w:val="es-419"/>
        </w:rPr>
        <w:t xml:space="preserve">explotación, violencia, extorsión, </w:t>
      </w:r>
      <w:r w:rsidR="00440A94">
        <w:rPr>
          <w:rFonts w:ascii="Times New Roman" w:hAnsi="Times New Roman"/>
          <w:lang w:val="es-419"/>
        </w:rPr>
        <w:t xml:space="preserve">trata de personas, violencia sexual, secuestro, reclutamiento forzado </w:t>
      </w:r>
      <w:r w:rsidR="00043349">
        <w:rPr>
          <w:rFonts w:ascii="Times New Roman" w:hAnsi="Times New Roman"/>
          <w:lang w:val="es-419"/>
        </w:rPr>
        <w:t>por parte de</w:t>
      </w:r>
      <w:r w:rsidR="00440A94">
        <w:rPr>
          <w:rFonts w:ascii="Times New Roman" w:hAnsi="Times New Roman"/>
          <w:lang w:val="es-419"/>
        </w:rPr>
        <w:t xml:space="preserve"> grupos delictivos organizados,</w:t>
      </w:r>
      <w:r w:rsidR="00FC530C">
        <w:rPr>
          <w:rFonts w:ascii="Times New Roman" w:hAnsi="Times New Roman"/>
          <w:lang w:val="es-419"/>
        </w:rPr>
        <w:t xml:space="preserve"> desaparición </w:t>
      </w:r>
      <w:r w:rsidR="008328CB">
        <w:rPr>
          <w:rFonts w:ascii="Times New Roman" w:hAnsi="Times New Roman"/>
          <w:lang w:val="es-419"/>
        </w:rPr>
        <w:t>y pérdida de la vida</w:t>
      </w:r>
      <w:r w:rsidR="00532C20">
        <w:rPr>
          <w:rStyle w:val="FootnoteReference"/>
          <w:rFonts w:ascii="Times New Roman" w:hAnsi="Times New Roman"/>
          <w:lang w:val="es-419"/>
        </w:rPr>
        <w:footnoteReference w:id="5"/>
      </w:r>
      <w:r w:rsidR="008328CB">
        <w:rPr>
          <w:rFonts w:ascii="Times New Roman" w:hAnsi="Times New Roman"/>
          <w:lang w:val="es-419"/>
        </w:rPr>
        <w:t>.</w:t>
      </w:r>
      <w:r w:rsidR="00D426F2">
        <w:rPr>
          <w:rFonts w:ascii="Times New Roman" w:hAnsi="Times New Roman"/>
          <w:lang w:val="es-419"/>
        </w:rPr>
        <w:t xml:space="preserve"> </w:t>
      </w:r>
    </w:p>
    <w:p w14:paraId="250D128B" w14:textId="77777777" w:rsidR="00A10C6A" w:rsidRDefault="00A10C6A" w:rsidP="00005D6E">
      <w:pPr>
        <w:spacing w:after="0" w:line="240" w:lineRule="auto"/>
        <w:ind w:firstLine="720"/>
        <w:jc w:val="both"/>
        <w:rPr>
          <w:rFonts w:ascii="Times New Roman" w:hAnsi="Times New Roman"/>
          <w:lang w:val="es-419"/>
        </w:rPr>
      </w:pPr>
    </w:p>
    <w:p w14:paraId="4EABEE2B" w14:textId="1450B9B2" w:rsidR="008B4D9C" w:rsidRDefault="00D426F2" w:rsidP="00005D6E">
      <w:pPr>
        <w:spacing w:after="0" w:line="240" w:lineRule="auto"/>
        <w:ind w:firstLine="720"/>
        <w:jc w:val="both"/>
        <w:rPr>
          <w:rFonts w:ascii="Times New Roman" w:hAnsi="Times New Roman"/>
          <w:lang w:val="es-419"/>
        </w:rPr>
      </w:pPr>
      <w:r>
        <w:rPr>
          <w:rFonts w:ascii="Times New Roman" w:hAnsi="Times New Roman"/>
          <w:lang w:val="es-419"/>
        </w:rPr>
        <w:t xml:space="preserve">No </w:t>
      </w:r>
      <w:r w:rsidR="00F06EE2">
        <w:rPr>
          <w:rFonts w:ascii="Times New Roman" w:hAnsi="Times New Roman"/>
          <w:lang w:val="es-419"/>
        </w:rPr>
        <w:t xml:space="preserve">obstante, </w:t>
      </w:r>
      <w:r w:rsidR="00DD366B">
        <w:rPr>
          <w:rFonts w:ascii="Times New Roman" w:hAnsi="Times New Roman"/>
          <w:lang w:val="es-419"/>
        </w:rPr>
        <w:t xml:space="preserve">todavía existen </w:t>
      </w:r>
      <w:r w:rsidR="004004EF">
        <w:rPr>
          <w:rFonts w:ascii="Times New Roman" w:hAnsi="Times New Roman"/>
          <w:lang w:val="es-419"/>
        </w:rPr>
        <w:t xml:space="preserve">trayectos </w:t>
      </w:r>
      <w:r w:rsidR="001D0415">
        <w:rPr>
          <w:rFonts w:ascii="Times New Roman" w:hAnsi="Times New Roman"/>
          <w:lang w:val="es-419"/>
        </w:rPr>
        <w:t xml:space="preserve">inseguros </w:t>
      </w:r>
      <w:r w:rsidR="00277734">
        <w:rPr>
          <w:rFonts w:ascii="Times New Roman" w:hAnsi="Times New Roman"/>
          <w:lang w:val="es-419"/>
        </w:rPr>
        <w:t>don</w:t>
      </w:r>
      <w:r w:rsidR="00165A52">
        <w:rPr>
          <w:rFonts w:ascii="Times New Roman" w:hAnsi="Times New Roman"/>
          <w:lang w:val="es-419"/>
        </w:rPr>
        <w:t>de se atenta contra los derechos humanos de la población migrante</w:t>
      </w:r>
      <w:r w:rsidR="00792547">
        <w:rPr>
          <w:rFonts w:ascii="Times New Roman" w:hAnsi="Times New Roman"/>
          <w:lang w:val="es-419"/>
        </w:rPr>
        <w:t xml:space="preserve">. </w:t>
      </w:r>
      <w:r w:rsidR="008B4D9C" w:rsidRPr="008B4D9C">
        <w:rPr>
          <w:rFonts w:ascii="Times New Roman" w:hAnsi="Times New Roman"/>
          <w:lang w:val="es-419"/>
        </w:rPr>
        <w:t>Por ende, para abordar las principales características y novedades en materia migratoria, es preciso señalar tanto las rutas migratorias intrarregionales como las interregionales</w:t>
      </w:r>
      <w:r w:rsidR="00004957">
        <w:rPr>
          <w:rFonts w:ascii="Times New Roman" w:hAnsi="Times New Roman"/>
          <w:lang w:val="es-419"/>
        </w:rPr>
        <w:t>, las cuales</w:t>
      </w:r>
      <w:r w:rsidR="008B4D9C" w:rsidRPr="008B4D9C">
        <w:rPr>
          <w:rFonts w:ascii="Times New Roman" w:hAnsi="Times New Roman"/>
          <w:lang w:val="es-419"/>
        </w:rPr>
        <w:t xml:space="preserve"> constituyen un reto para asegurar la vida y la integridad de las personas migrantes</w:t>
      </w:r>
      <w:r w:rsidR="000622AB">
        <w:rPr>
          <w:rFonts w:ascii="Times New Roman" w:hAnsi="Times New Roman"/>
          <w:lang w:val="es-419"/>
        </w:rPr>
        <w:t>.</w:t>
      </w:r>
      <w:r w:rsidR="00E35576">
        <w:rPr>
          <w:rFonts w:ascii="Times New Roman" w:hAnsi="Times New Roman"/>
          <w:lang w:val="es-419"/>
        </w:rPr>
        <w:t xml:space="preserve"> El Proyecto </w:t>
      </w:r>
      <w:r w:rsidR="00C50DF0">
        <w:rPr>
          <w:rFonts w:ascii="Times New Roman" w:hAnsi="Times New Roman"/>
          <w:lang w:val="es-419"/>
        </w:rPr>
        <w:t xml:space="preserve">Migrantes Desparecidos </w:t>
      </w:r>
      <w:r w:rsidR="006F371F">
        <w:rPr>
          <w:rFonts w:ascii="Times New Roman" w:hAnsi="Times New Roman"/>
          <w:lang w:val="es-419"/>
        </w:rPr>
        <w:t xml:space="preserve">(MMP) </w:t>
      </w:r>
      <w:r w:rsidR="00C50DF0">
        <w:rPr>
          <w:rFonts w:ascii="Times New Roman" w:hAnsi="Times New Roman"/>
          <w:lang w:val="es-419"/>
        </w:rPr>
        <w:t>de la OIM resalta las si</w:t>
      </w:r>
      <w:r w:rsidR="00984121">
        <w:rPr>
          <w:rFonts w:ascii="Times New Roman" w:hAnsi="Times New Roman"/>
          <w:lang w:val="es-419"/>
        </w:rPr>
        <w:t>guientes</w:t>
      </w:r>
      <w:r w:rsidR="007D18EF">
        <w:rPr>
          <w:rFonts w:ascii="Times New Roman" w:hAnsi="Times New Roman"/>
          <w:lang w:val="es-419"/>
        </w:rPr>
        <w:t xml:space="preserve"> con sus respectiv</w:t>
      </w:r>
      <w:r w:rsidR="005E3389">
        <w:rPr>
          <w:rFonts w:ascii="Times New Roman" w:hAnsi="Times New Roman"/>
          <w:lang w:val="es-419"/>
        </w:rPr>
        <w:t>as observaciones</w:t>
      </w:r>
      <w:r w:rsidR="00984121">
        <w:rPr>
          <w:rStyle w:val="FootnoteReference"/>
          <w:rFonts w:ascii="Times New Roman" w:hAnsi="Times New Roman"/>
          <w:lang w:val="es-419"/>
        </w:rPr>
        <w:footnoteReference w:id="6"/>
      </w:r>
      <w:r w:rsidR="00984121">
        <w:rPr>
          <w:rFonts w:ascii="Times New Roman" w:hAnsi="Times New Roman"/>
          <w:lang w:val="es-419"/>
        </w:rPr>
        <w:t xml:space="preserve">: </w:t>
      </w:r>
    </w:p>
    <w:p w14:paraId="157AAC15" w14:textId="77777777" w:rsidR="008B4D9C" w:rsidRDefault="008B4D9C" w:rsidP="00005D6E">
      <w:pPr>
        <w:spacing w:after="0" w:line="240" w:lineRule="auto"/>
        <w:ind w:firstLine="720"/>
        <w:jc w:val="both"/>
        <w:rPr>
          <w:rFonts w:ascii="Times New Roman" w:hAnsi="Times New Roman"/>
          <w:lang w:val="es-419"/>
        </w:rPr>
      </w:pPr>
    </w:p>
    <w:p w14:paraId="2C72FE4C" w14:textId="7151FF3E" w:rsidR="00E97136" w:rsidRPr="00AC00A2" w:rsidRDefault="00400857" w:rsidP="00CF2F26">
      <w:pPr>
        <w:pStyle w:val="ListParagraph"/>
        <w:numPr>
          <w:ilvl w:val="0"/>
          <w:numId w:val="3"/>
        </w:numPr>
        <w:spacing w:after="0" w:line="240" w:lineRule="auto"/>
        <w:jc w:val="both"/>
        <w:rPr>
          <w:rFonts w:ascii="Times New Roman" w:hAnsi="Times New Roman"/>
          <w:lang w:val="es-419"/>
        </w:rPr>
      </w:pPr>
      <w:r>
        <w:rPr>
          <w:rFonts w:ascii="Times New Roman" w:hAnsi="Times New Roman"/>
          <w:lang w:val="es-419"/>
        </w:rPr>
        <w:t>Venezuela-Colombia</w:t>
      </w:r>
      <w:r w:rsidR="00AC00A2">
        <w:rPr>
          <w:rFonts w:ascii="Times New Roman" w:hAnsi="Times New Roman"/>
          <w:lang w:val="es-419"/>
        </w:rPr>
        <w:t xml:space="preserve">: </w:t>
      </w:r>
      <w:r w:rsidR="00AC00A2" w:rsidRPr="00AC00A2">
        <w:rPr>
          <w:rFonts w:ascii="Times New Roman" w:hAnsi="Times New Roman"/>
          <w:lang w:val="es-419"/>
        </w:rPr>
        <w:t>Los peligros no son únicamente las características geográficas y las barreras naturales, sino también la presencia de la delincuencia organizada y los grupos guerrilleros.</w:t>
      </w:r>
    </w:p>
    <w:p w14:paraId="56305511" w14:textId="35314888" w:rsidR="00D6686A" w:rsidRDefault="006E2113" w:rsidP="00CF2F26">
      <w:pPr>
        <w:pStyle w:val="ListParagraph"/>
        <w:numPr>
          <w:ilvl w:val="0"/>
          <w:numId w:val="3"/>
        </w:numPr>
        <w:spacing w:after="0" w:line="240" w:lineRule="auto"/>
        <w:jc w:val="both"/>
        <w:rPr>
          <w:rFonts w:ascii="Times New Roman" w:hAnsi="Times New Roman"/>
          <w:lang w:val="es-419"/>
        </w:rPr>
      </w:pPr>
      <w:r>
        <w:rPr>
          <w:rFonts w:ascii="Times New Roman" w:hAnsi="Times New Roman"/>
          <w:lang w:val="es-419"/>
        </w:rPr>
        <w:t>Tapón</w:t>
      </w:r>
      <w:r w:rsidR="00F12A8F">
        <w:rPr>
          <w:rFonts w:ascii="Times New Roman" w:hAnsi="Times New Roman"/>
          <w:lang w:val="es-419"/>
        </w:rPr>
        <w:t xml:space="preserve"> </w:t>
      </w:r>
      <w:r w:rsidR="00D6686A">
        <w:rPr>
          <w:rFonts w:ascii="Times New Roman" w:hAnsi="Times New Roman"/>
          <w:lang w:val="es-419"/>
        </w:rPr>
        <w:t>del Darién (Colombia-Panamá)</w:t>
      </w:r>
      <w:r>
        <w:rPr>
          <w:rFonts w:ascii="Times New Roman" w:hAnsi="Times New Roman"/>
          <w:lang w:val="es-419"/>
        </w:rPr>
        <w:t>:</w:t>
      </w:r>
      <w:r w:rsidR="004C4B65">
        <w:rPr>
          <w:rFonts w:ascii="Times New Roman" w:hAnsi="Times New Roman"/>
          <w:lang w:val="es-419"/>
        </w:rPr>
        <w:t xml:space="preserve"> </w:t>
      </w:r>
      <w:r w:rsidR="00930E12">
        <w:rPr>
          <w:rFonts w:ascii="Times New Roman" w:hAnsi="Times New Roman"/>
          <w:lang w:val="es-419"/>
        </w:rPr>
        <w:t xml:space="preserve">La movilidad hacia </w:t>
      </w:r>
      <w:r w:rsidR="00742A03">
        <w:rPr>
          <w:rFonts w:ascii="Times New Roman" w:hAnsi="Times New Roman"/>
          <w:lang w:val="es-419"/>
        </w:rPr>
        <w:t>Norteamérica</w:t>
      </w:r>
      <w:r w:rsidR="000E2A68">
        <w:rPr>
          <w:rFonts w:ascii="Times New Roman" w:hAnsi="Times New Roman"/>
          <w:lang w:val="es-419"/>
        </w:rPr>
        <w:t xml:space="preserve"> desde Su</w:t>
      </w:r>
      <w:r w:rsidR="00E52385">
        <w:rPr>
          <w:rFonts w:ascii="Times New Roman" w:hAnsi="Times New Roman"/>
          <w:lang w:val="es-419"/>
        </w:rPr>
        <w:t>d</w:t>
      </w:r>
      <w:r w:rsidR="000E2A68">
        <w:rPr>
          <w:rFonts w:ascii="Times New Roman" w:hAnsi="Times New Roman"/>
          <w:lang w:val="es-419"/>
        </w:rPr>
        <w:t>américa</w:t>
      </w:r>
      <w:r w:rsidR="002B48E5">
        <w:rPr>
          <w:rFonts w:ascii="Times New Roman" w:hAnsi="Times New Roman"/>
          <w:lang w:val="es-419"/>
        </w:rPr>
        <w:t xml:space="preserve">, que atraviesa el </w:t>
      </w:r>
      <w:r w:rsidR="00862C54">
        <w:rPr>
          <w:rFonts w:ascii="Times New Roman" w:hAnsi="Times New Roman"/>
          <w:lang w:val="es-419"/>
        </w:rPr>
        <w:t>Tapón del Dari</w:t>
      </w:r>
      <w:r w:rsidR="00512529">
        <w:rPr>
          <w:rFonts w:ascii="Times New Roman" w:hAnsi="Times New Roman"/>
          <w:lang w:val="es-419"/>
        </w:rPr>
        <w:t xml:space="preserve">én, parte esencialmente </w:t>
      </w:r>
      <w:r w:rsidR="00B43812">
        <w:rPr>
          <w:rFonts w:ascii="Times New Roman" w:hAnsi="Times New Roman"/>
          <w:lang w:val="es-419"/>
        </w:rPr>
        <w:t>de Chile, Ecuador, Guyana y Brasil</w:t>
      </w:r>
      <w:r w:rsidR="002B48E5">
        <w:rPr>
          <w:rFonts w:ascii="Times New Roman" w:hAnsi="Times New Roman"/>
          <w:lang w:val="es-419"/>
        </w:rPr>
        <w:t xml:space="preserve">. En dicho flujo </w:t>
      </w:r>
      <w:r w:rsidR="00EF20A4">
        <w:rPr>
          <w:rFonts w:ascii="Times New Roman" w:hAnsi="Times New Roman"/>
          <w:lang w:val="es-419"/>
        </w:rPr>
        <w:t xml:space="preserve">también </w:t>
      </w:r>
      <w:r w:rsidR="002B48E5">
        <w:rPr>
          <w:rFonts w:ascii="Times New Roman" w:hAnsi="Times New Roman"/>
          <w:lang w:val="es-419"/>
        </w:rPr>
        <w:t>se registra</w:t>
      </w:r>
      <w:r w:rsidR="009766CF">
        <w:rPr>
          <w:rFonts w:ascii="Times New Roman" w:hAnsi="Times New Roman"/>
          <w:lang w:val="es-419"/>
        </w:rPr>
        <w:t xml:space="preserve"> un incremento </w:t>
      </w:r>
      <w:r w:rsidRPr="006E2113">
        <w:rPr>
          <w:rFonts w:ascii="Times New Roman" w:hAnsi="Times New Roman"/>
          <w:lang w:val="es-419"/>
        </w:rPr>
        <w:t xml:space="preserve">de migrantes </w:t>
      </w:r>
      <w:r w:rsidR="00EF20A4">
        <w:rPr>
          <w:rFonts w:ascii="Times New Roman" w:hAnsi="Times New Roman"/>
          <w:lang w:val="es-419"/>
        </w:rPr>
        <w:t>del Caribe</w:t>
      </w:r>
      <w:r w:rsidR="000160EB">
        <w:rPr>
          <w:rFonts w:ascii="Times New Roman" w:hAnsi="Times New Roman"/>
          <w:lang w:val="es-419"/>
        </w:rPr>
        <w:t xml:space="preserve"> y </w:t>
      </w:r>
      <w:r w:rsidRPr="006E2113">
        <w:rPr>
          <w:rFonts w:ascii="Times New Roman" w:hAnsi="Times New Roman"/>
          <w:lang w:val="es-419"/>
        </w:rPr>
        <w:t>extracontinentales</w:t>
      </w:r>
      <w:r w:rsidR="008019D2">
        <w:rPr>
          <w:rFonts w:ascii="Times New Roman" w:hAnsi="Times New Roman"/>
          <w:lang w:val="es-419"/>
        </w:rPr>
        <w:t>, principalmente de Asia y África.</w:t>
      </w:r>
    </w:p>
    <w:p w14:paraId="203501B2" w14:textId="03F289C8" w:rsidR="00991AAF" w:rsidRDefault="00400857" w:rsidP="00CF2F26">
      <w:pPr>
        <w:pStyle w:val="ListParagraph"/>
        <w:numPr>
          <w:ilvl w:val="0"/>
          <w:numId w:val="3"/>
        </w:numPr>
        <w:spacing w:after="0" w:line="240" w:lineRule="auto"/>
        <w:jc w:val="both"/>
        <w:rPr>
          <w:rFonts w:ascii="Times New Roman" w:hAnsi="Times New Roman"/>
          <w:lang w:val="es-419"/>
        </w:rPr>
      </w:pPr>
      <w:r w:rsidRPr="00E44DC9">
        <w:rPr>
          <w:rFonts w:ascii="Times New Roman" w:hAnsi="Times New Roman"/>
          <w:lang w:val="es-419"/>
        </w:rPr>
        <w:t>Venezuela-El Caribe</w:t>
      </w:r>
      <w:r w:rsidR="0077251B" w:rsidRPr="00E44DC9">
        <w:rPr>
          <w:rFonts w:ascii="Times New Roman" w:hAnsi="Times New Roman"/>
          <w:lang w:val="es-419"/>
        </w:rPr>
        <w:t xml:space="preserve">: </w:t>
      </w:r>
      <w:r w:rsidR="008B2E79" w:rsidRPr="00E44DC9">
        <w:rPr>
          <w:rFonts w:ascii="Times New Roman" w:hAnsi="Times New Roman"/>
          <w:lang w:val="es-419"/>
        </w:rPr>
        <w:t xml:space="preserve">Alrededor de 2013, </w:t>
      </w:r>
      <w:r w:rsidR="0032270B" w:rsidRPr="00E44DC9">
        <w:rPr>
          <w:rFonts w:ascii="Times New Roman" w:hAnsi="Times New Roman"/>
          <w:lang w:val="es-419"/>
        </w:rPr>
        <w:t>d</w:t>
      </w:r>
      <w:r w:rsidR="0077251B" w:rsidRPr="00E44DC9">
        <w:rPr>
          <w:rFonts w:ascii="Times New Roman" w:hAnsi="Times New Roman"/>
          <w:lang w:val="es-419"/>
        </w:rPr>
        <w:t>esde el inicio de la crisis sociopolítica en Venezuela</w:t>
      </w:r>
      <w:r w:rsidR="0032270B" w:rsidRPr="00E44DC9">
        <w:rPr>
          <w:rFonts w:ascii="Times New Roman" w:hAnsi="Times New Roman"/>
          <w:lang w:val="es-419"/>
        </w:rPr>
        <w:t xml:space="preserve">, </w:t>
      </w:r>
      <w:r w:rsidR="0077251B" w:rsidRPr="00E44DC9">
        <w:rPr>
          <w:rFonts w:ascii="Times New Roman" w:hAnsi="Times New Roman"/>
          <w:lang w:val="es-419"/>
        </w:rPr>
        <w:t xml:space="preserve">se ha </w:t>
      </w:r>
      <w:r w:rsidR="0032270B" w:rsidRPr="00E44DC9">
        <w:rPr>
          <w:rFonts w:ascii="Times New Roman" w:hAnsi="Times New Roman"/>
          <w:lang w:val="es-419"/>
        </w:rPr>
        <w:t>consolidado</w:t>
      </w:r>
      <w:r w:rsidR="0077251B" w:rsidRPr="00E44DC9">
        <w:rPr>
          <w:rFonts w:ascii="Times New Roman" w:hAnsi="Times New Roman"/>
          <w:lang w:val="es-419"/>
        </w:rPr>
        <w:t xml:space="preserve"> una ruta migratoria marítima desde la costa caribeña venezolana hacia </w:t>
      </w:r>
      <w:r w:rsidR="0032270B" w:rsidRPr="00E44DC9">
        <w:rPr>
          <w:rFonts w:ascii="Times New Roman" w:hAnsi="Times New Roman"/>
          <w:lang w:val="es-419"/>
        </w:rPr>
        <w:t>varias</w:t>
      </w:r>
      <w:r w:rsidR="0077251B" w:rsidRPr="00E44DC9">
        <w:rPr>
          <w:rFonts w:ascii="Times New Roman" w:hAnsi="Times New Roman"/>
          <w:lang w:val="es-419"/>
        </w:rPr>
        <w:t xml:space="preserve"> islas del Caribe, </w:t>
      </w:r>
      <w:r w:rsidR="00CC74AE" w:rsidRPr="00E44DC9">
        <w:rPr>
          <w:rFonts w:ascii="Times New Roman" w:hAnsi="Times New Roman"/>
          <w:lang w:val="es-419"/>
        </w:rPr>
        <w:t xml:space="preserve">tales como </w:t>
      </w:r>
      <w:r w:rsidR="0077251B" w:rsidRPr="00E44DC9">
        <w:rPr>
          <w:rFonts w:ascii="Times New Roman" w:hAnsi="Times New Roman"/>
          <w:lang w:val="es-419"/>
        </w:rPr>
        <w:t>Aruba, Curazao y Bonaire, y en particular hacia Trinidad y Tobago</w:t>
      </w:r>
      <w:r w:rsidR="0091562E" w:rsidRPr="00E44DC9">
        <w:rPr>
          <w:rFonts w:ascii="Times New Roman" w:hAnsi="Times New Roman"/>
          <w:lang w:val="es-419"/>
        </w:rPr>
        <w:t>.</w:t>
      </w:r>
      <w:r w:rsidR="00E44DC9" w:rsidRPr="00E44DC9">
        <w:t xml:space="preserve"> </w:t>
      </w:r>
      <w:r w:rsidR="00E44DC9" w:rsidRPr="00E44DC9">
        <w:rPr>
          <w:rFonts w:ascii="Times New Roman" w:hAnsi="Times New Roman"/>
          <w:lang w:val="es-419"/>
        </w:rPr>
        <w:t>Además, las personas que transitan por ella</w:t>
      </w:r>
      <w:r w:rsidR="000E6F20">
        <w:rPr>
          <w:rFonts w:ascii="Times New Roman" w:hAnsi="Times New Roman"/>
          <w:lang w:val="es-419"/>
        </w:rPr>
        <w:t xml:space="preserve"> </w:t>
      </w:r>
      <w:r w:rsidR="00E44DC9" w:rsidRPr="00E44DC9">
        <w:rPr>
          <w:rFonts w:ascii="Times New Roman" w:hAnsi="Times New Roman"/>
          <w:lang w:val="es-419"/>
        </w:rPr>
        <w:t xml:space="preserve">se enfrentan a los riesgos </w:t>
      </w:r>
      <w:r w:rsidR="000E6F20">
        <w:rPr>
          <w:rFonts w:ascii="Times New Roman" w:hAnsi="Times New Roman"/>
          <w:lang w:val="es-419"/>
        </w:rPr>
        <w:t xml:space="preserve">derivados de </w:t>
      </w:r>
      <w:r w:rsidR="00E44DC9" w:rsidRPr="00E44DC9">
        <w:rPr>
          <w:rFonts w:ascii="Times New Roman" w:hAnsi="Times New Roman"/>
          <w:lang w:val="es-419"/>
        </w:rPr>
        <w:t>los viajes inseguros en barco, los naufragios y los delitos, incluida la trata de personas.</w:t>
      </w:r>
      <w:r w:rsidR="000E6F20">
        <w:rPr>
          <w:rFonts w:ascii="Times New Roman" w:hAnsi="Times New Roman"/>
          <w:lang w:val="es-419"/>
        </w:rPr>
        <w:t xml:space="preserve"> </w:t>
      </w:r>
      <w:r w:rsidR="0077251B" w:rsidRPr="000E6F20">
        <w:rPr>
          <w:rFonts w:ascii="Times New Roman" w:hAnsi="Times New Roman"/>
          <w:lang w:val="es-419"/>
        </w:rPr>
        <w:t>E</w:t>
      </w:r>
      <w:r w:rsidR="0091562E" w:rsidRPr="000E6F20">
        <w:rPr>
          <w:rFonts w:ascii="Times New Roman" w:hAnsi="Times New Roman"/>
          <w:lang w:val="es-419"/>
        </w:rPr>
        <w:t xml:space="preserve">n </w:t>
      </w:r>
      <w:r w:rsidR="0077251B" w:rsidRPr="000E6F20">
        <w:rPr>
          <w:rFonts w:ascii="Times New Roman" w:hAnsi="Times New Roman"/>
          <w:lang w:val="es-419"/>
        </w:rPr>
        <w:t xml:space="preserve">2019 </w:t>
      </w:r>
      <w:r w:rsidR="00552767" w:rsidRPr="000E6F20">
        <w:rPr>
          <w:rFonts w:ascii="Times New Roman" w:hAnsi="Times New Roman"/>
          <w:lang w:val="es-419"/>
        </w:rPr>
        <w:t xml:space="preserve">aumentó la movilidad </w:t>
      </w:r>
      <w:r w:rsidR="009F77FC" w:rsidRPr="000E6F20">
        <w:rPr>
          <w:rFonts w:ascii="Times New Roman" w:hAnsi="Times New Roman"/>
          <w:lang w:val="es-419"/>
        </w:rPr>
        <w:t>humana</w:t>
      </w:r>
      <w:r w:rsidR="00417D1B" w:rsidRPr="000E6F20">
        <w:rPr>
          <w:rFonts w:ascii="Times New Roman" w:hAnsi="Times New Roman"/>
          <w:lang w:val="es-419"/>
        </w:rPr>
        <w:t xml:space="preserve"> en este trayecto, siendo fundamentalmente</w:t>
      </w:r>
      <w:r w:rsidR="00A43039" w:rsidRPr="000E6F20">
        <w:rPr>
          <w:rFonts w:ascii="Times New Roman" w:hAnsi="Times New Roman"/>
          <w:lang w:val="es-419"/>
        </w:rPr>
        <w:t xml:space="preserve"> utilizada </w:t>
      </w:r>
      <w:r w:rsidR="0077251B" w:rsidRPr="000E6F20">
        <w:rPr>
          <w:rFonts w:ascii="Times New Roman" w:hAnsi="Times New Roman"/>
          <w:lang w:val="es-419"/>
        </w:rPr>
        <w:t xml:space="preserve">por </w:t>
      </w:r>
      <w:r w:rsidR="00A43039" w:rsidRPr="000E6F20">
        <w:rPr>
          <w:rFonts w:ascii="Times New Roman" w:hAnsi="Times New Roman"/>
          <w:lang w:val="es-419"/>
        </w:rPr>
        <w:t xml:space="preserve">población migrante y refugiada venezolana. </w:t>
      </w:r>
    </w:p>
    <w:p w14:paraId="166518E6" w14:textId="77777777" w:rsidR="000E6F20" w:rsidRPr="000E6F20" w:rsidRDefault="000E6F20" w:rsidP="000E6F20">
      <w:pPr>
        <w:pStyle w:val="ListParagraph"/>
        <w:spacing w:after="0" w:line="240" w:lineRule="auto"/>
        <w:ind w:left="1080"/>
        <w:jc w:val="both"/>
        <w:rPr>
          <w:rFonts w:ascii="Times New Roman" w:hAnsi="Times New Roman"/>
          <w:lang w:val="es-419"/>
        </w:rPr>
      </w:pPr>
    </w:p>
    <w:p w14:paraId="1B907FC6" w14:textId="35AEE022" w:rsidR="006A3B22" w:rsidRDefault="00F16745" w:rsidP="000867B1">
      <w:pPr>
        <w:spacing w:after="0" w:line="240" w:lineRule="auto"/>
        <w:ind w:firstLine="720"/>
        <w:jc w:val="both"/>
        <w:rPr>
          <w:rFonts w:ascii="Times New Roman" w:hAnsi="Times New Roman"/>
        </w:rPr>
      </w:pPr>
      <w:r>
        <w:rPr>
          <w:rFonts w:ascii="Times New Roman" w:hAnsi="Times New Roman"/>
        </w:rPr>
        <w:t>Adicionalmente, r</w:t>
      </w:r>
      <w:r w:rsidR="00BF2AA9">
        <w:rPr>
          <w:rFonts w:ascii="Times New Roman" w:hAnsi="Times New Roman"/>
        </w:rPr>
        <w:t xml:space="preserve">especto </w:t>
      </w:r>
      <w:r w:rsidR="00A75CBA">
        <w:rPr>
          <w:rFonts w:ascii="Times New Roman" w:hAnsi="Times New Roman"/>
        </w:rPr>
        <w:t xml:space="preserve">a los casos de </w:t>
      </w:r>
      <w:r w:rsidR="009C73E8">
        <w:rPr>
          <w:rFonts w:ascii="Times New Roman" w:hAnsi="Times New Roman"/>
        </w:rPr>
        <w:t>personas migrantes desaparecidas y fallecida</w:t>
      </w:r>
      <w:r w:rsidR="00BF2AA9">
        <w:rPr>
          <w:rFonts w:ascii="Times New Roman" w:hAnsi="Times New Roman"/>
        </w:rPr>
        <w:t xml:space="preserve">s en </w:t>
      </w:r>
      <w:r w:rsidR="005A25B3">
        <w:rPr>
          <w:rFonts w:ascii="Times New Roman" w:hAnsi="Times New Roman"/>
        </w:rPr>
        <w:t xml:space="preserve">tales </w:t>
      </w:r>
      <w:r w:rsidR="00ED287D">
        <w:rPr>
          <w:rFonts w:ascii="Times New Roman" w:hAnsi="Times New Roman"/>
        </w:rPr>
        <w:t>rutas</w:t>
      </w:r>
      <w:r w:rsidR="00B97194">
        <w:rPr>
          <w:rFonts w:ascii="Times New Roman" w:hAnsi="Times New Roman"/>
        </w:rPr>
        <w:t xml:space="preserve"> (incluyendo </w:t>
      </w:r>
      <w:r w:rsidR="003E191D">
        <w:rPr>
          <w:rFonts w:ascii="Times New Roman" w:hAnsi="Times New Roman"/>
        </w:rPr>
        <w:t>refugiadas y solicitantes de asilo)</w:t>
      </w:r>
      <w:r>
        <w:rPr>
          <w:rFonts w:ascii="Times New Roman" w:hAnsi="Times New Roman"/>
        </w:rPr>
        <w:t xml:space="preserve">, </w:t>
      </w:r>
      <w:r w:rsidR="009C73E8">
        <w:rPr>
          <w:rFonts w:ascii="Times New Roman" w:hAnsi="Times New Roman"/>
        </w:rPr>
        <w:t xml:space="preserve">la OIM </w:t>
      </w:r>
      <w:r w:rsidR="00DB1617">
        <w:rPr>
          <w:rFonts w:ascii="Times New Roman" w:hAnsi="Times New Roman"/>
        </w:rPr>
        <w:t>reporta</w:t>
      </w:r>
      <w:r w:rsidR="007C4965">
        <w:rPr>
          <w:rFonts w:ascii="Times New Roman" w:hAnsi="Times New Roman"/>
        </w:rPr>
        <w:t xml:space="preserve"> </w:t>
      </w:r>
      <w:r w:rsidR="00A5477A">
        <w:rPr>
          <w:rFonts w:ascii="Times New Roman" w:hAnsi="Times New Roman"/>
        </w:rPr>
        <w:t>desde el 2014 hasta la fecha</w:t>
      </w:r>
      <w:r w:rsidR="00B92E16">
        <w:rPr>
          <w:rFonts w:ascii="Times New Roman" w:hAnsi="Times New Roman"/>
        </w:rPr>
        <w:t>,</w:t>
      </w:r>
      <w:r w:rsidR="004517A0">
        <w:rPr>
          <w:rFonts w:ascii="Times New Roman" w:hAnsi="Times New Roman"/>
        </w:rPr>
        <w:t xml:space="preserve"> </w:t>
      </w:r>
      <w:r w:rsidR="009E4965">
        <w:rPr>
          <w:rFonts w:ascii="Times New Roman" w:hAnsi="Times New Roman"/>
        </w:rPr>
        <w:t xml:space="preserve">171 incidentes </w:t>
      </w:r>
      <w:r w:rsidR="00C661E0">
        <w:rPr>
          <w:rFonts w:ascii="Times New Roman" w:hAnsi="Times New Roman"/>
        </w:rPr>
        <w:t>en el Tapón del Darién</w:t>
      </w:r>
      <w:r w:rsidR="00B92E16">
        <w:rPr>
          <w:rFonts w:ascii="Times New Roman" w:hAnsi="Times New Roman"/>
        </w:rPr>
        <w:t xml:space="preserve">, </w:t>
      </w:r>
      <w:r w:rsidR="00440A43">
        <w:rPr>
          <w:rFonts w:ascii="Times New Roman" w:hAnsi="Times New Roman"/>
        </w:rPr>
        <w:t xml:space="preserve">de los cuales </w:t>
      </w:r>
      <w:r w:rsidR="00DB0FF9">
        <w:rPr>
          <w:rFonts w:ascii="Times New Roman" w:hAnsi="Times New Roman"/>
        </w:rPr>
        <w:t xml:space="preserve">51 sucedieron en el 2021. </w:t>
      </w:r>
      <w:r w:rsidR="00732612">
        <w:rPr>
          <w:rFonts w:ascii="Times New Roman" w:hAnsi="Times New Roman"/>
        </w:rPr>
        <w:t>Mientras que</w:t>
      </w:r>
      <w:r w:rsidR="009E0644" w:rsidRPr="009E0644">
        <w:rPr>
          <w:rFonts w:ascii="Times New Roman" w:hAnsi="Times New Roman"/>
        </w:rPr>
        <w:t xml:space="preserve">, en </w:t>
      </w:r>
      <w:r w:rsidR="008510BD">
        <w:rPr>
          <w:rFonts w:ascii="Times New Roman" w:hAnsi="Times New Roman"/>
        </w:rPr>
        <w:t xml:space="preserve">la ruta </w:t>
      </w:r>
      <w:r w:rsidR="00FB3C32">
        <w:rPr>
          <w:rFonts w:ascii="Times New Roman" w:hAnsi="Times New Roman"/>
        </w:rPr>
        <w:t>Venezuela-El Caribe</w:t>
      </w:r>
      <w:r w:rsidR="009E0644" w:rsidRPr="009E0644">
        <w:rPr>
          <w:rFonts w:ascii="Times New Roman" w:hAnsi="Times New Roman"/>
        </w:rPr>
        <w:t xml:space="preserve">, se han identificado </w:t>
      </w:r>
      <w:r w:rsidR="00BF516A">
        <w:rPr>
          <w:rFonts w:ascii="Times New Roman" w:hAnsi="Times New Roman"/>
        </w:rPr>
        <w:t>187</w:t>
      </w:r>
      <w:r w:rsidR="009E0644" w:rsidRPr="009E0644">
        <w:rPr>
          <w:rFonts w:ascii="Times New Roman" w:hAnsi="Times New Roman"/>
        </w:rPr>
        <w:t xml:space="preserve"> incidentes</w:t>
      </w:r>
      <w:r w:rsidR="0094105F">
        <w:rPr>
          <w:rFonts w:ascii="Times New Roman" w:hAnsi="Times New Roman"/>
        </w:rPr>
        <w:t xml:space="preserve"> </w:t>
      </w:r>
      <w:r w:rsidR="0049189F">
        <w:rPr>
          <w:rFonts w:ascii="Times New Roman" w:hAnsi="Times New Roman"/>
        </w:rPr>
        <w:t xml:space="preserve">con un pico de </w:t>
      </w:r>
      <w:r w:rsidR="00A66A58">
        <w:rPr>
          <w:rFonts w:ascii="Times New Roman" w:hAnsi="Times New Roman"/>
        </w:rPr>
        <w:t xml:space="preserve">53 </w:t>
      </w:r>
      <w:r w:rsidR="00043349">
        <w:rPr>
          <w:rFonts w:ascii="Times New Roman" w:hAnsi="Times New Roman"/>
        </w:rPr>
        <w:t>personas migrantes fallecidas</w:t>
      </w:r>
      <w:r w:rsidR="00A66A58">
        <w:rPr>
          <w:rFonts w:ascii="Times New Roman" w:hAnsi="Times New Roman"/>
        </w:rPr>
        <w:t xml:space="preserve"> en diciembre del 2020. </w:t>
      </w:r>
      <w:proofErr w:type="gramStart"/>
      <w:r w:rsidR="00B37C91">
        <w:rPr>
          <w:rFonts w:ascii="Times New Roman" w:hAnsi="Times New Roman"/>
        </w:rPr>
        <w:t>En relación a</w:t>
      </w:r>
      <w:proofErr w:type="gramEnd"/>
      <w:r w:rsidR="00B37C91">
        <w:rPr>
          <w:rFonts w:ascii="Times New Roman" w:hAnsi="Times New Roman"/>
        </w:rPr>
        <w:t xml:space="preserve"> estas cifras, </w:t>
      </w:r>
      <w:r w:rsidR="00C067D2">
        <w:rPr>
          <w:rFonts w:ascii="Times New Roman" w:hAnsi="Times New Roman"/>
        </w:rPr>
        <w:t xml:space="preserve">el MMP </w:t>
      </w:r>
      <w:r w:rsidR="00252A1C">
        <w:rPr>
          <w:rFonts w:ascii="Times New Roman" w:hAnsi="Times New Roman"/>
        </w:rPr>
        <w:t xml:space="preserve">recalca que </w:t>
      </w:r>
      <w:r w:rsidR="00321E71">
        <w:rPr>
          <w:rFonts w:ascii="Times New Roman" w:hAnsi="Times New Roman"/>
        </w:rPr>
        <w:t>la recolección de información de migrantes que</w:t>
      </w:r>
      <w:r w:rsidR="00A34B16">
        <w:rPr>
          <w:rFonts w:ascii="Times New Roman" w:hAnsi="Times New Roman"/>
        </w:rPr>
        <w:t xml:space="preserve"> desaparecen y mueren a través de </w:t>
      </w:r>
      <w:r w:rsidR="00422D51">
        <w:rPr>
          <w:rFonts w:ascii="Times New Roman" w:hAnsi="Times New Roman"/>
        </w:rPr>
        <w:t xml:space="preserve">las rutas marítimas </w:t>
      </w:r>
      <w:r w:rsidR="00BC476D">
        <w:rPr>
          <w:rFonts w:ascii="Times New Roman" w:hAnsi="Times New Roman"/>
        </w:rPr>
        <w:t>caribeñas</w:t>
      </w:r>
      <w:r w:rsidR="00171948">
        <w:rPr>
          <w:rFonts w:ascii="Times New Roman" w:hAnsi="Times New Roman"/>
        </w:rPr>
        <w:t xml:space="preserve"> es muy complejo</w:t>
      </w:r>
      <w:r w:rsidR="000A32A4">
        <w:rPr>
          <w:rFonts w:ascii="Times New Roman" w:hAnsi="Times New Roman"/>
        </w:rPr>
        <w:t xml:space="preserve"> debido a varios factores: </w:t>
      </w:r>
      <w:r w:rsidR="00ED25DB">
        <w:rPr>
          <w:rFonts w:ascii="Times New Roman" w:hAnsi="Times New Roman"/>
        </w:rPr>
        <w:t>l</w:t>
      </w:r>
      <w:r w:rsidR="00ED25DB" w:rsidRPr="00ED25DB">
        <w:rPr>
          <w:rFonts w:ascii="Times New Roman" w:hAnsi="Times New Roman"/>
        </w:rPr>
        <w:t>a naturaleza remota de las rutas marítimas, el contexto secreto en el cual se produce la partida de los botes, y la falta de información sobre las trayectorias</w:t>
      </w:r>
      <w:r w:rsidR="00B15F92">
        <w:rPr>
          <w:rFonts w:ascii="Times New Roman" w:hAnsi="Times New Roman"/>
        </w:rPr>
        <w:t xml:space="preserve">. Por </w:t>
      </w:r>
      <w:r w:rsidR="00BC43A4">
        <w:rPr>
          <w:rFonts w:ascii="Times New Roman" w:hAnsi="Times New Roman"/>
        </w:rPr>
        <w:t xml:space="preserve">lo tanto, </w:t>
      </w:r>
      <w:r w:rsidR="0002226B" w:rsidRPr="0002226B">
        <w:rPr>
          <w:rFonts w:ascii="Times New Roman" w:hAnsi="Times New Roman"/>
        </w:rPr>
        <w:t>muchos naufragios de embarcaciones con migrantes nunca llegan a ser identificados</w:t>
      </w:r>
      <w:r w:rsidR="00AB3A17">
        <w:rPr>
          <w:rFonts w:ascii="Times New Roman" w:hAnsi="Times New Roman"/>
        </w:rPr>
        <w:t xml:space="preserve"> </w:t>
      </w:r>
      <w:r w:rsidR="00364FF0">
        <w:rPr>
          <w:rFonts w:ascii="Times New Roman" w:hAnsi="Times New Roman"/>
        </w:rPr>
        <w:t>y</w:t>
      </w:r>
      <w:r w:rsidR="00AB3A17">
        <w:rPr>
          <w:rFonts w:ascii="Times New Roman" w:hAnsi="Times New Roman"/>
        </w:rPr>
        <w:t xml:space="preserve">, </w:t>
      </w:r>
      <w:r w:rsidR="00364FF0">
        <w:rPr>
          <w:rFonts w:ascii="Times New Roman" w:hAnsi="Times New Roman"/>
        </w:rPr>
        <w:t>además</w:t>
      </w:r>
      <w:r w:rsidR="00AB3A17">
        <w:rPr>
          <w:rFonts w:ascii="Times New Roman" w:hAnsi="Times New Roman"/>
        </w:rPr>
        <w:t>,</w:t>
      </w:r>
      <w:r w:rsidR="00364FF0">
        <w:rPr>
          <w:rFonts w:ascii="Times New Roman" w:hAnsi="Times New Roman"/>
        </w:rPr>
        <w:t xml:space="preserve"> r</w:t>
      </w:r>
      <w:r w:rsidR="0002226B" w:rsidRPr="0002226B">
        <w:rPr>
          <w:rFonts w:ascii="Times New Roman" w:hAnsi="Times New Roman"/>
        </w:rPr>
        <w:t xml:space="preserve">aras veces se </w:t>
      </w:r>
      <w:r w:rsidR="00364FF0">
        <w:rPr>
          <w:rFonts w:ascii="Times New Roman" w:hAnsi="Times New Roman"/>
        </w:rPr>
        <w:t xml:space="preserve">llega a conocer </w:t>
      </w:r>
      <w:r w:rsidR="0002226B" w:rsidRPr="0002226B">
        <w:rPr>
          <w:rFonts w:ascii="Times New Roman" w:hAnsi="Times New Roman"/>
        </w:rPr>
        <w:t xml:space="preserve">exactamente </w:t>
      </w:r>
      <w:r w:rsidR="00364FF0">
        <w:rPr>
          <w:rFonts w:ascii="Times New Roman" w:hAnsi="Times New Roman"/>
        </w:rPr>
        <w:t>la cantidad de</w:t>
      </w:r>
      <w:r w:rsidR="0002226B" w:rsidRPr="0002226B">
        <w:rPr>
          <w:rFonts w:ascii="Times New Roman" w:hAnsi="Times New Roman"/>
        </w:rPr>
        <w:t xml:space="preserve"> personas</w:t>
      </w:r>
      <w:r w:rsidR="00364FF0">
        <w:rPr>
          <w:rFonts w:ascii="Times New Roman" w:hAnsi="Times New Roman"/>
        </w:rPr>
        <w:t xml:space="preserve"> que</w:t>
      </w:r>
      <w:r w:rsidR="0002226B" w:rsidRPr="0002226B">
        <w:rPr>
          <w:rFonts w:ascii="Times New Roman" w:hAnsi="Times New Roman"/>
        </w:rPr>
        <w:t xml:space="preserve"> se encontraban a bordo</w:t>
      </w:r>
      <w:r w:rsidR="00E52385">
        <w:rPr>
          <w:rFonts w:ascii="Times New Roman" w:hAnsi="Times New Roman"/>
        </w:rPr>
        <w:t xml:space="preserve"> y sus identidades.</w:t>
      </w:r>
      <w:r w:rsidR="00C55A7F">
        <w:rPr>
          <w:rStyle w:val="FootnoteReference"/>
          <w:rFonts w:ascii="Times New Roman" w:hAnsi="Times New Roman"/>
        </w:rPr>
        <w:footnoteReference w:id="7"/>
      </w:r>
    </w:p>
    <w:p w14:paraId="1F282398" w14:textId="77777777" w:rsidR="00163D69" w:rsidRDefault="00163D69" w:rsidP="00F7002D">
      <w:pPr>
        <w:spacing w:after="0" w:line="240" w:lineRule="auto"/>
        <w:jc w:val="both"/>
        <w:rPr>
          <w:rFonts w:ascii="Times New Roman" w:hAnsi="Times New Roman"/>
        </w:rPr>
      </w:pPr>
    </w:p>
    <w:p w14:paraId="469927B0" w14:textId="1EF4F476" w:rsidR="00773396" w:rsidRPr="00E26522" w:rsidRDefault="00E52385" w:rsidP="00DD464D">
      <w:pPr>
        <w:spacing w:after="0" w:line="240" w:lineRule="auto"/>
        <w:ind w:firstLine="720"/>
        <w:jc w:val="both"/>
        <w:rPr>
          <w:rFonts w:ascii="Times New Roman" w:hAnsi="Times New Roman"/>
        </w:rPr>
      </w:pPr>
      <w:r>
        <w:rPr>
          <w:rFonts w:ascii="Times New Roman" w:hAnsi="Times New Roman"/>
        </w:rPr>
        <w:lastRenderedPageBreak/>
        <w:t xml:space="preserve">Mientras la </w:t>
      </w:r>
      <w:r w:rsidR="004602C5">
        <w:rPr>
          <w:rFonts w:ascii="Times New Roman" w:hAnsi="Times New Roman"/>
        </w:rPr>
        <w:t>región</w:t>
      </w:r>
      <w:r>
        <w:rPr>
          <w:rFonts w:ascii="Times New Roman" w:hAnsi="Times New Roman"/>
        </w:rPr>
        <w:t xml:space="preserve"> se enfrenta a </w:t>
      </w:r>
      <w:r w:rsidR="004602C5">
        <w:rPr>
          <w:rFonts w:ascii="Times New Roman" w:hAnsi="Times New Roman"/>
        </w:rPr>
        <w:t>una</w:t>
      </w:r>
      <w:r>
        <w:rPr>
          <w:rFonts w:ascii="Times New Roman" w:hAnsi="Times New Roman"/>
        </w:rPr>
        <w:t xml:space="preserve"> de las mayores crisis humanitarias de su historia reciente, los principales </w:t>
      </w:r>
      <w:r w:rsidR="004602C5">
        <w:rPr>
          <w:rFonts w:ascii="Times New Roman" w:hAnsi="Times New Roman"/>
        </w:rPr>
        <w:t>desafíos</w:t>
      </w:r>
      <w:r>
        <w:rPr>
          <w:rFonts w:ascii="Times New Roman" w:hAnsi="Times New Roman"/>
        </w:rPr>
        <w:t xml:space="preserve"> que </w:t>
      </w:r>
      <w:r w:rsidR="004602C5">
        <w:rPr>
          <w:rFonts w:ascii="Times New Roman" w:hAnsi="Times New Roman"/>
        </w:rPr>
        <w:t>enfrentan</w:t>
      </w:r>
      <w:r>
        <w:rPr>
          <w:rFonts w:ascii="Times New Roman" w:hAnsi="Times New Roman"/>
        </w:rPr>
        <w:t xml:space="preserve"> los migrantes </w:t>
      </w:r>
      <w:r w:rsidR="00DD464D">
        <w:rPr>
          <w:rFonts w:ascii="Times New Roman" w:hAnsi="Times New Roman"/>
        </w:rPr>
        <w:t>tienen que ver con</w:t>
      </w:r>
      <w:r w:rsidR="00163D69">
        <w:rPr>
          <w:rFonts w:ascii="Times New Roman" w:hAnsi="Times New Roman"/>
        </w:rPr>
        <w:t xml:space="preserve"> </w:t>
      </w:r>
      <w:r w:rsidR="00DD464D">
        <w:rPr>
          <w:rFonts w:ascii="Times New Roman" w:hAnsi="Times New Roman"/>
        </w:rPr>
        <w:t xml:space="preserve">el acceso a </w:t>
      </w:r>
      <w:r w:rsidR="00D86CA1" w:rsidRPr="00D86CA1">
        <w:rPr>
          <w:rFonts w:ascii="Times New Roman" w:hAnsi="Times New Roman"/>
        </w:rPr>
        <w:t>regularización</w:t>
      </w:r>
      <w:r w:rsidR="00DD464D">
        <w:rPr>
          <w:rFonts w:ascii="Times New Roman" w:hAnsi="Times New Roman"/>
        </w:rPr>
        <w:t xml:space="preserve">, el reconocimiento de la condición de refugiados, </w:t>
      </w:r>
      <w:r>
        <w:rPr>
          <w:rFonts w:ascii="Times New Roman" w:hAnsi="Times New Roman"/>
        </w:rPr>
        <w:t xml:space="preserve">y </w:t>
      </w:r>
      <w:r w:rsidR="00DD464D">
        <w:rPr>
          <w:rFonts w:ascii="Times New Roman" w:hAnsi="Times New Roman"/>
        </w:rPr>
        <w:t>la integración</w:t>
      </w:r>
      <w:r w:rsidR="00D86CA1" w:rsidRPr="00D86CA1">
        <w:rPr>
          <w:rFonts w:ascii="Times New Roman" w:hAnsi="Times New Roman"/>
        </w:rPr>
        <w:t xml:space="preserve"> de l</w:t>
      </w:r>
      <w:r w:rsidR="00D86CA1">
        <w:rPr>
          <w:rFonts w:ascii="Times New Roman" w:hAnsi="Times New Roman"/>
        </w:rPr>
        <w:t>a</w:t>
      </w:r>
      <w:r w:rsidR="00D86CA1" w:rsidRPr="00D86CA1">
        <w:rPr>
          <w:rFonts w:ascii="Times New Roman" w:hAnsi="Times New Roman"/>
        </w:rPr>
        <w:t xml:space="preserve">s </w:t>
      </w:r>
      <w:r w:rsidR="00D86CA1">
        <w:rPr>
          <w:rFonts w:ascii="Times New Roman" w:hAnsi="Times New Roman"/>
        </w:rPr>
        <w:t>personas</w:t>
      </w:r>
      <w:r w:rsidR="00D86CA1" w:rsidRPr="00D86CA1">
        <w:rPr>
          <w:rFonts w:ascii="Times New Roman" w:hAnsi="Times New Roman"/>
        </w:rPr>
        <w:t xml:space="preserve"> venezolan</w:t>
      </w:r>
      <w:r w:rsidR="00D86CA1">
        <w:rPr>
          <w:rFonts w:ascii="Times New Roman" w:hAnsi="Times New Roman"/>
        </w:rPr>
        <w:t>a</w:t>
      </w:r>
      <w:r w:rsidR="00D86CA1" w:rsidRPr="00D86CA1">
        <w:rPr>
          <w:rFonts w:ascii="Times New Roman" w:hAnsi="Times New Roman"/>
        </w:rPr>
        <w:t>s</w:t>
      </w:r>
      <w:r w:rsidR="003F04A8">
        <w:rPr>
          <w:rStyle w:val="FootnoteReference"/>
          <w:rFonts w:ascii="Times New Roman" w:hAnsi="Times New Roman"/>
        </w:rPr>
        <w:footnoteReference w:id="8"/>
      </w:r>
      <w:r w:rsidR="00DD464D">
        <w:rPr>
          <w:rFonts w:ascii="Times New Roman" w:hAnsi="Times New Roman"/>
        </w:rPr>
        <w:t>.</w:t>
      </w:r>
      <w:r w:rsidR="002D3DBF">
        <w:rPr>
          <w:rFonts w:ascii="Times New Roman" w:hAnsi="Times New Roman"/>
        </w:rPr>
        <w:t xml:space="preserve"> </w:t>
      </w:r>
      <w:r>
        <w:rPr>
          <w:rFonts w:ascii="Times New Roman" w:hAnsi="Times New Roman"/>
        </w:rPr>
        <w:t xml:space="preserve">A ello se suma que </w:t>
      </w:r>
      <w:r w:rsidR="002D3DBF">
        <w:rPr>
          <w:rFonts w:ascii="Times New Roman" w:hAnsi="Times New Roman"/>
        </w:rPr>
        <w:t>l</w:t>
      </w:r>
      <w:r w:rsidR="008E1CA7" w:rsidRPr="008E1CA7">
        <w:rPr>
          <w:rFonts w:ascii="Times New Roman" w:hAnsi="Times New Roman"/>
        </w:rPr>
        <w:t xml:space="preserve">a migración intrarregional ha crecido a un ritmo acelerado </w:t>
      </w:r>
      <w:r>
        <w:rPr>
          <w:rFonts w:ascii="Times New Roman" w:hAnsi="Times New Roman"/>
        </w:rPr>
        <w:t>siendo que</w:t>
      </w:r>
      <w:r w:rsidR="008E1CA7" w:rsidRPr="008E1CA7">
        <w:rPr>
          <w:rFonts w:ascii="Times New Roman" w:hAnsi="Times New Roman"/>
        </w:rPr>
        <w:t xml:space="preserve"> las mujeres </w:t>
      </w:r>
      <w:r>
        <w:rPr>
          <w:rFonts w:ascii="Times New Roman" w:hAnsi="Times New Roman"/>
        </w:rPr>
        <w:t xml:space="preserve">han contribuido significativamente con </w:t>
      </w:r>
      <w:r w:rsidR="008E1CA7" w:rsidRPr="008E1CA7">
        <w:rPr>
          <w:rFonts w:ascii="Times New Roman" w:hAnsi="Times New Roman"/>
        </w:rPr>
        <w:t>este aumento</w:t>
      </w:r>
      <w:r w:rsidR="002D3DBF">
        <w:rPr>
          <w:rStyle w:val="FootnoteReference"/>
          <w:rFonts w:ascii="Times New Roman" w:hAnsi="Times New Roman"/>
        </w:rPr>
        <w:footnoteReference w:id="9"/>
      </w:r>
      <w:r w:rsidR="00DD464D">
        <w:rPr>
          <w:rFonts w:ascii="Times New Roman" w:hAnsi="Times New Roman"/>
        </w:rPr>
        <w:t xml:space="preserve">. </w:t>
      </w:r>
    </w:p>
    <w:p w14:paraId="3E2D2B27" w14:textId="77777777" w:rsidR="003F1160" w:rsidRPr="003F1160" w:rsidRDefault="003F1160" w:rsidP="003F1160">
      <w:pPr>
        <w:pStyle w:val="ListParagraph"/>
        <w:spacing w:after="0" w:line="240" w:lineRule="auto"/>
        <w:ind w:left="1080"/>
        <w:jc w:val="both"/>
        <w:rPr>
          <w:rFonts w:ascii="Times New Roman" w:hAnsi="Times New Roman"/>
        </w:rPr>
      </w:pPr>
    </w:p>
    <w:p w14:paraId="5F62D969" w14:textId="693E71B9" w:rsidR="00CC0F2D" w:rsidRDefault="00146F1F" w:rsidP="00CF2F26">
      <w:pPr>
        <w:pStyle w:val="ListParagraph"/>
        <w:numPr>
          <w:ilvl w:val="0"/>
          <w:numId w:val="1"/>
        </w:numPr>
        <w:spacing w:after="0" w:line="240" w:lineRule="auto"/>
        <w:jc w:val="both"/>
        <w:rPr>
          <w:rFonts w:ascii="Times New Roman" w:hAnsi="Times New Roman"/>
          <w:lang w:val="es-ES"/>
        </w:rPr>
      </w:pPr>
      <w:r>
        <w:rPr>
          <w:rFonts w:ascii="Times New Roman" w:hAnsi="Times New Roman"/>
          <w:lang w:val="es-ES"/>
        </w:rPr>
        <w:t>El Caribe</w:t>
      </w:r>
    </w:p>
    <w:p w14:paraId="7CF0CFCF" w14:textId="77777777" w:rsidR="00450D45" w:rsidRPr="008524B0" w:rsidRDefault="00450D45" w:rsidP="00450D45">
      <w:pPr>
        <w:pStyle w:val="ListParagraph"/>
        <w:spacing w:after="0" w:line="240" w:lineRule="auto"/>
        <w:ind w:left="1440"/>
        <w:jc w:val="both"/>
        <w:rPr>
          <w:rFonts w:ascii="Times New Roman" w:hAnsi="Times New Roman"/>
          <w:lang w:val="es-ES"/>
        </w:rPr>
      </w:pPr>
    </w:p>
    <w:p w14:paraId="4DDD781A" w14:textId="449DDCEB" w:rsidR="009C151E" w:rsidRDefault="007A72FA" w:rsidP="0096204A">
      <w:pPr>
        <w:spacing w:after="0" w:line="240" w:lineRule="auto"/>
        <w:ind w:firstLine="720"/>
        <w:jc w:val="both"/>
        <w:rPr>
          <w:rFonts w:ascii="Times New Roman" w:hAnsi="Times New Roman"/>
          <w:lang w:val="es-ES"/>
        </w:rPr>
      </w:pPr>
      <w:r>
        <w:rPr>
          <w:rFonts w:ascii="Times New Roman" w:hAnsi="Times New Roman"/>
          <w:lang w:val="es-ES"/>
        </w:rPr>
        <w:t xml:space="preserve">En lo que </w:t>
      </w:r>
      <w:r w:rsidR="00E23A4D">
        <w:rPr>
          <w:rFonts w:ascii="Times New Roman" w:hAnsi="Times New Roman"/>
          <w:lang w:val="es-ES"/>
        </w:rPr>
        <w:t xml:space="preserve">concierne </w:t>
      </w:r>
      <w:r w:rsidR="00BF2809">
        <w:rPr>
          <w:rFonts w:ascii="Times New Roman" w:hAnsi="Times New Roman"/>
          <w:lang w:val="es-ES"/>
        </w:rPr>
        <w:t>al Caribe</w:t>
      </w:r>
      <w:r w:rsidR="00D65F8C">
        <w:rPr>
          <w:rFonts w:ascii="Times New Roman" w:hAnsi="Times New Roman"/>
          <w:lang w:val="es-ES"/>
        </w:rPr>
        <w:t>,</w:t>
      </w:r>
      <w:r w:rsidR="00405B2A">
        <w:rPr>
          <w:rFonts w:ascii="Times New Roman" w:hAnsi="Times New Roman"/>
          <w:lang w:val="es-ES"/>
        </w:rPr>
        <w:t xml:space="preserve"> </w:t>
      </w:r>
      <w:r w:rsidR="000A2961">
        <w:rPr>
          <w:rFonts w:ascii="Times New Roman" w:hAnsi="Times New Roman"/>
          <w:lang w:val="es-ES"/>
        </w:rPr>
        <w:t xml:space="preserve">la historia </w:t>
      </w:r>
      <w:r w:rsidR="00F81D5C">
        <w:rPr>
          <w:rFonts w:ascii="Times New Roman" w:hAnsi="Times New Roman"/>
          <w:lang w:val="es-ES"/>
        </w:rPr>
        <w:t xml:space="preserve">muestra </w:t>
      </w:r>
      <w:r w:rsidR="00DB546C">
        <w:rPr>
          <w:rFonts w:ascii="Times New Roman" w:hAnsi="Times New Roman"/>
          <w:lang w:val="es-ES"/>
        </w:rPr>
        <w:t xml:space="preserve">hasta la </w:t>
      </w:r>
      <w:r w:rsidR="00276A98">
        <w:rPr>
          <w:rFonts w:ascii="Times New Roman" w:hAnsi="Times New Roman"/>
          <w:lang w:val="es-ES"/>
        </w:rPr>
        <w:t xml:space="preserve">actualidad </w:t>
      </w:r>
      <w:r w:rsidR="00F81D5C">
        <w:rPr>
          <w:rFonts w:ascii="Times New Roman" w:hAnsi="Times New Roman"/>
          <w:lang w:val="es-ES"/>
        </w:rPr>
        <w:t xml:space="preserve">dos </w:t>
      </w:r>
      <w:r w:rsidR="00CA1CB4">
        <w:rPr>
          <w:rFonts w:ascii="Times New Roman" w:hAnsi="Times New Roman"/>
          <w:lang w:val="es-ES"/>
        </w:rPr>
        <w:t xml:space="preserve">patrones migratorios característicos. </w:t>
      </w:r>
      <w:r w:rsidR="00276A98">
        <w:rPr>
          <w:rFonts w:ascii="Times New Roman" w:hAnsi="Times New Roman"/>
          <w:lang w:val="es-ES"/>
        </w:rPr>
        <w:t xml:space="preserve">Por un lado, la migración </w:t>
      </w:r>
      <w:r w:rsidR="00E52385">
        <w:rPr>
          <w:rFonts w:ascii="Times New Roman" w:hAnsi="Times New Roman"/>
          <w:lang w:val="es-ES"/>
        </w:rPr>
        <w:t>extra regional</w:t>
      </w:r>
      <w:r w:rsidR="00DE0758">
        <w:rPr>
          <w:rFonts w:ascii="Times New Roman" w:hAnsi="Times New Roman"/>
          <w:lang w:val="es-ES"/>
        </w:rPr>
        <w:t xml:space="preserve"> c</w:t>
      </w:r>
      <w:r w:rsidR="00867810">
        <w:rPr>
          <w:rFonts w:ascii="Times New Roman" w:hAnsi="Times New Roman"/>
          <w:lang w:val="es-ES"/>
        </w:rPr>
        <w:t xml:space="preserve">uyo </w:t>
      </w:r>
      <w:r w:rsidR="008526E7">
        <w:rPr>
          <w:rFonts w:ascii="Times New Roman" w:hAnsi="Times New Roman"/>
          <w:lang w:val="es-ES"/>
        </w:rPr>
        <w:t xml:space="preserve">destino </w:t>
      </w:r>
      <w:r w:rsidR="00836E8E">
        <w:rPr>
          <w:rFonts w:ascii="Times New Roman" w:hAnsi="Times New Roman"/>
          <w:lang w:val="es-ES"/>
        </w:rPr>
        <w:t xml:space="preserve">primordial </w:t>
      </w:r>
      <w:r w:rsidR="005404B3">
        <w:rPr>
          <w:rFonts w:ascii="Times New Roman" w:hAnsi="Times New Roman"/>
          <w:lang w:val="es-ES"/>
        </w:rPr>
        <w:t xml:space="preserve">es América del Norte, concretamente Estados </w:t>
      </w:r>
      <w:r w:rsidR="00836E8E">
        <w:rPr>
          <w:rFonts w:ascii="Times New Roman" w:hAnsi="Times New Roman"/>
          <w:lang w:val="es-ES"/>
        </w:rPr>
        <w:t>Unidos</w:t>
      </w:r>
      <w:r w:rsidR="006B21D3">
        <w:rPr>
          <w:rFonts w:ascii="Times New Roman" w:hAnsi="Times New Roman"/>
          <w:lang w:val="es-ES"/>
        </w:rPr>
        <w:t xml:space="preserve">; y por otro, </w:t>
      </w:r>
      <w:r w:rsidR="00CF3692">
        <w:rPr>
          <w:rFonts w:ascii="Times New Roman" w:hAnsi="Times New Roman"/>
          <w:lang w:val="es-ES"/>
        </w:rPr>
        <w:t xml:space="preserve">la migración intrarregional </w:t>
      </w:r>
      <w:r w:rsidR="00E52385">
        <w:rPr>
          <w:rFonts w:ascii="Times New Roman" w:hAnsi="Times New Roman"/>
          <w:lang w:val="es-ES"/>
        </w:rPr>
        <w:t xml:space="preserve">(temporal y permanente) </w:t>
      </w:r>
      <w:r w:rsidR="00D24BD6">
        <w:rPr>
          <w:rFonts w:ascii="Times New Roman" w:hAnsi="Times New Roman"/>
          <w:lang w:val="es-ES"/>
        </w:rPr>
        <w:t>constituida esenc</w:t>
      </w:r>
      <w:r w:rsidR="00730DC2">
        <w:rPr>
          <w:rFonts w:ascii="Times New Roman" w:hAnsi="Times New Roman"/>
          <w:lang w:val="es-ES"/>
        </w:rPr>
        <w:t>ialmente por</w:t>
      </w:r>
      <w:r w:rsidR="005539C3">
        <w:rPr>
          <w:rFonts w:ascii="Times New Roman" w:hAnsi="Times New Roman"/>
          <w:lang w:val="es-ES"/>
        </w:rPr>
        <w:t xml:space="preserve"> flujos </w:t>
      </w:r>
      <w:r w:rsidR="00087967">
        <w:rPr>
          <w:rFonts w:ascii="Times New Roman" w:hAnsi="Times New Roman"/>
          <w:lang w:val="es-ES"/>
        </w:rPr>
        <w:t xml:space="preserve">de </w:t>
      </w:r>
      <w:r w:rsidR="002A1E60">
        <w:rPr>
          <w:rFonts w:ascii="Times New Roman" w:hAnsi="Times New Roman"/>
          <w:lang w:val="es-ES"/>
        </w:rPr>
        <w:t>personas haitianas hacia República Dominicana</w:t>
      </w:r>
      <w:r w:rsidR="00E52385">
        <w:rPr>
          <w:rFonts w:ascii="Times New Roman" w:hAnsi="Times New Roman"/>
          <w:lang w:val="es-ES"/>
        </w:rPr>
        <w:t>;</w:t>
      </w:r>
      <w:r w:rsidR="002A1E60">
        <w:rPr>
          <w:rFonts w:ascii="Times New Roman" w:hAnsi="Times New Roman"/>
          <w:lang w:val="es-ES"/>
        </w:rPr>
        <w:t xml:space="preserve"> </w:t>
      </w:r>
      <w:r w:rsidR="00A14A7E">
        <w:rPr>
          <w:rFonts w:ascii="Times New Roman" w:hAnsi="Times New Roman"/>
          <w:lang w:val="es-ES"/>
        </w:rPr>
        <w:t>de haitianas y domin</w:t>
      </w:r>
      <w:r w:rsidR="00A66C01">
        <w:rPr>
          <w:rFonts w:ascii="Times New Roman" w:hAnsi="Times New Roman"/>
          <w:lang w:val="es-ES"/>
        </w:rPr>
        <w:t xml:space="preserve">icanas hacia otras islas </w:t>
      </w:r>
      <w:r w:rsidR="00F329CB">
        <w:rPr>
          <w:rFonts w:ascii="Times New Roman" w:hAnsi="Times New Roman"/>
          <w:lang w:val="es-ES"/>
        </w:rPr>
        <w:t>Bahamas, y Saint Kitts y Nev</w:t>
      </w:r>
      <w:r w:rsidR="00E52385">
        <w:rPr>
          <w:rFonts w:ascii="Times New Roman" w:hAnsi="Times New Roman"/>
          <w:lang w:val="es-ES"/>
        </w:rPr>
        <w:t>is)</w:t>
      </w:r>
      <w:r w:rsidR="000A502C">
        <w:rPr>
          <w:rStyle w:val="FootnoteReference"/>
          <w:rFonts w:ascii="Times New Roman" w:hAnsi="Times New Roman"/>
          <w:lang w:val="es-ES"/>
        </w:rPr>
        <w:footnoteReference w:id="10"/>
      </w:r>
      <w:r w:rsidR="00F56604">
        <w:rPr>
          <w:rFonts w:ascii="Times New Roman" w:hAnsi="Times New Roman"/>
          <w:lang w:val="es-ES"/>
        </w:rPr>
        <w:t>.</w:t>
      </w:r>
      <w:r w:rsidR="003E516D">
        <w:rPr>
          <w:rFonts w:ascii="Times New Roman" w:hAnsi="Times New Roman"/>
          <w:lang w:val="es-ES"/>
        </w:rPr>
        <w:t xml:space="preserve"> </w:t>
      </w:r>
      <w:r w:rsidR="00E52385">
        <w:rPr>
          <w:rFonts w:ascii="Times New Roman" w:hAnsi="Times New Roman"/>
          <w:lang w:val="es-ES"/>
        </w:rPr>
        <w:t xml:space="preserve">Esta migración </w:t>
      </w:r>
      <w:r w:rsidR="000C7026">
        <w:rPr>
          <w:rFonts w:ascii="Times New Roman" w:hAnsi="Times New Roman"/>
          <w:lang w:val="es-ES"/>
        </w:rPr>
        <w:t>intrarregional</w:t>
      </w:r>
      <w:r w:rsidR="00835265">
        <w:rPr>
          <w:rFonts w:ascii="Times New Roman" w:hAnsi="Times New Roman"/>
          <w:lang w:val="es-ES"/>
        </w:rPr>
        <w:t xml:space="preserve"> de los nacionales de países miembros </w:t>
      </w:r>
      <w:r w:rsidR="007862F3">
        <w:rPr>
          <w:rFonts w:ascii="Times New Roman" w:hAnsi="Times New Roman"/>
          <w:lang w:val="es-ES"/>
        </w:rPr>
        <w:t>de la Organización de Estados del Caribe Oriental (OECS)</w:t>
      </w:r>
      <w:r w:rsidR="00DB1C65">
        <w:rPr>
          <w:rFonts w:ascii="Times New Roman" w:hAnsi="Times New Roman"/>
          <w:lang w:val="es-ES"/>
        </w:rPr>
        <w:t xml:space="preserve"> y de la </w:t>
      </w:r>
      <w:r w:rsidR="007862F3">
        <w:rPr>
          <w:rFonts w:ascii="Times New Roman" w:hAnsi="Times New Roman"/>
          <w:lang w:val="es-ES"/>
        </w:rPr>
        <w:t>Comunidad del Caribe (CARICOM)</w:t>
      </w:r>
      <w:r w:rsidR="004871BF">
        <w:rPr>
          <w:rFonts w:ascii="Times New Roman" w:hAnsi="Times New Roman"/>
          <w:lang w:val="es-ES"/>
        </w:rPr>
        <w:t xml:space="preserve">, </w:t>
      </w:r>
      <w:r w:rsidR="003320C6">
        <w:rPr>
          <w:rFonts w:ascii="Times New Roman" w:hAnsi="Times New Roman"/>
          <w:lang w:val="es-ES"/>
        </w:rPr>
        <w:t>ha tomado mayor relevancia</w:t>
      </w:r>
      <w:r w:rsidR="00E52385">
        <w:rPr>
          <w:rFonts w:ascii="Times New Roman" w:hAnsi="Times New Roman"/>
          <w:lang w:val="es-ES"/>
        </w:rPr>
        <w:t xml:space="preserve"> en los últimos años. </w:t>
      </w:r>
      <w:r w:rsidR="003320C6">
        <w:rPr>
          <w:rFonts w:ascii="Times New Roman" w:hAnsi="Times New Roman"/>
          <w:lang w:val="es-ES"/>
        </w:rPr>
        <w:t xml:space="preserve"> </w:t>
      </w:r>
    </w:p>
    <w:p w14:paraId="3E4D46C2" w14:textId="77777777" w:rsidR="003320C6" w:rsidRDefault="003320C6" w:rsidP="0096204A">
      <w:pPr>
        <w:spacing w:after="0" w:line="240" w:lineRule="auto"/>
        <w:ind w:firstLine="720"/>
        <w:jc w:val="both"/>
        <w:rPr>
          <w:rFonts w:ascii="Times New Roman" w:hAnsi="Times New Roman"/>
          <w:lang w:val="es-ES"/>
        </w:rPr>
      </w:pPr>
    </w:p>
    <w:p w14:paraId="739915D4" w14:textId="0958794C" w:rsidR="002D7928" w:rsidRDefault="00E52385" w:rsidP="00B8167A">
      <w:pPr>
        <w:spacing w:after="0" w:line="240" w:lineRule="auto"/>
        <w:ind w:firstLine="720"/>
        <w:jc w:val="both"/>
        <w:rPr>
          <w:rFonts w:ascii="Times New Roman" w:hAnsi="Times New Roman"/>
          <w:lang w:val="es-ES"/>
        </w:rPr>
      </w:pPr>
      <w:r>
        <w:rPr>
          <w:rFonts w:ascii="Times New Roman" w:hAnsi="Times New Roman"/>
          <w:lang w:val="es-ES"/>
        </w:rPr>
        <w:t xml:space="preserve">A igual que en Sudamérica, </w:t>
      </w:r>
      <w:r w:rsidR="002D7928" w:rsidRPr="002D7928">
        <w:rPr>
          <w:rFonts w:ascii="Times New Roman" w:hAnsi="Times New Roman"/>
          <w:lang w:val="es-ES"/>
        </w:rPr>
        <w:t xml:space="preserve">existen </w:t>
      </w:r>
      <w:r w:rsidR="00FF225F">
        <w:rPr>
          <w:rFonts w:ascii="Times New Roman" w:hAnsi="Times New Roman"/>
          <w:lang w:val="es-ES"/>
        </w:rPr>
        <w:t>rutas migratoria</w:t>
      </w:r>
      <w:r w:rsidR="00D37A08">
        <w:rPr>
          <w:rFonts w:ascii="Times New Roman" w:hAnsi="Times New Roman"/>
          <w:lang w:val="es-ES"/>
        </w:rPr>
        <w:t>s, intrarregionales e interregionales</w:t>
      </w:r>
      <w:r w:rsidR="00F57C66">
        <w:rPr>
          <w:rFonts w:ascii="Times New Roman" w:hAnsi="Times New Roman"/>
          <w:lang w:val="es-ES"/>
        </w:rPr>
        <w:t xml:space="preserve"> </w:t>
      </w:r>
      <w:r w:rsidR="00BB519D">
        <w:rPr>
          <w:rFonts w:ascii="Times New Roman" w:hAnsi="Times New Roman"/>
          <w:lang w:val="es-ES"/>
        </w:rPr>
        <w:t xml:space="preserve">muy concurridas y </w:t>
      </w:r>
      <w:r w:rsidR="00FF225F">
        <w:rPr>
          <w:rFonts w:ascii="Times New Roman" w:hAnsi="Times New Roman"/>
          <w:lang w:val="es-ES"/>
        </w:rPr>
        <w:t xml:space="preserve">caracterizadas por </w:t>
      </w:r>
      <w:r w:rsidR="005C138B">
        <w:rPr>
          <w:rFonts w:ascii="Times New Roman" w:hAnsi="Times New Roman"/>
          <w:lang w:val="es-ES"/>
        </w:rPr>
        <w:t>ser</w:t>
      </w:r>
      <w:r w:rsidR="00BB519D">
        <w:rPr>
          <w:rFonts w:ascii="Times New Roman" w:hAnsi="Times New Roman"/>
          <w:lang w:val="es-ES"/>
        </w:rPr>
        <w:t xml:space="preserve"> extremadamente </w:t>
      </w:r>
      <w:r w:rsidR="005C138B">
        <w:rPr>
          <w:rFonts w:ascii="Times New Roman" w:hAnsi="Times New Roman"/>
          <w:lang w:val="es-ES"/>
        </w:rPr>
        <w:t>peligrosa</w:t>
      </w:r>
      <w:r>
        <w:rPr>
          <w:rFonts w:ascii="Times New Roman" w:hAnsi="Times New Roman"/>
          <w:lang w:val="es-ES"/>
        </w:rPr>
        <w:t>s</w:t>
      </w:r>
      <w:r w:rsidR="003A1F72">
        <w:rPr>
          <w:rFonts w:ascii="Times New Roman" w:hAnsi="Times New Roman"/>
          <w:lang w:val="es-ES"/>
        </w:rPr>
        <w:t xml:space="preserve">. </w:t>
      </w:r>
      <w:r w:rsidR="0048106B">
        <w:rPr>
          <w:rFonts w:ascii="Times New Roman" w:hAnsi="Times New Roman"/>
          <w:lang w:val="es-ES"/>
        </w:rPr>
        <w:t>Al respecto,</w:t>
      </w:r>
      <w:r w:rsidR="00524A30">
        <w:rPr>
          <w:rFonts w:ascii="Times New Roman" w:hAnsi="Times New Roman"/>
          <w:lang w:val="es-ES"/>
        </w:rPr>
        <w:t xml:space="preserve"> </w:t>
      </w:r>
      <w:r w:rsidR="0048106B">
        <w:rPr>
          <w:rFonts w:ascii="Times New Roman" w:hAnsi="Times New Roman"/>
          <w:lang w:val="es-ES"/>
        </w:rPr>
        <w:t>e</w:t>
      </w:r>
      <w:r w:rsidR="002D7928" w:rsidRPr="002D7928">
        <w:rPr>
          <w:rFonts w:ascii="Times New Roman" w:hAnsi="Times New Roman"/>
          <w:lang w:val="es-ES"/>
        </w:rPr>
        <w:t xml:space="preserve">l MMP de la OIM </w:t>
      </w:r>
      <w:r w:rsidR="004C249F">
        <w:rPr>
          <w:rFonts w:ascii="Times New Roman" w:hAnsi="Times New Roman"/>
          <w:lang w:val="es-ES"/>
        </w:rPr>
        <w:t xml:space="preserve">distingue </w:t>
      </w:r>
      <w:r w:rsidR="002D7928" w:rsidRPr="002D7928">
        <w:rPr>
          <w:rFonts w:ascii="Times New Roman" w:hAnsi="Times New Roman"/>
          <w:lang w:val="es-ES"/>
        </w:rPr>
        <w:t>l</w:t>
      </w:r>
      <w:r w:rsidR="00EC7A0F">
        <w:rPr>
          <w:rFonts w:ascii="Times New Roman" w:hAnsi="Times New Roman"/>
          <w:lang w:val="es-ES"/>
        </w:rPr>
        <w:t>o</w:t>
      </w:r>
      <w:r w:rsidR="002D7928" w:rsidRPr="002D7928">
        <w:rPr>
          <w:rFonts w:ascii="Times New Roman" w:hAnsi="Times New Roman"/>
          <w:lang w:val="es-ES"/>
        </w:rPr>
        <w:t xml:space="preserve">s siguientes </w:t>
      </w:r>
      <w:r w:rsidR="00EC7A0F">
        <w:rPr>
          <w:rFonts w:ascii="Times New Roman" w:hAnsi="Times New Roman"/>
          <w:lang w:val="es-ES"/>
        </w:rPr>
        <w:t>trayectos inseguros</w:t>
      </w:r>
      <w:r w:rsidR="00F42FF7">
        <w:rPr>
          <w:rFonts w:ascii="Times New Roman" w:hAnsi="Times New Roman"/>
          <w:lang w:val="es-ES"/>
        </w:rPr>
        <w:t xml:space="preserve">, principalmente </w:t>
      </w:r>
      <w:r w:rsidR="00E74739">
        <w:rPr>
          <w:rFonts w:ascii="Times New Roman" w:hAnsi="Times New Roman"/>
          <w:lang w:val="es-ES"/>
        </w:rPr>
        <w:t>marítimos, con</w:t>
      </w:r>
      <w:r w:rsidR="002D7928" w:rsidRPr="002D7928">
        <w:rPr>
          <w:rFonts w:ascii="Times New Roman" w:hAnsi="Times New Roman"/>
          <w:lang w:val="es-ES"/>
        </w:rPr>
        <w:t xml:space="preserve"> sus respectivas observaciones</w:t>
      </w:r>
      <w:r w:rsidR="00EC7A0F">
        <w:rPr>
          <w:rFonts w:ascii="Times New Roman" w:hAnsi="Times New Roman"/>
          <w:lang w:val="es-ES"/>
        </w:rPr>
        <w:t xml:space="preserve"> </w:t>
      </w:r>
      <w:r w:rsidR="00557BD6">
        <w:rPr>
          <w:rFonts w:ascii="Times New Roman" w:hAnsi="Times New Roman"/>
          <w:lang w:val="es-ES"/>
        </w:rPr>
        <w:t xml:space="preserve">para el </w:t>
      </w:r>
      <w:r w:rsidR="00EC7A0F">
        <w:rPr>
          <w:rFonts w:ascii="Times New Roman" w:hAnsi="Times New Roman"/>
          <w:lang w:val="es-ES"/>
        </w:rPr>
        <w:t>2020</w:t>
      </w:r>
      <w:r w:rsidR="00557BD6">
        <w:rPr>
          <w:rFonts w:ascii="Times New Roman" w:hAnsi="Times New Roman"/>
          <w:lang w:val="es-ES"/>
        </w:rPr>
        <w:t xml:space="preserve"> y </w:t>
      </w:r>
      <w:r w:rsidR="00557BD6" w:rsidRPr="00557BD6">
        <w:rPr>
          <w:rFonts w:ascii="Times New Roman" w:hAnsi="Times New Roman"/>
          <w:lang w:val="es-ES"/>
        </w:rPr>
        <w:t xml:space="preserve">casos de personas migrantes desaparecidas y fallecidas </w:t>
      </w:r>
      <w:r w:rsidR="00CC3519">
        <w:rPr>
          <w:rFonts w:ascii="Times New Roman" w:hAnsi="Times New Roman"/>
          <w:lang w:val="es-ES"/>
        </w:rPr>
        <w:t xml:space="preserve">desde 2014 </w:t>
      </w:r>
      <w:r w:rsidR="0085293E">
        <w:rPr>
          <w:rFonts w:ascii="Times New Roman" w:hAnsi="Times New Roman"/>
          <w:lang w:val="es-ES"/>
        </w:rPr>
        <w:t>hasta la fecha</w:t>
      </w:r>
      <w:r w:rsidR="00EA229B">
        <w:rPr>
          <w:rStyle w:val="FootnoteReference"/>
          <w:rFonts w:ascii="Times New Roman" w:hAnsi="Times New Roman"/>
          <w:lang w:val="es-ES"/>
        </w:rPr>
        <w:footnoteReference w:id="11"/>
      </w:r>
      <w:r w:rsidR="00EC7A0F">
        <w:rPr>
          <w:rFonts w:ascii="Times New Roman" w:hAnsi="Times New Roman"/>
          <w:lang w:val="es-ES"/>
        </w:rPr>
        <w:t xml:space="preserve">: </w:t>
      </w:r>
    </w:p>
    <w:p w14:paraId="22F8BB71" w14:textId="77777777" w:rsidR="00DD5441" w:rsidRDefault="00DD5441" w:rsidP="00B8167A">
      <w:pPr>
        <w:spacing w:after="0" w:line="240" w:lineRule="auto"/>
        <w:ind w:firstLine="720"/>
        <w:jc w:val="both"/>
        <w:rPr>
          <w:rFonts w:ascii="Times New Roman" w:hAnsi="Times New Roman"/>
          <w:lang w:val="es-ES"/>
        </w:rPr>
      </w:pPr>
    </w:p>
    <w:p w14:paraId="7A306F59" w14:textId="551CD4D3" w:rsidR="00DD5441" w:rsidRDefault="009D61FD" w:rsidP="00CF2F26">
      <w:pPr>
        <w:pStyle w:val="ListParagraph"/>
        <w:numPr>
          <w:ilvl w:val="0"/>
          <w:numId w:val="6"/>
        </w:numPr>
        <w:spacing w:after="0" w:line="240" w:lineRule="auto"/>
        <w:jc w:val="both"/>
        <w:rPr>
          <w:rFonts w:ascii="Times New Roman" w:hAnsi="Times New Roman"/>
          <w:lang w:val="es-ES"/>
        </w:rPr>
      </w:pPr>
      <w:r>
        <w:rPr>
          <w:rFonts w:ascii="Times New Roman" w:hAnsi="Times New Roman"/>
          <w:lang w:val="es-ES"/>
        </w:rPr>
        <w:t>Pasaje o Canal de la Mona (</w:t>
      </w:r>
      <w:r w:rsidR="00DD5441">
        <w:rPr>
          <w:rFonts w:ascii="Times New Roman" w:hAnsi="Times New Roman"/>
          <w:lang w:val="es-ES"/>
        </w:rPr>
        <w:t>República Dominicana-Puerto Rico</w:t>
      </w:r>
      <w:r>
        <w:rPr>
          <w:rFonts w:ascii="Times New Roman" w:hAnsi="Times New Roman"/>
          <w:lang w:val="es-ES"/>
        </w:rPr>
        <w:t>)</w:t>
      </w:r>
      <w:r w:rsidR="00DD5441">
        <w:rPr>
          <w:rFonts w:ascii="Times New Roman" w:hAnsi="Times New Roman"/>
          <w:lang w:val="es-ES"/>
        </w:rPr>
        <w:t>:</w:t>
      </w:r>
      <w:r w:rsidR="000216BC" w:rsidRPr="000216BC">
        <w:t xml:space="preserve"> </w:t>
      </w:r>
      <w:r w:rsidR="000216BC" w:rsidRPr="000216BC">
        <w:rPr>
          <w:rFonts w:ascii="Times New Roman" w:hAnsi="Times New Roman"/>
          <w:lang w:val="es-ES"/>
        </w:rPr>
        <w:t>Esta ruta es utilizada a menudo por migrantes dominicanos, pero también venezolanos, cubanos y haitianos. L</w:t>
      </w:r>
      <w:r w:rsidR="00B952C0">
        <w:rPr>
          <w:rFonts w:ascii="Times New Roman" w:hAnsi="Times New Roman"/>
          <w:lang w:val="es-ES"/>
        </w:rPr>
        <w:t>a</w:t>
      </w:r>
      <w:r w:rsidR="000216BC" w:rsidRPr="000216BC">
        <w:rPr>
          <w:rFonts w:ascii="Times New Roman" w:hAnsi="Times New Roman"/>
          <w:lang w:val="es-ES"/>
        </w:rPr>
        <w:t>s</w:t>
      </w:r>
      <w:r w:rsidR="00B952C0">
        <w:rPr>
          <w:rFonts w:ascii="Times New Roman" w:hAnsi="Times New Roman"/>
          <w:lang w:val="es-ES"/>
        </w:rPr>
        <w:t xml:space="preserve"> personas </w:t>
      </w:r>
      <w:r w:rsidR="000216BC" w:rsidRPr="000216BC">
        <w:rPr>
          <w:rFonts w:ascii="Times New Roman" w:hAnsi="Times New Roman"/>
          <w:lang w:val="es-ES"/>
        </w:rPr>
        <w:t xml:space="preserve">que viajan por esta ruta enfrentan </w:t>
      </w:r>
      <w:r w:rsidR="00E52385">
        <w:rPr>
          <w:rFonts w:ascii="Times New Roman" w:hAnsi="Times New Roman"/>
          <w:lang w:val="es-ES"/>
        </w:rPr>
        <w:t>riesgo de morir si viajan en</w:t>
      </w:r>
      <w:r w:rsidR="000216BC" w:rsidRPr="000216BC">
        <w:rPr>
          <w:rFonts w:ascii="Times New Roman" w:hAnsi="Times New Roman"/>
          <w:lang w:val="es-ES"/>
        </w:rPr>
        <w:t xml:space="preserve"> embarcaciones no aptas para navegar</w:t>
      </w:r>
      <w:r w:rsidR="00E52385">
        <w:rPr>
          <w:rFonts w:ascii="Times New Roman" w:hAnsi="Times New Roman"/>
          <w:lang w:val="es-ES"/>
        </w:rPr>
        <w:t xml:space="preserve">, </w:t>
      </w:r>
      <w:r w:rsidR="000216BC" w:rsidRPr="000216BC">
        <w:rPr>
          <w:rFonts w:ascii="Times New Roman" w:hAnsi="Times New Roman"/>
          <w:lang w:val="es-ES"/>
        </w:rPr>
        <w:t>que pueden hundirse o volcarse en el océano.</w:t>
      </w:r>
      <w:r w:rsidR="003E285A">
        <w:rPr>
          <w:rFonts w:ascii="Times New Roman" w:hAnsi="Times New Roman"/>
          <w:lang w:val="es-ES"/>
        </w:rPr>
        <w:t xml:space="preserve"> </w:t>
      </w:r>
      <w:r w:rsidR="00D74AB2">
        <w:rPr>
          <w:rFonts w:ascii="Times New Roman" w:hAnsi="Times New Roman"/>
          <w:lang w:val="es-ES"/>
        </w:rPr>
        <w:t>En este trayecto</w:t>
      </w:r>
      <w:r w:rsidR="003F67C4">
        <w:rPr>
          <w:rFonts w:ascii="Times New Roman" w:hAnsi="Times New Roman"/>
          <w:lang w:val="es-ES"/>
        </w:rPr>
        <w:t xml:space="preserve">, </w:t>
      </w:r>
      <w:r w:rsidR="0085293E">
        <w:rPr>
          <w:rFonts w:ascii="Times New Roman" w:hAnsi="Times New Roman"/>
          <w:lang w:val="es-ES"/>
        </w:rPr>
        <w:t>en el periodo mencionado</w:t>
      </w:r>
      <w:r w:rsidR="00F75E1E">
        <w:rPr>
          <w:rFonts w:ascii="Times New Roman" w:hAnsi="Times New Roman"/>
          <w:lang w:val="es-ES"/>
        </w:rPr>
        <w:t xml:space="preserve"> </w:t>
      </w:r>
      <w:r w:rsidR="00D74AB2">
        <w:rPr>
          <w:rFonts w:ascii="Times New Roman" w:hAnsi="Times New Roman"/>
          <w:lang w:val="es-ES"/>
        </w:rPr>
        <w:t xml:space="preserve">se registran </w:t>
      </w:r>
      <w:r w:rsidR="00E824BD">
        <w:rPr>
          <w:rFonts w:ascii="Times New Roman" w:hAnsi="Times New Roman"/>
          <w:lang w:val="es-ES"/>
        </w:rPr>
        <w:t>18</w:t>
      </w:r>
      <w:r w:rsidR="000E7888">
        <w:rPr>
          <w:rFonts w:ascii="Times New Roman" w:hAnsi="Times New Roman"/>
          <w:lang w:val="es-ES"/>
        </w:rPr>
        <w:t>4 incidentes de migrantes desaparecidos y fallecidos</w:t>
      </w:r>
      <w:r w:rsidR="00154F12">
        <w:rPr>
          <w:rFonts w:ascii="Times New Roman" w:hAnsi="Times New Roman"/>
          <w:lang w:val="es-ES"/>
        </w:rPr>
        <w:t>, con un pico de 65 en 2021.</w:t>
      </w:r>
    </w:p>
    <w:p w14:paraId="436373BE" w14:textId="51D9E292" w:rsidR="00DD5441" w:rsidRDefault="00DD5441" w:rsidP="00CF2F26">
      <w:pPr>
        <w:pStyle w:val="ListParagraph"/>
        <w:numPr>
          <w:ilvl w:val="0"/>
          <w:numId w:val="6"/>
        </w:numPr>
        <w:spacing w:after="0" w:line="240" w:lineRule="auto"/>
        <w:jc w:val="both"/>
        <w:rPr>
          <w:rFonts w:ascii="Times New Roman" w:hAnsi="Times New Roman"/>
          <w:lang w:val="es-ES"/>
        </w:rPr>
      </w:pPr>
      <w:r>
        <w:rPr>
          <w:rFonts w:ascii="Times New Roman" w:hAnsi="Times New Roman"/>
          <w:lang w:val="es-ES"/>
        </w:rPr>
        <w:t>El Caribe-Estados Unidos</w:t>
      </w:r>
      <w:r w:rsidR="00E74739">
        <w:rPr>
          <w:rFonts w:ascii="Times New Roman" w:hAnsi="Times New Roman"/>
          <w:lang w:val="es-ES"/>
        </w:rPr>
        <w:t xml:space="preserve">: </w:t>
      </w:r>
      <w:r w:rsidR="00D60A35" w:rsidRPr="00D60A35">
        <w:rPr>
          <w:rFonts w:ascii="Times New Roman" w:hAnsi="Times New Roman"/>
          <w:lang w:val="es-ES"/>
        </w:rPr>
        <w:t xml:space="preserve">Una ruta muy conocida en el Caribe se extiende desde Cuba hasta el estado de Florida en los Estados Unidos. Si bien esta ruta se usa menos que en décadas anteriores, las personas migrantes continúan arriesgando sus vidas </w:t>
      </w:r>
      <w:r w:rsidR="00E52385">
        <w:rPr>
          <w:rFonts w:ascii="Times New Roman" w:hAnsi="Times New Roman"/>
          <w:lang w:val="es-ES"/>
        </w:rPr>
        <w:t>en ella, habiéndose registrado</w:t>
      </w:r>
      <w:r w:rsidR="00195AD5">
        <w:rPr>
          <w:rFonts w:ascii="Times New Roman" w:hAnsi="Times New Roman"/>
          <w:lang w:val="es-ES"/>
        </w:rPr>
        <w:t xml:space="preserve"> </w:t>
      </w:r>
      <w:r w:rsidR="00DA6FE8">
        <w:rPr>
          <w:rFonts w:ascii="Times New Roman" w:hAnsi="Times New Roman"/>
          <w:lang w:val="es-ES"/>
        </w:rPr>
        <w:t>127 incidentes de migrantes</w:t>
      </w:r>
      <w:r w:rsidR="00324D12">
        <w:rPr>
          <w:rFonts w:ascii="Times New Roman" w:hAnsi="Times New Roman"/>
          <w:lang w:val="es-ES"/>
        </w:rPr>
        <w:t xml:space="preserve"> des</w:t>
      </w:r>
      <w:r w:rsidR="007D3496">
        <w:rPr>
          <w:rFonts w:ascii="Times New Roman" w:hAnsi="Times New Roman"/>
          <w:lang w:val="es-ES"/>
        </w:rPr>
        <w:t>a</w:t>
      </w:r>
      <w:r w:rsidR="00324D12">
        <w:rPr>
          <w:rFonts w:ascii="Times New Roman" w:hAnsi="Times New Roman"/>
          <w:lang w:val="es-ES"/>
        </w:rPr>
        <w:t>parecidos y fallecidos</w:t>
      </w:r>
      <w:r w:rsidR="003E7015">
        <w:rPr>
          <w:rFonts w:ascii="Times New Roman" w:hAnsi="Times New Roman"/>
          <w:lang w:val="es-ES"/>
        </w:rPr>
        <w:t xml:space="preserve">, con un incremento sustancial </w:t>
      </w:r>
      <w:r w:rsidR="004708B5">
        <w:rPr>
          <w:rFonts w:ascii="Times New Roman" w:hAnsi="Times New Roman"/>
          <w:lang w:val="es-ES"/>
        </w:rPr>
        <w:t>de 67 en 2021.</w:t>
      </w:r>
    </w:p>
    <w:p w14:paraId="08D2EED9" w14:textId="3A2CCB74" w:rsidR="00C26F33" w:rsidRPr="00DD464D" w:rsidRDefault="00DD5441" w:rsidP="00DD464D">
      <w:pPr>
        <w:pStyle w:val="ListParagraph"/>
        <w:numPr>
          <w:ilvl w:val="0"/>
          <w:numId w:val="6"/>
        </w:numPr>
        <w:spacing w:line="240" w:lineRule="auto"/>
        <w:jc w:val="both"/>
        <w:rPr>
          <w:rFonts w:ascii="Times New Roman" w:hAnsi="Times New Roman"/>
          <w:lang w:val="es-ES"/>
        </w:rPr>
      </w:pPr>
      <w:r w:rsidRPr="004708B5">
        <w:rPr>
          <w:rFonts w:ascii="Times New Roman" w:hAnsi="Times New Roman"/>
          <w:lang w:val="es-ES"/>
        </w:rPr>
        <w:t>Haití-República Dominicana</w:t>
      </w:r>
      <w:r w:rsidR="006B414C" w:rsidRPr="004708B5">
        <w:rPr>
          <w:rFonts w:ascii="Times New Roman" w:hAnsi="Times New Roman"/>
          <w:lang w:val="es-ES"/>
        </w:rPr>
        <w:t xml:space="preserve">: </w:t>
      </w:r>
      <w:r w:rsidR="004708B5" w:rsidRPr="004708B5">
        <w:rPr>
          <w:rFonts w:ascii="Times New Roman" w:hAnsi="Times New Roman"/>
          <w:lang w:val="es-ES"/>
        </w:rPr>
        <w:t>En est</w:t>
      </w:r>
      <w:r w:rsidR="00D96527">
        <w:rPr>
          <w:rFonts w:ascii="Times New Roman" w:hAnsi="Times New Roman"/>
          <w:lang w:val="es-ES"/>
        </w:rPr>
        <w:t>a ruta</w:t>
      </w:r>
      <w:r w:rsidR="004708B5" w:rsidRPr="004708B5">
        <w:rPr>
          <w:rFonts w:ascii="Times New Roman" w:hAnsi="Times New Roman"/>
          <w:lang w:val="es-ES"/>
        </w:rPr>
        <w:t xml:space="preserve">, desde 2014 hasta la fecha se </w:t>
      </w:r>
      <w:r w:rsidR="00F13736">
        <w:rPr>
          <w:rFonts w:ascii="Times New Roman" w:hAnsi="Times New Roman"/>
          <w:lang w:val="es-ES"/>
        </w:rPr>
        <w:t xml:space="preserve">anotan </w:t>
      </w:r>
      <w:r w:rsidR="00032C0E">
        <w:rPr>
          <w:rFonts w:ascii="Times New Roman" w:hAnsi="Times New Roman"/>
          <w:lang w:val="es-ES"/>
        </w:rPr>
        <w:t xml:space="preserve">40 </w:t>
      </w:r>
      <w:r w:rsidR="004708B5" w:rsidRPr="004708B5">
        <w:rPr>
          <w:rFonts w:ascii="Times New Roman" w:hAnsi="Times New Roman"/>
          <w:lang w:val="es-ES"/>
        </w:rPr>
        <w:t xml:space="preserve">incidentes de migrantes desaparecidos y fallecidos, </w:t>
      </w:r>
      <w:r w:rsidR="00E433A1">
        <w:rPr>
          <w:rFonts w:ascii="Times New Roman" w:hAnsi="Times New Roman"/>
          <w:lang w:val="es-ES"/>
        </w:rPr>
        <w:t>de los cuales 26 corresponden al 2017</w:t>
      </w:r>
      <w:r w:rsidR="00CC3519">
        <w:rPr>
          <w:rFonts w:ascii="Times New Roman" w:hAnsi="Times New Roman"/>
          <w:lang w:val="es-ES"/>
        </w:rPr>
        <w:t xml:space="preserve">. </w:t>
      </w:r>
      <w:bookmarkStart w:id="1" w:name="_Hlk98430009"/>
      <w:bookmarkStart w:id="2" w:name="_Hlk98429987"/>
    </w:p>
    <w:p w14:paraId="4FE75C15" w14:textId="3388A862" w:rsidR="005D7B74" w:rsidRDefault="00380445" w:rsidP="005D7B74">
      <w:pPr>
        <w:spacing w:after="0" w:line="240" w:lineRule="auto"/>
        <w:ind w:firstLine="720"/>
        <w:jc w:val="both"/>
        <w:rPr>
          <w:rFonts w:ascii="Times New Roman" w:hAnsi="Times New Roman"/>
          <w:lang w:val="es-ES"/>
        </w:rPr>
      </w:pPr>
      <w:r>
        <w:rPr>
          <w:rFonts w:ascii="Times New Roman" w:hAnsi="Times New Roman"/>
          <w:lang w:val="es-ES"/>
        </w:rPr>
        <w:t xml:space="preserve">En suma, </w:t>
      </w:r>
      <w:r w:rsidR="00037958">
        <w:rPr>
          <w:rFonts w:ascii="Times New Roman" w:hAnsi="Times New Roman"/>
          <w:lang w:val="es-ES"/>
        </w:rPr>
        <w:t xml:space="preserve">cabe destacar las tendencias migratorias </w:t>
      </w:r>
      <w:bookmarkEnd w:id="1"/>
      <w:r w:rsidR="00BD6B08">
        <w:rPr>
          <w:rFonts w:ascii="Times New Roman" w:hAnsi="Times New Roman"/>
          <w:lang w:val="es-ES"/>
        </w:rPr>
        <w:t xml:space="preserve">actuales </w:t>
      </w:r>
      <w:r w:rsidR="00C26F33">
        <w:rPr>
          <w:rFonts w:ascii="Times New Roman" w:hAnsi="Times New Roman"/>
          <w:lang w:val="es-ES"/>
        </w:rPr>
        <w:t>relacionadas con el cambio climático, el C</w:t>
      </w:r>
      <w:r w:rsidR="00DD464D">
        <w:rPr>
          <w:rFonts w:ascii="Times New Roman" w:hAnsi="Times New Roman"/>
          <w:lang w:val="es-ES"/>
        </w:rPr>
        <w:t>OVID</w:t>
      </w:r>
      <w:r w:rsidR="00C26F33">
        <w:rPr>
          <w:rFonts w:ascii="Times New Roman" w:hAnsi="Times New Roman"/>
          <w:lang w:val="es-ES"/>
        </w:rPr>
        <w:t xml:space="preserve">-19 y </w:t>
      </w:r>
      <w:r w:rsidR="001F0C84">
        <w:rPr>
          <w:rFonts w:ascii="Times New Roman" w:hAnsi="Times New Roman"/>
          <w:lang w:val="es-ES"/>
        </w:rPr>
        <w:t xml:space="preserve">otras características necesarias </w:t>
      </w:r>
      <w:r w:rsidR="00D9170F">
        <w:rPr>
          <w:rFonts w:ascii="Times New Roman" w:hAnsi="Times New Roman"/>
          <w:lang w:val="es-ES"/>
        </w:rPr>
        <w:t xml:space="preserve">para </w:t>
      </w:r>
      <w:r w:rsidR="00CC3D0A">
        <w:rPr>
          <w:rFonts w:ascii="Times New Roman" w:hAnsi="Times New Roman"/>
          <w:lang w:val="es-ES"/>
        </w:rPr>
        <w:t xml:space="preserve">comprender el panorama </w:t>
      </w:r>
      <w:r w:rsidR="001966FB">
        <w:rPr>
          <w:rFonts w:ascii="Times New Roman" w:hAnsi="Times New Roman"/>
          <w:lang w:val="es-ES"/>
        </w:rPr>
        <w:t xml:space="preserve">de </w:t>
      </w:r>
      <w:r w:rsidR="00943A3A">
        <w:rPr>
          <w:rFonts w:ascii="Times New Roman" w:hAnsi="Times New Roman"/>
          <w:lang w:val="es-ES"/>
        </w:rPr>
        <w:t>forma más oportuna</w:t>
      </w:r>
      <w:r w:rsidR="00B613AA">
        <w:rPr>
          <w:rFonts w:ascii="Times New Roman" w:hAnsi="Times New Roman"/>
          <w:lang w:val="es-ES"/>
        </w:rPr>
        <w:t xml:space="preserve">: </w:t>
      </w:r>
    </w:p>
    <w:p w14:paraId="1D6080CB" w14:textId="77777777" w:rsidR="00E26522" w:rsidRDefault="00E26522" w:rsidP="005D7B74">
      <w:pPr>
        <w:spacing w:after="0" w:line="240" w:lineRule="auto"/>
        <w:ind w:firstLine="720"/>
        <w:jc w:val="both"/>
        <w:rPr>
          <w:rFonts w:ascii="Times New Roman" w:hAnsi="Times New Roman"/>
          <w:lang w:val="es-ES"/>
        </w:rPr>
      </w:pPr>
    </w:p>
    <w:bookmarkEnd w:id="2"/>
    <w:p w14:paraId="2754F558" w14:textId="6A435E8B" w:rsidR="00F27F62" w:rsidRPr="00F27F62" w:rsidRDefault="00F27F62" w:rsidP="00CF2F26">
      <w:pPr>
        <w:pStyle w:val="ListParagraph"/>
        <w:numPr>
          <w:ilvl w:val="0"/>
          <w:numId w:val="7"/>
        </w:numPr>
        <w:spacing w:after="0" w:line="240" w:lineRule="auto"/>
        <w:jc w:val="both"/>
        <w:rPr>
          <w:rFonts w:ascii="Times New Roman" w:hAnsi="Times New Roman"/>
          <w:lang w:val="es-ES"/>
        </w:rPr>
      </w:pPr>
      <w:r>
        <w:rPr>
          <w:rFonts w:ascii="Times New Roman" w:hAnsi="Times New Roman"/>
        </w:rPr>
        <w:lastRenderedPageBreak/>
        <w:t>Muchos</w:t>
      </w:r>
      <w:r w:rsidR="0084112D" w:rsidRPr="00F27F62">
        <w:rPr>
          <w:rFonts w:ascii="Times New Roman" w:hAnsi="Times New Roman"/>
          <w:lang w:val="es-ES"/>
        </w:rPr>
        <w:t xml:space="preserve"> países del Caribe son cada vez más susceptibles a cambios climáticos y ambientales de aparición lenta, y se predice que estos </w:t>
      </w:r>
      <w:r w:rsidR="00E52385">
        <w:rPr>
          <w:rFonts w:ascii="Times New Roman" w:hAnsi="Times New Roman"/>
          <w:lang w:val="es-ES"/>
        </w:rPr>
        <w:t>fenómenos van a tene</w:t>
      </w:r>
      <w:r w:rsidR="0084112D" w:rsidRPr="00F27F62">
        <w:rPr>
          <w:rFonts w:ascii="Times New Roman" w:hAnsi="Times New Roman"/>
          <w:lang w:val="es-ES"/>
        </w:rPr>
        <w:t>r un papel cada vez más prominente como impulsor de la migración en la región</w:t>
      </w:r>
      <w:r w:rsidR="00F71095">
        <w:rPr>
          <w:rStyle w:val="FootnoteReference"/>
          <w:rFonts w:ascii="Times New Roman" w:hAnsi="Times New Roman"/>
          <w:lang w:val="es-ES"/>
        </w:rPr>
        <w:footnoteReference w:id="12"/>
      </w:r>
      <w:r w:rsidR="00C26F33">
        <w:rPr>
          <w:rFonts w:ascii="Times New Roman" w:hAnsi="Times New Roman"/>
          <w:lang w:val="es-ES"/>
        </w:rPr>
        <w:t>.</w:t>
      </w:r>
    </w:p>
    <w:p w14:paraId="0F62048A" w14:textId="74D9E6EA" w:rsidR="00437059" w:rsidRDefault="001F0C84" w:rsidP="00CF2F26">
      <w:pPr>
        <w:pStyle w:val="ListParagraph"/>
        <w:numPr>
          <w:ilvl w:val="0"/>
          <w:numId w:val="7"/>
        </w:numPr>
        <w:spacing w:after="0" w:line="240" w:lineRule="auto"/>
        <w:jc w:val="both"/>
        <w:rPr>
          <w:rFonts w:ascii="Times New Roman" w:hAnsi="Times New Roman"/>
          <w:lang w:val="es-ES"/>
        </w:rPr>
      </w:pPr>
      <w:r>
        <w:rPr>
          <w:rFonts w:ascii="Times New Roman" w:hAnsi="Times New Roman"/>
          <w:lang w:val="es-ES"/>
        </w:rPr>
        <w:t xml:space="preserve">A </w:t>
      </w:r>
      <w:r w:rsidR="004F3143" w:rsidRPr="00F27F62">
        <w:rPr>
          <w:rFonts w:ascii="Times New Roman" w:hAnsi="Times New Roman"/>
          <w:lang w:val="es-ES"/>
        </w:rPr>
        <w:t>finales de 2020 h</w:t>
      </w:r>
      <w:r w:rsidR="00F449E0">
        <w:rPr>
          <w:rFonts w:ascii="Times New Roman" w:hAnsi="Times New Roman"/>
          <w:lang w:val="es-ES"/>
        </w:rPr>
        <w:t xml:space="preserve">ubo más de </w:t>
      </w:r>
      <w:r w:rsidR="004F3143" w:rsidRPr="00F27F62">
        <w:rPr>
          <w:rFonts w:ascii="Times New Roman" w:hAnsi="Times New Roman"/>
          <w:lang w:val="es-ES"/>
        </w:rPr>
        <w:t>187.320 personas refugiadas y solicitantes de refugio en el mundo procedentes de países del Caribe</w:t>
      </w:r>
      <w:r w:rsidR="00770A84" w:rsidRPr="00F27F62">
        <w:rPr>
          <w:rFonts w:ascii="Times New Roman" w:hAnsi="Times New Roman"/>
          <w:lang w:val="es-ES"/>
        </w:rPr>
        <w:t>, d</w:t>
      </w:r>
      <w:r w:rsidR="004F3143" w:rsidRPr="00F27F62">
        <w:rPr>
          <w:rFonts w:ascii="Times New Roman" w:hAnsi="Times New Roman"/>
          <w:lang w:val="es-ES"/>
        </w:rPr>
        <w:t>e</w:t>
      </w:r>
      <w:r w:rsidR="00437059">
        <w:rPr>
          <w:rFonts w:ascii="Times New Roman" w:hAnsi="Times New Roman"/>
          <w:lang w:val="es-ES"/>
        </w:rPr>
        <w:t xml:space="preserve"> las cuales, </w:t>
      </w:r>
      <w:r w:rsidR="004F3143" w:rsidRPr="00F27F62">
        <w:rPr>
          <w:rFonts w:ascii="Times New Roman" w:hAnsi="Times New Roman"/>
          <w:lang w:val="es-ES"/>
        </w:rPr>
        <w:t>la gran mayoría</w:t>
      </w:r>
      <w:r w:rsidR="00CA0083" w:rsidRPr="00F27F62">
        <w:rPr>
          <w:rFonts w:ascii="Times New Roman" w:hAnsi="Times New Roman"/>
          <w:lang w:val="es-ES"/>
        </w:rPr>
        <w:t xml:space="preserve"> </w:t>
      </w:r>
      <w:r w:rsidR="004F3143" w:rsidRPr="00F27F62">
        <w:rPr>
          <w:rFonts w:ascii="Times New Roman" w:hAnsi="Times New Roman"/>
          <w:lang w:val="es-ES"/>
        </w:rPr>
        <w:t>procedían de Haití (104.991) y Cuba (69.349)</w:t>
      </w:r>
      <w:r w:rsidR="0051575A" w:rsidRPr="00F27F62">
        <w:rPr>
          <w:rFonts w:ascii="Times New Roman" w:hAnsi="Times New Roman"/>
          <w:lang w:val="es-ES"/>
        </w:rPr>
        <w:t xml:space="preserve">, siendo </w:t>
      </w:r>
      <w:r w:rsidR="004F3143" w:rsidRPr="00F27F62">
        <w:rPr>
          <w:rFonts w:ascii="Times New Roman" w:hAnsi="Times New Roman"/>
          <w:lang w:val="es-ES"/>
        </w:rPr>
        <w:t xml:space="preserve">Estados Unidos </w:t>
      </w:r>
      <w:r w:rsidR="00D76CD5" w:rsidRPr="00F27F62">
        <w:rPr>
          <w:rFonts w:ascii="Times New Roman" w:hAnsi="Times New Roman"/>
          <w:lang w:val="es-ES"/>
        </w:rPr>
        <w:t>su principal país de destino</w:t>
      </w:r>
      <w:r w:rsidR="00B561A5">
        <w:rPr>
          <w:rStyle w:val="FootnoteReference"/>
          <w:rFonts w:ascii="Times New Roman" w:hAnsi="Times New Roman"/>
          <w:lang w:val="es-ES"/>
        </w:rPr>
        <w:footnoteReference w:id="13"/>
      </w:r>
      <w:r w:rsidR="00E26522">
        <w:rPr>
          <w:rFonts w:ascii="Times New Roman" w:hAnsi="Times New Roman"/>
          <w:lang w:val="es-ES"/>
        </w:rPr>
        <w:t>.</w:t>
      </w:r>
    </w:p>
    <w:p w14:paraId="1752D714" w14:textId="77777777" w:rsidR="005200C5" w:rsidRDefault="00437059" w:rsidP="00CF2F26">
      <w:pPr>
        <w:pStyle w:val="ListParagraph"/>
        <w:numPr>
          <w:ilvl w:val="0"/>
          <w:numId w:val="7"/>
        </w:numPr>
        <w:spacing w:after="0" w:line="240" w:lineRule="auto"/>
        <w:jc w:val="both"/>
        <w:rPr>
          <w:rFonts w:ascii="Times New Roman" w:hAnsi="Times New Roman"/>
          <w:lang w:val="es-ES"/>
        </w:rPr>
      </w:pPr>
      <w:r>
        <w:rPr>
          <w:rFonts w:ascii="Times New Roman" w:hAnsi="Times New Roman"/>
          <w:lang w:val="es-ES"/>
        </w:rPr>
        <w:t xml:space="preserve">El </w:t>
      </w:r>
      <w:r w:rsidR="006561E2" w:rsidRPr="00F27F62">
        <w:rPr>
          <w:rFonts w:ascii="Times New Roman" w:hAnsi="Times New Roman"/>
          <w:lang w:val="es-ES"/>
        </w:rPr>
        <w:t>Caribe es una región con alta tendencia a la emigración</w:t>
      </w:r>
      <w:r w:rsidR="00D47C38">
        <w:rPr>
          <w:rFonts w:ascii="Times New Roman" w:hAnsi="Times New Roman"/>
          <w:lang w:val="es-ES"/>
        </w:rPr>
        <w:t>. Esto se evidencia</w:t>
      </w:r>
      <w:r w:rsidR="00DE0972" w:rsidRPr="00F27F62">
        <w:rPr>
          <w:rFonts w:ascii="Times New Roman" w:hAnsi="Times New Roman"/>
          <w:lang w:val="es-ES"/>
        </w:rPr>
        <w:t xml:space="preserve"> en el hecho de que, </w:t>
      </w:r>
      <w:r w:rsidR="006561E2" w:rsidRPr="00F27F62">
        <w:rPr>
          <w:rFonts w:ascii="Times New Roman" w:hAnsi="Times New Roman"/>
          <w:lang w:val="es-ES"/>
        </w:rPr>
        <w:t>a partir del 2019, diez de los principales 20 países y territorios de emigración (en términos de proporción de la población total) en el mundo se encuentran en el Caribe</w:t>
      </w:r>
      <w:r w:rsidR="00A32D85">
        <w:rPr>
          <w:rStyle w:val="FootnoteReference"/>
          <w:rFonts w:ascii="Times New Roman" w:hAnsi="Times New Roman"/>
          <w:lang w:val="es-ES"/>
        </w:rPr>
        <w:footnoteReference w:id="14"/>
      </w:r>
      <w:r w:rsidR="005200C5">
        <w:rPr>
          <w:rFonts w:ascii="Times New Roman" w:hAnsi="Times New Roman"/>
          <w:lang w:val="es-ES"/>
        </w:rPr>
        <w:t>.</w:t>
      </w:r>
    </w:p>
    <w:p w14:paraId="7A613F85" w14:textId="5FA601B0" w:rsidR="00C33499" w:rsidRDefault="00E52385" w:rsidP="00CF2F26">
      <w:pPr>
        <w:pStyle w:val="ListParagraph"/>
        <w:numPr>
          <w:ilvl w:val="0"/>
          <w:numId w:val="7"/>
        </w:numPr>
        <w:spacing w:after="0" w:line="240" w:lineRule="auto"/>
        <w:jc w:val="both"/>
        <w:rPr>
          <w:rFonts w:ascii="Times New Roman" w:hAnsi="Times New Roman"/>
          <w:lang w:val="es-ES"/>
        </w:rPr>
      </w:pPr>
      <w:r>
        <w:rPr>
          <w:rFonts w:ascii="Times New Roman" w:hAnsi="Times New Roman"/>
          <w:lang w:val="es-ES"/>
        </w:rPr>
        <w:t>El número de</w:t>
      </w:r>
      <w:r w:rsidR="0044356A" w:rsidRPr="00F27F62">
        <w:rPr>
          <w:rFonts w:ascii="Times New Roman" w:hAnsi="Times New Roman"/>
          <w:lang w:val="es-ES"/>
        </w:rPr>
        <w:t xml:space="preserve"> migrantes intrarregionales ha continuado aumentando cada año hasta casi duplicarse durante los últimos 30 años</w:t>
      </w:r>
      <w:r w:rsidR="00510D56">
        <w:rPr>
          <w:rStyle w:val="FootnoteReference"/>
          <w:rFonts w:ascii="Times New Roman" w:hAnsi="Times New Roman"/>
          <w:lang w:val="es-ES"/>
        </w:rPr>
        <w:footnoteReference w:id="15"/>
      </w:r>
    </w:p>
    <w:p w14:paraId="2C314B77" w14:textId="741852A1" w:rsidR="00132A51" w:rsidRPr="00F27F62" w:rsidRDefault="00C33499" w:rsidP="00CF2F26">
      <w:pPr>
        <w:pStyle w:val="ListParagraph"/>
        <w:numPr>
          <w:ilvl w:val="0"/>
          <w:numId w:val="7"/>
        </w:numPr>
        <w:spacing w:after="0" w:line="240" w:lineRule="auto"/>
        <w:jc w:val="both"/>
        <w:rPr>
          <w:rFonts w:ascii="Times New Roman" w:hAnsi="Times New Roman"/>
          <w:lang w:val="es-ES"/>
        </w:rPr>
      </w:pPr>
      <w:r>
        <w:rPr>
          <w:rFonts w:ascii="Times New Roman" w:hAnsi="Times New Roman"/>
          <w:lang w:val="es-ES"/>
        </w:rPr>
        <w:t xml:space="preserve">El </w:t>
      </w:r>
      <w:r w:rsidR="00115B13" w:rsidRPr="00F27F62">
        <w:rPr>
          <w:rFonts w:ascii="Times New Roman" w:hAnsi="Times New Roman"/>
          <w:lang w:val="es-ES"/>
        </w:rPr>
        <w:t>fenómeno de migración de retorno</w:t>
      </w:r>
      <w:r w:rsidR="00F0592E" w:rsidRPr="00F27F62">
        <w:rPr>
          <w:rFonts w:ascii="Times New Roman" w:hAnsi="Times New Roman"/>
          <w:lang w:val="es-ES"/>
        </w:rPr>
        <w:t xml:space="preserve"> es un componente clave de la dinámica migratoria general en el Caribe</w:t>
      </w:r>
      <w:r w:rsidR="00E26522">
        <w:rPr>
          <w:rFonts w:ascii="Times New Roman" w:hAnsi="Times New Roman"/>
          <w:lang w:val="es-ES"/>
        </w:rPr>
        <w:t>. S</w:t>
      </w:r>
      <w:r w:rsidR="003E44AE" w:rsidRPr="00F27F62">
        <w:rPr>
          <w:rFonts w:ascii="Times New Roman" w:hAnsi="Times New Roman"/>
          <w:lang w:val="es-ES"/>
        </w:rPr>
        <w:t>e i</w:t>
      </w:r>
      <w:r w:rsidR="00F7654F" w:rsidRPr="00F27F62">
        <w:rPr>
          <w:rFonts w:ascii="Times New Roman" w:hAnsi="Times New Roman"/>
          <w:lang w:val="es-ES"/>
        </w:rPr>
        <w:t>dentifican retornos</w:t>
      </w:r>
      <w:r w:rsidR="005A7396" w:rsidRPr="00F27F62">
        <w:rPr>
          <w:rFonts w:ascii="Times New Roman" w:hAnsi="Times New Roman"/>
          <w:lang w:val="es-ES"/>
        </w:rPr>
        <w:t xml:space="preserve"> voluntarios de jóvenes económicamente activos, personas que fueron expulsadas por las autoridades en los países de destino</w:t>
      </w:r>
      <w:r w:rsidR="00253E25" w:rsidRPr="00F27F62">
        <w:rPr>
          <w:rFonts w:ascii="Times New Roman" w:hAnsi="Times New Roman"/>
          <w:lang w:val="es-ES"/>
        </w:rPr>
        <w:t xml:space="preserve">, retornos voluntarios de personas jubiladas mayores </w:t>
      </w:r>
      <w:r w:rsidR="009845BE" w:rsidRPr="00F27F62">
        <w:rPr>
          <w:rFonts w:ascii="Times New Roman" w:hAnsi="Times New Roman"/>
          <w:lang w:val="es-ES"/>
        </w:rPr>
        <w:t xml:space="preserve">que habían emigrado del Caribe en los años 60, y migrantes </w:t>
      </w:r>
      <w:r w:rsidR="007F1734" w:rsidRPr="00F27F62">
        <w:rPr>
          <w:rFonts w:ascii="Times New Roman" w:hAnsi="Times New Roman"/>
          <w:lang w:val="es-ES"/>
        </w:rPr>
        <w:t xml:space="preserve">que regresan para pagar la educación </w:t>
      </w:r>
      <w:r w:rsidR="00E52385">
        <w:rPr>
          <w:rFonts w:ascii="Times New Roman" w:hAnsi="Times New Roman"/>
          <w:lang w:val="es-ES"/>
        </w:rPr>
        <w:t>y criar a</w:t>
      </w:r>
      <w:r w:rsidR="007F1734" w:rsidRPr="00F27F62">
        <w:rPr>
          <w:rFonts w:ascii="Times New Roman" w:hAnsi="Times New Roman"/>
          <w:lang w:val="es-ES"/>
        </w:rPr>
        <w:t xml:space="preserve"> sus hijos e hijas</w:t>
      </w:r>
      <w:r w:rsidR="00E52385">
        <w:rPr>
          <w:rFonts w:ascii="Times New Roman" w:hAnsi="Times New Roman"/>
          <w:lang w:val="es-ES"/>
        </w:rPr>
        <w:t>.</w:t>
      </w:r>
      <w:r w:rsidR="004B004F">
        <w:rPr>
          <w:rStyle w:val="FootnoteReference"/>
          <w:rFonts w:ascii="Times New Roman" w:hAnsi="Times New Roman"/>
          <w:lang w:val="es-ES"/>
        </w:rPr>
        <w:footnoteReference w:id="16"/>
      </w:r>
    </w:p>
    <w:p w14:paraId="4AD3DF44" w14:textId="77777777" w:rsidR="00843A13" w:rsidRPr="00610456" w:rsidRDefault="00843A13" w:rsidP="00610456">
      <w:pPr>
        <w:spacing w:after="0" w:line="240" w:lineRule="auto"/>
        <w:jc w:val="both"/>
        <w:rPr>
          <w:rFonts w:ascii="Times New Roman" w:hAnsi="Times New Roman"/>
          <w:lang w:val="es-419"/>
        </w:rPr>
      </w:pPr>
    </w:p>
    <w:p w14:paraId="20D9879F" w14:textId="7E9BF086" w:rsidR="00610456" w:rsidRDefault="00610456" w:rsidP="00CF2F26">
      <w:pPr>
        <w:numPr>
          <w:ilvl w:val="0"/>
          <w:numId w:val="1"/>
        </w:numPr>
        <w:spacing w:after="0" w:line="240" w:lineRule="auto"/>
        <w:jc w:val="both"/>
        <w:rPr>
          <w:rFonts w:ascii="Times New Roman" w:hAnsi="Times New Roman"/>
          <w:lang w:val="es-419"/>
        </w:rPr>
      </w:pPr>
      <w:r>
        <w:rPr>
          <w:rFonts w:ascii="Times New Roman" w:hAnsi="Times New Roman"/>
          <w:lang w:val="es-419"/>
        </w:rPr>
        <w:t>Recomendaciones</w:t>
      </w:r>
      <w:r w:rsidR="00843A13">
        <w:rPr>
          <w:rFonts w:ascii="Times New Roman" w:hAnsi="Times New Roman"/>
          <w:lang w:val="es-419"/>
        </w:rPr>
        <w:t xml:space="preserve"> </w:t>
      </w:r>
    </w:p>
    <w:p w14:paraId="24CA9B21" w14:textId="77777777" w:rsidR="002D0796" w:rsidRDefault="002D0796" w:rsidP="002D0796">
      <w:pPr>
        <w:spacing w:after="0" w:line="240" w:lineRule="auto"/>
        <w:jc w:val="both"/>
        <w:rPr>
          <w:rFonts w:ascii="Times New Roman" w:hAnsi="Times New Roman"/>
          <w:lang w:val="es-419"/>
        </w:rPr>
      </w:pPr>
    </w:p>
    <w:p w14:paraId="3A24677A" w14:textId="51E2E5E6" w:rsidR="002D0796" w:rsidRDefault="002D0796" w:rsidP="00361EB6">
      <w:pPr>
        <w:spacing w:after="0" w:line="240" w:lineRule="auto"/>
        <w:ind w:firstLine="720"/>
        <w:jc w:val="both"/>
        <w:rPr>
          <w:rFonts w:ascii="Times New Roman" w:hAnsi="Times New Roman"/>
          <w:lang w:val="es-419"/>
        </w:rPr>
      </w:pPr>
      <w:r>
        <w:rPr>
          <w:rFonts w:ascii="Times New Roman" w:hAnsi="Times New Roman"/>
          <w:lang w:val="es-419"/>
        </w:rPr>
        <w:t>P</w:t>
      </w:r>
      <w:r w:rsidRPr="002D0796">
        <w:rPr>
          <w:rFonts w:ascii="Times New Roman" w:hAnsi="Times New Roman"/>
          <w:lang w:val="es-419"/>
        </w:rPr>
        <w:t xml:space="preserve">ara tomar acciones que se ajusten a las nuevas dinámicas migratorias, </w:t>
      </w:r>
      <w:r w:rsidR="00D8172C">
        <w:rPr>
          <w:rFonts w:ascii="Times New Roman" w:hAnsi="Times New Roman"/>
          <w:lang w:val="es-419"/>
        </w:rPr>
        <w:t>sustancialmente</w:t>
      </w:r>
      <w:r w:rsidR="00571315">
        <w:rPr>
          <w:rFonts w:ascii="Times New Roman" w:hAnsi="Times New Roman"/>
          <w:lang w:val="es-419"/>
        </w:rPr>
        <w:t xml:space="preserve"> impactadas por el C</w:t>
      </w:r>
      <w:r w:rsidR="00DD464D">
        <w:rPr>
          <w:rFonts w:ascii="Times New Roman" w:hAnsi="Times New Roman"/>
          <w:lang w:val="es-419"/>
        </w:rPr>
        <w:t>OVID</w:t>
      </w:r>
      <w:r w:rsidR="00571315">
        <w:rPr>
          <w:rFonts w:ascii="Times New Roman" w:hAnsi="Times New Roman"/>
          <w:lang w:val="es-419"/>
        </w:rPr>
        <w:t>-19</w:t>
      </w:r>
      <w:r w:rsidR="002B533F">
        <w:rPr>
          <w:rFonts w:ascii="Times New Roman" w:hAnsi="Times New Roman"/>
          <w:lang w:val="es-419"/>
        </w:rPr>
        <w:t xml:space="preserve"> y </w:t>
      </w:r>
      <w:r w:rsidR="00CA61CD">
        <w:rPr>
          <w:rFonts w:ascii="Times New Roman" w:hAnsi="Times New Roman"/>
          <w:lang w:val="es-419"/>
        </w:rPr>
        <w:t>el cambio climátic</w:t>
      </w:r>
      <w:r w:rsidR="002B533F">
        <w:rPr>
          <w:rFonts w:ascii="Times New Roman" w:hAnsi="Times New Roman"/>
          <w:lang w:val="es-419"/>
        </w:rPr>
        <w:t xml:space="preserve">o, </w:t>
      </w:r>
      <w:r w:rsidRPr="002D0796">
        <w:rPr>
          <w:rFonts w:ascii="Times New Roman" w:hAnsi="Times New Roman"/>
          <w:lang w:val="es-419"/>
        </w:rPr>
        <w:t xml:space="preserve">es imperativo </w:t>
      </w:r>
      <w:r w:rsidR="00571315">
        <w:rPr>
          <w:rFonts w:ascii="Times New Roman" w:hAnsi="Times New Roman"/>
          <w:lang w:val="es-419"/>
        </w:rPr>
        <w:t xml:space="preserve">no solamente </w:t>
      </w:r>
      <w:r w:rsidRPr="002D0796">
        <w:rPr>
          <w:rFonts w:ascii="Times New Roman" w:hAnsi="Times New Roman"/>
          <w:lang w:val="es-419"/>
        </w:rPr>
        <w:t>observar las características migratorias claves</w:t>
      </w:r>
      <w:r w:rsidR="006714D0">
        <w:rPr>
          <w:rFonts w:ascii="Times New Roman" w:hAnsi="Times New Roman"/>
          <w:lang w:val="es-419"/>
        </w:rPr>
        <w:t xml:space="preserve">, tales como </w:t>
      </w:r>
      <w:r w:rsidRPr="002D0796">
        <w:rPr>
          <w:rFonts w:ascii="Times New Roman" w:hAnsi="Times New Roman"/>
          <w:lang w:val="es-419"/>
        </w:rPr>
        <w:t>la migración laboral y las remesas internacionales, migración irregular, la trata de personas y los desplazamientos</w:t>
      </w:r>
      <w:r w:rsidR="006714D0">
        <w:rPr>
          <w:rFonts w:ascii="Times New Roman" w:hAnsi="Times New Roman"/>
          <w:lang w:val="es-419"/>
        </w:rPr>
        <w:t xml:space="preserve"> </w:t>
      </w:r>
      <w:r w:rsidRPr="002D0796">
        <w:rPr>
          <w:rFonts w:ascii="Times New Roman" w:hAnsi="Times New Roman"/>
          <w:lang w:val="es-419"/>
        </w:rPr>
        <w:t>tanto internos como internacionales</w:t>
      </w:r>
      <w:r w:rsidR="006714D0">
        <w:rPr>
          <w:rFonts w:ascii="Times New Roman" w:hAnsi="Times New Roman"/>
          <w:lang w:val="es-419"/>
        </w:rPr>
        <w:t xml:space="preserve">, sino también </w:t>
      </w:r>
      <w:r w:rsidR="00E52385">
        <w:rPr>
          <w:rFonts w:ascii="Times New Roman" w:hAnsi="Times New Roman"/>
          <w:lang w:val="es-419"/>
        </w:rPr>
        <w:t xml:space="preserve">tener claro que las respuestas se deben organizar en torno al respeto a los </w:t>
      </w:r>
      <w:r w:rsidR="00916748" w:rsidRPr="00916748">
        <w:rPr>
          <w:rFonts w:ascii="Times New Roman" w:hAnsi="Times New Roman"/>
          <w:lang w:val="es-419"/>
        </w:rPr>
        <w:t>derechos</w:t>
      </w:r>
      <w:r w:rsidR="00DD464D">
        <w:rPr>
          <w:rFonts w:ascii="Times New Roman" w:hAnsi="Times New Roman"/>
          <w:lang w:val="es-419"/>
        </w:rPr>
        <w:t xml:space="preserve"> humanos</w:t>
      </w:r>
      <w:r w:rsidR="00916748" w:rsidRPr="00916748">
        <w:rPr>
          <w:rFonts w:ascii="Times New Roman" w:hAnsi="Times New Roman"/>
          <w:lang w:val="es-419"/>
        </w:rPr>
        <w:t xml:space="preserve">, </w:t>
      </w:r>
      <w:r w:rsidR="00E52385">
        <w:rPr>
          <w:rFonts w:ascii="Times New Roman" w:hAnsi="Times New Roman"/>
          <w:lang w:val="es-419"/>
        </w:rPr>
        <w:t xml:space="preserve">a evidencia </w:t>
      </w:r>
      <w:r w:rsidR="004602C5">
        <w:rPr>
          <w:rFonts w:ascii="Times New Roman" w:hAnsi="Times New Roman"/>
          <w:lang w:val="es-419"/>
        </w:rPr>
        <w:t>científica</w:t>
      </w:r>
      <w:r w:rsidR="00E52385">
        <w:rPr>
          <w:rFonts w:ascii="Times New Roman" w:hAnsi="Times New Roman"/>
          <w:lang w:val="es-419"/>
        </w:rPr>
        <w:t xml:space="preserve"> sobre el COVID 19, </w:t>
      </w:r>
      <w:r w:rsidR="00916748" w:rsidRPr="00916748">
        <w:rPr>
          <w:rFonts w:ascii="Times New Roman" w:hAnsi="Times New Roman"/>
          <w:lang w:val="es-419"/>
        </w:rPr>
        <w:t xml:space="preserve">y </w:t>
      </w:r>
      <w:r w:rsidR="00E52385">
        <w:rPr>
          <w:rFonts w:ascii="Times New Roman" w:hAnsi="Times New Roman"/>
          <w:lang w:val="es-419"/>
        </w:rPr>
        <w:t xml:space="preserve">a </w:t>
      </w:r>
      <w:r w:rsidR="004602C5">
        <w:rPr>
          <w:rFonts w:ascii="Times New Roman" w:hAnsi="Times New Roman"/>
          <w:lang w:val="es-419"/>
        </w:rPr>
        <w:t>políticas</w:t>
      </w:r>
      <w:r w:rsidR="00E52385">
        <w:rPr>
          <w:rFonts w:ascii="Times New Roman" w:hAnsi="Times New Roman"/>
          <w:lang w:val="es-419"/>
        </w:rPr>
        <w:t xml:space="preserve"> que garanticen</w:t>
      </w:r>
      <w:r w:rsidR="00916748" w:rsidRPr="00916748">
        <w:rPr>
          <w:rFonts w:ascii="Times New Roman" w:hAnsi="Times New Roman"/>
          <w:lang w:val="es-419"/>
        </w:rPr>
        <w:t xml:space="preserve"> que las economías tengan la capacidad de sostener el bienestar nacional, comunitario e individual, </w:t>
      </w:r>
      <w:r w:rsidR="00E52385">
        <w:rPr>
          <w:rFonts w:ascii="Times New Roman" w:hAnsi="Times New Roman"/>
          <w:lang w:val="es-419"/>
        </w:rPr>
        <w:t xml:space="preserve">y que sumen a dichas poblaciones en la </w:t>
      </w:r>
      <w:r w:rsidR="00916748" w:rsidRPr="00916748">
        <w:rPr>
          <w:rFonts w:ascii="Times New Roman" w:hAnsi="Times New Roman"/>
          <w:lang w:val="es-419"/>
        </w:rPr>
        <w:t>recuperación sostenible</w:t>
      </w:r>
      <w:r w:rsidR="00E52385">
        <w:rPr>
          <w:rFonts w:ascii="Times New Roman" w:hAnsi="Times New Roman"/>
          <w:lang w:val="es-419"/>
        </w:rPr>
        <w:t>.</w:t>
      </w:r>
      <w:r w:rsidR="00434229">
        <w:rPr>
          <w:rStyle w:val="FootnoteReference"/>
          <w:rFonts w:ascii="Times New Roman" w:hAnsi="Times New Roman"/>
          <w:lang w:val="es-419"/>
        </w:rPr>
        <w:footnoteReference w:id="17"/>
      </w:r>
      <w:r w:rsidR="00E52385">
        <w:rPr>
          <w:rFonts w:ascii="Times New Roman" w:hAnsi="Times New Roman"/>
          <w:lang w:val="es-419"/>
        </w:rPr>
        <w:t xml:space="preserve"> A </w:t>
      </w:r>
      <w:r w:rsidR="004602C5">
        <w:rPr>
          <w:rFonts w:ascii="Times New Roman" w:hAnsi="Times New Roman"/>
          <w:lang w:val="es-419"/>
        </w:rPr>
        <w:t>continuación</w:t>
      </w:r>
      <w:r w:rsidR="00E52385">
        <w:rPr>
          <w:rFonts w:ascii="Times New Roman" w:hAnsi="Times New Roman"/>
          <w:lang w:val="es-419"/>
        </w:rPr>
        <w:t xml:space="preserve"> se </w:t>
      </w:r>
      <w:r w:rsidR="009E6006">
        <w:rPr>
          <w:rFonts w:ascii="Times New Roman" w:hAnsi="Times New Roman"/>
          <w:lang w:val="es-419"/>
        </w:rPr>
        <w:t xml:space="preserve">detalla las principales </w:t>
      </w:r>
      <w:r w:rsidR="004602C5">
        <w:rPr>
          <w:rFonts w:ascii="Times New Roman" w:hAnsi="Times New Roman"/>
          <w:lang w:val="es-419"/>
        </w:rPr>
        <w:t>líneas</w:t>
      </w:r>
      <w:r w:rsidR="009E6006">
        <w:rPr>
          <w:rFonts w:ascii="Times New Roman" w:hAnsi="Times New Roman"/>
          <w:lang w:val="es-419"/>
        </w:rPr>
        <w:t xml:space="preserve"> de</w:t>
      </w:r>
      <w:r w:rsidR="00E52385">
        <w:rPr>
          <w:rFonts w:ascii="Times New Roman" w:hAnsi="Times New Roman"/>
          <w:lang w:val="es-419"/>
        </w:rPr>
        <w:t xml:space="preserve"> </w:t>
      </w:r>
      <w:r w:rsidR="004602C5">
        <w:rPr>
          <w:rFonts w:ascii="Times New Roman" w:hAnsi="Times New Roman"/>
          <w:lang w:val="es-419"/>
        </w:rPr>
        <w:t>políticas</w:t>
      </w:r>
      <w:r w:rsidR="00E52385">
        <w:rPr>
          <w:rFonts w:ascii="Times New Roman" w:hAnsi="Times New Roman"/>
          <w:lang w:val="es-419"/>
        </w:rPr>
        <w:t>:</w:t>
      </w:r>
    </w:p>
    <w:p w14:paraId="63682CE9" w14:textId="77777777" w:rsidR="00790195" w:rsidRDefault="00790195" w:rsidP="00E52385">
      <w:pPr>
        <w:spacing w:after="0" w:line="240" w:lineRule="auto"/>
        <w:jc w:val="both"/>
        <w:rPr>
          <w:rFonts w:ascii="Times New Roman" w:hAnsi="Times New Roman"/>
          <w:lang w:val="es-419"/>
        </w:rPr>
      </w:pPr>
    </w:p>
    <w:p w14:paraId="5DA41206" w14:textId="020C7D47" w:rsidR="00790195" w:rsidRDefault="00855D4A" w:rsidP="00CF2F26">
      <w:pPr>
        <w:pStyle w:val="ListParagraph"/>
        <w:numPr>
          <w:ilvl w:val="0"/>
          <w:numId w:val="8"/>
        </w:numPr>
        <w:spacing w:after="0" w:line="240" w:lineRule="auto"/>
        <w:jc w:val="both"/>
        <w:rPr>
          <w:rFonts w:ascii="Times New Roman" w:hAnsi="Times New Roman"/>
          <w:lang w:val="es-419"/>
        </w:rPr>
      </w:pPr>
      <w:r w:rsidRPr="00855D4A">
        <w:rPr>
          <w:rFonts w:ascii="Times New Roman" w:hAnsi="Times New Roman"/>
          <w:lang w:val="es-419"/>
        </w:rPr>
        <w:t>Derecho a la salud, atención médica</w:t>
      </w:r>
      <w:r w:rsidR="00E52385">
        <w:rPr>
          <w:rFonts w:ascii="Times New Roman" w:hAnsi="Times New Roman"/>
          <w:lang w:val="es-419"/>
        </w:rPr>
        <w:t xml:space="preserve"> y</w:t>
      </w:r>
      <w:r w:rsidRPr="00855D4A">
        <w:rPr>
          <w:rFonts w:ascii="Times New Roman" w:hAnsi="Times New Roman"/>
          <w:lang w:val="es-419"/>
        </w:rPr>
        <w:t xml:space="preserve"> acceso a vacunas</w:t>
      </w:r>
      <w:r w:rsidR="00E52385">
        <w:rPr>
          <w:rFonts w:ascii="Times New Roman" w:hAnsi="Times New Roman"/>
          <w:lang w:val="es-419"/>
        </w:rPr>
        <w:t>;</w:t>
      </w:r>
    </w:p>
    <w:p w14:paraId="55B39F47" w14:textId="7DAA6A3C" w:rsidR="00855D4A" w:rsidRDefault="001B4AA8" w:rsidP="00CF2F26">
      <w:pPr>
        <w:pStyle w:val="ListParagraph"/>
        <w:numPr>
          <w:ilvl w:val="0"/>
          <w:numId w:val="8"/>
        </w:numPr>
        <w:spacing w:after="0" w:line="240" w:lineRule="auto"/>
        <w:jc w:val="both"/>
        <w:rPr>
          <w:rFonts w:ascii="Times New Roman" w:hAnsi="Times New Roman"/>
          <w:lang w:val="es-419"/>
        </w:rPr>
      </w:pPr>
      <w:r w:rsidRPr="001B4AA8">
        <w:rPr>
          <w:rFonts w:ascii="Times New Roman" w:hAnsi="Times New Roman"/>
          <w:lang w:val="es-419"/>
        </w:rPr>
        <w:t>No discriminación, inclusión, igualdad de trat</w:t>
      </w:r>
      <w:r>
        <w:rPr>
          <w:rFonts w:ascii="Times New Roman" w:hAnsi="Times New Roman"/>
          <w:lang w:val="es-419"/>
        </w:rPr>
        <w:t>o</w:t>
      </w:r>
      <w:r w:rsidR="00E52385">
        <w:rPr>
          <w:rFonts w:ascii="Times New Roman" w:hAnsi="Times New Roman"/>
          <w:lang w:val="es-419"/>
        </w:rPr>
        <w:t>;</w:t>
      </w:r>
    </w:p>
    <w:p w14:paraId="0366BB6A" w14:textId="761993DF" w:rsidR="001B4AA8" w:rsidRDefault="009E6006" w:rsidP="00CF2F26">
      <w:pPr>
        <w:pStyle w:val="ListParagraph"/>
        <w:numPr>
          <w:ilvl w:val="0"/>
          <w:numId w:val="8"/>
        </w:numPr>
        <w:spacing w:after="0" w:line="240" w:lineRule="auto"/>
        <w:jc w:val="both"/>
        <w:rPr>
          <w:rFonts w:ascii="Times New Roman" w:hAnsi="Times New Roman"/>
          <w:lang w:val="es-419"/>
        </w:rPr>
      </w:pPr>
      <w:r>
        <w:rPr>
          <w:rFonts w:ascii="Times New Roman" w:hAnsi="Times New Roman"/>
          <w:lang w:val="es-419"/>
        </w:rPr>
        <w:t>Fomento de comunidades de acogida</w:t>
      </w:r>
      <w:r w:rsidR="00E52385">
        <w:rPr>
          <w:rFonts w:ascii="Times New Roman" w:hAnsi="Times New Roman"/>
          <w:lang w:val="es-419"/>
        </w:rPr>
        <w:t>;</w:t>
      </w:r>
    </w:p>
    <w:p w14:paraId="64D0E952" w14:textId="59118841" w:rsidR="00E740E3" w:rsidRDefault="00E740E3" w:rsidP="00CF2F26">
      <w:pPr>
        <w:pStyle w:val="ListParagraph"/>
        <w:numPr>
          <w:ilvl w:val="0"/>
          <w:numId w:val="8"/>
        </w:numPr>
        <w:spacing w:after="0" w:line="240" w:lineRule="auto"/>
        <w:jc w:val="both"/>
        <w:rPr>
          <w:rFonts w:ascii="Times New Roman" w:hAnsi="Times New Roman"/>
          <w:lang w:val="es-419"/>
        </w:rPr>
      </w:pPr>
      <w:r w:rsidRPr="00E740E3">
        <w:rPr>
          <w:rFonts w:ascii="Times New Roman" w:hAnsi="Times New Roman"/>
          <w:lang w:val="es-419"/>
        </w:rPr>
        <w:t>Inmigración, cruce de fronteras, no devolución</w:t>
      </w:r>
      <w:r w:rsidR="00E52385">
        <w:rPr>
          <w:rFonts w:ascii="Times New Roman" w:hAnsi="Times New Roman"/>
          <w:lang w:val="es-419"/>
        </w:rPr>
        <w:t>;</w:t>
      </w:r>
    </w:p>
    <w:p w14:paraId="2618EAA7" w14:textId="0E554D9C" w:rsidR="00E740E3" w:rsidRDefault="00E52385" w:rsidP="00CF2F26">
      <w:pPr>
        <w:pStyle w:val="ListParagraph"/>
        <w:numPr>
          <w:ilvl w:val="0"/>
          <w:numId w:val="8"/>
        </w:numPr>
        <w:spacing w:after="0" w:line="240" w:lineRule="auto"/>
        <w:jc w:val="both"/>
        <w:rPr>
          <w:rFonts w:ascii="Times New Roman" w:hAnsi="Times New Roman"/>
          <w:lang w:val="es-419"/>
        </w:rPr>
      </w:pPr>
      <w:r>
        <w:rPr>
          <w:rFonts w:ascii="Times New Roman" w:hAnsi="Times New Roman"/>
          <w:lang w:val="es-419"/>
        </w:rPr>
        <w:t>P</w:t>
      </w:r>
      <w:r w:rsidR="00720DE4" w:rsidRPr="00720DE4">
        <w:rPr>
          <w:rFonts w:ascii="Times New Roman" w:hAnsi="Times New Roman"/>
          <w:lang w:val="es-419"/>
        </w:rPr>
        <w:t>rotección de los trabajadores migrantes</w:t>
      </w:r>
      <w:r w:rsidR="00DD464D">
        <w:rPr>
          <w:rFonts w:ascii="Times New Roman" w:hAnsi="Times New Roman"/>
          <w:lang w:val="es-419"/>
        </w:rPr>
        <w:t xml:space="preserve"> y </w:t>
      </w:r>
      <w:r w:rsidR="00720DE4" w:rsidRPr="00720DE4">
        <w:rPr>
          <w:rFonts w:ascii="Times New Roman" w:hAnsi="Times New Roman"/>
          <w:lang w:val="es-419"/>
        </w:rPr>
        <w:t>refugiados</w:t>
      </w:r>
      <w:r>
        <w:rPr>
          <w:rFonts w:ascii="Times New Roman" w:hAnsi="Times New Roman"/>
          <w:lang w:val="es-419"/>
        </w:rPr>
        <w:t>;</w:t>
      </w:r>
    </w:p>
    <w:p w14:paraId="287666AF" w14:textId="01A48936" w:rsidR="00720DE4" w:rsidRDefault="003C0A59" w:rsidP="00CF2F26">
      <w:pPr>
        <w:pStyle w:val="ListParagraph"/>
        <w:numPr>
          <w:ilvl w:val="0"/>
          <w:numId w:val="8"/>
        </w:numPr>
        <w:spacing w:after="0" w:line="240" w:lineRule="auto"/>
        <w:jc w:val="both"/>
        <w:rPr>
          <w:rFonts w:ascii="Times New Roman" w:hAnsi="Times New Roman"/>
          <w:lang w:val="es-419"/>
        </w:rPr>
      </w:pPr>
      <w:r w:rsidRPr="003C0A59">
        <w:rPr>
          <w:rFonts w:ascii="Times New Roman" w:hAnsi="Times New Roman"/>
          <w:lang w:val="es-419"/>
        </w:rPr>
        <w:t>Protección social</w:t>
      </w:r>
      <w:r w:rsidR="00E52385">
        <w:rPr>
          <w:rFonts w:ascii="Times New Roman" w:hAnsi="Times New Roman"/>
          <w:lang w:val="es-419"/>
        </w:rPr>
        <w:t>,</w:t>
      </w:r>
      <w:r w:rsidRPr="003C0A59">
        <w:rPr>
          <w:rFonts w:ascii="Times New Roman" w:hAnsi="Times New Roman"/>
          <w:lang w:val="es-419"/>
        </w:rPr>
        <w:t xml:space="preserve"> acceso a la escolarización y la educación</w:t>
      </w:r>
      <w:r w:rsidR="00E52385">
        <w:rPr>
          <w:rFonts w:ascii="Times New Roman" w:hAnsi="Times New Roman"/>
          <w:lang w:val="es-419"/>
        </w:rPr>
        <w:t>;</w:t>
      </w:r>
    </w:p>
    <w:p w14:paraId="42847630" w14:textId="57279920" w:rsidR="003C0A59" w:rsidRDefault="00E52385" w:rsidP="00CF2F26">
      <w:pPr>
        <w:pStyle w:val="ListParagraph"/>
        <w:numPr>
          <w:ilvl w:val="0"/>
          <w:numId w:val="8"/>
        </w:numPr>
        <w:spacing w:after="0" w:line="240" w:lineRule="auto"/>
        <w:jc w:val="both"/>
        <w:rPr>
          <w:rFonts w:ascii="Times New Roman" w:hAnsi="Times New Roman"/>
          <w:lang w:val="es-419"/>
        </w:rPr>
      </w:pPr>
      <w:r>
        <w:rPr>
          <w:rFonts w:ascii="Times New Roman" w:hAnsi="Times New Roman"/>
          <w:lang w:val="es-419"/>
        </w:rPr>
        <w:t xml:space="preserve">Medidas </w:t>
      </w:r>
      <w:r w:rsidR="004602C5">
        <w:rPr>
          <w:rFonts w:ascii="Times New Roman" w:hAnsi="Times New Roman"/>
          <w:lang w:val="es-419"/>
        </w:rPr>
        <w:t>específicas</w:t>
      </w:r>
      <w:r>
        <w:rPr>
          <w:rFonts w:ascii="Times New Roman" w:hAnsi="Times New Roman"/>
          <w:lang w:val="es-419"/>
        </w:rPr>
        <w:t xml:space="preserve"> para r</w:t>
      </w:r>
      <w:r w:rsidR="008360BF" w:rsidRPr="008360BF">
        <w:rPr>
          <w:rFonts w:ascii="Times New Roman" w:hAnsi="Times New Roman"/>
          <w:lang w:val="es-419"/>
        </w:rPr>
        <w:t>efugiados, solicitantes de asilo, apátridas, desplazados internos</w:t>
      </w:r>
      <w:r>
        <w:rPr>
          <w:rFonts w:ascii="Times New Roman" w:hAnsi="Times New Roman"/>
          <w:lang w:val="es-419"/>
        </w:rPr>
        <w:t>;</w:t>
      </w:r>
    </w:p>
    <w:p w14:paraId="433957D3" w14:textId="67AC305A" w:rsidR="00E24C77" w:rsidRDefault="005B45CC" w:rsidP="00CF2F26">
      <w:pPr>
        <w:pStyle w:val="ListParagraph"/>
        <w:numPr>
          <w:ilvl w:val="0"/>
          <w:numId w:val="8"/>
        </w:numPr>
        <w:spacing w:after="0" w:line="240" w:lineRule="auto"/>
        <w:jc w:val="both"/>
        <w:rPr>
          <w:rFonts w:ascii="Times New Roman" w:hAnsi="Times New Roman"/>
          <w:lang w:val="es-419"/>
        </w:rPr>
      </w:pPr>
      <w:r>
        <w:rPr>
          <w:rFonts w:ascii="Times New Roman" w:hAnsi="Times New Roman"/>
          <w:lang w:val="es-419"/>
        </w:rPr>
        <w:t>Consideraciones específicas de género</w:t>
      </w:r>
      <w:r w:rsidR="00E52385">
        <w:rPr>
          <w:rFonts w:ascii="Times New Roman" w:hAnsi="Times New Roman"/>
          <w:lang w:val="es-419"/>
        </w:rPr>
        <w:t>;</w:t>
      </w:r>
    </w:p>
    <w:p w14:paraId="49F13CE1" w14:textId="5FC13C86" w:rsidR="005B45CC" w:rsidRDefault="004602C5" w:rsidP="00CF2F26">
      <w:pPr>
        <w:pStyle w:val="ListParagraph"/>
        <w:numPr>
          <w:ilvl w:val="0"/>
          <w:numId w:val="8"/>
        </w:numPr>
        <w:spacing w:after="0" w:line="240" w:lineRule="auto"/>
        <w:jc w:val="both"/>
        <w:rPr>
          <w:rFonts w:ascii="Times New Roman" w:hAnsi="Times New Roman"/>
          <w:lang w:val="es-419"/>
        </w:rPr>
      </w:pPr>
      <w:r>
        <w:rPr>
          <w:rFonts w:ascii="Times New Roman" w:hAnsi="Times New Roman"/>
          <w:lang w:val="es-419"/>
        </w:rPr>
        <w:t>Políticas</w:t>
      </w:r>
      <w:r w:rsidR="00E52385">
        <w:rPr>
          <w:rFonts w:ascii="Times New Roman" w:hAnsi="Times New Roman"/>
          <w:lang w:val="es-419"/>
        </w:rPr>
        <w:t xml:space="preserve"> basadas en d</w:t>
      </w:r>
      <w:r w:rsidR="005B45CC">
        <w:rPr>
          <w:rFonts w:ascii="Times New Roman" w:hAnsi="Times New Roman"/>
          <w:lang w:val="es-419"/>
        </w:rPr>
        <w:t>atos, información y conocimientos precisos y fiables</w:t>
      </w:r>
      <w:r w:rsidR="00E52385">
        <w:rPr>
          <w:rFonts w:ascii="Times New Roman" w:hAnsi="Times New Roman"/>
          <w:lang w:val="es-419"/>
        </w:rPr>
        <w:t>;</w:t>
      </w:r>
    </w:p>
    <w:p w14:paraId="0211C8CB" w14:textId="511627DE" w:rsidR="000472BB" w:rsidRDefault="00E52385" w:rsidP="00CF2F26">
      <w:pPr>
        <w:pStyle w:val="ListParagraph"/>
        <w:numPr>
          <w:ilvl w:val="0"/>
          <w:numId w:val="8"/>
        </w:numPr>
        <w:spacing w:after="0" w:line="240" w:lineRule="auto"/>
        <w:jc w:val="both"/>
        <w:rPr>
          <w:rFonts w:ascii="Times New Roman" w:hAnsi="Times New Roman"/>
          <w:lang w:val="es-419"/>
        </w:rPr>
      </w:pPr>
      <w:r>
        <w:rPr>
          <w:rFonts w:ascii="Times New Roman" w:hAnsi="Times New Roman"/>
          <w:lang w:val="es-419"/>
        </w:rPr>
        <w:t xml:space="preserve">Incluir a la </w:t>
      </w:r>
      <w:r w:rsidR="004602C5">
        <w:rPr>
          <w:rFonts w:ascii="Times New Roman" w:hAnsi="Times New Roman"/>
          <w:lang w:val="es-419"/>
        </w:rPr>
        <w:t>población</w:t>
      </w:r>
      <w:r>
        <w:rPr>
          <w:rFonts w:ascii="Times New Roman" w:hAnsi="Times New Roman"/>
          <w:lang w:val="es-419"/>
        </w:rPr>
        <w:t xml:space="preserve"> migrante en la </w:t>
      </w:r>
      <w:r w:rsidR="004602C5">
        <w:rPr>
          <w:rFonts w:ascii="Times New Roman" w:hAnsi="Times New Roman"/>
          <w:lang w:val="es-419"/>
        </w:rPr>
        <w:t>recuperación</w:t>
      </w:r>
      <w:r>
        <w:rPr>
          <w:rFonts w:ascii="Times New Roman" w:hAnsi="Times New Roman"/>
          <w:lang w:val="es-419"/>
        </w:rPr>
        <w:t xml:space="preserve"> post pandemia;</w:t>
      </w:r>
    </w:p>
    <w:p w14:paraId="54A1F29E" w14:textId="1C38DD3D" w:rsidR="00DD464D" w:rsidRPr="005818F2" w:rsidRDefault="00DD464D" w:rsidP="00A443EF">
      <w:pPr>
        <w:pStyle w:val="ListParagraph"/>
        <w:numPr>
          <w:ilvl w:val="0"/>
          <w:numId w:val="8"/>
        </w:numPr>
        <w:spacing w:after="0" w:line="240" w:lineRule="auto"/>
        <w:jc w:val="both"/>
        <w:rPr>
          <w:rFonts w:ascii="Times New Roman" w:hAnsi="Times New Roman"/>
          <w:lang w:val="es-419"/>
        </w:rPr>
      </w:pPr>
      <w:r w:rsidRPr="009A13FB">
        <w:rPr>
          <w:rFonts w:ascii="Times New Roman" w:hAnsi="Times New Roman"/>
          <w:lang w:val="es-419"/>
        </w:rPr>
        <w:t>Abordaje multilateral</w:t>
      </w:r>
      <w:r w:rsidR="00E52385" w:rsidRPr="009A13FB">
        <w:rPr>
          <w:rFonts w:ascii="Times New Roman" w:hAnsi="Times New Roman"/>
          <w:lang w:val="es-419"/>
        </w:rPr>
        <w:t xml:space="preserve"> del tema migratorio</w:t>
      </w:r>
      <w:r w:rsidR="009E6006" w:rsidRPr="009A13FB">
        <w:rPr>
          <w:rFonts w:ascii="Times New Roman" w:hAnsi="Times New Roman"/>
          <w:lang w:val="es-419"/>
        </w:rPr>
        <w:t xml:space="preserve"> en foros especializados.</w:t>
      </w:r>
      <w:r w:rsidRPr="009A13FB">
        <w:rPr>
          <w:rFonts w:ascii="Times New Roman" w:hAnsi="Times New Roman"/>
          <w:lang w:val="es-419"/>
        </w:rPr>
        <w:t xml:space="preserve"> </w:t>
      </w:r>
      <w:r w:rsidR="007831B6">
        <w:rPr>
          <w:rFonts w:ascii="Times New Roman" w:hAnsi="Times New Roman"/>
          <w:noProof/>
          <w:lang w:val="es-419"/>
        </w:rPr>
        <mc:AlternateContent>
          <mc:Choice Requires="wps">
            <w:drawing>
              <wp:anchor distT="0" distB="0" distL="114300" distR="114300" simplePos="0" relativeHeight="251660288" behindDoc="0" locked="1" layoutInCell="1" allowOverlap="1" wp14:anchorId="4C8C3012" wp14:editId="7609C33B">
                <wp:simplePos x="0" y="0"/>
                <wp:positionH relativeFrom="column">
                  <wp:posOffset>-88265</wp:posOffset>
                </wp:positionH>
                <wp:positionV relativeFrom="page">
                  <wp:posOffset>9515475</wp:posOffset>
                </wp:positionV>
                <wp:extent cx="3383280" cy="2762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76225"/>
                        </a:xfrm>
                        <a:prstGeom prst="rect">
                          <a:avLst/>
                        </a:prstGeom>
                        <a:noFill/>
                        <a:ln w="9525" cap="flat" cmpd="sng" algn="ctr">
                          <a:noFill/>
                          <a:prstDash val="solid"/>
                          <a:round/>
                          <a:headEnd type="none" w="med" len="med"/>
                          <a:tailEnd type="none" w="med" len="med"/>
                        </a:ln>
                      </wps:spPr>
                      <wps:txbx>
                        <w:txbxContent>
                          <w:p w14:paraId="2938B955" w14:textId="4CA70120" w:rsidR="007831B6" w:rsidRPr="007831B6" w:rsidRDefault="007831B6">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CIDRP03502S01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8C3012" id="_x0000_t202" coordsize="21600,21600" o:spt="202" path="m,l,21600r21600,l21600,xe">
                <v:stroke joinstyle="miter"/>
                <v:path gradientshapeok="t" o:connecttype="rect"/>
              </v:shapetype>
              <v:shape id="Text Box 4" o:spid="_x0000_s1026" type="#_x0000_t202" style="position:absolute;left:0;text-align:left;margin-left:-6.95pt;margin-top:749.25pt;width:266.4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" filled="f" stroked="f">
                <v:stroke joinstyle="round"/>
                <v:textbox>
                  <w:txbxContent>
                    <w:p w14:paraId="2938B955" w14:textId="4CA70120" w:rsidR="007831B6" w:rsidRPr="007831B6" w:rsidRDefault="007831B6">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CIDRP03502S01</w:t>
                      </w:r>
                      <w:r>
                        <w:rPr>
                          <w:rFonts w:ascii="Times New Roman" w:hAnsi="Times New Roman"/>
                          <w:sz w:val="18"/>
                        </w:rPr>
                        <w:fldChar w:fldCharType="end"/>
                      </w:r>
                    </w:p>
                  </w:txbxContent>
                </v:textbox>
                <w10:wrap anchory="page"/>
                <w10:anchorlock/>
              </v:shape>
            </w:pict>
          </mc:Fallback>
        </mc:AlternateContent>
      </w:r>
    </w:p>
    <w:sectPr w:rsidR="00DD464D" w:rsidRPr="005818F2" w:rsidSect="0064043D">
      <w:headerReference w:type="default" r:id="rId8"/>
      <w:pgSz w:w="12240" w:h="15840"/>
      <w:pgMar w:top="2160" w:right="1570" w:bottom="1296" w:left="1699"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4BF7F" w14:textId="77777777" w:rsidR="007E2A8D" w:rsidRDefault="007E2A8D" w:rsidP="004E14E8">
      <w:pPr>
        <w:spacing w:after="0" w:line="240" w:lineRule="auto"/>
      </w:pPr>
      <w:r>
        <w:separator/>
      </w:r>
    </w:p>
  </w:endnote>
  <w:endnote w:type="continuationSeparator" w:id="0">
    <w:p w14:paraId="2507DF78" w14:textId="77777777" w:rsidR="007E2A8D" w:rsidRDefault="007E2A8D" w:rsidP="004E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C2FBD" w14:textId="77777777" w:rsidR="007E2A8D" w:rsidRDefault="007E2A8D" w:rsidP="004E14E8">
      <w:pPr>
        <w:spacing w:after="0" w:line="240" w:lineRule="auto"/>
      </w:pPr>
      <w:r>
        <w:separator/>
      </w:r>
    </w:p>
  </w:footnote>
  <w:footnote w:type="continuationSeparator" w:id="0">
    <w:p w14:paraId="304D721E" w14:textId="77777777" w:rsidR="007E2A8D" w:rsidRDefault="007E2A8D" w:rsidP="004E14E8">
      <w:pPr>
        <w:spacing w:after="0" w:line="240" w:lineRule="auto"/>
      </w:pPr>
      <w:r>
        <w:continuationSeparator/>
      </w:r>
    </w:p>
  </w:footnote>
  <w:footnote w:id="1">
    <w:p w14:paraId="4CA39789" w14:textId="77777777" w:rsidR="00043349" w:rsidRPr="0014797E" w:rsidRDefault="00043349" w:rsidP="00043349">
      <w:pPr>
        <w:pStyle w:val="FootnoteText"/>
        <w:spacing w:after="0" w:line="240" w:lineRule="auto"/>
        <w:jc w:val="both"/>
        <w:rPr>
          <w:rFonts w:ascii="Times New Roman" w:hAnsi="Times New Roman"/>
          <w:sz w:val="18"/>
          <w:szCs w:val="18"/>
        </w:rPr>
      </w:pPr>
      <w:r w:rsidRPr="0014797E">
        <w:rPr>
          <w:rStyle w:val="FootnoteReference"/>
          <w:rFonts w:ascii="Times New Roman" w:hAnsi="Times New Roman"/>
          <w:sz w:val="18"/>
          <w:szCs w:val="18"/>
        </w:rPr>
        <w:footnoteRef/>
      </w:r>
      <w:r w:rsidRPr="0014797E">
        <w:rPr>
          <w:rFonts w:ascii="Times New Roman" w:hAnsi="Times New Roman"/>
          <w:sz w:val="18"/>
          <w:szCs w:val="18"/>
        </w:rPr>
        <w:t xml:space="preserve"> ONU DAES utiliza seis divisiones regionales establecidas por Naciones Unidas para realizar sus análisis, siendo estas África, Asia, Europa, América Latina y el Caribe, América del Norte, y Oceanía.  En el caso de Suramérica y el Caribe, son consideradas como subregiones de América Latina y el Caribe.</w:t>
      </w:r>
    </w:p>
  </w:footnote>
  <w:footnote w:id="2">
    <w:p w14:paraId="2BAF1400" w14:textId="7CEF6DF9" w:rsidR="003C30F4" w:rsidRPr="0014797E" w:rsidRDefault="003C30F4" w:rsidP="000A6A8D">
      <w:pPr>
        <w:pStyle w:val="FootnoteText"/>
        <w:spacing w:after="0"/>
        <w:jc w:val="both"/>
        <w:rPr>
          <w:rFonts w:ascii="Times New Roman" w:hAnsi="Times New Roman"/>
          <w:sz w:val="18"/>
          <w:szCs w:val="18"/>
        </w:rPr>
      </w:pPr>
      <w:r w:rsidRPr="0014797E">
        <w:rPr>
          <w:rStyle w:val="FootnoteReference"/>
          <w:rFonts w:ascii="Times New Roman" w:hAnsi="Times New Roman"/>
          <w:sz w:val="18"/>
          <w:szCs w:val="18"/>
        </w:rPr>
        <w:footnoteRef/>
      </w:r>
      <w:r w:rsidRPr="0014797E">
        <w:rPr>
          <w:rFonts w:ascii="Times New Roman" w:hAnsi="Times New Roman"/>
          <w:sz w:val="18"/>
          <w:szCs w:val="18"/>
        </w:rPr>
        <w:t xml:space="preserve"> OIM, </w:t>
      </w:r>
      <w:hyperlink r:id="rId1" w:history="1">
        <w:r w:rsidRPr="0014797E">
          <w:rPr>
            <w:rStyle w:val="Hyperlink"/>
            <w:rFonts w:ascii="Times New Roman" w:hAnsi="Times New Roman"/>
            <w:sz w:val="18"/>
            <w:szCs w:val="18"/>
          </w:rPr>
          <w:t>Informe sobre las Migraciones en el Mundo 2022</w:t>
        </w:r>
      </w:hyperlink>
      <w:r w:rsidRPr="0014797E">
        <w:rPr>
          <w:rFonts w:ascii="Times New Roman" w:hAnsi="Times New Roman"/>
          <w:sz w:val="18"/>
          <w:szCs w:val="18"/>
        </w:rPr>
        <w:t>, 1 de diciembre de 2021.</w:t>
      </w:r>
    </w:p>
  </w:footnote>
  <w:footnote w:id="3">
    <w:p w14:paraId="605DE245" w14:textId="3BD662BA" w:rsidR="000A6A8D" w:rsidRPr="0014797E" w:rsidRDefault="000A6A8D" w:rsidP="000A6A8D">
      <w:pPr>
        <w:pStyle w:val="FootnoteText"/>
        <w:spacing w:after="0" w:line="240" w:lineRule="auto"/>
        <w:jc w:val="both"/>
        <w:rPr>
          <w:rFonts w:ascii="Times New Roman" w:hAnsi="Times New Roman"/>
          <w:sz w:val="18"/>
          <w:szCs w:val="18"/>
        </w:rPr>
      </w:pPr>
      <w:r w:rsidRPr="0014797E">
        <w:rPr>
          <w:rStyle w:val="FootnoteReference"/>
          <w:rFonts w:ascii="Times New Roman" w:hAnsi="Times New Roman"/>
          <w:sz w:val="18"/>
          <w:szCs w:val="18"/>
        </w:rPr>
        <w:footnoteRef/>
      </w:r>
      <w:r w:rsidRPr="0014797E">
        <w:rPr>
          <w:rFonts w:ascii="Times New Roman" w:hAnsi="Times New Roman"/>
          <w:sz w:val="18"/>
          <w:szCs w:val="18"/>
        </w:rPr>
        <w:t xml:space="preserve"> OIM, </w:t>
      </w:r>
      <w:hyperlink r:id="rId2" w:history="1">
        <w:r w:rsidRPr="0014797E">
          <w:rPr>
            <w:rStyle w:val="Hyperlink"/>
            <w:rFonts w:ascii="Times New Roman" w:hAnsi="Times New Roman"/>
            <w:sz w:val="18"/>
            <w:szCs w:val="18"/>
          </w:rPr>
          <w:t>Grandes Movimientos de Migrantes Altamente Vulnerables en las Américas Provenientes del Caribe, Latinoamérica y Otras Regiones</w:t>
        </w:r>
      </w:hyperlink>
      <w:r w:rsidRPr="0014797E">
        <w:rPr>
          <w:rFonts w:ascii="Times New Roman" w:hAnsi="Times New Roman"/>
          <w:sz w:val="18"/>
          <w:szCs w:val="18"/>
        </w:rPr>
        <w:t xml:space="preserve">, </w:t>
      </w:r>
      <w:r w:rsidR="00183E6F" w:rsidRPr="0014797E">
        <w:rPr>
          <w:rFonts w:ascii="Times New Roman" w:hAnsi="Times New Roman"/>
          <w:sz w:val="18"/>
          <w:szCs w:val="18"/>
        </w:rPr>
        <w:t xml:space="preserve">26 de </w:t>
      </w:r>
      <w:r w:rsidR="00E86166" w:rsidRPr="0014797E">
        <w:rPr>
          <w:rFonts w:ascii="Times New Roman" w:hAnsi="Times New Roman"/>
          <w:sz w:val="18"/>
          <w:szCs w:val="18"/>
        </w:rPr>
        <w:t>noviembre de</w:t>
      </w:r>
      <w:r w:rsidRPr="0014797E">
        <w:rPr>
          <w:rFonts w:ascii="Times New Roman" w:hAnsi="Times New Roman"/>
          <w:sz w:val="18"/>
          <w:szCs w:val="18"/>
        </w:rPr>
        <w:t xml:space="preserve"> 2021</w:t>
      </w:r>
    </w:p>
  </w:footnote>
  <w:footnote w:id="4">
    <w:p w14:paraId="47E6CC89" w14:textId="2AFD81C5" w:rsidR="005E15BC" w:rsidRPr="00876966" w:rsidRDefault="005E15BC" w:rsidP="00876966">
      <w:pPr>
        <w:pStyle w:val="FootnoteText"/>
        <w:spacing w:after="0" w:line="240" w:lineRule="auto"/>
        <w:rPr>
          <w:sz w:val="18"/>
          <w:szCs w:val="18"/>
          <w:lang w:val="en-CA"/>
        </w:rPr>
      </w:pPr>
      <w:r w:rsidRPr="0014797E">
        <w:rPr>
          <w:rStyle w:val="FootnoteReference"/>
          <w:rFonts w:ascii="Times New Roman" w:hAnsi="Times New Roman"/>
          <w:sz w:val="18"/>
          <w:szCs w:val="18"/>
        </w:rPr>
        <w:footnoteRef/>
      </w:r>
      <w:r w:rsidRPr="0014797E">
        <w:rPr>
          <w:rFonts w:ascii="Times New Roman" w:hAnsi="Times New Roman"/>
          <w:sz w:val="18"/>
          <w:szCs w:val="18"/>
          <w:lang w:val="en-CA"/>
        </w:rPr>
        <w:t xml:space="preserve"> ONU DAES, </w:t>
      </w:r>
      <w:hyperlink r:id="rId3" w:history="1">
        <w:r w:rsidR="006575A3" w:rsidRPr="0014797E">
          <w:rPr>
            <w:rStyle w:val="Hyperlink"/>
            <w:rFonts w:ascii="Times New Roman" w:hAnsi="Times New Roman"/>
            <w:sz w:val="18"/>
            <w:szCs w:val="18"/>
            <w:lang w:val="en-CA"/>
          </w:rPr>
          <w:t>International Migrant Stock</w:t>
        </w:r>
        <w:r w:rsidR="005709C1" w:rsidRPr="0014797E">
          <w:rPr>
            <w:rStyle w:val="Hyperlink"/>
            <w:rFonts w:ascii="Times New Roman" w:hAnsi="Times New Roman"/>
            <w:sz w:val="18"/>
            <w:szCs w:val="18"/>
            <w:lang w:val="en-CA"/>
          </w:rPr>
          <w:t xml:space="preserve"> 2020</w:t>
        </w:r>
      </w:hyperlink>
      <w:r w:rsidR="005709C1" w:rsidRPr="0014797E">
        <w:rPr>
          <w:rFonts w:ascii="Times New Roman" w:hAnsi="Times New Roman"/>
          <w:sz w:val="18"/>
          <w:szCs w:val="18"/>
          <w:lang w:val="en-CA"/>
        </w:rPr>
        <w:t xml:space="preserve">, </w:t>
      </w:r>
      <w:r w:rsidRPr="0014797E">
        <w:rPr>
          <w:rFonts w:ascii="Times New Roman" w:hAnsi="Times New Roman"/>
          <w:sz w:val="18"/>
          <w:szCs w:val="18"/>
          <w:lang w:val="en-CA"/>
        </w:rPr>
        <w:t>2021.</w:t>
      </w:r>
      <w:r w:rsidR="006575A3" w:rsidRPr="00876966">
        <w:rPr>
          <w:sz w:val="18"/>
          <w:szCs w:val="18"/>
          <w:lang w:val="en-CA"/>
        </w:rPr>
        <w:t xml:space="preserve"> </w:t>
      </w:r>
    </w:p>
  </w:footnote>
  <w:footnote w:id="5">
    <w:p w14:paraId="7965982C" w14:textId="611764B6" w:rsidR="00532C20" w:rsidRPr="0014797E" w:rsidRDefault="00532C20" w:rsidP="00876966">
      <w:pPr>
        <w:pStyle w:val="FootnoteText"/>
        <w:spacing w:after="0" w:line="240" w:lineRule="auto"/>
        <w:rPr>
          <w:rFonts w:ascii="Times New Roman" w:hAnsi="Times New Roman"/>
          <w:sz w:val="18"/>
          <w:szCs w:val="18"/>
          <w:lang w:val="en-CA"/>
        </w:rPr>
      </w:pPr>
      <w:r w:rsidRPr="0014797E">
        <w:rPr>
          <w:rStyle w:val="FootnoteReference"/>
          <w:rFonts w:ascii="Times New Roman" w:hAnsi="Times New Roman"/>
          <w:sz w:val="18"/>
          <w:szCs w:val="18"/>
        </w:rPr>
        <w:footnoteRef/>
      </w:r>
      <w:r w:rsidRPr="0014797E">
        <w:rPr>
          <w:rFonts w:ascii="Times New Roman" w:hAnsi="Times New Roman"/>
          <w:sz w:val="18"/>
          <w:szCs w:val="18"/>
          <w:lang w:val="en-CA"/>
        </w:rPr>
        <w:t xml:space="preserve"> </w:t>
      </w:r>
      <w:r w:rsidR="00CC46CF" w:rsidRPr="0014797E">
        <w:rPr>
          <w:rFonts w:ascii="Times New Roman" w:hAnsi="Times New Roman"/>
          <w:sz w:val="18"/>
          <w:szCs w:val="18"/>
          <w:lang w:val="en-CA"/>
        </w:rPr>
        <w:t xml:space="preserve">OIM, </w:t>
      </w:r>
      <w:hyperlink r:id="rId4" w:history="1">
        <w:r w:rsidR="00CC46CF" w:rsidRPr="0014797E">
          <w:rPr>
            <w:rStyle w:val="Hyperlink"/>
            <w:rFonts w:ascii="Times New Roman" w:hAnsi="Times New Roman"/>
            <w:sz w:val="18"/>
            <w:szCs w:val="18"/>
            <w:lang w:val="en-CA"/>
          </w:rPr>
          <w:t>Missing Migrants Project</w:t>
        </w:r>
        <w:r w:rsidR="00822CB4" w:rsidRPr="0014797E">
          <w:rPr>
            <w:rStyle w:val="Hyperlink"/>
            <w:rFonts w:ascii="Times New Roman" w:hAnsi="Times New Roman"/>
            <w:sz w:val="18"/>
            <w:szCs w:val="18"/>
            <w:lang w:val="en-CA"/>
          </w:rPr>
          <w:t xml:space="preserve"> (MPP)</w:t>
        </w:r>
      </w:hyperlink>
      <w:r w:rsidR="00CC46CF" w:rsidRPr="0014797E">
        <w:rPr>
          <w:rFonts w:ascii="Times New Roman" w:hAnsi="Times New Roman"/>
          <w:sz w:val="18"/>
          <w:szCs w:val="18"/>
          <w:lang w:val="en-CA"/>
        </w:rPr>
        <w:t xml:space="preserve">, </w:t>
      </w:r>
      <w:proofErr w:type="spellStart"/>
      <w:r w:rsidR="00CC46CF" w:rsidRPr="0014797E">
        <w:rPr>
          <w:rFonts w:ascii="Times New Roman" w:hAnsi="Times New Roman"/>
          <w:sz w:val="18"/>
          <w:szCs w:val="18"/>
          <w:lang w:val="en-CA"/>
        </w:rPr>
        <w:t>s.f.</w:t>
      </w:r>
      <w:proofErr w:type="spellEnd"/>
    </w:p>
  </w:footnote>
  <w:footnote w:id="6">
    <w:p w14:paraId="051B47BC" w14:textId="2222C5B0" w:rsidR="00984121" w:rsidRPr="0014797E" w:rsidRDefault="00984121">
      <w:pPr>
        <w:pStyle w:val="FootnoteText"/>
        <w:rPr>
          <w:rFonts w:ascii="Times New Roman" w:hAnsi="Times New Roman"/>
          <w:lang w:val="en-CA"/>
        </w:rPr>
      </w:pPr>
      <w:r w:rsidRPr="0014797E">
        <w:rPr>
          <w:rStyle w:val="FootnoteReference"/>
          <w:rFonts w:ascii="Times New Roman" w:hAnsi="Times New Roman"/>
        </w:rPr>
        <w:footnoteRef/>
      </w:r>
      <w:r w:rsidRPr="0014797E">
        <w:rPr>
          <w:rFonts w:ascii="Times New Roman" w:hAnsi="Times New Roman"/>
          <w:lang w:val="en-CA"/>
        </w:rPr>
        <w:t xml:space="preserve"> </w:t>
      </w:r>
      <w:r w:rsidRPr="0014797E">
        <w:rPr>
          <w:rFonts w:ascii="Times New Roman" w:hAnsi="Times New Roman"/>
          <w:sz w:val="18"/>
          <w:szCs w:val="18"/>
          <w:lang w:val="en-CA"/>
        </w:rPr>
        <w:t>Ibid.</w:t>
      </w:r>
    </w:p>
  </w:footnote>
  <w:footnote w:id="7">
    <w:p w14:paraId="17E8913D" w14:textId="68657EB2" w:rsidR="00C55A7F" w:rsidRPr="0088471E" w:rsidRDefault="00C55A7F" w:rsidP="00C92C32">
      <w:pPr>
        <w:pStyle w:val="FootnoteText"/>
        <w:spacing w:after="0" w:line="240" w:lineRule="auto"/>
        <w:rPr>
          <w:sz w:val="18"/>
          <w:szCs w:val="18"/>
          <w:lang w:val="en-CA"/>
        </w:rPr>
      </w:pPr>
      <w:r w:rsidRPr="0014797E">
        <w:rPr>
          <w:rStyle w:val="FootnoteReference"/>
          <w:rFonts w:ascii="Times New Roman" w:hAnsi="Times New Roman"/>
          <w:sz w:val="18"/>
          <w:szCs w:val="18"/>
        </w:rPr>
        <w:footnoteRef/>
      </w:r>
      <w:r w:rsidRPr="0014797E">
        <w:rPr>
          <w:rFonts w:ascii="Times New Roman" w:hAnsi="Times New Roman"/>
          <w:sz w:val="18"/>
          <w:szCs w:val="18"/>
          <w:lang w:val="en-CA"/>
        </w:rPr>
        <w:t xml:space="preserve"> Ibid.</w:t>
      </w:r>
    </w:p>
  </w:footnote>
  <w:footnote w:id="8">
    <w:p w14:paraId="45575CC0" w14:textId="5AF152C4" w:rsidR="003F04A8" w:rsidRPr="0014797E" w:rsidRDefault="003F04A8" w:rsidP="00FB6984">
      <w:pPr>
        <w:pStyle w:val="FootnoteText"/>
        <w:spacing w:after="0" w:line="240" w:lineRule="auto"/>
        <w:jc w:val="both"/>
        <w:rPr>
          <w:rFonts w:ascii="Times New Roman" w:hAnsi="Times New Roman"/>
          <w:sz w:val="18"/>
          <w:szCs w:val="18"/>
          <w:lang w:val="en-CA"/>
        </w:rPr>
      </w:pPr>
      <w:r w:rsidRPr="0014797E">
        <w:rPr>
          <w:rStyle w:val="FootnoteReference"/>
          <w:rFonts w:ascii="Times New Roman" w:hAnsi="Times New Roman"/>
          <w:sz w:val="18"/>
          <w:szCs w:val="18"/>
        </w:rPr>
        <w:footnoteRef/>
      </w:r>
      <w:r w:rsidRPr="0014797E">
        <w:rPr>
          <w:rFonts w:ascii="Times New Roman" w:hAnsi="Times New Roman"/>
          <w:sz w:val="18"/>
          <w:szCs w:val="18"/>
          <w:lang w:val="en-CA"/>
        </w:rPr>
        <w:t xml:space="preserve"> </w:t>
      </w:r>
      <w:r w:rsidR="007E055B" w:rsidRPr="0014797E">
        <w:rPr>
          <w:rFonts w:ascii="Times New Roman" w:hAnsi="Times New Roman"/>
          <w:sz w:val="18"/>
          <w:szCs w:val="18"/>
          <w:lang w:val="en-CA"/>
        </w:rPr>
        <w:t xml:space="preserve">Plataforma de </w:t>
      </w:r>
      <w:proofErr w:type="spellStart"/>
      <w:r w:rsidR="007E055B" w:rsidRPr="0014797E">
        <w:rPr>
          <w:rFonts w:ascii="Times New Roman" w:hAnsi="Times New Roman"/>
          <w:sz w:val="18"/>
          <w:szCs w:val="18"/>
          <w:lang w:val="en-CA"/>
        </w:rPr>
        <w:t>Coordinación</w:t>
      </w:r>
      <w:proofErr w:type="spellEnd"/>
      <w:r w:rsidR="007E055B" w:rsidRPr="0014797E">
        <w:rPr>
          <w:rFonts w:ascii="Times New Roman" w:hAnsi="Times New Roman"/>
          <w:sz w:val="18"/>
          <w:szCs w:val="18"/>
          <w:lang w:val="en-CA"/>
        </w:rPr>
        <w:t xml:space="preserve"> </w:t>
      </w:r>
      <w:proofErr w:type="spellStart"/>
      <w:r w:rsidR="007E055B" w:rsidRPr="0014797E">
        <w:rPr>
          <w:rFonts w:ascii="Times New Roman" w:hAnsi="Times New Roman"/>
          <w:sz w:val="18"/>
          <w:szCs w:val="18"/>
          <w:lang w:val="en-CA"/>
        </w:rPr>
        <w:t>Interagencial</w:t>
      </w:r>
      <w:proofErr w:type="spellEnd"/>
      <w:r w:rsidR="007E055B" w:rsidRPr="0014797E">
        <w:rPr>
          <w:rFonts w:ascii="Times New Roman" w:hAnsi="Times New Roman"/>
          <w:sz w:val="18"/>
          <w:szCs w:val="18"/>
          <w:lang w:val="en-CA"/>
        </w:rPr>
        <w:t xml:space="preserve"> para </w:t>
      </w:r>
      <w:proofErr w:type="spellStart"/>
      <w:r w:rsidR="007E055B" w:rsidRPr="0014797E">
        <w:rPr>
          <w:rFonts w:ascii="Times New Roman" w:hAnsi="Times New Roman"/>
          <w:sz w:val="18"/>
          <w:szCs w:val="18"/>
          <w:lang w:val="en-CA"/>
        </w:rPr>
        <w:t>Refugiados</w:t>
      </w:r>
      <w:proofErr w:type="spellEnd"/>
      <w:r w:rsidR="007E055B" w:rsidRPr="0014797E">
        <w:rPr>
          <w:rFonts w:ascii="Times New Roman" w:hAnsi="Times New Roman"/>
          <w:sz w:val="18"/>
          <w:szCs w:val="18"/>
          <w:lang w:val="en-CA"/>
        </w:rPr>
        <w:t xml:space="preserve"> y </w:t>
      </w:r>
      <w:proofErr w:type="spellStart"/>
      <w:r w:rsidR="007E055B" w:rsidRPr="0014797E">
        <w:rPr>
          <w:rFonts w:ascii="Times New Roman" w:hAnsi="Times New Roman"/>
          <w:sz w:val="18"/>
          <w:szCs w:val="18"/>
          <w:lang w:val="en-CA"/>
        </w:rPr>
        <w:t>Migrantes</w:t>
      </w:r>
      <w:proofErr w:type="spellEnd"/>
      <w:r w:rsidR="007E055B" w:rsidRPr="0014797E">
        <w:rPr>
          <w:rFonts w:ascii="Times New Roman" w:hAnsi="Times New Roman"/>
          <w:sz w:val="18"/>
          <w:szCs w:val="18"/>
          <w:lang w:val="en-CA"/>
        </w:rPr>
        <w:t xml:space="preserve"> de Venezuela (R4V), </w:t>
      </w:r>
      <w:hyperlink r:id="rId5" w:history="1">
        <w:r w:rsidR="00897269" w:rsidRPr="0014797E">
          <w:rPr>
            <w:rStyle w:val="Hyperlink"/>
            <w:rFonts w:ascii="Times New Roman" w:hAnsi="Times New Roman"/>
            <w:sz w:val="18"/>
            <w:szCs w:val="18"/>
            <w:lang w:val="en-CA"/>
          </w:rPr>
          <w:t>Regional Refugee and Migrant Response Plan for Refugees and Migrants from Venezuela (January–December 2021)</w:t>
        </w:r>
      </w:hyperlink>
      <w:r w:rsidR="007E055B" w:rsidRPr="0014797E">
        <w:rPr>
          <w:rFonts w:ascii="Times New Roman" w:hAnsi="Times New Roman"/>
          <w:sz w:val="18"/>
          <w:szCs w:val="18"/>
          <w:lang w:val="en-CA"/>
        </w:rPr>
        <w:t>, 2020</w:t>
      </w:r>
    </w:p>
  </w:footnote>
  <w:footnote w:id="9">
    <w:p w14:paraId="61462732" w14:textId="12B069BF" w:rsidR="002D3DBF" w:rsidRPr="0014797E" w:rsidRDefault="002D3DBF" w:rsidP="00FB6984">
      <w:pPr>
        <w:pStyle w:val="FootnoteText"/>
        <w:spacing w:after="0" w:line="240" w:lineRule="auto"/>
        <w:jc w:val="both"/>
        <w:rPr>
          <w:rFonts w:ascii="Times New Roman" w:hAnsi="Times New Roman"/>
          <w:sz w:val="18"/>
          <w:szCs w:val="18"/>
          <w:lang w:val="fr-FR"/>
        </w:rPr>
      </w:pPr>
      <w:r w:rsidRPr="0014797E">
        <w:rPr>
          <w:rStyle w:val="FootnoteReference"/>
          <w:rFonts w:ascii="Times New Roman" w:hAnsi="Times New Roman"/>
          <w:sz w:val="18"/>
          <w:szCs w:val="18"/>
        </w:rPr>
        <w:footnoteRef/>
      </w:r>
      <w:r w:rsidRPr="0014797E">
        <w:rPr>
          <w:rFonts w:ascii="Times New Roman" w:hAnsi="Times New Roman"/>
          <w:sz w:val="18"/>
          <w:szCs w:val="18"/>
          <w:lang w:val="en-CA"/>
        </w:rPr>
        <w:t xml:space="preserve"> </w:t>
      </w:r>
      <w:proofErr w:type="spellStart"/>
      <w:r w:rsidR="00E066F1" w:rsidRPr="0014797E">
        <w:rPr>
          <w:rFonts w:ascii="Times New Roman" w:hAnsi="Times New Roman"/>
          <w:sz w:val="18"/>
          <w:szCs w:val="18"/>
          <w:lang w:val="en-CA"/>
        </w:rPr>
        <w:t>Cerrutti</w:t>
      </w:r>
      <w:proofErr w:type="spellEnd"/>
      <w:r w:rsidR="00E066F1" w:rsidRPr="0014797E">
        <w:rPr>
          <w:rFonts w:ascii="Times New Roman" w:hAnsi="Times New Roman"/>
          <w:sz w:val="18"/>
          <w:szCs w:val="18"/>
          <w:lang w:val="en-CA"/>
        </w:rPr>
        <w:t>, M</w:t>
      </w:r>
      <w:r w:rsidR="00052772" w:rsidRPr="0014797E">
        <w:rPr>
          <w:rFonts w:ascii="Times New Roman" w:hAnsi="Times New Roman"/>
          <w:sz w:val="18"/>
          <w:szCs w:val="18"/>
          <w:lang w:val="en-CA"/>
        </w:rPr>
        <w:t xml:space="preserve">, </w:t>
      </w:r>
      <w:hyperlink r:id="rId6" w:anchor=":~:text=Nowadays%20in%20South%20America%2C%20the,residing%20elsewhere%20in%20the%20world.&amp;text=Annual%20South%20American%20inflows%20to,2015%20to%20256%2C210%20in%202018" w:history="1">
        <w:r w:rsidR="00052772" w:rsidRPr="0014797E">
          <w:rPr>
            <w:rStyle w:val="Hyperlink"/>
            <w:rFonts w:ascii="Times New Roman" w:hAnsi="Times New Roman"/>
            <w:sz w:val="18"/>
            <w:szCs w:val="18"/>
            <w:lang w:val="en-CA"/>
          </w:rPr>
          <w:t xml:space="preserve">5 salient facts about intra-regional migration in South America. </w:t>
        </w:r>
        <w:r w:rsidR="00052772" w:rsidRPr="0014797E">
          <w:rPr>
            <w:rStyle w:val="Hyperlink"/>
            <w:rFonts w:ascii="Times New Roman" w:hAnsi="Times New Roman"/>
            <w:sz w:val="18"/>
            <w:szCs w:val="18"/>
            <w:lang w:val="fr-FR"/>
          </w:rPr>
          <w:t xml:space="preserve">Immigration &amp; Emigration </w:t>
        </w:r>
        <w:proofErr w:type="spellStart"/>
        <w:r w:rsidR="00052772" w:rsidRPr="0014797E">
          <w:rPr>
            <w:rStyle w:val="Hyperlink"/>
            <w:rFonts w:ascii="Times New Roman" w:hAnsi="Times New Roman"/>
            <w:sz w:val="18"/>
            <w:szCs w:val="18"/>
            <w:lang w:val="fr-FR"/>
          </w:rPr>
          <w:t>Statistics</w:t>
        </w:r>
        <w:proofErr w:type="spellEnd"/>
        <w:r w:rsidR="00052772" w:rsidRPr="0014797E">
          <w:rPr>
            <w:rStyle w:val="Hyperlink"/>
            <w:rFonts w:ascii="Times New Roman" w:hAnsi="Times New Roman"/>
            <w:sz w:val="18"/>
            <w:szCs w:val="18"/>
            <w:lang w:val="fr-FR"/>
          </w:rPr>
          <w:t xml:space="preserve"> Blog, Migration Data Portal</w:t>
        </w:r>
      </w:hyperlink>
      <w:r w:rsidR="00052772" w:rsidRPr="0014797E">
        <w:rPr>
          <w:rFonts w:ascii="Times New Roman" w:hAnsi="Times New Roman"/>
          <w:sz w:val="18"/>
          <w:szCs w:val="18"/>
          <w:lang w:val="fr-FR"/>
        </w:rPr>
        <w:t>, 13 de marzo de 2020.</w:t>
      </w:r>
    </w:p>
  </w:footnote>
  <w:footnote w:id="10">
    <w:p w14:paraId="4F8BACE0" w14:textId="40ED9554" w:rsidR="000A502C" w:rsidRPr="0014797E" w:rsidRDefault="000A502C" w:rsidP="000A502C">
      <w:pPr>
        <w:pStyle w:val="FootnoteText"/>
        <w:spacing w:after="0" w:line="240" w:lineRule="auto"/>
        <w:rPr>
          <w:rFonts w:ascii="Times New Roman" w:hAnsi="Times New Roman"/>
          <w:sz w:val="18"/>
          <w:szCs w:val="18"/>
          <w:lang w:val="en-US"/>
        </w:rPr>
      </w:pPr>
      <w:r w:rsidRPr="0014797E">
        <w:rPr>
          <w:rStyle w:val="FootnoteReference"/>
          <w:rFonts w:ascii="Times New Roman" w:hAnsi="Times New Roman"/>
          <w:sz w:val="18"/>
          <w:szCs w:val="18"/>
        </w:rPr>
        <w:footnoteRef/>
      </w:r>
      <w:r w:rsidRPr="0014797E">
        <w:rPr>
          <w:rFonts w:ascii="Times New Roman" w:hAnsi="Times New Roman"/>
          <w:sz w:val="18"/>
          <w:szCs w:val="18"/>
          <w:lang w:val="en-US"/>
        </w:rPr>
        <w:t xml:space="preserve"> OIM, 2018</w:t>
      </w:r>
    </w:p>
  </w:footnote>
  <w:footnote w:id="11">
    <w:p w14:paraId="608D429A" w14:textId="74673282" w:rsidR="00EA229B" w:rsidRPr="00043349" w:rsidRDefault="00EA229B" w:rsidP="000A502C">
      <w:pPr>
        <w:pStyle w:val="FootnoteText"/>
        <w:spacing w:after="0" w:line="240" w:lineRule="auto"/>
        <w:rPr>
          <w:sz w:val="18"/>
          <w:szCs w:val="18"/>
          <w:lang w:val="en-US"/>
        </w:rPr>
      </w:pPr>
      <w:r w:rsidRPr="0014797E">
        <w:rPr>
          <w:rStyle w:val="FootnoteReference"/>
          <w:rFonts w:ascii="Times New Roman" w:hAnsi="Times New Roman"/>
        </w:rPr>
        <w:footnoteRef/>
      </w:r>
      <w:r w:rsidRPr="0014797E">
        <w:rPr>
          <w:rFonts w:ascii="Times New Roman" w:hAnsi="Times New Roman"/>
          <w:lang w:val="en-US"/>
        </w:rPr>
        <w:t xml:space="preserve"> </w:t>
      </w:r>
      <w:r w:rsidRPr="0014797E">
        <w:rPr>
          <w:rFonts w:ascii="Times New Roman" w:hAnsi="Times New Roman"/>
          <w:sz w:val="18"/>
          <w:szCs w:val="18"/>
          <w:lang w:val="en-US"/>
        </w:rPr>
        <w:t>Ibid.</w:t>
      </w:r>
    </w:p>
  </w:footnote>
  <w:footnote w:id="12">
    <w:p w14:paraId="72A1059D" w14:textId="1B43EBFF" w:rsidR="00F71095" w:rsidRPr="0014797E" w:rsidRDefault="00F71095" w:rsidP="00E26522">
      <w:pPr>
        <w:pStyle w:val="FootnoteText"/>
        <w:spacing w:after="0"/>
        <w:rPr>
          <w:rFonts w:ascii="Times New Roman" w:hAnsi="Times New Roman"/>
          <w:sz w:val="18"/>
          <w:szCs w:val="18"/>
          <w:lang w:val="en-CA"/>
        </w:rPr>
      </w:pPr>
      <w:r w:rsidRPr="0014797E">
        <w:rPr>
          <w:rStyle w:val="FootnoteReference"/>
          <w:rFonts w:ascii="Times New Roman" w:hAnsi="Times New Roman"/>
          <w:sz w:val="18"/>
          <w:szCs w:val="18"/>
        </w:rPr>
        <w:footnoteRef/>
      </w:r>
      <w:r w:rsidRPr="0014797E">
        <w:rPr>
          <w:rFonts w:ascii="Times New Roman" w:hAnsi="Times New Roman"/>
          <w:sz w:val="18"/>
          <w:szCs w:val="18"/>
          <w:lang w:val="en-CA"/>
        </w:rPr>
        <w:t xml:space="preserve"> </w:t>
      </w:r>
      <w:r w:rsidR="005A3D40" w:rsidRPr="0014797E">
        <w:rPr>
          <w:rFonts w:ascii="Times New Roman" w:hAnsi="Times New Roman"/>
          <w:sz w:val="18"/>
          <w:szCs w:val="18"/>
          <w:lang w:val="en-CA"/>
        </w:rPr>
        <w:t xml:space="preserve">OIM, </w:t>
      </w:r>
      <w:hyperlink r:id="rId7" w:history="1">
        <w:r w:rsidR="005A3D40" w:rsidRPr="0014797E">
          <w:rPr>
            <w:rStyle w:val="Hyperlink"/>
            <w:rFonts w:ascii="Times New Roman" w:hAnsi="Times New Roman"/>
            <w:sz w:val="18"/>
            <w:szCs w:val="18"/>
            <w:lang w:val="en-CA"/>
          </w:rPr>
          <w:t xml:space="preserve">Migration governance: An adaptation strategy to Climate </w:t>
        </w:r>
        <w:r w:rsidR="009E2FFD" w:rsidRPr="0014797E">
          <w:rPr>
            <w:rStyle w:val="Hyperlink"/>
            <w:rFonts w:ascii="Times New Roman" w:hAnsi="Times New Roman"/>
            <w:sz w:val="18"/>
            <w:szCs w:val="18"/>
            <w:lang w:val="en-CA"/>
          </w:rPr>
          <w:t>Change</w:t>
        </w:r>
      </w:hyperlink>
      <w:r w:rsidR="009E2FFD" w:rsidRPr="0014797E">
        <w:rPr>
          <w:rFonts w:ascii="Times New Roman" w:hAnsi="Times New Roman"/>
          <w:sz w:val="18"/>
          <w:szCs w:val="18"/>
          <w:lang w:val="en-CA"/>
        </w:rPr>
        <w:t xml:space="preserve">, 14 de </w:t>
      </w:r>
      <w:proofErr w:type="spellStart"/>
      <w:r w:rsidR="009E2FFD" w:rsidRPr="0014797E">
        <w:rPr>
          <w:rFonts w:ascii="Times New Roman" w:hAnsi="Times New Roman"/>
          <w:sz w:val="18"/>
          <w:szCs w:val="18"/>
          <w:lang w:val="en-CA"/>
        </w:rPr>
        <w:t>febrero</w:t>
      </w:r>
      <w:proofErr w:type="spellEnd"/>
      <w:r w:rsidR="009E2FFD" w:rsidRPr="0014797E">
        <w:rPr>
          <w:rFonts w:ascii="Times New Roman" w:hAnsi="Times New Roman"/>
          <w:sz w:val="18"/>
          <w:szCs w:val="18"/>
          <w:lang w:val="en-CA"/>
        </w:rPr>
        <w:t xml:space="preserve"> de 2019</w:t>
      </w:r>
      <w:r w:rsidR="00B561A5" w:rsidRPr="0014797E">
        <w:rPr>
          <w:rFonts w:ascii="Times New Roman" w:hAnsi="Times New Roman"/>
          <w:sz w:val="18"/>
          <w:szCs w:val="18"/>
          <w:lang w:val="en-CA"/>
        </w:rPr>
        <w:t>.</w:t>
      </w:r>
    </w:p>
  </w:footnote>
  <w:footnote w:id="13">
    <w:p w14:paraId="6DB9E839" w14:textId="121A90A1" w:rsidR="00B561A5" w:rsidRPr="0014797E" w:rsidRDefault="00B561A5" w:rsidP="00E26522">
      <w:pPr>
        <w:pStyle w:val="FootnoteText"/>
        <w:spacing w:after="0" w:line="240" w:lineRule="auto"/>
        <w:rPr>
          <w:rFonts w:ascii="Times New Roman" w:hAnsi="Times New Roman"/>
          <w:sz w:val="18"/>
          <w:szCs w:val="18"/>
        </w:rPr>
      </w:pPr>
      <w:r w:rsidRPr="0014797E">
        <w:rPr>
          <w:rStyle w:val="FootnoteReference"/>
          <w:rFonts w:ascii="Times New Roman" w:hAnsi="Times New Roman"/>
          <w:sz w:val="18"/>
          <w:szCs w:val="18"/>
        </w:rPr>
        <w:footnoteRef/>
      </w:r>
      <w:r w:rsidRPr="0014797E">
        <w:rPr>
          <w:rFonts w:ascii="Times New Roman" w:hAnsi="Times New Roman"/>
          <w:sz w:val="18"/>
          <w:szCs w:val="18"/>
        </w:rPr>
        <w:t xml:space="preserve"> ACNUR</w:t>
      </w:r>
      <w:hyperlink r:id="rId8" w:history="1">
        <w:r w:rsidRPr="0014797E">
          <w:rPr>
            <w:rStyle w:val="Hyperlink"/>
            <w:rFonts w:ascii="Times New Roman" w:hAnsi="Times New Roman"/>
            <w:sz w:val="18"/>
            <w:szCs w:val="18"/>
          </w:rPr>
          <w:t>, Cifras de población</w:t>
        </w:r>
      </w:hyperlink>
      <w:r w:rsidRPr="0014797E">
        <w:rPr>
          <w:rFonts w:ascii="Times New Roman" w:hAnsi="Times New Roman"/>
          <w:sz w:val="18"/>
          <w:szCs w:val="18"/>
        </w:rPr>
        <w:t>, s.f.</w:t>
      </w:r>
    </w:p>
  </w:footnote>
  <w:footnote w:id="14">
    <w:p w14:paraId="130D285B" w14:textId="029FE85E" w:rsidR="00A32D85" w:rsidRPr="0014797E" w:rsidRDefault="00A32D85" w:rsidP="00F04462">
      <w:pPr>
        <w:pStyle w:val="FootnoteText"/>
        <w:spacing w:after="0" w:line="240" w:lineRule="auto"/>
        <w:rPr>
          <w:rFonts w:ascii="Times New Roman" w:hAnsi="Times New Roman"/>
          <w:sz w:val="18"/>
          <w:szCs w:val="18"/>
        </w:rPr>
      </w:pPr>
      <w:r w:rsidRPr="0014797E">
        <w:rPr>
          <w:rStyle w:val="FootnoteReference"/>
          <w:rFonts w:ascii="Times New Roman" w:hAnsi="Times New Roman"/>
          <w:sz w:val="18"/>
          <w:szCs w:val="18"/>
        </w:rPr>
        <w:footnoteRef/>
      </w:r>
      <w:r w:rsidRPr="0014797E">
        <w:rPr>
          <w:rFonts w:ascii="Times New Roman" w:hAnsi="Times New Roman"/>
          <w:sz w:val="18"/>
          <w:szCs w:val="18"/>
        </w:rPr>
        <w:t xml:space="preserve"> ONU DAES</w:t>
      </w:r>
      <w:r w:rsidR="009F5B3B" w:rsidRPr="0014797E">
        <w:rPr>
          <w:rFonts w:ascii="Times New Roman" w:hAnsi="Times New Roman"/>
          <w:sz w:val="18"/>
          <w:szCs w:val="18"/>
        </w:rPr>
        <w:t>,</w:t>
      </w:r>
      <w:r w:rsidR="006A0509" w:rsidRPr="0014797E">
        <w:rPr>
          <w:rFonts w:ascii="Times New Roman" w:hAnsi="Times New Roman"/>
          <w:sz w:val="18"/>
          <w:szCs w:val="18"/>
        </w:rPr>
        <w:t xml:space="preserve"> </w:t>
      </w:r>
      <w:hyperlink r:id="rId9" w:history="1">
        <w:r w:rsidR="006A0509" w:rsidRPr="0014797E">
          <w:rPr>
            <w:rStyle w:val="Hyperlink"/>
            <w:rFonts w:ascii="Times New Roman" w:hAnsi="Times New Roman"/>
            <w:sz w:val="18"/>
            <w:szCs w:val="18"/>
          </w:rPr>
          <w:t xml:space="preserve">International </w:t>
        </w:r>
        <w:proofErr w:type="spellStart"/>
        <w:r w:rsidR="006A0509" w:rsidRPr="0014797E">
          <w:rPr>
            <w:rStyle w:val="Hyperlink"/>
            <w:rFonts w:ascii="Times New Roman" w:hAnsi="Times New Roman"/>
            <w:sz w:val="18"/>
            <w:szCs w:val="18"/>
          </w:rPr>
          <w:t>Migrant</w:t>
        </w:r>
        <w:proofErr w:type="spellEnd"/>
        <w:r w:rsidR="006A0509" w:rsidRPr="0014797E">
          <w:rPr>
            <w:rStyle w:val="Hyperlink"/>
            <w:rFonts w:ascii="Times New Roman" w:hAnsi="Times New Roman"/>
            <w:sz w:val="18"/>
            <w:szCs w:val="18"/>
          </w:rPr>
          <w:t xml:space="preserve"> Stock</w:t>
        </w:r>
      </w:hyperlink>
      <w:r w:rsidR="006A0509" w:rsidRPr="0014797E">
        <w:rPr>
          <w:rFonts w:ascii="Times New Roman" w:hAnsi="Times New Roman"/>
          <w:sz w:val="18"/>
          <w:szCs w:val="18"/>
        </w:rPr>
        <w:t>,</w:t>
      </w:r>
      <w:r w:rsidR="009F5B3B" w:rsidRPr="0014797E">
        <w:rPr>
          <w:rFonts w:ascii="Times New Roman" w:hAnsi="Times New Roman"/>
          <w:sz w:val="18"/>
          <w:szCs w:val="18"/>
        </w:rPr>
        <w:t xml:space="preserve"> 2020; OIM, 2020</w:t>
      </w:r>
    </w:p>
  </w:footnote>
  <w:footnote w:id="15">
    <w:p w14:paraId="41392F37" w14:textId="56090C1A" w:rsidR="00510D56" w:rsidRPr="0014797E" w:rsidRDefault="00510D56" w:rsidP="00F04462">
      <w:pPr>
        <w:pStyle w:val="FootnoteText"/>
        <w:spacing w:after="0" w:line="240" w:lineRule="auto"/>
        <w:rPr>
          <w:rFonts w:ascii="Times New Roman" w:hAnsi="Times New Roman"/>
          <w:sz w:val="18"/>
          <w:szCs w:val="18"/>
        </w:rPr>
      </w:pPr>
      <w:r w:rsidRPr="0014797E">
        <w:rPr>
          <w:rStyle w:val="FootnoteReference"/>
          <w:rFonts w:ascii="Times New Roman" w:hAnsi="Times New Roman"/>
          <w:sz w:val="18"/>
          <w:szCs w:val="18"/>
        </w:rPr>
        <w:footnoteRef/>
      </w:r>
      <w:r w:rsidRPr="0014797E">
        <w:rPr>
          <w:rFonts w:ascii="Times New Roman" w:hAnsi="Times New Roman"/>
          <w:sz w:val="18"/>
          <w:szCs w:val="18"/>
        </w:rPr>
        <w:t xml:space="preserve"> Ibid.</w:t>
      </w:r>
    </w:p>
  </w:footnote>
  <w:footnote w:id="16">
    <w:p w14:paraId="27817185" w14:textId="39653080" w:rsidR="004B004F" w:rsidRPr="0014797E" w:rsidRDefault="004B004F" w:rsidP="00F04462">
      <w:pPr>
        <w:pStyle w:val="FootnoteText"/>
        <w:spacing w:after="0" w:line="240" w:lineRule="auto"/>
        <w:rPr>
          <w:rFonts w:ascii="Times New Roman" w:hAnsi="Times New Roman"/>
          <w:sz w:val="18"/>
          <w:szCs w:val="18"/>
        </w:rPr>
      </w:pPr>
      <w:r w:rsidRPr="0014797E">
        <w:rPr>
          <w:rStyle w:val="FootnoteReference"/>
          <w:rFonts w:ascii="Times New Roman" w:hAnsi="Times New Roman"/>
          <w:sz w:val="18"/>
          <w:szCs w:val="18"/>
        </w:rPr>
        <w:footnoteRef/>
      </w:r>
      <w:r w:rsidRPr="0014797E">
        <w:rPr>
          <w:rFonts w:ascii="Times New Roman" w:hAnsi="Times New Roman"/>
          <w:sz w:val="18"/>
          <w:szCs w:val="18"/>
        </w:rPr>
        <w:t xml:space="preserve"> OIM, </w:t>
      </w:r>
      <w:hyperlink r:id="rId10" w:history="1">
        <w:proofErr w:type="spellStart"/>
        <w:r w:rsidR="00F04462" w:rsidRPr="0014797E">
          <w:rPr>
            <w:rStyle w:val="Hyperlink"/>
            <w:rFonts w:ascii="Times New Roman" w:hAnsi="Times New Roman"/>
            <w:sz w:val="18"/>
            <w:szCs w:val="18"/>
          </w:rPr>
          <w:t>Migration</w:t>
        </w:r>
        <w:proofErr w:type="spellEnd"/>
        <w:r w:rsidR="00F04462" w:rsidRPr="0014797E">
          <w:rPr>
            <w:rStyle w:val="Hyperlink"/>
            <w:rFonts w:ascii="Times New Roman" w:hAnsi="Times New Roman"/>
            <w:sz w:val="18"/>
            <w:szCs w:val="18"/>
          </w:rPr>
          <w:t xml:space="preserve"> In the </w:t>
        </w:r>
        <w:proofErr w:type="spellStart"/>
        <w:r w:rsidR="00F04462" w:rsidRPr="0014797E">
          <w:rPr>
            <w:rStyle w:val="Hyperlink"/>
            <w:rFonts w:ascii="Times New Roman" w:hAnsi="Times New Roman"/>
            <w:sz w:val="18"/>
            <w:szCs w:val="18"/>
          </w:rPr>
          <w:t>Caribbean</w:t>
        </w:r>
        <w:proofErr w:type="spellEnd"/>
        <w:r w:rsidR="00F04462" w:rsidRPr="0014797E">
          <w:rPr>
            <w:rStyle w:val="Hyperlink"/>
            <w:rFonts w:ascii="Times New Roman" w:hAnsi="Times New Roman"/>
            <w:sz w:val="18"/>
            <w:szCs w:val="18"/>
          </w:rPr>
          <w:t xml:space="preserve">: </w:t>
        </w:r>
        <w:proofErr w:type="spellStart"/>
        <w:r w:rsidR="00F04462" w:rsidRPr="0014797E">
          <w:rPr>
            <w:rStyle w:val="Hyperlink"/>
            <w:rFonts w:ascii="Times New Roman" w:hAnsi="Times New Roman"/>
            <w:sz w:val="18"/>
            <w:szCs w:val="18"/>
          </w:rPr>
          <w:t>Current</w:t>
        </w:r>
        <w:proofErr w:type="spellEnd"/>
        <w:r w:rsidR="00F04462" w:rsidRPr="0014797E">
          <w:rPr>
            <w:rStyle w:val="Hyperlink"/>
            <w:rFonts w:ascii="Times New Roman" w:hAnsi="Times New Roman"/>
            <w:sz w:val="18"/>
            <w:szCs w:val="18"/>
          </w:rPr>
          <w:t xml:space="preserve"> </w:t>
        </w:r>
        <w:proofErr w:type="spellStart"/>
        <w:r w:rsidR="00F04462" w:rsidRPr="0014797E">
          <w:rPr>
            <w:rStyle w:val="Hyperlink"/>
            <w:rFonts w:ascii="Times New Roman" w:hAnsi="Times New Roman"/>
            <w:sz w:val="18"/>
            <w:szCs w:val="18"/>
          </w:rPr>
          <w:t>Trends</w:t>
        </w:r>
        <w:proofErr w:type="spellEnd"/>
        <w:r w:rsidR="00F04462" w:rsidRPr="0014797E">
          <w:rPr>
            <w:rStyle w:val="Hyperlink"/>
            <w:rFonts w:ascii="Times New Roman" w:hAnsi="Times New Roman"/>
            <w:sz w:val="18"/>
            <w:szCs w:val="18"/>
          </w:rPr>
          <w:t xml:space="preserve">, </w:t>
        </w:r>
        <w:proofErr w:type="spellStart"/>
        <w:r w:rsidR="00F04462" w:rsidRPr="0014797E">
          <w:rPr>
            <w:rStyle w:val="Hyperlink"/>
            <w:rFonts w:ascii="Times New Roman" w:hAnsi="Times New Roman"/>
            <w:sz w:val="18"/>
            <w:szCs w:val="18"/>
          </w:rPr>
          <w:t>Opportunities</w:t>
        </w:r>
        <w:proofErr w:type="spellEnd"/>
        <w:r w:rsidR="00F04462" w:rsidRPr="0014797E">
          <w:rPr>
            <w:rStyle w:val="Hyperlink"/>
            <w:rFonts w:ascii="Times New Roman" w:hAnsi="Times New Roman"/>
            <w:sz w:val="18"/>
            <w:szCs w:val="18"/>
          </w:rPr>
          <w:t xml:space="preserve"> </w:t>
        </w:r>
        <w:r w:rsidR="00B714DA" w:rsidRPr="0014797E">
          <w:rPr>
            <w:rStyle w:val="Hyperlink"/>
            <w:rFonts w:ascii="Times New Roman" w:hAnsi="Times New Roman"/>
            <w:sz w:val="18"/>
            <w:szCs w:val="18"/>
          </w:rPr>
          <w:t>and</w:t>
        </w:r>
        <w:r w:rsidR="00F04462" w:rsidRPr="0014797E">
          <w:rPr>
            <w:rStyle w:val="Hyperlink"/>
            <w:rFonts w:ascii="Times New Roman" w:hAnsi="Times New Roman"/>
            <w:sz w:val="18"/>
            <w:szCs w:val="18"/>
          </w:rPr>
          <w:t xml:space="preserve"> </w:t>
        </w:r>
        <w:proofErr w:type="spellStart"/>
        <w:r w:rsidR="00F04462" w:rsidRPr="0014797E">
          <w:rPr>
            <w:rStyle w:val="Hyperlink"/>
            <w:rFonts w:ascii="Times New Roman" w:hAnsi="Times New Roman"/>
            <w:sz w:val="18"/>
            <w:szCs w:val="18"/>
          </w:rPr>
          <w:t>Challenges</w:t>
        </w:r>
        <w:proofErr w:type="spellEnd"/>
      </w:hyperlink>
      <w:r w:rsidR="00F04462" w:rsidRPr="0014797E">
        <w:rPr>
          <w:rFonts w:ascii="Times New Roman" w:hAnsi="Times New Roman"/>
          <w:sz w:val="18"/>
          <w:szCs w:val="18"/>
        </w:rPr>
        <w:t xml:space="preserve">, </w:t>
      </w:r>
      <w:r w:rsidR="00AD6DCC" w:rsidRPr="0014797E">
        <w:rPr>
          <w:rFonts w:ascii="Times New Roman" w:hAnsi="Times New Roman"/>
          <w:sz w:val="18"/>
          <w:szCs w:val="18"/>
        </w:rPr>
        <w:t>25 de septiembre de 2017.</w:t>
      </w:r>
    </w:p>
  </w:footnote>
  <w:footnote w:id="17">
    <w:p w14:paraId="5022F978" w14:textId="30B3CA53" w:rsidR="00434229" w:rsidRPr="0014797E" w:rsidRDefault="00434229" w:rsidP="00E643FA">
      <w:pPr>
        <w:pStyle w:val="FootnoteText"/>
        <w:spacing w:after="0" w:line="240" w:lineRule="auto"/>
        <w:rPr>
          <w:rFonts w:ascii="Times New Roman" w:hAnsi="Times New Roman"/>
          <w:lang w:val="en-CA"/>
        </w:rPr>
      </w:pPr>
      <w:r w:rsidRPr="0014797E">
        <w:rPr>
          <w:rStyle w:val="FootnoteReference"/>
          <w:rFonts w:ascii="Times New Roman" w:hAnsi="Times New Roman"/>
        </w:rPr>
        <w:footnoteRef/>
      </w:r>
      <w:r w:rsidRPr="0014797E">
        <w:rPr>
          <w:rFonts w:ascii="Times New Roman" w:hAnsi="Times New Roman"/>
          <w:lang w:val="en-CA"/>
        </w:rPr>
        <w:t xml:space="preserve"> </w:t>
      </w:r>
      <w:r w:rsidR="00506B8B" w:rsidRPr="0014797E">
        <w:rPr>
          <w:rFonts w:ascii="Times New Roman" w:hAnsi="Times New Roman"/>
          <w:lang w:val="en-CA"/>
        </w:rPr>
        <w:t xml:space="preserve">Patrick </w:t>
      </w:r>
      <w:proofErr w:type="spellStart"/>
      <w:r w:rsidR="00506B8B" w:rsidRPr="0014797E">
        <w:rPr>
          <w:rFonts w:ascii="Times New Roman" w:hAnsi="Times New Roman"/>
          <w:lang w:val="en-CA"/>
        </w:rPr>
        <w:t>Taran</w:t>
      </w:r>
      <w:proofErr w:type="spellEnd"/>
      <w:r w:rsidR="00506B8B" w:rsidRPr="0014797E">
        <w:rPr>
          <w:rFonts w:ascii="Times New Roman" w:hAnsi="Times New Roman"/>
          <w:lang w:val="en-CA"/>
        </w:rPr>
        <w:t xml:space="preserve"> y Olga </w:t>
      </w:r>
      <w:proofErr w:type="spellStart"/>
      <w:r w:rsidR="00506B8B" w:rsidRPr="0014797E">
        <w:rPr>
          <w:rFonts w:ascii="Times New Roman" w:hAnsi="Times New Roman"/>
          <w:lang w:val="en-CA"/>
        </w:rPr>
        <w:t>Kadysheva</w:t>
      </w:r>
      <w:proofErr w:type="spellEnd"/>
      <w:r w:rsidR="00506B8B" w:rsidRPr="0014797E">
        <w:rPr>
          <w:rFonts w:ascii="Times New Roman" w:hAnsi="Times New Roman"/>
          <w:lang w:val="en-CA"/>
        </w:rPr>
        <w:t xml:space="preserve">, </w:t>
      </w:r>
      <w:hyperlink r:id="rId11" w:history="1">
        <w:r w:rsidR="00E643FA" w:rsidRPr="0014797E">
          <w:rPr>
            <w:rStyle w:val="Hyperlink"/>
            <w:rFonts w:ascii="Times New Roman" w:hAnsi="Times New Roman"/>
            <w:lang w:val="en-CA"/>
          </w:rPr>
          <w:t xml:space="preserve">COVID-19, Migrants, Refugees, Mobile Workers: </w:t>
        </w:r>
        <w:r w:rsidR="00B714DA" w:rsidRPr="0014797E">
          <w:rPr>
            <w:rStyle w:val="Hyperlink"/>
            <w:rFonts w:ascii="Times New Roman" w:hAnsi="Times New Roman"/>
            <w:lang w:val="en-CA"/>
          </w:rPr>
          <w:t>Global Assessment</w:t>
        </w:r>
        <w:r w:rsidR="00E643FA" w:rsidRPr="0014797E">
          <w:rPr>
            <w:rStyle w:val="Hyperlink"/>
            <w:rFonts w:ascii="Times New Roman" w:hAnsi="Times New Roman"/>
            <w:lang w:val="en-CA"/>
          </w:rPr>
          <w:t xml:space="preserve"> and Action Agenda</w:t>
        </w:r>
      </w:hyperlink>
      <w:r w:rsidR="00E643FA" w:rsidRPr="0014797E">
        <w:rPr>
          <w:rFonts w:ascii="Times New Roman" w:hAnsi="Times New Roman"/>
          <w:lang w:val="en-CA"/>
        </w:rPr>
        <w:t xml:space="preserve">, </w:t>
      </w:r>
      <w:r w:rsidR="00506B8B" w:rsidRPr="0014797E">
        <w:rPr>
          <w:rFonts w:ascii="Times New Roman" w:hAnsi="Times New Roman"/>
          <w:lang w:val="en-CA"/>
        </w:rPr>
        <w:t>15 de marzo de 2022</w:t>
      </w:r>
      <w:r w:rsidR="00E643FA" w:rsidRPr="0014797E">
        <w:rPr>
          <w:rFonts w:ascii="Times New Roman" w:hAnsi="Times New Roman"/>
          <w:lang w:val="en-CA"/>
        </w:rPr>
        <w:t>.</w:t>
      </w:r>
    </w:p>
    <w:p w14:paraId="7C659CB4" w14:textId="3C17DDF0" w:rsidR="009365BC" w:rsidRDefault="009365BC" w:rsidP="00E643FA">
      <w:pPr>
        <w:pStyle w:val="FootnoteText"/>
        <w:spacing w:after="0" w:line="240" w:lineRule="auto"/>
        <w:rPr>
          <w:lang w:val="en-CA"/>
        </w:rPr>
      </w:pPr>
    </w:p>
    <w:p w14:paraId="05BA9737" w14:textId="77777777" w:rsidR="009365BC" w:rsidRPr="009365BC" w:rsidRDefault="009365BC" w:rsidP="009365BC">
      <w:pPr>
        <w:spacing w:after="0" w:line="240" w:lineRule="auto"/>
        <w:ind w:left="720"/>
        <w:jc w:val="both"/>
        <w:rPr>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03853"/>
      <w:docPartObj>
        <w:docPartGallery w:val="Page Numbers (Top of Page)"/>
        <w:docPartUnique/>
      </w:docPartObj>
    </w:sdtPr>
    <w:sdtEndPr>
      <w:rPr>
        <w:noProof/>
      </w:rPr>
    </w:sdtEndPr>
    <w:sdtContent>
      <w:p w14:paraId="7C529957" w14:textId="0B942EDC" w:rsidR="00A74A27" w:rsidRDefault="00A74A27">
        <w:pPr>
          <w:pStyle w:val="Header"/>
          <w:jc w:val="center"/>
        </w:pPr>
        <w:r>
          <w:fldChar w:fldCharType="begin"/>
        </w:r>
        <w:r>
          <w:instrText xml:space="preserve"> PAGE   \* MERGEFORMAT </w:instrText>
        </w:r>
        <w:r>
          <w:fldChar w:fldCharType="separate"/>
        </w:r>
        <w:r w:rsidR="006A41F2">
          <w:rPr>
            <w:noProof/>
          </w:rPr>
          <w:t>- 3 -</w:t>
        </w:r>
        <w:r>
          <w:rPr>
            <w:noProof/>
          </w:rPr>
          <w:fldChar w:fldCharType="end"/>
        </w:r>
      </w:p>
    </w:sdtContent>
  </w:sdt>
  <w:p w14:paraId="07D1A45B" w14:textId="77777777" w:rsidR="00A74A27" w:rsidRDefault="00A74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F4C"/>
    <w:multiLevelType w:val="hybridMultilevel"/>
    <w:tmpl w:val="1362E340"/>
    <w:lvl w:ilvl="0" w:tplc="4092876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15:restartNumberingAfterBreak="0">
    <w:nsid w:val="0CC628B8"/>
    <w:multiLevelType w:val="hybridMultilevel"/>
    <w:tmpl w:val="F384D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384137"/>
    <w:multiLevelType w:val="hybridMultilevel"/>
    <w:tmpl w:val="6368E75C"/>
    <w:lvl w:ilvl="0" w:tplc="87D4379A">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15:restartNumberingAfterBreak="0">
    <w:nsid w:val="41FA66C4"/>
    <w:multiLevelType w:val="hybridMultilevel"/>
    <w:tmpl w:val="92265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18055B1"/>
    <w:multiLevelType w:val="hybridMultilevel"/>
    <w:tmpl w:val="F9749A70"/>
    <w:lvl w:ilvl="0" w:tplc="71C4CD1A">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56333A55"/>
    <w:multiLevelType w:val="hybridMultilevel"/>
    <w:tmpl w:val="26529A82"/>
    <w:lvl w:ilvl="0" w:tplc="395A88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6D0D67E8"/>
    <w:multiLevelType w:val="hybridMultilevel"/>
    <w:tmpl w:val="C3703708"/>
    <w:lvl w:ilvl="0" w:tplc="2E7EF6C0">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15:restartNumberingAfterBreak="0">
    <w:nsid w:val="710B1256"/>
    <w:multiLevelType w:val="hybridMultilevel"/>
    <w:tmpl w:val="362A5C6A"/>
    <w:lvl w:ilvl="0" w:tplc="711E0E98">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8" w15:restartNumberingAfterBreak="0">
    <w:nsid w:val="7D353013"/>
    <w:multiLevelType w:val="hybridMultilevel"/>
    <w:tmpl w:val="74D48388"/>
    <w:lvl w:ilvl="0" w:tplc="9A32DD9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16cid:durableId="1858811725">
    <w:abstractNumId w:val="1"/>
  </w:num>
  <w:num w:numId="2" w16cid:durableId="322591776">
    <w:abstractNumId w:val="4"/>
  </w:num>
  <w:num w:numId="3" w16cid:durableId="404257029">
    <w:abstractNumId w:val="5"/>
  </w:num>
  <w:num w:numId="4" w16cid:durableId="871653327">
    <w:abstractNumId w:val="6"/>
  </w:num>
  <w:num w:numId="5" w16cid:durableId="1302883768">
    <w:abstractNumId w:val="8"/>
  </w:num>
  <w:num w:numId="6" w16cid:durableId="349185991">
    <w:abstractNumId w:val="2"/>
  </w:num>
  <w:num w:numId="7" w16cid:durableId="1925918292">
    <w:abstractNumId w:val="0"/>
  </w:num>
  <w:num w:numId="8" w16cid:durableId="579215377">
    <w:abstractNumId w:val="7"/>
  </w:num>
  <w:num w:numId="9" w16cid:durableId="75382085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E8"/>
    <w:rsid w:val="00000DD2"/>
    <w:rsid w:val="00000FA5"/>
    <w:rsid w:val="0000142F"/>
    <w:rsid w:val="00001DF1"/>
    <w:rsid w:val="00002D73"/>
    <w:rsid w:val="00003741"/>
    <w:rsid w:val="00004562"/>
    <w:rsid w:val="00004957"/>
    <w:rsid w:val="00005A5C"/>
    <w:rsid w:val="00005D6E"/>
    <w:rsid w:val="00006216"/>
    <w:rsid w:val="00007FE7"/>
    <w:rsid w:val="00010757"/>
    <w:rsid w:val="00010F53"/>
    <w:rsid w:val="000115B5"/>
    <w:rsid w:val="00011663"/>
    <w:rsid w:val="000122BB"/>
    <w:rsid w:val="00012759"/>
    <w:rsid w:val="00012B24"/>
    <w:rsid w:val="00013314"/>
    <w:rsid w:val="00014C8A"/>
    <w:rsid w:val="000156D2"/>
    <w:rsid w:val="000160EB"/>
    <w:rsid w:val="00017A6C"/>
    <w:rsid w:val="000202A4"/>
    <w:rsid w:val="00020403"/>
    <w:rsid w:val="00020958"/>
    <w:rsid w:val="000216BC"/>
    <w:rsid w:val="0002226B"/>
    <w:rsid w:val="000228E2"/>
    <w:rsid w:val="00022D5D"/>
    <w:rsid w:val="00024832"/>
    <w:rsid w:val="00024B99"/>
    <w:rsid w:val="00026A25"/>
    <w:rsid w:val="00032C0E"/>
    <w:rsid w:val="00033EC7"/>
    <w:rsid w:val="00034DC7"/>
    <w:rsid w:val="0003726A"/>
    <w:rsid w:val="00037958"/>
    <w:rsid w:val="00037CF7"/>
    <w:rsid w:val="00040A22"/>
    <w:rsid w:val="00042E6B"/>
    <w:rsid w:val="00042FC8"/>
    <w:rsid w:val="00043299"/>
    <w:rsid w:val="00043349"/>
    <w:rsid w:val="0004338F"/>
    <w:rsid w:val="000437B5"/>
    <w:rsid w:val="00044AA0"/>
    <w:rsid w:val="00044D73"/>
    <w:rsid w:val="000459F9"/>
    <w:rsid w:val="00046C8A"/>
    <w:rsid w:val="000472BB"/>
    <w:rsid w:val="00047662"/>
    <w:rsid w:val="000476D1"/>
    <w:rsid w:val="00047ED0"/>
    <w:rsid w:val="00052772"/>
    <w:rsid w:val="00053CA2"/>
    <w:rsid w:val="00054115"/>
    <w:rsid w:val="0005502B"/>
    <w:rsid w:val="0005572F"/>
    <w:rsid w:val="00055EE0"/>
    <w:rsid w:val="00056485"/>
    <w:rsid w:val="00056AAD"/>
    <w:rsid w:val="00056B1E"/>
    <w:rsid w:val="00056F75"/>
    <w:rsid w:val="00057719"/>
    <w:rsid w:val="00057B70"/>
    <w:rsid w:val="00060160"/>
    <w:rsid w:val="000601AF"/>
    <w:rsid w:val="0006116E"/>
    <w:rsid w:val="000622AB"/>
    <w:rsid w:val="00064C27"/>
    <w:rsid w:val="00065262"/>
    <w:rsid w:val="00066DA2"/>
    <w:rsid w:val="00070E6A"/>
    <w:rsid w:val="0007228E"/>
    <w:rsid w:val="00074455"/>
    <w:rsid w:val="00074838"/>
    <w:rsid w:val="00075058"/>
    <w:rsid w:val="000775F1"/>
    <w:rsid w:val="00080CF9"/>
    <w:rsid w:val="00084F7A"/>
    <w:rsid w:val="00086151"/>
    <w:rsid w:val="000863D7"/>
    <w:rsid w:val="000866B4"/>
    <w:rsid w:val="000867B1"/>
    <w:rsid w:val="000870EF"/>
    <w:rsid w:val="00087967"/>
    <w:rsid w:val="000901C7"/>
    <w:rsid w:val="0009027C"/>
    <w:rsid w:val="000908AF"/>
    <w:rsid w:val="0009119A"/>
    <w:rsid w:val="00091DC3"/>
    <w:rsid w:val="0009286A"/>
    <w:rsid w:val="000946C8"/>
    <w:rsid w:val="00095052"/>
    <w:rsid w:val="0009563A"/>
    <w:rsid w:val="0009592C"/>
    <w:rsid w:val="00095EF0"/>
    <w:rsid w:val="0009777C"/>
    <w:rsid w:val="000A05DC"/>
    <w:rsid w:val="000A09F7"/>
    <w:rsid w:val="000A0CC0"/>
    <w:rsid w:val="000A19D8"/>
    <w:rsid w:val="000A2961"/>
    <w:rsid w:val="000A2A41"/>
    <w:rsid w:val="000A32A4"/>
    <w:rsid w:val="000A502C"/>
    <w:rsid w:val="000A6A8D"/>
    <w:rsid w:val="000B36D7"/>
    <w:rsid w:val="000B54DE"/>
    <w:rsid w:val="000B6EB2"/>
    <w:rsid w:val="000B767A"/>
    <w:rsid w:val="000C0CAB"/>
    <w:rsid w:val="000C1647"/>
    <w:rsid w:val="000C1C52"/>
    <w:rsid w:val="000C3C0D"/>
    <w:rsid w:val="000C461E"/>
    <w:rsid w:val="000C5B8B"/>
    <w:rsid w:val="000C5DEB"/>
    <w:rsid w:val="000C6073"/>
    <w:rsid w:val="000C6176"/>
    <w:rsid w:val="000C7026"/>
    <w:rsid w:val="000C71B5"/>
    <w:rsid w:val="000C7808"/>
    <w:rsid w:val="000D0EE0"/>
    <w:rsid w:val="000D13A3"/>
    <w:rsid w:val="000D152F"/>
    <w:rsid w:val="000D4E33"/>
    <w:rsid w:val="000D5385"/>
    <w:rsid w:val="000D5D1D"/>
    <w:rsid w:val="000D67A1"/>
    <w:rsid w:val="000D6A40"/>
    <w:rsid w:val="000D727A"/>
    <w:rsid w:val="000E1309"/>
    <w:rsid w:val="000E1FC6"/>
    <w:rsid w:val="000E1FFB"/>
    <w:rsid w:val="000E211D"/>
    <w:rsid w:val="000E2A68"/>
    <w:rsid w:val="000E32F8"/>
    <w:rsid w:val="000E3380"/>
    <w:rsid w:val="000E3CDF"/>
    <w:rsid w:val="000E4BCE"/>
    <w:rsid w:val="000E6F20"/>
    <w:rsid w:val="000E7767"/>
    <w:rsid w:val="000E7888"/>
    <w:rsid w:val="000E7E40"/>
    <w:rsid w:val="000F092C"/>
    <w:rsid w:val="000F2563"/>
    <w:rsid w:val="000F28ED"/>
    <w:rsid w:val="000F3D46"/>
    <w:rsid w:val="000F4808"/>
    <w:rsid w:val="000F4A5B"/>
    <w:rsid w:val="000F4F8D"/>
    <w:rsid w:val="000F51E8"/>
    <w:rsid w:val="00100987"/>
    <w:rsid w:val="001017D5"/>
    <w:rsid w:val="001019CC"/>
    <w:rsid w:val="00101A4D"/>
    <w:rsid w:val="001020E5"/>
    <w:rsid w:val="00102657"/>
    <w:rsid w:val="00102FF1"/>
    <w:rsid w:val="00104774"/>
    <w:rsid w:val="00104E8C"/>
    <w:rsid w:val="001055DB"/>
    <w:rsid w:val="00105C5A"/>
    <w:rsid w:val="00107AEA"/>
    <w:rsid w:val="0011038D"/>
    <w:rsid w:val="00110440"/>
    <w:rsid w:val="00110D00"/>
    <w:rsid w:val="00111050"/>
    <w:rsid w:val="0011108F"/>
    <w:rsid w:val="00111D62"/>
    <w:rsid w:val="001129AA"/>
    <w:rsid w:val="00112C3E"/>
    <w:rsid w:val="001137BF"/>
    <w:rsid w:val="0011387E"/>
    <w:rsid w:val="001140A4"/>
    <w:rsid w:val="0011464D"/>
    <w:rsid w:val="00114A52"/>
    <w:rsid w:val="00115B13"/>
    <w:rsid w:val="001164A9"/>
    <w:rsid w:val="00116EA5"/>
    <w:rsid w:val="0011718F"/>
    <w:rsid w:val="00117533"/>
    <w:rsid w:val="001178B3"/>
    <w:rsid w:val="001211CD"/>
    <w:rsid w:val="00123ADD"/>
    <w:rsid w:val="0012776D"/>
    <w:rsid w:val="001277B3"/>
    <w:rsid w:val="00127881"/>
    <w:rsid w:val="001301C0"/>
    <w:rsid w:val="00131159"/>
    <w:rsid w:val="00131DE4"/>
    <w:rsid w:val="0013205F"/>
    <w:rsid w:val="00132478"/>
    <w:rsid w:val="00132A51"/>
    <w:rsid w:val="00136013"/>
    <w:rsid w:val="001368D9"/>
    <w:rsid w:val="00136B09"/>
    <w:rsid w:val="001406BD"/>
    <w:rsid w:val="00141C0A"/>
    <w:rsid w:val="00142626"/>
    <w:rsid w:val="00142B05"/>
    <w:rsid w:val="0014324D"/>
    <w:rsid w:val="00143451"/>
    <w:rsid w:val="00143628"/>
    <w:rsid w:val="00143941"/>
    <w:rsid w:val="00143CA2"/>
    <w:rsid w:val="00146F1F"/>
    <w:rsid w:val="0014797E"/>
    <w:rsid w:val="001500A2"/>
    <w:rsid w:val="001511D3"/>
    <w:rsid w:val="00154209"/>
    <w:rsid w:val="00154A40"/>
    <w:rsid w:val="00154BB7"/>
    <w:rsid w:val="00154F12"/>
    <w:rsid w:val="001557B2"/>
    <w:rsid w:val="001567D3"/>
    <w:rsid w:val="00156DBC"/>
    <w:rsid w:val="0016014C"/>
    <w:rsid w:val="00161FB6"/>
    <w:rsid w:val="00163D69"/>
    <w:rsid w:val="00165A52"/>
    <w:rsid w:val="001666C3"/>
    <w:rsid w:val="00170FE6"/>
    <w:rsid w:val="0017147A"/>
    <w:rsid w:val="001714FF"/>
    <w:rsid w:val="00171948"/>
    <w:rsid w:val="001719F7"/>
    <w:rsid w:val="00172079"/>
    <w:rsid w:val="00172262"/>
    <w:rsid w:val="001723CE"/>
    <w:rsid w:val="00172F1A"/>
    <w:rsid w:val="00173BAD"/>
    <w:rsid w:val="001741F1"/>
    <w:rsid w:val="00175844"/>
    <w:rsid w:val="00177D8C"/>
    <w:rsid w:val="0018267F"/>
    <w:rsid w:val="00183116"/>
    <w:rsid w:val="00183E6F"/>
    <w:rsid w:val="0018412F"/>
    <w:rsid w:val="001860FD"/>
    <w:rsid w:val="00186772"/>
    <w:rsid w:val="00186DE1"/>
    <w:rsid w:val="0019553A"/>
    <w:rsid w:val="001959A4"/>
    <w:rsid w:val="00195AD5"/>
    <w:rsid w:val="00196065"/>
    <w:rsid w:val="001966FB"/>
    <w:rsid w:val="001970E9"/>
    <w:rsid w:val="0019736B"/>
    <w:rsid w:val="001974DA"/>
    <w:rsid w:val="00197702"/>
    <w:rsid w:val="001A007E"/>
    <w:rsid w:val="001A15A3"/>
    <w:rsid w:val="001A3CEB"/>
    <w:rsid w:val="001A5056"/>
    <w:rsid w:val="001A56A3"/>
    <w:rsid w:val="001A5CE3"/>
    <w:rsid w:val="001B02CC"/>
    <w:rsid w:val="001B0AC7"/>
    <w:rsid w:val="001B0BF6"/>
    <w:rsid w:val="001B1B18"/>
    <w:rsid w:val="001B2A4A"/>
    <w:rsid w:val="001B2E76"/>
    <w:rsid w:val="001B3F8E"/>
    <w:rsid w:val="001B4050"/>
    <w:rsid w:val="001B4AA8"/>
    <w:rsid w:val="001B5925"/>
    <w:rsid w:val="001B5EE2"/>
    <w:rsid w:val="001B669A"/>
    <w:rsid w:val="001B6B2C"/>
    <w:rsid w:val="001B7BD3"/>
    <w:rsid w:val="001C051C"/>
    <w:rsid w:val="001C053E"/>
    <w:rsid w:val="001C173E"/>
    <w:rsid w:val="001C256A"/>
    <w:rsid w:val="001C342D"/>
    <w:rsid w:val="001C4CA8"/>
    <w:rsid w:val="001C545F"/>
    <w:rsid w:val="001C65EE"/>
    <w:rsid w:val="001C67BD"/>
    <w:rsid w:val="001C67DB"/>
    <w:rsid w:val="001C7A3E"/>
    <w:rsid w:val="001D0202"/>
    <w:rsid w:val="001D0415"/>
    <w:rsid w:val="001D0BD2"/>
    <w:rsid w:val="001D0BD8"/>
    <w:rsid w:val="001D16BA"/>
    <w:rsid w:val="001D19C5"/>
    <w:rsid w:val="001D2971"/>
    <w:rsid w:val="001D2F5F"/>
    <w:rsid w:val="001D35B0"/>
    <w:rsid w:val="001D50E8"/>
    <w:rsid w:val="001D5428"/>
    <w:rsid w:val="001D5B48"/>
    <w:rsid w:val="001D5B51"/>
    <w:rsid w:val="001D5F80"/>
    <w:rsid w:val="001D6C42"/>
    <w:rsid w:val="001D7D6F"/>
    <w:rsid w:val="001D7ED5"/>
    <w:rsid w:val="001E047B"/>
    <w:rsid w:val="001E144B"/>
    <w:rsid w:val="001E15EB"/>
    <w:rsid w:val="001E23FD"/>
    <w:rsid w:val="001E2E0A"/>
    <w:rsid w:val="001E3002"/>
    <w:rsid w:val="001E54F3"/>
    <w:rsid w:val="001E5B78"/>
    <w:rsid w:val="001E5C59"/>
    <w:rsid w:val="001F0C84"/>
    <w:rsid w:val="001F12DD"/>
    <w:rsid w:val="001F1A2F"/>
    <w:rsid w:val="001F21A4"/>
    <w:rsid w:val="001F2834"/>
    <w:rsid w:val="001F3521"/>
    <w:rsid w:val="001F384E"/>
    <w:rsid w:val="001F3FC5"/>
    <w:rsid w:val="001F46D1"/>
    <w:rsid w:val="001F47C4"/>
    <w:rsid w:val="001F47C6"/>
    <w:rsid w:val="001F5241"/>
    <w:rsid w:val="001F5B71"/>
    <w:rsid w:val="001F67E5"/>
    <w:rsid w:val="0020018C"/>
    <w:rsid w:val="002006AA"/>
    <w:rsid w:val="0020320E"/>
    <w:rsid w:val="00203CBA"/>
    <w:rsid w:val="0020484F"/>
    <w:rsid w:val="002049D6"/>
    <w:rsid w:val="00205D15"/>
    <w:rsid w:val="002061A3"/>
    <w:rsid w:val="002063E0"/>
    <w:rsid w:val="00207338"/>
    <w:rsid w:val="002079E4"/>
    <w:rsid w:val="002116C1"/>
    <w:rsid w:val="00212343"/>
    <w:rsid w:val="00212966"/>
    <w:rsid w:val="0021299A"/>
    <w:rsid w:val="00213AA3"/>
    <w:rsid w:val="002144A8"/>
    <w:rsid w:val="00214852"/>
    <w:rsid w:val="00214870"/>
    <w:rsid w:val="00215DAA"/>
    <w:rsid w:val="002168DD"/>
    <w:rsid w:val="00217065"/>
    <w:rsid w:val="002206EA"/>
    <w:rsid w:val="00221B14"/>
    <w:rsid w:val="002232C2"/>
    <w:rsid w:val="002242CF"/>
    <w:rsid w:val="002248D1"/>
    <w:rsid w:val="00224EA1"/>
    <w:rsid w:val="00225319"/>
    <w:rsid w:val="002253C4"/>
    <w:rsid w:val="00226813"/>
    <w:rsid w:val="00226887"/>
    <w:rsid w:val="00226EDB"/>
    <w:rsid w:val="002274AD"/>
    <w:rsid w:val="002313E7"/>
    <w:rsid w:val="002321EB"/>
    <w:rsid w:val="00233389"/>
    <w:rsid w:val="00233A11"/>
    <w:rsid w:val="0023466E"/>
    <w:rsid w:val="002351CE"/>
    <w:rsid w:val="00235DB0"/>
    <w:rsid w:val="00236130"/>
    <w:rsid w:val="002363C3"/>
    <w:rsid w:val="002374BC"/>
    <w:rsid w:val="00237F9F"/>
    <w:rsid w:val="0024177E"/>
    <w:rsid w:val="0024273B"/>
    <w:rsid w:val="002431AE"/>
    <w:rsid w:val="00243589"/>
    <w:rsid w:val="002443C2"/>
    <w:rsid w:val="00245E12"/>
    <w:rsid w:val="0025059C"/>
    <w:rsid w:val="00250D74"/>
    <w:rsid w:val="00252A1C"/>
    <w:rsid w:val="00252BB8"/>
    <w:rsid w:val="00253E25"/>
    <w:rsid w:val="00254236"/>
    <w:rsid w:val="00256841"/>
    <w:rsid w:val="00257CE7"/>
    <w:rsid w:val="00257E95"/>
    <w:rsid w:val="002604D2"/>
    <w:rsid w:val="00260F96"/>
    <w:rsid w:val="002610F0"/>
    <w:rsid w:val="0026210A"/>
    <w:rsid w:val="00263421"/>
    <w:rsid w:val="0026379C"/>
    <w:rsid w:val="0026389B"/>
    <w:rsid w:val="00264C66"/>
    <w:rsid w:val="002659CE"/>
    <w:rsid w:val="00266F52"/>
    <w:rsid w:val="002711A2"/>
    <w:rsid w:val="002723C0"/>
    <w:rsid w:val="00272B3F"/>
    <w:rsid w:val="002751A5"/>
    <w:rsid w:val="002753A2"/>
    <w:rsid w:val="00275915"/>
    <w:rsid w:val="00275979"/>
    <w:rsid w:val="00276061"/>
    <w:rsid w:val="00276A98"/>
    <w:rsid w:val="00276C42"/>
    <w:rsid w:val="00277734"/>
    <w:rsid w:val="00280D68"/>
    <w:rsid w:val="0028108A"/>
    <w:rsid w:val="00281453"/>
    <w:rsid w:val="00283777"/>
    <w:rsid w:val="00283B19"/>
    <w:rsid w:val="0028631A"/>
    <w:rsid w:val="002867DD"/>
    <w:rsid w:val="002867E7"/>
    <w:rsid w:val="002876C7"/>
    <w:rsid w:val="00290F90"/>
    <w:rsid w:val="00291A7C"/>
    <w:rsid w:val="0029342A"/>
    <w:rsid w:val="00293907"/>
    <w:rsid w:val="00294F1C"/>
    <w:rsid w:val="002957D3"/>
    <w:rsid w:val="00295B56"/>
    <w:rsid w:val="00295F04"/>
    <w:rsid w:val="00297006"/>
    <w:rsid w:val="002A1E60"/>
    <w:rsid w:val="002A2BDC"/>
    <w:rsid w:val="002A57D0"/>
    <w:rsid w:val="002A5B6D"/>
    <w:rsid w:val="002A610E"/>
    <w:rsid w:val="002A6FC7"/>
    <w:rsid w:val="002A76CD"/>
    <w:rsid w:val="002A7C01"/>
    <w:rsid w:val="002B0170"/>
    <w:rsid w:val="002B0CB4"/>
    <w:rsid w:val="002B1C90"/>
    <w:rsid w:val="002B2502"/>
    <w:rsid w:val="002B3995"/>
    <w:rsid w:val="002B3A05"/>
    <w:rsid w:val="002B3ECF"/>
    <w:rsid w:val="002B48E5"/>
    <w:rsid w:val="002B533F"/>
    <w:rsid w:val="002B5E06"/>
    <w:rsid w:val="002B72C4"/>
    <w:rsid w:val="002B7B55"/>
    <w:rsid w:val="002B7DEF"/>
    <w:rsid w:val="002C031A"/>
    <w:rsid w:val="002C09EC"/>
    <w:rsid w:val="002C1DCA"/>
    <w:rsid w:val="002C2822"/>
    <w:rsid w:val="002C2A99"/>
    <w:rsid w:val="002C2AB8"/>
    <w:rsid w:val="002C4884"/>
    <w:rsid w:val="002C5DA9"/>
    <w:rsid w:val="002C610D"/>
    <w:rsid w:val="002C6A53"/>
    <w:rsid w:val="002C6DB6"/>
    <w:rsid w:val="002C7537"/>
    <w:rsid w:val="002D0796"/>
    <w:rsid w:val="002D273F"/>
    <w:rsid w:val="002D27D0"/>
    <w:rsid w:val="002D2800"/>
    <w:rsid w:val="002D2BAD"/>
    <w:rsid w:val="002D2BBE"/>
    <w:rsid w:val="002D3BC4"/>
    <w:rsid w:val="002D3DBF"/>
    <w:rsid w:val="002D3E24"/>
    <w:rsid w:val="002D3EBE"/>
    <w:rsid w:val="002D4643"/>
    <w:rsid w:val="002D496E"/>
    <w:rsid w:val="002D7928"/>
    <w:rsid w:val="002D7D1B"/>
    <w:rsid w:val="002E00D5"/>
    <w:rsid w:val="002E0921"/>
    <w:rsid w:val="002E0DD8"/>
    <w:rsid w:val="002E108E"/>
    <w:rsid w:val="002E2625"/>
    <w:rsid w:val="002E3343"/>
    <w:rsid w:val="002E670A"/>
    <w:rsid w:val="002E6DF5"/>
    <w:rsid w:val="002E6EB7"/>
    <w:rsid w:val="002E6F8A"/>
    <w:rsid w:val="002E759F"/>
    <w:rsid w:val="002F00C4"/>
    <w:rsid w:val="002F0D15"/>
    <w:rsid w:val="002F15FB"/>
    <w:rsid w:val="002F18A7"/>
    <w:rsid w:val="002F2E37"/>
    <w:rsid w:val="002F30EB"/>
    <w:rsid w:val="002F4CD7"/>
    <w:rsid w:val="002F6AD4"/>
    <w:rsid w:val="002F6B5D"/>
    <w:rsid w:val="002F7295"/>
    <w:rsid w:val="00300480"/>
    <w:rsid w:val="00300E71"/>
    <w:rsid w:val="00300F81"/>
    <w:rsid w:val="00301481"/>
    <w:rsid w:val="00303F17"/>
    <w:rsid w:val="003048A2"/>
    <w:rsid w:val="00304981"/>
    <w:rsid w:val="00304B89"/>
    <w:rsid w:val="00304FCE"/>
    <w:rsid w:val="003050C4"/>
    <w:rsid w:val="003051F4"/>
    <w:rsid w:val="0030611C"/>
    <w:rsid w:val="00306471"/>
    <w:rsid w:val="0030797A"/>
    <w:rsid w:val="00310F54"/>
    <w:rsid w:val="00311334"/>
    <w:rsid w:val="00311F55"/>
    <w:rsid w:val="00313303"/>
    <w:rsid w:val="003135D6"/>
    <w:rsid w:val="00314387"/>
    <w:rsid w:val="00314CD6"/>
    <w:rsid w:val="00315BCC"/>
    <w:rsid w:val="00315BE1"/>
    <w:rsid w:val="0031671E"/>
    <w:rsid w:val="00316DE7"/>
    <w:rsid w:val="0031714B"/>
    <w:rsid w:val="003175EE"/>
    <w:rsid w:val="00321E71"/>
    <w:rsid w:val="0032270B"/>
    <w:rsid w:val="003229DE"/>
    <w:rsid w:val="00322A6B"/>
    <w:rsid w:val="00323F4E"/>
    <w:rsid w:val="00324D12"/>
    <w:rsid w:val="003255A0"/>
    <w:rsid w:val="003263D0"/>
    <w:rsid w:val="00326A47"/>
    <w:rsid w:val="00326E56"/>
    <w:rsid w:val="00327364"/>
    <w:rsid w:val="00330DA5"/>
    <w:rsid w:val="00331006"/>
    <w:rsid w:val="00331129"/>
    <w:rsid w:val="003316F0"/>
    <w:rsid w:val="003320C6"/>
    <w:rsid w:val="003324FC"/>
    <w:rsid w:val="003337B1"/>
    <w:rsid w:val="00334203"/>
    <w:rsid w:val="00334318"/>
    <w:rsid w:val="00334416"/>
    <w:rsid w:val="00334997"/>
    <w:rsid w:val="00334AEA"/>
    <w:rsid w:val="0033535A"/>
    <w:rsid w:val="00336005"/>
    <w:rsid w:val="0033770A"/>
    <w:rsid w:val="00337E0A"/>
    <w:rsid w:val="00340262"/>
    <w:rsid w:val="00340BF3"/>
    <w:rsid w:val="003418A9"/>
    <w:rsid w:val="00343A81"/>
    <w:rsid w:val="00343E87"/>
    <w:rsid w:val="0034409F"/>
    <w:rsid w:val="003451BF"/>
    <w:rsid w:val="003452EF"/>
    <w:rsid w:val="0034621B"/>
    <w:rsid w:val="0034683E"/>
    <w:rsid w:val="00346DBD"/>
    <w:rsid w:val="00346F29"/>
    <w:rsid w:val="003472EE"/>
    <w:rsid w:val="00347419"/>
    <w:rsid w:val="003503D0"/>
    <w:rsid w:val="00350B31"/>
    <w:rsid w:val="00351855"/>
    <w:rsid w:val="003521A3"/>
    <w:rsid w:val="003531DF"/>
    <w:rsid w:val="003534EB"/>
    <w:rsid w:val="00353898"/>
    <w:rsid w:val="00353D57"/>
    <w:rsid w:val="00353DE5"/>
    <w:rsid w:val="00354B2C"/>
    <w:rsid w:val="0035538B"/>
    <w:rsid w:val="00355856"/>
    <w:rsid w:val="00357D41"/>
    <w:rsid w:val="00361EB6"/>
    <w:rsid w:val="003627D5"/>
    <w:rsid w:val="0036359F"/>
    <w:rsid w:val="00363D58"/>
    <w:rsid w:val="003640A4"/>
    <w:rsid w:val="00364FF0"/>
    <w:rsid w:val="00365647"/>
    <w:rsid w:val="00365A6C"/>
    <w:rsid w:val="00365B44"/>
    <w:rsid w:val="00365E48"/>
    <w:rsid w:val="003667A4"/>
    <w:rsid w:val="00366E2A"/>
    <w:rsid w:val="0036720D"/>
    <w:rsid w:val="003702F0"/>
    <w:rsid w:val="00370C7D"/>
    <w:rsid w:val="0037118F"/>
    <w:rsid w:val="00371322"/>
    <w:rsid w:val="00372807"/>
    <w:rsid w:val="003732BE"/>
    <w:rsid w:val="00373C97"/>
    <w:rsid w:val="00374876"/>
    <w:rsid w:val="00375697"/>
    <w:rsid w:val="00376B23"/>
    <w:rsid w:val="00376DA2"/>
    <w:rsid w:val="00380445"/>
    <w:rsid w:val="003808CF"/>
    <w:rsid w:val="00381115"/>
    <w:rsid w:val="00381ADF"/>
    <w:rsid w:val="0038213F"/>
    <w:rsid w:val="00382902"/>
    <w:rsid w:val="00382A57"/>
    <w:rsid w:val="00382E1D"/>
    <w:rsid w:val="0038322F"/>
    <w:rsid w:val="0038438B"/>
    <w:rsid w:val="00384498"/>
    <w:rsid w:val="00384AFE"/>
    <w:rsid w:val="00384ECA"/>
    <w:rsid w:val="003853C5"/>
    <w:rsid w:val="00385789"/>
    <w:rsid w:val="00386626"/>
    <w:rsid w:val="00386D4F"/>
    <w:rsid w:val="00386D5E"/>
    <w:rsid w:val="00387B8A"/>
    <w:rsid w:val="00387C10"/>
    <w:rsid w:val="003906C5"/>
    <w:rsid w:val="00390A92"/>
    <w:rsid w:val="00390E59"/>
    <w:rsid w:val="00391B43"/>
    <w:rsid w:val="003929B9"/>
    <w:rsid w:val="00392F4C"/>
    <w:rsid w:val="003930EA"/>
    <w:rsid w:val="003934BA"/>
    <w:rsid w:val="003937D1"/>
    <w:rsid w:val="003955FF"/>
    <w:rsid w:val="003956F5"/>
    <w:rsid w:val="00396CEE"/>
    <w:rsid w:val="00396E86"/>
    <w:rsid w:val="003972AB"/>
    <w:rsid w:val="00397B9B"/>
    <w:rsid w:val="003A036F"/>
    <w:rsid w:val="003A03CB"/>
    <w:rsid w:val="003A1154"/>
    <w:rsid w:val="003A1A48"/>
    <w:rsid w:val="003A1F72"/>
    <w:rsid w:val="003A2B1A"/>
    <w:rsid w:val="003A3415"/>
    <w:rsid w:val="003A3556"/>
    <w:rsid w:val="003A3D0A"/>
    <w:rsid w:val="003A3F14"/>
    <w:rsid w:val="003A40E7"/>
    <w:rsid w:val="003A5916"/>
    <w:rsid w:val="003A6999"/>
    <w:rsid w:val="003A6FEC"/>
    <w:rsid w:val="003A7882"/>
    <w:rsid w:val="003A7A62"/>
    <w:rsid w:val="003B03C6"/>
    <w:rsid w:val="003B0F31"/>
    <w:rsid w:val="003B129A"/>
    <w:rsid w:val="003B2E6A"/>
    <w:rsid w:val="003B3182"/>
    <w:rsid w:val="003B45E9"/>
    <w:rsid w:val="003B6F62"/>
    <w:rsid w:val="003B6F64"/>
    <w:rsid w:val="003B7DAF"/>
    <w:rsid w:val="003C0367"/>
    <w:rsid w:val="003C0A59"/>
    <w:rsid w:val="003C218B"/>
    <w:rsid w:val="003C25DA"/>
    <w:rsid w:val="003C26E0"/>
    <w:rsid w:val="003C30F4"/>
    <w:rsid w:val="003C35B6"/>
    <w:rsid w:val="003C37BB"/>
    <w:rsid w:val="003C4E48"/>
    <w:rsid w:val="003C5EF0"/>
    <w:rsid w:val="003C69C2"/>
    <w:rsid w:val="003C6FDD"/>
    <w:rsid w:val="003C7813"/>
    <w:rsid w:val="003D1F54"/>
    <w:rsid w:val="003D4DC3"/>
    <w:rsid w:val="003D4FC6"/>
    <w:rsid w:val="003D54CA"/>
    <w:rsid w:val="003D7EF1"/>
    <w:rsid w:val="003E191D"/>
    <w:rsid w:val="003E1E63"/>
    <w:rsid w:val="003E27A4"/>
    <w:rsid w:val="003E285A"/>
    <w:rsid w:val="003E28FF"/>
    <w:rsid w:val="003E2DE5"/>
    <w:rsid w:val="003E338E"/>
    <w:rsid w:val="003E4127"/>
    <w:rsid w:val="003E44AE"/>
    <w:rsid w:val="003E4A02"/>
    <w:rsid w:val="003E516D"/>
    <w:rsid w:val="003E7015"/>
    <w:rsid w:val="003E7527"/>
    <w:rsid w:val="003E7590"/>
    <w:rsid w:val="003E7C3E"/>
    <w:rsid w:val="003F04A8"/>
    <w:rsid w:val="003F061C"/>
    <w:rsid w:val="003F1160"/>
    <w:rsid w:val="003F1619"/>
    <w:rsid w:val="003F17A2"/>
    <w:rsid w:val="003F2109"/>
    <w:rsid w:val="003F2A64"/>
    <w:rsid w:val="003F2E12"/>
    <w:rsid w:val="003F49A3"/>
    <w:rsid w:val="003F6051"/>
    <w:rsid w:val="003F6550"/>
    <w:rsid w:val="003F67AE"/>
    <w:rsid w:val="003F67C4"/>
    <w:rsid w:val="004004EF"/>
    <w:rsid w:val="00400857"/>
    <w:rsid w:val="00401FD7"/>
    <w:rsid w:val="00402884"/>
    <w:rsid w:val="00403179"/>
    <w:rsid w:val="00403A37"/>
    <w:rsid w:val="00404612"/>
    <w:rsid w:val="00405042"/>
    <w:rsid w:val="00405AD1"/>
    <w:rsid w:val="00405B2A"/>
    <w:rsid w:val="004076CB"/>
    <w:rsid w:val="004101EC"/>
    <w:rsid w:val="0041112D"/>
    <w:rsid w:val="004127D4"/>
    <w:rsid w:val="00414710"/>
    <w:rsid w:val="004163F1"/>
    <w:rsid w:val="00417344"/>
    <w:rsid w:val="0041781A"/>
    <w:rsid w:val="00417D1B"/>
    <w:rsid w:val="00417D60"/>
    <w:rsid w:val="00420298"/>
    <w:rsid w:val="00421208"/>
    <w:rsid w:val="00422045"/>
    <w:rsid w:val="00422D51"/>
    <w:rsid w:val="0042476E"/>
    <w:rsid w:val="00424D0E"/>
    <w:rsid w:val="0042783A"/>
    <w:rsid w:val="00430120"/>
    <w:rsid w:val="00430143"/>
    <w:rsid w:val="0043037F"/>
    <w:rsid w:val="00431044"/>
    <w:rsid w:val="004340D1"/>
    <w:rsid w:val="00434229"/>
    <w:rsid w:val="00435F03"/>
    <w:rsid w:val="00437059"/>
    <w:rsid w:val="00440237"/>
    <w:rsid w:val="004404FE"/>
    <w:rsid w:val="00440A43"/>
    <w:rsid w:val="00440A94"/>
    <w:rsid w:val="00440CD8"/>
    <w:rsid w:val="00441757"/>
    <w:rsid w:val="0044227E"/>
    <w:rsid w:val="00442A2C"/>
    <w:rsid w:val="0044356A"/>
    <w:rsid w:val="004457D0"/>
    <w:rsid w:val="00450D45"/>
    <w:rsid w:val="00450F60"/>
    <w:rsid w:val="004517A0"/>
    <w:rsid w:val="00451E92"/>
    <w:rsid w:val="00454059"/>
    <w:rsid w:val="004544FB"/>
    <w:rsid w:val="0045740A"/>
    <w:rsid w:val="00457A8B"/>
    <w:rsid w:val="004602C5"/>
    <w:rsid w:val="00460899"/>
    <w:rsid w:val="004618D1"/>
    <w:rsid w:val="004619AB"/>
    <w:rsid w:val="00461AB1"/>
    <w:rsid w:val="00461F8E"/>
    <w:rsid w:val="00464057"/>
    <w:rsid w:val="004659A6"/>
    <w:rsid w:val="00465B8E"/>
    <w:rsid w:val="00466336"/>
    <w:rsid w:val="004663DB"/>
    <w:rsid w:val="00466540"/>
    <w:rsid w:val="00467D69"/>
    <w:rsid w:val="00467F2A"/>
    <w:rsid w:val="00470656"/>
    <w:rsid w:val="004708B5"/>
    <w:rsid w:val="00471A54"/>
    <w:rsid w:val="00471FBA"/>
    <w:rsid w:val="00474BD4"/>
    <w:rsid w:val="0047577D"/>
    <w:rsid w:val="00477021"/>
    <w:rsid w:val="00477535"/>
    <w:rsid w:val="0048106B"/>
    <w:rsid w:val="00481EE1"/>
    <w:rsid w:val="004822F9"/>
    <w:rsid w:val="00482B4D"/>
    <w:rsid w:val="00482CB0"/>
    <w:rsid w:val="00483F40"/>
    <w:rsid w:val="004870BB"/>
    <w:rsid w:val="004871BF"/>
    <w:rsid w:val="004871C2"/>
    <w:rsid w:val="00490E83"/>
    <w:rsid w:val="0049189F"/>
    <w:rsid w:val="00491D53"/>
    <w:rsid w:val="00492337"/>
    <w:rsid w:val="00492696"/>
    <w:rsid w:val="00492EC1"/>
    <w:rsid w:val="00493525"/>
    <w:rsid w:val="004949B5"/>
    <w:rsid w:val="00494DA5"/>
    <w:rsid w:val="004959D6"/>
    <w:rsid w:val="00495B03"/>
    <w:rsid w:val="004963FD"/>
    <w:rsid w:val="00497289"/>
    <w:rsid w:val="00497687"/>
    <w:rsid w:val="004977AC"/>
    <w:rsid w:val="00497F43"/>
    <w:rsid w:val="004A298A"/>
    <w:rsid w:val="004A677A"/>
    <w:rsid w:val="004A7280"/>
    <w:rsid w:val="004A7B0A"/>
    <w:rsid w:val="004A7FB5"/>
    <w:rsid w:val="004B004F"/>
    <w:rsid w:val="004B0A7D"/>
    <w:rsid w:val="004B1532"/>
    <w:rsid w:val="004B1911"/>
    <w:rsid w:val="004B22F5"/>
    <w:rsid w:val="004B3054"/>
    <w:rsid w:val="004B31A7"/>
    <w:rsid w:val="004B4D0B"/>
    <w:rsid w:val="004B50C4"/>
    <w:rsid w:val="004B64E9"/>
    <w:rsid w:val="004B670E"/>
    <w:rsid w:val="004C11EA"/>
    <w:rsid w:val="004C1618"/>
    <w:rsid w:val="004C1670"/>
    <w:rsid w:val="004C249F"/>
    <w:rsid w:val="004C4B65"/>
    <w:rsid w:val="004C4D8B"/>
    <w:rsid w:val="004C5EA7"/>
    <w:rsid w:val="004C6352"/>
    <w:rsid w:val="004C72C9"/>
    <w:rsid w:val="004C7C83"/>
    <w:rsid w:val="004D01EA"/>
    <w:rsid w:val="004D0A08"/>
    <w:rsid w:val="004D14F8"/>
    <w:rsid w:val="004D210E"/>
    <w:rsid w:val="004D261A"/>
    <w:rsid w:val="004D2C54"/>
    <w:rsid w:val="004D4470"/>
    <w:rsid w:val="004D4E4D"/>
    <w:rsid w:val="004D5BFF"/>
    <w:rsid w:val="004D5ED1"/>
    <w:rsid w:val="004D65F4"/>
    <w:rsid w:val="004D6FD6"/>
    <w:rsid w:val="004E059B"/>
    <w:rsid w:val="004E0A20"/>
    <w:rsid w:val="004E14E8"/>
    <w:rsid w:val="004E1D5D"/>
    <w:rsid w:val="004E360D"/>
    <w:rsid w:val="004E3CBB"/>
    <w:rsid w:val="004E3F15"/>
    <w:rsid w:val="004E4AFE"/>
    <w:rsid w:val="004E651C"/>
    <w:rsid w:val="004E73DA"/>
    <w:rsid w:val="004E7792"/>
    <w:rsid w:val="004F0043"/>
    <w:rsid w:val="004F1A9A"/>
    <w:rsid w:val="004F3143"/>
    <w:rsid w:val="004F347B"/>
    <w:rsid w:val="004F484E"/>
    <w:rsid w:val="004F4B8B"/>
    <w:rsid w:val="004F4CF0"/>
    <w:rsid w:val="004F50CB"/>
    <w:rsid w:val="004F5964"/>
    <w:rsid w:val="004F6F2C"/>
    <w:rsid w:val="004F794E"/>
    <w:rsid w:val="004F7991"/>
    <w:rsid w:val="005011EB"/>
    <w:rsid w:val="00501C5D"/>
    <w:rsid w:val="0050221C"/>
    <w:rsid w:val="00503A91"/>
    <w:rsid w:val="00504E2C"/>
    <w:rsid w:val="00505BEF"/>
    <w:rsid w:val="00506507"/>
    <w:rsid w:val="00506B8B"/>
    <w:rsid w:val="00507837"/>
    <w:rsid w:val="005100C0"/>
    <w:rsid w:val="00510D56"/>
    <w:rsid w:val="00511AFB"/>
    <w:rsid w:val="00512529"/>
    <w:rsid w:val="00512540"/>
    <w:rsid w:val="0051344F"/>
    <w:rsid w:val="00513628"/>
    <w:rsid w:val="00514653"/>
    <w:rsid w:val="0051508B"/>
    <w:rsid w:val="0051575A"/>
    <w:rsid w:val="005158FB"/>
    <w:rsid w:val="00517DA5"/>
    <w:rsid w:val="005200C5"/>
    <w:rsid w:val="00520819"/>
    <w:rsid w:val="00521A82"/>
    <w:rsid w:val="0052227B"/>
    <w:rsid w:val="00523444"/>
    <w:rsid w:val="00524A30"/>
    <w:rsid w:val="00524B95"/>
    <w:rsid w:val="005263D1"/>
    <w:rsid w:val="00527B63"/>
    <w:rsid w:val="00530949"/>
    <w:rsid w:val="00532450"/>
    <w:rsid w:val="00532C20"/>
    <w:rsid w:val="00534496"/>
    <w:rsid w:val="005355F8"/>
    <w:rsid w:val="00535812"/>
    <w:rsid w:val="00535E03"/>
    <w:rsid w:val="005365A3"/>
    <w:rsid w:val="005375BE"/>
    <w:rsid w:val="00540305"/>
    <w:rsid w:val="005404B3"/>
    <w:rsid w:val="005408BB"/>
    <w:rsid w:val="00540A59"/>
    <w:rsid w:val="00541EC5"/>
    <w:rsid w:val="00541F8C"/>
    <w:rsid w:val="005426E6"/>
    <w:rsid w:val="00545092"/>
    <w:rsid w:val="005463FB"/>
    <w:rsid w:val="005468D5"/>
    <w:rsid w:val="005509CE"/>
    <w:rsid w:val="00552255"/>
    <w:rsid w:val="0055273C"/>
    <w:rsid w:val="00552767"/>
    <w:rsid w:val="005531C2"/>
    <w:rsid w:val="005539C3"/>
    <w:rsid w:val="00554FCE"/>
    <w:rsid w:val="0055507D"/>
    <w:rsid w:val="00555406"/>
    <w:rsid w:val="00555C7E"/>
    <w:rsid w:val="00556421"/>
    <w:rsid w:val="0055658A"/>
    <w:rsid w:val="00557B47"/>
    <w:rsid w:val="00557BD6"/>
    <w:rsid w:val="005603AF"/>
    <w:rsid w:val="00561258"/>
    <w:rsid w:val="00562781"/>
    <w:rsid w:val="0056311B"/>
    <w:rsid w:val="00563F9C"/>
    <w:rsid w:val="00564F6E"/>
    <w:rsid w:val="005655C7"/>
    <w:rsid w:val="0056697C"/>
    <w:rsid w:val="00570255"/>
    <w:rsid w:val="005709C1"/>
    <w:rsid w:val="00571315"/>
    <w:rsid w:val="005716C7"/>
    <w:rsid w:val="00571EBD"/>
    <w:rsid w:val="00572E2A"/>
    <w:rsid w:val="005739EA"/>
    <w:rsid w:val="00574A8C"/>
    <w:rsid w:val="00575897"/>
    <w:rsid w:val="0057631A"/>
    <w:rsid w:val="005771A8"/>
    <w:rsid w:val="005773D0"/>
    <w:rsid w:val="00580789"/>
    <w:rsid w:val="0058188F"/>
    <w:rsid w:val="005818F2"/>
    <w:rsid w:val="00581C59"/>
    <w:rsid w:val="005838F9"/>
    <w:rsid w:val="005840FA"/>
    <w:rsid w:val="00584383"/>
    <w:rsid w:val="005860E4"/>
    <w:rsid w:val="005867F1"/>
    <w:rsid w:val="00587141"/>
    <w:rsid w:val="0058722F"/>
    <w:rsid w:val="0058770C"/>
    <w:rsid w:val="00590D01"/>
    <w:rsid w:val="005920EB"/>
    <w:rsid w:val="00592786"/>
    <w:rsid w:val="0059305C"/>
    <w:rsid w:val="00593078"/>
    <w:rsid w:val="00593AE2"/>
    <w:rsid w:val="005941E4"/>
    <w:rsid w:val="00594518"/>
    <w:rsid w:val="0059466A"/>
    <w:rsid w:val="00595A48"/>
    <w:rsid w:val="00596011"/>
    <w:rsid w:val="00596FD2"/>
    <w:rsid w:val="005A0860"/>
    <w:rsid w:val="005A2463"/>
    <w:rsid w:val="005A25B3"/>
    <w:rsid w:val="005A3D40"/>
    <w:rsid w:val="005A3E66"/>
    <w:rsid w:val="005A54E7"/>
    <w:rsid w:val="005A6160"/>
    <w:rsid w:val="005A6966"/>
    <w:rsid w:val="005A6AFD"/>
    <w:rsid w:val="005A7396"/>
    <w:rsid w:val="005B0D5A"/>
    <w:rsid w:val="005B12DD"/>
    <w:rsid w:val="005B29EC"/>
    <w:rsid w:val="005B2C56"/>
    <w:rsid w:val="005B2DE6"/>
    <w:rsid w:val="005B2E31"/>
    <w:rsid w:val="005B45CC"/>
    <w:rsid w:val="005B47D5"/>
    <w:rsid w:val="005B4A58"/>
    <w:rsid w:val="005B4BE1"/>
    <w:rsid w:val="005B6513"/>
    <w:rsid w:val="005B6841"/>
    <w:rsid w:val="005B6B60"/>
    <w:rsid w:val="005C138B"/>
    <w:rsid w:val="005C1872"/>
    <w:rsid w:val="005C22B4"/>
    <w:rsid w:val="005C2989"/>
    <w:rsid w:val="005C32C2"/>
    <w:rsid w:val="005C3B3A"/>
    <w:rsid w:val="005C5500"/>
    <w:rsid w:val="005C56A6"/>
    <w:rsid w:val="005C5855"/>
    <w:rsid w:val="005D0B5D"/>
    <w:rsid w:val="005D0FAC"/>
    <w:rsid w:val="005D1068"/>
    <w:rsid w:val="005D1752"/>
    <w:rsid w:val="005D431B"/>
    <w:rsid w:val="005D5B6E"/>
    <w:rsid w:val="005D696E"/>
    <w:rsid w:val="005D7576"/>
    <w:rsid w:val="005D7B74"/>
    <w:rsid w:val="005D7DF3"/>
    <w:rsid w:val="005E15BC"/>
    <w:rsid w:val="005E1772"/>
    <w:rsid w:val="005E3389"/>
    <w:rsid w:val="005E34F0"/>
    <w:rsid w:val="005E3F15"/>
    <w:rsid w:val="005E3F8B"/>
    <w:rsid w:val="005E4751"/>
    <w:rsid w:val="005E5492"/>
    <w:rsid w:val="005E5805"/>
    <w:rsid w:val="005E65D4"/>
    <w:rsid w:val="005E7784"/>
    <w:rsid w:val="005E7AEF"/>
    <w:rsid w:val="005F146E"/>
    <w:rsid w:val="005F45F7"/>
    <w:rsid w:val="005F5437"/>
    <w:rsid w:val="005F6BEB"/>
    <w:rsid w:val="005F6E84"/>
    <w:rsid w:val="005F6EC8"/>
    <w:rsid w:val="005F7D5B"/>
    <w:rsid w:val="00601A35"/>
    <w:rsid w:val="0060419C"/>
    <w:rsid w:val="006041A6"/>
    <w:rsid w:val="0060466E"/>
    <w:rsid w:val="00604DA9"/>
    <w:rsid w:val="006052DE"/>
    <w:rsid w:val="00605F39"/>
    <w:rsid w:val="00605F42"/>
    <w:rsid w:val="00607AA9"/>
    <w:rsid w:val="00610456"/>
    <w:rsid w:val="0061097D"/>
    <w:rsid w:val="00612395"/>
    <w:rsid w:val="00613B03"/>
    <w:rsid w:val="00615324"/>
    <w:rsid w:val="00615708"/>
    <w:rsid w:val="0061590D"/>
    <w:rsid w:val="00615F92"/>
    <w:rsid w:val="0061650C"/>
    <w:rsid w:val="00622718"/>
    <w:rsid w:val="00624A51"/>
    <w:rsid w:val="0062571E"/>
    <w:rsid w:val="0062588F"/>
    <w:rsid w:val="00625C39"/>
    <w:rsid w:val="00626735"/>
    <w:rsid w:val="00627B28"/>
    <w:rsid w:val="00630F27"/>
    <w:rsid w:val="00632813"/>
    <w:rsid w:val="00632EA4"/>
    <w:rsid w:val="00632FAF"/>
    <w:rsid w:val="0063535F"/>
    <w:rsid w:val="00637BCE"/>
    <w:rsid w:val="0064043D"/>
    <w:rsid w:val="006437A4"/>
    <w:rsid w:val="00644707"/>
    <w:rsid w:val="0064477C"/>
    <w:rsid w:val="0064632D"/>
    <w:rsid w:val="00647D41"/>
    <w:rsid w:val="00650162"/>
    <w:rsid w:val="00650558"/>
    <w:rsid w:val="00651F49"/>
    <w:rsid w:val="006528F8"/>
    <w:rsid w:val="0065596C"/>
    <w:rsid w:val="006561E2"/>
    <w:rsid w:val="006575A3"/>
    <w:rsid w:val="00657DD5"/>
    <w:rsid w:val="0066200D"/>
    <w:rsid w:val="00662012"/>
    <w:rsid w:val="00663791"/>
    <w:rsid w:val="00664143"/>
    <w:rsid w:val="00665575"/>
    <w:rsid w:val="00665697"/>
    <w:rsid w:val="0066616C"/>
    <w:rsid w:val="00666952"/>
    <w:rsid w:val="00667928"/>
    <w:rsid w:val="00667975"/>
    <w:rsid w:val="00667A3A"/>
    <w:rsid w:val="00667A7D"/>
    <w:rsid w:val="0067057B"/>
    <w:rsid w:val="006714D0"/>
    <w:rsid w:val="0067192E"/>
    <w:rsid w:val="006726FC"/>
    <w:rsid w:val="006732C8"/>
    <w:rsid w:val="00674415"/>
    <w:rsid w:val="00675EEB"/>
    <w:rsid w:val="006771D9"/>
    <w:rsid w:val="00677768"/>
    <w:rsid w:val="0067780F"/>
    <w:rsid w:val="00680147"/>
    <w:rsid w:val="00680935"/>
    <w:rsid w:val="00681E31"/>
    <w:rsid w:val="0068293A"/>
    <w:rsid w:val="00684555"/>
    <w:rsid w:val="0068660B"/>
    <w:rsid w:val="006867F1"/>
    <w:rsid w:val="006910D0"/>
    <w:rsid w:val="006914CF"/>
    <w:rsid w:val="006923D3"/>
    <w:rsid w:val="00692A94"/>
    <w:rsid w:val="0069314E"/>
    <w:rsid w:val="00693F8B"/>
    <w:rsid w:val="00695679"/>
    <w:rsid w:val="00697331"/>
    <w:rsid w:val="00697C8F"/>
    <w:rsid w:val="00697E55"/>
    <w:rsid w:val="006A02BD"/>
    <w:rsid w:val="006A0509"/>
    <w:rsid w:val="006A1F18"/>
    <w:rsid w:val="006A231C"/>
    <w:rsid w:val="006A3B22"/>
    <w:rsid w:val="006A41F2"/>
    <w:rsid w:val="006A49C9"/>
    <w:rsid w:val="006A4E75"/>
    <w:rsid w:val="006A4F74"/>
    <w:rsid w:val="006A6065"/>
    <w:rsid w:val="006A6191"/>
    <w:rsid w:val="006A6E32"/>
    <w:rsid w:val="006A776C"/>
    <w:rsid w:val="006A7ABA"/>
    <w:rsid w:val="006B0005"/>
    <w:rsid w:val="006B0F17"/>
    <w:rsid w:val="006B21D3"/>
    <w:rsid w:val="006B2576"/>
    <w:rsid w:val="006B414C"/>
    <w:rsid w:val="006B44B0"/>
    <w:rsid w:val="006B51FC"/>
    <w:rsid w:val="006B5474"/>
    <w:rsid w:val="006B675F"/>
    <w:rsid w:val="006B6BFF"/>
    <w:rsid w:val="006C161E"/>
    <w:rsid w:val="006C33D6"/>
    <w:rsid w:val="006C4F40"/>
    <w:rsid w:val="006C5D93"/>
    <w:rsid w:val="006C5E6D"/>
    <w:rsid w:val="006C6FCD"/>
    <w:rsid w:val="006C7B8B"/>
    <w:rsid w:val="006C7E3E"/>
    <w:rsid w:val="006D00C6"/>
    <w:rsid w:val="006D19FB"/>
    <w:rsid w:val="006D2563"/>
    <w:rsid w:val="006D37EA"/>
    <w:rsid w:val="006D4280"/>
    <w:rsid w:val="006D6B6A"/>
    <w:rsid w:val="006D78B6"/>
    <w:rsid w:val="006E051E"/>
    <w:rsid w:val="006E0654"/>
    <w:rsid w:val="006E1840"/>
    <w:rsid w:val="006E1CDD"/>
    <w:rsid w:val="006E1D65"/>
    <w:rsid w:val="006E2113"/>
    <w:rsid w:val="006E225B"/>
    <w:rsid w:val="006E45AE"/>
    <w:rsid w:val="006E4D30"/>
    <w:rsid w:val="006E4DA4"/>
    <w:rsid w:val="006E7E3A"/>
    <w:rsid w:val="006F371F"/>
    <w:rsid w:val="006F38C5"/>
    <w:rsid w:val="006F3E84"/>
    <w:rsid w:val="006F4287"/>
    <w:rsid w:val="006F5CA5"/>
    <w:rsid w:val="006F5D11"/>
    <w:rsid w:val="006F6538"/>
    <w:rsid w:val="006F6EBE"/>
    <w:rsid w:val="006F7162"/>
    <w:rsid w:val="006F7728"/>
    <w:rsid w:val="007006F1"/>
    <w:rsid w:val="0070103F"/>
    <w:rsid w:val="007038E8"/>
    <w:rsid w:val="007052C7"/>
    <w:rsid w:val="00705D31"/>
    <w:rsid w:val="00707A01"/>
    <w:rsid w:val="00707AF3"/>
    <w:rsid w:val="00707BD1"/>
    <w:rsid w:val="007105A7"/>
    <w:rsid w:val="00711574"/>
    <w:rsid w:val="007116F5"/>
    <w:rsid w:val="0071189F"/>
    <w:rsid w:val="00712AF3"/>
    <w:rsid w:val="007133C8"/>
    <w:rsid w:val="00713CD3"/>
    <w:rsid w:val="00715029"/>
    <w:rsid w:val="00715EF3"/>
    <w:rsid w:val="007176DC"/>
    <w:rsid w:val="00717742"/>
    <w:rsid w:val="00720DE4"/>
    <w:rsid w:val="007214B2"/>
    <w:rsid w:val="0072242B"/>
    <w:rsid w:val="007225B6"/>
    <w:rsid w:val="0072358D"/>
    <w:rsid w:val="00723B01"/>
    <w:rsid w:val="00723B40"/>
    <w:rsid w:val="007248DC"/>
    <w:rsid w:val="00725381"/>
    <w:rsid w:val="007259F0"/>
    <w:rsid w:val="00725B24"/>
    <w:rsid w:val="007263E4"/>
    <w:rsid w:val="007268B2"/>
    <w:rsid w:val="007268DD"/>
    <w:rsid w:val="007275FF"/>
    <w:rsid w:val="00727FBF"/>
    <w:rsid w:val="00730DC2"/>
    <w:rsid w:val="007317AE"/>
    <w:rsid w:val="00732612"/>
    <w:rsid w:val="00732D77"/>
    <w:rsid w:val="00736981"/>
    <w:rsid w:val="007409E7"/>
    <w:rsid w:val="00742642"/>
    <w:rsid w:val="007429FD"/>
    <w:rsid w:val="00742A03"/>
    <w:rsid w:val="00743FFB"/>
    <w:rsid w:val="00744A63"/>
    <w:rsid w:val="007461C8"/>
    <w:rsid w:val="00746A9E"/>
    <w:rsid w:val="007470B5"/>
    <w:rsid w:val="00750EDF"/>
    <w:rsid w:val="00751269"/>
    <w:rsid w:val="00751639"/>
    <w:rsid w:val="00752209"/>
    <w:rsid w:val="0075246A"/>
    <w:rsid w:val="0075275B"/>
    <w:rsid w:val="00753D64"/>
    <w:rsid w:val="0075478A"/>
    <w:rsid w:val="00755125"/>
    <w:rsid w:val="00756DF0"/>
    <w:rsid w:val="00757E4F"/>
    <w:rsid w:val="00757EA0"/>
    <w:rsid w:val="007600AA"/>
    <w:rsid w:val="007600F4"/>
    <w:rsid w:val="00760169"/>
    <w:rsid w:val="00760568"/>
    <w:rsid w:val="00761609"/>
    <w:rsid w:val="007617D9"/>
    <w:rsid w:val="00762860"/>
    <w:rsid w:val="00762F32"/>
    <w:rsid w:val="007643C5"/>
    <w:rsid w:val="007649EA"/>
    <w:rsid w:val="00765456"/>
    <w:rsid w:val="00767B9D"/>
    <w:rsid w:val="007703E9"/>
    <w:rsid w:val="00770A84"/>
    <w:rsid w:val="0077167E"/>
    <w:rsid w:val="00771798"/>
    <w:rsid w:val="00771C4C"/>
    <w:rsid w:val="00771C81"/>
    <w:rsid w:val="00771CA1"/>
    <w:rsid w:val="0077251B"/>
    <w:rsid w:val="00773396"/>
    <w:rsid w:val="007737F9"/>
    <w:rsid w:val="00773C47"/>
    <w:rsid w:val="00774399"/>
    <w:rsid w:val="00774729"/>
    <w:rsid w:val="00776EC6"/>
    <w:rsid w:val="0078075C"/>
    <w:rsid w:val="00780BB7"/>
    <w:rsid w:val="00781565"/>
    <w:rsid w:val="00782E8E"/>
    <w:rsid w:val="007831B6"/>
    <w:rsid w:val="00784700"/>
    <w:rsid w:val="00785140"/>
    <w:rsid w:val="0078515B"/>
    <w:rsid w:val="007862F3"/>
    <w:rsid w:val="00786F7B"/>
    <w:rsid w:val="00787C5B"/>
    <w:rsid w:val="00787DBF"/>
    <w:rsid w:val="0079012D"/>
    <w:rsid w:val="00790195"/>
    <w:rsid w:val="00791A93"/>
    <w:rsid w:val="00792547"/>
    <w:rsid w:val="00792742"/>
    <w:rsid w:val="007933E7"/>
    <w:rsid w:val="00793926"/>
    <w:rsid w:val="007942A0"/>
    <w:rsid w:val="007947F5"/>
    <w:rsid w:val="007957DA"/>
    <w:rsid w:val="00796673"/>
    <w:rsid w:val="007969DE"/>
    <w:rsid w:val="00797191"/>
    <w:rsid w:val="00797370"/>
    <w:rsid w:val="007A0F2F"/>
    <w:rsid w:val="007A20AA"/>
    <w:rsid w:val="007A29B5"/>
    <w:rsid w:val="007A2B61"/>
    <w:rsid w:val="007A3D06"/>
    <w:rsid w:val="007A58C8"/>
    <w:rsid w:val="007A7299"/>
    <w:rsid w:val="007A72FA"/>
    <w:rsid w:val="007A7FB8"/>
    <w:rsid w:val="007B04B1"/>
    <w:rsid w:val="007B0D31"/>
    <w:rsid w:val="007B2252"/>
    <w:rsid w:val="007B23CB"/>
    <w:rsid w:val="007B2FF1"/>
    <w:rsid w:val="007B4B9A"/>
    <w:rsid w:val="007B4C2E"/>
    <w:rsid w:val="007B55F2"/>
    <w:rsid w:val="007B6771"/>
    <w:rsid w:val="007C0011"/>
    <w:rsid w:val="007C0793"/>
    <w:rsid w:val="007C0C36"/>
    <w:rsid w:val="007C1DFD"/>
    <w:rsid w:val="007C20A3"/>
    <w:rsid w:val="007C234D"/>
    <w:rsid w:val="007C3BFD"/>
    <w:rsid w:val="007C4252"/>
    <w:rsid w:val="007C4965"/>
    <w:rsid w:val="007C5F39"/>
    <w:rsid w:val="007C6049"/>
    <w:rsid w:val="007D02A7"/>
    <w:rsid w:val="007D098C"/>
    <w:rsid w:val="007D18EF"/>
    <w:rsid w:val="007D1924"/>
    <w:rsid w:val="007D2ABE"/>
    <w:rsid w:val="007D3261"/>
    <w:rsid w:val="007D3496"/>
    <w:rsid w:val="007D36A3"/>
    <w:rsid w:val="007D390C"/>
    <w:rsid w:val="007D4028"/>
    <w:rsid w:val="007D40E3"/>
    <w:rsid w:val="007D42CD"/>
    <w:rsid w:val="007D480D"/>
    <w:rsid w:val="007D4FA8"/>
    <w:rsid w:val="007E055B"/>
    <w:rsid w:val="007E1AC8"/>
    <w:rsid w:val="007E1B33"/>
    <w:rsid w:val="007E23D1"/>
    <w:rsid w:val="007E2A8D"/>
    <w:rsid w:val="007E300F"/>
    <w:rsid w:val="007E3685"/>
    <w:rsid w:val="007E4557"/>
    <w:rsid w:val="007E4A60"/>
    <w:rsid w:val="007E5FBD"/>
    <w:rsid w:val="007E6A3E"/>
    <w:rsid w:val="007E7DD6"/>
    <w:rsid w:val="007F008F"/>
    <w:rsid w:val="007F1492"/>
    <w:rsid w:val="007F1734"/>
    <w:rsid w:val="007F1BD6"/>
    <w:rsid w:val="007F28B6"/>
    <w:rsid w:val="007F308C"/>
    <w:rsid w:val="007F360C"/>
    <w:rsid w:val="007F4BC3"/>
    <w:rsid w:val="007F4C9E"/>
    <w:rsid w:val="007F5524"/>
    <w:rsid w:val="007F5530"/>
    <w:rsid w:val="00800119"/>
    <w:rsid w:val="008009E2"/>
    <w:rsid w:val="00800E1C"/>
    <w:rsid w:val="008019D2"/>
    <w:rsid w:val="0080212D"/>
    <w:rsid w:val="00803C17"/>
    <w:rsid w:val="00803E0E"/>
    <w:rsid w:val="008042BA"/>
    <w:rsid w:val="00804E5A"/>
    <w:rsid w:val="00805E0A"/>
    <w:rsid w:val="00806582"/>
    <w:rsid w:val="0081075C"/>
    <w:rsid w:val="008108CE"/>
    <w:rsid w:val="0081161D"/>
    <w:rsid w:val="00812F07"/>
    <w:rsid w:val="008134D5"/>
    <w:rsid w:val="00813F3B"/>
    <w:rsid w:val="00814925"/>
    <w:rsid w:val="0081506E"/>
    <w:rsid w:val="008155F2"/>
    <w:rsid w:val="00815B1B"/>
    <w:rsid w:val="00815B96"/>
    <w:rsid w:val="00815E17"/>
    <w:rsid w:val="00816146"/>
    <w:rsid w:val="008172BE"/>
    <w:rsid w:val="008202A0"/>
    <w:rsid w:val="00820A42"/>
    <w:rsid w:val="00821000"/>
    <w:rsid w:val="00822AA9"/>
    <w:rsid w:val="00822CB4"/>
    <w:rsid w:val="00823A64"/>
    <w:rsid w:val="00824848"/>
    <w:rsid w:val="008252F4"/>
    <w:rsid w:val="00825D4F"/>
    <w:rsid w:val="008264ED"/>
    <w:rsid w:val="0082686C"/>
    <w:rsid w:val="0082713E"/>
    <w:rsid w:val="00827225"/>
    <w:rsid w:val="00830A73"/>
    <w:rsid w:val="00832086"/>
    <w:rsid w:val="008328CB"/>
    <w:rsid w:val="00832C26"/>
    <w:rsid w:val="0083340F"/>
    <w:rsid w:val="00834A9A"/>
    <w:rsid w:val="00835265"/>
    <w:rsid w:val="008360BF"/>
    <w:rsid w:val="00836E8E"/>
    <w:rsid w:val="008402CA"/>
    <w:rsid w:val="0084112D"/>
    <w:rsid w:val="008434D9"/>
    <w:rsid w:val="00843A13"/>
    <w:rsid w:val="00845263"/>
    <w:rsid w:val="008453A3"/>
    <w:rsid w:val="0084626A"/>
    <w:rsid w:val="008462EC"/>
    <w:rsid w:val="008510BD"/>
    <w:rsid w:val="008524B0"/>
    <w:rsid w:val="008526E7"/>
    <w:rsid w:val="00852782"/>
    <w:rsid w:val="0085293E"/>
    <w:rsid w:val="00852A3E"/>
    <w:rsid w:val="00853580"/>
    <w:rsid w:val="00853615"/>
    <w:rsid w:val="00855D4A"/>
    <w:rsid w:val="00855DDA"/>
    <w:rsid w:val="008566A9"/>
    <w:rsid w:val="00857AB9"/>
    <w:rsid w:val="00857FF0"/>
    <w:rsid w:val="00860B40"/>
    <w:rsid w:val="00861ED8"/>
    <w:rsid w:val="008625F6"/>
    <w:rsid w:val="00862911"/>
    <w:rsid w:val="00862C54"/>
    <w:rsid w:val="00863814"/>
    <w:rsid w:val="00863F7E"/>
    <w:rsid w:val="00866AC0"/>
    <w:rsid w:val="00867810"/>
    <w:rsid w:val="008700E4"/>
    <w:rsid w:val="008708C6"/>
    <w:rsid w:val="00871893"/>
    <w:rsid w:val="0087221A"/>
    <w:rsid w:val="00872713"/>
    <w:rsid w:val="00873BB7"/>
    <w:rsid w:val="00874A63"/>
    <w:rsid w:val="008760F5"/>
    <w:rsid w:val="00876966"/>
    <w:rsid w:val="00876DE6"/>
    <w:rsid w:val="00877100"/>
    <w:rsid w:val="008808BA"/>
    <w:rsid w:val="00882A15"/>
    <w:rsid w:val="00882CAC"/>
    <w:rsid w:val="008844FB"/>
    <w:rsid w:val="0088471E"/>
    <w:rsid w:val="00885DCE"/>
    <w:rsid w:val="00887019"/>
    <w:rsid w:val="00890062"/>
    <w:rsid w:val="00891BAB"/>
    <w:rsid w:val="008939C5"/>
    <w:rsid w:val="00893ED6"/>
    <w:rsid w:val="00894F31"/>
    <w:rsid w:val="00895D21"/>
    <w:rsid w:val="0089608F"/>
    <w:rsid w:val="00897269"/>
    <w:rsid w:val="008A0FC0"/>
    <w:rsid w:val="008A1078"/>
    <w:rsid w:val="008A1149"/>
    <w:rsid w:val="008A3F13"/>
    <w:rsid w:val="008A445C"/>
    <w:rsid w:val="008A4D80"/>
    <w:rsid w:val="008A4F6C"/>
    <w:rsid w:val="008A5B4D"/>
    <w:rsid w:val="008A5FF4"/>
    <w:rsid w:val="008A7056"/>
    <w:rsid w:val="008A71D1"/>
    <w:rsid w:val="008A77AE"/>
    <w:rsid w:val="008A7C27"/>
    <w:rsid w:val="008B0A3A"/>
    <w:rsid w:val="008B1B1A"/>
    <w:rsid w:val="008B2E79"/>
    <w:rsid w:val="008B2F11"/>
    <w:rsid w:val="008B3099"/>
    <w:rsid w:val="008B3DC8"/>
    <w:rsid w:val="008B47B9"/>
    <w:rsid w:val="008B4D9C"/>
    <w:rsid w:val="008B4E94"/>
    <w:rsid w:val="008B5F75"/>
    <w:rsid w:val="008B60D0"/>
    <w:rsid w:val="008B629D"/>
    <w:rsid w:val="008B7CCB"/>
    <w:rsid w:val="008C0A25"/>
    <w:rsid w:val="008C4338"/>
    <w:rsid w:val="008C44C1"/>
    <w:rsid w:val="008C4A70"/>
    <w:rsid w:val="008C4D48"/>
    <w:rsid w:val="008C541F"/>
    <w:rsid w:val="008C635D"/>
    <w:rsid w:val="008C6692"/>
    <w:rsid w:val="008C7841"/>
    <w:rsid w:val="008C7E53"/>
    <w:rsid w:val="008D0D5E"/>
    <w:rsid w:val="008D3EE6"/>
    <w:rsid w:val="008D4CE1"/>
    <w:rsid w:val="008D5431"/>
    <w:rsid w:val="008D5F68"/>
    <w:rsid w:val="008D603A"/>
    <w:rsid w:val="008D618F"/>
    <w:rsid w:val="008D69B1"/>
    <w:rsid w:val="008E0763"/>
    <w:rsid w:val="008E1101"/>
    <w:rsid w:val="008E153A"/>
    <w:rsid w:val="008E164F"/>
    <w:rsid w:val="008E1CA7"/>
    <w:rsid w:val="008E2332"/>
    <w:rsid w:val="008E311A"/>
    <w:rsid w:val="008E5CBD"/>
    <w:rsid w:val="008E60AB"/>
    <w:rsid w:val="008E76CC"/>
    <w:rsid w:val="008F090F"/>
    <w:rsid w:val="008F0F44"/>
    <w:rsid w:val="008F1035"/>
    <w:rsid w:val="008F4452"/>
    <w:rsid w:val="009010D1"/>
    <w:rsid w:val="009023AD"/>
    <w:rsid w:val="0090335C"/>
    <w:rsid w:val="00904272"/>
    <w:rsid w:val="00904750"/>
    <w:rsid w:val="009047EB"/>
    <w:rsid w:val="00904E6F"/>
    <w:rsid w:val="00906734"/>
    <w:rsid w:val="00906F55"/>
    <w:rsid w:val="00911E4A"/>
    <w:rsid w:val="00912354"/>
    <w:rsid w:val="0091281D"/>
    <w:rsid w:val="00912D36"/>
    <w:rsid w:val="00912DC5"/>
    <w:rsid w:val="009136DC"/>
    <w:rsid w:val="00914B7A"/>
    <w:rsid w:val="0091562E"/>
    <w:rsid w:val="00916626"/>
    <w:rsid w:val="00916748"/>
    <w:rsid w:val="009175A1"/>
    <w:rsid w:val="00917A1C"/>
    <w:rsid w:val="0092169D"/>
    <w:rsid w:val="00921BB7"/>
    <w:rsid w:val="00921CA1"/>
    <w:rsid w:val="00924B21"/>
    <w:rsid w:val="009262AC"/>
    <w:rsid w:val="009269ED"/>
    <w:rsid w:val="00927A43"/>
    <w:rsid w:val="00927CB9"/>
    <w:rsid w:val="009303EB"/>
    <w:rsid w:val="00930E12"/>
    <w:rsid w:val="009314A8"/>
    <w:rsid w:val="00932AC5"/>
    <w:rsid w:val="0093307C"/>
    <w:rsid w:val="00935560"/>
    <w:rsid w:val="00935A9E"/>
    <w:rsid w:val="00935BB0"/>
    <w:rsid w:val="00935D0C"/>
    <w:rsid w:val="00935DAB"/>
    <w:rsid w:val="009365BC"/>
    <w:rsid w:val="009379C5"/>
    <w:rsid w:val="0094062A"/>
    <w:rsid w:val="00940962"/>
    <w:rsid w:val="00940BB3"/>
    <w:rsid w:val="0094105F"/>
    <w:rsid w:val="009412FF"/>
    <w:rsid w:val="00941CFF"/>
    <w:rsid w:val="009422B3"/>
    <w:rsid w:val="00942C12"/>
    <w:rsid w:val="00943A3A"/>
    <w:rsid w:val="00944175"/>
    <w:rsid w:val="00944594"/>
    <w:rsid w:val="00945C48"/>
    <w:rsid w:val="00945F95"/>
    <w:rsid w:val="00950734"/>
    <w:rsid w:val="00951187"/>
    <w:rsid w:val="0095275E"/>
    <w:rsid w:val="00952BE0"/>
    <w:rsid w:val="00954405"/>
    <w:rsid w:val="00955E15"/>
    <w:rsid w:val="00956A5F"/>
    <w:rsid w:val="00957B82"/>
    <w:rsid w:val="00960D23"/>
    <w:rsid w:val="0096135D"/>
    <w:rsid w:val="00961586"/>
    <w:rsid w:val="0096204A"/>
    <w:rsid w:val="00962B9D"/>
    <w:rsid w:val="00962D62"/>
    <w:rsid w:val="0096345F"/>
    <w:rsid w:val="00964B9F"/>
    <w:rsid w:val="009653B7"/>
    <w:rsid w:val="00967618"/>
    <w:rsid w:val="009701A2"/>
    <w:rsid w:val="00970390"/>
    <w:rsid w:val="009727F2"/>
    <w:rsid w:val="00972A54"/>
    <w:rsid w:val="009734E7"/>
    <w:rsid w:val="00973A1E"/>
    <w:rsid w:val="00975451"/>
    <w:rsid w:val="009766CF"/>
    <w:rsid w:val="00976D92"/>
    <w:rsid w:val="009817E7"/>
    <w:rsid w:val="00982D40"/>
    <w:rsid w:val="00983027"/>
    <w:rsid w:val="00984121"/>
    <w:rsid w:val="009845BE"/>
    <w:rsid w:val="00984C94"/>
    <w:rsid w:val="00984F93"/>
    <w:rsid w:val="00985073"/>
    <w:rsid w:val="00985516"/>
    <w:rsid w:val="00985580"/>
    <w:rsid w:val="00986424"/>
    <w:rsid w:val="00986C9A"/>
    <w:rsid w:val="00987640"/>
    <w:rsid w:val="00990F5D"/>
    <w:rsid w:val="009919C7"/>
    <w:rsid w:val="00991AAF"/>
    <w:rsid w:val="00991BB1"/>
    <w:rsid w:val="00991F7C"/>
    <w:rsid w:val="009931EB"/>
    <w:rsid w:val="00993A60"/>
    <w:rsid w:val="0099442B"/>
    <w:rsid w:val="009A0586"/>
    <w:rsid w:val="009A071B"/>
    <w:rsid w:val="009A13FB"/>
    <w:rsid w:val="009A197E"/>
    <w:rsid w:val="009A4170"/>
    <w:rsid w:val="009A6242"/>
    <w:rsid w:val="009A63C0"/>
    <w:rsid w:val="009A6A22"/>
    <w:rsid w:val="009A78DE"/>
    <w:rsid w:val="009B096A"/>
    <w:rsid w:val="009B1111"/>
    <w:rsid w:val="009B26A0"/>
    <w:rsid w:val="009B2CA4"/>
    <w:rsid w:val="009B3ED6"/>
    <w:rsid w:val="009B4AFA"/>
    <w:rsid w:val="009B50CF"/>
    <w:rsid w:val="009B66BC"/>
    <w:rsid w:val="009B7338"/>
    <w:rsid w:val="009B7C44"/>
    <w:rsid w:val="009C043D"/>
    <w:rsid w:val="009C09B3"/>
    <w:rsid w:val="009C151E"/>
    <w:rsid w:val="009C2526"/>
    <w:rsid w:val="009C2A7E"/>
    <w:rsid w:val="009C37C6"/>
    <w:rsid w:val="009C6FEF"/>
    <w:rsid w:val="009C7050"/>
    <w:rsid w:val="009C73E8"/>
    <w:rsid w:val="009C740D"/>
    <w:rsid w:val="009D08E1"/>
    <w:rsid w:val="009D0B3E"/>
    <w:rsid w:val="009D0BC4"/>
    <w:rsid w:val="009D1C39"/>
    <w:rsid w:val="009D23D1"/>
    <w:rsid w:val="009D24EC"/>
    <w:rsid w:val="009D2A70"/>
    <w:rsid w:val="009D2F05"/>
    <w:rsid w:val="009D2FD6"/>
    <w:rsid w:val="009D3269"/>
    <w:rsid w:val="009D3C67"/>
    <w:rsid w:val="009D3D60"/>
    <w:rsid w:val="009D4F35"/>
    <w:rsid w:val="009D52D9"/>
    <w:rsid w:val="009D61FD"/>
    <w:rsid w:val="009D62D9"/>
    <w:rsid w:val="009E0644"/>
    <w:rsid w:val="009E1DC7"/>
    <w:rsid w:val="009E260F"/>
    <w:rsid w:val="009E2748"/>
    <w:rsid w:val="009E2FFD"/>
    <w:rsid w:val="009E41AD"/>
    <w:rsid w:val="009E45A6"/>
    <w:rsid w:val="009E466D"/>
    <w:rsid w:val="009E4965"/>
    <w:rsid w:val="009E5E35"/>
    <w:rsid w:val="009E6006"/>
    <w:rsid w:val="009E7066"/>
    <w:rsid w:val="009E73A7"/>
    <w:rsid w:val="009E751A"/>
    <w:rsid w:val="009E7BCD"/>
    <w:rsid w:val="009F0C14"/>
    <w:rsid w:val="009F112C"/>
    <w:rsid w:val="009F13A1"/>
    <w:rsid w:val="009F2153"/>
    <w:rsid w:val="009F484F"/>
    <w:rsid w:val="009F5B3B"/>
    <w:rsid w:val="009F62CA"/>
    <w:rsid w:val="009F77FC"/>
    <w:rsid w:val="009F78E2"/>
    <w:rsid w:val="009F7F43"/>
    <w:rsid w:val="009F7FCE"/>
    <w:rsid w:val="00A00F31"/>
    <w:rsid w:val="00A01F4E"/>
    <w:rsid w:val="00A03B46"/>
    <w:rsid w:val="00A05595"/>
    <w:rsid w:val="00A057FF"/>
    <w:rsid w:val="00A05DE0"/>
    <w:rsid w:val="00A05FFF"/>
    <w:rsid w:val="00A0625A"/>
    <w:rsid w:val="00A06333"/>
    <w:rsid w:val="00A06C28"/>
    <w:rsid w:val="00A0753D"/>
    <w:rsid w:val="00A07F2D"/>
    <w:rsid w:val="00A104E1"/>
    <w:rsid w:val="00A10C6A"/>
    <w:rsid w:val="00A10FC4"/>
    <w:rsid w:val="00A115E4"/>
    <w:rsid w:val="00A1226D"/>
    <w:rsid w:val="00A135F8"/>
    <w:rsid w:val="00A146EB"/>
    <w:rsid w:val="00A14A7E"/>
    <w:rsid w:val="00A154C0"/>
    <w:rsid w:val="00A155B9"/>
    <w:rsid w:val="00A204AB"/>
    <w:rsid w:val="00A205B5"/>
    <w:rsid w:val="00A20B1C"/>
    <w:rsid w:val="00A214F5"/>
    <w:rsid w:val="00A23D9C"/>
    <w:rsid w:val="00A2508B"/>
    <w:rsid w:val="00A258A8"/>
    <w:rsid w:val="00A25D2A"/>
    <w:rsid w:val="00A2613B"/>
    <w:rsid w:val="00A26441"/>
    <w:rsid w:val="00A27251"/>
    <w:rsid w:val="00A273F9"/>
    <w:rsid w:val="00A27522"/>
    <w:rsid w:val="00A27924"/>
    <w:rsid w:val="00A3008C"/>
    <w:rsid w:val="00A311BD"/>
    <w:rsid w:val="00A32D85"/>
    <w:rsid w:val="00A32FFE"/>
    <w:rsid w:val="00A33370"/>
    <w:rsid w:val="00A33EDF"/>
    <w:rsid w:val="00A34618"/>
    <w:rsid w:val="00A349BD"/>
    <w:rsid w:val="00A34B16"/>
    <w:rsid w:val="00A35D2F"/>
    <w:rsid w:val="00A36249"/>
    <w:rsid w:val="00A369BD"/>
    <w:rsid w:val="00A4083D"/>
    <w:rsid w:val="00A414D7"/>
    <w:rsid w:val="00A41A90"/>
    <w:rsid w:val="00A43039"/>
    <w:rsid w:val="00A43581"/>
    <w:rsid w:val="00A4552E"/>
    <w:rsid w:val="00A459F6"/>
    <w:rsid w:val="00A4723D"/>
    <w:rsid w:val="00A504FE"/>
    <w:rsid w:val="00A516F0"/>
    <w:rsid w:val="00A51904"/>
    <w:rsid w:val="00A524FA"/>
    <w:rsid w:val="00A526A3"/>
    <w:rsid w:val="00A52F5B"/>
    <w:rsid w:val="00A53031"/>
    <w:rsid w:val="00A5477A"/>
    <w:rsid w:val="00A55AB8"/>
    <w:rsid w:val="00A57197"/>
    <w:rsid w:val="00A57FD0"/>
    <w:rsid w:val="00A60042"/>
    <w:rsid w:val="00A60FB8"/>
    <w:rsid w:val="00A616E9"/>
    <w:rsid w:val="00A63524"/>
    <w:rsid w:val="00A63BF3"/>
    <w:rsid w:val="00A663A0"/>
    <w:rsid w:val="00A66A2B"/>
    <w:rsid w:val="00A66A58"/>
    <w:rsid w:val="00A66C01"/>
    <w:rsid w:val="00A704AC"/>
    <w:rsid w:val="00A73794"/>
    <w:rsid w:val="00A7489D"/>
    <w:rsid w:val="00A74A27"/>
    <w:rsid w:val="00A75277"/>
    <w:rsid w:val="00A75CBA"/>
    <w:rsid w:val="00A76C92"/>
    <w:rsid w:val="00A818B8"/>
    <w:rsid w:val="00A82300"/>
    <w:rsid w:val="00A823A5"/>
    <w:rsid w:val="00A82EEC"/>
    <w:rsid w:val="00A82F03"/>
    <w:rsid w:val="00A8460D"/>
    <w:rsid w:val="00A84A30"/>
    <w:rsid w:val="00A8508B"/>
    <w:rsid w:val="00A8649D"/>
    <w:rsid w:val="00A86E8C"/>
    <w:rsid w:val="00A90201"/>
    <w:rsid w:val="00A91CDF"/>
    <w:rsid w:val="00A9220E"/>
    <w:rsid w:val="00A92306"/>
    <w:rsid w:val="00A930D1"/>
    <w:rsid w:val="00A9500C"/>
    <w:rsid w:val="00A951A5"/>
    <w:rsid w:val="00A9562F"/>
    <w:rsid w:val="00A9711C"/>
    <w:rsid w:val="00A973C2"/>
    <w:rsid w:val="00AA012B"/>
    <w:rsid w:val="00AA0CCE"/>
    <w:rsid w:val="00AA0DF6"/>
    <w:rsid w:val="00AA14BE"/>
    <w:rsid w:val="00AA1AA4"/>
    <w:rsid w:val="00AA2C94"/>
    <w:rsid w:val="00AA3BBC"/>
    <w:rsid w:val="00AA406F"/>
    <w:rsid w:val="00AA5972"/>
    <w:rsid w:val="00AA5AC7"/>
    <w:rsid w:val="00AA781B"/>
    <w:rsid w:val="00AB06F8"/>
    <w:rsid w:val="00AB07C7"/>
    <w:rsid w:val="00AB13D1"/>
    <w:rsid w:val="00AB1ECE"/>
    <w:rsid w:val="00AB2801"/>
    <w:rsid w:val="00AB289C"/>
    <w:rsid w:val="00AB3524"/>
    <w:rsid w:val="00AB38D4"/>
    <w:rsid w:val="00AB3A17"/>
    <w:rsid w:val="00AB3AC1"/>
    <w:rsid w:val="00AB4B7D"/>
    <w:rsid w:val="00AB5414"/>
    <w:rsid w:val="00AB5B0D"/>
    <w:rsid w:val="00AB5E86"/>
    <w:rsid w:val="00AB7E6D"/>
    <w:rsid w:val="00AC005E"/>
    <w:rsid w:val="00AC00A2"/>
    <w:rsid w:val="00AC05F3"/>
    <w:rsid w:val="00AC081E"/>
    <w:rsid w:val="00AC24B6"/>
    <w:rsid w:val="00AC2CB3"/>
    <w:rsid w:val="00AC2D9B"/>
    <w:rsid w:val="00AC2E2B"/>
    <w:rsid w:val="00AC2EC0"/>
    <w:rsid w:val="00AC4403"/>
    <w:rsid w:val="00AC4E3E"/>
    <w:rsid w:val="00AC586A"/>
    <w:rsid w:val="00AD1243"/>
    <w:rsid w:val="00AD1B52"/>
    <w:rsid w:val="00AD280A"/>
    <w:rsid w:val="00AD30BF"/>
    <w:rsid w:val="00AD3600"/>
    <w:rsid w:val="00AD4271"/>
    <w:rsid w:val="00AD496A"/>
    <w:rsid w:val="00AD5015"/>
    <w:rsid w:val="00AD60DA"/>
    <w:rsid w:val="00AD6247"/>
    <w:rsid w:val="00AD6C1A"/>
    <w:rsid w:val="00AD6DCC"/>
    <w:rsid w:val="00AD743A"/>
    <w:rsid w:val="00AD7A13"/>
    <w:rsid w:val="00AD7DF3"/>
    <w:rsid w:val="00AE1257"/>
    <w:rsid w:val="00AE178A"/>
    <w:rsid w:val="00AE3645"/>
    <w:rsid w:val="00AE4105"/>
    <w:rsid w:val="00AE5692"/>
    <w:rsid w:val="00AE7621"/>
    <w:rsid w:val="00AE7A1A"/>
    <w:rsid w:val="00AE7D83"/>
    <w:rsid w:val="00AF08BB"/>
    <w:rsid w:val="00AF0A52"/>
    <w:rsid w:val="00AF1286"/>
    <w:rsid w:val="00AF2455"/>
    <w:rsid w:val="00AF2A4C"/>
    <w:rsid w:val="00AF3FB4"/>
    <w:rsid w:val="00AF4CA9"/>
    <w:rsid w:val="00AF55AD"/>
    <w:rsid w:val="00AF6685"/>
    <w:rsid w:val="00AF6A9E"/>
    <w:rsid w:val="00AF7919"/>
    <w:rsid w:val="00B01788"/>
    <w:rsid w:val="00B01F3A"/>
    <w:rsid w:val="00B031B8"/>
    <w:rsid w:val="00B04C58"/>
    <w:rsid w:val="00B0638C"/>
    <w:rsid w:val="00B07CEC"/>
    <w:rsid w:val="00B10BE9"/>
    <w:rsid w:val="00B11601"/>
    <w:rsid w:val="00B126B2"/>
    <w:rsid w:val="00B12B06"/>
    <w:rsid w:val="00B12FCE"/>
    <w:rsid w:val="00B13615"/>
    <w:rsid w:val="00B15154"/>
    <w:rsid w:val="00B15F92"/>
    <w:rsid w:val="00B173EB"/>
    <w:rsid w:val="00B2071C"/>
    <w:rsid w:val="00B20E38"/>
    <w:rsid w:val="00B217FF"/>
    <w:rsid w:val="00B224AD"/>
    <w:rsid w:val="00B22EFD"/>
    <w:rsid w:val="00B23A6E"/>
    <w:rsid w:val="00B245F7"/>
    <w:rsid w:val="00B2489F"/>
    <w:rsid w:val="00B2600E"/>
    <w:rsid w:val="00B270B9"/>
    <w:rsid w:val="00B27C39"/>
    <w:rsid w:val="00B27E6E"/>
    <w:rsid w:val="00B301CA"/>
    <w:rsid w:val="00B326D9"/>
    <w:rsid w:val="00B33257"/>
    <w:rsid w:val="00B356ED"/>
    <w:rsid w:val="00B36E59"/>
    <w:rsid w:val="00B3738B"/>
    <w:rsid w:val="00B3753F"/>
    <w:rsid w:val="00B37A07"/>
    <w:rsid w:val="00B37A52"/>
    <w:rsid w:val="00B37C91"/>
    <w:rsid w:val="00B37E51"/>
    <w:rsid w:val="00B4010F"/>
    <w:rsid w:val="00B41CF3"/>
    <w:rsid w:val="00B43156"/>
    <w:rsid w:val="00B43812"/>
    <w:rsid w:val="00B43DEE"/>
    <w:rsid w:val="00B45827"/>
    <w:rsid w:val="00B465B0"/>
    <w:rsid w:val="00B4685F"/>
    <w:rsid w:val="00B53A0A"/>
    <w:rsid w:val="00B540F9"/>
    <w:rsid w:val="00B54261"/>
    <w:rsid w:val="00B55AF5"/>
    <w:rsid w:val="00B55D75"/>
    <w:rsid w:val="00B561A5"/>
    <w:rsid w:val="00B56376"/>
    <w:rsid w:val="00B5749B"/>
    <w:rsid w:val="00B57536"/>
    <w:rsid w:val="00B57F66"/>
    <w:rsid w:val="00B604F6"/>
    <w:rsid w:val="00B607BE"/>
    <w:rsid w:val="00B612A9"/>
    <w:rsid w:val="00B613AA"/>
    <w:rsid w:val="00B62D3A"/>
    <w:rsid w:val="00B631FB"/>
    <w:rsid w:val="00B63BCD"/>
    <w:rsid w:val="00B646AD"/>
    <w:rsid w:val="00B64C46"/>
    <w:rsid w:val="00B654D3"/>
    <w:rsid w:val="00B65D36"/>
    <w:rsid w:val="00B66A68"/>
    <w:rsid w:val="00B714DA"/>
    <w:rsid w:val="00B72833"/>
    <w:rsid w:val="00B72EC1"/>
    <w:rsid w:val="00B741BE"/>
    <w:rsid w:val="00B753C6"/>
    <w:rsid w:val="00B755B5"/>
    <w:rsid w:val="00B7645A"/>
    <w:rsid w:val="00B765FF"/>
    <w:rsid w:val="00B769DD"/>
    <w:rsid w:val="00B776C0"/>
    <w:rsid w:val="00B8167A"/>
    <w:rsid w:val="00B82C6C"/>
    <w:rsid w:val="00B8612D"/>
    <w:rsid w:val="00B8619B"/>
    <w:rsid w:val="00B86317"/>
    <w:rsid w:val="00B876FC"/>
    <w:rsid w:val="00B90821"/>
    <w:rsid w:val="00B91824"/>
    <w:rsid w:val="00B918DF"/>
    <w:rsid w:val="00B9264E"/>
    <w:rsid w:val="00B92696"/>
    <w:rsid w:val="00B92E16"/>
    <w:rsid w:val="00B93FF5"/>
    <w:rsid w:val="00B94223"/>
    <w:rsid w:val="00B952C0"/>
    <w:rsid w:val="00B95A5B"/>
    <w:rsid w:val="00B97194"/>
    <w:rsid w:val="00BA040C"/>
    <w:rsid w:val="00BA07F6"/>
    <w:rsid w:val="00BA0B17"/>
    <w:rsid w:val="00BA15A6"/>
    <w:rsid w:val="00BA1ADC"/>
    <w:rsid w:val="00BA2A5B"/>
    <w:rsid w:val="00BA3289"/>
    <w:rsid w:val="00BA41D0"/>
    <w:rsid w:val="00BA6E8B"/>
    <w:rsid w:val="00BA791E"/>
    <w:rsid w:val="00BB013A"/>
    <w:rsid w:val="00BB1D3E"/>
    <w:rsid w:val="00BB3507"/>
    <w:rsid w:val="00BB4524"/>
    <w:rsid w:val="00BB519D"/>
    <w:rsid w:val="00BB5E9F"/>
    <w:rsid w:val="00BB65EC"/>
    <w:rsid w:val="00BC0504"/>
    <w:rsid w:val="00BC2062"/>
    <w:rsid w:val="00BC223B"/>
    <w:rsid w:val="00BC2950"/>
    <w:rsid w:val="00BC43A4"/>
    <w:rsid w:val="00BC476D"/>
    <w:rsid w:val="00BC5933"/>
    <w:rsid w:val="00BC5A24"/>
    <w:rsid w:val="00BC69D8"/>
    <w:rsid w:val="00BC6CDC"/>
    <w:rsid w:val="00BC6D58"/>
    <w:rsid w:val="00BC74DA"/>
    <w:rsid w:val="00BC7CC2"/>
    <w:rsid w:val="00BD0AB9"/>
    <w:rsid w:val="00BD1A81"/>
    <w:rsid w:val="00BD2CCE"/>
    <w:rsid w:val="00BD2DE7"/>
    <w:rsid w:val="00BD2FBD"/>
    <w:rsid w:val="00BD3B26"/>
    <w:rsid w:val="00BD55DF"/>
    <w:rsid w:val="00BD5C55"/>
    <w:rsid w:val="00BD6B08"/>
    <w:rsid w:val="00BD784B"/>
    <w:rsid w:val="00BE0151"/>
    <w:rsid w:val="00BE0477"/>
    <w:rsid w:val="00BE0D16"/>
    <w:rsid w:val="00BE15FE"/>
    <w:rsid w:val="00BE18DA"/>
    <w:rsid w:val="00BE1E78"/>
    <w:rsid w:val="00BE3B43"/>
    <w:rsid w:val="00BE4463"/>
    <w:rsid w:val="00BE6494"/>
    <w:rsid w:val="00BE681F"/>
    <w:rsid w:val="00BE6A83"/>
    <w:rsid w:val="00BE70EA"/>
    <w:rsid w:val="00BF03C9"/>
    <w:rsid w:val="00BF0BDB"/>
    <w:rsid w:val="00BF1B44"/>
    <w:rsid w:val="00BF2809"/>
    <w:rsid w:val="00BF2AA9"/>
    <w:rsid w:val="00BF3DBB"/>
    <w:rsid w:val="00BF4660"/>
    <w:rsid w:val="00BF516A"/>
    <w:rsid w:val="00BF5758"/>
    <w:rsid w:val="00BF65CE"/>
    <w:rsid w:val="00BF72DD"/>
    <w:rsid w:val="00C00183"/>
    <w:rsid w:val="00C005DE"/>
    <w:rsid w:val="00C00CF4"/>
    <w:rsid w:val="00C00F75"/>
    <w:rsid w:val="00C05CC2"/>
    <w:rsid w:val="00C067D2"/>
    <w:rsid w:val="00C070C9"/>
    <w:rsid w:val="00C0712A"/>
    <w:rsid w:val="00C114FA"/>
    <w:rsid w:val="00C1197A"/>
    <w:rsid w:val="00C134A1"/>
    <w:rsid w:val="00C1385F"/>
    <w:rsid w:val="00C139EC"/>
    <w:rsid w:val="00C1555C"/>
    <w:rsid w:val="00C166CB"/>
    <w:rsid w:val="00C16A5A"/>
    <w:rsid w:val="00C16FA2"/>
    <w:rsid w:val="00C178C8"/>
    <w:rsid w:val="00C17E23"/>
    <w:rsid w:val="00C203FD"/>
    <w:rsid w:val="00C2087E"/>
    <w:rsid w:val="00C20D15"/>
    <w:rsid w:val="00C219FF"/>
    <w:rsid w:val="00C2241C"/>
    <w:rsid w:val="00C22B21"/>
    <w:rsid w:val="00C231E1"/>
    <w:rsid w:val="00C232EB"/>
    <w:rsid w:val="00C24C41"/>
    <w:rsid w:val="00C24D51"/>
    <w:rsid w:val="00C24DCC"/>
    <w:rsid w:val="00C255E0"/>
    <w:rsid w:val="00C2608A"/>
    <w:rsid w:val="00C26F33"/>
    <w:rsid w:val="00C3067B"/>
    <w:rsid w:val="00C307B6"/>
    <w:rsid w:val="00C30862"/>
    <w:rsid w:val="00C30DAB"/>
    <w:rsid w:val="00C31091"/>
    <w:rsid w:val="00C31A54"/>
    <w:rsid w:val="00C31AC8"/>
    <w:rsid w:val="00C325CA"/>
    <w:rsid w:val="00C32809"/>
    <w:rsid w:val="00C32E7E"/>
    <w:rsid w:val="00C33420"/>
    <w:rsid w:val="00C33499"/>
    <w:rsid w:val="00C34A1F"/>
    <w:rsid w:val="00C34A94"/>
    <w:rsid w:val="00C34ECA"/>
    <w:rsid w:val="00C36169"/>
    <w:rsid w:val="00C362B6"/>
    <w:rsid w:val="00C37E6F"/>
    <w:rsid w:val="00C40E7E"/>
    <w:rsid w:val="00C410DF"/>
    <w:rsid w:val="00C44656"/>
    <w:rsid w:val="00C44F47"/>
    <w:rsid w:val="00C44FFC"/>
    <w:rsid w:val="00C45064"/>
    <w:rsid w:val="00C4532D"/>
    <w:rsid w:val="00C462EA"/>
    <w:rsid w:val="00C46A5E"/>
    <w:rsid w:val="00C46B6E"/>
    <w:rsid w:val="00C47833"/>
    <w:rsid w:val="00C47DFD"/>
    <w:rsid w:val="00C505E0"/>
    <w:rsid w:val="00C50997"/>
    <w:rsid w:val="00C50DF0"/>
    <w:rsid w:val="00C51652"/>
    <w:rsid w:val="00C5181F"/>
    <w:rsid w:val="00C52395"/>
    <w:rsid w:val="00C530BC"/>
    <w:rsid w:val="00C535AA"/>
    <w:rsid w:val="00C53B10"/>
    <w:rsid w:val="00C5535A"/>
    <w:rsid w:val="00C55966"/>
    <w:rsid w:val="00C55A7F"/>
    <w:rsid w:val="00C56DC7"/>
    <w:rsid w:val="00C60089"/>
    <w:rsid w:val="00C61F40"/>
    <w:rsid w:val="00C622C3"/>
    <w:rsid w:val="00C6399F"/>
    <w:rsid w:val="00C6448F"/>
    <w:rsid w:val="00C64D4D"/>
    <w:rsid w:val="00C64F1C"/>
    <w:rsid w:val="00C65DC6"/>
    <w:rsid w:val="00C661E0"/>
    <w:rsid w:val="00C6630E"/>
    <w:rsid w:val="00C6652C"/>
    <w:rsid w:val="00C66ABA"/>
    <w:rsid w:val="00C67D42"/>
    <w:rsid w:val="00C701C9"/>
    <w:rsid w:val="00C7127B"/>
    <w:rsid w:val="00C71489"/>
    <w:rsid w:val="00C71BA6"/>
    <w:rsid w:val="00C7244A"/>
    <w:rsid w:val="00C74059"/>
    <w:rsid w:val="00C74B7E"/>
    <w:rsid w:val="00C74E47"/>
    <w:rsid w:val="00C761CA"/>
    <w:rsid w:val="00C7644A"/>
    <w:rsid w:val="00C76FFC"/>
    <w:rsid w:val="00C7712D"/>
    <w:rsid w:val="00C77558"/>
    <w:rsid w:val="00C77686"/>
    <w:rsid w:val="00C810C4"/>
    <w:rsid w:val="00C8271F"/>
    <w:rsid w:val="00C829EE"/>
    <w:rsid w:val="00C837EF"/>
    <w:rsid w:val="00C83840"/>
    <w:rsid w:val="00C84655"/>
    <w:rsid w:val="00C863B9"/>
    <w:rsid w:val="00C87EF7"/>
    <w:rsid w:val="00C9010D"/>
    <w:rsid w:val="00C91BE2"/>
    <w:rsid w:val="00C92C32"/>
    <w:rsid w:val="00C940CB"/>
    <w:rsid w:val="00C9452C"/>
    <w:rsid w:val="00C95C37"/>
    <w:rsid w:val="00C962BB"/>
    <w:rsid w:val="00C967ED"/>
    <w:rsid w:val="00C96C5F"/>
    <w:rsid w:val="00CA0083"/>
    <w:rsid w:val="00CA1CB4"/>
    <w:rsid w:val="00CA3B8D"/>
    <w:rsid w:val="00CA3CEA"/>
    <w:rsid w:val="00CA3EA7"/>
    <w:rsid w:val="00CA445E"/>
    <w:rsid w:val="00CA4C44"/>
    <w:rsid w:val="00CA50CC"/>
    <w:rsid w:val="00CA5AA9"/>
    <w:rsid w:val="00CA61CD"/>
    <w:rsid w:val="00CB00D5"/>
    <w:rsid w:val="00CB0327"/>
    <w:rsid w:val="00CB12ED"/>
    <w:rsid w:val="00CB1335"/>
    <w:rsid w:val="00CB17B7"/>
    <w:rsid w:val="00CB1965"/>
    <w:rsid w:val="00CB1FC8"/>
    <w:rsid w:val="00CB4DF5"/>
    <w:rsid w:val="00CB50AF"/>
    <w:rsid w:val="00CB6BC0"/>
    <w:rsid w:val="00CB6F7C"/>
    <w:rsid w:val="00CC098B"/>
    <w:rsid w:val="00CC0F2D"/>
    <w:rsid w:val="00CC1228"/>
    <w:rsid w:val="00CC138C"/>
    <w:rsid w:val="00CC271E"/>
    <w:rsid w:val="00CC28DE"/>
    <w:rsid w:val="00CC2F1D"/>
    <w:rsid w:val="00CC30A9"/>
    <w:rsid w:val="00CC3519"/>
    <w:rsid w:val="00CC3AC3"/>
    <w:rsid w:val="00CC3D0A"/>
    <w:rsid w:val="00CC4145"/>
    <w:rsid w:val="00CC450E"/>
    <w:rsid w:val="00CC46CF"/>
    <w:rsid w:val="00CC498D"/>
    <w:rsid w:val="00CC4F8E"/>
    <w:rsid w:val="00CC5A9F"/>
    <w:rsid w:val="00CC5EED"/>
    <w:rsid w:val="00CC6D23"/>
    <w:rsid w:val="00CC74AE"/>
    <w:rsid w:val="00CD072A"/>
    <w:rsid w:val="00CD1062"/>
    <w:rsid w:val="00CD1E54"/>
    <w:rsid w:val="00CD3581"/>
    <w:rsid w:val="00CD42F2"/>
    <w:rsid w:val="00CD5035"/>
    <w:rsid w:val="00CD584C"/>
    <w:rsid w:val="00CE0825"/>
    <w:rsid w:val="00CE2A1A"/>
    <w:rsid w:val="00CE6DEA"/>
    <w:rsid w:val="00CF0543"/>
    <w:rsid w:val="00CF06DF"/>
    <w:rsid w:val="00CF2130"/>
    <w:rsid w:val="00CF2F26"/>
    <w:rsid w:val="00CF31C7"/>
    <w:rsid w:val="00CF3692"/>
    <w:rsid w:val="00CF3709"/>
    <w:rsid w:val="00CF38E2"/>
    <w:rsid w:val="00CF3C58"/>
    <w:rsid w:val="00CF5EB1"/>
    <w:rsid w:val="00CF675D"/>
    <w:rsid w:val="00D00412"/>
    <w:rsid w:val="00D007D2"/>
    <w:rsid w:val="00D00839"/>
    <w:rsid w:val="00D00A6F"/>
    <w:rsid w:val="00D01E5A"/>
    <w:rsid w:val="00D0365E"/>
    <w:rsid w:val="00D04EE9"/>
    <w:rsid w:val="00D04F36"/>
    <w:rsid w:val="00D10FCD"/>
    <w:rsid w:val="00D117B4"/>
    <w:rsid w:val="00D11C1C"/>
    <w:rsid w:val="00D12C75"/>
    <w:rsid w:val="00D1375D"/>
    <w:rsid w:val="00D13C49"/>
    <w:rsid w:val="00D14209"/>
    <w:rsid w:val="00D1450F"/>
    <w:rsid w:val="00D148EB"/>
    <w:rsid w:val="00D14BC1"/>
    <w:rsid w:val="00D1572D"/>
    <w:rsid w:val="00D15C45"/>
    <w:rsid w:val="00D15CC4"/>
    <w:rsid w:val="00D16BEA"/>
    <w:rsid w:val="00D16C9F"/>
    <w:rsid w:val="00D16DF2"/>
    <w:rsid w:val="00D17629"/>
    <w:rsid w:val="00D2090E"/>
    <w:rsid w:val="00D21B3E"/>
    <w:rsid w:val="00D21B67"/>
    <w:rsid w:val="00D225DA"/>
    <w:rsid w:val="00D2452F"/>
    <w:rsid w:val="00D24BD6"/>
    <w:rsid w:val="00D26421"/>
    <w:rsid w:val="00D266C1"/>
    <w:rsid w:val="00D2689B"/>
    <w:rsid w:val="00D276A3"/>
    <w:rsid w:val="00D30DAA"/>
    <w:rsid w:val="00D30F7A"/>
    <w:rsid w:val="00D31043"/>
    <w:rsid w:val="00D3106C"/>
    <w:rsid w:val="00D312A1"/>
    <w:rsid w:val="00D31926"/>
    <w:rsid w:val="00D33023"/>
    <w:rsid w:val="00D33985"/>
    <w:rsid w:val="00D33BA4"/>
    <w:rsid w:val="00D342D8"/>
    <w:rsid w:val="00D34617"/>
    <w:rsid w:val="00D3512B"/>
    <w:rsid w:val="00D36085"/>
    <w:rsid w:val="00D36A92"/>
    <w:rsid w:val="00D3700A"/>
    <w:rsid w:val="00D37A08"/>
    <w:rsid w:val="00D4061E"/>
    <w:rsid w:val="00D4071D"/>
    <w:rsid w:val="00D40A7B"/>
    <w:rsid w:val="00D41900"/>
    <w:rsid w:val="00D426F2"/>
    <w:rsid w:val="00D42C37"/>
    <w:rsid w:val="00D42E89"/>
    <w:rsid w:val="00D440F7"/>
    <w:rsid w:val="00D44B42"/>
    <w:rsid w:val="00D44B65"/>
    <w:rsid w:val="00D45213"/>
    <w:rsid w:val="00D46A1F"/>
    <w:rsid w:val="00D475B1"/>
    <w:rsid w:val="00D47C38"/>
    <w:rsid w:val="00D47F1E"/>
    <w:rsid w:val="00D50E13"/>
    <w:rsid w:val="00D5141F"/>
    <w:rsid w:val="00D52070"/>
    <w:rsid w:val="00D543DD"/>
    <w:rsid w:val="00D5471A"/>
    <w:rsid w:val="00D547F7"/>
    <w:rsid w:val="00D55A26"/>
    <w:rsid w:val="00D563C7"/>
    <w:rsid w:val="00D60A35"/>
    <w:rsid w:val="00D61509"/>
    <w:rsid w:val="00D625B9"/>
    <w:rsid w:val="00D63E4B"/>
    <w:rsid w:val="00D64A40"/>
    <w:rsid w:val="00D65E78"/>
    <w:rsid w:val="00D65F8C"/>
    <w:rsid w:val="00D6686A"/>
    <w:rsid w:val="00D66A32"/>
    <w:rsid w:val="00D705CE"/>
    <w:rsid w:val="00D711DD"/>
    <w:rsid w:val="00D71952"/>
    <w:rsid w:val="00D71BE6"/>
    <w:rsid w:val="00D71F36"/>
    <w:rsid w:val="00D728CA"/>
    <w:rsid w:val="00D732F8"/>
    <w:rsid w:val="00D74AB2"/>
    <w:rsid w:val="00D75542"/>
    <w:rsid w:val="00D75BFE"/>
    <w:rsid w:val="00D75EB6"/>
    <w:rsid w:val="00D76774"/>
    <w:rsid w:val="00D76A37"/>
    <w:rsid w:val="00D76B31"/>
    <w:rsid w:val="00D76CD5"/>
    <w:rsid w:val="00D77BA5"/>
    <w:rsid w:val="00D8172C"/>
    <w:rsid w:val="00D82B8B"/>
    <w:rsid w:val="00D8322D"/>
    <w:rsid w:val="00D83AA2"/>
    <w:rsid w:val="00D8520C"/>
    <w:rsid w:val="00D855D7"/>
    <w:rsid w:val="00D85DB0"/>
    <w:rsid w:val="00D86CA1"/>
    <w:rsid w:val="00D90233"/>
    <w:rsid w:val="00D91592"/>
    <w:rsid w:val="00D9170F"/>
    <w:rsid w:val="00D9227C"/>
    <w:rsid w:val="00D9248D"/>
    <w:rsid w:val="00D9286B"/>
    <w:rsid w:val="00D92B47"/>
    <w:rsid w:val="00D93AB7"/>
    <w:rsid w:val="00D93EEA"/>
    <w:rsid w:val="00D942E7"/>
    <w:rsid w:val="00D9459D"/>
    <w:rsid w:val="00D95A4B"/>
    <w:rsid w:val="00D96527"/>
    <w:rsid w:val="00D9793E"/>
    <w:rsid w:val="00D97AA2"/>
    <w:rsid w:val="00DA09F3"/>
    <w:rsid w:val="00DA0F14"/>
    <w:rsid w:val="00DA106A"/>
    <w:rsid w:val="00DA2F98"/>
    <w:rsid w:val="00DA347B"/>
    <w:rsid w:val="00DA3B6F"/>
    <w:rsid w:val="00DA3E96"/>
    <w:rsid w:val="00DA4676"/>
    <w:rsid w:val="00DA6A0D"/>
    <w:rsid w:val="00DA6C12"/>
    <w:rsid w:val="00DA6FE8"/>
    <w:rsid w:val="00DA7701"/>
    <w:rsid w:val="00DA79DC"/>
    <w:rsid w:val="00DA7BEC"/>
    <w:rsid w:val="00DA7D32"/>
    <w:rsid w:val="00DB0FF9"/>
    <w:rsid w:val="00DB117B"/>
    <w:rsid w:val="00DB1571"/>
    <w:rsid w:val="00DB15C4"/>
    <w:rsid w:val="00DB1617"/>
    <w:rsid w:val="00DB176D"/>
    <w:rsid w:val="00DB1779"/>
    <w:rsid w:val="00DB1AE9"/>
    <w:rsid w:val="00DB1B26"/>
    <w:rsid w:val="00DB1C65"/>
    <w:rsid w:val="00DB1FE8"/>
    <w:rsid w:val="00DB247E"/>
    <w:rsid w:val="00DB3004"/>
    <w:rsid w:val="00DB33C2"/>
    <w:rsid w:val="00DB546C"/>
    <w:rsid w:val="00DB66CF"/>
    <w:rsid w:val="00DC175F"/>
    <w:rsid w:val="00DC2B03"/>
    <w:rsid w:val="00DC3796"/>
    <w:rsid w:val="00DC3A37"/>
    <w:rsid w:val="00DC3B07"/>
    <w:rsid w:val="00DC3C6B"/>
    <w:rsid w:val="00DC3DD8"/>
    <w:rsid w:val="00DC463C"/>
    <w:rsid w:val="00DC4C48"/>
    <w:rsid w:val="00DC56B8"/>
    <w:rsid w:val="00DC66EF"/>
    <w:rsid w:val="00DC6C5D"/>
    <w:rsid w:val="00DC6E64"/>
    <w:rsid w:val="00DC7A14"/>
    <w:rsid w:val="00DD0A13"/>
    <w:rsid w:val="00DD1576"/>
    <w:rsid w:val="00DD16CE"/>
    <w:rsid w:val="00DD1BA6"/>
    <w:rsid w:val="00DD1D4C"/>
    <w:rsid w:val="00DD2293"/>
    <w:rsid w:val="00DD2AC7"/>
    <w:rsid w:val="00DD366B"/>
    <w:rsid w:val="00DD3D74"/>
    <w:rsid w:val="00DD464D"/>
    <w:rsid w:val="00DD5441"/>
    <w:rsid w:val="00DD5798"/>
    <w:rsid w:val="00DE0758"/>
    <w:rsid w:val="00DE0972"/>
    <w:rsid w:val="00DE1A2B"/>
    <w:rsid w:val="00DE2AFF"/>
    <w:rsid w:val="00DE3EA1"/>
    <w:rsid w:val="00DE474B"/>
    <w:rsid w:val="00DE4A9F"/>
    <w:rsid w:val="00DE74EE"/>
    <w:rsid w:val="00DE7729"/>
    <w:rsid w:val="00DF0FF9"/>
    <w:rsid w:val="00DF144A"/>
    <w:rsid w:val="00DF1CA8"/>
    <w:rsid w:val="00DF1FD9"/>
    <w:rsid w:val="00DF21E6"/>
    <w:rsid w:val="00DF31EA"/>
    <w:rsid w:val="00DF3ECA"/>
    <w:rsid w:val="00DF4204"/>
    <w:rsid w:val="00DF4472"/>
    <w:rsid w:val="00DF464A"/>
    <w:rsid w:val="00DF50B6"/>
    <w:rsid w:val="00DF596C"/>
    <w:rsid w:val="00DF70DC"/>
    <w:rsid w:val="00DF7F0D"/>
    <w:rsid w:val="00E007F1"/>
    <w:rsid w:val="00E014F2"/>
    <w:rsid w:val="00E015CA"/>
    <w:rsid w:val="00E02A06"/>
    <w:rsid w:val="00E02C67"/>
    <w:rsid w:val="00E033B3"/>
    <w:rsid w:val="00E03E03"/>
    <w:rsid w:val="00E04A88"/>
    <w:rsid w:val="00E04BF5"/>
    <w:rsid w:val="00E05593"/>
    <w:rsid w:val="00E058FE"/>
    <w:rsid w:val="00E066F1"/>
    <w:rsid w:val="00E06BB5"/>
    <w:rsid w:val="00E06ED5"/>
    <w:rsid w:val="00E110C1"/>
    <w:rsid w:val="00E11D2D"/>
    <w:rsid w:val="00E11D8A"/>
    <w:rsid w:val="00E11E12"/>
    <w:rsid w:val="00E12249"/>
    <w:rsid w:val="00E12971"/>
    <w:rsid w:val="00E148F5"/>
    <w:rsid w:val="00E150BD"/>
    <w:rsid w:val="00E160F0"/>
    <w:rsid w:val="00E21561"/>
    <w:rsid w:val="00E21AEE"/>
    <w:rsid w:val="00E21DE1"/>
    <w:rsid w:val="00E23173"/>
    <w:rsid w:val="00E235F5"/>
    <w:rsid w:val="00E236C7"/>
    <w:rsid w:val="00E23A4D"/>
    <w:rsid w:val="00E23AC2"/>
    <w:rsid w:val="00E24C77"/>
    <w:rsid w:val="00E26522"/>
    <w:rsid w:val="00E27579"/>
    <w:rsid w:val="00E278B7"/>
    <w:rsid w:val="00E30A27"/>
    <w:rsid w:val="00E3256F"/>
    <w:rsid w:val="00E32990"/>
    <w:rsid w:val="00E337AA"/>
    <w:rsid w:val="00E35576"/>
    <w:rsid w:val="00E36024"/>
    <w:rsid w:val="00E36997"/>
    <w:rsid w:val="00E36EA2"/>
    <w:rsid w:val="00E37A8A"/>
    <w:rsid w:val="00E41965"/>
    <w:rsid w:val="00E41CF2"/>
    <w:rsid w:val="00E42088"/>
    <w:rsid w:val="00E43311"/>
    <w:rsid w:val="00E433A1"/>
    <w:rsid w:val="00E44DC9"/>
    <w:rsid w:val="00E44F0A"/>
    <w:rsid w:val="00E45BB4"/>
    <w:rsid w:val="00E46DB7"/>
    <w:rsid w:val="00E477F7"/>
    <w:rsid w:val="00E47AE9"/>
    <w:rsid w:val="00E47FF5"/>
    <w:rsid w:val="00E50483"/>
    <w:rsid w:val="00E50A76"/>
    <w:rsid w:val="00E52385"/>
    <w:rsid w:val="00E53037"/>
    <w:rsid w:val="00E54AB9"/>
    <w:rsid w:val="00E55391"/>
    <w:rsid w:val="00E55399"/>
    <w:rsid w:val="00E57E6F"/>
    <w:rsid w:val="00E60734"/>
    <w:rsid w:val="00E60B95"/>
    <w:rsid w:val="00E61BCF"/>
    <w:rsid w:val="00E62052"/>
    <w:rsid w:val="00E632AC"/>
    <w:rsid w:val="00E6355E"/>
    <w:rsid w:val="00E643FA"/>
    <w:rsid w:val="00E644A5"/>
    <w:rsid w:val="00E650A1"/>
    <w:rsid w:val="00E674BC"/>
    <w:rsid w:val="00E67CD0"/>
    <w:rsid w:val="00E70229"/>
    <w:rsid w:val="00E702CF"/>
    <w:rsid w:val="00E710E7"/>
    <w:rsid w:val="00E7136B"/>
    <w:rsid w:val="00E71553"/>
    <w:rsid w:val="00E71806"/>
    <w:rsid w:val="00E740E3"/>
    <w:rsid w:val="00E74739"/>
    <w:rsid w:val="00E75165"/>
    <w:rsid w:val="00E76953"/>
    <w:rsid w:val="00E76C9B"/>
    <w:rsid w:val="00E77ACB"/>
    <w:rsid w:val="00E77FB4"/>
    <w:rsid w:val="00E8073F"/>
    <w:rsid w:val="00E80E38"/>
    <w:rsid w:val="00E81218"/>
    <w:rsid w:val="00E81233"/>
    <w:rsid w:val="00E81F0B"/>
    <w:rsid w:val="00E820A1"/>
    <w:rsid w:val="00E824BD"/>
    <w:rsid w:val="00E829D9"/>
    <w:rsid w:val="00E830AE"/>
    <w:rsid w:val="00E8356E"/>
    <w:rsid w:val="00E83BEA"/>
    <w:rsid w:val="00E83FBD"/>
    <w:rsid w:val="00E845DA"/>
    <w:rsid w:val="00E84B72"/>
    <w:rsid w:val="00E84EB9"/>
    <w:rsid w:val="00E86166"/>
    <w:rsid w:val="00E9029B"/>
    <w:rsid w:val="00E9196C"/>
    <w:rsid w:val="00E93734"/>
    <w:rsid w:val="00E9498B"/>
    <w:rsid w:val="00E94EEF"/>
    <w:rsid w:val="00E97136"/>
    <w:rsid w:val="00EA0AC2"/>
    <w:rsid w:val="00EA1186"/>
    <w:rsid w:val="00EA229B"/>
    <w:rsid w:val="00EA3378"/>
    <w:rsid w:val="00EA36DA"/>
    <w:rsid w:val="00EA4702"/>
    <w:rsid w:val="00EA5E01"/>
    <w:rsid w:val="00EA625C"/>
    <w:rsid w:val="00EA6FA4"/>
    <w:rsid w:val="00EA7693"/>
    <w:rsid w:val="00EA7FEA"/>
    <w:rsid w:val="00EB07AF"/>
    <w:rsid w:val="00EB16FD"/>
    <w:rsid w:val="00EB25FB"/>
    <w:rsid w:val="00EB2BF2"/>
    <w:rsid w:val="00EB3203"/>
    <w:rsid w:val="00EB54B6"/>
    <w:rsid w:val="00EB7C08"/>
    <w:rsid w:val="00EC05E5"/>
    <w:rsid w:val="00EC0FCF"/>
    <w:rsid w:val="00EC33EF"/>
    <w:rsid w:val="00EC35F5"/>
    <w:rsid w:val="00EC3AC7"/>
    <w:rsid w:val="00EC7689"/>
    <w:rsid w:val="00EC7A0F"/>
    <w:rsid w:val="00ED0F0A"/>
    <w:rsid w:val="00ED1256"/>
    <w:rsid w:val="00ED1601"/>
    <w:rsid w:val="00ED1BBC"/>
    <w:rsid w:val="00ED25DB"/>
    <w:rsid w:val="00ED287D"/>
    <w:rsid w:val="00ED4E56"/>
    <w:rsid w:val="00EE092D"/>
    <w:rsid w:val="00EE14F7"/>
    <w:rsid w:val="00EE1F37"/>
    <w:rsid w:val="00EE3378"/>
    <w:rsid w:val="00EE3712"/>
    <w:rsid w:val="00EE7F25"/>
    <w:rsid w:val="00EF1152"/>
    <w:rsid w:val="00EF20A4"/>
    <w:rsid w:val="00EF346B"/>
    <w:rsid w:val="00EF462A"/>
    <w:rsid w:val="00EF4E0A"/>
    <w:rsid w:val="00EF73B3"/>
    <w:rsid w:val="00F04462"/>
    <w:rsid w:val="00F050B1"/>
    <w:rsid w:val="00F05710"/>
    <w:rsid w:val="00F0592E"/>
    <w:rsid w:val="00F06E99"/>
    <w:rsid w:val="00F06EE2"/>
    <w:rsid w:val="00F072C4"/>
    <w:rsid w:val="00F0732D"/>
    <w:rsid w:val="00F076C3"/>
    <w:rsid w:val="00F07B52"/>
    <w:rsid w:val="00F11756"/>
    <w:rsid w:val="00F11B16"/>
    <w:rsid w:val="00F12351"/>
    <w:rsid w:val="00F1297A"/>
    <w:rsid w:val="00F12A8F"/>
    <w:rsid w:val="00F13377"/>
    <w:rsid w:val="00F13736"/>
    <w:rsid w:val="00F1390B"/>
    <w:rsid w:val="00F14793"/>
    <w:rsid w:val="00F149EC"/>
    <w:rsid w:val="00F15A1A"/>
    <w:rsid w:val="00F15FFE"/>
    <w:rsid w:val="00F16745"/>
    <w:rsid w:val="00F16A54"/>
    <w:rsid w:val="00F20159"/>
    <w:rsid w:val="00F202AE"/>
    <w:rsid w:val="00F20C50"/>
    <w:rsid w:val="00F211A7"/>
    <w:rsid w:val="00F220E9"/>
    <w:rsid w:val="00F23DD7"/>
    <w:rsid w:val="00F25E76"/>
    <w:rsid w:val="00F265EF"/>
    <w:rsid w:val="00F267F1"/>
    <w:rsid w:val="00F27F62"/>
    <w:rsid w:val="00F31D46"/>
    <w:rsid w:val="00F31FAE"/>
    <w:rsid w:val="00F329CB"/>
    <w:rsid w:val="00F33F40"/>
    <w:rsid w:val="00F34ABB"/>
    <w:rsid w:val="00F37F01"/>
    <w:rsid w:val="00F406CD"/>
    <w:rsid w:val="00F41060"/>
    <w:rsid w:val="00F412AA"/>
    <w:rsid w:val="00F41987"/>
    <w:rsid w:val="00F42FF7"/>
    <w:rsid w:val="00F43096"/>
    <w:rsid w:val="00F430EE"/>
    <w:rsid w:val="00F4452D"/>
    <w:rsid w:val="00F449E0"/>
    <w:rsid w:val="00F44B71"/>
    <w:rsid w:val="00F450A7"/>
    <w:rsid w:val="00F45D29"/>
    <w:rsid w:val="00F47373"/>
    <w:rsid w:val="00F47BD2"/>
    <w:rsid w:val="00F5015E"/>
    <w:rsid w:val="00F50369"/>
    <w:rsid w:val="00F50A40"/>
    <w:rsid w:val="00F50B10"/>
    <w:rsid w:val="00F51141"/>
    <w:rsid w:val="00F517F2"/>
    <w:rsid w:val="00F53598"/>
    <w:rsid w:val="00F54560"/>
    <w:rsid w:val="00F56218"/>
    <w:rsid w:val="00F56401"/>
    <w:rsid w:val="00F56604"/>
    <w:rsid w:val="00F57C66"/>
    <w:rsid w:val="00F603BD"/>
    <w:rsid w:val="00F60EA6"/>
    <w:rsid w:val="00F61044"/>
    <w:rsid w:val="00F62036"/>
    <w:rsid w:val="00F63D53"/>
    <w:rsid w:val="00F64F7B"/>
    <w:rsid w:val="00F660CE"/>
    <w:rsid w:val="00F7002D"/>
    <w:rsid w:val="00F71095"/>
    <w:rsid w:val="00F73068"/>
    <w:rsid w:val="00F732F0"/>
    <w:rsid w:val="00F73BF3"/>
    <w:rsid w:val="00F73E33"/>
    <w:rsid w:val="00F741B2"/>
    <w:rsid w:val="00F75478"/>
    <w:rsid w:val="00F75E1E"/>
    <w:rsid w:val="00F7654F"/>
    <w:rsid w:val="00F76AEC"/>
    <w:rsid w:val="00F774BB"/>
    <w:rsid w:val="00F80511"/>
    <w:rsid w:val="00F80B06"/>
    <w:rsid w:val="00F81D5C"/>
    <w:rsid w:val="00F82CBF"/>
    <w:rsid w:val="00F83806"/>
    <w:rsid w:val="00F83D48"/>
    <w:rsid w:val="00F84527"/>
    <w:rsid w:val="00F852FF"/>
    <w:rsid w:val="00F855E9"/>
    <w:rsid w:val="00F856B7"/>
    <w:rsid w:val="00F87447"/>
    <w:rsid w:val="00F90BA6"/>
    <w:rsid w:val="00F90BE2"/>
    <w:rsid w:val="00F93F76"/>
    <w:rsid w:val="00F945E2"/>
    <w:rsid w:val="00F96522"/>
    <w:rsid w:val="00F96947"/>
    <w:rsid w:val="00F974CA"/>
    <w:rsid w:val="00F97599"/>
    <w:rsid w:val="00F9790D"/>
    <w:rsid w:val="00FA159F"/>
    <w:rsid w:val="00FA227B"/>
    <w:rsid w:val="00FA50C6"/>
    <w:rsid w:val="00FA5512"/>
    <w:rsid w:val="00FA595A"/>
    <w:rsid w:val="00FA5998"/>
    <w:rsid w:val="00FA67EA"/>
    <w:rsid w:val="00FB12FE"/>
    <w:rsid w:val="00FB2DF1"/>
    <w:rsid w:val="00FB2EEF"/>
    <w:rsid w:val="00FB3C32"/>
    <w:rsid w:val="00FB60CF"/>
    <w:rsid w:val="00FB67FC"/>
    <w:rsid w:val="00FB6984"/>
    <w:rsid w:val="00FB7525"/>
    <w:rsid w:val="00FC113F"/>
    <w:rsid w:val="00FC2EF6"/>
    <w:rsid w:val="00FC530C"/>
    <w:rsid w:val="00FC6685"/>
    <w:rsid w:val="00FC6A48"/>
    <w:rsid w:val="00FC6EA3"/>
    <w:rsid w:val="00FD0D46"/>
    <w:rsid w:val="00FD0FC1"/>
    <w:rsid w:val="00FD10C8"/>
    <w:rsid w:val="00FD1816"/>
    <w:rsid w:val="00FD2EEB"/>
    <w:rsid w:val="00FD32BE"/>
    <w:rsid w:val="00FD42A4"/>
    <w:rsid w:val="00FD48E5"/>
    <w:rsid w:val="00FD4919"/>
    <w:rsid w:val="00FD5949"/>
    <w:rsid w:val="00FD5B3B"/>
    <w:rsid w:val="00FD6140"/>
    <w:rsid w:val="00FD619B"/>
    <w:rsid w:val="00FD67E2"/>
    <w:rsid w:val="00FE176B"/>
    <w:rsid w:val="00FE5AE0"/>
    <w:rsid w:val="00FE6A0D"/>
    <w:rsid w:val="00FE7A42"/>
    <w:rsid w:val="00FF0CAF"/>
    <w:rsid w:val="00FF2093"/>
    <w:rsid w:val="00FF225F"/>
    <w:rsid w:val="00FF2530"/>
    <w:rsid w:val="00FF4203"/>
    <w:rsid w:val="00FF4E53"/>
    <w:rsid w:val="00FF6798"/>
    <w:rsid w:val="00FF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05AF"/>
  <w15:chartTrackingRefBased/>
  <w15:docId w15:val="{ACF0C442-50A7-4702-95F3-A6B955BE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DA5"/>
    <w:pPr>
      <w:spacing w:after="200" w:line="276" w:lineRule="auto"/>
    </w:pPr>
    <w:rPr>
      <w:sz w:val="22"/>
      <w:szCs w:val="22"/>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4E14E8"/>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link w:val="FootnoteText"/>
    <w:uiPriority w:val="99"/>
    <w:rsid w:val="004E14E8"/>
    <w:rPr>
      <w:lang w:val="es-EC"/>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uiPriority w:val="99"/>
    <w:unhideWhenUsed/>
    <w:qFormat/>
    <w:rsid w:val="004E14E8"/>
    <w:rPr>
      <w:vertAlign w:val="superscript"/>
    </w:rPr>
  </w:style>
  <w:style w:type="paragraph" w:customStyle="1" w:styleId="MediumShading1-Accent11">
    <w:name w:val="Medium Shading 1 - Accent 11"/>
    <w:uiPriority w:val="1"/>
    <w:qFormat/>
    <w:rsid w:val="004E14E8"/>
    <w:rPr>
      <w:sz w:val="22"/>
      <w:szCs w:val="22"/>
      <w:lang w:val="es-EC"/>
    </w:rPr>
  </w:style>
  <w:style w:type="paragraph" w:styleId="Header">
    <w:name w:val="header"/>
    <w:basedOn w:val="Normal"/>
    <w:link w:val="HeaderChar"/>
    <w:uiPriority w:val="99"/>
    <w:unhideWhenUsed/>
    <w:rsid w:val="00024B99"/>
    <w:pPr>
      <w:tabs>
        <w:tab w:val="center" w:pos="4680"/>
        <w:tab w:val="right" w:pos="9360"/>
      </w:tabs>
    </w:pPr>
  </w:style>
  <w:style w:type="character" w:customStyle="1" w:styleId="HeaderChar">
    <w:name w:val="Header Char"/>
    <w:link w:val="Header"/>
    <w:uiPriority w:val="99"/>
    <w:rsid w:val="00024B99"/>
    <w:rPr>
      <w:sz w:val="22"/>
      <w:szCs w:val="22"/>
      <w:lang w:val="es-EC"/>
    </w:rPr>
  </w:style>
  <w:style w:type="paragraph" w:styleId="Footer">
    <w:name w:val="footer"/>
    <w:basedOn w:val="Normal"/>
    <w:link w:val="FooterChar"/>
    <w:uiPriority w:val="99"/>
    <w:unhideWhenUsed/>
    <w:rsid w:val="00024B99"/>
    <w:pPr>
      <w:tabs>
        <w:tab w:val="center" w:pos="4680"/>
        <w:tab w:val="right" w:pos="9360"/>
      </w:tabs>
    </w:pPr>
  </w:style>
  <w:style w:type="character" w:customStyle="1" w:styleId="FooterChar">
    <w:name w:val="Footer Char"/>
    <w:link w:val="Footer"/>
    <w:uiPriority w:val="99"/>
    <w:rsid w:val="00024B99"/>
    <w:rPr>
      <w:sz w:val="22"/>
      <w:szCs w:val="22"/>
      <w:lang w:val="es-EC"/>
    </w:rPr>
  </w:style>
  <w:style w:type="character" w:styleId="Hyperlink">
    <w:name w:val="Hyperlink"/>
    <w:uiPriority w:val="99"/>
    <w:unhideWhenUsed/>
    <w:rsid w:val="00074455"/>
    <w:rPr>
      <w:color w:val="0563C1"/>
      <w:u w:val="single"/>
    </w:rPr>
  </w:style>
  <w:style w:type="paragraph" w:styleId="EndnoteText">
    <w:name w:val="endnote text"/>
    <w:basedOn w:val="Normal"/>
    <w:link w:val="EndnoteTextChar"/>
    <w:uiPriority w:val="99"/>
    <w:semiHidden/>
    <w:unhideWhenUsed/>
    <w:rsid w:val="009E466D"/>
    <w:rPr>
      <w:sz w:val="20"/>
      <w:szCs w:val="20"/>
    </w:rPr>
  </w:style>
  <w:style w:type="character" w:customStyle="1" w:styleId="EndnoteTextChar">
    <w:name w:val="Endnote Text Char"/>
    <w:link w:val="EndnoteText"/>
    <w:uiPriority w:val="99"/>
    <w:semiHidden/>
    <w:rsid w:val="009E466D"/>
    <w:rPr>
      <w:lang w:val="es-EC"/>
    </w:rPr>
  </w:style>
  <w:style w:type="character" w:styleId="EndnoteReference">
    <w:name w:val="endnote reference"/>
    <w:uiPriority w:val="99"/>
    <w:semiHidden/>
    <w:unhideWhenUsed/>
    <w:rsid w:val="009E466D"/>
    <w:rPr>
      <w:vertAlign w:val="superscript"/>
    </w:rPr>
  </w:style>
  <w:style w:type="paragraph" w:customStyle="1" w:styleId="ColorfulList-Accent11">
    <w:name w:val="Colorful List - Accent 11"/>
    <w:basedOn w:val="Normal"/>
    <w:uiPriority w:val="34"/>
    <w:qFormat/>
    <w:rsid w:val="003E338E"/>
    <w:pPr>
      <w:spacing w:after="160" w:line="259" w:lineRule="auto"/>
      <w:ind w:left="720"/>
      <w:contextualSpacing/>
    </w:pPr>
    <w:rPr>
      <w:lang w:val="es-ES_tradnl"/>
    </w:rPr>
  </w:style>
  <w:style w:type="paragraph" w:styleId="BlockText">
    <w:name w:val="Block Text"/>
    <w:basedOn w:val="Normal"/>
    <w:uiPriority w:val="99"/>
    <w:semiHidden/>
    <w:unhideWhenUsed/>
    <w:rsid w:val="00DF4472"/>
    <w:pPr>
      <w:spacing w:after="120"/>
      <w:ind w:left="1440" w:right="1440"/>
    </w:pPr>
  </w:style>
  <w:style w:type="paragraph" w:styleId="BalloonText">
    <w:name w:val="Balloon Text"/>
    <w:basedOn w:val="Normal"/>
    <w:link w:val="BalloonTextChar"/>
    <w:uiPriority w:val="99"/>
    <w:semiHidden/>
    <w:unhideWhenUsed/>
    <w:rsid w:val="00DA09F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09F3"/>
    <w:rPr>
      <w:rFonts w:ascii="Segoe UI" w:hAnsi="Segoe UI" w:cs="Segoe UI"/>
      <w:sz w:val="18"/>
      <w:szCs w:val="18"/>
      <w:lang w:val="es-EC"/>
    </w:rPr>
  </w:style>
  <w:style w:type="character" w:styleId="CommentReference">
    <w:name w:val="annotation reference"/>
    <w:uiPriority w:val="99"/>
    <w:semiHidden/>
    <w:unhideWhenUsed/>
    <w:rsid w:val="00C31A54"/>
    <w:rPr>
      <w:sz w:val="16"/>
      <w:szCs w:val="16"/>
    </w:rPr>
  </w:style>
  <w:style w:type="paragraph" w:styleId="CommentText">
    <w:name w:val="annotation text"/>
    <w:basedOn w:val="Normal"/>
    <w:link w:val="CommentTextChar"/>
    <w:uiPriority w:val="99"/>
    <w:semiHidden/>
    <w:unhideWhenUsed/>
    <w:rsid w:val="00C31A54"/>
    <w:rPr>
      <w:sz w:val="20"/>
      <w:szCs w:val="20"/>
    </w:rPr>
  </w:style>
  <w:style w:type="character" w:customStyle="1" w:styleId="CommentTextChar">
    <w:name w:val="Comment Text Char"/>
    <w:link w:val="CommentText"/>
    <w:uiPriority w:val="99"/>
    <w:semiHidden/>
    <w:rsid w:val="00C31A54"/>
    <w:rPr>
      <w:lang w:val="es-EC"/>
    </w:rPr>
  </w:style>
  <w:style w:type="paragraph" w:styleId="CommentSubject">
    <w:name w:val="annotation subject"/>
    <w:basedOn w:val="CommentText"/>
    <w:next w:val="CommentText"/>
    <w:link w:val="CommentSubjectChar"/>
    <w:uiPriority w:val="99"/>
    <w:semiHidden/>
    <w:unhideWhenUsed/>
    <w:rsid w:val="00C31A54"/>
    <w:rPr>
      <w:b/>
      <w:bCs/>
    </w:rPr>
  </w:style>
  <w:style w:type="character" w:customStyle="1" w:styleId="CommentSubjectChar">
    <w:name w:val="Comment Subject Char"/>
    <w:link w:val="CommentSubject"/>
    <w:uiPriority w:val="99"/>
    <w:semiHidden/>
    <w:rsid w:val="00C31A54"/>
    <w:rPr>
      <w:b/>
      <w:bCs/>
      <w:lang w:val="es-EC"/>
    </w:rPr>
  </w:style>
  <w:style w:type="paragraph" w:customStyle="1" w:styleId="MediumGrid1-Accent21">
    <w:name w:val="Medium Grid 1 - Accent 21"/>
    <w:basedOn w:val="Normal"/>
    <w:uiPriority w:val="34"/>
    <w:qFormat/>
    <w:rsid w:val="00B41CF3"/>
    <w:pPr>
      <w:spacing w:after="160" w:line="259" w:lineRule="auto"/>
      <w:ind w:left="720"/>
      <w:contextualSpacing/>
    </w:pPr>
    <w:rPr>
      <w:lang w:val="en-US"/>
    </w:rPr>
  </w:style>
  <w:style w:type="character" w:styleId="FollowedHyperlink">
    <w:name w:val="FollowedHyperlink"/>
    <w:uiPriority w:val="99"/>
    <w:semiHidden/>
    <w:unhideWhenUsed/>
    <w:rsid w:val="007C234D"/>
    <w:rPr>
      <w:color w:val="954F72"/>
      <w:u w:val="single"/>
    </w:rPr>
  </w:style>
  <w:style w:type="paragraph" w:customStyle="1" w:styleId="MediumGrid2-Accent11">
    <w:name w:val="Medium Grid 2 - Accent 11"/>
    <w:uiPriority w:val="1"/>
    <w:qFormat/>
    <w:rsid w:val="00477535"/>
    <w:rPr>
      <w:sz w:val="22"/>
      <w:szCs w:val="22"/>
      <w:lang w:val="es-EC"/>
    </w:rPr>
  </w:style>
  <w:style w:type="character" w:styleId="UnresolvedMention">
    <w:name w:val="Unresolved Mention"/>
    <w:basedOn w:val="DefaultParagraphFont"/>
    <w:uiPriority w:val="99"/>
    <w:semiHidden/>
    <w:unhideWhenUsed/>
    <w:rsid w:val="00272B3F"/>
    <w:rPr>
      <w:color w:val="605E5C"/>
      <w:shd w:val="clear" w:color="auto" w:fill="E1DFDD"/>
    </w:rPr>
  </w:style>
  <w:style w:type="paragraph" w:styleId="NormalWeb">
    <w:name w:val="Normal (Web)"/>
    <w:basedOn w:val="Normal"/>
    <w:uiPriority w:val="99"/>
    <w:semiHidden/>
    <w:unhideWhenUsed/>
    <w:rsid w:val="00BA3289"/>
    <w:rPr>
      <w:rFonts w:ascii="Times New Roman" w:hAnsi="Times New Roman"/>
      <w:sz w:val="24"/>
      <w:szCs w:val="24"/>
    </w:rPr>
  </w:style>
  <w:style w:type="paragraph" w:styleId="ListParagraph">
    <w:name w:val="List Paragraph"/>
    <w:basedOn w:val="Normal"/>
    <w:uiPriority w:val="99"/>
    <w:qFormat/>
    <w:rsid w:val="00BE1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1558">
      <w:bodyDiv w:val="1"/>
      <w:marLeft w:val="0"/>
      <w:marRight w:val="0"/>
      <w:marTop w:val="0"/>
      <w:marBottom w:val="0"/>
      <w:divBdr>
        <w:top w:val="none" w:sz="0" w:space="0" w:color="auto"/>
        <w:left w:val="none" w:sz="0" w:space="0" w:color="auto"/>
        <w:bottom w:val="none" w:sz="0" w:space="0" w:color="auto"/>
        <w:right w:val="none" w:sz="0" w:space="0" w:color="auto"/>
      </w:divBdr>
    </w:div>
    <w:div w:id="284508051">
      <w:bodyDiv w:val="1"/>
      <w:marLeft w:val="0"/>
      <w:marRight w:val="0"/>
      <w:marTop w:val="0"/>
      <w:marBottom w:val="0"/>
      <w:divBdr>
        <w:top w:val="none" w:sz="0" w:space="0" w:color="auto"/>
        <w:left w:val="none" w:sz="0" w:space="0" w:color="auto"/>
        <w:bottom w:val="none" w:sz="0" w:space="0" w:color="auto"/>
        <w:right w:val="none" w:sz="0" w:space="0" w:color="auto"/>
      </w:divBdr>
    </w:div>
    <w:div w:id="438181419">
      <w:bodyDiv w:val="1"/>
      <w:marLeft w:val="0"/>
      <w:marRight w:val="0"/>
      <w:marTop w:val="0"/>
      <w:marBottom w:val="0"/>
      <w:divBdr>
        <w:top w:val="none" w:sz="0" w:space="0" w:color="auto"/>
        <w:left w:val="none" w:sz="0" w:space="0" w:color="auto"/>
        <w:bottom w:val="none" w:sz="0" w:space="0" w:color="auto"/>
        <w:right w:val="none" w:sz="0" w:space="0" w:color="auto"/>
      </w:divBdr>
      <w:divsChild>
        <w:div w:id="486946651">
          <w:marLeft w:val="720"/>
          <w:marRight w:val="0"/>
          <w:marTop w:val="200"/>
          <w:marBottom w:val="0"/>
          <w:divBdr>
            <w:top w:val="none" w:sz="0" w:space="0" w:color="auto"/>
            <w:left w:val="none" w:sz="0" w:space="0" w:color="auto"/>
            <w:bottom w:val="none" w:sz="0" w:space="0" w:color="auto"/>
            <w:right w:val="none" w:sz="0" w:space="0" w:color="auto"/>
          </w:divBdr>
        </w:div>
        <w:div w:id="1205291524">
          <w:marLeft w:val="720"/>
          <w:marRight w:val="0"/>
          <w:marTop w:val="200"/>
          <w:marBottom w:val="0"/>
          <w:divBdr>
            <w:top w:val="none" w:sz="0" w:space="0" w:color="auto"/>
            <w:left w:val="none" w:sz="0" w:space="0" w:color="auto"/>
            <w:bottom w:val="none" w:sz="0" w:space="0" w:color="auto"/>
            <w:right w:val="none" w:sz="0" w:space="0" w:color="auto"/>
          </w:divBdr>
        </w:div>
      </w:divsChild>
    </w:div>
    <w:div w:id="439491856">
      <w:bodyDiv w:val="1"/>
      <w:marLeft w:val="0"/>
      <w:marRight w:val="0"/>
      <w:marTop w:val="0"/>
      <w:marBottom w:val="0"/>
      <w:divBdr>
        <w:top w:val="none" w:sz="0" w:space="0" w:color="auto"/>
        <w:left w:val="none" w:sz="0" w:space="0" w:color="auto"/>
        <w:bottom w:val="none" w:sz="0" w:space="0" w:color="auto"/>
        <w:right w:val="none" w:sz="0" w:space="0" w:color="auto"/>
      </w:divBdr>
    </w:div>
    <w:div w:id="577131326">
      <w:bodyDiv w:val="1"/>
      <w:marLeft w:val="0"/>
      <w:marRight w:val="0"/>
      <w:marTop w:val="0"/>
      <w:marBottom w:val="0"/>
      <w:divBdr>
        <w:top w:val="none" w:sz="0" w:space="0" w:color="auto"/>
        <w:left w:val="none" w:sz="0" w:space="0" w:color="auto"/>
        <w:bottom w:val="none" w:sz="0" w:space="0" w:color="auto"/>
        <w:right w:val="none" w:sz="0" w:space="0" w:color="auto"/>
      </w:divBdr>
      <w:divsChild>
        <w:div w:id="261956761">
          <w:marLeft w:val="720"/>
          <w:marRight w:val="0"/>
          <w:marTop w:val="200"/>
          <w:marBottom w:val="0"/>
          <w:divBdr>
            <w:top w:val="none" w:sz="0" w:space="0" w:color="auto"/>
            <w:left w:val="none" w:sz="0" w:space="0" w:color="auto"/>
            <w:bottom w:val="none" w:sz="0" w:space="0" w:color="auto"/>
            <w:right w:val="none" w:sz="0" w:space="0" w:color="auto"/>
          </w:divBdr>
        </w:div>
        <w:div w:id="342708822">
          <w:marLeft w:val="720"/>
          <w:marRight w:val="0"/>
          <w:marTop w:val="200"/>
          <w:marBottom w:val="0"/>
          <w:divBdr>
            <w:top w:val="none" w:sz="0" w:space="0" w:color="auto"/>
            <w:left w:val="none" w:sz="0" w:space="0" w:color="auto"/>
            <w:bottom w:val="none" w:sz="0" w:space="0" w:color="auto"/>
            <w:right w:val="none" w:sz="0" w:space="0" w:color="auto"/>
          </w:divBdr>
        </w:div>
      </w:divsChild>
    </w:div>
    <w:div w:id="733891056">
      <w:bodyDiv w:val="1"/>
      <w:marLeft w:val="0"/>
      <w:marRight w:val="0"/>
      <w:marTop w:val="0"/>
      <w:marBottom w:val="0"/>
      <w:divBdr>
        <w:top w:val="none" w:sz="0" w:space="0" w:color="auto"/>
        <w:left w:val="none" w:sz="0" w:space="0" w:color="auto"/>
        <w:bottom w:val="none" w:sz="0" w:space="0" w:color="auto"/>
        <w:right w:val="none" w:sz="0" w:space="0" w:color="auto"/>
      </w:divBdr>
    </w:div>
    <w:div w:id="742801317">
      <w:bodyDiv w:val="1"/>
      <w:marLeft w:val="0"/>
      <w:marRight w:val="0"/>
      <w:marTop w:val="0"/>
      <w:marBottom w:val="0"/>
      <w:divBdr>
        <w:top w:val="none" w:sz="0" w:space="0" w:color="auto"/>
        <w:left w:val="none" w:sz="0" w:space="0" w:color="auto"/>
        <w:bottom w:val="none" w:sz="0" w:space="0" w:color="auto"/>
        <w:right w:val="none" w:sz="0" w:space="0" w:color="auto"/>
      </w:divBdr>
    </w:div>
    <w:div w:id="972439821">
      <w:bodyDiv w:val="1"/>
      <w:marLeft w:val="0"/>
      <w:marRight w:val="0"/>
      <w:marTop w:val="0"/>
      <w:marBottom w:val="0"/>
      <w:divBdr>
        <w:top w:val="none" w:sz="0" w:space="0" w:color="auto"/>
        <w:left w:val="none" w:sz="0" w:space="0" w:color="auto"/>
        <w:bottom w:val="none" w:sz="0" w:space="0" w:color="auto"/>
        <w:right w:val="none" w:sz="0" w:space="0" w:color="auto"/>
      </w:divBdr>
      <w:divsChild>
        <w:div w:id="347954311">
          <w:marLeft w:val="720"/>
          <w:marRight w:val="0"/>
          <w:marTop w:val="200"/>
          <w:marBottom w:val="0"/>
          <w:divBdr>
            <w:top w:val="none" w:sz="0" w:space="0" w:color="auto"/>
            <w:left w:val="none" w:sz="0" w:space="0" w:color="auto"/>
            <w:bottom w:val="none" w:sz="0" w:space="0" w:color="auto"/>
            <w:right w:val="none" w:sz="0" w:space="0" w:color="auto"/>
          </w:divBdr>
        </w:div>
        <w:div w:id="440106562">
          <w:marLeft w:val="720"/>
          <w:marRight w:val="0"/>
          <w:marTop w:val="200"/>
          <w:marBottom w:val="0"/>
          <w:divBdr>
            <w:top w:val="none" w:sz="0" w:space="0" w:color="auto"/>
            <w:left w:val="none" w:sz="0" w:space="0" w:color="auto"/>
            <w:bottom w:val="none" w:sz="0" w:space="0" w:color="auto"/>
            <w:right w:val="none" w:sz="0" w:space="0" w:color="auto"/>
          </w:divBdr>
        </w:div>
        <w:div w:id="695617496">
          <w:marLeft w:val="720"/>
          <w:marRight w:val="0"/>
          <w:marTop w:val="200"/>
          <w:marBottom w:val="0"/>
          <w:divBdr>
            <w:top w:val="none" w:sz="0" w:space="0" w:color="auto"/>
            <w:left w:val="none" w:sz="0" w:space="0" w:color="auto"/>
            <w:bottom w:val="none" w:sz="0" w:space="0" w:color="auto"/>
            <w:right w:val="none" w:sz="0" w:space="0" w:color="auto"/>
          </w:divBdr>
        </w:div>
        <w:div w:id="1823423279">
          <w:marLeft w:val="720"/>
          <w:marRight w:val="0"/>
          <w:marTop w:val="200"/>
          <w:marBottom w:val="0"/>
          <w:divBdr>
            <w:top w:val="none" w:sz="0" w:space="0" w:color="auto"/>
            <w:left w:val="none" w:sz="0" w:space="0" w:color="auto"/>
            <w:bottom w:val="none" w:sz="0" w:space="0" w:color="auto"/>
            <w:right w:val="none" w:sz="0" w:space="0" w:color="auto"/>
          </w:divBdr>
        </w:div>
      </w:divsChild>
    </w:div>
    <w:div w:id="996499057">
      <w:bodyDiv w:val="1"/>
      <w:marLeft w:val="0"/>
      <w:marRight w:val="0"/>
      <w:marTop w:val="0"/>
      <w:marBottom w:val="0"/>
      <w:divBdr>
        <w:top w:val="none" w:sz="0" w:space="0" w:color="auto"/>
        <w:left w:val="none" w:sz="0" w:space="0" w:color="auto"/>
        <w:bottom w:val="none" w:sz="0" w:space="0" w:color="auto"/>
        <w:right w:val="none" w:sz="0" w:space="0" w:color="auto"/>
      </w:divBdr>
      <w:divsChild>
        <w:div w:id="253365771">
          <w:marLeft w:val="2434"/>
          <w:marRight w:val="0"/>
          <w:marTop w:val="100"/>
          <w:marBottom w:val="0"/>
          <w:divBdr>
            <w:top w:val="none" w:sz="0" w:space="0" w:color="auto"/>
            <w:left w:val="none" w:sz="0" w:space="0" w:color="auto"/>
            <w:bottom w:val="none" w:sz="0" w:space="0" w:color="auto"/>
            <w:right w:val="none" w:sz="0" w:space="0" w:color="auto"/>
          </w:divBdr>
        </w:div>
        <w:div w:id="436874948">
          <w:marLeft w:val="2434"/>
          <w:marRight w:val="0"/>
          <w:marTop w:val="100"/>
          <w:marBottom w:val="0"/>
          <w:divBdr>
            <w:top w:val="none" w:sz="0" w:space="0" w:color="auto"/>
            <w:left w:val="none" w:sz="0" w:space="0" w:color="auto"/>
            <w:bottom w:val="none" w:sz="0" w:space="0" w:color="auto"/>
            <w:right w:val="none" w:sz="0" w:space="0" w:color="auto"/>
          </w:divBdr>
        </w:div>
        <w:div w:id="621376962">
          <w:marLeft w:val="2434"/>
          <w:marRight w:val="0"/>
          <w:marTop w:val="100"/>
          <w:marBottom w:val="0"/>
          <w:divBdr>
            <w:top w:val="none" w:sz="0" w:space="0" w:color="auto"/>
            <w:left w:val="none" w:sz="0" w:space="0" w:color="auto"/>
            <w:bottom w:val="none" w:sz="0" w:space="0" w:color="auto"/>
            <w:right w:val="none" w:sz="0" w:space="0" w:color="auto"/>
          </w:divBdr>
        </w:div>
        <w:div w:id="1017315558">
          <w:marLeft w:val="720"/>
          <w:marRight w:val="0"/>
          <w:marTop w:val="200"/>
          <w:marBottom w:val="0"/>
          <w:divBdr>
            <w:top w:val="none" w:sz="0" w:space="0" w:color="auto"/>
            <w:left w:val="none" w:sz="0" w:space="0" w:color="auto"/>
            <w:bottom w:val="none" w:sz="0" w:space="0" w:color="auto"/>
            <w:right w:val="none" w:sz="0" w:space="0" w:color="auto"/>
          </w:divBdr>
        </w:div>
      </w:divsChild>
    </w:div>
    <w:div w:id="1160191885">
      <w:bodyDiv w:val="1"/>
      <w:marLeft w:val="0"/>
      <w:marRight w:val="0"/>
      <w:marTop w:val="0"/>
      <w:marBottom w:val="0"/>
      <w:divBdr>
        <w:top w:val="none" w:sz="0" w:space="0" w:color="auto"/>
        <w:left w:val="none" w:sz="0" w:space="0" w:color="auto"/>
        <w:bottom w:val="none" w:sz="0" w:space="0" w:color="auto"/>
        <w:right w:val="none" w:sz="0" w:space="0" w:color="auto"/>
      </w:divBdr>
    </w:div>
    <w:div w:id="1219170718">
      <w:bodyDiv w:val="1"/>
      <w:marLeft w:val="0"/>
      <w:marRight w:val="0"/>
      <w:marTop w:val="0"/>
      <w:marBottom w:val="0"/>
      <w:divBdr>
        <w:top w:val="none" w:sz="0" w:space="0" w:color="auto"/>
        <w:left w:val="none" w:sz="0" w:space="0" w:color="auto"/>
        <w:bottom w:val="none" w:sz="0" w:space="0" w:color="auto"/>
        <w:right w:val="none" w:sz="0" w:space="0" w:color="auto"/>
      </w:divBdr>
      <w:divsChild>
        <w:div w:id="68695372">
          <w:marLeft w:val="720"/>
          <w:marRight w:val="0"/>
          <w:marTop w:val="200"/>
          <w:marBottom w:val="0"/>
          <w:divBdr>
            <w:top w:val="none" w:sz="0" w:space="0" w:color="auto"/>
            <w:left w:val="none" w:sz="0" w:space="0" w:color="auto"/>
            <w:bottom w:val="none" w:sz="0" w:space="0" w:color="auto"/>
            <w:right w:val="none" w:sz="0" w:space="0" w:color="auto"/>
          </w:divBdr>
        </w:div>
        <w:div w:id="1042941855">
          <w:marLeft w:val="720"/>
          <w:marRight w:val="0"/>
          <w:marTop w:val="200"/>
          <w:marBottom w:val="0"/>
          <w:divBdr>
            <w:top w:val="none" w:sz="0" w:space="0" w:color="auto"/>
            <w:left w:val="none" w:sz="0" w:space="0" w:color="auto"/>
            <w:bottom w:val="none" w:sz="0" w:space="0" w:color="auto"/>
            <w:right w:val="none" w:sz="0" w:space="0" w:color="auto"/>
          </w:divBdr>
        </w:div>
      </w:divsChild>
    </w:div>
    <w:div w:id="1265461553">
      <w:bodyDiv w:val="1"/>
      <w:marLeft w:val="0"/>
      <w:marRight w:val="0"/>
      <w:marTop w:val="0"/>
      <w:marBottom w:val="0"/>
      <w:divBdr>
        <w:top w:val="none" w:sz="0" w:space="0" w:color="auto"/>
        <w:left w:val="none" w:sz="0" w:space="0" w:color="auto"/>
        <w:bottom w:val="none" w:sz="0" w:space="0" w:color="auto"/>
        <w:right w:val="none" w:sz="0" w:space="0" w:color="auto"/>
      </w:divBdr>
    </w:div>
    <w:div w:id="1548637272">
      <w:bodyDiv w:val="1"/>
      <w:marLeft w:val="0"/>
      <w:marRight w:val="0"/>
      <w:marTop w:val="0"/>
      <w:marBottom w:val="0"/>
      <w:divBdr>
        <w:top w:val="none" w:sz="0" w:space="0" w:color="auto"/>
        <w:left w:val="none" w:sz="0" w:space="0" w:color="auto"/>
        <w:bottom w:val="none" w:sz="0" w:space="0" w:color="auto"/>
        <w:right w:val="none" w:sz="0" w:space="0" w:color="auto"/>
      </w:divBdr>
    </w:div>
    <w:div w:id="189303446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44">
          <w:marLeft w:val="0"/>
          <w:marRight w:val="0"/>
          <w:marTop w:val="0"/>
          <w:marBottom w:val="0"/>
          <w:divBdr>
            <w:top w:val="none" w:sz="0" w:space="0" w:color="auto"/>
            <w:left w:val="none" w:sz="0" w:space="0" w:color="auto"/>
            <w:bottom w:val="none" w:sz="0" w:space="0" w:color="auto"/>
            <w:right w:val="none" w:sz="0" w:space="0" w:color="auto"/>
          </w:divBdr>
          <w:divsChild>
            <w:div w:id="1993946021">
              <w:marLeft w:val="0"/>
              <w:marRight w:val="0"/>
              <w:marTop w:val="0"/>
              <w:marBottom w:val="0"/>
              <w:divBdr>
                <w:top w:val="none" w:sz="0" w:space="0" w:color="auto"/>
                <w:left w:val="none" w:sz="0" w:space="0" w:color="auto"/>
                <w:bottom w:val="none" w:sz="0" w:space="0" w:color="auto"/>
                <w:right w:val="none" w:sz="0" w:space="0" w:color="auto"/>
              </w:divBdr>
              <w:divsChild>
                <w:div w:id="11105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804">
      <w:bodyDiv w:val="1"/>
      <w:marLeft w:val="0"/>
      <w:marRight w:val="0"/>
      <w:marTop w:val="0"/>
      <w:marBottom w:val="0"/>
      <w:divBdr>
        <w:top w:val="none" w:sz="0" w:space="0" w:color="auto"/>
        <w:left w:val="none" w:sz="0" w:space="0" w:color="auto"/>
        <w:bottom w:val="none" w:sz="0" w:space="0" w:color="auto"/>
        <w:right w:val="none" w:sz="0" w:space="0" w:color="auto"/>
      </w:divBdr>
    </w:div>
    <w:div w:id="20661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hcr.org/refugee-statistics/" TargetMode="External"/><Relationship Id="rId3" Type="http://schemas.openxmlformats.org/officeDocument/2006/relationships/hyperlink" Target="https://www.un.org/development/desa/pd/content/international-migrant-stock" TargetMode="External"/><Relationship Id="rId7" Type="http://schemas.openxmlformats.org/officeDocument/2006/relationships/hyperlink" Target="https://rosanjose.iom.int/en/blogs/migration-governance-adaptation-strategy-climate-change" TargetMode="External"/><Relationship Id="rId2" Type="http://schemas.openxmlformats.org/officeDocument/2006/relationships/hyperlink" Target="https://publications.iom.int/books/grandes-movimientos-de-migrantes-altamente-vulnerables-en-las-americas-provenientes-del" TargetMode="External"/><Relationship Id="rId1" Type="http://schemas.openxmlformats.org/officeDocument/2006/relationships/hyperlink" Target="https://worldmigrationreport.iom.int/wmr-2022-interactive/" TargetMode="External"/><Relationship Id="rId6" Type="http://schemas.openxmlformats.org/officeDocument/2006/relationships/hyperlink" Target="https://migrationdataportal.org/blog/5-salient-facts-about-intra-regional-migration-south-america" TargetMode="External"/><Relationship Id="rId11" Type="http://schemas.openxmlformats.org/officeDocument/2006/relationships/hyperlink" Target="https://doi.org/10.37815/rte.v34n1.889" TargetMode="External"/><Relationship Id="rId5" Type="http://schemas.openxmlformats.org/officeDocument/2006/relationships/hyperlink" Target="https://reliefweb.int/report/colombia/rmrp-2021-regional-refugee-and-migrant-response-plan-refugees-and-migrants-venezuela" TargetMode="External"/><Relationship Id="rId10" Type="http://schemas.openxmlformats.org/officeDocument/2006/relationships/hyperlink" Target="https://reliefweb.int/report/haiti/migration-caribbean-current-trends-opportunities-and-challenges" TargetMode="External"/><Relationship Id="rId4" Type="http://schemas.openxmlformats.org/officeDocument/2006/relationships/hyperlink" Target="https://missingmigrants.iom.int/region/americas" TargetMode="External"/><Relationship Id="rId9" Type="http://schemas.openxmlformats.org/officeDocument/2006/relationships/hyperlink" Target="https://www.un.org/development/desa/pd/content/international-migrant-st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092F-B3EE-4497-805A-A1F7E3F1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1642</Words>
  <Characters>9360</Characters>
  <Application>Microsoft Office Word</Application>
  <DocSecurity>0</DocSecurity>
  <Lines>78</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Larco Bravo</dc:creator>
  <cp:keywords/>
  <dc:description/>
  <cp:lastModifiedBy>Burns, Sandra</cp:lastModifiedBy>
  <cp:revision>8</cp:revision>
  <cp:lastPrinted>2020-03-05T23:34:00Z</cp:lastPrinted>
  <dcterms:created xsi:type="dcterms:W3CDTF">2022-04-13T16:43:00Z</dcterms:created>
  <dcterms:modified xsi:type="dcterms:W3CDTF">2022-04-18T14:56:00Z</dcterms:modified>
</cp:coreProperties>
</file>