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331D" w14:textId="77777777" w:rsidR="00A80FB2" w:rsidRPr="00525B28" w:rsidRDefault="00A80FB2" w:rsidP="00A80FB2">
      <w:pPr>
        <w:tabs>
          <w:tab w:val="left" w:pos="7200"/>
        </w:tabs>
        <w:ind w:right="-1080"/>
        <w:rPr>
          <w:rFonts w:ascii="Times New Roman" w:hAnsi="Times New Roman" w:cs="Times New Roman"/>
          <w:sz w:val="22"/>
          <w:szCs w:val="22"/>
          <w:lang w:val="es-ES"/>
        </w:rPr>
      </w:pPr>
      <w:bookmarkStart w:id="0" w:name="_top"/>
      <w:bookmarkEnd w:id="0"/>
      <w:r w:rsidRPr="00525B28">
        <w:rPr>
          <w:rFonts w:ascii="Times New Roman" w:hAnsi="Times New Roman" w:cs="Times New Roman"/>
          <w:caps/>
          <w:sz w:val="22"/>
          <w:szCs w:val="22"/>
          <w:lang w:val="es-ES"/>
        </w:rPr>
        <w:t>comisiÓn de Asuntos Migratorios</w:t>
      </w:r>
      <w:r w:rsidRPr="00525B28">
        <w:rPr>
          <w:rFonts w:ascii="Times New Roman" w:hAnsi="Times New Roman" w:cs="Times New Roman"/>
          <w:sz w:val="22"/>
          <w:szCs w:val="22"/>
          <w:lang w:val="es-ES"/>
        </w:rPr>
        <w:tab/>
        <w:t>OEA/</w:t>
      </w:r>
      <w:proofErr w:type="spellStart"/>
      <w:r w:rsidRPr="00525B28">
        <w:rPr>
          <w:rFonts w:ascii="Times New Roman" w:hAnsi="Times New Roman" w:cs="Times New Roman"/>
          <w:sz w:val="22"/>
          <w:szCs w:val="22"/>
          <w:lang w:val="es-ES"/>
        </w:rPr>
        <w:t>Ser.W</w:t>
      </w:r>
      <w:proofErr w:type="spellEnd"/>
    </w:p>
    <w:p w14:paraId="76CCBE2B" w14:textId="2D6E87EA" w:rsidR="00A80FB2" w:rsidRPr="00525B28" w:rsidRDefault="00A80FB2" w:rsidP="00A80FB2">
      <w:pPr>
        <w:tabs>
          <w:tab w:val="left" w:pos="7200"/>
        </w:tabs>
        <w:ind w:right="-1080"/>
        <w:rPr>
          <w:rFonts w:ascii="Times New Roman" w:hAnsi="Times New Roman" w:cs="Times New Roman"/>
          <w:sz w:val="22"/>
          <w:szCs w:val="22"/>
          <w:lang w:val="pt-BR"/>
        </w:rPr>
      </w:pPr>
      <w:r w:rsidRPr="00525B28">
        <w:rPr>
          <w:rFonts w:ascii="Times New Roman" w:hAnsi="Times New Roman" w:cs="Times New Roman"/>
          <w:sz w:val="22"/>
          <w:szCs w:val="22"/>
          <w:lang w:val="es-ES"/>
        </w:rPr>
        <w:tab/>
      </w:r>
      <w:r w:rsidRPr="00525B28">
        <w:rPr>
          <w:rFonts w:ascii="Times New Roman" w:hAnsi="Times New Roman" w:cs="Times New Roman"/>
          <w:sz w:val="22"/>
          <w:szCs w:val="22"/>
          <w:lang w:val="pt-BR"/>
        </w:rPr>
        <w:t>CIDI/CAM/doc.1</w:t>
      </w:r>
      <w:r w:rsidR="00330BA4" w:rsidRPr="00525B28">
        <w:rPr>
          <w:rFonts w:ascii="Times New Roman" w:hAnsi="Times New Roman" w:cs="Times New Roman"/>
          <w:sz w:val="22"/>
          <w:szCs w:val="22"/>
          <w:lang w:val="pt-BR"/>
        </w:rPr>
        <w:t>1</w:t>
      </w:r>
      <w:r w:rsidR="003B63A9">
        <w:rPr>
          <w:rFonts w:ascii="Times New Roman" w:hAnsi="Times New Roman" w:cs="Times New Roman"/>
          <w:sz w:val="22"/>
          <w:szCs w:val="22"/>
          <w:lang w:val="pt-BR"/>
        </w:rPr>
        <w:t>5</w:t>
      </w:r>
      <w:r w:rsidRPr="00525B28">
        <w:rPr>
          <w:rFonts w:ascii="Times New Roman" w:hAnsi="Times New Roman" w:cs="Times New Roman"/>
          <w:sz w:val="22"/>
          <w:szCs w:val="22"/>
          <w:lang w:val="pt-BR"/>
        </w:rPr>
        <w:t xml:space="preserve">/22 </w:t>
      </w:r>
      <w:r w:rsidR="00345312">
        <w:rPr>
          <w:rFonts w:ascii="Times New Roman" w:hAnsi="Times New Roman" w:cs="Times New Roman"/>
          <w:sz w:val="22"/>
          <w:szCs w:val="22"/>
          <w:lang w:val="pt-BR"/>
        </w:rPr>
        <w:t xml:space="preserve"> </w:t>
      </w:r>
    </w:p>
    <w:p w14:paraId="27A86146" w14:textId="2ADF94E1" w:rsidR="00A80FB2" w:rsidRPr="00525B28" w:rsidRDefault="00A80FB2" w:rsidP="00A80FB2">
      <w:pPr>
        <w:tabs>
          <w:tab w:val="left" w:pos="7200"/>
        </w:tabs>
        <w:ind w:right="-1080"/>
        <w:rPr>
          <w:rFonts w:ascii="Times New Roman" w:hAnsi="Times New Roman" w:cs="Times New Roman"/>
          <w:sz w:val="22"/>
          <w:szCs w:val="22"/>
          <w:lang w:val="pt-BR"/>
        </w:rPr>
      </w:pPr>
      <w:r w:rsidRPr="00525B28">
        <w:rPr>
          <w:rFonts w:ascii="Times New Roman" w:hAnsi="Times New Roman" w:cs="Times New Roman"/>
          <w:sz w:val="22"/>
          <w:szCs w:val="22"/>
          <w:lang w:val="pt-BR"/>
        </w:rPr>
        <w:tab/>
      </w:r>
      <w:r w:rsidR="00DE01CB">
        <w:rPr>
          <w:rFonts w:ascii="Times New Roman" w:hAnsi="Times New Roman" w:cs="Times New Roman"/>
          <w:sz w:val="22"/>
          <w:szCs w:val="22"/>
          <w:lang w:val="pt-BR"/>
        </w:rPr>
        <w:t>1</w:t>
      </w:r>
      <w:r w:rsidR="007B4CC2">
        <w:rPr>
          <w:rFonts w:ascii="Times New Roman" w:hAnsi="Times New Roman" w:cs="Times New Roman"/>
          <w:sz w:val="22"/>
          <w:szCs w:val="22"/>
          <w:lang w:val="pt-BR"/>
        </w:rPr>
        <w:t>4</w:t>
      </w:r>
      <w:r w:rsidRPr="00525B28">
        <w:rPr>
          <w:rFonts w:ascii="Times New Roman" w:hAnsi="Times New Roman" w:cs="Times New Roman"/>
          <w:sz w:val="22"/>
          <w:szCs w:val="22"/>
          <w:lang w:val="pt-BR"/>
        </w:rPr>
        <w:t xml:space="preserve"> </w:t>
      </w:r>
      <w:r w:rsidR="00330BA4" w:rsidRPr="00525B28">
        <w:rPr>
          <w:rFonts w:ascii="Times New Roman" w:hAnsi="Times New Roman" w:cs="Times New Roman"/>
          <w:sz w:val="22"/>
          <w:szCs w:val="22"/>
          <w:lang w:val="pt-BR"/>
        </w:rPr>
        <w:t>ju</w:t>
      </w:r>
      <w:r w:rsidR="00DE01CB">
        <w:rPr>
          <w:rFonts w:ascii="Times New Roman" w:hAnsi="Times New Roman" w:cs="Times New Roman"/>
          <w:sz w:val="22"/>
          <w:szCs w:val="22"/>
          <w:lang w:val="pt-BR"/>
        </w:rPr>
        <w:t>l</w:t>
      </w:r>
      <w:r w:rsidR="00330BA4" w:rsidRPr="00525B28">
        <w:rPr>
          <w:rFonts w:ascii="Times New Roman" w:hAnsi="Times New Roman" w:cs="Times New Roman"/>
          <w:sz w:val="22"/>
          <w:szCs w:val="22"/>
          <w:lang w:val="pt-BR"/>
        </w:rPr>
        <w:t>io</w:t>
      </w:r>
      <w:r w:rsidRPr="00525B28">
        <w:rPr>
          <w:rFonts w:ascii="Times New Roman" w:hAnsi="Times New Roman" w:cs="Times New Roman"/>
          <w:sz w:val="22"/>
          <w:szCs w:val="22"/>
          <w:lang w:val="pt-BR"/>
        </w:rPr>
        <w:t xml:space="preserve"> 2022 </w:t>
      </w:r>
    </w:p>
    <w:p w14:paraId="01A87268" w14:textId="77777777" w:rsidR="00A80FB2" w:rsidRPr="00DE01CB" w:rsidRDefault="00A80FB2" w:rsidP="00A80FB2">
      <w:pPr>
        <w:pBdr>
          <w:bottom w:val="single" w:sz="12" w:space="1" w:color="auto"/>
        </w:pBdr>
        <w:tabs>
          <w:tab w:val="left" w:pos="7200"/>
        </w:tabs>
        <w:ind w:right="-389"/>
        <w:rPr>
          <w:rFonts w:ascii="Times New Roman" w:hAnsi="Times New Roman" w:cs="Times New Roman"/>
          <w:sz w:val="22"/>
          <w:szCs w:val="22"/>
          <w:lang w:val="pt-BR"/>
        </w:rPr>
      </w:pPr>
      <w:r w:rsidRPr="00525B28">
        <w:rPr>
          <w:rFonts w:ascii="Times New Roman" w:hAnsi="Times New Roman" w:cs="Times New Roman"/>
          <w:sz w:val="22"/>
          <w:szCs w:val="22"/>
          <w:lang w:val="pt-BR"/>
        </w:rPr>
        <w:tab/>
      </w:r>
      <w:r w:rsidRPr="00DE01CB">
        <w:rPr>
          <w:rFonts w:ascii="Times New Roman" w:hAnsi="Times New Roman" w:cs="Times New Roman"/>
          <w:sz w:val="22"/>
          <w:szCs w:val="22"/>
          <w:lang w:val="pt-BR"/>
        </w:rPr>
        <w:t>Original: TEXTUAL</w:t>
      </w:r>
    </w:p>
    <w:p w14:paraId="3639A732" w14:textId="77777777" w:rsidR="00A80FB2" w:rsidRPr="00DE01CB" w:rsidRDefault="00A80FB2" w:rsidP="00A80FB2">
      <w:pPr>
        <w:pBdr>
          <w:bottom w:val="single" w:sz="12" w:space="1" w:color="auto"/>
        </w:pBdr>
        <w:tabs>
          <w:tab w:val="left" w:pos="7200"/>
        </w:tabs>
        <w:ind w:right="-389"/>
        <w:rPr>
          <w:rFonts w:ascii="Times New Roman" w:hAnsi="Times New Roman" w:cs="Times New Roman"/>
          <w:sz w:val="22"/>
          <w:szCs w:val="22"/>
          <w:lang w:val="pt-BR"/>
        </w:rPr>
      </w:pPr>
    </w:p>
    <w:p w14:paraId="5CCFF178" w14:textId="77777777" w:rsidR="00A80FB2" w:rsidRPr="00DE01CB" w:rsidRDefault="00A80FB2" w:rsidP="00A80FB2">
      <w:pPr>
        <w:jc w:val="both"/>
        <w:rPr>
          <w:rFonts w:ascii="Times New Roman" w:hAnsi="Times New Roman" w:cs="Times New Roman"/>
          <w:sz w:val="22"/>
          <w:szCs w:val="22"/>
          <w:lang w:val="pt-BR"/>
        </w:rPr>
      </w:pPr>
    </w:p>
    <w:p w14:paraId="29A636D1" w14:textId="77777777" w:rsidR="004E2660" w:rsidRPr="00DE01CB" w:rsidRDefault="004E2660" w:rsidP="00D06968">
      <w:pPr>
        <w:ind w:left="720" w:hanging="360"/>
        <w:jc w:val="center"/>
        <w:rPr>
          <w:rFonts w:ascii="Times New Roman" w:hAnsi="Times New Roman" w:cs="Times New Roman"/>
          <w:b/>
          <w:bCs/>
          <w:sz w:val="22"/>
          <w:szCs w:val="22"/>
          <w:lang w:val="pt-BR"/>
        </w:rPr>
      </w:pPr>
    </w:p>
    <w:p w14:paraId="00D3D1C8" w14:textId="77777777" w:rsidR="004E2660" w:rsidRPr="00525B28" w:rsidRDefault="004E2660" w:rsidP="004E2660">
      <w:pPr>
        <w:jc w:val="center"/>
        <w:rPr>
          <w:rFonts w:ascii="Times New Roman" w:eastAsia="SimSun" w:hAnsi="Times New Roman" w:cs="Times New Roman"/>
          <w:sz w:val="22"/>
          <w:szCs w:val="22"/>
          <w:lang w:val="es-ES" w:eastAsia="zh-CN"/>
        </w:rPr>
      </w:pPr>
      <w:r w:rsidRPr="00525B28">
        <w:rPr>
          <w:rFonts w:ascii="Times New Roman" w:eastAsia="SimSun" w:hAnsi="Times New Roman" w:cs="Times New Roman"/>
          <w:sz w:val="22"/>
          <w:szCs w:val="22"/>
          <w:lang w:val="es-ES" w:eastAsia="zh-CN"/>
        </w:rPr>
        <w:t>SESION TEMÁTICA</w:t>
      </w:r>
    </w:p>
    <w:p w14:paraId="675DE6F8" w14:textId="77777777" w:rsidR="004E2660" w:rsidRPr="00525B28" w:rsidRDefault="004E2660" w:rsidP="00D06968">
      <w:pPr>
        <w:ind w:left="720" w:hanging="360"/>
        <w:jc w:val="center"/>
        <w:rPr>
          <w:rFonts w:ascii="Times New Roman" w:hAnsi="Times New Roman" w:cs="Times New Roman"/>
          <w:b/>
          <w:bCs/>
          <w:sz w:val="22"/>
          <w:szCs w:val="22"/>
        </w:rPr>
      </w:pPr>
    </w:p>
    <w:p w14:paraId="0296BE7C" w14:textId="77777777" w:rsidR="004E2660" w:rsidRPr="00525B28" w:rsidRDefault="004E2660" w:rsidP="00D06968">
      <w:pPr>
        <w:ind w:left="720" w:hanging="360"/>
        <w:jc w:val="center"/>
        <w:rPr>
          <w:rFonts w:ascii="Times New Roman" w:hAnsi="Times New Roman" w:cs="Times New Roman"/>
          <w:b/>
          <w:bCs/>
          <w:sz w:val="22"/>
          <w:szCs w:val="22"/>
        </w:rPr>
      </w:pPr>
    </w:p>
    <w:p w14:paraId="60F0C884" w14:textId="53C5D1E0" w:rsidR="00DE01CB" w:rsidRDefault="00DE01CB" w:rsidP="00DE01CB">
      <w:pPr>
        <w:ind w:left="720" w:hanging="360"/>
        <w:jc w:val="center"/>
        <w:rPr>
          <w:rFonts w:ascii="Times New Roman" w:eastAsia="Calibri" w:hAnsi="Times New Roman" w:cs="Times New Roman"/>
          <w:sz w:val="22"/>
          <w:szCs w:val="22"/>
          <w:lang w:val="es-ES"/>
        </w:rPr>
      </w:pPr>
      <w:r w:rsidRPr="00DE01CB">
        <w:rPr>
          <w:rFonts w:ascii="Times New Roman" w:eastAsia="Calibri" w:hAnsi="Times New Roman" w:cs="Times New Roman"/>
          <w:sz w:val="22"/>
          <w:szCs w:val="22"/>
          <w:lang w:val="es-ES"/>
        </w:rPr>
        <w:t xml:space="preserve">“PREVENCIÓN DEL RACISMO, LA XENOFOBIA Y LA DISCRIMINACIÓN INTERSECCIONAL EN CONTRA DE PERSONAS MIGRANTES” </w:t>
      </w:r>
    </w:p>
    <w:p w14:paraId="245DC0E0" w14:textId="1F91A63B" w:rsidR="00DE01CB" w:rsidRDefault="00DE01CB" w:rsidP="00DE01CB">
      <w:pPr>
        <w:ind w:left="720" w:hanging="360"/>
        <w:jc w:val="center"/>
        <w:rPr>
          <w:rFonts w:ascii="Times New Roman" w:eastAsia="Calibri" w:hAnsi="Times New Roman" w:cs="Times New Roman"/>
          <w:sz w:val="22"/>
          <w:szCs w:val="22"/>
          <w:lang w:val="es-ES"/>
        </w:rPr>
      </w:pPr>
      <w:r w:rsidRPr="00DE01CB">
        <w:rPr>
          <w:rFonts w:ascii="Times New Roman" w:eastAsia="Calibri" w:hAnsi="Times New Roman" w:cs="Times New Roman"/>
          <w:sz w:val="22"/>
          <w:szCs w:val="22"/>
          <w:lang w:val="es-ES"/>
        </w:rPr>
        <w:t xml:space="preserve">Y </w:t>
      </w:r>
    </w:p>
    <w:p w14:paraId="5EA484AC" w14:textId="45F97842" w:rsidR="00DE01CB" w:rsidRDefault="00DE01CB" w:rsidP="00DE01CB">
      <w:pPr>
        <w:ind w:left="720" w:hanging="360"/>
        <w:jc w:val="center"/>
        <w:rPr>
          <w:rFonts w:ascii="Times New Roman" w:eastAsia="Calibri" w:hAnsi="Times New Roman" w:cs="Times New Roman"/>
          <w:sz w:val="22"/>
          <w:szCs w:val="22"/>
          <w:lang w:val="es-ES"/>
        </w:rPr>
      </w:pPr>
      <w:r w:rsidRPr="00DE01CB">
        <w:rPr>
          <w:rFonts w:ascii="Times New Roman" w:eastAsia="Calibri" w:hAnsi="Times New Roman" w:cs="Times New Roman"/>
          <w:sz w:val="22"/>
          <w:szCs w:val="22"/>
          <w:lang w:val="es-ES"/>
        </w:rPr>
        <w:t xml:space="preserve">“REGULARIZACIÓN Y CANALES REGULARES PARA LA ADMISIÓN Y ESTANCIA DE PERSONAS MIGRANTES” </w:t>
      </w:r>
    </w:p>
    <w:p w14:paraId="0E874ACE" w14:textId="774D779B" w:rsidR="00DE01CB" w:rsidRDefault="00DE01CB" w:rsidP="00DE01CB">
      <w:pPr>
        <w:ind w:left="720" w:hanging="360"/>
        <w:jc w:val="center"/>
        <w:rPr>
          <w:rFonts w:ascii="Times New Roman" w:eastAsia="Calibri" w:hAnsi="Times New Roman" w:cs="Times New Roman"/>
          <w:sz w:val="22"/>
          <w:szCs w:val="22"/>
          <w:lang w:val="es-ES"/>
        </w:rPr>
      </w:pPr>
    </w:p>
    <w:p w14:paraId="71F26D0B" w14:textId="77777777" w:rsidR="00DE01CB" w:rsidRPr="00DE01CB" w:rsidRDefault="00DE01CB" w:rsidP="00DE01CB">
      <w:pPr>
        <w:ind w:left="720" w:hanging="360"/>
        <w:jc w:val="center"/>
        <w:rPr>
          <w:rFonts w:ascii="Times New Roman" w:eastAsia="Calibri" w:hAnsi="Times New Roman" w:cs="Times New Roman"/>
          <w:sz w:val="22"/>
          <w:szCs w:val="22"/>
          <w:lang w:val="es-ES"/>
        </w:rPr>
      </w:pPr>
    </w:p>
    <w:p w14:paraId="5D8CD135" w14:textId="475B84E1" w:rsidR="004E2660" w:rsidRDefault="00DE01CB" w:rsidP="00DE01CB">
      <w:pPr>
        <w:ind w:left="720" w:hanging="360"/>
        <w:jc w:val="center"/>
        <w:rPr>
          <w:rFonts w:ascii="Times New Roman" w:eastAsia="Calibri" w:hAnsi="Times New Roman" w:cs="Times New Roman"/>
          <w:sz w:val="22"/>
          <w:szCs w:val="22"/>
          <w:lang w:val="es-ES"/>
        </w:rPr>
      </w:pPr>
      <w:r>
        <w:rPr>
          <w:rFonts w:ascii="Times New Roman" w:eastAsia="Calibri" w:hAnsi="Times New Roman" w:cs="Times New Roman"/>
          <w:sz w:val="22"/>
          <w:szCs w:val="22"/>
          <w:lang w:val="es-ES"/>
        </w:rPr>
        <w:t>BIOGRAFÍAS DE EXPOSITORES</w:t>
      </w:r>
    </w:p>
    <w:p w14:paraId="6958631E" w14:textId="77777777" w:rsidR="00DE01CB" w:rsidRPr="00525B28" w:rsidRDefault="00DE01CB" w:rsidP="00DE01CB">
      <w:pPr>
        <w:ind w:left="720" w:hanging="360"/>
        <w:jc w:val="center"/>
        <w:rPr>
          <w:rFonts w:ascii="Times New Roman" w:hAnsi="Times New Roman" w:cs="Times New Roman"/>
          <w:b/>
          <w:bCs/>
          <w:sz w:val="22"/>
          <w:szCs w:val="22"/>
        </w:rPr>
      </w:pPr>
    </w:p>
    <w:p w14:paraId="65D04B45" w14:textId="7EDF75CC" w:rsidR="004E2660" w:rsidRPr="00DE01CB" w:rsidRDefault="004E2660" w:rsidP="004E2660">
      <w:pPr>
        <w:jc w:val="center"/>
        <w:rPr>
          <w:rFonts w:ascii="Times New Roman" w:eastAsia="SimSun" w:hAnsi="Times New Roman" w:cs="Times New Roman"/>
          <w:sz w:val="22"/>
          <w:szCs w:val="22"/>
          <w:lang w:eastAsia="zh-CN"/>
        </w:rPr>
      </w:pPr>
      <w:r w:rsidRPr="00DE01CB">
        <w:rPr>
          <w:rFonts w:ascii="Times New Roman" w:eastAsia="SimSun" w:hAnsi="Times New Roman" w:cs="Times New Roman"/>
          <w:sz w:val="22"/>
          <w:szCs w:val="22"/>
          <w:lang w:eastAsia="zh-CN"/>
        </w:rPr>
        <w:t>(</w:t>
      </w:r>
      <w:r w:rsidR="00DE01CB" w:rsidRPr="00DE01CB">
        <w:rPr>
          <w:rFonts w:ascii="Times New Roman" w:eastAsia="SimSun" w:hAnsi="Times New Roman" w:cs="Times New Roman"/>
          <w:sz w:val="22"/>
          <w:szCs w:val="22"/>
          <w:lang w:eastAsia="zh-CN"/>
        </w:rPr>
        <w:t>14</w:t>
      </w:r>
      <w:r w:rsidRPr="00DE01CB">
        <w:rPr>
          <w:rFonts w:ascii="Times New Roman" w:eastAsia="SimSun" w:hAnsi="Times New Roman" w:cs="Times New Roman"/>
          <w:sz w:val="22"/>
          <w:szCs w:val="22"/>
          <w:lang w:eastAsia="zh-CN"/>
        </w:rPr>
        <w:t xml:space="preserve"> de ju</w:t>
      </w:r>
      <w:r w:rsidR="00DE01CB" w:rsidRPr="00DE01CB">
        <w:rPr>
          <w:rFonts w:ascii="Times New Roman" w:eastAsia="SimSun" w:hAnsi="Times New Roman" w:cs="Times New Roman"/>
          <w:sz w:val="22"/>
          <w:szCs w:val="22"/>
          <w:lang w:eastAsia="zh-CN"/>
        </w:rPr>
        <w:t>li</w:t>
      </w:r>
      <w:r w:rsidRPr="00DE01CB">
        <w:rPr>
          <w:rFonts w:ascii="Times New Roman" w:eastAsia="SimSun" w:hAnsi="Times New Roman" w:cs="Times New Roman"/>
          <w:sz w:val="22"/>
          <w:szCs w:val="22"/>
          <w:lang w:eastAsia="zh-CN"/>
        </w:rPr>
        <w:t>o de 2022)</w:t>
      </w:r>
    </w:p>
    <w:p w14:paraId="02E47E12" w14:textId="77777777" w:rsidR="004E2660" w:rsidRPr="00DE01CB" w:rsidRDefault="004E2660" w:rsidP="004E2660">
      <w:pPr>
        <w:jc w:val="both"/>
        <w:outlineLvl w:val="0"/>
        <w:rPr>
          <w:rFonts w:ascii="Times New Roman" w:eastAsia="Calibri" w:hAnsi="Times New Roman" w:cs="Times New Roman"/>
          <w:sz w:val="22"/>
          <w:szCs w:val="22"/>
        </w:rPr>
      </w:pPr>
    </w:p>
    <w:p w14:paraId="12C53083" w14:textId="77777777" w:rsidR="004E2660" w:rsidRPr="00DE01CB" w:rsidRDefault="004E2660" w:rsidP="004E2660">
      <w:pPr>
        <w:jc w:val="both"/>
        <w:outlineLvl w:val="0"/>
        <w:rPr>
          <w:rFonts w:ascii="Times New Roman" w:eastAsia="Calibri" w:hAnsi="Times New Roman" w:cs="Times New Roman"/>
          <w:sz w:val="22"/>
          <w:szCs w:val="22"/>
        </w:rPr>
      </w:pPr>
    </w:p>
    <w:p w14:paraId="31E2DF5E" w14:textId="77777777" w:rsidR="004E2660" w:rsidRPr="00525B28" w:rsidRDefault="004E2660" w:rsidP="004E2660">
      <w:pPr>
        <w:tabs>
          <w:tab w:val="left" w:pos="2685"/>
        </w:tabs>
        <w:spacing w:after="200" w:line="276" w:lineRule="auto"/>
        <w:jc w:val="center"/>
        <w:rPr>
          <w:rFonts w:ascii="Times New Roman" w:eastAsia="Calibri" w:hAnsi="Times New Roman" w:cs="Times New Roman"/>
          <w:sz w:val="22"/>
          <w:szCs w:val="22"/>
          <w:lang w:val="en-US"/>
        </w:rPr>
      </w:pPr>
      <w:r w:rsidRPr="00525B28">
        <w:rPr>
          <w:rFonts w:ascii="Times New Roman" w:eastAsia="Calibri" w:hAnsi="Times New Roman" w:cs="Times New Roman"/>
          <w:sz w:val="22"/>
          <w:szCs w:val="22"/>
          <w:lang w:val="en-US"/>
        </w:rPr>
        <w:t>**/**</w:t>
      </w:r>
    </w:p>
    <w:p w14:paraId="679FF875" w14:textId="77777777" w:rsidR="004E2660" w:rsidRPr="00525B28" w:rsidRDefault="004E2660" w:rsidP="004E2660">
      <w:pPr>
        <w:tabs>
          <w:tab w:val="left" w:pos="2685"/>
        </w:tabs>
        <w:spacing w:after="200" w:line="276" w:lineRule="auto"/>
        <w:jc w:val="center"/>
        <w:rPr>
          <w:rFonts w:ascii="Times New Roman" w:eastAsia="Calibri" w:hAnsi="Times New Roman" w:cs="Times New Roman"/>
          <w:sz w:val="22"/>
          <w:szCs w:val="22"/>
          <w:lang w:val="en-US"/>
        </w:rPr>
      </w:pPr>
      <w:r w:rsidRPr="00525B28">
        <w:rPr>
          <w:rFonts w:ascii="Times New Roman" w:eastAsia="Calibri" w:hAnsi="Times New Roman" w:cs="Times New Roman"/>
          <w:sz w:val="22"/>
          <w:szCs w:val="22"/>
          <w:lang w:val="en-US"/>
        </w:rPr>
        <w:t xml:space="preserve">THEMATIC SESIÓN </w:t>
      </w:r>
    </w:p>
    <w:p w14:paraId="115F40A7" w14:textId="77777777" w:rsidR="00DE01CB" w:rsidRDefault="00DE01CB" w:rsidP="00DE01CB">
      <w:pPr>
        <w:ind w:left="720"/>
        <w:jc w:val="center"/>
        <w:rPr>
          <w:rFonts w:ascii="Times New Roman" w:eastAsia="Times New Roman" w:hAnsi="Times New Roman" w:cs="Times New Roman"/>
          <w:sz w:val="22"/>
          <w:szCs w:val="22"/>
          <w:lang w:val="en-US"/>
        </w:rPr>
      </w:pPr>
      <w:r w:rsidRPr="00DE01CB">
        <w:rPr>
          <w:rFonts w:ascii="Times New Roman" w:eastAsia="Times New Roman" w:hAnsi="Times New Roman" w:cs="Times New Roman"/>
          <w:sz w:val="22"/>
          <w:szCs w:val="22"/>
          <w:lang w:val="en-US"/>
        </w:rPr>
        <w:t xml:space="preserve">PREVENTING RACISM, XENOPHOBIA, AND INTERSECTIONAL DISCRIMINATION AGAINST MIGRANTS” </w:t>
      </w:r>
    </w:p>
    <w:p w14:paraId="2AE92612" w14:textId="77777777" w:rsidR="006C61A7" w:rsidRDefault="00DE01CB" w:rsidP="00DE01CB">
      <w:pPr>
        <w:ind w:left="720"/>
        <w:jc w:val="center"/>
        <w:rPr>
          <w:rFonts w:ascii="Times New Roman" w:eastAsia="Times New Roman" w:hAnsi="Times New Roman" w:cs="Times New Roman"/>
          <w:sz w:val="22"/>
          <w:szCs w:val="22"/>
          <w:lang w:val="en-US"/>
        </w:rPr>
      </w:pPr>
      <w:r w:rsidRPr="00DE01CB">
        <w:rPr>
          <w:rFonts w:ascii="Times New Roman" w:eastAsia="Times New Roman" w:hAnsi="Times New Roman" w:cs="Times New Roman"/>
          <w:sz w:val="22"/>
          <w:szCs w:val="22"/>
          <w:lang w:val="en-US"/>
        </w:rPr>
        <w:t>AND</w:t>
      </w:r>
    </w:p>
    <w:p w14:paraId="3DF19409" w14:textId="7FA9A9EF" w:rsidR="004E2660" w:rsidRPr="00525B28" w:rsidRDefault="00DE01CB" w:rsidP="00DE01CB">
      <w:pPr>
        <w:ind w:left="720"/>
        <w:jc w:val="center"/>
        <w:rPr>
          <w:rFonts w:ascii="Times New Roman" w:eastAsia="SimSun" w:hAnsi="Times New Roman" w:cs="Times New Roman"/>
          <w:sz w:val="22"/>
          <w:szCs w:val="22"/>
          <w:lang w:val="en-US" w:eastAsia="zh-CN"/>
        </w:rPr>
      </w:pPr>
      <w:r w:rsidRPr="00DE01CB">
        <w:rPr>
          <w:rFonts w:ascii="Times New Roman" w:eastAsia="Times New Roman" w:hAnsi="Times New Roman" w:cs="Times New Roman"/>
          <w:sz w:val="22"/>
          <w:szCs w:val="22"/>
          <w:lang w:val="en-US"/>
        </w:rPr>
        <w:t xml:space="preserve"> “REGULARIZATION AND REGULAR CHANNELS FOR THE ADMISSION AND ESTABLISHMENT OF MIGRANTS”</w:t>
      </w:r>
    </w:p>
    <w:p w14:paraId="657BC866" w14:textId="77777777" w:rsidR="006C61A7" w:rsidRDefault="006C61A7" w:rsidP="004E2660">
      <w:pPr>
        <w:ind w:left="720"/>
        <w:jc w:val="center"/>
        <w:rPr>
          <w:rFonts w:ascii="Times New Roman" w:eastAsia="SimSun" w:hAnsi="Times New Roman" w:cs="Times New Roman"/>
          <w:sz w:val="22"/>
          <w:szCs w:val="22"/>
          <w:lang w:val="en-US" w:eastAsia="zh-CN"/>
        </w:rPr>
      </w:pPr>
    </w:p>
    <w:p w14:paraId="656C817E" w14:textId="4D6637E9" w:rsidR="004E2660" w:rsidRPr="00525B28" w:rsidRDefault="004E2660" w:rsidP="004E2660">
      <w:pPr>
        <w:ind w:left="720"/>
        <w:jc w:val="center"/>
        <w:rPr>
          <w:rFonts w:ascii="Times New Roman" w:eastAsia="SimSun" w:hAnsi="Times New Roman" w:cs="Times New Roman"/>
          <w:sz w:val="22"/>
          <w:szCs w:val="22"/>
          <w:lang w:val="en-US" w:eastAsia="zh-CN"/>
        </w:rPr>
      </w:pPr>
      <w:r w:rsidRPr="00525B28">
        <w:rPr>
          <w:rFonts w:ascii="Times New Roman" w:eastAsia="SimSun" w:hAnsi="Times New Roman" w:cs="Times New Roman"/>
          <w:sz w:val="22"/>
          <w:szCs w:val="22"/>
          <w:lang w:val="en-US" w:eastAsia="zh-CN"/>
        </w:rPr>
        <w:t>SPEAKER’S BIOGRAPHIES</w:t>
      </w:r>
    </w:p>
    <w:p w14:paraId="0EB0A401" w14:textId="77777777" w:rsidR="004E2660" w:rsidRPr="00525B28" w:rsidRDefault="004E2660" w:rsidP="004E2660">
      <w:pPr>
        <w:ind w:left="720"/>
        <w:jc w:val="center"/>
        <w:rPr>
          <w:rFonts w:ascii="Times New Roman" w:eastAsia="SimSun" w:hAnsi="Times New Roman" w:cs="Times New Roman"/>
          <w:sz w:val="22"/>
          <w:szCs w:val="22"/>
          <w:lang w:val="en-US" w:eastAsia="zh-CN"/>
        </w:rPr>
      </w:pPr>
    </w:p>
    <w:p w14:paraId="29907D0D" w14:textId="5EC3D8B4" w:rsidR="004E2660" w:rsidRPr="00525B28" w:rsidRDefault="004E2660" w:rsidP="004E2660">
      <w:pPr>
        <w:ind w:left="720"/>
        <w:jc w:val="center"/>
        <w:rPr>
          <w:rFonts w:ascii="Times New Roman" w:eastAsia="SimSun" w:hAnsi="Times New Roman" w:cs="Times New Roman"/>
          <w:sz w:val="22"/>
          <w:szCs w:val="22"/>
          <w:lang w:val="en-US" w:eastAsia="zh-CN"/>
        </w:rPr>
      </w:pPr>
      <w:r w:rsidRPr="00525B28">
        <w:rPr>
          <w:rFonts w:ascii="Times New Roman" w:eastAsia="SimSun" w:hAnsi="Times New Roman" w:cs="Times New Roman"/>
          <w:sz w:val="22"/>
          <w:szCs w:val="22"/>
          <w:lang w:val="en-US" w:eastAsia="zh-CN"/>
        </w:rPr>
        <w:t>(Ju</w:t>
      </w:r>
      <w:r w:rsidR="006C61A7">
        <w:rPr>
          <w:rFonts w:ascii="Times New Roman" w:eastAsia="SimSun" w:hAnsi="Times New Roman" w:cs="Times New Roman"/>
          <w:sz w:val="22"/>
          <w:szCs w:val="22"/>
          <w:lang w:val="en-US" w:eastAsia="zh-CN"/>
        </w:rPr>
        <w:t>ly 14</w:t>
      </w:r>
      <w:r w:rsidRPr="00525B28">
        <w:rPr>
          <w:rFonts w:ascii="Times New Roman" w:eastAsia="SimSun" w:hAnsi="Times New Roman" w:cs="Times New Roman"/>
          <w:sz w:val="22"/>
          <w:szCs w:val="22"/>
          <w:lang w:val="en-US" w:eastAsia="zh-CN"/>
        </w:rPr>
        <w:t>, 2022)</w:t>
      </w:r>
    </w:p>
    <w:p w14:paraId="271A2887" w14:textId="77777777" w:rsidR="004E2660" w:rsidRPr="00525B28" w:rsidRDefault="004E2660" w:rsidP="004E2660">
      <w:pPr>
        <w:rPr>
          <w:rFonts w:ascii="Times New Roman" w:eastAsia="SimSun" w:hAnsi="Times New Roman" w:cs="Times New Roman"/>
          <w:sz w:val="22"/>
          <w:szCs w:val="22"/>
          <w:lang w:val="en-US" w:eastAsia="zh-CN"/>
        </w:rPr>
      </w:pPr>
      <w:r w:rsidRPr="00525B28">
        <w:rPr>
          <w:rFonts w:ascii="Times New Roman" w:eastAsia="SimSun" w:hAnsi="Times New Roman" w:cs="Times New Roman"/>
          <w:sz w:val="22"/>
          <w:szCs w:val="22"/>
          <w:lang w:val="en-US" w:eastAsia="zh-CN"/>
        </w:rPr>
        <w:br w:type="page"/>
      </w:r>
    </w:p>
    <w:p w14:paraId="23502F81" w14:textId="13E4891A" w:rsidR="00261AA2" w:rsidRPr="00B333DC" w:rsidRDefault="003B63A9" w:rsidP="00261AA2">
      <w:pPr>
        <w:pStyle w:val="ListParagraph"/>
        <w:numPr>
          <w:ilvl w:val="0"/>
          <w:numId w:val="2"/>
        </w:numPr>
        <w:rPr>
          <w:rFonts w:ascii="Times New Roman" w:eastAsia="Times New Roman" w:hAnsi="Times New Roman" w:cs="Times New Roman"/>
          <w:b/>
          <w:bCs/>
          <w:color w:val="201F1E"/>
          <w:u w:val="single"/>
          <w:shd w:val="clear" w:color="auto" w:fill="FFFFFF"/>
          <w:lang w:val="en-US" w:eastAsia="es-MX"/>
        </w:rPr>
      </w:pPr>
      <w:r w:rsidRPr="003B63A9">
        <w:rPr>
          <w:rFonts w:ascii="Times New Roman" w:eastAsia="Times New Roman" w:hAnsi="Times New Roman" w:cs="Times New Roman"/>
          <w:b/>
          <w:bCs/>
          <w:color w:val="201F1E"/>
          <w:u w:val="single"/>
          <w:bdr w:val="none" w:sz="0" w:space="0" w:color="auto" w:frame="1"/>
          <w:shd w:val="clear" w:color="auto" w:fill="FFFFFF"/>
          <w:lang w:val="en-US" w:eastAsia="es-MX"/>
        </w:rPr>
        <w:lastRenderedPageBreak/>
        <w:t>Alejandro Daly and Julio Daly, Co-Directors of the Xenophobia Barometer</w:t>
      </w:r>
      <w:r w:rsidR="00345312" w:rsidRPr="00B333DC">
        <w:rPr>
          <w:rFonts w:ascii="Times New Roman" w:eastAsia="Times New Roman" w:hAnsi="Times New Roman" w:cs="Times New Roman"/>
          <w:b/>
          <w:bCs/>
          <w:color w:val="201F1E"/>
          <w:shd w:val="clear" w:color="auto" w:fill="FFFFFF"/>
          <w:lang w:val="en-US" w:eastAsia="es-MX"/>
        </w:rPr>
        <w:t>:</w:t>
      </w:r>
    </w:p>
    <w:p w14:paraId="2971A50E" w14:textId="7FB60ABA" w:rsidR="00261AA2" w:rsidRDefault="00261AA2" w:rsidP="00261AA2">
      <w:pPr>
        <w:rPr>
          <w:rFonts w:ascii="Times New Roman" w:eastAsia="Times New Roman" w:hAnsi="Times New Roman" w:cs="Times New Roman"/>
          <w:color w:val="201F1E"/>
          <w:shd w:val="clear" w:color="auto" w:fill="FFFFFF"/>
          <w:lang w:val="en-US" w:eastAsia="es-MX"/>
        </w:rPr>
      </w:pPr>
    </w:p>
    <w:p w14:paraId="05C66C32" w14:textId="77777777" w:rsidR="00341833" w:rsidRDefault="00341833" w:rsidP="00261AA2">
      <w:pPr>
        <w:rPr>
          <w:rFonts w:ascii="Times New Roman" w:eastAsia="Times New Roman" w:hAnsi="Times New Roman" w:cs="Times New Roman"/>
          <w:color w:val="201F1E"/>
          <w:shd w:val="clear" w:color="auto" w:fill="FFFFFF"/>
          <w:lang w:val="en-US" w:eastAsia="es-MX"/>
        </w:rPr>
      </w:pPr>
    </w:p>
    <w:p w14:paraId="3DF07584" w14:textId="3E47E8D2" w:rsidR="00261AA2" w:rsidRPr="00B333DC" w:rsidRDefault="00A80FB2" w:rsidP="007950E2">
      <w:pPr>
        <w:rPr>
          <w:rFonts w:ascii="Times New Roman" w:eastAsia="Times New Roman" w:hAnsi="Times New Roman" w:cs="Times New Roman"/>
          <w:color w:val="201F1E"/>
          <w:shd w:val="clear" w:color="auto" w:fill="FFFFFF"/>
          <w:lang w:val="en-US" w:eastAsia="es-MX"/>
        </w:rPr>
      </w:pPr>
      <w:r w:rsidRPr="00B333DC">
        <w:rPr>
          <w:rFonts w:ascii="Times New Roman" w:eastAsia="Times New Roman" w:hAnsi="Times New Roman" w:cs="Times New Roman"/>
          <w:b/>
          <w:bCs/>
          <w:i/>
          <w:iCs/>
          <w:color w:val="201F1E"/>
          <w:shd w:val="clear" w:color="auto" w:fill="FFFFFF"/>
          <w:lang w:val="en-US" w:eastAsia="es-MX"/>
        </w:rPr>
        <w:t>English</w:t>
      </w:r>
      <w:r w:rsidRPr="00B333DC">
        <w:rPr>
          <w:rFonts w:ascii="Times New Roman" w:eastAsia="Times New Roman" w:hAnsi="Times New Roman" w:cs="Times New Roman"/>
          <w:color w:val="201F1E"/>
          <w:shd w:val="clear" w:color="auto" w:fill="FFFFFF"/>
          <w:lang w:val="en-US" w:eastAsia="es-MX"/>
        </w:rPr>
        <w:t>:</w:t>
      </w:r>
    </w:p>
    <w:p w14:paraId="0E6B303F" w14:textId="297E714B" w:rsidR="00A80FB2" w:rsidRPr="00B333DC" w:rsidRDefault="00525B28" w:rsidP="007950E2">
      <w:pPr>
        <w:rPr>
          <w:rFonts w:ascii="Times New Roman" w:eastAsia="Times New Roman" w:hAnsi="Times New Roman" w:cs="Times New Roman"/>
          <w:color w:val="201F1E"/>
          <w:bdr w:val="none" w:sz="0" w:space="0" w:color="auto" w:frame="1"/>
          <w:shd w:val="clear" w:color="auto" w:fill="FFFFFF"/>
          <w:lang w:val="en-US" w:eastAsia="es-MX"/>
        </w:rPr>
      </w:pPr>
      <w:r w:rsidRPr="00B333DC">
        <w:rPr>
          <w:rFonts w:ascii="Times New Roman" w:eastAsia="Times New Roman" w:hAnsi="Times New Roman" w:cs="Times New Roman"/>
          <w:color w:val="201F1E"/>
          <w:bdr w:val="none" w:sz="0" w:space="0" w:color="auto" w:frame="1"/>
          <w:shd w:val="clear" w:color="auto" w:fill="FFFFFF"/>
          <w:lang w:val="en-US" w:eastAsia="es-MX"/>
        </w:rPr>
        <w:tab/>
      </w:r>
    </w:p>
    <w:p w14:paraId="404D40DA" w14:textId="77777777" w:rsidR="003B63A9" w:rsidRPr="003B63A9" w:rsidRDefault="003B63A9" w:rsidP="002C4192">
      <w:pPr>
        <w:ind w:firstLine="708"/>
        <w:jc w:val="both"/>
        <w:rPr>
          <w:rFonts w:ascii="Times New Roman" w:eastAsia="Times New Roman" w:hAnsi="Times New Roman" w:cs="Times New Roman"/>
          <w:color w:val="201F1E"/>
          <w:bdr w:val="none" w:sz="0" w:space="0" w:color="auto" w:frame="1"/>
          <w:shd w:val="clear" w:color="auto" w:fill="FFFFFF"/>
          <w:lang w:val="en-US" w:eastAsia="es-MX"/>
        </w:rPr>
      </w:pPr>
      <w:r w:rsidRPr="003B63A9">
        <w:rPr>
          <w:rFonts w:ascii="Times New Roman" w:eastAsia="Times New Roman" w:hAnsi="Times New Roman" w:cs="Times New Roman"/>
          <w:color w:val="201F1E"/>
          <w:bdr w:val="none" w:sz="0" w:space="0" w:color="auto" w:frame="1"/>
          <w:shd w:val="clear" w:color="auto" w:fill="FFFFFF"/>
          <w:lang w:val="en-US" w:eastAsia="es-MX"/>
        </w:rPr>
        <w:t xml:space="preserve">Alejandro Daly is Co-Director of the Xenophobia Barometer and is also Director of The Right to Not Obey, a platform of the </w:t>
      </w:r>
      <w:proofErr w:type="spellStart"/>
      <w:r w:rsidRPr="003B63A9">
        <w:rPr>
          <w:rFonts w:ascii="Times New Roman" w:eastAsia="Times New Roman" w:hAnsi="Times New Roman" w:cs="Times New Roman"/>
          <w:color w:val="201F1E"/>
          <w:bdr w:val="none" w:sz="0" w:space="0" w:color="auto" w:frame="1"/>
          <w:shd w:val="clear" w:color="auto" w:fill="FFFFFF"/>
          <w:lang w:val="en-US" w:eastAsia="es-MX"/>
        </w:rPr>
        <w:t>Otraparte</w:t>
      </w:r>
      <w:proofErr w:type="spellEnd"/>
      <w:r w:rsidRPr="003B63A9">
        <w:rPr>
          <w:rFonts w:ascii="Times New Roman" w:eastAsia="Times New Roman" w:hAnsi="Times New Roman" w:cs="Times New Roman"/>
          <w:color w:val="201F1E"/>
          <w:bdr w:val="none" w:sz="0" w:space="0" w:color="auto" w:frame="1"/>
          <w:shd w:val="clear" w:color="auto" w:fill="FFFFFF"/>
          <w:lang w:val="en-US" w:eastAsia="es-MX"/>
        </w:rPr>
        <w:t xml:space="preserve"> Corporation that proposes, </w:t>
      </w:r>
      <w:proofErr w:type="gramStart"/>
      <w:r w:rsidRPr="003B63A9">
        <w:rPr>
          <w:rFonts w:ascii="Times New Roman" w:eastAsia="Times New Roman" w:hAnsi="Times New Roman" w:cs="Times New Roman"/>
          <w:color w:val="201F1E"/>
          <w:bdr w:val="none" w:sz="0" w:space="0" w:color="auto" w:frame="1"/>
          <w:shd w:val="clear" w:color="auto" w:fill="FFFFFF"/>
          <w:lang w:val="en-US" w:eastAsia="es-MX"/>
        </w:rPr>
        <w:t>develops</w:t>
      </w:r>
      <w:proofErr w:type="gramEnd"/>
      <w:r w:rsidRPr="003B63A9">
        <w:rPr>
          <w:rFonts w:ascii="Times New Roman" w:eastAsia="Times New Roman" w:hAnsi="Times New Roman" w:cs="Times New Roman"/>
          <w:color w:val="201F1E"/>
          <w:bdr w:val="none" w:sz="0" w:space="0" w:color="auto" w:frame="1"/>
          <w:shd w:val="clear" w:color="auto" w:fill="FFFFFF"/>
          <w:lang w:val="en-US" w:eastAsia="es-MX"/>
        </w:rPr>
        <w:t xml:space="preserve"> and accompanies citizen advocacy processes to achieve greater and better impacts on four main issues: peaceful protest and mobilization, air quality, coexistence and security, and migration. It takes place mainly in Bogotá, </w:t>
      </w:r>
      <w:proofErr w:type="spellStart"/>
      <w:r w:rsidRPr="003B63A9">
        <w:rPr>
          <w:rFonts w:ascii="Times New Roman" w:eastAsia="Times New Roman" w:hAnsi="Times New Roman" w:cs="Times New Roman"/>
          <w:color w:val="201F1E"/>
          <w:bdr w:val="none" w:sz="0" w:space="0" w:color="auto" w:frame="1"/>
          <w:shd w:val="clear" w:color="auto" w:fill="FFFFFF"/>
          <w:lang w:val="en-US" w:eastAsia="es-MX"/>
        </w:rPr>
        <w:t>Cúcuta</w:t>
      </w:r>
      <w:proofErr w:type="spellEnd"/>
      <w:r w:rsidRPr="003B63A9">
        <w:rPr>
          <w:rFonts w:ascii="Times New Roman" w:eastAsia="Times New Roman" w:hAnsi="Times New Roman" w:cs="Times New Roman"/>
          <w:color w:val="201F1E"/>
          <w:bdr w:val="none" w:sz="0" w:space="0" w:color="auto" w:frame="1"/>
          <w:shd w:val="clear" w:color="auto" w:fill="FFFFFF"/>
          <w:lang w:val="en-US" w:eastAsia="es-MX"/>
        </w:rPr>
        <w:t xml:space="preserve"> and Medellín. He has worked on multiple communication and narrative projects around migration in conjunction with the International Organization for Migration (IOM), the High Commissioner for Refugees (UNHCR), PLAN Foundation and Save The Children.</w:t>
      </w:r>
    </w:p>
    <w:p w14:paraId="6EBDB453" w14:textId="77777777" w:rsidR="003B63A9" w:rsidRPr="003B63A9" w:rsidRDefault="003B63A9" w:rsidP="003B63A9">
      <w:pPr>
        <w:rPr>
          <w:rFonts w:ascii="Times New Roman" w:eastAsia="Times New Roman" w:hAnsi="Times New Roman" w:cs="Times New Roman"/>
          <w:color w:val="201F1E"/>
          <w:bdr w:val="none" w:sz="0" w:space="0" w:color="auto" w:frame="1"/>
          <w:shd w:val="clear" w:color="auto" w:fill="FFFFFF"/>
          <w:lang w:val="en-US" w:eastAsia="es-MX"/>
        </w:rPr>
      </w:pPr>
    </w:p>
    <w:p w14:paraId="2CDBD0B8" w14:textId="7EBBB8C7" w:rsidR="000F4782" w:rsidRPr="00B333DC" w:rsidRDefault="003B63A9" w:rsidP="002C4192">
      <w:pPr>
        <w:ind w:firstLine="708"/>
        <w:jc w:val="both"/>
        <w:rPr>
          <w:rFonts w:ascii="Times New Roman" w:hAnsi="Times New Roman" w:cs="Times New Roman"/>
          <w:lang w:val="en-US"/>
        </w:rPr>
      </w:pPr>
      <w:r w:rsidRPr="003B63A9">
        <w:rPr>
          <w:rFonts w:ascii="Times New Roman" w:eastAsia="Times New Roman" w:hAnsi="Times New Roman" w:cs="Times New Roman"/>
          <w:color w:val="201F1E"/>
          <w:bdr w:val="none" w:sz="0" w:space="0" w:color="auto" w:frame="1"/>
          <w:shd w:val="clear" w:color="auto" w:fill="FFFFFF"/>
          <w:lang w:val="en-US" w:eastAsia="es-MX"/>
        </w:rPr>
        <w:t>Julio César Daly is an economist and co-director of the Xenophobia Barometer. He has worked on the study of the impacts of Venezuelan migration in Colombia. He has consulting experience with UNHCR, the Center for Development Studies (CEDE) and the Inter-American Development</w:t>
      </w:r>
    </w:p>
    <w:p w14:paraId="451BFCC3" w14:textId="77777777" w:rsidR="002C4192" w:rsidRDefault="002C4192">
      <w:pPr>
        <w:rPr>
          <w:rFonts w:ascii="Times New Roman" w:eastAsia="Times New Roman" w:hAnsi="Times New Roman" w:cs="Times New Roman"/>
          <w:b/>
          <w:bCs/>
          <w:i/>
          <w:iCs/>
          <w:color w:val="201F1E"/>
          <w:shd w:val="clear" w:color="auto" w:fill="FFFFFF"/>
          <w:lang w:eastAsia="es-MX"/>
        </w:rPr>
      </w:pPr>
    </w:p>
    <w:p w14:paraId="28CCC320" w14:textId="77777777" w:rsidR="002C4192" w:rsidRDefault="002C4192">
      <w:pPr>
        <w:rPr>
          <w:rFonts w:ascii="Times New Roman" w:eastAsia="Times New Roman" w:hAnsi="Times New Roman" w:cs="Times New Roman"/>
          <w:b/>
          <w:bCs/>
          <w:i/>
          <w:iCs/>
          <w:color w:val="201F1E"/>
          <w:shd w:val="clear" w:color="auto" w:fill="FFFFFF"/>
          <w:lang w:eastAsia="es-MX"/>
        </w:rPr>
      </w:pPr>
    </w:p>
    <w:p w14:paraId="00F4E745" w14:textId="5DBCA32C" w:rsidR="00261AA2" w:rsidRPr="00DE01CB" w:rsidRDefault="007A0192">
      <w:pPr>
        <w:rPr>
          <w:rFonts w:ascii="Times New Roman" w:eastAsia="Times New Roman" w:hAnsi="Times New Roman" w:cs="Times New Roman"/>
          <w:b/>
          <w:bCs/>
          <w:i/>
          <w:iCs/>
          <w:color w:val="201F1E"/>
          <w:shd w:val="clear" w:color="auto" w:fill="FFFFFF"/>
          <w:lang w:eastAsia="es-MX"/>
        </w:rPr>
      </w:pPr>
      <w:r w:rsidRPr="00DE01CB">
        <w:rPr>
          <w:rFonts w:ascii="Times New Roman" w:eastAsia="Times New Roman" w:hAnsi="Times New Roman" w:cs="Times New Roman"/>
          <w:b/>
          <w:bCs/>
          <w:i/>
          <w:iCs/>
          <w:color w:val="201F1E"/>
          <w:shd w:val="clear" w:color="auto" w:fill="FFFFFF"/>
          <w:lang w:eastAsia="es-MX"/>
        </w:rPr>
        <w:t>Español</w:t>
      </w:r>
      <w:r w:rsidR="00A80FB2" w:rsidRPr="00DE01CB">
        <w:rPr>
          <w:rFonts w:ascii="Times New Roman" w:eastAsia="Times New Roman" w:hAnsi="Times New Roman" w:cs="Times New Roman"/>
          <w:b/>
          <w:bCs/>
          <w:i/>
          <w:iCs/>
          <w:color w:val="201F1E"/>
          <w:shd w:val="clear" w:color="auto" w:fill="FFFFFF"/>
          <w:lang w:eastAsia="es-MX"/>
        </w:rPr>
        <w:t>:</w:t>
      </w:r>
    </w:p>
    <w:p w14:paraId="0A018FA8" w14:textId="78F0DAD9" w:rsidR="00261AA2" w:rsidRPr="00B333DC" w:rsidRDefault="00261AA2">
      <w:pPr>
        <w:rPr>
          <w:rFonts w:ascii="Times New Roman" w:hAnsi="Times New Roman" w:cs="Times New Roman"/>
        </w:rPr>
      </w:pPr>
    </w:p>
    <w:p w14:paraId="4E3F8D52" w14:textId="07A755D8" w:rsidR="002C4192" w:rsidRPr="002C4192" w:rsidRDefault="002C4192" w:rsidP="002C4192">
      <w:pPr>
        <w:ind w:firstLine="708"/>
        <w:jc w:val="both"/>
        <w:rPr>
          <w:rFonts w:ascii="Times New Roman" w:eastAsia="Times New Roman" w:hAnsi="Times New Roman" w:cs="Times New Roman"/>
          <w:color w:val="201F1E"/>
          <w:bdr w:val="none" w:sz="0" w:space="0" w:color="auto" w:frame="1"/>
          <w:shd w:val="clear" w:color="auto" w:fill="FFFFFF"/>
          <w:lang w:eastAsia="es-MX"/>
        </w:rPr>
      </w:pPr>
      <w:r w:rsidRPr="002C4192">
        <w:rPr>
          <w:rFonts w:ascii="Times New Roman" w:eastAsia="Times New Roman" w:hAnsi="Times New Roman" w:cs="Times New Roman"/>
          <w:color w:val="201F1E"/>
          <w:bdr w:val="none" w:sz="0" w:space="0" w:color="auto" w:frame="1"/>
          <w:shd w:val="clear" w:color="auto" w:fill="FFFFFF"/>
          <w:lang w:eastAsia="es-MX"/>
        </w:rPr>
        <w:t xml:space="preserve">Alejandro Daly es </w:t>
      </w:r>
      <w:proofErr w:type="gramStart"/>
      <w:r w:rsidRPr="002C4192">
        <w:rPr>
          <w:rFonts w:ascii="Times New Roman" w:eastAsia="Times New Roman" w:hAnsi="Times New Roman" w:cs="Times New Roman"/>
          <w:color w:val="201F1E"/>
          <w:bdr w:val="none" w:sz="0" w:space="0" w:color="auto" w:frame="1"/>
          <w:shd w:val="clear" w:color="auto" w:fill="FFFFFF"/>
          <w:lang w:eastAsia="es-MX"/>
        </w:rPr>
        <w:t>Co-Director</w:t>
      </w:r>
      <w:proofErr w:type="gramEnd"/>
      <w:r w:rsidRPr="002C4192">
        <w:rPr>
          <w:rFonts w:ascii="Times New Roman" w:eastAsia="Times New Roman" w:hAnsi="Times New Roman" w:cs="Times New Roman"/>
          <w:color w:val="201F1E"/>
          <w:bdr w:val="none" w:sz="0" w:space="0" w:color="auto" w:frame="1"/>
          <w:shd w:val="clear" w:color="auto" w:fill="FFFFFF"/>
          <w:lang w:eastAsia="es-MX"/>
        </w:rPr>
        <w:t xml:space="preserve"> del Barómetro de Xenofobia y también es Director de El Derecho a No Obedecer, una plataforma de la Corporación </w:t>
      </w:r>
      <w:proofErr w:type="spellStart"/>
      <w:r w:rsidRPr="002C4192">
        <w:rPr>
          <w:rFonts w:ascii="Times New Roman" w:eastAsia="Times New Roman" w:hAnsi="Times New Roman" w:cs="Times New Roman"/>
          <w:color w:val="201F1E"/>
          <w:bdr w:val="none" w:sz="0" w:space="0" w:color="auto" w:frame="1"/>
          <w:shd w:val="clear" w:color="auto" w:fill="FFFFFF"/>
          <w:lang w:eastAsia="es-MX"/>
        </w:rPr>
        <w:t>Otraparte</w:t>
      </w:r>
      <w:proofErr w:type="spellEnd"/>
      <w:r w:rsidRPr="002C4192">
        <w:rPr>
          <w:rFonts w:ascii="Times New Roman" w:eastAsia="Times New Roman" w:hAnsi="Times New Roman" w:cs="Times New Roman"/>
          <w:color w:val="201F1E"/>
          <w:bdr w:val="none" w:sz="0" w:space="0" w:color="auto" w:frame="1"/>
          <w:shd w:val="clear" w:color="auto" w:fill="FFFFFF"/>
          <w:lang w:eastAsia="es-MX"/>
        </w:rPr>
        <w:t xml:space="preserve"> que propone, desarrolla y acompaña procesos de incidencia ciudadana para alcanzar mayores y mejores impactos en cuatro temas principales: protesta pacífica y movilización, calidad del aire, convivencia y seguridad y migración. </w:t>
      </w:r>
      <w:r w:rsidRPr="002C4192">
        <w:rPr>
          <w:rFonts w:ascii="Times New Roman" w:eastAsia="Times New Roman" w:hAnsi="Times New Roman" w:cs="Times New Roman"/>
          <w:color w:val="201F1E"/>
          <w:bdr w:val="none" w:sz="0" w:space="0" w:color="auto" w:frame="1"/>
          <w:shd w:val="clear" w:color="auto" w:fill="FFFFFF"/>
          <w:lang w:val="en-US" w:eastAsia="es-MX"/>
        </w:rPr>
        <w:t xml:space="preserve">Se </w:t>
      </w:r>
      <w:proofErr w:type="spellStart"/>
      <w:r w:rsidRPr="002C4192">
        <w:rPr>
          <w:rFonts w:ascii="Times New Roman" w:eastAsia="Times New Roman" w:hAnsi="Times New Roman" w:cs="Times New Roman"/>
          <w:color w:val="201F1E"/>
          <w:bdr w:val="none" w:sz="0" w:space="0" w:color="auto" w:frame="1"/>
          <w:shd w:val="clear" w:color="auto" w:fill="FFFFFF"/>
          <w:lang w:val="en-US" w:eastAsia="es-MX"/>
        </w:rPr>
        <w:t>desarrolla</w:t>
      </w:r>
      <w:proofErr w:type="spellEnd"/>
      <w:r w:rsidRPr="002C4192">
        <w:rPr>
          <w:rFonts w:ascii="Times New Roman" w:eastAsia="Times New Roman" w:hAnsi="Times New Roman" w:cs="Times New Roman"/>
          <w:color w:val="201F1E"/>
          <w:bdr w:val="none" w:sz="0" w:space="0" w:color="auto" w:frame="1"/>
          <w:shd w:val="clear" w:color="auto" w:fill="FFFFFF"/>
          <w:lang w:val="en-US" w:eastAsia="es-MX"/>
        </w:rPr>
        <w:t xml:space="preserve"> </w:t>
      </w:r>
      <w:proofErr w:type="spellStart"/>
      <w:r w:rsidRPr="002C4192">
        <w:rPr>
          <w:rFonts w:ascii="Times New Roman" w:eastAsia="Times New Roman" w:hAnsi="Times New Roman" w:cs="Times New Roman"/>
          <w:color w:val="201F1E"/>
          <w:bdr w:val="none" w:sz="0" w:space="0" w:color="auto" w:frame="1"/>
          <w:shd w:val="clear" w:color="auto" w:fill="FFFFFF"/>
          <w:lang w:val="en-US" w:eastAsia="es-MX"/>
        </w:rPr>
        <w:t>principalmente</w:t>
      </w:r>
      <w:proofErr w:type="spellEnd"/>
      <w:r w:rsidRPr="002C4192">
        <w:rPr>
          <w:rFonts w:ascii="Times New Roman" w:eastAsia="Times New Roman" w:hAnsi="Times New Roman" w:cs="Times New Roman"/>
          <w:color w:val="201F1E"/>
          <w:bdr w:val="none" w:sz="0" w:space="0" w:color="auto" w:frame="1"/>
          <w:shd w:val="clear" w:color="auto" w:fill="FFFFFF"/>
          <w:lang w:val="en-US" w:eastAsia="es-MX"/>
        </w:rPr>
        <w:t xml:space="preserve"> en Bogotá, Cúcuta y Medellín. </w:t>
      </w:r>
      <w:r w:rsidRPr="002C4192">
        <w:rPr>
          <w:rFonts w:ascii="Times New Roman" w:eastAsia="Times New Roman" w:hAnsi="Times New Roman" w:cs="Times New Roman"/>
          <w:color w:val="201F1E"/>
          <w:bdr w:val="none" w:sz="0" w:space="0" w:color="auto" w:frame="1"/>
          <w:shd w:val="clear" w:color="auto" w:fill="FFFFFF"/>
          <w:lang w:eastAsia="es-MX"/>
        </w:rPr>
        <w:t xml:space="preserve">Ha trabajado en múltiples proyectos de comunicación y narrativas alrededor de la migración en conjunto con la Organización Internacional para las Migraciones (OIM), el Alto   Comisionado para los Refugiados (ACNUR), Fundación PLAN y </w:t>
      </w:r>
      <w:proofErr w:type="spellStart"/>
      <w:r w:rsidRPr="002C4192">
        <w:rPr>
          <w:rFonts w:ascii="Times New Roman" w:eastAsia="Times New Roman" w:hAnsi="Times New Roman" w:cs="Times New Roman"/>
          <w:color w:val="201F1E"/>
          <w:bdr w:val="none" w:sz="0" w:space="0" w:color="auto" w:frame="1"/>
          <w:shd w:val="clear" w:color="auto" w:fill="FFFFFF"/>
          <w:lang w:eastAsia="es-MX"/>
        </w:rPr>
        <w:t>Save</w:t>
      </w:r>
      <w:proofErr w:type="spellEnd"/>
      <w:r w:rsidRPr="002C4192">
        <w:rPr>
          <w:rFonts w:ascii="Times New Roman" w:eastAsia="Times New Roman" w:hAnsi="Times New Roman" w:cs="Times New Roman"/>
          <w:color w:val="201F1E"/>
          <w:bdr w:val="none" w:sz="0" w:space="0" w:color="auto" w:frame="1"/>
          <w:shd w:val="clear" w:color="auto" w:fill="FFFFFF"/>
          <w:lang w:eastAsia="es-MX"/>
        </w:rPr>
        <w:t xml:space="preserve"> The </w:t>
      </w:r>
      <w:proofErr w:type="spellStart"/>
      <w:r w:rsidRPr="002C4192">
        <w:rPr>
          <w:rFonts w:ascii="Times New Roman" w:eastAsia="Times New Roman" w:hAnsi="Times New Roman" w:cs="Times New Roman"/>
          <w:color w:val="201F1E"/>
          <w:bdr w:val="none" w:sz="0" w:space="0" w:color="auto" w:frame="1"/>
          <w:shd w:val="clear" w:color="auto" w:fill="FFFFFF"/>
          <w:lang w:eastAsia="es-MX"/>
        </w:rPr>
        <w:t>Children</w:t>
      </w:r>
      <w:proofErr w:type="spellEnd"/>
      <w:r w:rsidRPr="002C4192">
        <w:rPr>
          <w:rFonts w:ascii="Times New Roman" w:eastAsia="Times New Roman" w:hAnsi="Times New Roman" w:cs="Times New Roman"/>
          <w:color w:val="201F1E"/>
          <w:bdr w:val="none" w:sz="0" w:space="0" w:color="auto" w:frame="1"/>
          <w:shd w:val="clear" w:color="auto" w:fill="FFFFFF"/>
          <w:lang w:eastAsia="es-MX"/>
        </w:rPr>
        <w:t>.</w:t>
      </w:r>
    </w:p>
    <w:p w14:paraId="771D6A1D" w14:textId="77777777" w:rsidR="002C4192" w:rsidRPr="002C4192" w:rsidRDefault="002C4192" w:rsidP="002C4192">
      <w:pPr>
        <w:ind w:firstLine="708"/>
        <w:jc w:val="both"/>
        <w:rPr>
          <w:rFonts w:ascii="Times New Roman" w:hAnsi="Times New Roman" w:cs="Times New Roman"/>
        </w:rPr>
      </w:pPr>
    </w:p>
    <w:p w14:paraId="7C695FDE" w14:textId="5C93BEB7" w:rsidR="0071606A" w:rsidRPr="00B333DC" w:rsidRDefault="002C4192" w:rsidP="002C4192">
      <w:pPr>
        <w:ind w:firstLine="708"/>
        <w:jc w:val="both"/>
        <w:rPr>
          <w:rFonts w:ascii="Times New Roman" w:hAnsi="Times New Roman" w:cs="Times New Roman"/>
        </w:rPr>
      </w:pPr>
      <w:r w:rsidRPr="002C4192">
        <w:rPr>
          <w:rFonts w:ascii="Times New Roman" w:hAnsi="Times New Roman" w:cs="Times New Roman"/>
        </w:rPr>
        <w:t xml:space="preserve">Julio César Daly es economista y </w:t>
      </w:r>
      <w:proofErr w:type="spellStart"/>
      <w:r w:rsidRPr="002C4192">
        <w:rPr>
          <w:rFonts w:ascii="Times New Roman" w:hAnsi="Times New Roman" w:cs="Times New Roman"/>
        </w:rPr>
        <w:t>co-director</w:t>
      </w:r>
      <w:proofErr w:type="spellEnd"/>
      <w:r w:rsidRPr="002C4192">
        <w:rPr>
          <w:rFonts w:ascii="Times New Roman" w:hAnsi="Times New Roman" w:cs="Times New Roman"/>
        </w:rPr>
        <w:t xml:space="preserve"> del Barómetro de Xenofobia. Ha trabajado en el estudio de los impactos de la migración venezolana en Colombia.       Tiene experiencia en consultorías con ACNUR, el Centro de Estudios para el Desarrollo (CEDE) y el Banco Interamericano de Desarrollo (BID). Actualmente es docente de la Facultad de Economía de la Universidad Externado.</w:t>
      </w:r>
    </w:p>
    <w:p w14:paraId="3EC6A184" w14:textId="6E7CED3C" w:rsidR="00525B28" w:rsidRDefault="00525B28" w:rsidP="00525B28">
      <w:pPr>
        <w:ind w:firstLine="708"/>
        <w:jc w:val="both"/>
        <w:rPr>
          <w:rFonts w:ascii="Times New Roman" w:hAnsi="Times New Roman" w:cs="Times New Roman"/>
        </w:rPr>
      </w:pPr>
    </w:p>
    <w:p w14:paraId="4BEBF265" w14:textId="373AA8F2" w:rsidR="002B37A0" w:rsidRPr="002B37A0" w:rsidRDefault="002B37A0" w:rsidP="002B37A0">
      <w:pPr>
        <w:numPr>
          <w:ilvl w:val="0"/>
          <w:numId w:val="1"/>
        </w:numPr>
        <w:shd w:val="clear" w:color="auto" w:fill="FFFFFF"/>
        <w:spacing w:beforeAutospacing="1" w:afterAutospacing="1"/>
        <w:rPr>
          <w:rFonts w:ascii="Times New Roman" w:eastAsia="Times New Roman" w:hAnsi="Times New Roman" w:cs="Times New Roman"/>
          <w:b/>
          <w:bCs/>
          <w:color w:val="000000"/>
          <w:u w:val="single"/>
          <w:lang w:val="en-US" w:eastAsia="es-MX"/>
        </w:rPr>
      </w:pPr>
      <w:r w:rsidRPr="002B37A0">
        <w:rPr>
          <w:rFonts w:ascii="Times New Roman" w:eastAsia="Times New Roman" w:hAnsi="Times New Roman" w:cs="Times New Roman"/>
          <w:b/>
          <w:bCs/>
          <w:color w:val="000000"/>
          <w:u w:val="single"/>
          <w:bdr w:val="none" w:sz="0" w:space="0" w:color="auto" w:frame="1"/>
          <w:lang w:val="en-US" w:eastAsia="es-MX"/>
        </w:rPr>
        <w:t>Lisa Borden is the SPLC’s Senior Policy Counsel for International Advocacy:</w:t>
      </w:r>
    </w:p>
    <w:p w14:paraId="35BEE7A8" w14:textId="77777777" w:rsidR="002B37A0" w:rsidRPr="002B37A0" w:rsidRDefault="002B37A0" w:rsidP="002B37A0">
      <w:pPr>
        <w:shd w:val="clear" w:color="auto" w:fill="FFFFFF"/>
        <w:spacing w:beforeAutospacing="1" w:afterAutospacing="1"/>
        <w:rPr>
          <w:rFonts w:ascii="Times New Roman" w:eastAsia="Times New Roman" w:hAnsi="Times New Roman" w:cs="Times New Roman"/>
          <w:b/>
          <w:bCs/>
          <w:i/>
          <w:iCs/>
          <w:color w:val="000000"/>
          <w:sz w:val="22"/>
          <w:szCs w:val="22"/>
          <w:bdr w:val="none" w:sz="0" w:space="0" w:color="auto" w:frame="1"/>
          <w:lang w:val="en-US" w:eastAsia="es-MX"/>
        </w:rPr>
      </w:pPr>
      <w:r w:rsidRPr="002B37A0">
        <w:rPr>
          <w:rFonts w:ascii="Times New Roman" w:eastAsia="Times New Roman" w:hAnsi="Times New Roman" w:cs="Times New Roman"/>
          <w:b/>
          <w:bCs/>
          <w:i/>
          <w:iCs/>
          <w:color w:val="000000"/>
          <w:sz w:val="22"/>
          <w:szCs w:val="22"/>
          <w:bdr w:val="none" w:sz="0" w:space="0" w:color="auto" w:frame="1"/>
          <w:lang w:val="en-US" w:eastAsia="es-MX"/>
        </w:rPr>
        <w:t>English:</w:t>
      </w:r>
    </w:p>
    <w:p w14:paraId="16822A05" w14:textId="246149D2" w:rsidR="002B37A0" w:rsidRPr="002B37A0" w:rsidRDefault="0018538D" w:rsidP="0018538D">
      <w:pPr>
        <w:shd w:val="clear" w:color="auto" w:fill="FFFFFF"/>
        <w:spacing w:beforeAutospacing="1" w:afterAutospacing="1"/>
        <w:ind w:firstLine="708"/>
        <w:jc w:val="both"/>
        <w:rPr>
          <w:rFonts w:ascii="Times New Roman" w:eastAsia="Times New Roman" w:hAnsi="Times New Roman" w:cs="Times New Roman"/>
          <w:b/>
          <w:bCs/>
          <w:i/>
          <w:iCs/>
          <w:color w:val="000000"/>
          <w:sz w:val="22"/>
          <w:szCs w:val="22"/>
          <w:bdr w:val="none" w:sz="0" w:space="0" w:color="auto" w:frame="1"/>
          <w:lang w:val="en-US" w:eastAsia="es-MX"/>
        </w:rPr>
      </w:pPr>
      <w:r>
        <w:rPr>
          <w:rFonts w:ascii="Times New Roman" w:eastAsia="Times New Roman" w:hAnsi="Times New Roman" w:cs="Times New Roman"/>
          <w:color w:val="000000"/>
          <w:sz w:val="22"/>
          <w:szCs w:val="22"/>
          <w:lang w:val="en-US" w:eastAsia="es-MX"/>
        </w:rPr>
        <w:t xml:space="preserve">Lisa Borden </w:t>
      </w:r>
      <w:r w:rsidR="002B37A0" w:rsidRPr="002B37A0">
        <w:rPr>
          <w:rFonts w:ascii="Times New Roman" w:eastAsia="Times New Roman" w:hAnsi="Times New Roman" w:cs="Times New Roman"/>
          <w:color w:val="000000"/>
          <w:sz w:val="22"/>
          <w:szCs w:val="22"/>
          <w:lang w:val="en-US" w:eastAsia="es-MX"/>
        </w:rPr>
        <w:t xml:space="preserve">oversees the SPLC’s work to advance U.S. implementation of its obligations under international human rights law in the SPLC’s core areas of racial justice, </w:t>
      </w:r>
      <w:proofErr w:type="spellStart"/>
      <w:r w:rsidR="002B37A0" w:rsidRPr="002B37A0">
        <w:rPr>
          <w:rFonts w:ascii="Times New Roman" w:eastAsia="Times New Roman" w:hAnsi="Times New Roman" w:cs="Times New Roman"/>
          <w:color w:val="000000"/>
          <w:sz w:val="22"/>
          <w:szCs w:val="22"/>
          <w:lang w:val="en-US" w:eastAsia="es-MX"/>
        </w:rPr>
        <w:t>decarceration</w:t>
      </w:r>
      <w:proofErr w:type="spellEnd"/>
      <w:r w:rsidR="002B37A0" w:rsidRPr="002B37A0">
        <w:rPr>
          <w:rFonts w:ascii="Times New Roman" w:eastAsia="Times New Roman" w:hAnsi="Times New Roman" w:cs="Times New Roman"/>
          <w:color w:val="000000"/>
          <w:sz w:val="22"/>
          <w:szCs w:val="22"/>
          <w:lang w:val="en-US" w:eastAsia="es-MX"/>
        </w:rPr>
        <w:t>, poverty eradication, and stamping out hate and extremism. Lisa is a civil and human rights lawyer with more than 30 years of experience. Before joining SPLC, Lisa developed and led the pro bono practice at a large U.S. law firm, where her own practice included representation of death row prisoners in post-</w:t>
      </w:r>
      <w:r w:rsidR="002B37A0" w:rsidRPr="002B37A0">
        <w:rPr>
          <w:rFonts w:ascii="Times New Roman" w:eastAsia="Times New Roman" w:hAnsi="Times New Roman" w:cs="Times New Roman"/>
          <w:color w:val="000000"/>
          <w:sz w:val="22"/>
          <w:szCs w:val="22"/>
          <w:lang w:val="en-US" w:eastAsia="es-MX"/>
        </w:rPr>
        <w:lastRenderedPageBreak/>
        <w:t>conviction litigation, prison conditions litigation, and representation of people experiencing homelessness or poverty in a wide variety of cases. She also worked extensively in international human rights, advocating for human rights treaty implementation before U.N. human rights mechanisms in Geneva. Lisa is a graduate of the Emory University School of Law and the Geneva Academy of International Humanitarian Law and Human Rights</w:t>
      </w:r>
      <w:r w:rsidR="002B37A0">
        <w:rPr>
          <w:rFonts w:ascii="Times New Roman" w:eastAsia="Times New Roman" w:hAnsi="Times New Roman" w:cs="Times New Roman"/>
          <w:color w:val="000000"/>
          <w:sz w:val="22"/>
          <w:szCs w:val="22"/>
          <w:lang w:val="en-US" w:eastAsia="es-MX"/>
        </w:rPr>
        <w:t>.</w:t>
      </w:r>
    </w:p>
    <w:p w14:paraId="2E686D3F" w14:textId="7733D38A" w:rsidR="002B37A0" w:rsidRPr="002B37A0" w:rsidRDefault="002B37A0" w:rsidP="00525B28">
      <w:pPr>
        <w:ind w:firstLine="708"/>
        <w:jc w:val="both"/>
        <w:rPr>
          <w:rFonts w:ascii="Times New Roman" w:hAnsi="Times New Roman" w:cs="Times New Roman"/>
          <w:lang w:val="en-US"/>
        </w:rPr>
      </w:pPr>
    </w:p>
    <w:p w14:paraId="07D48EDB" w14:textId="77777777" w:rsidR="002B37A0" w:rsidRDefault="002B37A0" w:rsidP="002B37A0">
      <w:pPr>
        <w:jc w:val="both"/>
        <w:rPr>
          <w:rFonts w:ascii="Times New Roman" w:hAnsi="Times New Roman" w:cs="Times New Roman"/>
          <w:b/>
          <w:bCs/>
          <w:i/>
          <w:iCs/>
          <w:sz w:val="22"/>
          <w:szCs w:val="22"/>
        </w:rPr>
      </w:pPr>
      <w:r w:rsidRPr="007A0192">
        <w:rPr>
          <w:rFonts w:ascii="Times New Roman" w:hAnsi="Times New Roman" w:cs="Times New Roman"/>
          <w:b/>
          <w:bCs/>
          <w:i/>
          <w:iCs/>
          <w:sz w:val="22"/>
          <w:szCs w:val="22"/>
        </w:rPr>
        <w:t>Español:</w:t>
      </w:r>
    </w:p>
    <w:p w14:paraId="560A122D" w14:textId="28317FED" w:rsidR="002B37A0" w:rsidRDefault="002B37A0" w:rsidP="0018538D">
      <w:pPr>
        <w:shd w:val="clear" w:color="auto" w:fill="FFFFFF"/>
        <w:spacing w:beforeAutospacing="1" w:afterAutospacing="1"/>
        <w:ind w:firstLine="708"/>
        <w:jc w:val="both"/>
        <w:rPr>
          <w:rFonts w:ascii="Times New Roman" w:eastAsia="Times New Roman" w:hAnsi="Times New Roman" w:cs="Times New Roman"/>
          <w:color w:val="000000"/>
          <w:sz w:val="22"/>
          <w:szCs w:val="22"/>
          <w:lang w:eastAsia="es-MX"/>
        </w:rPr>
      </w:pPr>
      <w:r w:rsidRPr="0018538D">
        <w:rPr>
          <w:rFonts w:ascii="Times New Roman" w:eastAsia="Times New Roman" w:hAnsi="Times New Roman" w:cs="Times New Roman"/>
          <w:color w:val="000000"/>
          <w:sz w:val="22"/>
          <w:szCs w:val="22"/>
          <w:lang w:eastAsia="es-MX"/>
        </w:rPr>
        <w:t xml:space="preserve">Lisa Borden es la asesora principal de políticas para la defensa internacional del </w:t>
      </w:r>
      <w:proofErr w:type="spellStart"/>
      <w:r w:rsidRPr="0018538D">
        <w:rPr>
          <w:rFonts w:ascii="Times New Roman" w:eastAsia="Times New Roman" w:hAnsi="Times New Roman" w:cs="Times New Roman"/>
          <w:color w:val="000000"/>
          <w:sz w:val="22"/>
          <w:szCs w:val="22"/>
          <w:lang w:eastAsia="es-MX"/>
        </w:rPr>
        <w:t>Southern</w:t>
      </w:r>
      <w:proofErr w:type="spellEnd"/>
      <w:r w:rsidRPr="0018538D">
        <w:rPr>
          <w:rFonts w:ascii="Times New Roman" w:eastAsia="Times New Roman" w:hAnsi="Times New Roman" w:cs="Times New Roman"/>
          <w:color w:val="000000"/>
          <w:sz w:val="22"/>
          <w:szCs w:val="22"/>
          <w:lang w:eastAsia="es-MX"/>
        </w:rPr>
        <w:t xml:space="preserve"> </w:t>
      </w:r>
      <w:proofErr w:type="spellStart"/>
      <w:r w:rsidRPr="0018538D">
        <w:rPr>
          <w:rFonts w:ascii="Times New Roman" w:eastAsia="Times New Roman" w:hAnsi="Times New Roman" w:cs="Times New Roman"/>
          <w:color w:val="000000"/>
          <w:sz w:val="22"/>
          <w:szCs w:val="22"/>
          <w:lang w:eastAsia="es-MX"/>
        </w:rPr>
        <w:t>Poverty</w:t>
      </w:r>
      <w:proofErr w:type="spellEnd"/>
      <w:r w:rsidRPr="0018538D">
        <w:rPr>
          <w:rFonts w:ascii="Times New Roman" w:eastAsia="Times New Roman" w:hAnsi="Times New Roman" w:cs="Times New Roman"/>
          <w:color w:val="000000"/>
          <w:sz w:val="22"/>
          <w:szCs w:val="22"/>
          <w:lang w:eastAsia="es-MX"/>
        </w:rPr>
        <w:t xml:space="preserve"> </w:t>
      </w:r>
      <w:proofErr w:type="spellStart"/>
      <w:r w:rsidRPr="0018538D">
        <w:rPr>
          <w:rFonts w:ascii="Times New Roman" w:eastAsia="Times New Roman" w:hAnsi="Times New Roman" w:cs="Times New Roman"/>
          <w:color w:val="000000"/>
          <w:sz w:val="22"/>
          <w:szCs w:val="22"/>
          <w:lang w:eastAsia="es-MX"/>
        </w:rPr>
        <w:t>Law</w:t>
      </w:r>
      <w:proofErr w:type="spellEnd"/>
      <w:r w:rsidRPr="0018538D">
        <w:rPr>
          <w:rFonts w:ascii="Times New Roman" w:eastAsia="Times New Roman" w:hAnsi="Times New Roman" w:cs="Times New Roman"/>
          <w:color w:val="000000"/>
          <w:sz w:val="22"/>
          <w:szCs w:val="22"/>
          <w:lang w:eastAsia="es-MX"/>
        </w:rPr>
        <w:t xml:space="preserve"> Center. Supervisa el trabajo del SPLC para promover la implementación de las obligaciones de EE. UU. en virtud del derecho internacional de los derechos humanos en las áreas centrales del SPLC de justicia racial,</w:t>
      </w:r>
      <w:r w:rsidR="0018538D" w:rsidRPr="0018538D">
        <w:rPr>
          <w:rFonts w:ascii="Times New Roman" w:eastAsia="Times New Roman" w:hAnsi="Times New Roman" w:cs="Times New Roman"/>
          <w:color w:val="000000"/>
          <w:sz w:val="22"/>
          <w:szCs w:val="22"/>
          <w:lang w:eastAsia="es-MX"/>
        </w:rPr>
        <w:t xml:space="preserve"> </w:t>
      </w:r>
      <w:r w:rsidRPr="0018538D">
        <w:rPr>
          <w:rFonts w:ascii="Times New Roman" w:eastAsia="Times New Roman" w:hAnsi="Times New Roman" w:cs="Times New Roman"/>
          <w:color w:val="000000"/>
          <w:sz w:val="22"/>
          <w:szCs w:val="22"/>
          <w:lang w:eastAsia="es-MX"/>
        </w:rPr>
        <w:t xml:space="preserve">encarcelamiento, erradicación de la pobreza y erradicación del odio y el extremismo. </w:t>
      </w:r>
      <w:r w:rsidRPr="0018538D">
        <w:rPr>
          <w:rFonts w:ascii="Times New Roman" w:eastAsia="Times New Roman" w:hAnsi="Times New Roman" w:cs="Times New Roman"/>
          <w:color w:val="000000"/>
          <w:sz w:val="22"/>
          <w:szCs w:val="22"/>
          <w:lang w:val="en-US" w:eastAsia="es-MX"/>
        </w:rPr>
        <w:t xml:space="preserve">Lisa es </w:t>
      </w:r>
      <w:proofErr w:type="spellStart"/>
      <w:r w:rsidRPr="0018538D">
        <w:rPr>
          <w:rFonts w:ascii="Times New Roman" w:eastAsia="Times New Roman" w:hAnsi="Times New Roman" w:cs="Times New Roman"/>
          <w:color w:val="000000"/>
          <w:sz w:val="22"/>
          <w:szCs w:val="22"/>
          <w:lang w:val="en-US" w:eastAsia="es-MX"/>
        </w:rPr>
        <w:t>abogada</w:t>
      </w:r>
      <w:proofErr w:type="spellEnd"/>
      <w:r w:rsidRPr="0018538D">
        <w:rPr>
          <w:rFonts w:ascii="Times New Roman" w:eastAsia="Times New Roman" w:hAnsi="Times New Roman" w:cs="Times New Roman"/>
          <w:color w:val="000000"/>
          <w:sz w:val="22"/>
          <w:szCs w:val="22"/>
          <w:lang w:val="en-US" w:eastAsia="es-MX"/>
        </w:rPr>
        <w:t xml:space="preserve"> civil y de derechos humanos con más de 30 años de       experiencia. </w:t>
      </w:r>
      <w:r w:rsidRPr="0018538D">
        <w:rPr>
          <w:rFonts w:ascii="Times New Roman" w:eastAsia="Times New Roman" w:hAnsi="Times New Roman" w:cs="Times New Roman"/>
          <w:color w:val="000000"/>
          <w:sz w:val="22"/>
          <w:szCs w:val="22"/>
          <w:lang w:eastAsia="es-MX"/>
        </w:rPr>
        <w:t xml:space="preserve">Antes de unirse a SPLC, Lisa desarrolló y dirigió la práctica </w:t>
      </w:r>
      <w:proofErr w:type="gramStart"/>
      <w:r w:rsidRPr="0018538D">
        <w:rPr>
          <w:rFonts w:ascii="Times New Roman" w:eastAsia="Times New Roman" w:hAnsi="Times New Roman" w:cs="Times New Roman"/>
          <w:color w:val="000000"/>
          <w:sz w:val="22"/>
          <w:szCs w:val="22"/>
          <w:lang w:eastAsia="es-MX"/>
        </w:rPr>
        <w:t>pro bono</w:t>
      </w:r>
      <w:proofErr w:type="gramEnd"/>
      <w:r w:rsidRPr="0018538D">
        <w:rPr>
          <w:rFonts w:ascii="Times New Roman" w:eastAsia="Times New Roman" w:hAnsi="Times New Roman" w:cs="Times New Roman"/>
          <w:color w:val="000000"/>
          <w:sz w:val="22"/>
          <w:szCs w:val="22"/>
          <w:lang w:eastAsia="es-MX"/>
        </w:rPr>
        <w:t xml:space="preserve"> en una gran firma de abogados de EE. UU., donde su propia práctica incluía </w:t>
      </w:r>
      <w:r w:rsidR="0018538D" w:rsidRPr="0018538D">
        <w:rPr>
          <w:rFonts w:ascii="Times New Roman" w:eastAsia="Times New Roman" w:hAnsi="Times New Roman" w:cs="Times New Roman"/>
          <w:color w:val="000000"/>
          <w:sz w:val="22"/>
          <w:szCs w:val="22"/>
          <w:lang w:eastAsia="es-MX"/>
        </w:rPr>
        <w:t>la representación</w:t>
      </w:r>
      <w:r w:rsidRPr="0018538D">
        <w:rPr>
          <w:rFonts w:ascii="Times New Roman" w:eastAsia="Times New Roman" w:hAnsi="Times New Roman" w:cs="Times New Roman"/>
          <w:color w:val="000000"/>
          <w:sz w:val="22"/>
          <w:szCs w:val="22"/>
          <w:lang w:eastAsia="es-MX"/>
        </w:rPr>
        <w:t xml:space="preserve"> de prisioneros condenados a muerte en litigios posteriores a la condena, litigios sobre condiciones carcelarias y representación de personas </w:t>
      </w:r>
      <w:r w:rsidR="0018538D" w:rsidRPr="0018538D">
        <w:rPr>
          <w:rFonts w:ascii="Times New Roman" w:eastAsia="Times New Roman" w:hAnsi="Times New Roman" w:cs="Times New Roman"/>
          <w:color w:val="000000"/>
          <w:sz w:val="22"/>
          <w:szCs w:val="22"/>
          <w:lang w:eastAsia="es-MX"/>
        </w:rPr>
        <w:t>sin hogar</w:t>
      </w:r>
      <w:r w:rsidRPr="0018538D">
        <w:rPr>
          <w:rFonts w:ascii="Times New Roman" w:eastAsia="Times New Roman" w:hAnsi="Times New Roman" w:cs="Times New Roman"/>
          <w:color w:val="000000"/>
          <w:sz w:val="22"/>
          <w:szCs w:val="22"/>
          <w:lang w:eastAsia="es-MX"/>
        </w:rPr>
        <w:t xml:space="preserve"> o pobreza en un amplio variedad de casos. También trabajó extensamente en derechos humanos internacionales, abogando por la implementación de tratados de derechos humanos ante los mecanismos de derechos humanos de la ONU en Ginebra. Lisa es graduada de la Facultad de Derecho de la </w:t>
      </w:r>
      <w:r w:rsidR="0018538D" w:rsidRPr="0018538D">
        <w:rPr>
          <w:rFonts w:ascii="Times New Roman" w:eastAsia="Times New Roman" w:hAnsi="Times New Roman" w:cs="Times New Roman"/>
          <w:color w:val="000000"/>
          <w:sz w:val="22"/>
          <w:szCs w:val="22"/>
          <w:lang w:eastAsia="es-MX"/>
        </w:rPr>
        <w:t>Universidad de</w:t>
      </w:r>
      <w:r w:rsidRPr="0018538D">
        <w:rPr>
          <w:rFonts w:ascii="Times New Roman" w:eastAsia="Times New Roman" w:hAnsi="Times New Roman" w:cs="Times New Roman"/>
          <w:color w:val="000000"/>
          <w:sz w:val="22"/>
          <w:szCs w:val="22"/>
          <w:lang w:eastAsia="es-MX"/>
        </w:rPr>
        <w:t xml:space="preserve"> </w:t>
      </w:r>
      <w:proofErr w:type="spellStart"/>
      <w:r w:rsidRPr="0018538D">
        <w:rPr>
          <w:rFonts w:ascii="Times New Roman" w:eastAsia="Times New Roman" w:hAnsi="Times New Roman" w:cs="Times New Roman"/>
          <w:color w:val="000000"/>
          <w:sz w:val="22"/>
          <w:szCs w:val="22"/>
          <w:lang w:eastAsia="es-MX"/>
        </w:rPr>
        <w:t>Emory</w:t>
      </w:r>
      <w:proofErr w:type="spellEnd"/>
      <w:r w:rsidRPr="0018538D">
        <w:rPr>
          <w:rFonts w:ascii="Times New Roman" w:eastAsia="Times New Roman" w:hAnsi="Times New Roman" w:cs="Times New Roman"/>
          <w:color w:val="000000"/>
          <w:sz w:val="22"/>
          <w:szCs w:val="22"/>
          <w:lang w:eastAsia="es-MX"/>
        </w:rPr>
        <w:t xml:space="preserve"> y de la Academia de Derecho Internacional Humanitario y Derechos Humanos de Ginebra</w:t>
      </w:r>
    </w:p>
    <w:p w14:paraId="0E055EB3" w14:textId="77777777" w:rsidR="00341833" w:rsidRDefault="00341833" w:rsidP="0018538D">
      <w:pPr>
        <w:shd w:val="clear" w:color="auto" w:fill="FFFFFF"/>
        <w:spacing w:beforeAutospacing="1" w:afterAutospacing="1"/>
        <w:ind w:firstLine="708"/>
        <w:jc w:val="both"/>
        <w:rPr>
          <w:rFonts w:ascii="Times New Roman" w:eastAsia="Times New Roman" w:hAnsi="Times New Roman" w:cs="Times New Roman"/>
          <w:color w:val="000000"/>
          <w:sz w:val="22"/>
          <w:szCs w:val="22"/>
          <w:lang w:eastAsia="es-MX"/>
        </w:rPr>
      </w:pPr>
    </w:p>
    <w:p w14:paraId="5047605D" w14:textId="0EFE8AF4" w:rsidR="00CD34A6" w:rsidRPr="00CD34A6" w:rsidRDefault="002C4192" w:rsidP="004D0EDA">
      <w:pPr>
        <w:numPr>
          <w:ilvl w:val="0"/>
          <w:numId w:val="1"/>
        </w:numPr>
        <w:shd w:val="clear" w:color="auto" w:fill="FFFFFF"/>
        <w:spacing w:beforeAutospacing="1" w:afterAutospacing="1"/>
        <w:ind w:left="360"/>
        <w:rPr>
          <w:rFonts w:ascii="Times New Roman" w:eastAsia="Times New Roman" w:hAnsi="Times New Roman" w:cs="Times New Roman"/>
          <w:b/>
          <w:bCs/>
          <w:color w:val="000000"/>
          <w:u w:val="single"/>
          <w:bdr w:val="none" w:sz="0" w:space="0" w:color="auto" w:frame="1"/>
          <w:lang w:eastAsia="es-MX"/>
        </w:rPr>
      </w:pPr>
      <w:proofErr w:type="gramStart"/>
      <w:r w:rsidRPr="00CD34A6">
        <w:rPr>
          <w:rFonts w:ascii="Times New Roman" w:eastAsia="Times New Roman" w:hAnsi="Times New Roman" w:cs="Times New Roman"/>
          <w:b/>
          <w:bCs/>
          <w:color w:val="000000"/>
          <w:u w:val="single"/>
          <w:bdr w:val="none" w:sz="0" w:space="0" w:color="auto" w:frame="1"/>
          <w:lang w:eastAsia="es-MX"/>
        </w:rPr>
        <w:t>Estela</w:t>
      </w:r>
      <w:proofErr w:type="gramEnd"/>
      <w:r w:rsidRPr="00CD34A6">
        <w:rPr>
          <w:rFonts w:ascii="Times New Roman" w:eastAsia="Times New Roman" w:hAnsi="Times New Roman" w:cs="Times New Roman"/>
          <w:b/>
          <w:bCs/>
          <w:color w:val="000000"/>
          <w:u w:val="single"/>
          <w:bdr w:val="none" w:sz="0" w:space="0" w:color="auto" w:frame="1"/>
          <w:lang w:eastAsia="es-MX"/>
        </w:rPr>
        <w:t xml:space="preserve"> Aragón, </w:t>
      </w:r>
      <w:r w:rsidR="00CD34A6" w:rsidRPr="00CD34A6">
        <w:rPr>
          <w:rFonts w:ascii="Times New Roman" w:eastAsia="Times New Roman" w:hAnsi="Times New Roman" w:cs="Times New Roman"/>
          <w:b/>
          <w:bCs/>
          <w:color w:val="000000"/>
          <w:u w:val="single"/>
          <w:bdr w:val="none" w:sz="0" w:space="0" w:color="auto" w:frame="1"/>
          <w:lang w:eastAsia="es-MX"/>
        </w:rPr>
        <w:t>Organización Internacional para las Migraciones (OIM)</w:t>
      </w:r>
    </w:p>
    <w:p w14:paraId="6A2C2BC2" w14:textId="2C1FC6E9" w:rsidR="00261AA2" w:rsidRPr="00CD34A6" w:rsidRDefault="00A80FB2" w:rsidP="00261AA2">
      <w:pPr>
        <w:shd w:val="clear" w:color="auto" w:fill="FFFFFF"/>
        <w:spacing w:beforeAutospacing="1" w:afterAutospacing="1"/>
        <w:rPr>
          <w:rFonts w:ascii="Times New Roman" w:eastAsia="Times New Roman" w:hAnsi="Times New Roman" w:cs="Times New Roman"/>
          <w:b/>
          <w:bCs/>
          <w:i/>
          <w:iCs/>
          <w:color w:val="000000"/>
          <w:lang w:val="en-US" w:eastAsia="es-MX"/>
        </w:rPr>
      </w:pPr>
      <w:r w:rsidRPr="00CD34A6">
        <w:rPr>
          <w:rFonts w:ascii="Times New Roman" w:eastAsia="Times New Roman" w:hAnsi="Times New Roman" w:cs="Times New Roman"/>
          <w:b/>
          <w:bCs/>
          <w:i/>
          <w:iCs/>
          <w:color w:val="000000"/>
          <w:bdr w:val="none" w:sz="0" w:space="0" w:color="auto" w:frame="1"/>
          <w:lang w:val="en-US" w:eastAsia="es-MX"/>
        </w:rPr>
        <w:t>English:</w:t>
      </w:r>
    </w:p>
    <w:p w14:paraId="37EDE0BD" w14:textId="3B717713" w:rsidR="00261AA2" w:rsidRPr="00CD34A6" w:rsidRDefault="00CD34A6" w:rsidP="00345312">
      <w:pPr>
        <w:ind w:firstLine="708"/>
        <w:jc w:val="both"/>
        <w:rPr>
          <w:rFonts w:ascii="Times New Roman" w:hAnsi="Times New Roman" w:cs="Times New Roman"/>
          <w:lang w:val="en-US"/>
        </w:rPr>
      </w:pPr>
      <w:r w:rsidRPr="00CD34A6">
        <w:rPr>
          <w:rFonts w:ascii="Times New Roman" w:hAnsi="Times New Roman" w:cs="Times New Roman"/>
          <w:lang w:val="en-US"/>
        </w:rPr>
        <w:t>Estela Aragón</w:t>
      </w:r>
      <w:r>
        <w:rPr>
          <w:rFonts w:ascii="Times New Roman" w:hAnsi="Times New Roman" w:cs="Times New Roman"/>
          <w:lang w:val="en-US"/>
        </w:rPr>
        <w:t xml:space="preserve"> is a </w:t>
      </w:r>
      <w:r w:rsidRPr="00CD34A6">
        <w:rPr>
          <w:rFonts w:ascii="Times New Roman" w:hAnsi="Times New Roman" w:cs="Times New Roman"/>
          <w:lang w:val="en-US"/>
        </w:rPr>
        <w:t>Regional</w:t>
      </w:r>
      <w:r w:rsidRPr="00CD34A6">
        <w:rPr>
          <w:rFonts w:ascii="Times New Roman" w:hAnsi="Times New Roman" w:cs="Times New Roman"/>
          <w:lang w:val="en-US"/>
        </w:rPr>
        <w:t xml:space="preserve"> Research and Data Officer of the Regional Program on Migration of the International Organization for Migration (IOM)</w:t>
      </w:r>
    </w:p>
    <w:p w14:paraId="2AE54460" w14:textId="387CEB78" w:rsidR="00CD34A6" w:rsidRPr="00CD34A6" w:rsidRDefault="00CD34A6" w:rsidP="00345312">
      <w:pPr>
        <w:ind w:firstLine="708"/>
        <w:jc w:val="both"/>
        <w:rPr>
          <w:rFonts w:ascii="Times New Roman" w:hAnsi="Times New Roman" w:cs="Times New Roman"/>
          <w:lang w:val="en-US"/>
        </w:rPr>
      </w:pPr>
    </w:p>
    <w:p w14:paraId="2B623735" w14:textId="77777777" w:rsidR="00CD34A6" w:rsidRPr="00CD34A6" w:rsidRDefault="00CD34A6" w:rsidP="00345312">
      <w:pPr>
        <w:ind w:firstLine="708"/>
        <w:jc w:val="both"/>
        <w:rPr>
          <w:rFonts w:ascii="Times New Roman" w:hAnsi="Times New Roman" w:cs="Times New Roman"/>
          <w:lang w:val="en-US"/>
        </w:rPr>
      </w:pPr>
    </w:p>
    <w:p w14:paraId="486EA986" w14:textId="69DBC5B1" w:rsidR="00261AA2" w:rsidRDefault="007A0192" w:rsidP="00261AA2">
      <w:pPr>
        <w:jc w:val="both"/>
        <w:rPr>
          <w:rFonts w:ascii="Times New Roman" w:hAnsi="Times New Roman" w:cs="Times New Roman"/>
          <w:b/>
          <w:bCs/>
          <w:i/>
          <w:iCs/>
          <w:sz w:val="22"/>
          <w:szCs w:val="22"/>
        </w:rPr>
      </w:pPr>
      <w:r w:rsidRPr="007A0192">
        <w:rPr>
          <w:rFonts w:ascii="Times New Roman" w:hAnsi="Times New Roman" w:cs="Times New Roman"/>
          <w:b/>
          <w:bCs/>
          <w:i/>
          <w:iCs/>
          <w:sz w:val="22"/>
          <w:szCs w:val="22"/>
        </w:rPr>
        <w:t>Español</w:t>
      </w:r>
      <w:r w:rsidR="00A80FB2" w:rsidRPr="007A0192">
        <w:rPr>
          <w:rFonts w:ascii="Times New Roman" w:hAnsi="Times New Roman" w:cs="Times New Roman"/>
          <w:b/>
          <w:bCs/>
          <w:i/>
          <w:iCs/>
          <w:sz w:val="22"/>
          <w:szCs w:val="22"/>
        </w:rPr>
        <w:t>:</w:t>
      </w:r>
    </w:p>
    <w:p w14:paraId="2F3C01DA" w14:textId="77777777" w:rsidR="00CD34A6" w:rsidRDefault="00CD34A6" w:rsidP="00261AA2">
      <w:pPr>
        <w:jc w:val="both"/>
        <w:rPr>
          <w:rFonts w:ascii="Times New Roman" w:hAnsi="Times New Roman" w:cs="Times New Roman"/>
          <w:b/>
          <w:bCs/>
          <w:i/>
          <w:iCs/>
          <w:sz w:val="22"/>
          <w:szCs w:val="22"/>
        </w:rPr>
      </w:pPr>
    </w:p>
    <w:p w14:paraId="7AD95879" w14:textId="20A15F8F" w:rsidR="002C4192" w:rsidRPr="00CD34A6" w:rsidRDefault="00CD34A6" w:rsidP="00CD34A6">
      <w:pPr>
        <w:ind w:firstLine="360"/>
        <w:jc w:val="both"/>
        <w:rPr>
          <w:rFonts w:ascii="Times New Roman" w:hAnsi="Times New Roman" w:cs="Times New Roman"/>
          <w:b/>
          <w:bCs/>
          <w:i/>
          <w:iCs/>
          <w:sz w:val="22"/>
          <w:szCs w:val="22"/>
        </w:rPr>
      </w:pPr>
      <w:r w:rsidRPr="00CD34A6">
        <w:rPr>
          <w:rFonts w:ascii="Times New Roman" w:hAnsi="Times New Roman" w:cs="Times New Roman"/>
        </w:rPr>
        <w:t>Estela, Aragón es Oficial Regional de Investigación y Datos del Programa Regional sobre Migración de la Organización Internacional para las Migraciones (OIM)</w:t>
      </w:r>
    </w:p>
    <w:p w14:paraId="28741979" w14:textId="77777777" w:rsidR="00345312" w:rsidRPr="00525B28" w:rsidRDefault="00345312" w:rsidP="00261AA2">
      <w:pPr>
        <w:jc w:val="both"/>
        <w:rPr>
          <w:rFonts w:ascii="Times New Roman" w:hAnsi="Times New Roman" w:cs="Times New Roman"/>
          <w:b/>
          <w:bCs/>
          <w:sz w:val="22"/>
          <w:szCs w:val="22"/>
        </w:rPr>
      </w:pPr>
    </w:p>
    <w:p w14:paraId="2B0DD4F7" w14:textId="63C44BAE" w:rsidR="00B333DC" w:rsidRPr="007E2693" w:rsidRDefault="007E2693" w:rsidP="007E2693">
      <w:pPr>
        <w:numPr>
          <w:ilvl w:val="0"/>
          <w:numId w:val="1"/>
        </w:numPr>
        <w:shd w:val="clear" w:color="auto" w:fill="FFFFFF"/>
        <w:spacing w:beforeAutospacing="1" w:afterAutospacing="1"/>
        <w:rPr>
          <w:rFonts w:ascii="Times New Roman" w:eastAsia="Times New Roman" w:hAnsi="Times New Roman" w:cs="Times New Roman"/>
          <w:b/>
          <w:bCs/>
          <w:color w:val="000000"/>
          <w:u w:val="single"/>
          <w:bdr w:val="none" w:sz="0" w:space="0" w:color="auto" w:frame="1"/>
          <w:lang w:val="en-US" w:eastAsia="es-MX"/>
        </w:rPr>
      </w:pPr>
      <w:r w:rsidRPr="007E2693">
        <w:rPr>
          <w:rFonts w:ascii="Times New Roman" w:eastAsia="Times New Roman" w:hAnsi="Times New Roman" w:cs="Times New Roman"/>
          <w:b/>
          <w:bCs/>
          <w:color w:val="000000"/>
          <w:u w:val="single"/>
          <w:bdr w:val="none" w:sz="0" w:space="0" w:color="auto" w:frame="1"/>
          <w:lang w:val="en-US" w:eastAsia="es-MX"/>
        </w:rPr>
        <w:t>Diego Morales, Director of Litigation and Legal Defense of the Center for Legal and Social Studies (CELS) of Argentina</w:t>
      </w:r>
      <w:r w:rsidRPr="007E2693">
        <w:rPr>
          <w:rFonts w:ascii="Times New Roman" w:eastAsia="Times New Roman" w:hAnsi="Times New Roman" w:cs="Times New Roman"/>
          <w:b/>
          <w:bCs/>
          <w:color w:val="000000"/>
          <w:u w:val="single"/>
          <w:bdr w:val="none" w:sz="0" w:space="0" w:color="auto" w:frame="1"/>
          <w:lang w:val="en-US" w:eastAsia="es-MX"/>
        </w:rPr>
        <w:t>:</w:t>
      </w:r>
    </w:p>
    <w:p w14:paraId="35151DA3" w14:textId="77777777" w:rsidR="00834EB6" w:rsidRDefault="00834EB6" w:rsidP="00C7346F">
      <w:pPr>
        <w:shd w:val="clear" w:color="auto" w:fill="FFFFFF"/>
        <w:spacing w:beforeAutospacing="1" w:afterAutospacing="1"/>
        <w:rPr>
          <w:rFonts w:ascii="Times New Roman" w:eastAsia="Times New Roman" w:hAnsi="Times New Roman" w:cs="Times New Roman"/>
          <w:b/>
          <w:bCs/>
          <w:i/>
          <w:iCs/>
          <w:color w:val="000000"/>
          <w:sz w:val="22"/>
          <w:szCs w:val="22"/>
          <w:bdr w:val="none" w:sz="0" w:space="0" w:color="auto" w:frame="1"/>
          <w:lang w:val="en-US" w:eastAsia="es-MX"/>
        </w:rPr>
      </w:pPr>
    </w:p>
    <w:p w14:paraId="72CDDE72" w14:textId="73A8FD94" w:rsidR="00C7346F" w:rsidRPr="007E2693" w:rsidRDefault="00C7346F" w:rsidP="00C7346F">
      <w:pPr>
        <w:shd w:val="clear" w:color="auto" w:fill="FFFFFF"/>
        <w:spacing w:beforeAutospacing="1" w:afterAutospacing="1"/>
        <w:rPr>
          <w:rFonts w:ascii="Times New Roman" w:eastAsia="Times New Roman" w:hAnsi="Times New Roman" w:cs="Times New Roman"/>
          <w:b/>
          <w:bCs/>
          <w:i/>
          <w:iCs/>
          <w:color w:val="000000"/>
          <w:sz w:val="22"/>
          <w:szCs w:val="22"/>
          <w:bdr w:val="none" w:sz="0" w:space="0" w:color="auto" w:frame="1"/>
          <w:lang w:val="en-US" w:eastAsia="es-MX"/>
        </w:rPr>
      </w:pPr>
      <w:r w:rsidRPr="007E2693">
        <w:rPr>
          <w:rFonts w:ascii="Times New Roman" w:eastAsia="Times New Roman" w:hAnsi="Times New Roman" w:cs="Times New Roman"/>
          <w:b/>
          <w:bCs/>
          <w:i/>
          <w:iCs/>
          <w:color w:val="000000"/>
          <w:sz w:val="22"/>
          <w:szCs w:val="22"/>
          <w:bdr w:val="none" w:sz="0" w:space="0" w:color="auto" w:frame="1"/>
          <w:lang w:val="en-US" w:eastAsia="es-MX"/>
        </w:rPr>
        <w:t>English:</w:t>
      </w:r>
    </w:p>
    <w:p w14:paraId="6F0CD612" w14:textId="6B4048B4" w:rsidR="007A0192" w:rsidRDefault="007E2693" w:rsidP="007E2693">
      <w:pPr>
        <w:ind w:firstLine="708"/>
        <w:jc w:val="both"/>
        <w:rPr>
          <w:rFonts w:ascii="Times New Roman" w:eastAsia="Times New Roman" w:hAnsi="Times New Roman" w:cs="Times New Roman"/>
          <w:color w:val="000000"/>
          <w:sz w:val="22"/>
          <w:szCs w:val="22"/>
          <w:lang w:val="en-US" w:eastAsia="es-MX"/>
        </w:rPr>
      </w:pPr>
      <w:r w:rsidRPr="007E2693">
        <w:rPr>
          <w:rFonts w:ascii="Times New Roman" w:eastAsia="Times New Roman" w:hAnsi="Times New Roman" w:cs="Times New Roman"/>
          <w:color w:val="000000"/>
          <w:sz w:val="22"/>
          <w:szCs w:val="22"/>
          <w:lang w:val="en-US" w:eastAsia="es-MX"/>
        </w:rPr>
        <w:t xml:space="preserve">Diego Morales has served as director of CELS’ Litigation and Legal Defense area since April 2013. He joined CELS as an attorney in 1998. After working for the Ombudsman’s Office in the City of Buenos Aires from 2000 to 2003, he returned to CELS as director of Litigation, coordinating legal </w:t>
      </w:r>
      <w:r w:rsidRPr="007E2693">
        <w:rPr>
          <w:rFonts w:ascii="Times New Roman" w:eastAsia="Times New Roman" w:hAnsi="Times New Roman" w:cs="Times New Roman"/>
          <w:color w:val="000000"/>
          <w:sz w:val="22"/>
          <w:szCs w:val="22"/>
          <w:lang w:val="en-US" w:eastAsia="es-MX"/>
        </w:rPr>
        <w:lastRenderedPageBreak/>
        <w:t xml:space="preserve">strategies in all the cases in which CELS intervened. Diego has vast experience in strategic litigation, migration legislation, and the development of legal clinics. He was director of the ESCR and Social Inclusion area from December 2010 to March 2013. He teaches Human Rights and Guarantees at the University of Buenos Aires Law School, the National University of </w:t>
      </w:r>
      <w:proofErr w:type="gramStart"/>
      <w:r w:rsidRPr="007E2693">
        <w:rPr>
          <w:rFonts w:ascii="Times New Roman" w:eastAsia="Times New Roman" w:hAnsi="Times New Roman" w:cs="Times New Roman"/>
          <w:color w:val="000000"/>
          <w:sz w:val="22"/>
          <w:szCs w:val="22"/>
          <w:lang w:val="en-US" w:eastAsia="es-MX"/>
        </w:rPr>
        <w:t>Avellaneda</w:t>
      </w:r>
      <w:proofErr w:type="gramEnd"/>
      <w:r w:rsidRPr="007E2693">
        <w:rPr>
          <w:rFonts w:ascii="Times New Roman" w:eastAsia="Times New Roman" w:hAnsi="Times New Roman" w:cs="Times New Roman"/>
          <w:color w:val="000000"/>
          <w:sz w:val="22"/>
          <w:szCs w:val="22"/>
          <w:lang w:val="en-US" w:eastAsia="es-MX"/>
        </w:rPr>
        <w:t xml:space="preserve"> and the National University of </w:t>
      </w:r>
      <w:proofErr w:type="spellStart"/>
      <w:r w:rsidRPr="007E2693">
        <w:rPr>
          <w:rFonts w:ascii="Times New Roman" w:eastAsia="Times New Roman" w:hAnsi="Times New Roman" w:cs="Times New Roman"/>
          <w:color w:val="000000"/>
          <w:sz w:val="22"/>
          <w:szCs w:val="22"/>
          <w:lang w:val="en-US" w:eastAsia="es-MX"/>
        </w:rPr>
        <w:t>Lanús</w:t>
      </w:r>
      <w:proofErr w:type="spellEnd"/>
      <w:r w:rsidRPr="007E2693">
        <w:rPr>
          <w:rFonts w:ascii="Times New Roman" w:eastAsia="Times New Roman" w:hAnsi="Times New Roman" w:cs="Times New Roman"/>
          <w:color w:val="000000"/>
          <w:sz w:val="22"/>
          <w:szCs w:val="22"/>
          <w:lang w:val="en-US" w:eastAsia="es-MX"/>
        </w:rPr>
        <w:t xml:space="preserve">. He has also taught </w:t>
      </w:r>
      <w:proofErr w:type="gramStart"/>
      <w:r w:rsidRPr="007E2693">
        <w:rPr>
          <w:rFonts w:ascii="Times New Roman" w:eastAsia="Times New Roman" w:hAnsi="Times New Roman" w:cs="Times New Roman"/>
          <w:color w:val="000000"/>
          <w:sz w:val="22"/>
          <w:szCs w:val="22"/>
          <w:lang w:val="en-US" w:eastAsia="es-MX"/>
        </w:rPr>
        <w:t>Master’s</w:t>
      </w:r>
      <w:proofErr w:type="gramEnd"/>
      <w:r w:rsidRPr="007E2693">
        <w:rPr>
          <w:rFonts w:ascii="Times New Roman" w:eastAsia="Times New Roman" w:hAnsi="Times New Roman" w:cs="Times New Roman"/>
          <w:color w:val="000000"/>
          <w:sz w:val="22"/>
          <w:szCs w:val="22"/>
          <w:lang w:val="en-US" w:eastAsia="es-MX"/>
        </w:rPr>
        <w:t xml:space="preserve"> degree courses on migration legislation and human rights. In addition, he has contributed to publications on labor outsourcing, </w:t>
      </w:r>
      <w:proofErr w:type="gramStart"/>
      <w:r w:rsidRPr="007E2693">
        <w:rPr>
          <w:rFonts w:ascii="Times New Roman" w:eastAsia="Times New Roman" w:hAnsi="Times New Roman" w:cs="Times New Roman"/>
          <w:color w:val="000000"/>
          <w:sz w:val="22"/>
          <w:szCs w:val="22"/>
          <w:lang w:val="en-US" w:eastAsia="es-MX"/>
        </w:rPr>
        <w:t>migration</w:t>
      </w:r>
      <w:proofErr w:type="gramEnd"/>
      <w:r w:rsidRPr="007E2693">
        <w:rPr>
          <w:rFonts w:ascii="Times New Roman" w:eastAsia="Times New Roman" w:hAnsi="Times New Roman" w:cs="Times New Roman"/>
          <w:color w:val="000000"/>
          <w:sz w:val="22"/>
          <w:szCs w:val="22"/>
          <w:lang w:val="en-US" w:eastAsia="es-MX"/>
        </w:rPr>
        <w:t xml:space="preserve"> and corporate responsibility for gross human rights violations, and authored several papers published in books and legal journals in Argentina and abroad on human rights and democracy. He received his law degree from the University of Buenos Aires.</w:t>
      </w:r>
    </w:p>
    <w:p w14:paraId="1C3224BE" w14:textId="77777777" w:rsidR="007E2693" w:rsidRDefault="007E2693" w:rsidP="007E2693">
      <w:pPr>
        <w:ind w:firstLine="708"/>
        <w:jc w:val="both"/>
        <w:rPr>
          <w:rFonts w:ascii="Times New Roman" w:eastAsia="Times New Roman" w:hAnsi="Times New Roman" w:cs="Times New Roman"/>
          <w:color w:val="000000"/>
          <w:sz w:val="22"/>
          <w:szCs w:val="22"/>
          <w:lang w:val="en-US" w:eastAsia="es-MX"/>
        </w:rPr>
      </w:pPr>
    </w:p>
    <w:p w14:paraId="2AB45C72" w14:textId="03E8A99D" w:rsidR="00C7346F" w:rsidRPr="007A0192" w:rsidRDefault="004B7F5E" w:rsidP="00C7346F">
      <w:pPr>
        <w:shd w:val="clear" w:color="auto" w:fill="FFFFFF"/>
        <w:spacing w:beforeAutospacing="1" w:afterAutospacing="1"/>
        <w:rPr>
          <w:rFonts w:ascii="Times New Roman" w:eastAsia="Times New Roman" w:hAnsi="Times New Roman" w:cs="Times New Roman"/>
          <w:b/>
          <w:bCs/>
          <w:i/>
          <w:iCs/>
          <w:color w:val="000000"/>
          <w:sz w:val="22"/>
          <w:szCs w:val="22"/>
          <w:bdr w:val="none" w:sz="0" w:space="0" w:color="auto" w:frame="1"/>
          <w:lang w:eastAsia="es-MX"/>
        </w:rPr>
      </w:pPr>
      <w:r>
        <w:rPr>
          <w:rFonts w:ascii="Times New Roman" w:eastAsia="Times New Roman" w:hAnsi="Times New Roman" w:cs="Times New Roman"/>
          <w:b/>
          <w:bCs/>
          <w:i/>
          <w:iCs/>
          <w:color w:val="000000"/>
          <w:sz w:val="22"/>
          <w:szCs w:val="22"/>
          <w:bdr w:val="none" w:sz="0" w:space="0" w:color="auto" w:frame="1"/>
          <w:lang w:eastAsia="es-MX"/>
        </w:rPr>
        <w:t>Español:</w:t>
      </w:r>
    </w:p>
    <w:p w14:paraId="5D46B856" w14:textId="73D70467" w:rsidR="00C7346F" w:rsidRDefault="007E2693" w:rsidP="007E2693">
      <w:pPr>
        <w:ind w:firstLine="708"/>
        <w:jc w:val="both"/>
        <w:rPr>
          <w:rFonts w:ascii="Times New Roman" w:eastAsia="Times New Roman" w:hAnsi="Times New Roman" w:cs="Times New Roman"/>
          <w:color w:val="000000"/>
          <w:sz w:val="22"/>
          <w:szCs w:val="22"/>
          <w:lang w:eastAsia="es-MX"/>
        </w:rPr>
      </w:pPr>
      <w:r w:rsidRPr="007E2693">
        <w:rPr>
          <w:rFonts w:ascii="Times New Roman" w:eastAsia="Times New Roman" w:hAnsi="Times New Roman" w:cs="Times New Roman"/>
          <w:color w:val="000000"/>
          <w:sz w:val="22"/>
          <w:szCs w:val="22"/>
          <w:lang w:val="en-US" w:eastAsia="es-MX"/>
        </w:rPr>
        <w:t>Diego Morales dirige el Área de Litigio y defensa legal del CELS desde abril de 2013. Ingresó al CELS como abogado en 1998. Entre 2000 y 2003 trabajó en la</w:t>
      </w:r>
      <w:r w:rsidRPr="007E2693">
        <w:rPr>
          <w:rFonts w:ascii="Times New Roman" w:eastAsia="Times New Roman" w:hAnsi="Times New Roman" w:cs="Times New Roman"/>
          <w:color w:val="000000"/>
          <w:sz w:val="22"/>
          <w:szCs w:val="22"/>
          <w:lang w:val="en-US" w:eastAsia="es-MX"/>
        </w:rPr>
        <w:t xml:space="preserve"> </w:t>
      </w:r>
      <w:r w:rsidRPr="007E2693">
        <w:rPr>
          <w:rFonts w:ascii="Times New Roman" w:eastAsia="Times New Roman" w:hAnsi="Times New Roman" w:cs="Times New Roman"/>
          <w:color w:val="000000"/>
          <w:sz w:val="22"/>
          <w:szCs w:val="22"/>
          <w:lang w:val="en-US" w:eastAsia="es-MX"/>
        </w:rPr>
        <w:t xml:space="preserve">Defensoría del Pueblo de la Ciudad de Buenos Aires, cuando regresó al CELS como director de Litigio, rol en el que coordinó las estrategias jurídicas de todos los casos en los que el CELS fue parte. Diego tiene una vasta experiencia en litigio estratégico, legislación migratoria y el desarrollo de clínicas jurídicas. Fue director del área de Derechos económicos, sociales y culturales e inclusión social del CELS entre diciembre de 2010 y marzo de 2013. Es profesor de Derechos Humanos y Garantías de la Facultad de Derecho de la Universidad de Buenos Aires, la Universidad Nacional de Avellaneda y la Universidad Nacional de Lanús. </w:t>
      </w:r>
      <w:r w:rsidRPr="007E2693">
        <w:rPr>
          <w:rFonts w:ascii="Times New Roman" w:eastAsia="Times New Roman" w:hAnsi="Times New Roman" w:cs="Times New Roman"/>
          <w:color w:val="000000"/>
          <w:sz w:val="22"/>
          <w:szCs w:val="22"/>
          <w:lang w:eastAsia="es-MX"/>
        </w:rPr>
        <w:t>Dictó cursos</w:t>
      </w:r>
      <w:r w:rsidRPr="007E2693">
        <w:rPr>
          <w:rFonts w:ascii="Times New Roman" w:eastAsia="Times New Roman" w:hAnsi="Times New Roman" w:cs="Times New Roman"/>
          <w:color w:val="000000"/>
          <w:sz w:val="22"/>
          <w:szCs w:val="22"/>
          <w:lang w:eastAsia="es-MX"/>
        </w:rPr>
        <w:t xml:space="preserve"> </w:t>
      </w:r>
      <w:r w:rsidRPr="007E2693">
        <w:rPr>
          <w:rFonts w:ascii="Times New Roman" w:eastAsia="Times New Roman" w:hAnsi="Times New Roman" w:cs="Times New Roman"/>
          <w:color w:val="000000"/>
          <w:sz w:val="22"/>
          <w:szCs w:val="22"/>
          <w:lang w:eastAsia="es-MX"/>
        </w:rPr>
        <w:t xml:space="preserve">de maestría sobre legislación migratoria y derechos humanos. </w:t>
      </w:r>
      <w:r w:rsidRPr="007E2693">
        <w:rPr>
          <w:rFonts w:ascii="Times New Roman" w:eastAsia="Times New Roman" w:hAnsi="Times New Roman" w:cs="Times New Roman"/>
          <w:color w:val="000000"/>
          <w:sz w:val="22"/>
          <w:szCs w:val="22"/>
          <w:lang w:val="en-US" w:eastAsia="es-MX"/>
        </w:rPr>
        <w:t>Además, participó en publicaciones sobre tercerización laboral, migración y responsabilidad empresaria por graves violaciones a los derechos humanos y es autor de numerosos trabajos académicos sobre derechos humanos y democracia publicados en libros y revistas jurídicas de la Argentina y el exterior. Diego es abogado, graduado de la UBA</w:t>
      </w:r>
      <w:r w:rsidRPr="007E2693">
        <w:rPr>
          <w:rFonts w:ascii="Times New Roman" w:eastAsia="Times New Roman" w:hAnsi="Times New Roman" w:cs="Times New Roman"/>
          <w:color w:val="000000"/>
          <w:sz w:val="22"/>
          <w:szCs w:val="22"/>
          <w:lang w:eastAsia="es-MX"/>
        </w:rPr>
        <w:t>.</w:t>
      </w:r>
    </w:p>
    <w:p w14:paraId="0FEF4C6D" w14:textId="6A539EC7" w:rsidR="00B333DC" w:rsidRDefault="00B333DC" w:rsidP="00C7346F">
      <w:pPr>
        <w:jc w:val="both"/>
        <w:rPr>
          <w:rFonts w:ascii="Times New Roman" w:eastAsia="Times New Roman" w:hAnsi="Times New Roman" w:cs="Times New Roman"/>
          <w:color w:val="000000"/>
          <w:sz w:val="22"/>
          <w:szCs w:val="22"/>
          <w:lang w:eastAsia="es-MX"/>
        </w:rPr>
      </w:pPr>
    </w:p>
    <w:p w14:paraId="24FF2671" w14:textId="6B7270F9" w:rsidR="00B333DC" w:rsidRDefault="00B333DC" w:rsidP="00C7346F">
      <w:pPr>
        <w:jc w:val="both"/>
        <w:rPr>
          <w:rFonts w:ascii="Times New Roman" w:eastAsia="Times New Roman" w:hAnsi="Times New Roman" w:cs="Times New Roman"/>
          <w:color w:val="000000"/>
          <w:sz w:val="22"/>
          <w:szCs w:val="22"/>
          <w:lang w:eastAsia="es-MX"/>
        </w:rPr>
      </w:pPr>
    </w:p>
    <w:p w14:paraId="2064FBF1" w14:textId="5D220D36" w:rsidR="00B333DC" w:rsidRDefault="00B333DC" w:rsidP="00C7346F">
      <w:pPr>
        <w:jc w:val="both"/>
        <w:rPr>
          <w:rFonts w:ascii="Times New Roman" w:eastAsia="Times New Roman" w:hAnsi="Times New Roman" w:cs="Times New Roman"/>
          <w:color w:val="000000"/>
          <w:sz w:val="22"/>
          <w:szCs w:val="22"/>
          <w:lang w:eastAsia="es-MX"/>
        </w:rPr>
      </w:pPr>
    </w:p>
    <w:p w14:paraId="3E9098B5" w14:textId="77777777" w:rsidR="00C516F5" w:rsidRDefault="00C516F5" w:rsidP="00345312">
      <w:pPr>
        <w:ind w:firstLine="708"/>
        <w:jc w:val="both"/>
        <w:rPr>
          <w:rFonts w:ascii="Times New Roman" w:eastAsia="Times New Roman" w:hAnsi="Times New Roman" w:cs="Times New Roman"/>
          <w:color w:val="000000"/>
          <w:sz w:val="22"/>
          <w:szCs w:val="22"/>
          <w:lang w:eastAsia="es-MX"/>
        </w:rPr>
      </w:pPr>
    </w:p>
    <w:p w14:paraId="2DE8B6B4" w14:textId="4601F2DD" w:rsidR="00C516F5" w:rsidRDefault="00C44F72" w:rsidP="00345312">
      <w:pPr>
        <w:ind w:firstLine="708"/>
        <w:jc w:val="both"/>
        <w:rPr>
          <w:rFonts w:ascii="Times New Roman" w:eastAsia="Times New Roman" w:hAnsi="Times New Roman" w:cs="Times New Roman"/>
          <w:color w:val="000000"/>
          <w:sz w:val="22"/>
          <w:szCs w:val="22"/>
          <w:lang w:eastAsia="es-MX"/>
        </w:rPr>
      </w:pPr>
      <w:r>
        <w:rPr>
          <w:rFonts w:ascii="Times New Roman" w:eastAsia="Times New Roman" w:hAnsi="Times New Roman" w:cs="Times New Roman"/>
          <w:noProof/>
          <w:color w:val="000000"/>
          <w:sz w:val="22"/>
          <w:szCs w:val="22"/>
          <w:lang w:eastAsia="es-MX"/>
        </w:rPr>
        <mc:AlternateContent>
          <mc:Choice Requires="wps">
            <w:drawing>
              <wp:anchor distT="0" distB="0" distL="114300" distR="114300" simplePos="0" relativeHeight="251659264" behindDoc="0" locked="1" layoutInCell="1" allowOverlap="1" wp14:anchorId="53CEE62B" wp14:editId="6566C0D4">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8F00E17" w14:textId="203779BA" w:rsidR="00C44F72" w:rsidRPr="00C44F72" w:rsidRDefault="00C44F72">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sidR="003B63A9">
                              <w:rPr>
                                <w:rFonts w:ascii="Times New Roman" w:hAnsi="Times New Roman" w:cs="Times New Roman"/>
                                <w:noProof/>
                                <w:sz w:val="18"/>
                              </w:rPr>
                              <w:t>CIDRP03589T01</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CEE62B"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78F00E17" w14:textId="203779BA" w:rsidR="00C44F72" w:rsidRPr="00C44F72" w:rsidRDefault="00C44F72">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sidR="003B63A9">
                        <w:rPr>
                          <w:rFonts w:ascii="Times New Roman" w:hAnsi="Times New Roman" w:cs="Times New Roman"/>
                          <w:noProof/>
                          <w:sz w:val="18"/>
                        </w:rPr>
                        <w:t>CIDRP03589T01</w:t>
                      </w:r>
                      <w:r>
                        <w:rPr>
                          <w:rFonts w:ascii="Times New Roman" w:hAnsi="Times New Roman" w:cs="Times New Roman"/>
                          <w:sz w:val="18"/>
                        </w:rPr>
                        <w:fldChar w:fldCharType="end"/>
                      </w:r>
                    </w:p>
                  </w:txbxContent>
                </v:textbox>
                <w10:wrap anchory="page"/>
                <w10:anchorlock/>
              </v:shape>
            </w:pict>
          </mc:Fallback>
        </mc:AlternateContent>
      </w:r>
    </w:p>
    <w:sectPr w:rsidR="00C516F5" w:rsidSect="00A80FB2">
      <w:headerReference w:type="default" r:id="rId7"/>
      <w:pgSz w:w="12240" w:h="15840"/>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B08B" w14:textId="77777777" w:rsidR="00A80FB2" w:rsidRDefault="00A80FB2" w:rsidP="00A80FB2">
      <w:r>
        <w:separator/>
      </w:r>
    </w:p>
  </w:endnote>
  <w:endnote w:type="continuationSeparator" w:id="0">
    <w:p w14:paraId="1CFF2DDE" w14:textId="77777777" w:rsidR="00A80FB2" w:rsidRDefault="00A80FB2" w:rsidP="00A8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1104" w14:textId="77777777" w:rsidR="00A80FB2" w:rsidRDefault="00A80FB2" w:rsidP="00A80FB2">
      <w:r>
        <w:separator/>
      </w:r>
    </w:p>
  </w:footnote>
  <w:footnote w:type="continuationSeparator" w:id="0">
    <w:p w14:paraId="26BF8E14" w14:textId="77777777" w:rsidR="00A80FB2" w:rsidRDefault="00A80FB2" w:rsidP="00A8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072061"/>
      <w:docPartObj>
        <w:docPartGallery w:val="Page Numbers (Top of Page)"/>
        <w:docPartUnique/>
      </w:docPartObj>
    </w:sdtPr>
    <w:sdtEndPr>
      <w:rPr>
        <w:noProof/>
      </w:rPr>
    </w:sdtEndPr>
    <w:sdtContent>
      <w:p w14:paraId="4C29316C" w14:textId="7D47D2C0" w:rsidR="00A80FB2" w:rsidRDefault="00A80FB2">
        <w:pPr>
          <w:pStyle w:val="Header"/>
          <w:jc w:val="center"/>
        </w:pPr>
        <w:r>
          <w:fldChar w:fldCharType="begin"/>
        </w:r>
        <w:r>
          <w:instrText xml:space="preserve"> PAGE  \* ArabicDash  \* MERGEFORMAT </w:instrText>
        </w:r>
        <w:r>
          <w:fldChar w:fldCharType="separate"/>
        </w:r>
        <w:r>
          <w:rPr>
            <w:noProof/>
          </w:rPr>
          <w:t>- 4 -</w:t>
        </w:r>
        <w:r>
          <w:fldChar w:fldCharType="end"/>
        </w:r>
      </w:p>
    </w:sdtContent>
  </w:sdt>
  <w:p w14:paraId="5B8B060B" w14:textId="77777777" w:rsidR="00A80FB2" w:rsidRDefault="00A8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6551"/>
    <w:multiLevelType w:val="hybridMultilevel"/>
    <w:tmpl w:val="09BA75CA"/>
    <w:lvl w:ilvl="0" w:tplc="6F3823B6">
      <w:start w:val="1"/>
      <w:numFmt w:val="decimal"/>
      <w:lvlText w:val="%1."/>
      <w:lvlJc w:val="left"/>
      <w:pPr>
        <w:ind w:left="360" w:hanging="360"/>
      </w:pPr>
    </w:lvl>
    <w:lvl w:ilvl="1" w:tplc="C706E234">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9BE5E95"/>
    <w:multiLevelType w:val="hybridMultilevel"/>
    <w:tmpl w:val="14F20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F01441"/>
    <w:multiLevelType w:val="multilevel"/>
    <w:tmpl w:val="841CAF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38600960">
    <w:abstractNumId w:val="2"/>
  </w:num>
  <w:num w:numId="2" w16cid:durableId="55396708">
    <w:abstractNumId w:val="1"/>
  </w:num>
  <w:num w:numId="3" w16cid:durableId="9651154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E2"/>
    <w:rsid w:val="000F4782"/>
    <w:rsid w:val="0018538D"/>
    <w:rsid w:val="002160AE"/>
    <w:rsid w:val="00261AA2"/>
    <w:rsid w:val="002B37A0"/>
    <w:rsid w:val="002C4192"/>
    <w:rsid w:val="00330BA4"/>
    <w:rsid w:val="00333569"/>
    <w:rsid w:val="00341833"/>
    <w:rsid w:val="00345312"/>
    <w:rsid w:val="00355728"/>
    <w:rsid w:val="0039547E"/>
    <w:rsid w:val="003B63A9"/>
    <w:rsid w:val="004B7F5E"/>
    <w:rsid w:val="004E2660"/>
    <w:rsid w:val="00525B28"/>
    <w:rsid w:val="005F17DC"/>
    <w:rsid w:val="006244A1"/>
    <w:rsid w:val="006A690E"/>
    <w:rsid w:val="006C61A7"/>
    <w:rsid w:val="006E721F"/>
    <w:rsid w:val="0071606A"/>
    <w:rsid w:val="00745ACE"/>
    <w:rsid w:val="007950E2"/>
    <w:rsid w:val="007A0192"/>
    <w:rsid w:val="007B4CC2"/>
    <w:rsid w:val="007E2693"/>
    <w:rsid w:val="00834EB6"/>
    <w:rsid w:val="0085556A"/>
    <w:rsid w:val="00A80FB2"/>
    <w:rsid w:val="00AE0FF1"/>
    <w:rsid w:val="00B333DC"/>
    <w:rsid w:val="00C44F72"/>
    <w:rsid w:val="00C516F5"/>
    <w:rsid w:val="00C7346F"/>
    <w:rsid w:val="00CD34A6"/>
    <w:rsid w:val="00CD50D8"/>
    <w:rsid w:val="00CF00B8"/>
    <w:rsid w:val="00D06968"/>
    <w:rsid w:val="00DE01CB"/>
    <w:rsid w:val="00E33CAE"/>
    <w:rsid w:val="00E933B0"/>
    <w:rsid w:val="00F4313A"/>
    <w:rsid w:val="00FD5E28"/>
    <w:rsid w:val="00FD7C3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16B006"/>
  <w15:chartTrackingRefBased/>
  <w15:docId w15:val="{614091AE-B060-B547-999B-1337E744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gmez3ocsn">
    <w:name w:val="markgmez3ocsn"/>
    <w:basedOn w:val="DefaultParagraphFont"/>
    <w:rsid w:val="007950E2"/>
  </w:style>
  <w:style w:type="character" w:customStyle="1" w:styleId="marketha5cm74">
    <w:name w:val="marketha5cm74"/>
    <w:basedOn w:val="DefaultParagraphFont"/>
    <w:rsid w:val="007950E2"/>
  </w:style>
  <w:style w:type="paragraph" w:styleId="ListParagraph">
    <w:name w:val="List Paragraph"/>
    <w:basedOn w:val="Normal"/>
    <w:uiPriority w:val="34"/>
    <w:qFormat/>
    <w:rsid w:val="007950E2"/>
    <w:pPr>
      <w:ind w:left="720"/>
      <w:contextualSpacing/>
    </w:pPr>
  </w:style>
  <w:style w:type="character" w:styleId="Hyperlink">
    <w:name w:val="Hyperlink"/>
    <w:basedOn w:val="DefaultParagraphFont"/>
    <w:uiPriority w:val="99"/>
    <w:unhideWhenUsed/>
    <w:rsid w:val="00261AA2"/>
    <w:rPr>
      <w:color w:val="0563C1" w:themeColor="hyperlink"/>
      <w:u w:val="single"/>
    </w:rPr>
  </w:style>
  <w:style w:type="paragraph" w:styleId="Header">
    <w:name w:val="header"/>
    <w:basedOn w:val="Normal"/>
    <w:link w:val="HeaderChar"/>
    <w:uiPriority w:val="99"/>
    <w:unhideWhenUsed/>
    <w:rsid w:val="00A80FB2"/>
    <w:pPr>
      <w:tabs>
        <w:tab w:val="center" w:pos="4680"/>
        <w:tab w:val="right" w:pos="9360"/>
      </w:tabs>
    </w:pPr>
  </w:style>
  <w:style w:type="character" w:customStyle="1" w:styleId="HeaderChar">
    <w:name w:val="Header Char"/>
    <w:basedOn w:val="DefaultParagraphFont"/>
    <w:link w:val="Header"/>
    <w:uiPriority w:val="99"/>
    <w:rsid w:val="00A80FB2"/>
  </w:style>
  <w:style w:type="paragraph" w:styleId="Footer">
    <w:name w:val="footer"/>
    <w:basedOn w:val="Normal"/>
    <w:link w:val="FooterChar"/>
    <w:uiPriority w:val="99"/>
    <w:unhideWhenUsed/>
    <w:rsid w:val="00A80FB2"/>
    <w:pPr>
      <w:tabs>
        <w:tab w:val="center" w:pos="4680"/>
        <w:tab w:val="right" w:pos="9360"/>
      </w:tabs>
    </w:pPr>
  </w:style>
  <w:style w:type="character" w:customStyle="1" w:styleId="FooterChar">
    <w:name w:val="Footer Char"/>
    <w:basedOn w:val="DefaultParagraphFont"/>
    <w:link w:val="Footer"/>
    <w:uiPriority w:val="99"/>
    <w:rsid w:val="00A8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5987">
      <w:bodyDiv w:val="1"/>
      <w:marLeft w:val="0"/>
      <w:marRight w:val="0"/>
      <w:marTop w:val="0"/>
      <w:marBottom w:val="0"/>
      <w:divBdr>
        <w:top w:val="none" w:sz="0" w:space="0" w:color="auto"/>
        <w:left w:val="none" w:sz="0" w:space="0" w:color="auto"/>
        <w:bottom w:val="none" w:sz="0" w:space="0" w:color="auto"/>
        <w:right w:val="none" w:sz="0" w:space="0" w:color="auto"/>
      </w:divBdr>
    </w:div>
    <w:div w:id="375935219">
      <w:bodyDiv w:val="1"/>
      <w:marLeft w:val="0"/>
      <w:marRight w:val="0"/>
      <w:marTop w:val="0"/>
      <w:marBottom w:val="0"/>
      <w:divBdr>
        <w:top w:val="none" w:sz="0" w:space="0" w:color="auto"/>
        <w:left w:val="none" w:sz="0" w:space="0" w:color="auto"/>
        <w:bottom w:val="none" w:sz="0" w:space="0" w:color="auto"/>
        <w:right w:val="none" w:sz="0" w:space="0" w:color="auto"/>
      </w:divBdr>
    </w:div>
    <w:div w:id="750735735">
      <w:bodyDiv w:val="1"/>
      <w:marLeft w:val="0"/>
      <w:marRight w:val="0"/>
      <w:marTop w:val="0"/>
      <w:marBottom w:val="0"/>
      <w:divBdr>
        <w:top w:val="none" w:sz="0" w:space="0" w:color="auto"/>
        <w:left w:val="none" w:sz="0" w:space="0" w:color="auto"/>
        <w:bottom w:val="none" w:sz="0" w:space="0" w:color="auto"/>
        <w:right w:val="none" w:sz="0" w:space="0" w:color="auto"/>
      </w:divBdr>
    </w:div>
    <w:div w:id="802236077">
      <w:bodyDiv w:val="1"/>
      <w:marLeft w:val="0"/>
      <w:marRight w:val="0"/>
      <w:marTop w:val="0"/>
      <w:marBottom w:val="0"/>
      <w:divBdr>
        <w:top w:val="none" w:sz="0" w:space="0" w:color="auto"/>
        <w:left w:val="none" w:sz="0" w:space="0" w:color="auto"/>
        <w:bottom w:val="none" w:sz="0" w:space="0" w:color="auto"/>
        <w:right w:val="none" w:sz="0" w:space="0" w:color="auto"/>
      </w:divBdr>
    </w:div>
    <w:div w:id="1244295896">
      <w:bodyDiv w:val="1"/>
      <w:marLeft w:val="0"/>
      <w:marRight w:val="0"/>
      <w:marTop w:val="0"/>
      <w:marBottom w:val="0"/>
      <w:divBdr>
        <w:top w:val="none" w:sz="0" w:space="0" w:color="auto"/>
        <w:left w:val="none" w:sz="0" w:space="0" w:color="auto"/>
        <w:bottom w:val="none" w:sz="0" w:space="0" w:color="auto"/>
        <w:right w:val="none" w:sz="0" w:space="0" w:color="auto"/>
      </w:divBdr>
    </w:div>
    <w:div w:id="1260942526">
      <w:bodyDiv w:val="1"/>
      <w:marLeft w:val="0"/>
      <w:marRight w:val="0"/>
      <w:marTop w:val="0"/>
      <w:marBottom w:val="0"/>
      <w:divBdr>
        <w:top w:val="none" w:sz="0" w:space="0" w:color="auto"/>
        <w:left w:val="none" w:sz="0" w:space="0" w:color="auto"/>
        <w:bottom w:val="none" w:sz="0" w:space="0" w:color="auto"/>
        <w:right w:val="none" w:sz="0" w:space="0" w:color="auto"/>
      </w:divBdr>
    </w:div>
    <w:div w:id="1438450226">
      <w:bodyDiv w:val="1"/>
      <w:marLeft w:val="0"/>
      <w:marRight w:val="0"/>
      <w:marTop w:val="0"/>
      <w:marBottom w:val="0"/>
      <w:divBdr>
        <w:top w:val="none" w:sz="0" w:space="0" w:color="auto"/>
        <w:left w:val="none" w:sz="0" w:space="0" w:color="auto"/>
        <w:bottom w:val="none" w:sz="0" w:space="0" w:color="auto"/>
        <w:right w:val="none" w:sz="0" w:space="0" w:color="auto"/>
      </w:divBdr>
    </w:div>
    <w:div w:id="1541169832">
      <w:bodyDiv w:val="1"/>
      <w:marLeft w:val="0"/>
      <w:marRight w:val="0"/>
      <w:marTop w:val="0"/>
      <w:marBottom w:val="0"/>
      <w:divBdr>
        <w:top w:val="none" w:sz="0" w:space="0" w:color="auto"/>
        <w:left w:val="none" w:sz="0" w:space="0" w:color="auto"/>
        <w:bottom w:val="none" w:sz="0" w:space="0" w:color="auto"/>
        <w:right w:val="none" w:sz="0" w:space="0" w:color="auto"/>
      </w:divBdr>
    </w:div>
    <w:div w:id="185186994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
          <w:marLeft w:val="0"/>
          <w:marRight w:val="0"/>
          <w:marTop w:val="0"/>
          <w:marBottom w:val="0"/>
          <w:divBdr>
            <w:top w:val="none" w:sz="0" w:space="0" w:color="auto"/>
            <w:left w:val="none" w:sz="0" w:space="0" w:color="auto"/>
            <w:bottom w:val="none" w:sz="0" w:space="0" w:color="auto"/>
            <w:right w:val="none" w:sz="0" w:space="0" w:color="auto"/>
          </w:divBdr>
        </w:div>
        <w:div w:id="1653295599">
          <w:marLeft w:val="0"/>
          <w:marRight w:val="0"/>
          <w:marTop w:val="0"/>
          <w:marBottom w:val="0"/>
          <w:divBdr>
            <w:top w:val="none" w:sz="0" w:space="0" w:color="auto"/>
            <w:left w:val="none" w:sz="0" w:space="0" w:color="auto"/>
            <w:bottom w:val="none" w:sz="0" w:space="0" w:color="auto"/>
            <w:right w:val="none" w:sz="0" w:space="0" w:color="auto"/>
          </w:divBdr>
        </w:div>
      </w:divsChild>
    </w:div>
    <w:div w:id="18650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4</Pages>
  <Words>1161</Words>
  <Characters>6622</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Fernanda Meneses Pajuelo</dc:creator>
  <cp:keywords/>
  <dc:description/>
  <cp:lastModifiedBy>Burns, Sandra</cp:lastModifiedBy>
  <cp:revision>9</cp:revision>
  <dcterms:created xsi:type="dcterms:W3CDTF">2022-07-14T03:19:00Z</dcterms:created>
  <dcterms:modified xsi:type="dcterms:W3CDTF">2022-07-15T23:51:00Z</dcterms:modified>
</cp:coreProperties>
</file>