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D79" w:rsidRPr="00207D79" w:rsidRDefault="00207D79" w:rsidP="00207D79">
      <w:pPr>
        <w:jc w:val="both"/>
        <w:rPr>
          <w:rFonts w:eastAsia="Calibri"/>
          <w:sz w:val="22"/>
          <w:szCs w:val="22"/>
          <w:lang w:val="es-MX"/>
        </w:rPr>
      </w:pPr>
    </w:p>
    <w:p w:rsidR="00207D79" w:rsidRPr="00207D79" w:rsidRDefault="00207D79" w:rsidP="00207D79">
      <w:pPr>
        <w:tabs>
          <w:tab w:val="left" w:pos="6700"/>
        </w:tabs>
        <w:ind w:right="-929"/>
        <w:rPr>
          <w:sz w:val="22"/>
          <w:szCs w:val="22"/>
          <w:lang w:val="pt-BR"/>
        </w:rPr>
      </w:pPr>
      <w:r w:rsidRPr="00207D79">
        <w:rPr>
          <w:caps/>
          <w:sz w:val="22"/>
          <w:szCs w:val="22"/>
          <w:lang w:val="es-ES"/>
        </w:rPr>
        <w:t>comisiÓn de Asuntos Migratorios</w:t>
      </w:r>
      <w:r w:rsidRPr="00207D79">
        <w:rPr>
          <w:sz w:val="22"/>
          <w:szCs w:val="22"/>
          <w:lang w:val="es-ES"/>
        </w:rPr>
        <w:tab/>
        <w:t xml:space="preserve">OEA/Ser. </w:t>
      </w:r>
      <w:r w:rsidRPr="00207D79">
        <w:rPr>
          <w:sz w:val="22"/>
          <w:szCs w:val="22"/>
          <w:lang w:val="pt-BR"/>
        </w:rPr>
        <w:t>W</w:t>
      </w:r>
    </w:p>
    <w:p w:rsidR="00207D79" w:rsidRPr="00207D79" w:rsidRDefault="00207D79" w:rsidP="00207D79">
      <w:pPr>
        <w:tabs>
          <w:tab w:val="left" w:pos="6700"/>
        </w:tabs>
        <w:ind w:right="-929"/>
        <w:rPr>
          <w:sz w:val="22"/>
          <w:szCs w:val="22"/>
          <w:lang w:val="pt-BR"/>
        </w:rPr>
      </w:pPr>
      <w:r w:rsidRPr="00207D79">
        <w:rPr>
          <w:caps/>
          <w:sz w:val="22"/>
          <w:szCs w:val="22"/>
          <w:lang w:val="pt-BR"/>
        </w:rPr>
        <w:tab/>
      </w:r>
      <w:r w:rsidRPr="00207D79">
        <w:rPr>
          <w:sz w:val="22"/>
          <w:szCs w:val="22"/>
          <w:lang w:val="pt-BR"/>
        </w:rPr>
        <w:t xml:space="preserve">CIDI/CAM/doc. </w:t>
      </w:r>
      <w:r w:rsidR="008A15C2">
        <w:rPr>
          <w:sz w:val="22"/>
          <w:szCs w:val="22"/>
          <w:lang w:val="pt-BR"/>
        </w:rPr>
        <w:t>8</w:t>
      </w:r>
      <w:r w:rsidRPr="00207D79">
        <w:rPr>
          <w:sz w:val="22"/>
          <w:szCs w:val="22"/>
          <w:lang w:val="pt-BR"/>
        </w:rPr>
        <w:t>3/</w:t>
      </w:r>
      <w:r>
        <w:rPr>
          <w:sz w:val="22"/>
          <w:szCs w:val="22"/>
          <w:lang w:val="pt-BR"/>
        </w:rPr>
        <w:t>20</w:t>
      </w:r>
    </w:p>
    <w:p w:rsidR="00207D79" w:rsidRPr="00207D79" w:rsidRDefault="00207D79" w:rsidP="00207D79">
      <w:pPr>
        <w:tabs>
          <w:tab w:val="left" w:pos="6700"/>
        </w:tabs>
        <w:ind w:right="-929"/>
        <w:rPr>
          <w:sz w:val="22"/>
          <w:szCs w:val="22"/>
          <w:lang w:val="pt-BR"/>
        </w:rPr>
      </w:pPr>
      <w:r w:rsidRPr="00207D79">
        <w:rPr>
          <w:sz w:val="22"/>
          <w:szCs w:val="22"/>
          <w:lang w:val="pt-BR"/>
        </w:rPr>
        <w:tab/>
      </w:r>
      <w:r>
        <w:rPr>
          <w:sz w:val="22"/>
          <w:szCs w:val="22"/>
          <w:lang w:val="pt-BR"/>
        </w:rPr>
        <w:t>14</w:t>
      </w:r>
      <w:r w:rsidRPr="00207D79">
        <w:rPr>
          <w:sz w:val="22"/>
          <w:szCs w:val="22"/>
          <w:lang w:val="pt-BR"/>
        </w:rPr>
        <w:t xml:space="preserve"> </w:t>
      </w:r>
      <w:r>
        <w:rPr>
          <w:sz w:val="22"/>
          <w:szCs w:val="22"/>
          <w:lang w:val="pt-BR"/>
        </w:rPr>
        <w:t>octubre</w:t>
      </w:r>
      <w:r w:rsidRPr="00207D79">
        <w:rPr>
          <w:sz w:val="22"/>
          <w:szCs w:val="22"/>
          <w:lang w:val="pt-BR"/>
        </w:rPr>
        <w:t xml:space="preserve"> 20</w:t>
      </w:r>
      <w:r>
        <w:rPr>
          <w:sz w:val="22"/>
          <w:szCs w:val="22"/>
          <w:lang w:val="pt-BR"/>
        </w:rPr>
        <w:t>20</w:t>
      </w:r>
    </w:p>
    <w:p w:rsidR="00207D79" w:rsidRPr="00207D79" w:rsidRDefault="00207D79" w:rsidP="00207D79">
      <w:pPr>
        <w:tabs>
          <w:tab w:val="left" w:pos="6700"/>
        </w:tabs>
        <w:ind w:right="-929"/>
        <w:rPr>
          <w:sz w:val="22"/>
          <w:szCs w:val="22"/>
          <w:lang w:val="es-ES"/>
        </w:rPr>
      </w:pPr>
      <w:r w:rsidRPr="00207D79">
        <w:rPr>
          <w:sz w:val="22"/>
          <w:szCs w:val="22"/>
          <w:lang w:val="pt-BR"/>
        </w:rPr>
        <w:tab/>
      </w:r>
      <w:r w:rsidRPr="00207D79">
        <w:rPr>
          <w:sz w:val="22"/>
          <w:szCs w:val="22"/>
          <w:lang w:val="es-ES"/>
        </w:rPr>
        <w:t>Original: español</w:t>
      </w:r>
    </w:p>
    <w:p w:rsidR="00207D79" w:rsidRPr="00207D79" w:rsidRDefault="00207D79" w:rsidP="00207D79">
      <w:pPr>
        <w:pBdr>
          <w:bottom w:val="single" w:sz="12" w:space="0" w:color="auto"/>
        </w:pBdr>
        <w:tabs>
          <w:tab w:val="left" w:pos="6750"/>
        </w:tabs>
        <w:ind w:right="-1080"/>
        <w:rPr>
          <w:b/>
          <w:bCs/>
          <w:sz w:val="22"/>
          <w:szCs w:val="22"/>
          <w:lang w:val="es-ES"/>
        </w:rPr>
      </w:pPr>
    </w:p>
    <w:p w:rsidR="000C3AF3" w:rsidRPr="000A4242" w:rsidRDefault="000C3AF3" w:rsidP="00207D79">
      <w:pPr>
        <w:tabs>
          <w:tab w:val="left" w:pos="6480"/>
        </w:tabs>
        <w:jc w:val="both"/>
        <w:rPr>
          <w:sz w:val="22"/>
          <w:szCs w:val="22"/>
          <w:highlight w:val="yellow"/>
          <w:lang w:val="es-ES"/>
        </w:rPr>
      </w:pPr>
    </w:p>
    <w:p w:rsidR="006A1336" w:rsidRPr="009172DB" w:rsidRDefault="006A1336" w:rsidP="003D4DC5">
      <w:pPr>
        <w:jc w:val="both"/>
        <w:rPr>
          <w:sz w:val="22"/>
          <w:szCs w:val="22"/>
          <w:lang w:val="es-ES"/>
        </w:rPr>
      </w:pPr>
    </w:p>
    <w:p w:rsidR="00207D79" w:rsidRDefault="00B81820" w:rsidP="006C1B0E">
      <w:pPr>
        <w:ind w:firstLine="720"/>
        <w:jc w:val="center"/>
        <w:rPr>
          <w:sz w:val="22"/>
          <w:szCs w:val="22"/>
          <w:lang w:val="es-ES"/>
        </w:rPr>
      </w:pPr>
      <w:r w:rsidRPr="009172DB">
        <w:rPr>
          <w:sz w:val="22"/>
          <w:szCs w:val="22"/>
          <w:lang w:val="es-ES"/>
        </w:rPr>
        <w:t>INFORME DE</w:t>
      </w:r>
      <w:r w:rsidR="00732C1A" w:rsidRPr="009172DB">
        <w:rPr>
          <w:sz w:val="22"/>
          <w:szCs w:val="22"/>
          <w:lang w:val="es-ES"/>
        </w:rPr>
        <w:t xml:space="preserve"> </w:t>
      </w:r>
      <w:r w:rsidRPr="009172DB">
        <w:rPr>
          <w:sz w:val="22"/>
          <w:szCs w:val="22"/>
          <w:lang w:val="es-ES"/>
        </w:rPr>
        <w:t>L</w:t>
      </w:r>
      <w:r w:rsidR="00732C1A" w:rsidRPr="009172DB">
        <w:rPr>
          <w:sz w:val="22"/>
          <w:szCs w:val="22"/>
          <w:lang w:val="es-ES"/>
        </w:rPr>
        <w:t>A</w:t>
      </w:r>
      <w:r w:rsidRPr="009172DB">
        <w:rPr>
          <w:sz w:val="22"/>
          <w:szCs w:val="22"/>
          <w:lang w:val="es-ES"/>
        </w:rPr>
        <w:t xml:space="preserve"> SEÑOR</w:t>
      </w:r>
      <w:r w:rsidR="00732C1A" w:rsidRPr="009172DB">
        <w:rPr>
          <w:sz w:val="22"/>
          <w:szCs w:val="22"/>
          <w:lang w:val="es-ES"/>
        </w:rPr>
        <w:t>A</w:t>
      </w:r>
      <w:r w:rsidRPr="009172DB">
        <w:rPr>
          <w:sz w:val="22"/>
          <w:szCs w:val="22"/>
          <w:lang w:val="es-ES"/>
        </w:rPr>
        <w:t xml:space="preserve"> </w:t>
      </w:r>
      <w:r w:rsidR="00732C1A" w:rsidRPr="009172DB">
        <w:rPr>
          <w:sz w:val="22"/>
          <w:szCs w:val="22"/>
          <w:lang w:val="es-ES"/>
        </w:rPr>
        <w:t>Y</w:t>
      </w:r>
      <w:r w:rsidR="008A15C2">
        <w:rPr>
          <w:sz w:val="22"/>
          <w:szCs w:val="22"/>
          <w:lang w:val="es-ES"/>
        </w:rPr>
        <w:t>E</w:t>
      </w:r>
      <w:r w:rsidR="00732C1A" w:rsidRPr="009172DB">
        <w:rPr>
          <w:sz w:val="22"/>
          <w:szCs w:val="22"/>
          <w:lang w:val="es-ES"/>
        </w:rPr>
        <w:t>SICA FONSECA</w:t>
      </w:r>
      <w:r w:rsidR="00D81FF5">
        <w:rPr>
          <w:sz w:val="22"/>
          <w:szCs w:val="22"/>
          <w:lang w:val="es-ES"/>
        </w:rPr>
        <w:t xml:space="preserve"> MARTINEZ</w:t>
      </w:r>
      <w:r w:rsidRPr="009172DB">
        <w:rPr>
          <w:sz w:val="22"/>
          <w:szCs w:val="22"/>
          <w:lang w:val="es-ES"/>
        </w:rPr>
        <w:t xml:space="preserve">, </w:t>
      </w:r>
      <w:r w:rsidRPr="009172DB">
        <w:rPr>
          <w:sz w:val="22"/>
          <w:szCs w:val="22"/>
          <w:lang w:val="es-ES"/>
        </w:rPr>
        <w:br/>
      </w:r>
      <w:r w:rsidR="00732C1A" w:rsidRPr="009172DB">
        <w:rPr>
          <w:sz w:val="22"/>
          <w:szCs w:val="22"/>
          <w:lang w:val="es-ES"/>
        </w:rPr>
        <w:t>REPRESENTANTE ALTERNA DE</w:t>
      </w:r>
      <w:r w:rsidR="00D81FF5">
        <w:rPr>
          <w:sz w:val="22"/>
          <w:szCs w:val="22"/>
          <w:lang w:val="es-ES"/>
        </w:rPr>
        <w:t>L</w:t>
      </w:r>
      <w:r w:rsidR="00B75C5C">
        <w:rPr>
          <w:sz w:val="22"/>
          <w:szCs w:val="22"/>
          <w:lang w:val="es-ES"/>
        </w:rPr>
        <w:t xml:space="preserve"> PERÚ</w:t>
      </w:r>
      <w:r w:rsidR="00732C1A" w:rsidRPr="009172DB">
        <w:rPr>
          <w:sz w:val="22"/>
          <w:szCs w:val="22"/>
          <w:lang w:val="es-ES"/>
        </w:rPr>
        <w:t>,</w:t>
      </w:r>
    </w:p>
    <w:p w:rsidR="00B81820" w:rsidRPr="009172DB" w:rsidRDefault="00732C1A" w:rsidP="006C1B0E">
      <w:pPr>
        <w:ind w:firstLine="720"/>
        <w:jc w:val="center"/>
        <w:rPr>
          <w:sz w:val="22"/>
          <w:szCs w:val="22"/>
          <w:lang w:val="es-ES"/>
        </w:rPr>
      </w:pPr>
      <w:r w:rsidRPr="009172DB">
        <w:rPr>
          <w:sz w:val="22"/>
          <w:szCs w:val="22"/>
          <w:lang w:val="es-ES"/>
        </w:rPr>
        <w:t>PRESIDENTA</w:t>
      </w:r>
      <w:r w:rsidR="00B81820" w:rsidRPr="009172DB">
        <w:rPr>
          <w:sz w:val="22"/>
          <w:szCs w:val="22"/>
          <w:lang w:val="es-ES"/>
        </w:rPr>
        <w:t xml:space="preserve"> DE LA COMISIÓN DE ASUNTOS MIGRATORIOS</w:t>
      </w:r>
      <w:r w:rsidR="00207D79">
        <w:rPr>
          <w:sz w:val="22"/>
          <w:szCs w:val="22"/>
          <w:lang w:val="es-ES"/>
        </w:rPr>
        <w:t xml:space="preserve"> (CAM)</w:t>
      </w:r>
    </w:p>
    <w:p w:rsidR="006A1336" w:rsidRPr="009172DB" w:rsidRDefault="006A1336" w:rsidP="006C1B0E">
      <w:pPr>
        <w:ind w:firstLine="720"/>
        <w:jc w:val="center"/>
        <w:rPr>
          <w:b/>
          <w:sz w:val="22"/>
          <w:szCs w:val="22"/>
          <w:lang w:val="es-ES"/>
        </w:rPr>
      </w:pPr>
    </w:p>
    <w:p w:rsidR="00EF3ADE" w:rsidRPr="009172DB" w:rsidRDefault="006C1B0E" w:rsidP="006C1B0E">
      <w:pPr>
        <w:snapToGrid w:val="0"/>
        <w:ind w:firstLine="720"/>
        <w:jc w:val="center"/>
        <w:rPr>
          <w:sz w:val="22"/>
          <w:szCs w:val="22"/>
          <w:lang w:val="es-ES"/>
        </w:rPr>
      </w:pPr>
      <w:r>
        <w:rPr>
          <w:sz w:val="22"/>
          <w:szCs w:val="22"/>
          <w:lang w:val="es-ES"/>
        </w:rPr>
        <w:t>(P</w:t>
      </w:r>
      <w:r w:rsidR="00207D79">
        <w:rPr>
          <w:sz w:val="22"/>
          <w:szCs w:val="22"/>
          <w:lang w:val="es-ES"/>
        </w:rPr>
        <w:t>eriodo 2019-2020</w:t>
      </w:r>
      <w:r>
        <w:rPr>
          <w:sz w:val="22"/>
          <w:szCs w:val="22"/>
          <w:lang w:val="es-ES"/>
        </w:rPr>
        <w:t>)</w:t>
      </w:r>
    </w:p>
    <w:p w:rsidR="00F821AB" w:rsidRPr="009172DB" w:rsidRDefault="00F821AB" w:rsidP="006C1B0E">
      <w:pPr>
        <w:ind w:firstLine="720"/>
        <w:jc w:val="both"/>
        <w:rPr>
          <w:rFonts w:ascii="Arial" w:hAnsi="Arial" w:cs="Arial"/>
          <w:lang w:val="es-ES" w:eastAsia="es-AR"/>
        </w:rPr>
      </w:pPr>
    </w:p>
    <w:p w:rsidR="00912B85" w:rsidRPr="009172DB" w:rsidRDefault="00C6099C" w:rsidP="006C1B0E">
      <w:pPr>
        <w:ind w:firstLine="720"/>
        <w:jc w:val="both"/>
        <w:rPr>
          <w:rFonts w:eastAsia="Calibri"/>
          <w:sz w:val="22"/>
          <w:szCs w:val="22"/>
          <w:lang w:val="es-ES"/>
        </w:rPr>
      </w:pPr>
      <w:r w:rsidRPr="009172DB">
        <w:rPr>
          <w:rFonts w:eastAsia="Calibri"/>
          <w:sz w:val="22"/>
          <w:szCs w:val="22"/>
          <w:lang w:val="es-ES"/>
        </w:rPr>
        <w:t xml:space="preserve"> </w:t>
      </w:r>
      <w:bookmarkStart w:id="0" w:name="_GoBack"/>
      <w:bookmarkEnd w:id="0"/>
    </w:p>
    <w:p w:rsidR="00AB5428" w:rsidRDefault="00AB5428" w:rsidP="006C1B0E">
      <w:pPr>
        <w:numPr>
          <w:ilvl w:val="0"/>
          <w:numId w:val="1"/>
        </w:numPr>
        <w:ind w:left="0" w:firstLine="720"/>
        <w:jc w:val="both"/>
        <w:rPr>
          <w:rFonts w:eastAsia="Calibri"/>
          <w:sz w:val="22"/>
          <w:szCs w:val="22"/>
          <w:lang w:val="es-ES"/>
        </w:rPr>
      </w:pPr>
      <w:r w:rsidRPr="00AB5428">
        <w:rPr>
          <w:rFonts w:eastAsia="Calibri"/>
          <w:sz w:val="22"/>
          <w:szCs w:val="22"/>
          <w:lang w:val="es-ES"/>
        </w:rPr>
        <w:t>INSTALACIÓN Y ELECCIÓN DE LAS AUTORIDADES DE LA CAM</w:t>
      </w:r>
    </w:p>
    <w:p w:rsidR="00AB5428" w:rsidRDefault="00B75C5C" w:rsidP="00B75C5C">
      <w:pPr>
        <w:tabs>
          <w:tab w:val="left" w:pos="8025"/>
        </w:tabs>
        <w:ind w:firstLine="720"/>
        <w:jc w:val="both"/>
        <w:rPr>
          <w:rFonts w:eastAsia="Calibri"/>
          <w:sz w:val="22"/>
          <w:szCs w:val="22"/>
          <w:lang w:val="es-ES"/>
        </w:rPr>
      </w:pPr>
      <w:r>
        <w:rPr>
          <w:rFonts w:eastAsia="Calibri"/>
          <w:sz w:val="22"/>
          <w:szCs w:val="22"/>
          <w:lang w:val="es-ES"/>
        </w:rPr>
        <w:tab/>
      </w:r>
    </w:p>
    <w:p w:rsidR="00AB5428" w:rsidRDefault="00AB5428" w:rsidP="006C1B0E">
      <w:pPr>
        <w:ind w:firstLine="720"/>
        <w:jc w:val="both"/>
        <w:rPr>
          <w:rFonts w:eastAsia="Calibri"/>
          <w:sz w:val="22"/>
          <w:szCs w:val="22"/>
          <w:lang w:val="es-ES"/>
        </w:rPr>
      </w:pPr>
      <w:r w:rsidRPr="00AB5428">
        <w:rPr>
          <w:rFonts w:eastAsia="Calibri"/>
          <w:sz w:val="22"/>
          <w:szCs w:val="22"/>
          <w:lang w:val="es-ES"/>
        </w:rPr>
        <w:t>La Comisión de Asuntos Migratorios (CAM) fue constituida mediante la resolución AG/RES. 2738 (XLII-O/12) “Fortalecimiento del tema migratorio en la OEA: Constitución de la Comisión de Asuntos Migratorios”.</w:t>
      </w:r>
    </w:p>
    <w:p w:rsidR="00AB5428" w:rsidRDefault="00AB5428" w:rsidP="006C1B0E">
      <w:pPr>
        <w:ind w:firstLine="720"/>
        <w:jc w:val="both"/>
        <w:rPr>
          <w:rFonts w:eastAsia="Calibri"/>
          <w:sz w:val="22"/>
          <w:szCs w:val="22"/>
          <w:lang w:val="es-ES"/>
        </w:rPr>
      </w:pPr>
    </w:p>
    <w:p w:rsidR="00AB5428" w:rsidRPr="00AB5428" w:rsidRDefault="00AB5428" w:rsidP="006C1B0E">
      <w:pPr>
        <w:ind w:firstLine="720"/>
        <w:jc w:val="both"/>
        <w:rPr>
          <w:rFonts w:eastAsia="Calibri"/>
          <w:sz w:val="22"/>
          <w:szCs w:val="22"/>
          <w:lang w:val="es-ES"/>
        </w:rPr>
      </w:pPr>
      <w:r w:rsidRPr="00AB5428">
        <w:rPr>
          <w:rFonts w:eastAsia="Calibri"/>
          <w:sz w:val="22"/>
          <w:szCs w:val="22"/>
          <w:lang w:val="es-ES"/>
        </w:rPr>
        <w:t>La C</w:t>
      </w:r>
      <w:r>
        <w:rPr>
          <w:rFonts w:eastAsia="Calibri"/>
          <w:sz w:val="22"/>
          <w:szCs w:val="22"/>
          <w:lang w:val="es-ES"/>
        </w:rPr>
        <w:t xml:space="preserve">omisión de Asuntos Migratorios </w:t>
      </w:r>
      <w:r w:rsidRPr="00AB5428">
        <w:rPr>
          <w:rFonts w:eastAsia="Calibri"/>
          <w:sz w:val="22"/>
          <w:szCs w:val="22"/>
          <w:lang w:val="es-ES"/>
        </w:rPr>
        <w:t>para el perio</w:t>
      </w:r>
      <w:r>
        <w:rPr>
          <w:rFonts w:eastAsia="Calibri"/>
          <w:sz w:val="22"/>
          <w:szCs w:val="22"/>
          <w:lang w:val="es-ES"/>
        </w:rPr>
        <w:t>do</w:t>
      </w:r>
      <w:r w:rsidRPr="00AB5428">
        <w:rPr>
          <w:rFonts w:eastAsia="Calibri"/>
          <w:sz w:val="22"/>
          <w:szCs w:val="22"/>
          <w:lang w:val="es-ES"/>
        </w:rPr>
        <w:t xml:space="preserve"> 201</w:t>
      </w:r>
      <w:r>
        <w:rPr>
          <w:rFonts w:eastAsia="Calibri"/>
          <w:sz w:val="22"/>
          <w:szCs w:val="22"/>
          <w:lang w:val="es-ES"/>
        </w:rPr>
        <w:t>9</w:t>
      </w:r>
      <w:r w:rsidRPr="00AB5428">
        <w:rPr>
          <w:rFonts w:eastAsia="Calibri"/>
          <w:sz w:val="22"/>
          <w:szCs w:val="22"/>
          <w:lang w:val="es-ES"/>
        </w:rPr>
        <w:t>-20</w:t>
      </w:r>
      <w:r>
        <w:rPr>
          <w:rFonts w:eastAsia="Calibri"/>
          <w:sz w:val="22"/>
          <w:szCs w:val="22"/>
          <w:lang w:val="es-ES"/>
        </w:rPr>
        <w:t>20</w:t>
      </w:r>
      <w:r w:rsidRPr="00AB5428">
        <w:rPr>
          <w:rFonts w:eastAsia="Calibri"/>
          <w:sz w:val="22"/>
          <w:szCs w:val="22"/>
          <w:lang w:val="es-ES"/>
        </w:rPr>
        <w:t xml:space="preserve"> quedó instalada durante la </w:t>
      </w:r>
      <w:r>
        <w:rPr>
          <w:rFonts w:eastAsia="Calibri"/>
          <w:sz w:val="22"/>
          <w:szCs w:val="22"/>
          <w:lang w:val="es-ES"/>
        </w:rPr>
        <w:t xml:space="preserve">XCII </w:t>
      </w:r>
      <w:r w:rsidRPr="00AB5428">
        <w:rPr>
          <w:rFonts w:eastAsia="Calibri"/>
          <w:sz w:val="22"/>
          <w:szCs w:val="22"/>
          <w:lang w:val="es-ES"/>
        </w:rPr>
        <w:t>reunión ordinaria del CIDI que tuvo lugar el</w:t>
      </w:r>
      <w:r w:rsidRPr="00AB5428">
        <w:rPr>
          <w:lang w:val="es-ES_tradnl"/>
        </w:rPr>
        <w:t xml:space="preserve"> </w:t>
      </w:r>
      <w:r w:rsidRPr="00AB5428">
        <w:rPr>
          <w:rFonts w:eastAsia="Calibri"/>
          <w:sz w:val="22"/>
          <w:szCs w:val="22"/>
          <w:lang w:val="es-ES"/>
        </w:rPr>
        <w:t>27 de agosto de 2019, misma fecha en</w:t>
      </w:r>
      <w:r>
        <w:rPr>
          <w:rFonts w:eastAsia="Calibri"/>
          <w:sz w:val="22"/>
          <w:szCs w:val="22"/>
          <w:lang w:val="es-ES"/>
        </w:rPr>
        <w:t xml:space="preserve"> que se eligió </w:t>
      </w:r>
      <w:r w:rsidRPr="0060499B">
        <w:rPr>
          <w:rFonts w:eastAsia="Calibri"/>
          <w:sz w:val="22"/>
          <w:szCs w:val="22"/>
          <w:lang w:val="es-ES"/>
        </w:rPr>
        <w:t>por aclamación</w:t>
      </w:r>
      <w:r>
        <w:rPr>
          <w:rFonts w:eastAsia="Calibri"/>
          <w:sz w:val="22"/>
          <w:szCs w:val="22"/>
          <w:lang w:val="es-ES"/>
        </w:rPr>
        <w:t xml:space="preserve"> </w:t>
      </w:r>
      <w:r w:rsidRPr="00AB5428">
        <w:rPr>
          <w:rFonts w:eastAsia="Calibri"/>
          <w:sz w:val="22"/>
          <w:szCs w:val="22"/>
          <w:lang w:val="es-ES"/>
        </w:rPr>
        <w:t>a</w:t>
      </w:r>
      <w:r>
        <w:rPr>
          <w:rFonts w:eastAsia="Calibri"/>
          <w:sz w:val="22"/>
          <w:szCs w:val="22"/>
          <w:lang w:val="es-ES"/>
        </w:rPr>
        <w:t xml:space="preserve"> la</w:t>
      </w:r>
      <w:r w:rsidRPr="00AB5428">
        <w:rPr>
          <w:rFonts w:eastAsia="Calibri"/>
          <w:sz w:val="22"/>
          <w:szCs w:val="22"/>
          <w:lang w:val="es-ES"/>
        </w:rPr>
        <w:t xml:space="preserve"> señor</w:t>
      </w:r>
      <w:r>
        <w:rPr>
          <w:rFonts w:eastAsia="Calibri"/>
          <w:sz w:val="22"/>
          <w:szCs w:val="22"/>
          <w:lang w:val="es-ES"/>
        </w:rPr>
        <w:t>a</w:t>
      </w:r>
      <w:r w:rsidR="001D258B">
        <w:rPr>
          <w:rFonts w:eastAsia="Calibri"/>
          <w:sz w:val="22"/>
          <w:szCs w:val="22"/>
          <w:lang w:val="es-ES"/>
        </w:rPr>
        <w:t xml:space="preserve"> </w:t>
      </w:r>
      <w:r w:rsidR="00026116">
        <w:rPr>
          <w:rFonts w:eastAsia="Calibri"/>
          <w:sz w:val="22"/>
          <w:szCs w:val="22"/>
          <w:lang w:val="es-ES"/>
        </w:rPr>
        <w:t>Yesica Noemí</w:t>
      </w:r>
      <w:r>
        <w:rPr>
          <w:rFonts w:eastAsia="Calibri"/>
          <w:sz w:val="22"/>
          <w:szCs w:val="22"/>
          <w:lang w:val="es-ES"/>
        </w:rPr>
        <w:t xml:space="preserve"> Fonseca Martinez, </w:t>
      </w:r>
      <w:r w:rsidRPr="00AB5428">
        <w:rPr>
          <w:rFonts w:eastAsia="Calibri"/>
          <w:sz w:val="22"/>
          <w:szCs w:val="22"/>
          <w:lang w:val="es-ES"/>
        </w:rPr>
        <w:t>Representante Alterna de</w:t>
      </w:r>
      <w:r>
        <w:rPr>
          <w:rFonts w:eastAsia="Calibri"/>
          <w:sz w:val="22"/>
          <w:szCs w:val="22"/>
          <w:lang w:val="es-ES"/>
        </w:rPr>
        <w:t>l</w:t>
      </w:r>
      <w:r w:rsidRPr="00AB5428">
        <w:rPr>
          <w:rFonts w:eastAsia="Calibri"/>
          <w:sz w:val="22"/>
          <w:szCs w:val="22"/>
          <w:lang w:val="es-ES"/>
        </w:rPr>
        <w:t xml:space="preserve"> Perú ante la OEA, como President</w:t>
      </w:r>
      <w:r>
        <w:rPr>
          <w:rFonts w:eastAsia="Calibri"/>
          <w:sz w:val="22"/>
          <w:szCs w:val="22"/>
          <w:lang w:val="es-ES"/>
        </w:rPr>
        <w:t>a</w:t>
      </w:r>
      <w:r w:rsidRPr="00AB5428">
        <w:rPr>
          <w:rFonts w:eastAsia="Calibri"/>
          <w:sz w:val="22"/>
          <w:szCs w:val="22"/>
          <w:lang w:val="es-ES"/>
        </w:rPr>
        <w:t xml:space="preserve"> de la Comisión</w:t>
      </w:r>
      <w:r>
        <w:rPr>
          <w:rFonts w:eastAsia="Calibri"/>
          <w:sz w:val="22"/>
          <w:szCs w:val="22"/>
          <w:lang w:val="es-ES"/>
        </w:rPr>
        <w:t>.</w:t>
      </w:r>
    </w:p>
    <w:p w:rsidR="00AB5428" w:rsidRPr="00AB5428" w:rsidRDefault="00AB5428" w:rsidP="006C1B0E">
      <w:pPr>
        <w:ind w:firstLine="720"/>
        <w:jc w:val="both"/>
        <w:rPr>
          <w:rFonts w:eastAsia="Calibri"/>
          <w:sz w:val="22"/>
          <w:szCs w:val="22"/>
          <w:lang w:val="es-ES"/>
        </w:rPr>
      </w:pPr>
    </w:p>
    <w:p w:rsidR="00AB5428" w:rsidRPr="00AB5428" w:rsidRDefault="00AB5428" w:rsidP="006C1B0E">
      <w:pPr>
        <w:ind w:firstLine="720"/>
        <w:jc w:val="both"/>
        <w:rPr>
          <w:rFonts w:eastAsia="Calibri"/>
          <w:sz w:val="22"/>
          <w:szCs w:val="22"/>
          <w:lang w:val="es-ES"/>
        </w:rPr>
      </w:pPr>
      <w:r w:rsidRPr="00AB5428">
        <w:rPr>
          <w:rFonts w:eastAsia="Calibri"/>
          <w:sz w:val="22"/>
          <w:szCs w:val="22"/>
          <w:lang w:val="es-ES"/>
        </w:rPr>
        <w:t>La elección de la Vicepresidencia de la CAM</w:t>
      </w:r>
      <w:r w:rsidR="001D258B">
        <w:rPr>
          <w:rFonts w:eastAsia="Calibri"/>
          <w:sz w:val="22"/>
          <w:szCs w:val="22"/>
          <w:lang w:val="es-ES"/>
        </w:rPr>
        <w:t xml:space="preserve"> </w:t>
      </w:r>
      <w:r w:rsidRPr="00AB5428">
        <w:rPr>
          <w:rFonts w:eastAsia="Calibri"/>
          <w:sz w:val="22"/>
          <w:szCs w:val="22"/>
          <w:lang w:val="es-ES"/>
        </w:rPr>
        <w:t xml:space="preserve">se realizó durante </w:t>
      </w:r>
      <w:r>
        <w:rPr>
          <w:rFonts w:eastAsia="Calibri"/>
          <w:sz w:val="22"/>
          <w:szCs w:val="22"/>
          <w:lang w:val="es-ES"/>
        </w:rPr>
        <w:t xml:space="preserve">la </w:t>
      </w:r>
      <w:r w:rsidRPr="00AB5428">
        <w:rPr>
          <w:rFonts w:eastAsia="Calibri"/>
          <w:sz w:val="22"/>
          <w:szCs w:val="22"/>
          <w:lang w:val="es-ES"/>
        </w:rPr>
        <w:t xml:space="preserve">primera reunión </w:t>
      </w:r>
      <w:r>
        <w:rPr>
          <w:rFonts w:eastAsia="Calibri"/>
          <w:sz w:val="22"/>
          <w:szCs w:val="22"/>
          <w:lang w:val="es-ES"/>
        </w:rPr>
        <w:t xml:space="preserve">de la CAM, </w:t>
      </w:r>
      <w:r w:rsidRPr="00AB5428">
        <w:rPr>
          <w:rFonts w:eastAsia="Calibri"/>
          <w:sz w:val="22"/>
          <w:szCs w:val="22"/>
          <w:lang w:val="es-ES"/>
        </w:rPr>
        <w:t>celebrada el 5 de noviembre de 2019, en donde fue</w:t>
      </w:r>
      <w:r w:rsidR="00FF2193">
        <w:rPr>
          <w:rFonts w:eastAsia="Calibri"/>
          <w:sz w:val="22"/>
          <w:szCs w:val="22"/>
          <w:lang w:val="es-ES"/>
        </w:rPr>
        <w:t xml:space="preserve"> electo</w:t>
      </w:r>
      <w:r w:rsidR="001D258B">
        <w:rPr>
          <w:rFonts w:eastAsia="Calibri"/>
          <w:sz w:val="22"/>
          <w:szCs w:val="22"/>
          <w:lang w:val="es-ES"/>
        </w:rPr>
        <w:t xml:space="preserve"> el señor</w:t>
      </w:r>
      <w:r w:rsidRPr="00AB5428">
        <w:rPr>
          <w:rFonts w:eastAsia="Calibri"/>
          <w:sz w:val="22"/>
          <w:szCs w:val="22"/>
          <w:lang w:val="es-ES"/>
        </w:rPr>
        <w:t xml:space="preserve"> </w:t>
      </w:r>
      <w:r w:rsidR="00FF2193" w:rsidRPr="00FF2193">
        <w:rPr>
          <w:rFonts w:eastAsia="Calibri"/>
          <w:sz w:val="22"/>
          <w:szCs w:val="22"/>
          <w:lang w:val="es-ES_tradnl"/>
        </w:rPr>
        <w:t>Alvaro Calderón Ponce de León, Ministro Consejero, Re</w:t>
      </w:r>
      <w:r w:rsidR="00FF2193" w:rsidRPr="00FF2193">
        <w:rPr>
          <w:rFonts w:eastAsia="Calibri"/>
          <w:sz w:val="22"/>
          <w:szCs w:val="22"/>
          <w:lang w:val="es-CO"/>
        </w:rPr>
        <w:t>presentante Altern</w:t>
      </w:r>
      <w:r w:rsidR="00FF2193" w:rsidRPr="00FF2193">
        <w:rPr>
          <w:rFonts w:eastAsia="Calibri"/>
          <w:sz w:val="22"/>
          <w:szCs w:val="22"/>
          <w:lang w:val="es-ES_tradnl"/>
        </w:rPr>
        <w:t>o</w:t>
      </w:r>
      <w:r w:rsidR="00FF2193" w:rsidRPr="00FF2193">
        <w:rPr>
          <w:rFonts w:eastAsia="Calibri"/>
          <w:sz w:val="22"/>
          <w:szCs w:val="22"/>
          <w:lang w:val="es-CO"/>
        </w:rPr>
        <w:t xml:space="preserve"> de </w:t>
      </w:r>
      <w:r w:rsidR="00FF2193" w:rsidRPr="00FF2193">
        <w:rPr>
          <w:rFonts w:eastAsia="Calibri"/>
          <w:sz w:val="22"/>
          <w:szCs w:val="22"/>
          <w:lang w:val="es-ES_tradnl"/>
        </w:rPr>
        <w:t>Colombia</w:t>
      </w:r>
      <w:r w:rsidR="00FF2193">
        <w:rPr>
          <w:rFonts w:eastAsia="Calibri"/>
          <w:sz w:val="22"/>
          <w:szCs w:val="22"/>
          <w:lang w:val="es-ES_tradnl"/>
        </w:rPr>
        <w:t>.</w:t>
      </w:r>
    </w:p>
    <w:p w:rsidR="00AB5428" w:rsidRDefault="00AB5428" w:rsidP="006C1B0E">
      <w:pPr>
        <w:ind w:firstLine="720"/>
        <w:jc w:val="both"/>
        <w:rPr>
          <w:rFonts w:eastAsia="Calibri"/>
          <w:sz w:val="22"/>
          <w:szCs w:val="22"/>
          <w:lang w:val="es-ES"/>
        </w:rPr>
      </w:pPr>
    </w:p>
    <w:p w:rsidR="00AB5428" w:rsidRPr="00AB5428" w:rsidRDefault="00AB5428" w:rsidP="006C1B0E">
      <w:pPr>
        <w:numPr>
          <w:ilvl w:val="0"/>
          <w:numId w:val="1"/>
        </w:numPr>
        <w:ind w:left="0" w:firstLine="720"/>
        <w:jc w:val="both"/>
        <w:rPr>
          <w:rFonts w:eastAsia="Calibri"/>
          <w:sz w:val="22"/>
          <w:szCs w:val="22"/>
          <w:lang w:val="es-ES"/>
        </w:rPr>
      </w:pPr>
      <w:r w:rsidRPr="00AB5428">
        <w:rPr>
          <w:rFonts w:eastAsia="Calibri"/>
          <w:sz w:val="22"/>
          <w:szCs w:val="22"/>
          <w:lang w:val="es-ES"/>
        </w:rPr>
        <w:t>ACTVIDADES REALIZADAS POR LA CAM</w:t>
      </w:r>
      <w:r>
        <w:rPr>
          <w:rFonts w:eastAsia="Calibri"/>
          <w:sz w:val="22"/>
          <w:szCs w:val="22"/>
          <w:lang w:val="es-ES"/>
        </w:rPr>
        <w:t>: PERIODO 2019- 2020</w:t>
      </w:r>
    </w:p>
    <w:p w:rsidR="000C69ED" w:rsidRPr="00FF2193" w:rsidRDefault="000C69ED" w:rsidP="006C1B0E">
      <w:pPr>
        <w:ind w:firstLine="720"/>
        <w:jc w:val="both"/>
        <w:rPr>
          <w:rFonts w:eastAsia="Calibri"/>
          <w:color w:val="000000"/>
          <w:sz w:val="22"/>
          <w:szCs w:val="22"/>
          <w:lang w:val="es-ES"/>
        </w:rPr>
      </w:pPr>
    </w:p>
    <w:p w:rsidR="0089572C" w:rsidRPr="00026116" w:rsidRDefault="00B81820" w:rsidP="006C1B0E">
      <w:pPr>
        <w:ind w:firstLine="720"/>
        <w:jc w:val="both"/>
        <w:rPr>
          <w:sz w:val="22"/>
          <w:szCs w:val="22"/>
          <w:lang w:val="es-ES"/>
        </w:rPr>
      </w:pPr>
      <w:r w:rsidRPr="009172DB">
        <w:rPr>
          <w:sz w:val="22"/>
          <w:szCs w:val="22"/>
          <w:lang w:val="es-ES" w:eastAsia="es-AR"/>
        </w:rPr>
        <w:t>En la</w:t>
      </w:r>
      <w:r w:rsidR="00C96AF7" w:rsidRPr="009172DB">
        <w:rPr>
          <w:sz w:val="22"/>
          <w:szCs w:val="22"/>
          <w:lang w:val="es-ES" w:eastAsia="es-AR"/>
        </w:rPr>
        <w:t xml:space="preserve"> primera reunión </w:t>
      </w:r>
      <w:r w:rsidR="00C96AF7" w:rsidRPr="00026116">
        <w:rPr>
          <w:sz w:val="22"/>
          <w:szCs w:val="22"/>
          <w:lang w:val="es-ES" w:eastAsia="es-AR"/>
        </w:rPr>
        <w:t>celebrada el 5 de noviembre de 2019</w:t>
      </w:r>
      <w:r w:rsidRPr="00026116">
        <w:rPr>
          <w:sz w:val="22"/>
          <w:szCs w:val="22"/>
          <w:lang w:val="es-ES" w:eastAsia="es-AR"/>
        </w:rPr>
        <w:t>, la CAM aprobó su Plan</w:t>
      </w:r>
      <w:r w:rsidR="00296CFA" w:rsidRPr="00026116">
        <w:rPr>
          <w:sz w:val="22"/>
          <w:szCs w:val="22"/>
          <w:lang w:val="es-ES" w:eastAsia="es-AR"/>
        </w:rPr>
        <w:t xml:space="preserve"> de Trabajo para el periodo 2019-2020</w:t>
      </w:r>
      <w:r w:rsidRPr="00026116">
        <w:rPr>
          <w:sz w:val="22"/>
          <w:szCs w:val="22"/>
          <w:lang w:val="es-ES" w:eastAsia="es-AR"/>
        </w:rPr>
        <w:t xml:space="preserve"> (</w:t>
      </w:r>
      <w:r w:rsidR="00296CFA" w:rsidRPr="00026116">
        <w:rPr>
          <w:sz w:val="22"/>
          <w:szCs w:val="22"/>
          <w:lang w:val="es-ES"/>
        </w:rPr>
        <w:t>CIDI/CAM/doc.65/19</w:t>
      </w:r>
      <w:r w:rsidRPr="00026116">
        <w:rPr>
          <w:sz w:val="22"/>
          <w:szCs w:val="22"/>
          <w:lang w:val="es-ES"/>
        </w:rPr>
        <w:t xml:space="preserve"> Rev.1</w:t>
      </w:r>
      <w:r w:rsidR="006B7332" w:rsidRPr="00026116">
        <w:rPr>
          <w:sz w:val="22"/>
          <w:szCs w:val="22"/>
          <w:lang w:val="es-ES"/>
        </w:rPr>
        <w:t> </w:t>
      </w:r>
      <w:r w:rsidR="006B7332" w:rsidRPr="00026116">
        <w:rPr>
          <w:rStyle w:val="apple-converted-space"/>
          <w:sz w:val="22"/>
          <w:szCs w:val="22"/>
          <w:lang w:val="es-ES"/>
        </w:rPr>
        <w:t> </w:t>
      </w:r>
      <w:hyperlink r:id="rId8" w:history="1">
        <w:r w:rsidR="006B7332" w:rsidRPr="00026116">
          <w:rPr>
            <w:rStyle w:val="Hyperlink"/>
            <w:color w:val="auto"/>
            <w:sz w:val="22"/>
            <w:szCs w:val="22"/>
          </w:rPr>
          <w:t>English</w:t>
        </w:r>
        <w:r w:rsidR="006B7332" w:rsidRPr="00026116">
          <w:rPr>
            <w:rStyle w:val="apple-converted-space"/>
            <w:sz w:val="22"/>
            <w:szCs w:val="22"/>
            <w:u w:val="single"/>
            <w:lang w:val="es-ES"/>
          </w:rPr>
          <w:t> </w:t>
        </w:r>
      </w:hyperlink>
      <w:r w:rsidR="006B7332" w:rsidRPr="00026116">
        <w:rPr>
          <w:rStyle w:val="Strong"/>
          <w:sz w:val="22"/>
          <w:szCs w:val="22"/>
          <w:lang w:val="es-ES"/>
        </w:rPr>
        <w:t> -</w:t>
      </w:r>
      <w:r w:rsidR="006B7332" w:rsidRPr="00026116">
        <w:rPr>
          <w:rStyle w:val="apple-converted-space"/>
          <w:b/>
          <w:bCs/>
          <w:sz w:val="22"/>
          <w:szCs w:val="22"/>
          <w:lang w:val="es-ES"/>
        </w:rPr>
        <w:t> </w:t>
      </w:r>
      <w:hyperlink r:id="rId9" w:history="1">
        <w:r w:rsidR="006B7332" w:rsidRPr="00026116">
          <w:rPr>
            <w:rStyle w:val="Hyperlink"/>
            <w:color w:val="auto"/>
            <w:sz w:val="22"/>
            <w:szCs w:val="22"/>
          </w:rPr>
          <w:t>Español</w:t>
        </w:r>
      </w:hyperlink>
      <w:r w:rsidR="006B7332" w:rsidRPr="00026116">
        <w:rPr>
          <w:sz w:val="22"/>
          <w:szCs w:val="22"/>
          <w:lang w:val="es-ES"/>
        </w:rPr>
        <w:t>)</w:t>
      </w:r>
      <w:r w:rsidR="00FF2193" w:rsidRPr="00026116">
        <w:rPr>
          <w:sz w:val="22"/>
          <w:szCs w:val="22"/>
          <w:lang w:val="es-ES"/>
        </w:rPr>
        <w:t xml:space="preserve"> y</w:t>
      </w:r>
      <w:r w:rsidR="000A4242">
        <w:rPr>
          <w:sz w:val="22"/>
          <w:szCs w:val="22"/>
          <w:lang w:val="es-ES"/>
        </w:rPr>
        <w:t>,</w:t>
      </w:r>
      <w:r w:rsidR="00FF2193" w:rsidRPr="00026116">
        <w:rPr>
          <w:sz w:val="22"/>
          <w:szCs w:val="22"/>
          <w:lang w:val="es-ES"/>
        </w:rPr>
        <w:t xml:space="preserve"> en cumplimiento del mismo, se celebraron las siguientes sesiones temáticas</w:t>
      </w:r>
      <w:r w:rsidR="001D258B">
        <w:rPr>
          <w:sz w:val="22"/>
          <w:szCs w:val="22"/>
          <w:lang w:val="es-ES"/>
        </w:rPr>
        <w:t xml:space="preserve"> a lo largo del periodo</w:t>
      </w:r>
      <w:r w:rsidR="00FF2193" w:rsidRPr="00026116">
        <w:rPr>
          <w:sz w:val="22"/>
          <w:szCs w:val="22"/>
          <w:lang w:val="es-ES"/>
        </w:rPr>
        <w:t xml:space="preserve">: </w:t>
      </w:r>
      <w:r w:rsidR="0089572C" w:rsidRPr="00026116">
        <w:rPr>
          <w:sz w:val="22"/>
          <w:szCs w:val="22"/>
          <w:lang w:val="es-ES"/>
        </w:rPr>
        <w:t xml:space="preserve"> </w:t>
      </w:r>
    </w:p>
    <w:p w:rsidR="00FF2193" w:rsidRPr="00026116" w:rsidRDefault="00FF2193" w:rsidP="006C1B0E">
      <w:pPr>
        <w:ind w:firstLine="720"/>
        <w:jc w:val="both"/>
        <w:rPr>
          <w:sz w:val="22"/>
          <w:szCs w:val="22"/>
          <w:lang w:val="es-ES"/>
        </w:rPr>
      </w:pPr>
    </w:p>
    <w:p w:rsidR="00FF2193" w:rsidRPr="00FF2193" w:rsidRDefault="00485EDA" w:rsidP="006C1B0E">
      <w:pPr>
        <w:numPr>
          <w:ilvl w:val="0"/>
          <w:numId w:val="2"/>
        </w:numPr>
        <w:ind w:left="0" w:firstLine="720"/>
        <w:jc w:val="both"/>
        <w:rPr>
          <w:iCs/>
          <w:sz w:val="22"/>
          <w:szCs w:val="22"/>
          <w:lang w:val="es-ES"/>
        </w:rPr>
      </w:pPr>
      <w:r w:rsidRPr="001A5732">
        <w:rPr>
          <w:color w:val="000000"/>
          <w:sz w:val="22"/>
          <w:szCs w:val="22"/>
          <w:lang w:val="es-ES" w:eastAsia="es-AR"/>
        </w:rPr>
        <w:t>L</w:t>
      </w:r>
      <w:r w:rsidR="002226C2" w:rsidRPr="001A5732">
        <w:rPr>
          <w:color w:val="000000"/>
          <w:sz w:val="22"/>
          <w:szCs w:val="22"/>
          <w:lang w:val="es-ES" w:eastAsia="es-AR"/>
        </w:rPr>
        <w:t xml:space="preserve">a </w:t>
      </w:r>
      <w:r w:rsidR="002226C2" w:rsidRPr="00FF2193">
        <w:rPr>
          <w:color w:val="000000"/>
          <w:sz w:val="22"/>
          <w:szCs w:val="22"/>
          <w:u w:val="single"/>
          <w:lang w:val="es-ES" w:eastAsia="es-AR"/>
        </w:rPr>
        <w:t>primera</w:t>
      </w:r>
      <w:r w:rsidR="002226C2" w:rsidRPr="001A5732">
        <w:rPr>
          <w:color w:val="000000"/>
          <w:sz w:val="22"/>
          <w:szCs w:val="22"/>
          <w:lang w:val="es-ES" w:eastAsia="es-AR"/>
        </w:rPr>
        <w:t xml:space="preserve"> tuvo lugar el </w:t>
      </w:r>
      <w:r w:rsidR="00B25AF9" w:rsidRPr="001A5732">
        <w:rPr>
          <w:color w:val="000000"/>
          <w:sz w:val="22"/>
          <w:szCs w:val="22"/>
          <w:lang w:val="es-ES" w:eastAsia="es-AR"/>
        </w:rPr>
        <w:t xml:space="preserve">25 de noviembre de </w:t>
      </w:r>
      <w:r w:rsidRPr="001A5732">
        <w:rPr>
          <w:color w:val="000000"/>
          <w:sz w:val="22"/>
          <w:szCs w:val="22"/>
          <w:lang w:val="es-ES" w:eastAsia="es-AR"/>
        </w:rPr>
        <w:t>2019</w:t>
      </w:r>
      <w:r w:rsidR="00041D76" w:rsidRPr="001A5732">
        <w:rPr>
          <w:color w:val="000000"/>
          <w:sz w:val="22"/>
          <w:szCs w:val="22"/>
          <w:lang w:val="es-ES" w:eastAsia="es-AR"/>
        </w:rPr>
        <w:t>,</w:t>
      </w:r>
      <w:r w:rsidRPr="001A5732">
        <w:rPr>
          <w:color w:val="000000"/>
          <w:sz w:val="22"/>
          <w:szCs w:val="22"/>
          <w:lang w:val="es-ES" w:eastAsia="es-AR"/>
        </w:rPr>
        <w:t xml:space="preserve"> </w:t>
      </w:r>
      <w:r w:rsidR="00FF2193">
        <w:rPr>
          <w:color w:val="000000"/>
          <w:sz w:val="22"/>
          <w:szCs w:val="22"/>
          <w:lang w:val="es-ES" w:eastAsia="es-AR"/>
        </w:rPr>
        <w:t xml:space="preserve">y </w:t>
      </w:r>
      <w:r w:rsidRPr="001A5732">
        <w:rPr>
          <w:color w:val="000000"/>
          <w:sz w:val="22"/>
          <w:szCs w:val="22"/>
          <w:lang w:val="es-ES" w:eastAsia="es-AR"/>
        </w:rPr>
        <w:t xml:space="preserve">estuvo dedicada a analizar la </w:t>
      </w:r>
      <w:r w:rsidRPr="001A5732">
        <w:rPr>
          <w:color w:val="000000"/>
          <w:sz w:val="22"/>
          <w:szCs w:val="22"/>
          <w:shd w:val="clear" w:color="auto" w:fill="FFFFFF"/>
          <w:lang w:val="es-ES"/>
        </w:rPr>
        <w:t>"Normativa Internacional e Interamericana en Materia de Protección de Derechos de los Trabajadores Migrantes y sus Familias</w:t>
      </w:r>
      <w:r w:rsidR="008F36EF" w:rsidRPr="001A5732">
        <w:rPr>
          <w:color w:val="000000"/>
          <w:sz w:val="22"/>
          <w:szCs w:val="22"/>
          <w:shd w:val="clear" w:color="auto" w:fill="FFFFFF"/>
          <w:lang w:val="es-ES"/>
        </w:rPr>
        <w:t>”</w:t>
      </w:r>
      <w:r w:rsidR="00FF2193">
        <w:rPr>
          <w:color w:val="000000"/>
          <w:sz w:val="22"/>
          <w:szCs w:val="22"/>
          <w:shd w:val="clear" w:color="auto" w:fill="FFFFFF"/>
          <w:lang w:val="es-ES"/>
        </w:rPr>
        <w:t xml:space="preserve">. Para ello, se </w:t>
      </w:r>
      <w:r w:rsidR="00AE3587">
        <w:rPr>
          <w:color w:val="000000"/>
          <w:sz w:val="22"/>
          <w:szCs w:val="22"/>
          <w:shd w:val="clear" w:color="auto" w:fill="FFFFFF"/>
          <w:lang w:val="es-ES"/>
        </w:rPr>
        <w:t xml:space="preserve">contó con presentaciones de expertos </w:t>
      </w:r>
      <w:r w:rsidR="00FF2193">
        <w:rPr>
          <w:color w:val="000000"/>
          <w:sz w:val="22"/>
          <w:szCs w:val="22"/>
          <w:shd w:val="clear" w:color="auto" w:fill="FFFFFF"/>
          <w:lang w:val="es-ES"/>
        </w:rPr>
        <w:t xml:space="preserve">del Departamento de Inclusión Social </w:t>
      </w:r>
      <w:r w:rsidR="00252497">
        <w:rPr>
          <w:color w:val="000000"/>
          <w:sz w:val="22"/>
          <w:szCs w:val="22"/>
          <w:shd w:val="clear" w:color="auto" w:fill="FFFFFF"/>
          <w:lang w:val="es-ES"/>
        </w:rPr>
        <w:t xml:space="preserve">(DIS) </w:t>
      </w:r>
      <w:r w:rsidR="00FF2193">
        <w:rPr>
          <w:color w:val="000000"/>
          <w:sz w:val="22"/>
          <w:szCs w:val="22"/>
          <w:shd w:val="clear" w:color="auto" w:fill="FFFFFF"/>
          <w:lang w:val="es-ES"/>
        </w:rPr>
        <w:t>de la</w:t>
      </w:r>
      <w:r w:rsidRPr="001A5732">
        <w:rPr>
          <w:color w:val="000000"/>
          <w:sz w:val="22"/>
          <w:szCs w:val="22"/>
          <w:shd w:val="clear" w:color="auto" w:fill="FFFFFF"/>
          <w:lang w:val="es-ES"/>
        </w:rPr>
        <w:t xml:space="preserve"> OEA y de la Comisión Interamericana de Derechos Humanos</w:t>
      </w:r>
      <w:r w:rsidR="008F36EF" w:rsidRPr="001A5732">
        <w:rPr>
          <w:color w:val="000000"/>
          <w:sz w:val="22"/>
          <w:szCs w:val="22"/>
          <w:shd w:val="clear" w:color="auto" w:fill="FFFFFF"/>
          <w:lang w:val="es-ES"/>
        </w:rPr>
        <w:t xml:space="preserve"> (CIDH)</w:t>
      </w:r>
      <w:r w:rsidR="000A4242">
        <w:rPr>
          <w:color w:val="000000"/>
          <w:sz w:val="22"/>
          <w:szCs w:val="22"/>
          <w:shd w:val="clear" w:color="auto" w:fill="FFFFFF"/>
          <w:lang w:val="es-ES"/>
        </w:rPr>
        <w:t>,</w:t>
      </w:r>
      <w:r w:rsidRPr="001A5732">
        <w:rPr>
          <w:color w:val="000000"/>
          <w:sz w:val="22"/>
          <w:szCs w:val="22"/>
          <w:shd w:val="clear" w:color="auto" w:fill="FFFFFF"/>
          <w:lang w:val="es-ES"/>
        </w:rPr>
        <w:t xml:space="preserve"> quienes destacaron que en las últimas décadas los países de las Américas ha</w:t>
      </w:r>
      <w:r w:rsidR="00AE3587">
        <w:rPr>
          <w:color w:val="000000"/>
          <w:sz w:val="22"/>
          <w:szCs w:val="22"/>
          <w:shd w:val="clear" w:color="auto" w:fill="FFFFFF"/>
          <w:lang w:val="es-ES"/>
        </w:rPr>
        <w:t>n</w:t>
      </w:r>
      <w:r w:rsidRPr="001A5732">
        <w:rPr>
          <w:color w:val="000000"/>
          <w:sz w:val="22"/>
          <w:szCs w:val="22"/>
          <w:shd w:val="clear" w:color="auto" w:fill="FFFFFF"/>
          <w:lang w:val="es-ES"/>
        </w:rPr>
        <w:t xml:space="preserve"> venido adopta</w:t>
      </w:r>
      <w:r w:rsidR="00622469" w:rsidRPr="001A5732">
        <w:rPr>
          <w:color w:val="000000"/>
          <w:sz w:val="22"/>
          <w:szCs w:val="22"/>
          <w:shd w:val="clear" w:color="auto" w:fill="FFFFFF"/>
          <w:lang w:val="es-ES"/>
        </w:rPr>
        <w:t>ndo un enfoque de derechos en materia migratoria que se refleja en las reformas que han realizado a las normativas en la materia, así como en</w:t>
      </w:r>
      <w:r w:rsidR="008F36EF" w:rsidRPr="001A5732">
        <w:rPr>
          <w:color w:val="000000"/>
          <w:sz w:val="22"/>
          <w:szCs w:val="22"/>
          <w:shd w:val="clear" w:color="auto" w:fill="FFFFFF"/>
          <w:lang w:val="es-ES"/>
        </w:rPr>
        <w:t xml:space="preserve"> </w:t>
      </w:r>
      <w:r w:rsidRPr="001A5732">
        <w:rPr>
          <w:color w:val="000000"/>
          <w:sz w:val="22"/>
          <w:szCs w:val="22"/>
          <w:shd w:val="clear" w:color="auto" w:fill="FFFFFF"/>
          <w:lang w:val="es-ES"/>
        </w:rPr>
        <w:t>las políticas públicas que ha</w:t>
      </w:r>
      <w:r w:rsidR="008F36EF" w:rsidRPr="001A5732">
        <w:rPr>
          <w:color w:val="000000"/>
          <w:sz w:val="22"/>
          <w:szCs w:val="22"/>
          <w:shd w:val="clear" w:color="auto" w:fill="FFFFFF"/>
          <w:lang w:val="es-ES"/>
        </w:rPr>
        <w:t>n venido poniendo en práctica</w:t>
      </w:r>
      <w:r w:rsidR="00622469" w:rsidRPr="001A5732">
        <w:rPr>
          <w:color w:val="000000"/>
          <w:sz w:val="22"/>
          <w:szCs w:val="22"/>
          <w:shd w:val="clear" w:color="auto" w:fill="FFFFFF"/>
          <w:lang w:val="es-ES"/>
        </w:rPr>
        <w:t>. En esa sesión también hub</w:t>
      </w:r>
      <w:r w:rsidR="00AE3587">
        <w:rPr>
          <w:color w:val="000000"/>
          <w:sz w:val="22"/>
          <w:szCs w:val="22"/>
          <w:shd w:val="clear" w:color="auto" w:fill="FFFFFF"/>
          <w:lang w:val="es-ES"/>
        </w:rPr>
        <w:t xml:space="preserve">o una presentación por parte de </w:t>
      </w:r>
      <w:r w:rsidR="00622469" w:rsidRPr="001A5732">
        <w:rPr>
          <w:color w:val="000000"/>
          <w:sz w:val="22"/>
          <w:szCs w:val="22"/>
          <w:shd w:val="clear" w:color="auto" w:fill="FFFFFF"/>
          <w:lang w:val="es-ES"/>
        </w:rPr>
        <w:t>la Dirección General de Migración y Extranjerí</w:t>
      </w:r>
      <w:r w:rsidR="00C92371" w:rsidRPr="001A5732">
        <w:rPr>
          <w:color w:val="000000"/>
          <w:sz w:val="22"/>
          <w:szCs w:val="22"/>
          <w:shd w:val="clear" w:color="auto" w:fill="FFFFFF"/>
          <w:lang w:val="es-ES"/>
        </w:rPr>
        <w:t>a de Costa Rica sobre la</w:t>
      </w:r>
      <w:r w:rsidR="00462DCA">
        <w:rPr>
          <w:color w:val="000000"/>
          <w:sz w:val="22"/>
          <w:szCs w:val="22"/>
          <w:shd w:val="clear" w:color="auto" w:fill="FFFFFF"/>
          <w:lang w:val="es-ES"/>
        </w:rPr>
        <w:t>s</w:t>
      </w:r>
      <w:r w:rsidR="00C92371" w:rsidRPr="001A5732">
        <w:rPr>
          <w:color w:val="000000"/>
          <w:sz w:val="22"/>
          <w:szCs w:val="22"/>
          <w:shd w:val="clear" w:color="auto" w:fill="FFFFFF"/>
          <w:lang w:val="es-ES"/>
        </w:rPr>
        <w:t xml:space="preserve"> dis</w:t>
      </w:r>
      <w:r w:rsidR="008F36EF" w:rsidRPr="001A5732">
        <w:rPr>
          <w:color w:val="000000"/>
          <w:sz w:val="22"/>
          <w:szCs w:val="22"/>
          <w:shd w:val="clear" w:color="auto" w:fill="FFFFFF"/>
          <w:lang w:val="es-ES"/>
        </w:rPr>
        <w:t xml:space="preserve">tintas políticas que </w:t>
      </w:r>
      <w:r w:rsidR="00C92371" w:rsidRPr="001A5732">
        <w:rPr>
          <w:color w:val="000000"/>
          <w:sz w:val="22"/>
          <w:szCs w:val="22"/>
          <w:shd w:val="clear" w:color="auto" w:fill="FFFFFF"/>
          <w:lang w:val="es-ES"/>
        </w:rPr>
        <w:t xml:space="preserve">ha </w:t>
      </w:r>
      <w:r w:rsidR="008F36EF" w:rsidRPr="001A5732">
        <w:rPr>
          <w:color w:val="000000"/>
          <w:sz w:val="22"/>
          <w:szCs w:val="22"/>
          <w:shd w:val="clear" w:color="auto" w:fill="FFFFFF"/>
          <w:lang w:val="es-ES"/>
        </w:rPr>
        <w:t>implementado</w:t>
      </w:r>
      <w:r w:rsidR="009172DB" w:rsidRPr="001A5732">
        <w:rPr>
          <w:color w:val="000000"/>
          <w:sz w:val="22"/>
          <w:szCs w:val="22"/>
          <w:shd w:val="clear" w:color="auto" w:fill="FFFFFF"/>
          <w:lang w:val="es-ES"/>
        </w:rPr>
        <w:t xml:space="preserve"> en los últimos años para p</w:t>
      </w:r>
      <w:r w:rsidR="00C92371" w:rsidRPr="001A5732">
        <w:rPr>
          <w:color w:val="000000"/>
          <w:sz w:val="22"/>
          <w:szCs w:val="22"/>
          <w:shd w:val="clear" w:color="auto" w:fill="FFFFFF"/>
          <w:lang w:val="es-ES"/>
        </w:rPr>
        <w:t>r</w:t>
      </w:r>
      <w:r w:rsidR="009172DB" w:rsidRPr="001A5732">
        <w:rPr>
          <w:color w:val="000000"/>
          <w:sz w:val="22"/>
          <w:szCs w:val="22"/>
          <w:shd w:val="clear" w:color="auto" w:fill="FFFFFF"/>
          <w:lang w:val="es-ES"/>
        </w:rPr>
        <w:t>o</w:t>
      </w:r>
      <w:r w:rsidR="00C92371" w:rsidRPr="001A5732">
        <w:rPr>
          <w:color w:val="000000"/>
          <w:sz w:val="22"/>
          <w:szCs w:val="22"/>
          <w:shd w:val="clear" w:color="auto" w:fill="FFFFFF"/>
          <w:lang w:val="es-ES"/>
        </w:rPr>
        <w:t>teger los derechos de las pobl</w:t>
      </w:r>
      <w:r w:rsidR="00252497">
        <w:rPr>
          <w:color w:val="000000"/>
          <w:sz w:val="22"/>
          <w:szCs w:val="22"/>
          <w:shd w:val="clear" w:color="auto" w:fill="FFFFFF"/>
          <w:lang w:val="es-ES"/>
        </w:rPr>
        <w:t>aciones de migrantes y refugiado</w:t>
      </w:r>
      <w:r w:rsidR="00C92371" w:rsidRPr="001A5732">
        <w:rPr>
          <w:color w:val="000000"/>
          <w:sz w:val="22"/>
          <w:szCs w:val="22"/>
          <w:shd w:val="clear" w:color="auto" w:fill="FFFFFF"/>
          <w:lang w:val="es-ES"/>
        </w:rPr>
        <w:t xml:space="preserve">s.  </w:t>
      </w:r>
    </w:p>
    <w:p w:rsidR="00FF2193" w:rsidRDefault="00FF2193" w:rsidP="006C1B0E">
      <w:pPr>
        <w:ind w:firstLine="720"/>
        <w:jc w:val="both"/>
        <w:rPr>
          <w:iCs/>
          <w:sz w:val="22"/>
          <w:szCs w:val="22"/>
          <w:lang w:val="es-ES"/>
        </w:rPr>
      </w:pPr>
    </w:p>
    <w:p w:rsidR="00252497" w:rsidRDefault="00041D76" w:rsidP="006C1B0E">
      <w:pPr>
        <w:numPr>
          <w:ilvl w:val="0"/>
          <w:numId w:val="2"/>
        </w:numPr>
        <w:ind w:left="0" w:firstLine="720"/>
        <w:jc w:val="both"/>
        <w:rPr>
          <w:iCs/>
          <w:sz w:val="22"/>
          <w:szCs w:val="22"/>
          <w:lang w:val="es-ES"/>
        </w:rPr>
      </w:pPr>
      <w:r w:rsidRPr="00FF2193">
        <w:rPr>
          <w:sz w:val="22"/>
          <w:szCs w:val="22"/>
          <w:lang w:val="es-ES" w:eastAsia="es-AR"/>
        </w:rPr>
        <w:lastRenderedPageBreak/>
        <w:t xml:space="preserve">La </w:t>
      </w:r>
      <w:r w:rsidRPr="00FF2193">
        <w:rPr>
          <w:sz w:val="22"/>
          <w:szCs w:val="22"/>
          <w:u w:val="single"/>
          <w:lang w:val="es-ES" w:eastAsia="es-AR"/>
        </w:rPr>
        <w:t>segunda sesión temática</w:t>
      </w:r>
      <w:r w:rsidRPr="00FF2193">
        <w:rPr>
          <w:sz w:val="22"/>
          <w:szCs w:val="22"/>
          <w:lang w:val="es-ES" w:eastAsia="es-AR"/>
        </w:rPr>
        <w:t xml:space="preserve"> </w:t>
      </w:r>
      <w:r w:rsidR="00050898" w:rsidRPr="00FF2193">
        <w:rPr>
          <w:sz w:val="22"/>
          <w:szCs w:val="22"/>
          <w:lang w:val="es-ES" w:eastAsia="es-AR"/>
        </w:rPr>
        <w:t>tuvo lugar el 16 de diciembre de 2019 y</w:t>
      </w:r>
      <w:r w:rsidR="00252497">
        <w:rPr>
          <w:sz w:val="22"/>
          <w:szCs w:val="22"/>
          <w:lang w:val="es-ES" w:eastAsia="es-AR"/>
        </w:rPr>
        <w:t xml:space="preserve">, </w:t>
      </w:r>
      <w:r w:rsidR="00252497" w:rsidRPr="00252497">
        <w:rPr>
          <w:sz w:val="22"/>
          <w:szCs w:val="22"/>
          <w:lang w:val="es-ES" w:eastAsia="es-AR"/>
        </w:rPr>
        <w:t>en conmemoración del Día Internacional del Migrante</w:t>
      </w:r>
      <w:r w:rsidR="00252497">
        <w:rPr>
          <w:sz w:val="22"/>
          <w:szCs w:val="22"/>
          <w:lang w:val="es-ES" w:eastAsia="es-AR"/>
        </w:rPr>
        <w:t>,</w:t>
      </w:r>
      <w:r w:rsidR="00050898" w:rsidRPr="00FF2193">
        <w:rPr>
          <w:sz w:val="22"/>
          <w:szCs w:val="22"/>
          <w:lang w:val="es-ES" w:eastAsia="es-AR"/>
        </w:rPr>
        <w:t xml:space="preserve"> </w:t>
      </w:r>
      <w:r w:rsidRPr="00FF2193">
        <w:rPr>
          <w:sz w:val="22"/>
          <w:szCs w:val="22"/>
          <w:lang w:val="es-ES" w:eastAsia="es-AR"/>
        </w:rPr>
        <w:t xml:space="preserve">se enfocó en destacar las contribuciones </w:t>
      </w:r>
      <w:r w:rsidR="00252497">
        <w:rPr>
          <w:sz w:val="22"/>
          <w:szCs w:val="22"/>
          <w:lang w:val="es-ES" w:eastAsia="es-AR"/>
        </w:rPr>
        <w:t xml:space="preserve">de </w:t>
      </w:r>
      <w:r w:rsidRPr="00FF2193">
        <w:rPr>
          <w:sz w:val="22"/>
          <w:szCs w:val="22"/>
          <w:lang w:val="es-ES" w:eastAsia="es-AR"/>
        </w:rPr>
        <w:t xml:space="preserve">los </w:t>
      </w:r>
      <w:r w:rsidR="00050898" w:rsidRPr="00FF2193">
        <w:rPr>
          <w:sz w:val="22"/>
          <w:szCs w:val="22"/>
          <w:lang w:val="es-ES" w:eastAsia="es-AR"/>
        </w:rPr>
        <w:t xml:space="preserve">migrantes </w:t>
      </w:r>
      <w:r w:rsidR="00252497">
        <w:rPr>
          <w:sz w:val="22"/>
          <w:szCs w:val="22"/>
          <w:lang w:val="es-ES" w:eastAsia="es-AR"/>
        </w:rPr>
        <w:t xml:space="preserve">en los </w:t>
      </w:r>
      <w:r w:rsidR="00050898" w:rsidRPr="00FF2193">
        <w:rPr>
          <w:sz w:val="22"/>
          <w:szCs w:val="22"/>
          <w:lang w:val="es-ES" w:eastAsia="es-AR"/>
        </w:rPr>
        <w:t>países de acogida.</w:t>
      </w:r>
      <w:r w:rsidR="00AE3587" w:rsidRPr="00FF2193">
        <w:rPr>
          <w:sz w:val="22"/>
          <w:szCs w:val="22"/>
          <w:lang w:val="es-ES" w:eastAsia="es-AR"/>
        </w:rPr>
        <w:t xml:space="preserve"> </w:t>
      </w:r>
      <w:r w:rsidR="006A3F27" w:rsidRPr="00FF2193">
        <w:rPr>
          <w:sz w:val="22"/>
          <w:szCs w:val="22"/>
          <w:lang w:val="es-ES" w:eastAsia="es-AR"/>
        </w:rPr>
        <w:t>Esta sesión contó con expertos del Instituto de Políticas Migratorias</w:t>
      </w:r>
      <w:r w:rsidR="00EA271E" w:rsidRPr="00FF2193">
        <w:rPr>
          <w:sz w:val="22"/>
          <w:szCs w:val="22"/>
          <w:lang w:val="es-ES" w:eastAsia="es-AR"/>
        </w:rPr>
        <w:t xml:space="preserve"> de E</w:t>
      </w:r>
      <w:r w:rsidR="006A3F27" w:rsidRPr="00FF2193">
        <w:rPr>
          <w:sz w:val="22"/>
          <w:szCs w:val="22"/>
          <w:lang w:val="es-ES" w:eastAsia="es-AR"/>
        </w:rPr>
        <w:t>stados Unidos,</w:t>
      </w:r>
      <w:r w:rsidR="006C602D" w:rsidRPr="00FF2193">
        <w:rPr>
          <w:sz w:val="22"/>
          <w:szCs w:val="22"/>
          <w:lang w:val="es-ES" w:eastAsia="es-AR"/>
        </w:rPr>
        <w:t xml:space="preserve"> de</w:t>
      </w:r>
      <w:r w:rsidR="006A3F27" w:rsidRPr="00FF2193">
        <w:rPr>
          <w:sz w:val="22"/>
          <w:szCs w:val="22"/>
          <w:lang w:val="es-ES" w:eastAsia="es-AR"/>
        </w:rPr>
        <w:t xml:space="preserve"> l</w:t>
      </w:r>
      <w:r w:rsidR="006C602D" w:rsidRPr="00FF2193">
        <w:rPr>
          <w:sz w:val="22"/>
          <w:szCs w:val="22"/>
          <w:lang w:val="es-ES" w:eastAsia="es-AR"/>
        </w:rPr>
        <w:t>a Universidad de Texas A &amp; M y d</w:t>
      </w:r>
      <w:r w:rsidR="006A3F27" w:rsidRPr="00FF2193">
        <w:rPr>
          <w:sz w:val="22"/>
          <w:szCs w:val="22"/>
          <w:lang w:val="es-ES" w:eastAsia="es-AR"/>
        </w:rPr>
        <w:t xml:space="preserve">el Banco </w:t>
      </w:r>
      <w:r w:rsidR="0052715C" w:rsidRPr="00FF2193">
        <w:rPr>
          <w:sz w:val="22"/>
          <w:szCs w:val="22"/>
          <w:lang w:val="es-ES" w:eastAsia="es-AR"/>
        </w:rPr>
        <w:t xml:space="preserve">Bilbao Vizcaya </w:t>
      </w:r>
      <w:r w:rsidR="00EA271E" w:rsidRPr="00FF2193">
        <w:rPr>
          <w:sz w:val="22"/>
          <w:szCs w:val="22"/>
          <w:lang w:val="es-ES" w:eastAsia="es-AR"/>
        </w:rPr>
        <w:t>(BBVA) de</w:t>
      </w:r>
      <w:r w:rsidR="000A4242">
        <w:rPr>
          <w:sz w:val="22"/>
          <w:szCs w:val="22"/>
          <w:lang w:val="es-ES" w:eastAsia="es-AR"/>
        </w:rPr>
        <w:t>l</w:t>
      </w:r>
      <w:r w:rsidR="00EA271E" w:rsidRPr="00FF2193">
        <w:rPr>
          <w:sz w:val="22"/>
          <w:szCs w:val="22"/>
          <w:lang w:val="es-ES" w:eastAsia="es-AR"/>
        </w:rPr>
        <w:t xml:space="preserve"> Perú. </w:t>
      </w:r>
      <w:r w:rsidR="00050898" w:rsidRPr="00FF2193">
        <w:rPr>
          <w:sz w:val="22"/>
          <w:szCs w:val="22"/>
          <w:lang w:val="es-ES" w:eastAsia="es-AR"/>
        </w:rPr>
        <w:t xml:space="preserve">Entre otros aspectos se destacó </w:t>
      </w:r>
      <w:r w:rsidR="00C778B2" w:rsidRPr="00FF2193">
        <w:rPr>
          <w:sz w:val="22"/>
          <w:szCs w:val="22"/>
          <w:lang w:val="es-ES" w:eastAsia="es-AR"/>
        </w:rPr>
        <w:t xml:space="preserve">la contribución de </w:t>
      </w:r>
      <w:r w:rsidR="004B72BF" w:rsidRPr="00FF2193">
        <w:rPr>
          <w:sz w:val="22"/>
          <w:szCs w:val="22"/>
          <w:lang w:val="es-ES" w:eastAsia="es-AR"/>
        </w:rPr>
        <w:t>los in</w:t>
      </w:r>
      <w:r w:rsidR="002F2685" w:rsidRPr="00FF2193">
        <w:rPr>
          <w:sz w:val="22"/>
          <w:szCs w:val="22"/>
          <w:lang w:val="es-ES" w:eastAsia="es-AR"/>
        </w:rPr>
        <w:t>migrantes a increme</w:t>
      </w:r>
      <w:r w:rsidR="004B72BF" w:rsidRPr="00FF2193">
        <w:rPr>
          <w:sz w:val="22"/>
          <w:szCs w:val="22"/>
          <w:lang w:val="es-ES" w:eastAsia="es-AR"/>
        </w:rPr>
        <w:t>n</w:t>
      </w:r>
      <w:r w:rsidR="002F2685" w:rsidRPr="00FF2193">
        <w:rPr>
          <w:sz w:val="22"/>
          <w:szCs w:val="22"/>
          <w:lang w:val="es-ES" w:eastAsia="es-AR"/>
        </w:rPr>
        <w:t>t</w:t>
      </w:r>
      <w:r w:rsidR="004B72BF" w:rsidRPr="00FF2193">
        <w:rPr>
          <w:sz w:val="22"/>
          <w:szCs w:val="22"/>
          <w:lang w:val="es-ES" w:eastAsia="es-AR"/>
        </w:rPr>
        <w:t xml:space="preserve">ar </w:t>
      </w:r>
      <w:r w:rsidR="002F2685" w:rsidRPr="00FF2193">
        <w:rPr>
          <w:sz w:val="22"/>
          <w:szCs w:val="22"/>
          <w:lang w:val="es-ES" w:eastAsia="es-AR"/>
        </w:rPr>
        <w:t>los niveles de productividad y crecimiento del Producto Interno Bruto cuando se integran a la fuerza labor</w:t>
      </w:r>
      <w:r w:rsidR="000A4242">
        <w:rPr>
          <w:sz w:val="22"/>
          <w:szCs w:val="22"/>
          <w:lang w:val="es-ES" w:eastAsia="es-AR"/>
        </w:rPr>
        <w:t>al de los</w:t>
      </w:r>
      <w:r w:rsidR="008F36EF" w:rsidRPr="00FF2193">
        <w:rPr>
          <w:sz w:val="22"/>
          <w:szCs w:val="22"/>
          <w:lang w:val="es-ES" w:eastAsia="es-AR"/>
        </w:rPr>
        <w:t xml:space="preserve"> países de acogida, lo</w:t>
      </w:r>
      <w:r w:rsidR="002F2685" w:rsidRPr="00FF2193">
        <w:rPr>
          <w:sz w:val="22"/>
          <w:szCs w:val="22"/>
          <w:lang w:val="es-ES" w:eastAsia="es-AR"/>
        </w:rPr>
        <w:t xml:space="preserve"> mismo que a la generación de empleos</w:t>
      </w:r>
      <w:r w:rsidR="008F36EF" w:rsidRPr="00FF2193">
        <w:rPr>
          <w:sz w:val="22"/>
          <w:szCs w:val="22"/>
          <w:lang w:val="es-ES" w:eastAsia="es-AR"/>
        </w:rPr>
        <w:t>,</w:t>
      </w:r>
      <w:r w:rsidR="006A3F27" w:rsidRPr="00FF2193">
        <w:rPr>
          <w:sz w:val="22"/>
          <w:szCs w:val="22"/>
          <w:lang w:val="es-ES" w:eastAsia="es-AR"/>
        </w:rPr>
        <w:t xml:space="preserve"> </w:t>
      </w:r>
      <w:r w:rsidR="006C602D" w:rsidRPr="00FF2193">
        <w:rPr>
          <w:sz w:val="22"/>
          <w:szCs w:val="22"/>
          <w:lang w:val="es-ES" w:eastAsia="es-AR"/>
        </w:rPr>
        <w:t>ya que muchos de ellos son empresarios</w:t>
      </w:r>
      <w:r w:rsidR="008F36EF" w:rsidRPr="00FF2193">
        <w:rPr>
          <w:sz w:val="22"/>
          <w:szCs w:val="22"/>
          <w:lang w:val="es-ES" w:eastAsia="es-AR"/>
        </w:rPr>
        <w:t xml:space="preserve"> e inversionistas</w:t>
      </w:r>
      <w:r w:rsidR="006C602D" w:rsidRPr="00FF2193">
        <w:rPr>
          <w:sz w:val="22"/>
          <w:szCs w:val="22"/>
          <w:lang w:val="es-ES" w:eastAsia="es-AR"/>
        </w:rPr>
        <w:t xml:space="preserve">. </w:t>
      </w:r>
      <w:r w:rsidR="00C778B2" w:rsidRPr="00FF2193">
        <w:rPr>
          <w:sz w:val="22"/>
          <w:szCs w:val="22"/>
          <w:lang w:val="es-ES" w:eastAsia="es-AR"/>
        </w:rPr>
        <w:t xml:space="preserve"> En esta sesión, los delegados de los Estados dialogaron </w:t>
      </w:r>
      <w:r w:rsidR="008E0469">
        <w:rPr>
          <w:sz w:val="22"/>
          <w:szCs w:val="22"/>
          <w:lang w:val="es-ES" w:eastAsia="es-AR"/>
        </w:rPr>
        <w:t>tambié</w:t>
      </w:r>
      <w:r w:rsidR="00252497">
        <w:rPr>
          <w:sz w:val="22"/>
          <w:szCs w:val="22"/>
          <w:lang w:val="es-ES" w:eastAsia="es-AR"/>
        </w:rPr>
        <w:t xml:space="preserve">n </w:t>
      </w:r>
      <w:r w:rsidR="006C602D" w:rsidRPr="00FF2193">
        <w:rPr>
          <w:sz w:val="22"/>
          <w:szCs w:val="22"/>
          <w:lang w:val="es-ES" w:eastAsia="es-AR"/>
        </w:rPr>
        <w:t xml:space="preserve">sobre </w:t>
      </w:r>
      <w:r w:rsidR="0079397F" w:rsidRPr="00FF2193">
        <w:rPr>
          <w:sz w:val="22"/>
          <w:szCs w:val="22"/>
          <w:lang w:val="es-ES" w:eastAsia="es-AR"/>
        </w:rPr>
        <w:t>“</w:t>
      </w:r>
      <w:r w:rsidR="00AB6A92" w:rsidRPr="00FF2193">
        <w:rPr>
          <w:sz w:val="22"/>
          <w:szCs w:val="22"/>
          <w:lang w:val="es-ES" w:eastAsia="es-AR"/>
        </w:rPr>
        <w:t>las Políticas Pú</w:t>
      </w:r>
      <w:r w:rsidR="0079397F" w:rsidRPr="00FF2193">
        <w:rPr>
          <w:sz w:val="22"/>
          <w:szCs w:val="22"/>
          <w:lang w:val="es-ES" w:eastAsia="es-AR"/>
        </w:rPr>
        <w:t>blicas en la R</w:t>
      </w:r>
      <w:r w:rsidR="00AB6A92" w:rsidRPr="00FF2193">
        <w:rPr>
          <w:sz w:val="22"/>
          <w:szCs w:val="22"/>
          <w:lang w:val="es-ES" w:eastAsia="es-AR"/>
        </w:rPr>
        <w:t>egión para Combatir la Discriminació</w:t>
      </w:r>
      <w:r w:rsidR="00C778B2" w:rsidRPr="00FF2193">
        <w:rPr>
          <w:sz w:val="22"/>
          <w:szCs w:val="22"/>
          <w:lang w:val="es-ES" w:eastAsia="es-AR"/>
        </w:rPr>
        <w:t xml:space="preserve">n, la Xenofobia y el Racismo” </w:t>
      </w:r>
      <w:r w:rsidR="008F36EF" w:rsidRPr="00FF2193">
        <w:rPr>
          <w:sz w:val="22"/>
          <w:szCs w:val="22"/>
          <w:lang w:val="es-ES" w:eastAsia="es-AR"/>
        </w:rPr>
        <w:t>y se</w:t>
      </w:r>
      <w:r w:rsidR="0079397F" w:rsidRPr="00FF2193">
        <w:rPr>
          <w:sz w:val="22"/>
          <w:szCs w:val="22"/>
          <w:lang w:val="es-ES" w:eastAsia="es-AR"/>
        </w:rPr>
        <w:t xml:space="preserve"> contó con </w:t>
      </w:r>
      <w:r w:rsidR="000A4242">
        <w:rPr>
          <w:sz w:val="22"/>
          <w:szCs w:val="22"/>
          <w:lang w:val="es-ES" w:eastAsia="es-AR"/>
        </w:rPr>
        <w:t>presentaciones</w:t>
      </w:r>
      <w:r w:rsidR="0079397F" w:rsidRPr="00FF2193">
        <w:rPr>
          <w:sz w:val="22"/>
          <w:szCs w:val="22"/>
          <w:lang w:val="es-ES" w:eastAsia="es-AR"/>
        </w:rPr>
        <w:t xml:space="preserve"> de representantes de los gobiernos de</w:t>
      </w:r>
      <w:r w:rsidR="005A361D" w:rsidRPr="00FF2193">
        <w:rPr>
          <w:sz w:val="22"/>
          <w:szCs w:val="22"/>
          <w:lang w:val="es-ES" w:eastAsia="es-AR"/>
        </w:rPr>
        <w:t xml:space="preserve"> </w:t>
      </w:r>
      <w:r w:rsidR="005F55D8" w:rsidRPr="00FF2193">
        <w:rPr>
          <w:sz w:val="22"/>
          <w:szCs w:val="22"/>
          <w:lang w:val="es-ES" w:eastAsia="es-AR"/>
        </w:rPr>
        <w:t xml:space="preserve">Panamá, </w:t>
      </w:r>
      <w:r w:rsidR="008F36EF" w:rsidRPr="00FF2193">
        <w:rPr>
          <w:sz w:val="22"/>
          <w:szCs w:val="22"/>
          <w:lang w:val="es-ES" w:eastAsia="es-AR"/>
        </w:rPr>
        <w:t xml:space="preserve">México y </w:t>
      </w:r>
      <w:r w:rsidR="008036C9" w:rsidRPr="00FF2193">
        <w:rPr>
          <w:sz w:val="22"/>
          <w:szCs w:val="22"/>
          <w:lang w:val="es-ES" w:eastAsia="es-AR"/>
        </w:rPr>
        <w:t xml:space="preserve">Canadá. </w:t>
      </w:r>
    </w:p>
    <w:p w:rsidR="00252497" w:rsidRDefault="00252497" w:rsidP="006C1B0E">
      <w:pPr>
        <w:pStyle w:val="ListParagraph"/>
        <w:ind w:left="0" w:firstLine="720"/>
        <w:jc w:val="both"/>
        <w:rPr>
          <w:sz w:val="22"/>
          <w:szCs w:val="22"/>
          <w:lang w:val="es-ES" w:eastAsia="es-AR"/>
        </w:rPr>
      </w:pPr>
    </w:p>
    <w:p w:rsidR="00252497" w:rsidRDefault="00D50656" w:rsidP="006C1B0E">
      <w:pPr>
        <w:numPr>
          <w:ilvl w:val="0"/>
          <w:numId w:val="2"/>
        </w:numPr>
        <w:ind w:left="0" w:firstLine="720"/>
        <w:jc w:val="both"/>
        <w:rPr>
          <w:iCs/>
          <w:sz w:val="22"/>
          <w:szCs w:val="22"/>
          <w:lang w:val="es-ES"/>
        </w:rPr>
      </w:pPr>
      <w:r w:rsidRPr="00252497">
        <w:rPr>
          <w:sz w:val="22"/>
          <w:szCs w:val="22"/>
          <w:lang w:val="es-ES" w:eastAsia="es-AR"/>
        </w:rPr>
        <w:t xml:space="preserve">La </w:t>
      </w:r>
      <w:r w:rsidRPr="00252497">
        <w:rPr>
          <w:sz w:val="22"/>
          <w:szCs w:val="22"/>
          <w:u w:val="single"/>
          <w:lang w:val="es-ES" w:eastAsia="es-AR"/>
        </w:rPr>
        <w:t xml:space="preserve">tercera </w:t>
      </w:r>
      <w:r w:rsidR="00AE358D" w:rsidRPr="00252497">
        <w:rPr>
          <w:sz w:val="22"/>
          <w:szCs w:val="22"/>
          <w:u w:val="single"/>
          <w:lang w:val="es-ES" w:eastAsia="es-AR"/>
        </w:rPr>
        <w:t xml:space="preserve">sesión </w:t>
      </w:r>
      <w:r w:rsidR="00252497" w:rsidRPr="00252497">
        <w:rPr>
          <w:sz w:val="22"/>
          <w:szCs w:val="22"/>
          <w:u w:val="single"/>
          <w:lang w:val="es-ES" w:eastAsia="es-AR"/>
        </w:rPr>
        <w:t>temática</w:t>
      </w:r>
      <w:r w:rsidR="00252497">
        <w:rPr>
          <w:sz w:val="22"/>
          <w:szCs w:val="22"/>
          <w:lang w:val="es-ES" w:eastAsia="es-AR"/>
        </w:rPr>
        <w:t xml:space="preserve"> se realizó </w:t>
      </w:r>
      <w:r w:rsidR="00AE358D" w:rsidRPr="00252497">
        <w:rPr>
          <w:sz w:val="22"/>
          <w:szCs w:val="22"/>
          <w:lang w:val="es-ES" w:eastAsia="es-AR"/>
        </w:rPr>
        <w:t xml:space="preserve">el </w:t>
      </w:r>
      <w:r w:rsidR="00B91BC4" w:rsidRPr="00252497">
        <w:rPr>
          <w:sz w:val="22"/>
          <w:szCs w:val="22"/>
          <w:lang w:val="es-ES" w:eastAsia="es-AR"/>
        </w:rPr>
        <w:t>30 de enero d</w:t>
      </w:r>
      <w:r w:rsidR="001A7F12" w:rsidRPr="00252497">
        <w:rPr>
          <w:sz w:val="22"/>
          <w:szCs w:val="22"/>
          <w:lang w:val="es-ES" w:eastAsia="es-AR"/>
        </w:rPr>
        <w:t xml:space="preserve">e </w:t>
      </w:r>
      <w:r w:rsidR="00C778B2" w:rsidRPr="00252497">
        <w:rPr>
          <w:sz w:val="22"/>
          <w:szCs w:val="22"/>
          <w:lang w:val="es-ES" w:eastAsia="es-AR"/>
        </w:rPr>
        <w:t>2020 y</w:t>
      </w:r>
      <w:r w:rsidR="00B91BC4" w:rsidRPr="00252497">
        <w:rPr>
          <w:sz w:val="22"/>
          <w:szCs w:val="22"/>
          <w:lang w:val="es-ES" w:eastAsia="es-AR"/>
        </w:rPr>
        <w:t xml:space="preserve"> estuvo dedicada a analizar los </w:t>
      </w:r>
      <w:r w:rsidR="00035C71" w:rsidRPr="00252497">
        <w:rPr>
          <w:sz w:val="22"/>
          <w:szCs w:val="22"/>
          <w:lang w:val="es-ES" w:eastAsia="es-AR"/>
        </w:rPr>
        <w:t>“Retos en Materia de M</w:t>
      </w:r>
      <w:r w:rsidR="00B91BC4" w:rsidRPr="00252497">
        <w:rPr>
          <w:sz w:val="22"/>
          <w:szCs w:val="22"/>
          <w:lang w:val="es-ES" w:eastAsia="es-AR"/>
        </w:rPr>
        <w:t>igració</w:t>
      </w:r>
      <w:r w:rsidR="000A4242">
        <w:rPr>
          <w:sz w:val="22"/>
          <w:szCs w:val="22"/>
          <w:lang w:val="es-ES" w:eastAsia="es-AR"/>
        </w:rPr>
        <w:t>n que e</w:t>
      </w:r>
      <w:r w:rsidR="00B91BC4" w:rsidRPr="00252497">
        <w:rPr>
          <w:sz w:val="22"/>
          <w:szCs w:val="22"/>
          <w:lang w:val="es-ES" w:eastAsia="es-AR"/>
        </w:rPr>
        <w:t>nf</w:t>
      </w:r>
      <w:r w:rsidR="000A4242">
        <w:rPr>
          <w:sz w:val="22"/>
          <w:szCs w:val="22"/>
          <w:lang w:val="es-ES" w:eastAsia="es-AR"/>
        </w:rPr>
        <w:t>rentan los Estados del Caribe, e</w:t>
      </w:r>
      <w:r w:rsidR="00B91BC4" w:rsidRPr="00252497">
        <w:rPr>
          <w:sz w:val="22"/>
          <w:szCs w:val="22"/>
          <w:lang w:val="es-ES" w:eastAsia="es-AR"/>
        </w:rPr>
        <w:t>specialmente los Estados Insulares</w:t>
      </w:r>
      <w:r w:rsidR="00035C71" w:rsidRPr="00252497">
        <w:rPr>
          <w:sz w:val="22"/>
          <w:szCs w:val="22"/>
          <w:lang w:val="es-ES" w:eastAsia="es-AR"/>
        </w:rPr>
        <w:t>”</w:t>
      </w:r>
      <w:r w:rsidR="009B12E6">
        <w:rPr>
          <w:sz w:val="22"/>
          <w:szCs w:val="22"/>
          <w:lang w:val="es-ES" w:eastAsia="es-AR"/>
        </w:rPr>
        <w:t>.</w:t>
      </w:r>
      <w:r w:rsidR="00035C71" w:rsidRPr="00252497">
        <w:rPr>
          <w:sz w:val="22"/>
          <w:szCs w:val="22"/>
          <w:lang w:val="es-ES" w:eastAsia="es-AR"/>
        </w:rPr>
        <w:t xml:space="preserve"> La sesión contó con la participación de </w:t>
      </w:r>
      <w:r w:rsidR="00831CEE" w:rsidRPr="00252497">
        <w:rPr>
          <w:sz w:val="22"/>
          <w:szCs w:val="22"/>
          <w:lang w:val="es-ES" w:eastAsia="es-AR"/>
        </w:rPr>
        <w:t>expertos de la Universidad de West Indies de Barbados</w:t>
      </w:r>
      <w:r w:rsidR="009B12E6">
        <w:rPr>
          <w:sz w:val="22"/>
          <w:szCs w:val="22"/>
          <w:lang w:val="es-ES" w:eastAsia="es-AR"/>
        </w:rPr>
        <w:t xml:space="preserve"> </w:t>
      </w:r>
      <w:r w:rsidR="00831CEE" w:rsidRPr="00252497">
        <w:rPr>
          <w:sz w:val="22"/>
          <w:szCs w:val="22"/>
          <w:lang w:val="es-ES" w:eastAsia="es-AR"/>
        </w:rPr>
        <w:t xml:space="preserve">y del Banco Mundial, así como de representantes de la Diáspora Caribeña en Estados Unidos. </w:t>
      </w:r>
      <w:r w:rsidR="00B91BC4" w:rsidRPr="00252497">
        <w:rPr>
          <w:sz w:val="22"/>
          <w:szCs w:val="22"/>
          <w:lang w:val="es-ES" w:eastAsia="es-AR"/>
        </w:rPr>
        <w:t xml:space="preserve"> </w:t>
      </w:r>
      <w:r w:rsidR="005F55D8" w:rsidRPr="00252497">
        <w:rPr>
          <w:sz w:val="22"/>
          <w:szCs w:val="22"/>
          <w:lang w:val="es-ES" w:eastAsia="es-AR"/>
        </w:rPr>
        <w:t xml:space="preserve">Asimismo, </w:t>
      </w:r>
      <w:r w:rsidR="008D6808" w:rsidRPr="00252497">
        <w:rPr>
          <w:sz w:val="22"/>
          <w:szCs w:val="22"/>
          <w:lang w:val="es-ES" w:eastAsia="es-AR"/>
        </w:rPr>
        <w:t>y a solicitud de los Estados miembros, se presentó ante la CAM un informe sobre l</w:t>
      </w:r>
      <w:r w:rsidR="00134A16" w:rsidRPr="00252497">
        <w:rPr>
          <w:sz w:val="22"/>
          <w:szCs w:val="22"/>
          <w:lang w:val="es-ES" w:eastAsia="es-AR"/>
        </w:rPr>
        <w:t>as actividades referentes a la inmigración i</w:t>
      </w:r>
      <w:r w:rsidR="008D6808" w:rsidRPr="00252497">
        <w:rPr>
          <w:sz w:val="22"/>
          <w:szCs w:val="22"/>
          <w:lang w:val="es-ES" w:eastAsia="es-AR"/>
        </w:rPr>
        <w:t>nternacional que se realizan en el marco de la OEA preparado por el Departamento de Inclusión Socia</w:t>
      </w:r>
      <w:r w:rsidR="00252497">
        <w:rPr>
          <w:sz w:val="22"/>
          <w:szCs w:val="22"/>
          <w:lang w:val="es-ES" w:eastAsia="es-AR"/>
        </w:rPr>
        <w:t>l (D</w:t>
      </w:r>
      <w:r w:rsidR="00134A16" w:rsidRPr="00252497">
        <w:rPr>
          <w:sz w:val="22"/>
          <w:szCs w:val="22"/>
          <w:lang w:val="es-ES" w:eastAsia="es-AR"/>
        </w:rPr>
        <w:t>I</w:t>
      </w:r>
      <w:r w:rsidR="00252497">
        <w:rPr>
          <w:sz w:val="22"/>
          <w:szCs w:val="22"/>
          <w:lang w:val="es-ES" w:eastAsia="es-AR"/>
        </w:rPr>
        <w:t>S</w:t>
      </w:r>
      <w:r w:rsidR="00134A16" w:rsidRPr="00252497">
        <w:rPr>
          <w:sz w:val="22"/>
          <w:szCs w:val="22"/>
          <w:lang w:val="es-ES" w:eastAsia="es-AR"/>
        </w:rPr>
        <w:t>)</w:t>
      </w:r>
      <w:r w:rsidR="008D6808" w:rsidRPr="00252497">
        <w:rPr>
          <w:sz w:val="22"/>
          <w:szCs w:val="22"/>
          <w:lang w:val="es-ES" w:eastAsia="es-AR"/>
        </w:rPr>
        <w:t xml:space="preserve">. </w:t>
      </w:r>
      <w:r w:rsidR="00575970" w:rsidRPr="00252497">
        <w:rPr>
          <w:sz w:val="22"/>
          <w:szCs w:val="22"/>
          <w:lang w:val="es-ES" w:eastAsia="es-AR"/>
        </w:rPr>
        <w:t xml:space="preserve"> </w:t>
      </w:r>
    </w:p>
    <w:p w:rsidR="00252497" w:rsidRDefault="00252497" w:rsidP="006C1B0E">
      <w:pPr>
        <w:pStyle w:val="ListParagraph"/>
        <w:ind w:left="0" w:firstLine="720"/>
        <w:jc w:val="both"/>
        <w:rPr>
          <w:sz w:val="22"/>
          <w:szCs w:val="22"/>
          <w:lang w:val="es-ES" w:eastAsia="es-AR"/>
        </w:rPr>
      </w:pPr>
    </w:p>
    <w:p w:rsidR="008E0469" w:rsidRDefault="00726014" w:rsidP="006C1B0E">
      <w:pPr>
        <w:numPr>
          <w:ilvl w:val="0"/>
          <w:numId w:val="2"/>
        </w:numPr>
        <w:ind w:left="0" w:firstLine="720"/>
        <w:jc w:val="both"/>
        <w:rPr>
          <w:iCs/>
          <w:sz w:val="22"/>
          <w:szCs w:val="22"/>
          <w:lang w:val="es-ES"/>
        </w:rPr>
      </w:pPr>
      <w:r w:rsidRPr="00252497">
        <w:rPr>
          <w:sz w:val="22"/>
          <w:szCs w:val="22"/>
          <w:lang w:val="es-ES" w:eastAsia="es-AR"/>
        </w:rPr>
        <w:t xml:space="preserve">La </w:t>
      </w:r>
      <w:r w:rsidRPr="00252497">
        <w:rPr>
          <w:sz w:val="22"/>
          <w:szCs w:val="22"/>
          <w:u w:val="single"/>
          <w:lang w:val="es-ES" w:eastAsia="es-AR"/>
        </w:rPr>
        <w:t>cuarta sesión temática</w:t>
      </w:r>
      <w:r w:rsidRPr="00252497">
        <w:rPr>
          <w:sz w:val="22"/>
          <w:szCs w:val="22"/>
          <w:lang w:val="es-ES" w:eastAsia="es-AR"/>
        </w:rPr>
        <w:t xml:space="preserve"> de la CAM tuvo lugar el 27 de febrero de 2020</w:t>
      </w:r>
      <w:r w:rsidR="00252497">
        <w:rPr>
          <w:sz w:val="22"/>
          <w:szCs w:val="22"/>
          <w:lang w:val="es-ES" w:eastAsia="es-AR"/>
        </w:rPr>
        <w:t xml:space="preserve"> y </w:t>
      </w:r>
      <w:r w:rsidR="00A86E1F" w:rsidRPr="00252497">
        <w:rPr>
          <w:sz w:val="22"/>
          <w:szCs w:val="22"/>
          <w:lang w:val="es-ES" w:eastAsia="es-AR"/>
        </w:rPr>
        <w:t>estuvo dedicada a analizar las distintas iniciativas de la comunidad internacional para apo</w:t>
      </w:r>
      <w:r w:rsidR="005F55D8" w:rsidRPr="00252497">
        <w:rPr>
          <w:sz w:val="22"/>
          <w:szCs w:val="22"/>
          <w:lang w:val="es-ES" w:eastAsia="es-AR"/>
        </w:rPr>
        <w:t>yar a los países de la región a</w:t>
      </w:r>
      <w:r w:rsidR="00A86E1F" w:rsidRPr="00252497">
        <w:rPr>
          <w:sz w:val="22"/>
          <w:szCs w:val="22"/>
          <w:lang w:val="es-ES" w:eastAsia="es-AR"/>
        </w:rPr>
        <w:t xml:space="preserve"> atender las necesidades humanitarias y facilitar la integración social de las po</w:t>
      </w:r>
      <w:r w:rsidR="00134A16" w:rsidRPr="00252497">
        <w:rPr>
          <w:sz w:val="22"/>
          <w:szCs w:val="22"/>
          <w:lang w:val="es-ES" w:eastAsia="es-AR"/>
        </w:rPr>
        <w:t>blaciones migrantes en las Américas</w:t>
      </w:r>
      <w:r w:rsidR="00A86E1F" w:rsidRPr="00252497">
        <w:rPr>
          <w:sz w:val="22"/>
          <w:szCs w:val="22"/>
          <w:lang w:val="es-ES" w:eastAsia="es-AR"/>
        </w:rPr>
        <w:t xml:space="preserve">. La sesión contó con la presencia de expertos </w:t>
      </w:r>
      <w:r w:rsidR="00E46959" w:rsidRPr="00252497">
        <w:rPr>
          <w:sz w:val="22"/>
          <w:szCs w:val="22"/>
          <w:lang w:val="es-ES" w:eastAsia="es-AR"/>
        </w:rPr>
        <w:t>del Banco Mundial</w:t>
      </w:r>
      <w:r w:rsidR="00252497">
        <w:rPr>
          <w:sz w:val="22"/>
          <w:szCs w:val="22"/>
          <w:lang w:val="es-ES" w:eastAsia="es-AR"/>
        </w:rPr>
        <w:t>,</w:t>
      </w:r>
      <w:r w:rsidR="00A86E1F" w:rsidRPr="00252497">
        <w:rPr>
          <w:sz w:val="22"/>
          <w:szCs w:val="22"/>
          <w:lang w:val="es-ES" w:eastAsia="es-AR"/>
        </w:rPr>
        <w:t xml:space="preserve"> el Banco Interamericano de Desarrollo</w:t>
      </w:r>
      <w:r w:rsidR="00E46959" w:rsidRPr="00252497">
        <w:rPr>
          <w:sz w:val="22"/>
          <w:szCs w:val="22"/>
          <w:lang w:val="es-ES" w:eastAsia="es-AR"/>
        </w:rPr>
        <w:t xml:space="preserve"> (BID)</w:t>
      </w:r>
      <w:r w:rsidR="00A86E1F" w:rsidRPr="00252497">
        <w:rPr>
          <w:sz w:val="22"/>
          <w:szCs w:val="22"/>
          <w:lang w:val="es-ES" w:eastAsia="es-AR"/>
        </w:rPr>
        <w:t xml:space="preserve"> y la Organización Internacional de las Migraciones</w:t>
      </w:r>
      <w:r w:rsidR="00B56E04" w:rsidRPr="00252497">
        <w:rPr>
          <w:sz w:val="22"/>
          <w:szCs w:val="22"/>
          <w:lang w:val="es-ES" w:eastAsia="es-AR"/>
        </w:rPr>
        <w:t xml:space="preserve"> (OIM)</w:t>
      </w:r>
      <w:r w:rsidR="00A86E1F" w:rsidRPr="00252497">
        <w:rPr>
          <w:sz w:val="22"/>
          <w:szCs w:val="22"/>
          <w:lang w:val="es-ES" w:eastAsia="es-AR"/>
        </w:rPr>
        <w:t xml:space="preserve">. </w:t>
      </w:r>
      <w:r w:rsidR="00134A16" w:rsidRPr="00252497">
        <w:rPr>
          <w:sz w:val="22"/>
          <w:szCs w:val="22"/>
          <w:lang w:val="es-ES" w:eastAsia="es-AR"/>
        </w:rPr>
        <w:t xml:space="preserve">En ésta </w:t>
      </w:r>
      <w:r w:rsidR="00B56E04" w:rsidRPr="00252497">
        <w:rPr>
          <w:sz w:val="22"/>
          <w:szCs w:val="22"/>
          <w:lang w:val="es-ES" w:eastAsia="es-AR"/>
        </w:rPr>
        <w:t>se destacó que frente a los crecientes flujos de migrantes y refugiados desde la región, especialmente provenientes de Venezuela, Nicaragua, Haití y el Norte de Centroamérica</w:t>
      </w:r>
      <w:r w:rsidR="00134A16" w:rsidRPr="00252497">
        <w:rPr>
          <w:sz w:val="22"/>
          <w:szCs w:val="22"/>
          <w:lang w:val="es-ES" w:eastAsia="es-AR"/>
        </w:rPr>
        <w:t>,</w:t>
      </w:r>
      <w:r w:rsidR="00B56E04" w:rsidRPr="00252497">
        <w:rPr>
          <w:sz w:val="22"/>
          <w:szCs w:val="22"/>
          <w:lang w:val="es-ES" w:eastAsia="es-AR"/>
        </w:rPr>
        <w:t xml:space="preserve"> la co</w:t>
      </w:r>
      <w:r w:rsidR="00134A16" w:rsidRPr="00252497">
        <w:rPr>
          <w:sz w:val="22"/>
          <w:szCs w:val="22"/>
          <w:lang w:val="es-ES" w:eastAsia="es-AR"/>
        </w:rPr>
        <w:t>munidad internacional desempeña</w:t>
      </w:r>
      <w:r w:rsidR="00B56E04" w:rsidRPr="00252497">
        <w:rPr>
          <w:sz w:val="22"/>
          <w:szCs w:val="22"/>
          <w:lang w:val="es-ES" w:eastAsia="es-AR"/>
        </w:rPr>
        <w:t xml:space="preserve"> </w:t>
      </w:r>
      <w:r w:rsidR="00134A16" w:rsidRPr="00252497">
        <w:rPr>
          <w:sz w:val="22"/>
          <w:szCs w:val="22"/>
          <w:lang w:val="es-ES" w:eastAsia="es-AR"/>
        </w:rPr>
        <w:t>un papel muy importante al proveer apoyo técnico y financiero</w:t>
      </w:r>
      <w:r w:rsidR="00B56E04" w:rsidRPr="00252497">
        <w:rPr>
          <w:sz w:val="22"/>
          <w:szCs w:val="22"/>
          <w:lang w:val="es-ES" w:eastAsia="es-AR"/>
        </w:rPr>
        <w:t xml:space="preserve"> a los países de la región. </w:t>
      </w:r>
      <w:r w:rsidR="00076F26" w:rsidRPr="00252497">
        <w:rPr>
          <w:sz w:val="22"/>
          <w:szCs w:val="22"/>
          <w:lang w:val="es-ES" w:eastAsia="es-AR"/>
        </w:rPr>
        <w:t xml:space="preserve"> </w:t>
      </w:r>
    </w:p>
    <w:p w:rsidR="008E0469" w:rsidRDefault="008E0469" w:rsidP="006C1B0E">
      <w:pPr>
        <w:pStyle w:val="ListParagraph"/>
        <w:ind w:left="0" w:firstLine="720"/>
        <w:jc w:val="both"/>
        <w:rPr>
          <w:sz w:val="22"/>
          <w:szCs w:val="22"/>
          <w:lang w:val="es-ES" w:eastAsia="es-AR"/>
        </w:rPr>
      </w:pPr>
    </w:p>
    <w:p w:rsidR="008E0469" w:rsidRPr="00026116" w:rsidRDefault="00076F26" w:rsidP="006C1B0E">
      <w:pPr>
        <w:numPr>
          <w:ilvl w:val="0"/>
          <w:numId w:val="2"/>
        </w:numPr>
        <w:ind w:left="0" w:firstLine="720"/>
        <w:jc w:val="both"/>
        <w:rPr>
          <w:iCs/>
          <w:sz w:val="22"/>
          <w:szCs w:val="22"/>
          <w:lang w:val="es-ES"/>
        </w:rPr>
      </w:pPr>
      <w:r w:rsidRPr="008E0469">
        <w:rPr>
          <w:sz w:val="22"/>
          <w:szCs w:val="22"/>
          <w:lang w:val="es-ES" w:eastAsia="es-AR"/>
        </w:rPr>
        <w:t xml:space="preserve">Debido a la pandemia generada por </w:t>
      </w:r>
      <w:r w:rsidR="008B5768" w:rsidRPr="008E0469">
        <w:rPr>
          <w:sz w:val="22"/>
          <w:szCs w:val="22"/>
          <w:lang w:val="es-ES" w:eastAsia="es-AR"/>
        </w:rPr>
        <w:t xml:space="preserve">el </w:t>
      </w:r>
      <w:r w:rsidRPr="008E0469">
        <w:rPr>
          <w:sz w:val="22"/>
          <w:szCs w:val="22"/>
          <w:lang w:val="es-ES" w:eastAsia="es-AR"/>
        </w:rPr>
        <w:t>Covid-19</w:t>
      </w:r>
      <w:r w:rsidR="008E0469">
        <w:rPr>
          <w:sz w:val="22"/>
          <w:szCs w:val="22"/>
          <w:lang w:val="es-ES" w:eastAsia="es-AR"/>
        </w:rPr>
        <w:t>,</w:t>
      </w:r>
      <w:r w:rsidRPr="008E0469">
        <w:rPr>
          <w:sz w:val="22"/>
          <w:szCs w:val="22"/>
          <w:lang w:val="es-ES" w:eastAsia="es-AR"/>
        </w:rPr>
        <w:t xml:space="preserve"> la </w:t>
      </w:r>
      <w:r w:rsidR="005F55D8" w:rsidRPr="008E0469">
        <w:rPr>
          <w:sz w:val="22"/>
          <w:szCs w:val="22"/>
          <w:lang w:val="es-ES" w:eastAsia="es-AR"/>
        </w:rPr>
        <w:t xml:space="preserve">Presidencia consideró </w:t>
      </w:r>
      <w:r w:rsidR="008B5768" w:rsidRPr="008E0469">
        <w:rPr>
          <w:sz w:val="22"/>
          <w:szCs w:val="22"/>
          <w:lang w:val="es-ES" w:eastAsia="es-AR"/>
        </w:rPr>
        <w:t xml:space="preserve">relevante dedicar la </w:t>
      </w:r>
      <w:r w:rsidR="008E0469" w:rsidRPr="008E0469">
        <w:rPr>
          <w:sz w:val="22"/>
          <w:szCs w:val="22"/>
          <w:u w:val="single"/>
          <w:lang w:val="es-ES" w:eastAsia="es-AR"/>
        </w:rPr>
        <w:t xml:space="preserve">quinta y </w:t>
      </w:r>
      <w:r w:rsidRPr="008E0469">
        <w:rPr>
          <w:sz w:val="22"/>
          <w:szCs w:val="22"/>
          <w:u w:val="single"/>
          <w:lang w:val="es-ES" w:eastAsia="es-AR"/>
        </w:rPr>
        <w:t xml:space="preserve">última sesión </w:t>
      </w:r>
      <w:r w:rsidR="008B5768" w:rsidRPr="008E0469">
        <w:rPr>
          <w:sz w:val="22"/>
          <w:szCs w:val="22"/>
          <w:u w:val="single"/>
          <w:lang w:val="es-ES" w:eastAsia="es-AR"/>
        </w:rPr>
        <w:t>temática</w:t>
      </w:r>
      <w:r w:rsidR="008B5768" w:rsidRPr="008E0469">
        <w:rPr>
          <w:sz w:val="22"/>
          <w:szCs w:val="22"/>
          <w:lang w:val="es-ES" w:eastAsia="es-AR"/>
        </w:rPr>
        <w:t xml:space="preserve"> </w:t>
      </w:r>
      <w:r w:rsidRPr="008E0469">
        <w:rPr>
          <w:sz w:val="22"/>
          <w:szCs w:val="22"/>
          <w:lang w:val="es-ES" w:eastAsia="es-AR"/>
        </w:rPr>
        <w:t xml:space="preserve">de la CAM </w:t>
      </w:r>
      <w:r w:rsidR="00A04E2C" w:rsidRPr="008E0469">
        <w:rPr>
          <w:sz w:val="22"/>
          <w:szCs w:val="22"/>
          <w:lang w:val="es-ES" w:eastAsia="es-AR"/>
        </w:rPr>
        <w:t>al</w:t>
      </w:r>
      <w:r w:rsidR="008B5768" w:rsidRPr="008E0469">
        <w:rPr>
          <w:sz w:val="22"/>
          <w:szCs w:val="22"/>
          <w:lang w:val="es-ES" w:eastAsia="es-AR"/>
        </w:rPr>
        <w:t xml:space="preserve"> </w:t>
      </w:r>
      <w:r w:rsidR="00A04E2C" w:rsidRPr="008E0469">
        <w:rPr>
          <w:sz w:val="22"/>
          <w:szCs w:val="22"/>
          <w:lang w:val="es-ES" w:eastAsia="es-AR"/>
        </w:rPr>
        <w:t>i</w:t>
      </w:r>
      <w:r w:rsidR="008B5768" w:rsidRPr="008E0469">
        <w:rPr>
          <w:sz w:val="22"/>
          <w:szCs w:val="22"/>
          <w:lang w:val="es-ES" w:eastAsia="es-AR"/>
        </w:rPr>
        <w:t xml:space="preserve">mpacto </w:t>
      </w:r>
      <w:r w:rsidR="008E0469">
        <w:rPr>
          <w:sz w:val="22"/>
          <w:szCs w:val="22"/>
          <w:lang w:val="es-ES" w:eastAsia="es-AR"/>
        </w:rPr>
        <w:t xml:space="preserve">que </w:t>
      </w:r>
      <w:r w:rsidR="008B5768" w:rsidRPr="008E0469">
        <w:rPr>
          <w:sz w:val="22"/>
          <w:szCs w:val="22"/>
          <w:lang w:val="es-ES" w:eastAsia="es-AR"/>
        </w:rPr>
        <w:t xml:space="preserve">dicha pandemia </w:t>
      </w:r>
      <w:r w:rsidR="008E0469">
        <w:rPr>
          <w:sz w:val="22"/>
          <w:szCs w:val="22"/>
          <w:lang w:val="es-ES" w:eastAsia="es-AR"/>
        </w:rPr>
        <w:t xml:space="preserve">ha tenido </w:t>
      </w:r>
      <w:r w:rsidR="008B5768" w:rsidRPr="008E0469">
        <w:rPr>
          <w:sz w:val="22"/>
          <w:szCs w:val="22"/>
          <w:lang w:val="es-ES" w:eastAsia="es-AR"/>
        </w:rPr>
        <w:t>en las personas migrantes de las Américas</w:t>
      </w:r>
      <w:r w:rsidR="00A04E2C" w:rsidRPr="008E0469">
        <w:rPr>
          <w:sz w:val="22"/>
          <w:szCs w:val="22"/>
          <w:lang w:val="es-ES" w:eastAsia="es-AR"/>
        </w:rPr>
        <w:t xml:space="preserve">. </w:t>
      </w:r>
      <w:r w:rsidR="008E0469">
        <w:rPr>
          <w:sz w:val="22"/>
          <w:szCs w:val="22"/>
          <w:lang w:val="es-ES" w:eastAsia="es-AR"/>
        </w:rPr>
        <w:t xml:space="preserve">En dicha sesión, celebrada </w:t>
      </w:r>
      <w:r w:rsidR="008E0469" w:rsidRPr="008E0469">
        <w:rPr>
          <w:sz w:val="22"/>
          <w:szCs w:val="22"/>
          <w:lang w:val="es-ES" w:eastAsia="es-AR"/>
        </w:rPr>
        <w:t>el 5 de junio de 2020</w:t>
      </w:r>
      <w:r w:rsidR="008E0469">
        <w:rPr>
          <w:sz w:val="22"/>
          <w:szCs w:val="22"/>
          <w:lang w:val="es-ES" w:eastAsia="es-AR"/>
        </w:rPr>
        <w:t xml:space="preserve">, </w:t>
      </w:r>
      <w:r w:rsidR="00A04E2C" w:rsidRPr="008E0469">
        <w:rPr>
          <w:sz w:val="22"/>
          <w:szCs w:val="22"/>
          <w:lang w:val="es-ES" w:eastAsia="es-AR"/>
        </w:rPr>
        <w:t xml:space="preserve">la Directora del Departamento de Inclusión Social presentó el apartado sobre personas migrantes de la </w:t>
      </w:r>
      <w:r w:rsidR="000A4242">
        <w:rPr>
          <w:sz w:val="22"/>
          <w:szCs w:val="22"/>
          <w:lang w:val="es-ES" w:eastAsia="es-AR"/>
        </w:rPr>
        <w:t>“</w:t>
      </w:r>
      <w:r w:rsidR="00A04E2C" w:rsidRPr="008E0469">
        <w:rPr>
          <w:sz w:val="22"/>
          <w:szCs w:val="22"/>
          <w:lang w:val="es-ES" w:eastAsia="es-AR"/>
        </w:rPr>
        <w:t xml:space="preserve">Guía Práctica de Respuestas Inclusivas y con enfoque de Derechos </w:t>
      </w:r>
      <w:r w:rsidR="008E0469">
        <w:rPr>
          <w:sz w:val="22"/>
          <w:szCs w:val="22"/>
          <w:lang w:val="es-ES" w:eastAsia="es-AR"/>
        </w:rPr>
        <w:t>ante el COVID-19 en las Américas</w:t>
      </w:r>
      <w:r w:rsidR="000A4242">
        <w:rPr>
          <w:sz w:val="22"/>
          <w:szCs w:val="22"/>
          <w:lang w:val="es-ES" w:eastAsia="es-AR"/>
        </w:rPr>
        <w:t>” de la Secretaria de Acceso a Derechos y Equidad</w:t>
      </w:r>
      <w:r w:rsidR="008E0469">
        <w:rPr>
          <w:sz w:val="22"/>
          <w:szCs w:val="22"/>
          <w:lang w:val="es-ES" w:eastAsia="es-AR"/>
        </w:rPr>
        <w:t xml:space="preserve">. Asimismo, se </w:t>
      </w:r>
      <w:r w:rsidR="00A04E2C" w:rsidRPr="008E0469">
        <w:rPr>
          <w:sz w:val="22"/>
          <w:szCs w:val="22"/>
          <w:lang w:val="es-ES" w:eastAsia="es-AR"/>
        </w:rPr>
        <w:t>contó con presentaciones de expertos</w:t>
      </w:r>
      <w:r w:rsidR="008E0469">
        <w:rPr>
          <w:sz w:val="22"/>
          <w:szCs w:val="22"/>
          <w:lang w:val="es-ES" w:eastAsia="es-AR"/>
        </w:rPr>
        <w:t xml:space="preserve"> de la CIDH, </w:t>
      </w:r>
      <w:r w:rsidR="00A04E2C" w:rsidRPr="008E0469">
        <w:rPr>
          <w:sz w:val="22"/>
          <w:szCs w:val="22"/>
          <w:lang w:val="es-ES" w:eastAsia="es-AR"/>
        </w:rPr>
        <w:t>de la Organización Panamericana de la Salud</w:t>
      </w:r>
      <w:r w:rsidR="008E0469">
        <w:rPr>
          <w:sz w:val="22"/>
          <w:szCs w:val="22"/>
          <w:lang w:val="es-ES" w:eastAsia="es-AR"/>
        </w:rPr>
        <w:t xml:space="preserve"> </w:t>
      </w:r>
      <w:r w:rsidR="00A04E2C" w:rsidRPr="008E0469">
        <w:rPr>
          <w:sz w:val="22"/>
          <w:szCs w:val="22"/>
          <w:lang w:val="es-ES" w:eastAsia="es-AR"/>
        </w:rPr>
        <w:t>y del Comité Internacional de la Cruz Roja.</w:t>
      </w:r>
    </w:p>
    <w:p w:rsidR="008E0469" w:rsidRDefault="008E0469" w:rsidP="006C1B0E">
      <w:pPr>
        <w:ind w:firstLine="720"/>
        <w:jc w:val="both"/>
        <w:rPr>
          <w:sz w:val="22"/>
          <w:szCs w:val="22"/>
          <w:lang w:val="es-ES" w:eastAsia="es-AR"/>
        </w:rPr>
      </w:pPr>
    </w:p>
    <w:p w:rsidR="005D3F1C" w:rsidRDefault="008E0469" w:rsidP="006C1B0E">
      <w:pPr>
        <w:pStyle w:val="xmsolistparagraph"/>
        <w:spacing w:before="0" w:beforeAutospacing="0" w:after="0" w:afterAutospacing="0"/>
        <w:ind w:firstLine="720"/>
        <w:jc w:val="both"/>
        <w:rPr>
          <w:sz w:val="22"/>
          <w:szCs w:val="22"/>
          <w:lang w:val="es-ES" w:eastAsia="es-AR"/>
        </w:rPr>
      </w:pPr>
      <w:r>
        <w:rPr>
          <w:sz w:val="22"/>
          <w:szCs w:val="22"/>
          <w:lang w:val="es-ES" w:eastAsia="es-AR"/>
        </w:rPr>
        <w:t>Por otra parte, e</w:t>
      </w:r>
      <w:r w:rsidR="005D3F1C" w:rsidRPr="009172DB">
        <w:rPr>
          <w:sz w:val="22"/>
          <w:szCs w:val="22"/>
          <w:lang w:val="es-ES" w:eastAsia="es-AR"/>
        </w:rPr>
        <w:t>n cumplimiento</w:t>
      </w:r>
      <w:r w:rsidR="00270F98" w:rsidRPr="009172DB">
        <w:rPr>
          <w:sz w:val="22"/>
          <w:szCs w:val="22"/>
          <w:lang w:val="es-ES" w:eastAsia="es-AR"/>
        </w:rPr>
        <w:t xml:space="preserve"> de su mandato de supervisar que las instituciones del sistema interamericano cumplan con los objetivos en materia de migración internacional que les han sido asignados a través del Programa para la Promoción y Protección de los derechos de las Personas Migrantes, incluyendo los Trabajadores Migrantes y sus</w:t>
      </w:r>
      <w:r w:rsidR="000A4242">
        <w:rPr>
          <w:sz w:val="22"/>
          <w:szCs w:val="22"/>
          <w:lang w:val="es-ES" w:eastAsia="es-AR"/>
        </w:rPr>
        <w:t xml:space="preserve"> </w:t>
      </w:r>
      <w:r w:rsidR="00270F98" w:rsidRPr="009172DB">
        <w:rPr>
          <w:sz w:val="22"/>
          <w:szCs w:val="22"/>
          <w:lang w:val="es-ES" w:eastAsia="es-AR"/>
        </w:rPr>
        <w:t>Familias</w:t>
      </w:r>
      <w:r>
        <w:rPr>
          <w:sz w:val="22"/>
          <w:szCs w:val="22"/>
          <w:lang w:val="es-ES" w:eastAsia="es-AR"/>
        </w:rPr>
        <w:t xml:space="preserve"> </w:t>
      </w:r>
      <w:r w:rsidRPr="008E0469">
        <w:rPr>
          <w:sz w:val="22"/>
          <w:szCs w:val="22"/>
          <w:lang w:val="es-ES" w:eastAsia="es-AR"/>
        </w:rPr>
        <w:t>(AG/RES. 2883 (XLVI-O/16)</w:t>
      </w:r>
      <w:r w:rsidR="00270F98" w:rsidRPr="009172DB">
        <w:rPr>
          <w:sz w:val="22"/>
          <w:szCs w:val="22"/>
          <w:lang w:val="es-ES" w:eastAsia="es-AR"/>
        </w:rPr>
        <w:t xml:space="preserve">, la </w:t>
      </w:r>
      <w:r>
        <w:rPr>
          <w:sz w:val="22"/>
          <w:szCs w:val="22"/>
          <w:lang w:val="es-ES" w:eastAsia="es-AR"/>
        </w:rPr>
        <w:t xml:space="preserve">Presidencia de la </w:t>
      </w:r>
      <w:r w:rsidR="00270F98" w:rsidRPr="009172DB">
        <w:rPr>
          <w:sz w:val="22"/>
          <w:szCs w:val="22"/>
          <w:lang w:val="es-ES" w:eastAsia="es-AR"/>
        </w:rPr>
        <w:t>CAM solicitó a la C</w:t>
      </w:r>
      <w:r w:rsidR="00134A16" w:rsidRPr="009172DB">
        <w:rPr>
          <w:sz w:val="22"/>
          <w:szCs w:val="22"/>
          <w:lang w:val="es-ES" w:eastAsia="es-AR"/>
        </w:rPr>
        <w:t>IDH</w:t>
      </w:r>
      <w:r w:rsidR="00270F98" w:rsidRPr="009172DB">
        <w:rPr>
          <w:sz w:val="22"/>
          <w:szCs w:val="22"/>
          <w:lang w:val="es-ES" w:eastAsia="es-AR"/>
        </w:rPr>
        <w:t xml:space="preserve">; </w:t>
      </w:r>
      <w:r w:rsidR="00F63077">
        <w:rPr>
          <w:sz w:val="22"/>
          <w:szCs w:val="22"/>
          <w:lang w:val="es-ES" w:eastAsia="es-AR"/>
        </w:rPr>
        <w:t>a</w:t>
      </w:r>
      <w:r w:rsidR="00270F98" w:rsidRPr="009172DB">
        <w:rPr>
          <w:sz w:val="22"/>
          <w:szCs w:val="22"/>
          <w:lang w:val="es-ES" w:eastAsia="es-AR"/>
        </w:rPr>
        <w:t>l Instituto del Niño, la Niña y el Adolescente</w:t>
      </w:r>
      <w:r w:rsidR="00134A16" w:rsidRPr="009172DB">
        <w:rPr>
          <w:sz w:val="22"/>
          <w:szCs w:val="22"/>
          <w:lang w:val="es-ES" w:eastAsia="es-AR"/>
        </w:rPr>
        <w:t xml:space="preserve"> (INN)</w:t>
      </w:r>
      <w:r w:rsidR="00270F98" w:rsidRPr="009172DB">
        <w:rPr>
          <w:sz w:val="22"/>
          <w:szCs w:val="22"/>
          <w:lang w:val="es-ES" w:eastAsia="es-AR"/>
        </w:rPr>
        <w:t>; la Comisión Interamericana de la Mujer</w:t>
      </w:r>
      <w:r w:rsidR="00134A16" w:rsidRPr="009172DB">
        <w:rPr>
          <w:sz w:val="22"/>
          <w:szCs w:val="22"/>
          <w:lang w:val="es-ES" w:eastAsia="es-AR"/>
        </w:rPr>
        <w:t xml:space="preserve"> (CIM)</w:t>
      </w:r>
      <w:r w:rsidR="00270F98" w:rsidRPr="009172DB">
        <w:rPr>
          <w:sz w:val="22"/>
          <w:szCs w:val="22"/>
          <w:lang w:val="es-ES" w:eastAsia="es-AR"/>
        </w:rPr>
        <w:t>; y el Departamento de Seguridad Pública de la Secretaría de Segurid</w:t>
      </w:r>
      <w:r>
        <w:rPr>
          <w:sz w:val="22"/>
          <w:szCs w:val="22"/>
          <w:lang w:val="es-ES" w:eastAsia="es-AR"/>
        </w:rPr>
        <w:t xml:space="preserve">ad Multidimensional de la OEA, </w:t>
      </w:r>
      <w:r w:rsidR="00270F98" w:rsidRPr="009172DB">
        <w:rPr>
          <w:sz w:val="22"/>
          <w:szCs w:val="22"/>
          <w:lang w:val="es-ES" w:eastAsia="es-AR"/>
        </w:rPr>
        <w:t xml:space="preserve">que presentaran informes por escrito sobre las labores que han realizado en el último año para cumplir con </w:t>
      </w:r>
      <w:r>
        <w:rPr>
          <w:sz w:val="22"/>
          <w:szCs w:val="22"/>
          <w:lang w:val="es-ES" w:eastAsia="es-AR"/>
        </w:rPr>
        <w:t>los</w:t>
      </w:r>
      <w:r w:rsidR="00270F98" w:rsidRPr="009172DB">
        <w:rPr>
          <w:sz w:val="22"/>
          <w:szCs w:val="22"/>
          <w:lang w:val="es-ES" w:eastAsia="es-AR"/>
        </w:rPr>
        <w:t xml:space="preserve"> objetivos</w:t>
      </w:r>
      <w:r>
        <w:rPr>
          <w:sz w:val="22"/>
          <w:szCs w:val="22"/>
          <w:lang w:val="es-ES" w:eastAsia="es-AR"/>
        </w:rPr>
        <w:t xml:space="preserve"> del Programa. </w:t>
      </w:r>
      <w:r w:rsidR="00E948B1">
        <w:rPr>
          <w:sz w:val="22"/>
          <w:szCs w:val="22"/>
          <w:lang w:val="es-ES" w:eastAsia="es-AR"/>
        </w:rPr>
        <w:t>Dicha informaci</w:t>
      </w:r>
      <w:r w:rsidR="0057204B">
        <w:rPr>
          <w:sz w:val="22"/>
          <w:szCs w:val="22"/>
          <w:lang w:val="es-ES" w:eastAsia="es-AR"/>
        </w:rPr>
        <w:t xml:space="preserve">ón fue reportada en el Informe de </w:t>
      </w:r>
      <w:r w:rsidR="00E948B1">
        <w:rPr>
          <w:sz w:val="22"/>
          <w:szCs w:val="22"/>
          <w:lang w:val="es-ES" w:eastAsia="es-AR"/>
        </w:rPr>
        <w:t>la Presidencia de la CAM</w:t>
      </w:r>
      <w:r w:rsidR="0057204B">
        <w:rPr>
          <w:sz w:val="22"/>
          <w:szCs w:val="22"/>
          <w:lang w:val="es-ES" w:eastAsia="es-AR"/>
        </w:rPr>
        <w:t xml:space="preserve"> sobre el Proceso de Seguimiento al Programa Interamericano </w:t>
      </w:r>
      <w:r w:rsidR="0057204B" w:rsidRPr="0057204B">
        <w:rPr>
          <w:sz w:val="22"/>
          <w:szCs w:val="22"/>
          <w:lang w:val="es-ES" w:eastAsia="es-AR"/>
        </w:rPr>
        <w:t>(CIDI/CAM/doc.80/20</w:t>
      </w:r>
      <w:r w:rsidR="000A4242">
        <w:rPr>
          <w:sz w:val="22"/>
          <w:szCs w:val="22"/>
          <w:lang w:val="es-ES" w:eastAsia="es-AR"/>
        </w:rPr>
        <w:t xml:space="preserve"> </w:t>
      </w:r>
      <w:hyperlink r:id="rId10" w:history="1">
        <w:r w:rsidR="000A4242" w:rsidRPr="000A4242">
          <w:rPr>
            <w:rFonts w:ascii="Calibri" w:eastAsia="Calibri" w:hAnsi="Calibri" w:cs="Calibri"/>
            <w:color w:val="0000FF"/>
            <w:sz w:val="22"/>
            <w:szCs w:val="22"/>
            <w:u w:val="single"/>
            <w:lang w:val="es-AR"/>
          </w:rPr>
          <w:t>Español</w:t>
        </w:r>
      </w:hyperlink>
      <w:r w:rsidR="000A4242" w:rsidRPr="000A4242">
        <w:rPr>
          <w:rFonts w:ascii="Calibri" w:eastAsia="Calibri" w:hAnsi="Calibri" w:cs="Calibri"/>
          <w:color w:val="0000FF"/>
          <w:sz w:val="22"/>
          <w:szCs w:val="22"/>
          <w:u w:val="single"/>
          <w:lang w:val="es-AR"/>
        </w:rPr>
        <w:t xml:space="preserve"> </w:t>
      </w:r>
      <w:r w:rsidR="000A4242" w:rsidRPr="000A4242">
        <w:rPr>
          <w:rFonts w:ascii="Calibri" w:eastAsia="Calibri" w:hAnsi="Calibri" w:cs="Calibri"/>
          <w:sz w:val="22"/>
          <w:szCs w:val="22"/>
          <w:lang w:val="pt-BR"/>
        </w:rPr>
        <w:t>|</w:t>
      </w:r>
      <w:hyperlink r:id="rId11" w:history="1">
        <w:r w:rsidR="000A4242" w:rsidRPr="000A4242">
          <w:rPr>
            <w:rFonts w:ascii="Calibri" w:eastAsia="Calibri" w:hAnsi="Calibri" w:cs="Calibri"/>
            <w:color w:val="0000FF"/>
            <w:sz w:val="22"/>
            <w:szCs w:val="22"/>
            <w:u w:val="single"/>
            <w:lang w:val="es-AR"/>
          </w:rPr>
          <w:t>English</w:t>
        </w:r>
      </w:hyperlink>
      <w:r w:rsidR="000A4242" w:rsidRPr="000A4242">
        <w:rPr>
          <w:rFonts w:ascii="Calibri" w:eastAsia="Calibri" w:hAnsi="Calibri" w:cs="Calibri"/>
          <w:sz w:val="22"/>
          <w:szCs w:val="22"/>
          <w:lang w:val="pt-BR"/>
        </w:rPr>
        <w:t xml:space="preserve"> | </w:t>
      </w:r>
      <w:hyperlink r:id="rId12" w:history="1">
        <w:r w:rsidR="000A4242" w:rsidRPr="000A4242">
          <w:rPr>
            <w:rFonts w:ascii="Calibri" w:eastAsia="Calibri" w:hAnsi="Calibri" w:cs="Calibri"/>
            <w:color w:val="0000FF"/>
            <w:sz w:val="22"/>
            <w:szCs w:val="22"/>
            <w:u w:val="single"/>
            <w:lang w:val="es-AR"/>
          </w:rPr>
          <w:t>Français</w:t>
        </w:r>
      </w:hyperlink>
      <w:r w:rsidR="000A4242" w:rsidRPr="000A4242">
        <w:rPr>
          <w:rFonts w:ascii="Calibri" w:eastAsia="Calibri" w:hAnsi="Calibri" w:cs="Calibri"/>
          <w:sz w:val="22"/>
          <w:szCs w:val="22"/>
          <w:lang w:val="es-AR"/>
        </w:rPr>
        <w:t xml:space="preserve"> </w:t>
      </w:r>
      <w:r w:rsidR="000A4242" w:rsidRPr="000A4242">
        <w:rPr>
          <w:rFonts w:ascii="Calibri" w:eastAsia="Calibri" w:hAnsi="Calibri" w:cs="Calibri"/>
          <w:sz w:val="22"/>
          <w:szCs w:val="22"/>
          <w:lang w:val="pt-BR"/>
        </w:rPr>
        <w:t xml:space="preserve">| </w:t>
      </w:r>
      <w:r w:rsidR="000A4242" w:rsidRPr="000A4242">
        <w:rPr>
          <w:rFonts w:ascii="Calibri" w:eastAsia="Calibri" w:hAnsi="Calibri" w:cs="Calibri"/>
          <w:color w:val="0000FF"/>
          <w:sz w:val="22"/>
          <w:szCs w:val="22"/>
          <w:u w:val="single"/>
          <w:lang w:val="es-AR"/>
        </w:rPr>
        <w:t>Português</w:t>
      </w:r>
      <w:r w:rsidR="0057204B" w:rsidRPr="0057204B">
        <w:rPr>
          <w:sz w:val="22"/>
          <w:szCs w:val="22"/>
          <w:lang w:val="es-ES" w:eastAsia="es-AR"/>
        </w:rPr>
        <w:t xml:space="preserve">) </w:t>
      </w:r>
      <w:r w:rsidR="00E948B1">
        <w:rPr>
          <w:sz w:val="22"/>
          <w:szCs w:val="22"/>
          <w:lang w:val="es-ES" w:eastAsia="es-AR"/>
        </w:rPr>
        <w:t xml:space="preserve">que se circuló a todos los Estados el </w:t>
      </w:r>
      <w:r w:rsidR="0057204B">
        <w:rPr>
          <w:sz w:val="22"/>
          <w:szCs w:val="22"/>
          <w:lang w:val="es-ES" w:eastAsia="es-AR"/>
        </w:rPr>
        <w:t>12 de agosto de 2020</w:t>
      </w:r>
      <w:r w:rsidR="00E948B1">
        <w:rPr>
          <w:sz w:val="22"/>
          <w:szCs w:val="22"/>
          <w:lang w:val="es-ES" w:eastAsia="es-AR"/>
        </w:rPr>
        <w:t xml:space="preserve"> y </w:t>
      </w:r>
      <w:r w:rsidR="0057204B">
        <w:rPr>
          <w:sz w:val="22"/>
          <w:szCs w:val="22"/>
          <w:lang w:val="es-ES" w:eastAsia="es-AR"/>
        </w:rPr>
        <w:t xml:space="preserve">que fue presentado </w:t>
      </w:r>
      <w:r w:rsidR="00E948B1">
        <w:rPr>
          <w:sz w:val="22"/>
          <w:szCs w:val="22"/>
          <w:lang w:val="es-ES" w:eastAsia="es-AR"/>
        </w:rPr>
        <w:t>durante la sesi</w:t>
      </w:r>
      <w:r w:rsidR="0057204B">
        <w:rPr>
          <w:sz w:val="22"/>
          <w:szCs w:val="22"/>
          <w:lang w:val="es-ES" w:eastAsia="es-AR"/>
        </w:rPr>
        <w:t xml:space="preserve">ón del </w:t>
      </w:r>
      <w:r w:rsidR="00E948B1">
        <w:rPr>
          <w:sz w:val="22"/>
          <w:szCs w:val="22"/>
          <w:lang w:val="es-ES" w:eastAsia="es-AR"/>
        </w:rPr>
        <w:t xml:space="preserve">CIDI </w:t>
      </w:r>
      <w:r w:rsidR="0057204B">
        <w:rPr>
          <w:sz w:val="22"/>
          <w:szCs w:val="22"/>
          <w:lang w:val="es-ES" w:eastAsia="es-AR"/>
        </w:rPr>
        <w:t>de</w:t>
      </w:r>
      <w:r w:rsidR="00E948B1">
        <w:rPr>
          <w:sz w:val="22"/>
          <w:szCs w:val="22"/>
          <w:lang w:val="es-ES" w:eastAsia="es-AR"/>
        </w:rPr>
        <w:t xml:space="preserve"> </w:t>
      </w:r>
      <w:r w:rsidR="004E605B">
        <w:rPr>
          <w:sz w:val="22"/>
          <w:szCs w:val="22"/>
          <w:lang w:val="es-ES" w:eastAsia="es-AR"/>
        </w:rPr>
        <w:t>29 de septiembre de 2020</w:t>
      </w:r>
      <w:r w:rsidR="00270F98" w:rsidRPr="009172DB">
        <w:rPr>
          <w:sz w:val="22"/>
          <w:szCs w:val="22"/>
          <w:lang w:val="es-ES" w:eastAsia="es-AR"/>
        </w:rPr>
        <w:t xml:space="preserve">. </w:t>
      </w:r>
      <w:r w:rsidR="00076F26" w:rsidRPr="009172DB">
        <w:rPr>
          <w:sz w:val="22"/>
          <w:szCs w:val="22"/>
          <w:lang w:val="es-ES" w:eastAsia="es-AR"/>
        </w:rPr>
        <w:tab/>
      </w:r>
    </w:p>
    <w:p w:rsidR="006C1B0E" w:rsidRDefault="006C1B0E" w:rsidP="006C1B0E">
      <w:pPr>
        <w:pStyle w:val="xmsolistparagraph"/>
        <w:spacing w:before="0" w:beforeAutospacing="0" w:after="0" w:afterAutospacing="0"/>
        <w:ind w:firstLine="720"/>
        <w:jc w:val="both"/>
        <w:rPr>
          <w:sz w:val="22"/>
          <w:szCs w:val="22"/>
          <w:lang w:val="es-ES" w:eastAsia="es-AR"/>
        </w:rPr>
      </w:pPr>
    </w:p>
    <w:p w:rsidR="00D617AC" w:rsidRDefault="00076F26" w:rsidP="006C1B0E">
      <w:pPr>
        <w:ind w:firstLine="720"/>
        <w:jc w:val="both"/>
        <w:rPr>
          <w:sz w:val="22"/>
          <w:szCs w:val="22"/>
          <w:lang w:val="es-ES" w:eastAsia="es-AR"/>
        </w:rPr>
      </w:pPr>
      <w:r w:rsidRPr="009172DB">
        <w:rPr>
          <w:sz w:val="22"/>
          <w:szCs w:val="22"/>
          <w:lang w:val="es-ES" w:eastAsia="es-AR"/>
        </w:rPr>
        <w:t>Finalmente</w:t>
      </w:r>
      <w:r w:rsidR="005D3F1C" w:rsidRPr="009172DB">
        <w:rPr>
          <w:sz w:val="22"/>
          <w:szCs w:val="22"/>
          <w:lang w:val="es-ES" w:eastAsia="es-AR"/>
        </w:rPr>
        <w:t>,</w:t>
      </w:r>
      <w:r w:rsidRPr="009172DB">
        <w:rPr>
          <w:sz w:val="22"/>
          <w:szCs w:val="22"/>
          <w:lang w:val="es-ES" w:eastAsia="es-AR"/>
        </w:rPr>
        <w:t xml:space="preserve"> en e</w:t>
      </w:r>
      <w:r w:rsidR="00E948B1">
        <w:rPr>
          <w:sz w:val="22"/>
          <w:szCs w:val="22"/>
          <w:lang w:val="es-ES" w:eastAsia="es-AR"/>
        </w:rPr>
        <w:t>l marco de la CAM, los Estados</w:t>
      </w:r>
      <w:r w:rsidRPr="009172DB">
        <w:rPr>
          <w:sz w:val="22"/>
          <w:szCs w:val="22"/>
          <w:lang w:val="es-ES" w:eastAsia="es-AR"/>
        </w:rPr>
        <w:t xml:space="preserve"> </w:t>
      </w:r>
      <w:r w:rsidR="00E948B1">
        <w:rPr>
          <w:sz w:val="22"/>
          <w:szCs w:val="22"/>
          <w:lang w:val="es-ES" w:eastAsia="es-AR"/>
        </w:rPr>
        <w:t>M</w:t>
      </w:r>
      <w:r w:rsidR="005D3F1C" w:rsidRPr="009172DB">
        <w:rPr>
          <w:sz w:val="22"/>
          <w:szCs w:val="22"/>
          <w:lang w:val="es-ES" w:eastAsia="es-AR"/>
        </w:rPr>
        <w:t xml:space="preserve">iembros de la OEA negociaron y acordaron </w:t>
      </w:r>
      <w:r w:rsidR="00D617AC">
        <w:rPr>
          <w:sz w:val="22"/>
          <w:szCs w:val="22"/>
          <w:lang w:val="es-ES" w:eastAsia="es-AR"/>
        </w:rPr>
        <w:t>diversos p</w:t>
      </w:r>
      <w:r w:rsidR="00E948B1">
        <w:rPr>
          <w:sz w:val="22"/>
          <w:szCs w:val="22"/>
          <w:lang w:val="es-ES" w:eastAsia="es-AR"/>
        </w:rPr>
        <w:t xml:space="preserve">árrafos sobre migración para </w:t>
      </w:r>
      <w:r w:rsidR="000A4242">
        <w:rPr>
          <w:sz w:val="22"/>
          <w:szCs w:val="22"/>
          <w:lang w:val="es-ES" w:eastAsia="es-AR"/>
        </w:rPr>
        <w:t xml:space="preserve">su </w:t>
      </w:r>
      <w:r w:rsidR="00D617AC" w:rsidRPr="00D617AC">
        <w:rPr>
          <w:sz w:val="22"/>
          <w:szCs w:val="22"/>
          <w:lang w:val="es-ES" w:eastAsia="es-AR"/>
        </w:rPr>
        <w:t xml:space="preserve">inclusión en la línea estratégica “Impulsar la promoción y protección de los derechos humanos de los migrantes, incluidos los trabajadores migrantes y sus familias, de conformidad con el Programa Interamericano en la materia, para potenciar su contribución al desarrollo”  del  proyecto de resolución ómnibus del </w:t>
      </w:r>
      <w:r w:rsidR="00D617AC" w:rsidRPr="00D617AC">
        <w:rPr>
          <w:sz w:val="22"/>
          <w:szCs w:val="22"/>
          <w:lang w:val="es-CO" w:eastAsia="es-AR"/>
        </w:rPr>
        <w:t xml:space="preserve">Consejo Interamericano para el Desarrollo Integral </w:t>
      </w:r>
      <w:r w:rsidR="00D617AC">
        <w:rPr>
          <w:sz w:val="22"/>
          <w:szCs w:val="22"/>
          <w:lang w:val="es-CO" w:eastAsia="es-AR"/>
        </w:rPr>
        <w:t>(</w:t>
      </w:r>
      <w:r w:rsidR="00D617AC" w:rsidRPr="00D617AC">
        <w:rPr>
          <w:sz w:val="22"/>
          <w:szCs w:val="22"/>
          <w:lang w:val="es-ES" w:eastAsia="es-AR"/>
        </w:rPr>
        <w:t>CIDI</w:t>
      </w:r>
      <w:r w:rsidR="00D617AC">
        <w:rPr>
          <w:sz w:val="22"/>
          <w:szCs w:val="22"/>
          <w:lang w:val="es-ES" w:eastAsia="es-AR"/>
        </w:rPr>
        <w:t>)</w:t>
      </w:r>
      <w:r w:rsidR="00D617AC" w:rsidRPr="00D617AC">
        <w:rPr>
          <w:sz w:val="22"/>
          <w:szCs w:val="22"/>
          <w:lang w:val="es-ES" w:eastAsia="es-AR"/>
        </w:rPr>
        <w:t>, a ser considerado en el Quincuagésimo Periodo ordinario de Sesiones de la Asamblea General.</w:t>
      </w:r>
    </w:p>
    <w:p w:rsidR="001A7BC8" w:rsidRPr="009172DB" w:rsidRDefault="001A7BC8" w:rsidP="006C1B0E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kern w:val="22"/>
          <w:sz w:val="22"/>
          <w:szCs w:val="22"/>
          <w:lang w:val="es-ES"/>
        </w:rPr>
      </w:pPr>
    </w:p>
    <w:p w:rsidR="004E605B" w:rsidRPr="004E605B" w:rsidRDefault="004E605B" w:rsidP="006C1B0E">
      <w:pPr>
        <w:shd w:val="clear" w:color="auto" w:fill="FFFFFF"/>
        <w:ind w:firstLine="720"/>
        <w:jc w:val="both"/>
        <w:rPr>
          <w:sz w:val="22"/>
          <w:szCs w:val="22"/>
          <w:lang w:val="es-ES"/>
        </w:rPr>
      </w:pPr>
      <w:r w:rsidRPr="004E605B">
        <w:rPr>
          <w:sz w:val="22"/>
          <w:szCs w:val="22"/>
          <w:lang w:val="es-ES"/>
        </w:rPr>
        <w:t>III.</w:t>
      </w:r>
      <w:r w:rsidRPr="004E605B">
        <w:rPr>
          <w:sz w:val="22"/>
          <w:szCs w:val="22"/>
          <w:lang w:val="es-ES"/>
        </w:rPr>
        <w:tab/>
        <w:t>AGRADECIMIENTOS</w:t>
      </w:r>
    </w:p>
    <w:p w:rsidR="004E605B" w:rsidRPr="004E605B" w:rsidRDefault="004E605B" w:rsidP="006C1B0E">
      <w:pPr>
        <w:shd w:val="clear" w:color="auto" w:fill="FFFFFF"/>
        <w:ind w:firstLine="720"/>
        <w:jc w:val="both"/>
        <w:rPr>
          <w:sz w:val="22"/>
          <w:szCs w:val="22"/>
          <w:lang w:val="es-ES"/>
        </w:rPr>
      </w:pPr>
    </w:p>
    <w:p w:rsidR="00F821AB" w:rsidRDefault="004E605B" w:rsidP="006C1B0E">
      <w:pPr>
        <w:shd w:val="clear" w:color="auto" w:fill="FFFFFF"/>
        <w:ind w:firstLine="720"/>
        <w:jc w:val="both"/>
        <w:rPr>
          <w:sz w:val="22"/>
          <w:szCs w:val="22"/>
          <w:lang w:val="es-ES"/>
        </w:rPr>
      </w:pPr>
      <w:r w:rsidRPr="004E605B">
        <w:rPr>
          <w:sz w:val="22"/>
          <w:szCs w:val="22"/>
          <w:lang w:val="es-ES"/>
        </w:rPr>
        <w:t xml:space="preserve">La Presidencia </w:t>
      </w:r>
      <w:r w:rsidR="00035069">
        <w:rPr>
          <w:sz w:val="22"/>
          <w:szCs w:val="22"/>
          <w:lang w:val="es-ES"/>
        </w:rPr>
        <w:t xml:space="preserve">agradece </w:t>
      </w:r>
      <w:r w:rsidR="0057204B">
        <w:rPr>
          <w:sz w:val="22"/>
          <w:szCs w:val="22"/>
          <w:lang w:val="es-ES"/>
        </w:rPr>
        <w:t>el apoyo brindado por el Vicepresidente de la CAM,</w:t>
      </w:r>
      <w:r w:rsidR="0057204B" w:rsidRPr="0057204B">
        <w:rPr>
          <w:lang w:val="es-ES_tradnl"/>
        </w:rPr>
        <w:t xml:space="preserve"> </w:t>
      </w:r>
      <w:r w:rsidR="0057204B" w:rsidRPr="0057204B">
        <w:rPr>
          <w:sz w:val="22"/>
          <w:szCs w:val="22"/>
          <w:lang w:val="es-ES"/>
        </w:rPr>
        <w:t>Alvaro Calderón Ponce de León, Ministro Consejero, Re</w:t>
      </w:r>
      <w:r w:rsidR="00035069">
        <w:rPr>
          <w:sz w:val="22"/>
          <w:szCs w:val="22"/>
          <w:lang w:val="es-ES"/>
        </w:rPr>
        <w:t xml:space="preserve">presentante Alterno de Colombia y </w:t>
      </w:r>
      <w:r w:rsidRPr="004E605B">
        <w:rPr>
          <w:sz w:val="22"/>
          <w:szCs w:val="22"/>
          <w:lang w:val="es-ES"/>
        </w:rPr>
        <w:t xml:space="preserve">a las delegaciones </w:t>
      </w:r>
      <w:r w:rsidR="00035069">
        <w:rPr>
          <w:sz w:val="22"/>
          <w:szCs w:val="22"/>
          <w:lang w:val="es-ES"/>
        </w:rPr>
        <w:t xml:space="preserve">de los Estados Miembros </w:t>
      </w:r>
      <w:r w:rsidRPr="004E605B">
        <w:rPr>
          <w:sz w:val="22"/>
          <w:szCs w:val="22"/>
          <w:lang w:val="es-ES"/>
        </w:rPr>
        <w:t>por</w:t>
      </w:r>
      <w:r w:rsidR="00035069" w:rsidRPr="00035069">
        <w:rPr>
          <w:lang w:val="es-ES_tradnl"/>
        </w:rPr>
        <w:t xml:space="preserve"> </w:t>
      </w:r>
      <w:r w:rsidR="00035069" w:rsidRPr="00035069">
        <w:rPr>
          <w:sz w:val="22"/>
          <w:szCs w:val="22"/>
          <w:lang w:val="es-ES"/>
        </w:rPr>
        <w:t xml:space="preserve">sus valiosos aportes durante la negociación de </w:t>
      </w:r>
      <w:r w:rsidR="00035069">
        <w:rPr>
          <w:sz w:val="22"/>
          <w:szCs w:val="22"/>
          <w:lang w:val="es-ES"/>
        </w:rPr>
        <w:t xml:space="preserve">los párrafos a ser incluidos en el proyecto de </w:t>
      </w:r>
      <w:r w:rsidR="00035069" w:rsidRPr="00035069">
        <w:rPr>
          <w:sz w:val="22"/>
          <w:szCs w:val="22"/>
          <w:lang w:val="es-ES"/>
        </w:rPr>
        <w:t xml:space="preserve">resolución ómnibus del </w:t>
      </w:r>
      <w:r w:rsidR="00035069">
        <w:rPr>
          <w:sz w:val="22"/>
          <w:szCs w:val="22"/>
          <w:lang w:val="es-ES"/>
        </w:rPr>
        <w:t xml:space="preserve">CIDI, </w:t>
      </w:r>
      <w:r w:rsidR="00035069" w:rsidRPr="00035069">
        <w:rPr>
          <w:sz w:val="22"/>
          <w:szCs w:val="22"/>
          <w:lang w:val="es-ES"/>
        </w:rPr>
        <w:t xml:space="preserve">así como </w:t>
      </w:r>
      <w:r w:rsidR="00035069">
        <w:rPr>
          <w:sz w:val="22"/>
          <w:szCs w:val="22"/>
          <w:lang w:val="es-ES"/>
        </w:rPr>
        <w:t xml:space="preserve">su activa participación en </w:t>
      </w:r>
      <w:r w:rsidR="00035069" w:rsidRPr="00035069">
        <w:rPr>
          <w:sz w:val="22"/>
          <w:szCs w:val="22"/>
          <w:lang w:val="es-ES"/>
        </w:rPr>
        <w:t xml:space="preserve">las </w:t>
      </w:r>
      <w:r w:rsidR="00035069">
        <w:rPr>
          <w:sz w:val="22"/>
          <w:szCs w:val="22"/>
          <w:lang w:val="es-ES"/>
        </w:rPr>
        <w:t>actividades establecidas en el Plan de T</w:t>
      </w:r>
      <w:r w:rsidR="00035069" w:rsidRPr="00035069">
        <w:rPr>
          <w:sz w:val="22"/>
          <w:szCs w:val="22"/>
          <w:lang w:val="es-ES"/>
        </w:rPr>
        <w:t xml:space="preserve">rabajo </w:t>
      </w:r>
      <w:r w:rsidR="00035069">
        <w:rPr>
          <w:sz w:val="22"/>
          <w:szCs w:val="22"/>
          <w:lang w:val="es-ES"/>
        </w:rPr>
        <w:t xml:space="preserve">de la CAM </w:t>
      </w:r>
      <w:r w:rsidR="00035069" w:rsidRPr="00035069">
        <w:rPr>
          <w:sz w:val="22"/>
          <w:szCs w:val="22"/>
          <w:lang w:val="es-ES"/>
        </w:rPr>
        <w:t>del pe</w:t>
      </w:r>
      <w:r w:rsidR="00035069">
        <w:rPr>
          <w:sz w:val="22"/>
          <w:szCs w:val="22"/>
          <w:lang w:val="es-ES"/>
        </w:rPr>
        <w:t xml:space="preserve">riodo 2019-2020. Asimismo, agradece </w:t>
      </w:r>
      <w:r w:rsidRPr="004E605B">
        <w:rPr>
          <w:sz w:val="22"/>
          <w:szCs w:val="22"/>
          <w:lang w:val="es-ES"/>
        </w:rPr>
        <w:t>a la Secretaría Ejecut</w:t>
      </w:r>
      <w:r w:rsidR="00035069">
        <w:rPr>
          <w:sz w:val="22"/>
          <w:szCs w:val="22"/>
          <w:lang w:val="es-ES"/>
        </w:rPr>
        <w:t xml:space="preserve">iva para el Desarrollo Integral y </w:t>
      </w:r>
      <w:r w:rsidRPr="004E605B">
        <w:rPr>
          <w:sz w:val="22"/>
          <w:szCs w:val="22"/>
          <w:lang w:val="es-ES"/>
        </w:rPr>
        <w:t>al Departamento de Inclusión Social</w:t>
      </w:r>
      <w:r w:rsidR="00035069">
        <w:rPr>
          <w:sz w:val="22"/>
          <w:szCs w:val="22"/>
          <w:lang w:val="es-ES"/>
        </w:rPr>
        <w:t xml:space="preserve"> de la Secretaría de Acceso a Derechos y Equidad, que funge</w:t>
      </w:r>
      <w:r w:rsidR="00F63077">
        <w:rPr>
          <w:sz w:val="22"/>
          <w:szCs w:val="22"/>
          <w:lang w:val="es-ES"/>
        </w:rPr>
        <w:t>n</w:t>
      </w:r>
      <w:r w:rsidRPr="004E605B">
        <w:rPr>
          <w:sz w:val="22"/>
          <w:szCs w:val="22"/>
          <w:lang w:val="es-ES"/>
        </w:rPr>
        <w:t xml:space="preserve"> como Secretaría y Secretaría Técnica de la CAM, respectivamente, por su valioso apoyo.</w:t>
      </w:r>
    </w:p>
    <w:p w:rsidR="0057204B" w:rsidRDefault="0057204B" w:rsidP="006C1B0E">
      <w:pPr>
        <w:shd w:val="clear" w:color="auto" w:fill="FFFFFF"/>
        <w:ind w:firstLine="720"/>
        <w:jc w:val="both"/>
        <w:rPr>
          <w:sz w:val="22"/>
          <w:szCs w:val="22"/>
          <w:lang w:val="es-ES"/>
        </w:rPr>
      </w:pPr>
    </w:p>
    <w:p w:rsidR="0057204B" w:rsidRPr="009172DB" w:rsidRDefault="00897B97" w:rsidP="004E605B">
      <w:pPr>
        <w:shd w:val="clear" w:color="auto" w:fill="FFFFFF"/>
        <w:jc w:val="both"/>
        <w:rPr>
          <w:sz w:val="22"/>
          <w:szCs w:val="22"/>
          <w:lang w:val="es-ES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-91440</wp:posOffset>
                </wp:positionH>
                <wp:positionV relativeFrom="page">
                  <wp:posOffset>9144000</wp:posOffset>
                </wp:positionV>
                <wp:extent cx="3383280" cy="22860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83280" cy="2286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897B97" w:rsidRPr="00897B97" w:rsidRDefault="00897B97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sz w:val="18"/>
                              </w:rPr>
                              <w:instrText xml:space="preserve"> FILENAME  \* MERGEFORMAT </w:instrText>
                            </w:r>
                            <w:r>
                              <w:rPr>
                                <w:sz w:val="18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18"/>
                              </w:rPr>
                              <w:t>CIDRP03025S01</w:t>
                            </w:r>
                            <w:r>
                              <w:rPr>
                                <w:sz w:val="1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7.2pt;margin-top:10in;width:266.4pt;height:1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" filled="f" stroked="f">
                <v:stroke joinstyle="round"/>
                <v:path arrowok="t"/>
                <v:textbox>
                  <w:txbxContent>
                    <w:p w:rsidR="00897B97" w:rsidRPr="00897B97" w:rsidRDefault="00897B97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fldChar w:fldCharType="begin"/>
                      </w:r>
                      <w:r>
                        <w:rPr>
                          <w:sz w:val="18"/>
                        </w:rPr>
                        <w:instrText xml:space="preserve"> FILENAME  \* MERGEFORMAT </w:instrText>
                      </w:r>
                      <w:r>
                        <w:rPr>
                          <w:sz w:val="18"/>
                        </w:rPr>
                        <w:fldChar w:fldCharType="separate"/>
                      </w:r>
                      <w:r>
                        <w:rPr>
                          <w:noProof/>
                          <w:sz w:val="18"/>
                        </w:rPr>
                        <w:t>CIDRP03025S01</w:t>
                      </w:r>
                      <w:r>
                        <w:rPr>
                          <w:sz w:val="18"/>
                        </w:rPr>
                        <w:fldChar w:fldCharType="end"/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sectPr w:rsidR="0057204B" w:rsidRPr="009172DB" w:rsidSect="005A1046">
      <w:headerReference w:type="even" r:id="rId13"/>
      <w:headerReference w:type="default" r:id="rId14"/>
      <w:headerReference w:type="first" r:id="rId15"/>
      <w:type w:val="continuous"/>
      <w:pgSz w:w="12240" w:h="15840" w:code="1"/>
      <w:pgMar w:top="2160" w:right="1570" w:bottom="1296" w:left="1699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32E1" w:rsidRDefault="002C32E1">
      <w:r>
        <w:separator/>
      </w:r>
    </w:p>
  </w:endnote>
  <w:endnote w:type="continuationSeparator" w:id="0">
    <w:p w:rsidR="002C32E1" w:rsidRDefault="002C3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32E1" w:rsidRDefault="002C32E1">
      <w:r>
        <w:separator/>
      </w:r>
    </w:p>
  </w:footnote>
  <w:footnote w:type="continuationSeparator" w:id="0">
    <w:p w:rsidR="002C32E1" w:rsidRDefault="002C32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0F98" w:rsidRDefault="00270F98" w:rsidP="0044301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70F98" w:rsidRDefault="00270F9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0F98" w:rsidRPr="005A1046" w:rsidRDefault="00270F98" w:rsidP="005A1046">
    <w:pPr>
      <w:pStyle w:val="Header"/>
      <w:jc w:val="center"/>
      <w:rPr>
        <w:lang w:val="es-AR"/>
      </w:rPr>
    </w:pPr>
    <w:r>
      <w:rPr>
        <w:lang w:val="es-AR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75C5C"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0F98" w:rsidRDefault="00270F98" w:rsidP="005A1046">
    <w:pPr>
      <w:pStyle w:val="Header"/>
    </w:pPr>
  </w:p>
  <w:p w:rsidR="00270F98" w:rsidRDefault="00270F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4C20F7"/>
    <w:multiLevelType w:val="hybridMultilevel"/>
    <w:tmpl w:val="F7F04218"/>
    <w:lvl w:ilvl="0" w:tplc="EFDA3E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582816"/>
    <w:multiLevelType w:val="hybridMultilevel"/>
    <w:tmpl w:val="2284932A"/>
    <w:lvl w:ilvl="0" w:tplc="100E33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774"/>
    <w:rsid w:val="00001035"/>
    <w:rsid w:val="00013418"/>
    <w:rsid w:val="0002571E"/>
    <w:rsid w:val="00025BD3"/>
    <w:rsid w:val="00026116"/>
    <w:rsid w:val="00030603"/>
    <w:rsid w:val="000312AC"/>
    <w:rsid w:val="000337D7"/>
    <w:rsid w:val="0003461C"/>
    <w:rsid w:val="00035069"/>
    <w:rsid w:val="00035C71"/>
    <w:rsid w:val="00041D76"/>
    <w:rsid w:val="0004463E"/>
    <w:rsid w:val="00050898"/>
    <w:rsid w:val="00051559"/>
    <w:rsid w:val="00051A1A"/>
    <w:rsid w:val="00054B71"/>
    <w:rsid w:val="0005588A"/>
    <w:rsid w:val="00060384"/>
    <w:rsid w:val="00060F1F"/>
    <w:rsid w:val="00063D18"/>
    <w:rsid w:val="00065A12"/>
    <w:rsid w:val="0007667A"/>
    <w:rsid w:val="00076F26"/>
    <w:rsid w:val="00077820"/>
    <w:rsid w:val="00095D70"/>
    <w:rsid w:val="000A1342"/>
    <w:rsid w:val="000A4242"/>
    <w:rsid w:val="000C17CF"/>
    <w:rsid w:val="000C3317"/>
    <w:rsid w:val="000C3AF3"/>
    <w:rsid w:val="000C69ED"/>
    <w:rsid w:val="000C7FCD"/>
    <w:rsid w:val="000E34CA"/>
    <w:rsid w:val="000E4296"/>
    <w:rsid w:val="000F2FD4"/>
    <w:rsid w:val="00112AD1"/>
    <w:rsid w:val="0011442E"/>
    <w:rsid w:val="00114574"/>
    <w:rsid w:val="00116D4B"/>
    <w:rsid w:val="0011705E"/>
    <w:rsid w:val="00126411"/>
    <w:rsid w:val="00126B5D"/>
    <w:rsid w:val="00131225"/>
    <w:rsid w:val="00134A16"/>
    <w:rsid w:val="00142F02"/>
    <w:rsid w:val="00143164"/>
    <w:rsid w:val="00160379"/>
    <w:rsid w:val="00171221"/>
    <w:rsid w:val="0017174E"/>
    <w:rsid w:val="00174D86"/>
    <w:rsid w:val="0017652F"/>
    <w:rsid w:val="00181A34"/>
    <w:rsid w:val="00182CCC"/>
    <w:rsid w:val="001838B6"/>
    <w:rsid w:val="00185196"/>
    <w:rsid w:val="00185845"/>
    <w:rsid w:val="0019145F"/>
    <w:rsid w:val="00192535"/>
    <w:rsid w:val="00196984"/>
    <w:rsid w:val="00197973"/>
    <w:rsid w:val="001A43C3"/>
    <w:rsid w:val="001A5732"/>
    <w:rsid w:val="001A7002"/>
    <w:rsid w:val="001A7BC8"/>
    <w:rsid w:val="001A7F12"/>
    <w:rsid w:val="001B2B35"/>
    <w:rsid w:val="001C347F"/>
    <w:rsid w:val="001C74CE"/>
    <w:rsid w:val="001D258B"/>
    <w:rsid w:val="001D31B7"/>
    <w:rsid w:val="001D4349"/>
    <w:rsid w:val="001D5FE9"/>
    <w:rsid w:val="001D6139"/>
    <w:rsid w:val="001E0887"/>
    <w:rsid w:val="001E176B"/>
    <w:rsid w:val="001E4163"/>
    <w:rsid w:val="001F2959"/>
    <w:rsid w:val="001F3E99"/>
    <w:rsid w:val="001F4969"/>
    <w:rsid w:val="00203BC1"/>
    <w:rsid w:val="002044F4"/>
    <w:rsid w:val="0020588E"/>
    <w:rsid w:val="00207D79"/>
    <w:rsid w:val="00210DCF"/>
    <w:rsid w:val="00212A6D"/>
    <w:rsid w:val="00213C76"/>
    <w:rsid w:val="00214E3D"/>
    <w:rsid w:val="00215261"/>
    <w:rsid w:val="00216AE4"/>
    <w:rsid w:val="0021760C"/>
    <w:rsid w:val="002226C2"/>
    <w:rsid w:val="002272B3"/>
    <w:rsid w:val="00231FAB"/>
    <w:rsid w:val="00252497"/>
    <w:rsid w:val="00252A8A"/>
    <w:rsid w:val="00264DBA"/>
    <w:rsid w:val="00265E60"/>
    <w:rsid w:val="00270F98"/>
    <w:rsid w:val="00271160"/>
    <w:rsid w:val="00276A3B"/>
    <w:rsid w:val="00281B1A"/>
    <w:rsid w:val="00285113"/>
    <w:rsid w:val="00290E11"/>
    <w:rsid w:val="00293CBE"/>
    <w:rsid w:val="00296CFA"/>
    <w:rsid w:val="002A007F"/>
    <w:rsid w:val="002A01BE"/>
    <w:rsid w:val="002A6F6C"/>
    <w:rsid w:val="002B3137"/>
    <w:rsid w:val="002C15AB"/>
    <w:rsid w:val="002C32E1"/>
    <w:rsid w:val="002C34B6"/>
    <w:rsid w:val="002C3A12"/>
    <w:rsid w:val="002D3EDE"/>
    <w:rsid w:val="002D4BB9"/>
    <w:rsid w:val="002E2D25"/>
    <w:rsid w:val="002F2207"/>
    <w:rsid w:val="002F2685"/>
    <w:rsid w:val="00317D41"/>
    <w:rsid w:val="0032325A"/>
    <w:rsid w:val="00324DCC"/>
    <w:rsid w:val="003270F8"/>
    <w:rsid w:val="00334963"/>
    <w:rsid w:val="00340088"/>
    <w:rsid w:val="00346E58"/>
    <w:rsid w:val="00347DDE"/>
    <w:rsid w:val="00350D52"/>
    <w:rsid w:val="00354926"/>
    <w:rsid w:val="00355CE6"/>
    <w:rsid w:val="00357375"/>
    <w:rsid w:val="00364A17"/>
    <w:rsid w:val="0036704B"/>
    <w:rsid w:val="003818FF"/>
    <w:rsid w:val="003836F3"/>
    <w:rsid w:val="0038558C"/>
    <w:rsid w:val="00386967"/>
    <w:rsid w:val="0039222B"/>
    <w:rsid w:val="00392E4A"/>
    <w:rsid w:val="00394E75"/>
    <w:rsid w:val="003A37A8"/>
    <w:rsid w:val="003B0B53"/>
    <w:rsid w:val="003B60C5"/>
    <w:rsid w:val="003C05BB"/>
    <w:rsid w:val="003C1B35"/>
    <w:rsid w:val="003C430D"/>
    <w:rsid w:val="003C48BE"/>
    <w:rsid w:val="003D2F15"/>
    <w:rsid w:val="003D4D64"/>
    <w:rsid w:val="003D4DC5"/>
    <w:rsid w:val="003E223F"/>
    <w:rsid w:val="003E3794"/>
    <w:rsid w:val="003F31A7"/>
    <w:rsid w:val="003F3D32"/>
    <w:rsid w:val="00401B82"/>
    <w:rsid w:val="004020EC"/>
    <w:rsid w:val="00403CF5"/>
    <w:rsid w:val="00404741"/>
    <w:rsid w:val="00404772"/>
    <w:rsid w:val="004063E6"/>
    <w:rsid w:val="00406D9B"/>
    <w:rsid w:val="00412F38"/>
    <w:rsid w:val="00415BDD"/>
    <w:rsid w:val="004168BC"/>
    <w:rsid w:val="00416E2A"/>
    <w:rsid w:val="004269A3"/>
    <w:rsid w:val="00433C3B"/>
    <w:rsid w:val="0044301B"/>
    <w:rsid w:val="00443C4A"/>
    <w:rsid w:val="004472CA"/>
    <w:rsid w:val="00462DCA"/>
    <w:rsid w:val="00466AAA"/>
    <w:rsid w:val="00467276"/>
    <w:rsid w:val="00470BC0"/>
    <w:rsid w:val="00472FB9"/>
    <w:rsid w:val="0048384B"/>
    <w:rsid w:val="00485EDA"/>
    <w:rsid w:val="00491396"/>
    <w:rsid w:val="004A3C41"/>
    <w:rsid w:val="004A4E97"/>
    <w:rsid w:val="004A6A12"/>
    <w:rsid w:val="004A7CDF"/>
    <w:rsid w:val="004B5025"/>
    <w:rsid w:val="004B72BF"/>
    <w:rsid w:val="004C0E8A"/>
    <w:rsid w:val="004C1E6C"/>
    <w:rsid w:val="004C3B7F"/>
    <w:rsid w:val="004C3BDB"/>
    <w:rsid w:val="004C700A"/>
    <w:rsid w:val="004C7235"/>
    <w:rsid w:val="004D1BDF"/>
    <w:rsid w:val="004D3A76"/>
    <w:rsid w:val="004D3B86"/>
    <w:rsid w:val="004D5993"/>
    <w:rsid w:val="004E009D"/>
    <w:rsid w:val="004E2FE7"/>
    <w:rsid w:val="004E45B1"/>
    <w:rsid w:val="004E605B"/>
    <w:rsid w:val="004E7853"/>
    <w:rsid w:val="004F0053"/>
    <w:rsid w:val="004F1602"/>
    <w:rsid w:val="004F5592"/>
    <w:rsid w:val="004F6544"/>
    <w:rsid w:val="005030A7"/>
    <w:rsid w:val="005078B2"/>
    <w:rsid w:val="00510922"/>
    <w:rsid w:val="00521A04"/>
    <w:rsid w:val="005228AB"/>
    <w:rsid w:val="00522DAC"/>
    <w:rsid w:val="005243AF"/>
    <w:rsid w:val="005248D7"/>
    <w:rsid w:val="0052715C"/>
    <w:rsid w:val="005322C5"/>
    <w:rsid w:val="00533A0C"/>
    <w:rsid w:val="0053672F"/>
    <w:rsid w:val="00545C97"/>
    <w:rsid w:val="00552ECD"/>
    <w:rsid w:val="0055364B"/>
    <w:rsid w:val="00554D1A"/>
    <w:rsid w:val="00567015"/>
    <w:rsid w:val="005670EF"/>
    <w:rsid w:val="00567100"/>
    <w:rsid w:val="00570DED"/>
    <w:rsid w:val="0057204B"/>
    <w:rsid w:val="00575970"/>
    <w:rsid w:val="005811E5"/>
    <w:rsid w:val="0058465E"/>
    <w:rsid w:val="00591F0B"/>
    <w:rsid w:val="005969BC"/>
    <w:rsid w:val="005A0EAD"/>
    <w:rsid w:val="005A1046"/>
    <w:rsid w:val="005A361D"/>
    <w:rsid w:val="005A56C1"/>
    <w:rsid w:val="005A7631"/>
    <w:rsid w:val="005B0232"/>
    <w:rsid w:val="005B4EAA"/>
    <w:rsid w:val="005C342E"/>
    <w:rsid w:val="005C3CF7"/>
    <w:rsid w:val="005C504E"/>
    <w:rsid w:val="005D1C5F"/>
    <w:rsid w:val="005D1F9F"/>
    <w:rsid w:val="005D244D"/>
    <w:rsid w:val="005D3F1C"/>
    <w:rsid w:val="005D41C9"/>
    <w:rsid w:val="005D5AD9"/>
    <w:rsid w:val="005E0BBD"/>
    <w:rsid w:val="005F05EF"/>
    <w:rsid w:val="005F07A0"/>
    <w:rsid w:val="005F2FB5"/>
    <w:rsid w:val="005F4CF5"/>
    <w:rsid w:val="005F55D8"/>
    <w:rsid w:val="005F6F42"/>
    <w:rsid w:val="005F777E"/>
    <w:rsid w:val="00601884"/>
    <w:rsid w:val="006035CD"/>
    <w:rsid w:val="0060499B"/>
    <w:rsid w:val="0060637F"/>
    <w:rsid w:val="0061171D"/>
    <w:rsid w:val="006125FE"/>
    <w:rsid w:val="00616F13"/>
    <w:rsid w:val="006176F4"/>
    <w:rsid w:val="00622469"/>
    <w:rsid w:val="00626056"/>
    <w:rsid w:val="00630A05"/>
    <w:rsid w:val="00632869"/>
    <w:rsid w:val="006333F1"/>
    <w:rsid w:val="00642604"/>
    <w:rsid w:val="006479E3"/>
    <w:rsid w:val="00651548"/>
    <w:rsid w:val="00653821"/>
    <w:rsid w:val="006578CA"/>
    <w:rsid w:val="00657B97"/>
    <w:rsid w:val="00657D81"/>
    <w:rsid w:val="0066119C"/>
    <w:rsid w:val="006710E3"/>
    <w:rsid w:val="00675D8C"/>
    <w:rsid w:val="0067670B"/>
    <w:rsid w:val="00680549"/>
    <w:rsid w:val="00684199"/>
    <w:rsid w:val="006841C5"/>
    <w:rsid w:val="0068460A"/>
    <w:rsid w:val="00686635"/>
    <w:rsid w:val="00690D55"/>
    <w:rsid w:val="006A006A"/>
    <w:rsid w:val="006A1336"/>
    <w:rsid w:val="006A17DE"/>
    <w:rsid w:val="006A3DA6"/>
    <w:rsid w:val="006A3F27"/>
    <w:rsid w:val="006B0ACB"/>
    <w:rsid w:val="006B5323"/>
    <w:rsid w:val="006B7332"/>
    <w:rsid w:val="006C1B0E"/>
    <w:rsid w:val="006C602D"/>
    <w:rsid w:val="006C6661"/>
    <w:rsid w:val="006C6724"/>
    <w:rsid w:val="006E177E"/>
    <w:rsid w:val="006E1782"/>
    <w:rsid w:val="006E2991"/>
    <w:rsid w:val="006E34F9"/>
    <w:rsid w:val="006E6464"/>
    <w:rsid w:val="006F75C8"/>
    <w:rsid w:val="00700B2F"/>
    <w:rsid w:val="00700E3C"/>
    <w:rsid w:val="00703C79"/>
    <w:rsid w:val="00705F9E"/>
    <w:rsid w:val="007100E8"/>
    <w:rsid w:val="00717A7A"/>
    <w:rsid w:val="00717B09"/>
    <w:rsid w:val="00722A08"/>
    <w:rsid w:val="00726014"/>
    <w:rsid w:val="00732C1A"/>
    <w:rsid w:val="00732E23"/>
    <w:rsid w:val="00740679"/>
    <w:rsid w:val="00740F69"/>
    <w:rsid w:val="007543FA"/>
    <w:rsid w:val="007553DE"/>
    <w:rsid w:val="00755D31"/>
    <w:rsid w:val="00764298"/>
    <w:rsid w:val="007646FF"/>
    <w:rsid w:val="007707F4"/>
    <w:rsid w:val="007723F3"/>
    <w:rsid w:val="007724DD"/>
    <w:rsid w:val="007736F2"/>
    <w:rsid w:val="00775501"/>
    <w:rsid w:val="00776946"/>
    <w:rsid w:val="00781295"/>
    <w:rsid w:val="0078249E"/>
    <w:rsid w:val="00783414"/>
    <w:rsid w:val="0078369E"/>
    <w:rsid w:val="00786E59"/>
    <w:rsid w:val="00791D96"/>
    <w:rsid w:val="0079397F"/>
    <w:rsid w:val="00794EC7"/>
    <w:rsid w:val="007A0E75"/>
    <w:rsid w:val="007A3972"/>
    <w:rsid w:val="007A617B"/>
    <w:rsid w:val="007B43AB"/>
    <w:rsid w:val="007B4F3B"/>
    <w:rsid w:val="007B5696"/>
    <w:rsid w:val="007B5DDE"/>
    <w:rsid w:val="007B60D6"/>
    <w:rsid w:val="007B6CA9"/>
    <w:rsid w:val="007C1A21"/>
    <w:rsid w:val="007D30C5"/>
    <w:rsid w:val="007D3870"/>
    <w:rsid w:val="007D743F"/>
    <w:rsid w:val="007E2ACD"/>
    <w:rsid w:val="007E33EB"/>
    <w:rsid w:val="007E5700"/>
    <w:rsid w:val="007F027A"/>
    <w:rsid w:val="007F0555"/>
    <w:rsid w:val="007F2232"/>
    <w:rsid w:val="007F2759"/>
    <w:rsid w:val="007F2774"/>
    <w:rsid w:val="007F3B24"/>
    <w:rsid w:val="007F6CE0"/>
    <w:rsid w:val="008036C9"/>
    <w:rsid w:val="00815DF0"/>
    <w:rsid w:val="008173A8"/>
    <w:rsid w:val="008253EB"/>
    <w:rsid w:val="00831578"/>
    <w:rsid w:val="00831614"/>
    <w:rsid w:val="00831CEE"/>
    <w:rsid w:val="00832A3D"/>
    <w:rsid w:val="008330B5"/>
    <w:rsid w:val="0083612A"/>
    <w:rsid w:val="00850E90"/>
    <w:rsid w:val="0085501E"/>
    <w:rsid w:val="00857A82"/>
    <w:rsid w:val="00871717"/>
    <w:rsid w:val="00874E94"/>
    <w:rsid w:val="00876986"/>
    <w:rsid w:val="00881AE9"/>
    <w:rsid w:val="0089272D"/>
    <w:rsid w:val="0089572C"/>
    <w:rsid w:val="00897B97"/>
    <w:rsid w:val="008A15C2"/>
    <w:rsid w:val="008A3AE2"/>
    <w:rsid w:val="008B4471"/>
    <w:rsid w:val="008B5768"/>
    <w:rsid w:val="008C1451"/>
    <w:rsid w:val="008D000F"/>
    <w:rsid w:val="008D4CE9"/>
    <w:rsid w:val="008D6808"/>
    <w:rsid w:val="008E0469"/>
    <w:rsid w:val="008E364E"/>
    <w:rsid w:val="008F36EF"/>
    <w:rsid w:val="008F4927"/>
    <w:rsid w:val="008F5E71"/>
    <w:rsid w:val="0090062D"/>
    <w:rsid w:val="009014A9"/>
    <w:rsid w:val="00902493"/>
    <w:rsid w:val="00903461"/>
    <w:rsid w:val="00904214"/>
    <w:rsid w:val="00905B3E"/>
    <w:rsid w:val="009077C1"/>
    <w:rsid w:val="00911A3B"/>
    <w:rsid w:val="00912B85"/>
    <w:rsid w:val="009172DB"/>
    <w:rsid w:val="009217A7"/>
    <w:rsid w:val="00922612"/>
    <w:rsid w:val="00923359"/>
    <w:rsid w:val="00924F41"/>
    <w:rsid w:val="00925CDF"/>
    <w:rsid w:val="00930E1B"/>
    <w:rsid w:val="009346E8"/>
    <w:rsid w:val="009426E4"/>
    <w:rsid w:val="00946716"/>
    <w:rsid w:val="00946924"/>
    <w:rsid w:val="009479BA"/>
    <w:rsid w:val="009573DF"/>
    <w:rsid w:val="00957D0B"/>
    <w:rsid w:val="0096118D"/>
    <w:rsid w:val="00971A23"/>
    <w:rsid w:val="0097504F"/>
    <w:rsid w:val="0098407A"/>
    <w:rsid w:val="009855A4"/>
    <w:rsid w:val="009900F5"/>
    <w:rsid w:val="00990749"/>
    <w:rsid w:val="009946AB"/>
    <w:rsid w:val="009A7AF0"/>
    <w:rsid w:val="009B1286"/>
    <w:rsid w:val="009B12E6"/>
    <w:rsid w:val="009B2B96"/>
    <w:rsid w:val="009B6745"/>
    <w:rsid w:val="009B75B2"/>
    <w:rsid w:val="009B7F71"/>
    <w:rsid w:val="009C02DF"/>
    <w:rsid w:val="009C0BA3"/>
    <w:rsid w:val="009C5FFD"/>
    <w:rsid w:val="009C7AAF"/>
    <w:rsid w:val="009C7EB2"/>
    <w:rsid w:val="009D0388"/>
    <w:rsid w:val="009D2FA7"/>
    <w:rsid w:val="009D7ADC"/>
    <w:rsid w:val="009D7E18"/>
    <w:rsid w:val="009E3B0C"/>
    <w:rsid w:val="009E5FA4"/>
    <w:rsid w:val="009F0182"/>
    <w:rsid w:val="009F397D"/>
    <w:rsid w:val="009F4248"/>
    <w:rsid w:val="009F64D0"/>
    <w:rsid w:val="009F6896"/>
    <w:rsid w:val="00A018CB"/>
    <w:rsid w:val="00A01C87"/>
    <w:rsid w:val="00A043DE"/>
    <w:rsid w:val="00A04E2C"/>
    <w:rsid w:val="00A05046"/>
    <w:rsid w:val="00A16DCD"/>
    <w:rsid w:val="00A246C7"/>
    <w:rsid w:val="00A24BEC"/>
    <w:rsid w:val="00A309D8"/>
    <w:rsid w:val="00A40CF6"/>
    <w:rsid w:val="00A4178F"/>
    <w:rsid w:val="00A506B8"/>
    <w:rsid w:val="00A50911"/>
    <w:rsid w:val="00A53078"/>
    <w:rsid w:val="00A60C5E"/>
    <w:rsid w:val="00A6386B"/>
    <w:rsid w:val="00A64BFE"/>
    <w:rsid w:val="00A64E94"/>
    <w:rsid w:val="00A67BD7"/>
    <w:rsid w:val="00A71267"/>
    <w:rsid w:val="00A721A6"/>
    <w:rsid w:val="00A72D49"/>
    <w:rsid w:val="00A754BD"/>
    <w:rsid w:val="00A77E53"/>
    <w:rsid w:val="00A859C2"/>
    <w:rsid w:val="00A860F4"/>
    <w:rsid w:val="00A86E1F"/>
    <w:rsid w:val="00A9444B"/>
    <w:rsid w:val="00A94A80"/>
    <w:rsid w:val="00A97703"/>
    <w:rsid w:val="00AA3AB9"/>
    <w:rsid w:val="00AB071A"/>
    <w:rsid w:val="00AB5428"/>
    <w:rsid w:val="00AB6A92"/>
    <w:rsid w:val="00AC0248"/>
    <w:rsid w:val="00AC09D9"/>
    <w:rsid w:val="00AC1787"/>
    <w:rsid w:val="00AC239A"/>
    <w:rsid w:val="00AC4E09"/>
    <w:rsid w:val="00AC71E4"/>
    <w:rsid w:val="00AC7CF8"/>
    <w:rsid w:val="00AD2B18"/>
    <w:rsid w:val="00AD6A39"/>
    <w:rsid w:val="00AD7B06"/>
    <w:rsid w:val="00AE0DB2"/>
    <w:rsid w:val="00AE2C5A"/>
    <w:rsid w:val="00AE3587"/>
    <w:rsid w:val="00AE358D"/>
    <w:rsid w:val="00AE4C9E"/>
    <w:rsid w:val="00AE6186"/>
    <w:rsid w:val="00AE7C3F"/>
    <w:rsid w:val="00AF2486"/>
    <w:rsid w:val="00AF2748"/>
    <w:rsid w:val="00B02B2B"/>
    <w:rsid w:val="00B103D3"/>
    <w:rsid w:val="00B1082F"/>
    <w:rsid w:val="00B1413E"/>
    <w:rsid w:val="00B1635A"/>
    <w:rsid w:val="00B20AFC"/>
    <w:rsid w:val="00B21576"/>
    <w:rsid w:val="00B21CFB"/>
    <w:rsid w:val="00B25AF9"/>
    <w:rsid w:val="00B2744C"/>
    <w:rsid w:val="00B32376"/>
    <w:rsid w:val="00B348D0"/>
    <w:rsid w:val="00B37CDC"/>
    <w:rsid w:val="00B428E5"/>
    <w:rsid w:val="00B4381C"/>
    <w:rsid w:val="00B44591"/>
    <w:rsid w:val="00B44997"/>
    <w:rsid w:val="00B52D12"/>
    <w:rsid w:val="00B55015"/>
    <w:rsid w:val="00B56E04"/>
    <w:rsid w:val="00B6212E"/>
    <w:rsid w:val="00B621AB"/>
    <w:rsid w:val="00B62667"/>
    <w:rsid w:val="00B64CEE"/>
    <w:rsid w:val="00B75847"/>
    <w:rsid w:val="00B75C5C"/>
    <w:rsid w:val="00B81820"/>
    <w:rsid w:val="00B82067"/>
    <w:rsid w:val="00B911CB"/>
    <w:rsid w:val="00B91BC4"/>
    <w:rsid w:val="00B93188"/>
    <w:rsid w:val="00B94BCA"/>
    <w:rsid w:val="00BA1A9E"/>
    <w:rsid w:val="00BA1F21"/>
    <w:rsid w:val="00BA2454"/>
    <w:rsid w:val="00BA53EE"/>
    <w:rsid w:val="00BB25E4"/>
    <w:rsid w:val="00BB2A17"/>
    <w:rsid w:val="00BB4F04"/>
    <w:rsid w:val="00BB52FB"/>
    <w:rsid w:val="00BB751D"/>
    <w:rsid w:val="00BC43AF"/>
    <w:rsid w:val="00BC6267"/>
    <w:rsid w:val="00BE1A3A"/>
    <w:rsid w:val="00BE2222"/>
    <w:rsid w:val="00BF1424"/>
    <w:rsid w:val="00BF163D"/>
    <w:rsid w:val="00BF3C4C"/>
    <w:rsid w:val="00BF5C2C"/>
    <w:rsid w:val="00BF6491"/>
    <w:rsid w:val="00BF6EC7"/>
    <w:rsid w:val="00C07293"/>
    <w:rsid w:val="00C10989"/>
    <w:rsid w:val="00C11BF0"/>
    <w:rsid w:val="00C122EB"/>
    <w:rsid w:val="00C26D57"/>
    <w:rsid w:val="00C27305"/>
    <w:rsid w:val="00C342F6"/>
    <w:rsid w:val="00C41BF5"/>
    <w:rsid w:val="00C42F66"/>
    <w:rsid w:val="00C44410"/>
    <w:rsid w:val="00C509A8"/>
    <w:rsid w:val="00C51E3A"/>
    <w:rsid w:val="00C537B6"/>
    <w:rsid w:val="00C54A64"/>
    <w:rsid w:val="00C57E90"/>
    <w:rsid w:val="00C6099C"/>
    <w:rsid w:val="00C62810"/>
    <w:rsid w:val="00C63EA8"/>
    <w:rsid w:val="00C66445"/>
    <w:rsid w:val="00C677DB"/>
    <w:rsid w:val="00C70A11"/>
    <w:rsid w:val="00C70EDE"/>
    <w:rsid w:val="00C75ED3"/>
    <w:rsid w:val="00C77276"/>
    <w:rsid w:val="00C778B2"/>
    <w:rsid w:val="00C80455"/>
    <w:rsid w:val="00C823BC"/>
    <w:rsid w:val="00C85920"/>
    <w:rsid w:val="00C876D9"/>
    <w:rsid w:val="00C8799C"/>
    <w:rsid w:val="00C87AEF"/>
    <w:rsid w:val="00C92371"/>
    <w:rsid w:val="00C965B4"/>
    <w:rsid w:val="00C96AF7"/>
    <w:rsid w:val="00C97441"/>
    <w:rsid w:val="00CA27FF"/>
    <w:rsid w:val="00CA2851"/>
    <w:rsid w:val="00CA28DC"/>
    <w:rsid w:val="00CA78F8"/>
    <w:rsid w:val="00CB036B"/>
    <w:rsid w:val="00CB0641"/>
    <w:rsid w:val="00CB1D22"/>
    <w:rsid w:val="00CB2111"/>
    <w:rsid w:val="00CB28B1"/>
    <w:rsid w:val="00CB2BD4"/>
    <w:rsid w:val="00CB6BDA"/>
    <w:rsid w:val="00CD30DC"/>
    <w:rsid w:val="00CD38C2"/>
    <w:rsid w:val="00CD722C"/>
    <w:rsid w:val="00CE3B77"/>
    <w:rsid w:val="00CE47B3"/>
    <w:rsid w:val="00CE5033"/>
    <w:rsid w:val="00CF1751"/>
    <w:rsid w:val="00D04E54"/>
    <w:rsid w:val="00D05EBA"/>
    <w:rsid w:val="00D12447"/>
    <w:rsid w:val="00D13EA8"/>
    <w:rsid w:val="00D15326"/>
    <w:rsid w:val="00D24DBE"/>
    <w:rsid w:val="00D35FD4"/>
    <w:rsid w:val="00D36E04"/>
    <w:rsid w:val="00D36F76"/>
    <w:rsid w:val="00D419AF"/>
    <w:rsid w:val="00D44B22"/>
    <w:rsid w:val="00D45B7E"/>
    <w:rsid w:val="00D47D66"/>
    <w:rsid w:val="00D50656"/>
    <w:rsid w:val="00D553DA"/>
    <w:rsid w:val="00D60EF6"/>
    <w:rsid w:val="00D617AC"/>
    <w:rsid w:val="00D62FAD"/>
    <w:rsid w:val="00D731F8"/>
    <w:rsid w:val="00D73F87"/>
    <w:rsid w:val="00D81FF5"/>
    <w:rsid w:val="00D83177"/>
    <w:rsid w:val="00D8564E"/>
    <w:rsid w:val="00D9150E"/>
    <w:rsid w:val="00D94FCD"/>
    <w:rsid w:val="00DA2D06"/>
    <w:rsid w:val="00DA4593"/>
    <w:rsid w:val="00DA5380"/>
    <w:rsid w:val="00DB172C"/>
    <w:rsid w:val="00DB535B"/>
    <w:rsid w:val="00DD3A83"/>
    <w:rsid w:val="00DE0319"/>
    <w:rsid w:val="00DE152B"/>
    <w:rsid w:val="00DE409C"/>
    <w:rsid w:val="00DE44EA"/>
    <w:rsid w:val="00DE45B1"/>
    <w:rsid w:val="00DE65F8"/>
    <w:rsid w:val="00E012BB"/>
    <w:rsid w:val="00E01336"/>
    <w:rsid w:val="00E01929"/>
    <w:rsid w:val="00E04E48"/>
    <w:rsid w:val="00E05003"/>
    <w:rsid w:val="00E14172"/>
    <w:rsid w:val="00E1502D"/>
    <w:rsid w:val="00E21C64"/>
    <w:rsid w:val="00E311F7"/>
    <w:rsid w:val="00E3473B"/>
    <w:rsid w:val="00E41195"/>
    <w:rsid w:val="00E453C3"/>
    <w:rsid w:val="00E46959"/>
    <w:rsid w:val="00E52015"/>
    <w:rsid w:val="00E526E1"/>
    <w:rsid w:val="00E5425A"/>
    <w:rsid w:val="00E54AAA"/>
    <w:rsid w:val="00E57A55"/>
    <w:rsid w:val="00E62E14"/>
    <w:rsid w:val="00E62E41"/>
    <w:rsid w:val="00E75559"/>
    <w:rsid w:val="00E80A4D"/>
    <w:rsid w:val="00E84D6E"/>
    <w:rsid w:val="00E948B1"/>
    <w:rsid w:val="00E96C06"/>
    <w:rsid w:val="00EA271E"/>
    <w:rsid w:val="00EA35B3"/>
    <w:rsid w:val="00EB16DD"/>
    <w:rsid w:val="00EC03F5"/>
    <w:rsid w:val="00ED0914"/>
    <w:rsid w:val="00ED264D"/>
    <w:rsid w:val="00ED60A2"/>
    <w:rsid w:val="00EE361C"/>
    <w:rsid w:val="00EF0160"/>
    <w:rsid w:val="00EF04F9"/>
    <w:rsid w:val="00EF1B78"/>
    <w:rsid w:val="00EF24EB"/>
    <w:rsid w:val="00EF3ADE"/>
    <w:rsid w:val="00EF4BB9"/>
    <w:rsid w:val="00EF4CD3"/>
    <w:rsid w:val="00F013D0"/>
    <w:rsid w:val="00F014E9"/>
    <w:rsid w:val="00F024B3"/>
    <w:rsid w:val="00F11FC0"/>
    <w:rsid w:val="00F14CA6"/>
    <w:rsid w:val="00F158AF"/>
    <w:rsid w:val="00F16107"/>
    <w:rsid w:val="00F16F15"/>
    <w:rsid w:val="00F17B7F"/>
    <w:rsid w:val="00F23375"/>
    <w:rsid w:val="00F30A6C"/>
    <w:rsid w:val="00F369C6"/>
    <w:rsid w:val="00F410FB"/>
    <w:rsid w:val="00F4556E"/>
    <w:rsid w:val="00F45D97"/>
    <w:rsid w:val="00F50CD8"/>
    <w:rsid w:val="00F56D90"/>
    <w:rsid w:val="00F63077"/>
    <w:rsid w:val="00F64A0F"/>
    <w:rsid w:val="00F65186"/>
    <w:rsid w:val="00F67FC8"/>
    <w:rsid w:val="00F70BB6"/>
    <w:rsid w:val="00F71043"/>
    <w:rsid w:val="00F73F2A"/>
    <w:rsid w:val="00F8038B"/>
    <w:rsid w:val="00F821AB"/>
    <w:rsid w:val="00F82993"/>
    <w:rsid w:val="00F8716A"/>
    <w:rsid w:val="00F90CCA"/>
    <w:rsid w:val="00F935E0"/>
    <w:rsid w:val="00FA3FAB"/>
    <w:rsid w:val="00FA438A"/>
    <w:rsid w:val="00FB3344"/>
    <w:rsid w:val="00FB3387"/>
    <w:rsid w:val="00FB4410"/>
    <w:rsid w:val="00FB5862"/>
    <w:rsid w:val="00FC2D1D"/>
    <w:rsid w:val="00FD305C"/>
    <w:rsid w:val="00FD3A79"/>
    <w:rsid w:val="00FD4CCF"/>
    <w:rsid w:val="00FE1082"/>
    <w:rsid w:val="00FE2B6A"/>
    <w:rsid w:val="00FE5615"/>
    <w:rsid w:val="00FF15EC"/>
    <w:rsid w:val="00FF2193"/>
    <w:rsid w:val="00FF6085"/>
    <w:rsid w:val="00FF7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0B9C027B"/>
  <w15:chartTrackingRefBased/>
  <w15:docId w15:val="{45D1CF9F-DA99-4E2E-BC2E-2A31106C4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AB5428"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center"/>
    </w:pPr>
    <w:rPr>
      <w:rFonts w:ascii="Arial" w:hAnsi="Arial"/>
      <w:b/>
      <w:bCs/>
      <w:sz w:val="22"/>
      <w:lang w:val="es-PR"/>
    </w:rPr>
  </w:style>
  <w:style w:type="paragraph" w:styleId="BodyText2">
    <w:name w:val="Body Text 2"/>
    <w:basedOn w:val="Normal"/>
    <w:pPr>
      <w:spacing w:before="180"/>
    </w:pPr>
    <w:rPr>
      <w:rFonts w:ascii="Arial" w:hAnsi="Arial"/>
      <w:sz w:val="22"/>
    </w:rPr>
  </w:style>
  <w:style w:type="paragraph" w:styleId="BodyTextIndent">
    <w:name w:val="Body Text Indent"/>
    <w:basedOn w:val="Normal"/>
    <w:pPr>
      <w:spacing w:before="180"/>
      <w:ind w:left="720"/>
    </w:pPr>
    <w:rPr>
      <w:rFonts w:ascii="Arial" w:hAnsi="Arial"/>
      <w:sz w:val="22"/>
    </w:rPr>
  </w:style>
  <w:style w:type="paragraph" w:styleId="FootnoteText">
    <w:name w:val="footnote text"/>
    <w:basedOn w:val="Normal"/>
    <w:link w:val="FootnoteTextChar"/>
    <w:rsid w:val="00653821"/>
  </w:style>
  <w:style w:type="character" w:styleId="FootnoteReference">
    <w:name w:val="footnote reference"/>
    <w:rsid w:val="00653821"/>
    <w:rPr>
      <w:vertAlign w:val="superscript"/>
    </w:rPr>
  </w:style>
  <w:style w:type="paragraph" w:styleId="BalloonText">
    <w:name w:val="Balloon Text"/>
    <w:basedOn w:val="Normal"/>
    <w:semiHidden/>
    <w:rsid w:val="0005588A"/>
    <w:rPr>
      <w:rFonts w:ascii="Tahoma" w:hAnsi="Tahoma" w:cs="Tahoma"/>
      <w:sz w:val="16"/>
      <w:szCs w:val="16"/>
    </w:rPr>
  </w:style>
  <w:style w:type="character" w:styleId="Hyperlink">
    <w:name w:val="Hyperlink"/>
    <w:rsid w:val="00B348D0"/>
    <w:rPr>
      <w:rFonts w:ascii="Times New Roman" w:hAnsi="Times New Roman" w:cs="Times New Roman" w:hint="default"/>
      <w:color w:val="0000FF"/>
      <w:u w:val="single"/>
      <w:lang w:val="es-ES"/>
    </w:rPr>
  </w:style>
  <w:style w:type="paragraph" w:customStyle="1" w:styleId="CPTitle">
    <w:name w:val="CP Title"/>
    <w:basedOn w:val="Normal"/>
    <w:rsid w:val="00B348D0"/>
    <w:pPr>
      <w:tabs>
        <w:tab w:val="left" w:pos="720"/>
        <w:tab w:val="left" w:pos="1440"/>
        <w:tab w:val="left" w:pos="2160"/>
        <w:tab w:val="left" w:pos="2880"/>
        <w:tab w:val="left" w:pos="7200"/>
        <w:tab w:val="left" w:pos="7920"/>
        <w:tab w:val="left" w:pos="8640"/>
      </w:tabs>
      <w:snapToGrid w:val="0"/>
      <w:jc w:val="center"/>
    </w:pPr>
    <w:rPr>
      <w:sz w:val="22"/>
      <w:szCs w:val="22"/>
      <w:lang w:val="es-ES"/>
    </w:rPr>
  </w:style>
  <w:style w:type="character" w:styleId="Strong">
    <w:name w:val="Strong"/>
    <w:uiPriority w:val="22"/>
    <w:qFormat/>
    <w:rsid w:val="00876986"/>
    <w:rPr>
      <w:b/>
      <w:bCs/>
    </w:rPr>
  </w:style>
  <w:style w:type="character" w:customStyle="1" w:styleId="apple-converted-space">
    <w:name w:val="apple-converted-space"/>
    <w:basedOn w:val="DefaultParagraphFont"/>
    <w:rsid w:val="00876986"/>
  </w:style>
  <w:style w:type="character" w:styleId="FollowedHyperlink">
    <w:name w:val="FollowedHyperlink"/>
    <w:rsid w:val="003B0B53"/>
    <w:rPr>
      <w:color w:val="800080"/>
      <w:u w:val="single"/>
    </w:rPr>
  </w:style>
  <w:style w:type="paragraph" w:styleId="NormalWeb">
    <w:name w:val="Normal (Web)"/>
    <w:basedOn w:val="Normal"/>
    <w:uiPriority w:val="99"/>
    <w:rsid w:val="008F5E71"/>
    <w:pPr>
      <w:spacing w:before="100" w:beforeAutospacing="1" w:after="100" w:afterAutospacing="1"/>
    </w:pPr>
    <w:rPr>
      <w:sz w:val="24"/>
      <w:szCs w:val="24"/>
    </w:rPr>
  </w:style>
  <w:style w:type="paragraph" w:customStyle="1" w:styleId="ColorfulList-Accent11">
    <w:name w:val="Colorful List - Accent 11"/>
    <w:basedOn w:val="Normal"/>
    <w:uiPriority w:val="34"/>
    <w:qFormat/>
    <w:rsid w:val="00B81820"/>
    <w:pPr>
      <w:ind w:left="720"/>
    </w:pPr>
    <w:rPr>
      <w:rFonts w:eastAsia="Calibri"/>
      <w:sz w:val="24"/>
      <w:szCs w:val="24"/>
    </w:rPr>
  </w:style>
  <w:style w:type="paragraph" w:customStyle="1" w:styleId="xmsolistparagraph">
    <w:name w:val="x_msolistparagraph"/>
    <w:basedOn w:val="Normal"/>
    <w:uiPriority w:val="99"/>
    <w:rsid w:val="00B81820"/>
    <w:pPr>
      <w:spacing w:before="100" w:beforeAutospacing="1" w:after="100" w:afterAutospacing="1"/>
    </w:pPr>
    <w:rPr>
      <w:sz w:val="24"/>
      <w:szCs w:val="24"/>
    </w:rPr>
  </w:style>
  <w:style w:type="character" w:customStyle="1" w:styleId="FootnoteTextChar">
    <w:name w:val="Footnote Text Char"/>
    <w:link w:val="FootnoteText"/>
    <w:rsid w:val="00B81820"/>
  </w:style>
  <w:style w:type="paragraph" w:styleId="ListParagraph">
    <w:name w:val="List Paragraph"/>
    <w:basedOn w:val="Normal"/>
    <w:uiPriority w:val="72"/>
    <w:qFormat/>
    <w:rsid w:val="0025249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4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m.oas.org/IDMS/Redirectpage.aspx?class=cidi/CAM/doc.&amp;classNum=65&amp;lang=e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cm.oas.org/IDMS/Redirectpage.aspx?class=cidi/CAM/doc.&amp;classNum=80&amp;lang=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cm.oas.org/IDMS/Redirectpage.aspx?class=cidi/CAM/doc.&amp;classNum=80&amp;lang=e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scm.oas.org/IDMS/Redirectpage.aspx?class=cidi/CAM/doc.&amp;classNum=80&amp;lang=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m.oas.org/IDMS/Redirectpage.aspx?class=cidi/CAM/doc.&amp;classNum=65&amp;lang=s" TargetMode="Externa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Abreu\Local%20Settings\Temporary%20Internet%20Files\OLK35B\04%2001%2013%20DOC02_04%20Draft%20Agend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F863EBC-9968-4498-B516-944CDF917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04 01 13 DOC02_04 Draft Agenda</Template>
  <TotalTime>13</TotalTime>
  <Pages>3</Pages>
  <Words>1246</Words>
  <Characters>7047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PRIMERA REUNIÓN ESPECIAL DE LA COMISIÓN</vt:lpstr>
    </vt:vector>
  </TitlesOfParts>
  <Company>Organization of American States</Company>
  <LinksUpToDate>false</LinksUpToDate>
  <CharactersWithSpaces>8277</CharactersWithSpaces>
  <SharedDoc>false</SharedDoc>
  <HLinks>
    <vt:vector size="30" baseType="variant">
      <vt:variant>
        <vt:i4>5373972</vt:i4>
      </vt:variant>
      <vt:variant>
        <vt:i4>12</vt:i4>
      </vt:variant>
      <vt:variant>
        <vt:i4>0</vt:i4>
      </vt:variant>
      <vt:variant>
        <vt:i4>5</vt:i4>
      </vt:variant>
      <vt:variant>
        <vt:lpwstr>http://scm.oas.org/IDMS/Redirectpage.aspx?class=cidi/CAM/doc.&amp;classNum=80&amp;lang=f</vt:lpwstr>
      </vt:variant>
      <vt:variant>
        <vt:lpwstr/>
      </vt:variant>
      <vt:variant>
        <vt:i4>5308436</vt:i4>
      </vt:variant>
      <vt:variant>
        <vt:i4>9</vt:i4>
      </vt:variant>
      <vt:variant>
        <vt:i4>0</vt:i4>
      </vt:variant>
      <vt:variant>
        <vt:i4>5</vt:i4>
      </vt:variant>
      <vt:variant>
        <vt:lpwstr>http://scm.oas.org/IDMS/Redirectpage.aspx?class=cidi/CAM/doc.&amp;classNum=80&amp;lang=e</vt:lpwstr>
      </vt:variant>
      <vt:variant>
        <vt:lpwstr/>
      </vt:variant>
      <vt:variant>
        <vt:i4>4653076</vt:i4>
      </vt:variant>
      <vt:variant>
        <vt:i4>6</vt:i4>
      </vt:variant>
      <vt:variant>
        <vt:i4>0</vt:i4>
      </vt:variant>
      <vt:variant>
        <vt:i4>5</vt:i4>
      </vt:variant>
      <vt:variant>
        <vt:lpwstr>http://scm.oas.org/IDMS/Redirectpage.aspx?class=cidi/CAM/doc.&amp;classNum=80&amp;lang=s</vt:lpwstr>
      </vt:variant>
      <vt:variant>
        <vt:lpwstr/>
      </vt:variant>
      <vt:variant>
        <vt:i4>4784145</vt:i4>
      </vt:variant>
      <vt:variant>
        <vt:i4>3</vt:i4>
      </vt:variant>
      <vt:variant>
        <vt:i4>0</vt:i4>
      </vt:variant>
      <vt:variant>
        <vt:i4>5</vt:i4>
      </vt:variant>
      <vt:variant>
        <vt:lpwstr>http://scm.oas.org/IDMS/Redirectpage.aspx?class=cidi/CAM/doc.&amp;classNum=65&amp;lang=s</vt:lpwstr>
      </vt:variant>
      <vt:variant>
        <vt:lpwstr/>
      </vt:variant>
      <vt:variant>
        <vt:i4>6225937</vt:i4>
      </vt:variant>
      <vt:variant>
        <vt:i4>0</vt:i4>
      </vt:variant>
      <vt:variant>
        <vt:i4>0</vt:i4>
      </vt:variant>
      <vt:variant>
        <vt:i4>5</vt:i4>
      </vt:variant>
      <vt:variant>
        <vt:lpwstr>http://scm.oas.org/IDMS/Redirectpage.aspx?class=cidi/CAM/doc.&amp;classNum=65&amp;lang=e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PRIMERA REUNIÓN ESPECIAL DE LA COMISIÓN</dc:title>
  <dc:subject/>
  <dc:creator>DCT</dc:creator>
  <cp:keywords/>
  <cp:lastModifiedBy>Burns, Sandra</cp:lastModifiedBy>
  <cp:revision>4</cp:revision>
  <cp:lastPrinted>2012-11-12T19:24:00Z</cp:lastPrinted>
  <dcterms:created xsi:type="dcterms:W3CDTF">2020-10-14T19:51:00Z</dcterms:created>
  <dcterms:modified xsi:type="dcterms:W3CDTF">2020-10-14T20:06:00Z</dcterms:modified>
</cp:coreProperties>
</file>