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3A" w:rsidRPr="0011415F" w:rsidRDefault="00226A12" w:rsidP="00226A12">
      <w:pPr>
        <w:tabs>
          <w:tab w:val="left" w:pos="7200"/>
        </w:tabs>
        <w:ind w:right="-1080"/>
        <w:rPr>
          <w:b/>
          <w:sz w:val="22"/>
          <w:szCs w:val="22"/>
          <w:lang w:val="fr-CA"/>
        </w:rPr>
      </w:pPr>
      <w:r w:rsidRPr="0011415F">
        <w:rPr>
          <w:b/>
          <w:sz w:val="22"/>
          <w:szCs w:val="22"/>
          <w:lang w:val="fr-CA"/>
        </w:rPr>
        <w:tab/>
      </w:r>
    </w:p>
    <w:p w:rsidR="00226A12" w:rsidRPr="0011415F" w:rsidRDefault="0059043A" w:rsidP="00226A12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11415F">
        <w:rPr>
          <w:b/>
          <w:sz w:val="22"/>
          <w:szCs w:val="22"/>
          <w:lang w:val="fr-CA"/>
        </w:rPr>
        <w:tab/>
      </w:r>
      <w:r w:rsidR="009927AE" w:rsidRPr="0011415F">
        <w:rPr>
          <w:sz w:val="22"/>
          <w:szCs w:val="22"/>
          <w:lang w:val="fr-CA"/>
        </w:rPr>
        <w:t>OEA/</w:t>
      </w:r>
      <w:proofErr w:type="spellStart"/>
      <w:r w:rsidR="009927AE" w:rsidRPr="0011415F">
        <w:rPr>
          <w:sz w:val="22"/>
          <w:szCs w:val="22"/>
          <w:lang w:val="fr-CA"/>
        </w:rPr>
        <w:t>Ser.W</w:t>
      </w:r>
      <w:proofErr w:type="spellEnd"/>
    </w:p>
    <w:p w:rsidR="009927AE" w:rsidRPr="0011415F" w:rsidRDefault="00226A12" w:rsidP="00226A12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11415F">
        <w:rPr>
          <w:b/>
          <w:sz w:val="22"/>
          <w:szCs w:val="22"/>
          <w:lang w:val="fr-CA"/>
        </w:rPr>
        <w:tab/>
      </w:r>
      <w:r w:rsidR="00B3293B" w:rsidRPr="0011415F">
        <w:rPr>
          <w:sz w:val="22"/>
          <w:szCs w:val="22"/>
          <w:lang w:val="fr-CA"/>
        </w:rPr>
        <w:t>CIDI/OD-</w:t>
      </w:r>
      <w:r w:rsidR="00D02C6B" w:rsidRPr="0011415F">
        <w:rPr>
          <w:sz w:val="22"/>
          <w:szCs w:val="22"/>
          <w:lang w:val="fr-CA"/>
        </w:rPr>
        <w:t>100</w:t>
      </w:r>
      <w:r w:rsidR="00776C8D" w:rsidRPr="0011415F">
        <w:rPr>
          <w:sz w:val="22"/>
          <w:szCs w:val="22"/>
          <w:lang w:val="fr-CA"/>
        </w:rPr>
        <w:t>/</w:t>
      </w:r>
      <w:r w:rsidR="002D7293" w:rsidRPr="0011415F">
        <w:rPr>
          <w:sz w:val="22"/>
          <w:szCs w:val="22"/>
          <w:lang w:val="fr-CA"/>
        </w:rPr>
        <w:t>20</w:t>
      </w:r>
      <w:r w:rsidR="0004070C">
        <w:rPr>
          <w:sz w:val="22"/>
          <w:szCs w:val="22"/>
          <w:lang w:val="fr-CA"/>
        </w:rPr>
        <w:t xml:space="preserve"> corr.</w:t>
      </w:r>
      <w:r w:rsidR="00771E0F">
        <w:rPr>
          <w:sz w:val="22"/>
          <w:szCs w:val="22"/>
          <w:lang w:val="fr-CA"/>
        </w:rPr>
        <w:t xml:space="preserve"> </w:t>
      </w:r>
      <w:r w:rsidR="0004070C">
        <w:rPr>
          <w:sz w:val="22"/>
          <w:szCs w:val="22"/>
          <w:lang w:val="fr-CA"/>
        </w:rPr>
        <w:t>1</w:t>
      </w:r>
    </w:p>
    <w:p w:rsidR="00226A12" w:rsidRPr="0011415F" w:rsidRDefault="00136550" w:rsidP="00226A12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11415F">
        <w:rPr>
          <w:sz w:val="22"/>
          <w:szCs w:val="22"/>
          <w:lang w:val="fr-CA"/>
        </w:rPr>
        <w:tab/>
      </w:r>
      <w:r w:rsidR="0040292E" w:rsidRPr="0011415F">
        <w:rPr>
          <w:sz w:val="22"/>
          <w:szCs w:val="22"/>
          <w:lang w:val="fr-CA"/>
        </w:rPr>
        <w:t>2</w:t>
      </w:r>
      <w:r w:rsidR="0004070C">
        <w:rPr>
          <w:sz w:val="22"/>
          <w:szCs w:val="22"/>
          <w:lang w:val="fr-CA"/>
        </w:rPr>
        <w:t>7</w:t>
      </w:r>
      <w:r w:rsidR="00516EDE" w:rsidRPr="0011415F">
        <w:rPr>
          <w:sz w:val="22"/>
          <w:szCs w:val="22"/>
          <w:lang w:val="fr-CA"/>
        </w:rPr>
        <w:t xml:space="preserve"> </w:t>
      </w:r>
      <w:r w:rsidR="0011415F">
        <w:rPr>
          <w:sz w:val="22"/>
          <w:szCs w:val="22"/>
          <w:lang w:val="fr-CA"/>
        </w:rPr>
        <w:t>avril</w:t>
      </w:r>
      <w:r w:rsidRPr="0011415F">
        <w:rPr>
          <w:sz w:val="22"/>
          <w:szCs w:val="22"/>
          <w:lang w:val="fr-CA"/>
        </w:rPr>
        <w:t xml:space="preserve"> 20</w:t>
      </w:r>
      <w:r w:rsidR="002D7293" w:rsidRPr="0011415F">
        <w:rPr>
          <w:sz w:val="22"/>
          <w:szCs w:val="22"/>
          <w:lang w:val="fr-CA"/>
        </w:rPr>
        <w:t>20</w:t>
      </w:r>
    </w:p>
    <w:p w:rsidR="00226A12" w:rsidRPr="0011415F" w:rsidRDefault="002D7293" w:rsidP="00226A12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11415F">
        <w:rPr>
          <w:sz w:val="22"/>
          <w:szCs w:val="22"/>
          <w:lang w:val="fr-CA"/>
        </w:rPr>
        <w:tab/>
      </w:r>
      <w:proofErr w:type="gramStart"/>
      <w:r w:rsidRPr="0011415F">
        <w:rPr>
          <w:sz w:val="22"/>
          <w:szCs w:val="22"/>
          <w:lang w:val="fr-CA"/>
        </w:rPr>
        <w:t>Original:</w:t>
      </w:r>
      <w:proofErr w:type="gramEnd"/>
      <w:r w:rsidRPr="0011415F">
        <w:rPr>
          <w:sz w:val="22"/>
          <w:szCs w:val="22"/>
          <w:lang w:val="fr-CA"/>
        </w:rPr>
        <w:t xml:space="preserve"> </w:t>
      </w:r>
      <w:r w:rsidR="0011415F">
        <w:rPr>
          <w:sz w:val="22"/>
          <w:szCs w:val="22"/>
          <w:lang w:val="fr-CA"/>
        </w:rPr>
        <w:t>anglais</w:t>
      </w:r>
    </w:p>
    <w:p w:rsidR="0059043A" w:rsidRPr="0011415F" w:rsidRDefault="0059043A" w:rsidP="00E90E51">
      <w:pPr>
        <w:rPr>
          <w:sz w:val="22"/>
          <w:szCs w:val="22"/>
          <w:lang w:val="fr-CA"/>
        </w:rPr>
      </w:pPr>
    </w:p>
    <w:p w:rsidR="0040292E" w:rsidRPr="0011415F" w:rsidRDefault="0040292E" w:rsidP="00E90E51">
      <w:pPr>
        <w:rPr>
          <w:sz w:val="22"/>
          <w:szCs w:val="22"/>
          <w:lang w:val="fr-CA"/>
        </w:rPr>
      </w:pPr>
    </w:p>
    <w:p w:rsidR="00226A12" w:rsidRPr="0011415F" w:rsidRDefault="0011415F" w:rsidP="0059043A">
      <w:pPr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PROJET D’ORDRE DU JOUR</w:t>
      </w:r>
    </w:p>
    <w:p w:rsidR="00226A12" w:rsidRDefault="00226A12" w:rsidP="0059043A">
      <w:pPr>
        <w:pStyle w:val="CPTitle"/>
        <w:jc w:val="left"/>
        <w:rPr>
          <w:lang w:val="fr-CA"/>
        </w:rPr>
      </w:pPr>
    </w:p>
    <w:p w:rsidR="00E90E51" w:rsidRPr="0011415F" w:rsidRDefault="00E90E51" w:rsidP="0059043A">
      <w:pPr>
        <w:pStyle w:val="CPTitle"/>
        <w:jc w:val="left"/>
        <w:rPr>
          <w:lang w:val="fr-CA"/>
        </w:rPr>
      </w:pPr>
    </w:p>
    <w:p w:rsidR="00226A12" w:rsidRPr="0011415F" w:rsidRDefault="00226A12" w:rsidP="0059043A">
      <w:pPr>
        <w:ind w:left="2880"/>
        <w:rPr>
          <w:sz w:val="22"/>
          <w:szCs w:val="22"/>
          <w:lang w:val="fr-CA"/>
        </w:rPr>
      </w:pPr>
      <w:proofErr w:type="gramStart"/>
      <w:r w:rsidRPr="0011415F">
        <w:rPr>
          <w:sz w:val="22"/>
          <w:szCs w:val="22"/>
          <w:u w:val="single"/>
          <w:lang w:val="fr-CA"/>
        </w:rPr>
        <w:t>Date</w:t>
      </w:r>
      <w:r w:rsidR="0011415F">
        <w:rPr>
          <w:sz w:val="22"/>
          <w:szCs w:val="22"/>
          <w:lang w:val="fr-CA"/>
        </w:rPr>
        <w:t>:</w:t>
      </w:r>
      <w:proofErr w:type="gramEnd"/>
      <w:r w:rsidR="0011415F">
        <w:rPr>
          <w:sz w:val="22"/>
          <w:szCs w:val="22"/>
          <w:lang w:val="fr-CA"/>
        </w:rPr>
        <w:tab/>
        <w:t>mardi 28 avril</w:t>
      </w:r>
      <w:r w:rsidRPr="0011415F">
        <w:rPr>
          <w:sz w:val="22"/>
          <w:szCs w:val="22"/>
          <w:lang w:val="fr-CA"/>
        </w:rPr>
        <w:t xml:space="preserve"> 20</w:t>
      </w:r>
      <w:r w:rsidR="002D7293" w:rsidRPr="0011415F">
        <w:rPr>
          <w:sz w:val="22"/>
          <w:szCs w:val="22"/>
          <w:lang w:val="fr-CA"/>
        </w:rPr>
        <w:t>20</w:t>
      </w:r>
    </w:p>
    <w:p w:rsidR="00226A12" w:rsidRPr="0011415F" w:rsidRDefault="0011415F" w:rsidP="0059043A">
      <w:pPr>
        <w:tabs>
          <w:tab w:val="left" w:pos="3600"/>
        </w:tabs>
        <w:ind w:left="2880"/>
        <w:rPr>
          <w:sz w:val="22"/>
          <w:szCs w:val="22"/>
          <w:lang w:val="fr-CA"/>
        </w:rPr>
      </w:pPr>
      <w:proofErr w:type="gramStart"/>
      <w:r>
        <w:rPr>
          <w:sz w:val="22"/>
          <w:szCs w:val="22"/>
          <w:u w:val="single"/>
          <w:lang w:val="fr-CA"/>
        </w:rPr>
        <w:t>Heure</w:t>
      </w:r>
      <w:r>
        <w:rPr>
          <w:sz w:val="22"/>
          <w:szCs w:val="22"/>
          <w:lang w:val="fr-CA"/>
        </w:rPr>
        <w:t>:</w:t>
      </w:r>
      <w:proofErr w:type="gramEnd"/>
      <w:r>
        <w:rPr>
          <w:sz w:val="22"/>
          <w:szCs w:val="22"/>
          <w:lang w:val="fr-CA"/>
        </w:rPr>
        <w:tab/>
        <w:t>10 h </w:t>
      </w:r>
      <w:r w:rsidR="00226A12" w:rsidRPr="0011415F">
        <w:rPr>
          <w:sz w:val="22"/>
          <w:szCs w:val="22"/>
          <w:lang w:val="fr-CA"/>
        </w:rPr>
        <w:t>00</w:t>
      </w:r>
      <w:r>
        <w:rPr>
          <w:sz w:val="22"/>
          <w:szCs w:val="22"/>
          <w:lang w:val="fr-CA"/>
        </w:rPr>
        <w:t xml:space="preserve"> à 13 h 00</w:t>
      </w:r>
    </w:p>
    <w:p w:rsidR="00226A12" w:rsidRPr="0011415F" w:rsidRDefault="0011415F" w:rsidP="0059043A">
      <w:pPr>
        <w:tabs>
          <w:tab w:val="left" w:pos="3600"/>
        </w:tabs>
        <w:ind w:left="2880"/>
        <w:rPr>
          <w:sz w:val="22"/>
          <w:szCs w:val="22"/>
          <w:lang w:val="fr-CA"/>
        </w:rPr>
      </w:pPr>
      <w:proofErr w:type="gramStart"/>
      <w:r>
        <w:rPr>
          <w:sz w:val="22"/>
          <w:szCs w:val="22"/>
          <w:u w:val="single"/>
          <w:lang w:val="fr-CA"/>
        </w:rPr>
        <w:t>Lieu</w:t>
      </w:r>
      <w:r w:rsidR="00226A12" w:rsidRPr="0011415F">
        <w:rPr>
          <w:sz w:val="22"/>
          <w:szCs w:val="22"/>
          <w:lang w:val="fr-CA"/>
        </w:rPr>
        <w:t>:</w:t>
      </w:r>
      <w:proofErr w:type="gramEnd"/>
      <w:r w:rsidR="00226A12" w:rsidRPr="0011415F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>Réunion virtuelle</w:t>
      </w:r>
      <w:r w:rsidR="00516EDE" w:rsidRPr="0011415F">
        <w:rPr>
          <w:sz w:val="22"/>
          <w:szCs w:val="22"/>
          <w:lang w:val="fr-CA"/>
        </w:rPr>
        <w:t xml:space="preserve"> </w:t>
      </w:r>
    </w:p>
    <w:p w:rsidR="0040292E" w:rsidRPr="0011415F" w:rsidRDefault="0040292E" w:rsidP="00E90E51">
      <w:pPr>
        <w:tabs>
          <w:tab w:val="left" w:pos="3600"/>
        </w:tabs>
        <w:rPr>
          <w:sz w:val="22"/>
          <w:szCs w:val="22"/>
          <w:lang w:val="fr-CA"/>
        </w:rPr>
      </w:pPr>
    </w:p>
    <w:p w:rsidR="00967590" w:rsidRPr="0011415F" w:rsidRDefault="00967590" w:rsidP="0059043A">
      <w:pPr>
        <w:tabs>
          <w:tab w:val="left" w:pos="700"/>
        </w:tabs>
        <w:jc w:val="both"/>
        <w:rPr>
          <w:bCs/>
          <w:sz w:val="22"/>
          <w:szCs w:val="22"/>
          <w:lang w:val="fr-CA"/>
        </w:rPr>
      </w:pPr>
    </w:p>
    <w:p w:rsidR="00516EDE" w:rsidRPr="005E00B6" w:rsidRDefault="0011415F" w:rsidP="00516EDE">
      <w:pPr>
        <w:numPr>
          <w:ilvl w:val="0"/>
          <w:numId w:val="38"/>
        </w:numPr>
        <w:snapToGrid w:val="0"/>
        <w:ind w:left="0" w:firstLine="0"/>
        <w:rPr>
          <w:sz w:val="22"/>
          <w:szCs w:val="22"/>
          <w:lang w:val="fr-CA"/>
        </w:rPr>
      </w:pPr>
      <w:r w:rsidRPr="005E00B6">
        <w:rPr>
          <w:sz w:val="22"/>
          <w:szCs w:val="22"/>
          <w:lang w:val="fr-CA"/>
        </w:rPr>
        <w:t>Examen de l’ordre du jour</w:t>
      </w:r>
      <w:r w:rsidR="00226A12" w:rsidRPr="005E00B6">
        <w:rPr>
          <w:sz w:val="22"/>
          <w:szCs w:val="22"/>
          <w:lang w:val="fr-CA"/>
        </w:rPr>
        <w:t xml:space="preserve"> (CIDI</w:t>
      </w:r>
      <w:bookmarkStart w:id="0" w:name="_Hlt341702838"/>
      <w:bookmarkStart w:id="1" w:name="_Hlt341702839"/>
      <w:r w:rsidR="00226A12" w:rsidRPr="005E00B6">
        <w:rPr>
          <w:sz w:val="22"/>
          <w:szCs w:val="22"/>
          <w:lang w:val="fr-CA"/>
        </w:rPr>
        <w:t>/</w:t>
      </w:r>
      <w:bookmarkEnd w:id="0"/>
      <w:bookmarkEnd w:id="1"/>
      <w:r w:rsidR="00226A12" w:rsidRPr="005E00B6">
        <w:rPr>
          <w:sz w:val="22"/>
          <w:szCs w:val="22"/>
          <w:lang w:val="fr-CA"/>
        </w:rPr>
        <w:t>OD-</w:t>
      </w:r>
      <w:r w:rsidR="00866F51" w:rsidRPr="005E00B6">
        <w:rPr>
          <w:sz w:val="22"/>
          <w:szCs w:val="22"/>
          <w:lang w:val="fr-CA"/>
        </w:rPr>
        <w:t>100</w:t>
      </w:r>
      <w:r w:rsidR="00226A12" w:rsidRPr="005E00B6">
        <w:rPr>
          <w:sz w:val="22"/>
          <w:szCs w:val="22"/>
          <w:lang w:val="fr-CA"/>
        </w:rPr>
        <w:t>/</w:t>
      </w:r>
      <w:r w:rsidR="00CF634B" w:rsidRPr="005E00B6">
        <w:rPr>
          <w:sz w:val="22"/>
          <w:szCs w:val="22"/>
          <w:lang w:val="fr-CA"/>
        </w:rPr>
        <w:t>20</w:t>
      </w:r>
      <w:r w:rsidR="0004070C" w:rsidRPr="005E00B6">
        <w:rPr>
          <w:sz w:val="22"/>
          <w:szCs w:val="22"/>
          <w:lang w:val="fr-CA"/>
        </w:rPr>
        <w:t xml:space="preserve"> corr.1</w:t>
      </w:r>
      <w:r w:rsidR="00E62822" w:rsidRPr="005E00B6">
        <w:rPr>
          <w:sz w:val="22"/>
          <w:szCs w:val="22"/>
          <w:lang w:val="fr-CA"/>
        </w:rPr>
        <w:t>)</w:t>
      </w:r>
    </w:p>
    <w:p w:rsidR="001E29B6" w:rsidRPr="005E00B6" w:rsidRDefault="001E29B6" w:rsidP="001E29B6">
      <w:pPr>
        <w:snapToGrid w:val="0"/>
        <w:rPr>
          <w:sz w:val="22"/>
          <w:szCs w:val="22"/>
          <w:lang w:val="fr-CA"/>
        </w:rPr>
      </w:pPr>
    </w:p>
    <w:p w:rsidR="001B25D6" w:rsidRPr="005E00B6" w:rsidRDefault="0004070C" w:rsidP="00516ED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fr-CA"/>
        </w:rPr>
      </w:pPr>
      <w:r w:rsidRPr="005E00B6">
        <w:rPr>
          <w:sz w:val="22"/>
          <w:szCs w:val="22"/>
          <w:lang w:val="fr-CA"/>
        </w:rPr>
        <w:t>R</w:t>
      </w:r>
      <w:r w:rsidR="0011415F" w:rsidRPr="005E00B6">
        <w:rPr>
          <w:sz w:val="22"/>
          <w:szCs w:val="22"/>
          <w:lang w:val="fr-CA"/>
        </w:rPr>
        <w:t>éunions virtuelles du Conseil interaméricain pour le développement intégré</w:t>
      </w:r>
      <w:r w:rsidR="001B25D6" w:rsidRPr="005E00B6">
        <w:rPr>
          <w:sz w:val="22"/>
          <w:szCs w:val="22"/>
          <w:lang w:val="fr-CA"/>
        </w:rPr>
        <w:t xml:space="preserve"> </w:t>
      </w:r>
      <w:r w:rsidR="008617DB" w:rsidRPr="005E00B6">
        <w:rPr>
          <w:sz w:val="22"/>
          <w:szCs w:val="22"/>
          <w:lang w:val="fr-CA"/>
        </w:rPr>
        <w:t>(</w:t>
      </w:r>
      <w:r w:rsidR="001B25D6" w:rsidRPr="005E00B6">
        <w:rPr>
          <w:sz w:val="22"/>
          <w:szCs w:val="22"/>
          <w:lang w:val="fr-CA"/>
        </w:rPr>
        <w:t>CIDI</w:t>
      </w:r>
      <w:r w:rsidR="008617DB" w:rsidRPr="005E00B6">
        <w:rPr>
          <w:sz w:val="22"/>
          <w:szCs w:val="22"/>
          <w:lang w:val="fr-CA"/>
        </w:rPr>
        <w:t>)</w:t>
      </w:r>
      <w:r w:rsidR="0011415F" w:rsidRPr="005E00B6">
        <w:rPr>
          <w:sz w:val="22"/>
          <w:szCs w:val="22"/>
          <w:lang w:val="fr-CA"/>
        </w:rPr>
        <w:t xml:space="preserve"> et de ses commissions</w:t>
      </w:r>
      <w:r w:rsidRPr="005E00B6">
        <w:rPr>
          <w:sz w:val="22"/>
          <w:szCs w:val="22"/>
          <w:lang w:val="fr-CA"/>
        </w:rPr>
        <w:t> :</w:t>
      </w:r>
    </w:p>
    <w:p w:rsidR="0004070C" w:rsidRPr="005E00B6" w:rsidRDefault="0004070C" w:rsidP="000075EA">
      <w:pPr>
        <w:pStyle w:val="ListParagraph0"/>
        <w:ind w:left="1440"/>
        <w:rPr>
          <w:sz w:val="22"/>
          <w:szCs w:val="22"/>
          <w:lang w:val="fr-CA"/>
        </w:rPr>
      </w:pPr>
    </w:p>
    <w:p w:rsidR="0004070C" w:rsidRPr="005E00B6" w:rsidRDefault="0004070C" w:rsidP="0004070C">
      <w:pPr>
        <w:pStyle w:val="ListParagraph0"/>
        <w:numPr>
          <w:ilvl w:val="0"/>
          <w:numId w:val="50"/>
        </w:numPr>
        <w:rPr>
          <w:sz w:val="22"/>
          <w:szCs w:val="22"/>
          <w:lang w:val="fr-CA"/>
        </w:rPr>
      </w:pPr>
      <w:r w:rsidRPr="005E00B6">
        <w:rPr>
          <w:sz w:val="22"/>
          <w:szCs w:val="22"/>
          <w:lang w:val="fr-CA"/>
        </w:rPr>
        <w:t>Considérations relatives à la réalisation de réunions virtuelles du Conseil interaméricain pour le développement intégré et de ses organes subsidiaires</w:t>
      </w:r>
    </w:p>
    <w:p w:rsidR="000075EA" w:rsidRPr="005E00B6" w:rsidRDefault="0004070C" w:rsidP="000075EA">
      <w:pPr>
        <w:pStyle w:val="ListParagraph0"/>
        <w:ind w:left="1440"/>
        <w:rPr>
          <w:sz w:val="22"/>
          <w:szCs w:val="22"/>
          <w:lang w:val="pt-BR"/>
        </w:rPr>
      </w:pPr>
      <w:r w:rsidRPr="005E00B6">
        <w:rPr>
          <w:sz w:val="22"/>
          <w:szCs w:val="22"/>
          <w:lang w:val="pt-BR"/>
        </w:rPr>
        <w:t>Documen</w:t>
      </w:r>
      <w:r w:rsidR="005E00B6" w:rsidRPr="005E00B6">
        <w:rPr>
          <w:sz w:val="22"/>
          <w:szCs w:val="22"/>
          <w:lang w:val="pt-BR"/>
        </w:rPr>
        <w:t>t</w:t>
      </w:r>
      <w:r w:rsidR="0011415F" w:rsidRPr="005E00B6">
        <w:rPr>
          <w:sz w:val="22"/>
          <w:szCs w:val="22"/>
          <w:lang w:val="pt-BR"/>
        </w:rPr>
        <w:t> </w:t>
      </w:r>
      <w:r w:rsidR="000075EA" w:rsidRPr="005E00B6">
        <w:rPr>
          <w:sz w:val="22"/>
          <w:szCs w:val="22"/>
          <w:lang w:val="pt-BR"/>
        </w:rPr>
        <w:t xml:space="preserve">: </w:t>
      </w:r>
      <w:r w:rsidR="000075EA" w:rsidRPr="005E00B6">
        <w:rPr>
          <w:sz w:val="22"/>
          <w:szCs w:val="22"/>
          <w:lang w:val="pt-BR"/>
        </w:rPr>
        <w:tab/>
        <w:t xml:space="preserve">CIDI doc.285/20:  </w:t>
      </w:r>
      <w:r w:rsidR="00771E0F">
        <w:rPr>
          <w:color w:val="0563C1"/>
          <w:sz w:val="22"/>
          <w:szCs w:val="22"/>
          <w:u w:val="single"/>
          <w:lang w:val="pt-BR"/>
        </w:rPr>
        <w:fldChar w:fldCharType="begin"/>
      </w:r>
      <w:r w:rsidR="00771E0F">
        <w:rPr>
          <w:color w:val="0563C1"/>
          <w:sz w:val="22"/>
          <w:szCs w:val="22"/>
          <w:u w:val="single"/>
          <w:lang w:val="pt-BR"/>
        </w:rPr>
        <w:instrText xml:space="preserve"> HYPERLINK "http://scm.oas.org/IDMS/Redirectpage.aspx?class=CIDI/doc.&amp;classNum=285&amp;lang=s" </w:instrText>
      </w:r>
      <w:r w:rsidR="00771E0F">
        <w:rPr>
          <w:color w:val="0563C1"/>
          <w:sz w:val="22"/>
          <w:szCs w:val="22"/>
          <w:u w:val="single"/>
          <w:lang w:val="pt-BR"/>
        </w:rPr>
        <w:fldChar w:fldCharType="separate"/>
      </w:r>
      <w:r w:rsidR="000075EA" w:rsidRPr="005E00B6">
        <w:rPr>
          <w:color w:val="0563C1"/>
          <w:sz w:val="22"/>
          <w:szCs w:val="22"/>
          <w:u w:val="single"/>
          <w:lang w:val="pt-BR"/>
        </w:rPr>
        <w:t>Español</w:t>
      </w:r>
      <w:r w:rsidR="00771E0F">
        <w:rPr>
          <w:color w:val="0563C1"/>
          <w:sz w:val="22"/>
          <w:szCs w:val="22"/>
          <w:u w:val="single"/>
          <w:lang w:val="pt-BR"/>
        </w:rPr>
        <w:fldChar w:fldCharType="end"/>
      </w:r>
      <w:r w:rsidR="000075EA" w:rsidRPr="005E00B6">
        <w:rPr>
          <w:sz w:val="22"/>
          <w:szCs w:val="22"/>
          <w:lang w:val="pt-BR"/>
        </w:rPr>
        <w:t xml:space="preserve">    </w:t>
      </w:r>
      <w:hyperlink r:id="rId8" w:history="1">
        <w:r w:rsidR="000075EA" w:rsidRPr="005E00B6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0075EA" w:rsidRPr="005E00B6">
        <w:rPr>
          <w:sz w:val="22"/>
          <w:szCs w:val="22"/>
          <w:lang w:val="pt-BR"/>
        </w:rPr>
        <w:t xml:space="preserve">   </w:t>
      </w:r>
      <w:hyperlink r:id="rId9" w:history="1">
        <w:r w:rsidR="000075EA" w:rsidRPr="005E00B6">
          <w:rPr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0075EA" w:rsidRPr="005E00B6">
        <w:rPr>
          <w:sz w:val="22"/>
          <w:szCs w:val="22"/>
          <w:lang w:val="pt-BR"/>
        </w:rPr>
        <w:t xml:space="preserve">   </w:t>
      </w:r>
      <w:hyperlink r:id="rId10" w:history="1">
        <w:r w:rsidR="000075EA" w:rsidRPr="005E00B6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:rsidR="0004070C" w:rsidRPr="005E00B6" w:rsidRDefault="0004070C" w:rsidP="000075EA">
      <w:pPr>
        <w:ind w:left="2160" w:firstLine="720"/>
        <w:rPr>
          <w:rFonts w:eastAsia="Calibri"/>
          <w:sz w:val="22"/>
          <w:szCs w:val="22"/>
          <w:lang w:val="pt-BR"/>
        </w:rPr>
      </w:pPr>
    </w:p>
    <w:p w:rsidR="0004070C" w:rsidRPr="005E00B6" w:rsidRDefault="005E00B6" w:rsidP="00DC2CE3">
      <w:pPr>
        <w:pStyle w:val="ListParagraph0"/>
        <w:numPr>
          <w:ilvl w:val="0"/>
          <w:numId w:val="50"/>
        </w:num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fr-CA"/>
        </w:rPr>
      </w:pPr>
      <w:r w:rsidRPr="005E00B6">
        <w:rPr>
          <w:sz w:val="22"/>
          <w:szCs w:val="22"/>
          <w:lang w:val="fr-CA"/>
        </w:rPr>
        <w:t xml:space="preserve">Adoption de projet de résolution : «Réunions virtuelles du Conseil interaméricain pour le développement intégré à cause de la pandémie de covid-19 </w:t>
      </w:r>
    </w:p>
    <w:p w:rsidR="000075EA" w:rsidRPr="005E00B6" w:rsidRDefault="005E00B6" w:rsidP="005E00B6">
      <w:pPr>
        <w:ind w:left="360" w:firstLine="1080"/>
        <w:rPr>
          <w:rFonts w:eastAsia="Calibri"/>
          <w:sz w:val="22"/>
          <w:szCs w:val="22"/>
          <w:lang w:val="pt-BR"/>
        </w:rPr>
      </w:pPr>
      <w:r w:rsidRPr="005E00B6">
        <w:rPr>
          <w:rFonts w:eastAsia="Calibri"/>
          <w:sz w:val="22"/>
          <w:szCs w:val="22"/>
          <w:lang w:val="pt-BR"/>
        </w:rPr>
        <w:t xml:space="preserve">Document : </w:t>
      </w:r>
      <w:r w:rsidR="000075EA" w:rsidRPr="005E00B6">
        <w:rPr>
          <w:rFonts w:eastAsia="Calibri"/>
          <w:sz w:val="22"/>
          <w:szCs w:val="22"/>
          <w:lang w:val="pt-BR"/>
        </w:rPr>
        <w:t>CIDI/doc.286/20</w:t>
      </w:r>
      <w:r>
        <w:rPr>
          <w:rFonts w:eastAsia="Calibri"/>
          <w:sz w:val="22"/>
          <w:szCs w:val="22"/>
          <w:lang w:val="pt-BR"/>
        </w:rPr>
        <w:t xml:space="preserve"> corr.1</w:t>
      </w:r>
      <w:r w:rsidR="000075EA" w:rsidRPr="005E00B6">
        <w:rPr>
          <w:rFonts w:eastAsia="Calibri"/>
          <w:sz w:val="22"/>
          <w:szCs w:val="22"/>
          <w:lang w:val="pt-BR"/>
        </w:rPr>
        <w:t xml:space="preserve">:  </w:t>
      </w:r>
      <w:hyperlink r:id="rId11" w:history="1">
        <w:r w:rsidR="000075EA" w:rsidRPr="005E00B6">
          <w:rPr>
            <w:rFonts w:eastAsia="Calibri"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0075EA" w:rsidRPr="005E00B6">
        <w:rPr>
          <w:rFonts w:eastAsia="Calibri"/>
          <w:sz w:val="22"/>
          <w:szCs w:val="22"/>
          <w:lang w:val="pt-BR"/>
        </w:rPr>
        <w:t xml:space="preserve">   </w:t>
      </w:r>
      <w:hyperlink r:id="rId12" w:history="1">
        <w:r w:rsidR="000075EA" w:rsidRPr="005E00B6">
          <w:rPr>
            <w:rFonts w:eastAsia="Calibri"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0075EA" w:rsidRPr="005E00B6">
        <w:rPr>
          <w:rFonts w:eastAsia="Calibri"/>
          <w:sz w:val="22"/>
          <w:szCs w:val="22"/>
          <w:lang w:val="pt-BR"/>
        </w:rPr>
        <w:t xml:space="preserve">   </w:t>
      </w:r>
      <w:hyperlink r:id="rId13" w:history="1">
        <w:r w:rsidR="000075EA" w:rsidRPr="005E00B6">
          <w:rPr>
            <w:rFonts w:eastAsia="Calibri"/>
            <w:color w:val="0563C1"/>
            <w:sz w:val="22"/>
            <w:szCs w:val="22"/>
            <w:u w:val="single"/>
            <w:lang w:val="pt-BR"/>
          </w:rPr>
          <w:t>Franç</w:t>
        </w:r>
        <w:r w:rsidR="0011415F" w:rsidRPr="005E00B6">
          <w:rPr>
            <w:rFonts w:eastAsia="Calibri"/>
            <w:color w:val="0563C1"/>
            <w:sz w:val="22"/>
            <w:szCs w:val="22"/>
            <w:u w:val="single"/>
            <w:lang w:val="pt-BR"/>
          </w:rPr>
          <w:t>ai</w:t>
        </w:r>
        <w:r w:rsidR="000075EA" w:rsidRPr="005E00B6">
          <w:rPr>
            <w:rFonts w:eastAsia="Calibri"/>
            <w:color w:val="0563C1"/>
            <w:sz w:val="22"/>
            <w:szCs w:val="22"/>
            <w:u w:val="single"/>
            <w:lang w:val="pt-BR"/>
          </w:rPr>
          <w:t>s</w:t>
        </w:r>
      </w:hyperlink>
      <w:r w:rsidR="000075EA" w:rsidRPr="005E00B6">
        <w:rPr>
          <w:rFonts w:eastAsia="Calibri"/>
          <w:sz w:val="22"/>
          <w:szCs w:val="22"/>
          <w:lang w:val="pt-BR"/>
        </w:rPr>
        <w:t xml:space="preserve">   </w:t>
      </w:r>
      <w:hyperlink r:id="rId14" w:history="1">
        <w:r w:rsidR="000075EA" w:rsidRPr="005E00B6">
          <w:rPr>
            <w:rFonts w:eastAsia="Calibri"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:rsidR="000075EA" w:rsidRPr="005E00B6" w:rsidRDefault="000075EA" w:rsidP="00E90E51">
      <w:pPr>
        <w:tabs>
          <w:tab w:val="left" w:pos="720"/>
        </w:tabs>
        <w:snapToGrid w:val="0"/>
        <w:rPr>
          <w:sz w:val="22"/>
          <w:szCs w:val="22"/>
          <w:lang w:val="pt-BR"/>
        </w:rPr>
      </w:pPr>
    </w:p>
    <w:p w:rsidR="00516EDE" w:rsidRPr="005E00B6" w:rsidRDefault="0011415F" w:rsidP="00516ED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fr-CA"/>
        </w:rPr>
      </w:pPr>
      <w:r w:rsidRPr="005E00B6">
        <w:rPr>
          <w:sz w:val="22"/>
          <w:szCs w:val="22"/>
          <w:lang w:val="fr-CA"/>
        </w:rPr>
        <w:t xml:space="preserve">Programme de travail du Secrétariat exécutif au développement intégré </w:t>
      </w:r>
      <w:r w:rsidR="008617DB" w:rsidRPr="005E00B6">
        <w:rPr>
          <w:sz w:val="22"/>
          <w:szCs w:val="22"/>
          <w:lang w:val="fr-CA"/>
        </w:rPr>
        <w:t>(SEDI)</w:t>
      </w:r>
      <w:r w:rsidRPr="005E00B6">
        <w:rPr>
          <w:sz w:val="22"/>
          <w:szCs w:val="22"/>
          <w:lang w:val="fr-CA"/>
        </w:rPr>
        <w:t xml:space="preserve"> en réponse à la</w:t>
      </w:r>
      <w:r w:rsidR="00516EDE" w:rsidRPr="005E00B6">
        <w:rPr>
          <w:sz w:val="22"/>
          <w:szCs w:val="22"/>
          <w:lang w:val="fr-CA"/>
        </w:rPr>
        <w:t xml:space="preserve"> COVID-19</w:t>
      </w:r>
      <w:r w:rsidRPr="005E00B6">
        <w:rPr>
          <w:sz w:val="22"/>
          <w:szCs w:val="22"/>
          <w:lang w:val="fr-CA"/>
        </w:rPr>
        <w:t> </w:t>
      </w:r>
      <w:r w:rsidR="00516EDE" w:rsidRPr="005E00B6">
        <w:rPr>
          <w:sz w:val="22"/>
          <w:szCs w:val="22"/>
          <w:lang w:val="fr-CA"/>
        </w:rPr>
        <w:t>:</w:t>
      </w:r>
      <w:r w:rsidRPr="005E00B6">
        <w:rPr>
          <w:sz w:val="22"/>
          <w:szCs w:val="22"/>
          <w:lang w:val="fr-CA"/>
        </w:rPr>
        <w:t xml:space="preserve"> Défis, opportunités et engagement auprès des États membres</w:t>
      </w:r>
    </w:p>
    <w:p w:rsidR="00DA6C40" w:rsidRPr="005E00B6" w:rsidRDefault="00DA6C40" w:rsidP="0040292E">
      <w:pPr>
        <w:rPr>
          <w:sz w:val="22"/>
          <w:szCs w:val="22"/>
          <w:lang w:val="fr-CA"/>
        </w:rPr>
      </w:pPr>
    </w:p>
    <w:p w:rsidR="00DA6C40" w:rsidRPr="005E00B6" w:rsidRDefault="0011415F" w:rsidP="00E90E51">
      <w:pPr>
        <w:numPr>
          <w:ilvl w:val="0"/>
          <w:numId w:val="48"/>
        </w:numPr>
        <w:tabs>
          <w:tab w:val="left" w:pos="720"/>
        </w:tabs>
        <w:snapToGrid w:val="0"/>
        <w:ind w:left="1440" w:hanging="720"/>
        <w:rPr>
          <w:sz w:val="22"/>
          <w:szCs w:val="22"/>
          <w:lang w:val="fr-CA"/>
        </w:rPr>
      </w:pPr>
      <w:r w:rsidRPr="005E00B6">
        <w:rPr>
          <w:sz w:val="22"/>
          <w:szCs w:val="22"/>
          <w:lang w:val="fr-CA"/>
        </w:rPr>
        <w:t>Commentaires des États membres</w:t>
      </w:r>
    </w:p>
    <w:p w:rsidR="00DA6C40" w:rsidRPr="005E00B6" w:rsidRDefault="00DA6C40" w:rsidP="00E90E51">
      <w:pPr>
        <w:rPr>
          <w:sz w:val="22"/>
          <w:szCs w:val="22"/>
          <w:lang w:val="fr-CA"/>
        </w:rPr>
      </w:pPr>
    </w:p>
    <w:p w:rsidR="00DA6C40" w:rsidRPr="005E00B6" w:rsidRDefault="0011415F" w:rsidP="00516ED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fr-CA"/>
        </w:rPr>
      </w:pPr>
      <w:r w:rsidRPr="005E00B6">
        <w:rPr>
          <w:sz w:val="22"/>
          <w:szCs w:val="22"/>
          <w:lang w:val="fr-CA"/>
        </w:rPr>
        <w:t>Examen de domaines prioritaires pour le</w:t>
      </w:r>
      <w:r w:rsidR="00DA6C40" w:rsidRPr="005E00B6">
        <w:rPr>
          <w:sz w:val="22"/>
          <w:szCs w:val="22"/>
          <w:lang w:val="fr-CA"/>
        </w:rPr>
        <w:t xml:space="preserve"> CIDI</w:t>
      </w:r>
    </w:p>
    <w:p w:rsidR="00DA6C40" w:rsidRPr="005E00B6" w:rsidRDefault="00DA6C40" w:rsidP="00E90E51">
      <w:pPr>
        <w:tabs>
          <w:tab w:val="left" w:pos="720"/>
        </w:tabs>
        <w:snapToGrid w:val="0"/>
        <w:rPr>
          <w:sz w:val="22"/>
          <w:szCs w:val="22"/>
          <w:lang w:val="fr-CA"/>
        </w:rPr>
      </w:pPr>
    </w:p>
    <w:p w:rsidR="00DA6C40" w:rsidRPr="005E00B6" w:rsidRDefault="0011415F" w:rsidP="00516ED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fr-CA"/>
        </w:rPr>
      </w:pPr>
      <w:r w:rsidRPr="005E00B6">
        <w:rPr>
          <w:sz w:val="22"/>
          <w:szCs w:val="22"/>
          <w:lang w:val="fr-CA"/>
        </w:rPr>
        <w:t>État du projet de résolution globale destiné à la Cinquantième Session ordinaire de l’Assemblée générale</w:t>
      </w:r>
    </w:p>
    <w:p w:rsidR="00DA6C40" w:rsidRPr="00E90E51" w:rsidRDefault="00DA6C40" w:rsidP="0040292E">
      <w:pPr>
        <w:rPr>
          <w:sz w:val="22"/>
          <w:szCs w:val="22"/>
          <w:lang w:val="fr-CA"/>
        </w:rPr>
      </w:pPr>
    </w:p>
    <w:p w:rsidR="001B25D6" w:rsidRPr="0011415F" w:rsidRDefault="0011415F" w:rsidP="00E90E51">
      <w:pPr>
        <w:numPr>
          <w:ilvl w:val="0"/>
          <w:numId w:val="48"/>
        </w:numPr>
        <w:tabs>
          <w:tab w:val="left" w:pos="720"/>
        </w:tabs>
        <w:snapToGrid w:val="0"/>
        <w:ind w:left="1440" w:hanging="72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Mise à jour de la Présidence de la Commission sur les politiques</w:t>
      </w:r>
    </w:p>
    <w:p w:rsidR="00965D6E" w:rsidRPr="0011415F" w:rsidRDefault="00965D6E" w:rsidP="00E90E51">
      <w:pPr>
        <w:tabs>
          <w:tab w:val="left" w:pos="720"/>
        </w:tabs>
        <w:snapToGrid w:val="0"/>
        <w:rPr>
          <w:sz w:val="22"/>
          <w:szCs w:val="22"/>
          <w:lang w:val="fr-CA"/>
        </w:rPr>
      </w:pPr>
    </w:p>
    <w:p w:rsidR="00516EDE" w:rsidRPr="0011415F" w:rsidRDefault="00F27FA3" w:rsidP="00516ED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Questions de procédure </w:t>
      </w:r>
      <w:r w:rsidR="00516EDE" w:rsidRPr="0011415F">
        <w:rPr>
          <w:sz w:val="22"/>
          <w:szCs w:val="22"/>
          <w:lang w:val="fr-CA"/>
        </w:rPr>
        <w:t>:</w:t>
      </w:r>
    </w:p>
    <w:p w:rsidR="00516EDE" w:rsidRPr="0011415F" w:rsidRDefault="00516EDE" w:rsidP="00516EDE">
      <w:pPr>
        <w:pStyle w:val="ListParagraph0"/>
        <w:tabs>
          <w:tab w:val="left" w:pos="720"/>
        </w:tabs>
        <w:ind w:hanging="720"/>
        <w:rPr>
          <w:sz w:val="22"/>
          <w:szCs w:val="22"/>
          <w:lang w:val="fr-CA"/>
        </w:rPr>
      </w:pPr>
    </w:p>
    <w:p w:rsidR="00325C07" w:rsidRPr="0011415F" w:rsidRDefault="00F27FA3" w:rsidP="00E90E51">
      <w:pPr>
        <w:numPr>
          <w:ilvl w:val="0"/>
          <w:numId w:val="46"/>
        </w:numPr>
        <w:tabs>
          <w:tab w:val="left" w:pos="720"/>
        </w:tabs>
        <w:snapToGrid w:val="0"/>
        <w:ind w:left="1440" w:hanging="72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Conseil de direction de l’Agence interaméricaine pour la coopération et le développement (AI</w:t>
      </w:r>
      <w:r w:rsidR="00325C07" w:rsidRPr="0011415F">
        <w:rPr>
          <w:sz w:val="22"/>
          <w:szCs w:val="22"/>
          <w:lang w:val="fr-CA"/>
        </w:rPr>
        <w:t>CD)</w:t>
      </w:r>
    </w:p>
    <w:p w:rsidR="00325C07" w:rsidRPr="0011415F" w:rsidRDefault="00325C07" w:rsidP="00325C07">
      <w:pPr>
        <w:rPr>
          <w:sz w:val="22"/>
          <w:szCs w:val="22"/>
          <w:lang w:val="fr-CA"/>
        </w:rPr>
      </w:pPr>
    </w:p>
    <w:p w:rsidR="00325C07" w:rsidRPr="0011415F" w:rsidRDefault="00F27FA3" w:rsidP="00E90E51">
      <w:pPr>
        <w:pStyle w:val="ListParagraph0"/>
        <w:numPr>
          <w:ilvl w:val="0"/>
          <w:numId w:val="45"/>
        </w:numPr>
        <w:snapToGrid w:val="0"/>
        <w:ind w:left="2160" w:hanging="720"/>
        <w:contextualSpacing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Recomma</w:t>
      </w:r>
      <w:r w:rsidR="00325C07" w:rsidRPr="0011415F">
        <w:rPr>
          <w:sz w:val="22"/>
          <w:szCs w:val="22"/>
          <w:lang w:val="fr-CA"/>
        </w:rPr>
        <w:t>ndation</w:t>
      </w:r>
      <w:r>
        <w:rPr>
          <w:sz w:val="22"/>
          <w:szCs w:val="22"/>
          <w:lang w:val="fr-CA"/>
        </w:rPr>
        <w:t xml:space="preserve"> du Conseil de direction de l’Agence interaméricaine pour la coopération et le développement concernant l’approbation de paiements pour la vérification externe du Fonds de coopération pour le développement (FCD</w:t>
      </w:r>
      <w:r w:rsidR="005B41EB" w:rsidRPr="0011415F">
        <w:rPr>
          <w:sz w:val="22"/>
          <w:szCs w:val="22"/>
          <w:lang w:val="fr-CA"/>
        </w:rPr>
        <w:t>)</w:t>
      </w:r>
    </w:p>
    <w:p w:rsidR="00325C07" w:rsidRPr="0011415F" w:rsidRDefault="00325C07" w:rsidP="008617DB">
      <w:pPr>
        <w:snapToGrid w:val="0"/>
        <w:ind w:left="1440" w:firstLine="720"/>
        <w:jc w:val="both"/>
        <w:rPr>
          <w:sz w:val="22"/>
          <w:szCs w:val="22"/>
          <w:lang w:val="fr-CA"/>
        </w:rPr>
      </w:pPr>
      <w:r w:rsidRPr="0011415F">
        <w:rPr>
          <w:sz w:val="22"/>
          <w:szCs w:val="22"/>
          <w:lang w:val="fr-CA"/>
        </w:rPr>
        <w:t>Documents</w:t>
      </w:r>
      <w:r w:rsidR="00F27FA3">
        <w:rPr>
          <w:sz w:val="22"/>
          <w:szCs w:val="22"/>
          <w:lang w:val="fr-CA"/>
        </w:rPr>
        <w:t> </w:t>
      </w:r>
      <w:r w:rsidRPr="0011415F">
        <w:rPr>
          <w:sz w:val="22"/>
          <w:szCs w:val="22"/>
          <w:lang w:val="fr-CA"/>
        </w:rPr>
        <w:t xml:space="preserve">: </w:t>
      </w:r>
      <w:r w:rsidR="008617DB" w:rsidRPr="0011415F">
        <w:rPr>
          <w:sz w:val="22"/>
          <w:szCs w:val="22"/>
          <w:lang w:val="fr-CA"/>
        </w:rPr>
        <w:tab/>
      </w:r>
      <w:r w:rsidRPr="0011415F">
        <w:rPr>
          <w:rStyle w:val="Strong"/>
          <w:b w:val="0"/>
          <w:bCs w:val="0"/>
          <w:color w:val="000000"/>
          <w:sz w:val="22"/>
          <w:szCs w:val="22"/>
          <w:lang w:val="fr-CA"/>
        </w:rPr>
        <w:t>AICD/JD/DE-124/20</w:t>
      </w:r>
      <w:r w:rsidR="005B41EB" w:rsidRPr="0011415F">
        <w:rPr>
          <w:rStyle w:val="Strong"/>
          <w:b w:val="0"/>
          <w:bCs w:val="0"/>
          <w:color w:val="000000"/>
          <w:sz w:val="22"/>
          <w:szCs w:val="22"/>
          <w:lang w:val="fr-CA"/>
        </w:rPr>
        <w:t xml:space="preserve"> </w:t>
      </w:r>
      <w:proofErr w:type="gramStart"/>
      <w:r w:rsidRPr="0011415F">
        <w:rPr>
          <w:rStyle w:val="Strong"/>
          <w:b w:val="0"/>
          <w:bCs w:val="0"/>
          <w:color w:val="000000"/>
          <w:sz w:val="22"/>
          <w:szCs w:val="22"/>
          <w:lang w:val="fr-CA"/>
        </w:rPr>
        <w:t xml:space="preserve">:  </w:t>
      </w:r>
      <w:proofErr w:type="gramEnd"/>
      <w:r w:rsidR="00771E0F">
        <w:rPr>
          <w:rStyle w:val="Hyperlink"/>
          <w:sz w:val="22"/>
          <w:szCs w:val="22"/>
          <w:lang w:val="fr-CA"/>
        </w:rPr>
        <w:fldChar w:fldCharType="begin"/>
      </w:r>
      <w:r w:rsidR="00771E0F">
        <w:rPr>
          <w:rStyle w:val="Hyperlink"/>
          <w:sz w:val="22"/>
          <w:szCs w:val="22"/>
          <w:lang w:val="fr-CA"/>
        </w:rPr>
        <w:instrText xml:space="preserve"> HYPERLINK "http://scm.oas.org/IDMS/Redirectpage.aspx?class=AICD/JD/DE&amp;classNum=124&amp;lang=s" </w:instrText>
      </w:r>
      <w:r w:rsidR="00771E0F">
        <w:rPr>
          <w:rStyle w:val="Hyperlink"/>
          <w:sz w:val="22"/>
          <w:szCs w:val="22"/>
          <w:lang w:val="fr-CA"/>
        </w:rPr>
        <w:fldChar w:fldCharType="separate"/>
      </w:r>
      <w:proofErr w:type="spellStart"/>
      <w:r w:rsidRPr="0011415F">
        <w:rPr>
          <w:rStyle w:val="Hyperlink"/>
          <w:sz w:val="22"/>
          <w:szCs w:val="22"/>
          <w:lang w:val="fr-CA"/>
        </w:rPr>
        <w:t>Español</w:t>
      </w:r>
      <w:proofErr w:type="spellEnd"/>
      <w:r w:rsidR="00771E0F">
        <w:rPr>
          <w:rStyle w:val="Hyperlink"/>
          <w:sz w:val="22"/>
          <w:szCs w:val="22"/>
          <w:lang w:val="fr-CA"/>
        </w:rPr>
        <w:fldChar w:fldCharType="end"/>
      </w:r>
      <w:r w:rsidRPr="0011415F">
        <w:rPr>
          <w:color w:val="000000"/>
          <w:sz w:val="22"/>
          <w:szCs w:val="22"/>
          <w:lang w:val="fr-CA"/>
        </w:rPr>
        <w:t xml:space="preserve"> - </w:t>
      </w:r>
      <w:hyperlink r:id="rId15" w:history="1">
        <w:r w:rsidRPr="0011415F">
          <w:rPr>
            <w:rStyle w:val="Hyperlink"/>
            <w:sz w:val="22"/>
            <w:szCs w:val="22"/>
            <w:lang w:val="fr-CA"/>
          </w:rPr>
          <w:t>English</w:t>
        </w:r>
      </w:hyperlink>
      <w:r w:rsidRPr="0011415F">
        <w:rPr>
          <w:color w:val="000000"/>
          <w:sz w:val="22"/>
          <w:szCs w:val="22"/>
          <w:lang w:val="fr-CA"/>
        </w:rPr>
        <w:t xml:space="preserve"> - </w:t>
      </w:r>
      <w:hyperlink r:id="rId16" w:history="1">
        <w:r w:rsidRPr="0011415F">
          <w:rPr>
            <w:rStyle w:val="Hyperlink"/>
            <w:color w:val="0D499C"/>
            <w:sz w:val="22"/>
            <w:szCs w:val="22"/>
            <w:shd w:val="clear" w:color="auto" w:fill="FFFFFF"/>
            <w:lang w:val="fr-CA"/>
          </w:rPr>
          <w:t>Français</w:t>
        </w:r>
      </w:hyperlink>
      <w:r w:rsidRPr="0011415F">
        <w:rPr>
          <w:i/>
          <w:iCs/>
          <w:color w:val="333333"/>
          <w:sz w:val="22"/>
          <w:szCs w:val="22"/>
          <w:shd w:val="clear" w:color="auto" w:fill="FFFFFF"/>
          <w:lang w:val="fr-CA"/>
        </w:rPr>
        <w:t>-</w:t>
      </w:r>
      <w:hyperlink r:id="rId17" w:history="1">
        <w:r w:rsidRPr="0011415F">
          <w:rPr>
            <w:rStyle w:val="Hyperlink"/>
            <w:color w:val="0D499C"/>
            <w:sz w:val="22"/>
            <w:szCs w:val="22"/>
            <w:shd w:val="clear" w:color="auto" w:fill="FFFFFF"/>
            <w:lang w:val="fr-CA"/>
          </w:rPr>
          <w:t>Português</w:t>
        </w:r>
      </w:hyperlink>
    </w:p>
    <w:p w:rsidR="00325C07" w:rsidRPr="0011415F" w:rsidRDefault="00325C07" w:rsidP="008617DB">
      <w:pPr>
        <w:snapToGrid w:val="0"/>
        <w:ind w:left="2880" w:firstLine="720"/>
        <w:jc w:val="both"/>
        <w:rPr>
          <w:sz w:val="22"/>
          <w:szCs w:val="22"/>
          <w:lang w:val="fr-CA"/>
        </w:rPr>
      </w:pPr>
      <w:r w:rsidRPr="0011415F">
        <w:rPr>
          <w:sz w:val="22"/>
          <w:szCs w:val="22"/>
          <w:lang w:val="fr-CA"/>
        </w:rPr>
        <w:lastRenderedPageBreak/>
        <w:t xml:space="preserve">CIDI/JD/INF.60/20 : </w:t>
      </w:r>
      <w:hyperlink r:id="rId18" w:history="1">
        <w:proofErr w:type="spellStart"/>
        <w:r w:rsidRPr="0011415F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Pr="0011415F">
        <w:rPr>
          <w:sz w:val="22"/>
          <w:szCs w:val="22"/>
          <w:lang w:val="fr-CA"/>
        </w:rPr>
        <w:t xml:space="preserve"> – </w:t>
      </w:r>
      <w:hyperlink r:id="rId19" w:history="1">
        <w:r w:rsidRPr="0011415F">
          <w:rPr>
            <w:rStyle w:val="Hyperlink"/>
            <w:sz w:val="22"/>
            <w:szCs w:val="22"/>
            <w:lang w:val="fr-CA"/>
          </w:rPr>
          <w:t>English</w:t>
        </w:r>
      </w:hyperlink>
    </w:p>
    <w:p w:rsidR="00325C07" w:rsidRPr="0011415F" w:rsidRDefault="00325C07" w:rsidP="00325C07">
      <w:pPr>
        <w:rPr>
          <w:sz w:val="22"/>
          <w:szCs w:val="22"/>
          <w:lang w:val="fr-CA"/>
        </w:rPr>
      </w:pPr>
    </w:p>
    <w:p w:rsidR="00325C07" w:rsidRPr="0011415F" w:rsidRDefault="00F27FA3" w:rsidP="00E90E51">
      <w:pPr>
        <w:pStyle w:val="ListParagraph0"/>
        <w:numPr>
          <w:ilvl w:val="0"/>
          <w:numId w:val="45"/>
        </w:numPr>
        <w:snapToGrid w:val="0"/>
        <w:ind w:left="2160" w:hanging="720"/>
        <w:contextualSpacing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Analyse du transfert de responsabilités de la Commission du Fonds d’investissement pour les programmes de bourses d’études au Conseil d’administration de l’Agence interaméricaine pour la coopération et le développement</w:t>
      </w:r>
      <w:r w:rsidR="00325C07" w:rsidRPr="0011415F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(Document élaboré par le</w:t>
      </w:r>
      <w:r w:rsidR="00325C07" w:rsidRPr="0011415F">
        <w:rPr>
          <w:sz w:val="22"/>
          <w:szCs w:val="22"/>
          <w:lang w:val="fr-CA"/>
        </w:rPr>
        <w:t xml:space="preserve"> </w:t>
      </w:r>
      <w:r w:rsidR="008617DB" w:rsidRPr="0011415F">
        <w:rPr>
          <w:sz w:val="22"/>
          <w:szCs w:val="22"/>
          <w:lang w:val="fr-CA"/>
        </w:rPr>
        <w:t>S</w:t>
      </w:r>
      <w:r w:rsidR="00325C07" w:rsidRPr="0011415F">
        <w:rPr>
          <w:sz w:val="22"/>
          <w:szCs w:val="22"/>
          <w:lang w:val="fr-CA"/>
        </w:rPr>
        <w:t>EDI,</w:t>
      </w:r>
      <w:r>
        <w:rPr>
          <w:sz w:val="22"/>
          <w:szCs w:val="22"/>
          <w:lang w:val="fr-CA"/>
        </w:rPr>
        <w:t xml:space="preserve"> pour révision par le</w:t>
      </w:r>
      <w:r w:rsidR="00325C07" w:rsidRPr="0011415F">
        <w:rPr>
          <w:sz w:val="22"/>
          <w:szCs w:val="22"/>
          <w:lang w:val="fr-CA"/>
        </w:rPr>
        <w:t xml:space="preserve"> CIDI, </w:t>
      </w:r>
      <w:r>
        <w:rPr>
          <w:sz w:val="22"/>
          <w:szCs w:val="22"/>
          <w:lang w:val="fr-CA"/>
        </w:rPr>
        <w:t>basé sur le</w:t>
      </w:r>
      <w:r w:rsidR="00325C07" w:rsidRPr="0011415F">
        <w:rPr>
          <w:sz w:val="22"/>
          <w:szCs w:val="22"/>
          <w:lang w:val="fr-CA"/>
        </w:rPr>
        <w:t xml:space="preserve"> document</w:t>
      </w:r>
      <w:r>
        <w:rPr>
          <w:sz w:val="22"/>
          <w:szCs w:val="22"/>
          <w:lang w:val="fr-CA"/>
        </w:rPr>
        <w:t xml:space="preserve"> portant la cote</w:t>
      </w:r>
      <w:r w:rsidR="00325C07" w:rsidRPr="0011415F">
        <w:rPr>
          <w:sz w:val="22"/>
          <w:szCs w:val="22"/>
          <w:lang w:val="fr-CA"/>
        </w:rPr>
        <w:t xml:space="preserve"> CIDI/doc.256/18</w:t>
      </w:r>
      <w:r>
        <w:rPr>
          <w:sz w:val="22"/>
          <w:szCs w:val="22"/>
          <w:lang w:val="fr-CA"/>
        </w:rPr>
        <w:t xml:space="preserve"> intitulé</w:t>
      </w:r>
      <w:r w:rsidR="00325C07" w:rsidRPr="0011415F">
        <w:rPr>
          <w:sz w:val="22"/>
          <w:szCs w:val="22"/>
          <w:lang w:val="fr-CA"/>
        </w:rPr>
        <w:t xml:space="preserve"> </w:t>
      </w:r>
      <w:r w:rsidR="0042491D">
        <w:rPr>
          <w:sz w:val="22"/>
          <w:szCs w:val="22"/>
          <w:lang w:val="fr-CA"/>
        </w:rPr>
        <w:t>« Recomma</w:t>
      </w:r>
      <w:r w:rsidR="00325C07" w:rsidRPr="0011415F">
        <w:rPr>
          <w:sz w:val="22"/>
          <w:szCs w:val="22"/>
          <w:lang w:val="fr-CA"/>
        </w:rPr>
        <w:t>ndations</w:t>
      </w:r>
      <w:r w:rsidR="0042491D">
        <w:rPr>
          <w:sz w:val="22"/>
          <w:szCs w:val="22"/>
          <w:lang w:val="fr-CA"/>
        </w:rPr>
        <w:t xml:space="preserve"> exhaustives sur les programmes de bourses d’études et de perfectionnement de l’OEA</w:t>
      </w:r>
      <w:r w:rsidR="00325C07" w:rsidRPr="0011415F">
        <w:rPr>
          <w:sz w:val="22"/>
          <w:szCs w:val="22"/>
          <w:lang w:val="fr-CA"/>
        </w:rPr>
        <w:t>)</w:t>
      </w:r>
      <w:r w:rsidR="0042491D">
        <w:rPr>
          <w:sz w:val="22"/>
          <w:szCs w:val="22"/>
          <w:lang w:val="fr-CA"/>
        </w:rPr>
        <w:t> »</w:t>
      </w:r>
      <w:r w:rsidR="00325C07" w:rsidRPr="0011415F">
        <w:rPr>
          <w:sz w:val="22"/>
          <w:szCs w:val="22"/>
          <w:lang w:val="fr-CA"/>
        </w:rPr>
        <w:t xml:space="preserve"> </w:t>
      </w:r>
    </w:p>
    <w:p w:rsidR="00325C07" w:rsidRPr="00E90E51" w:rsidRDefault="00325C07" w:rsidP="008617DB">
      <w:pPr>
        <w:ind w:left="1440" w:firstLine="720"/>
        <w:rPr>
          <w:sz w:val="22"/>
          <w:szCs w:val="22"/>
          <w:lang w:val="pt-BR"/>
        </w:rPr>
      </w:pPr>
      <w:r w:rsidRPr="00E90E51">
        <w:rPr>
          <w:sz w:val="22"/>
          <w:szCs w:val="22"/>
          <w:lang w:val="pt-BR"/>
        </w:rPr>
        <w:t>Document</w:t>
      </w:r>
      <w:r w:rsidR="0042491D" w:rsidRPr="00E90E51">
        <w:rPr>
          <w:sz w:val="22"/>
          <w:szCs w:val="22"/>
          <w:lang w:val="pt-BR"/>
        </w:rPr>
        <w:t> </w:t>
      </w:r>
      <w:r w:rsidRPr="00E90E51">
        <w:rPr>
          <w:sz w:val="22"/>
          <w:szCs w:val="22"/>
          <w:lang w:val="pt-BR"/>
        </w:rPr>
        <w:t>:</w:t>
      </w:r>
      <w:r w:rsidR="008617DB" w:rsidRPr="00E90E51">
        <w:rPr>
          <w:sz w:val="22"/>
          <w:szCs w:val="22"/>
          <w:lang w:val="pt-BR"/>
        </w:rPr>
        <w:tab/>
      </w:r>
      <w:r w:rsidRPr="00E90E51">
        <w:rPr>
          <w:color w:val="000000"/>
          <w:sz w:val="22"/>
          <w:szCs w:val="22"/>
          <w:lang w:val="pt-BR"/>
        </w:rPr>
        <w:t xml:space="preserve">CIDI/doc.284/20: </w:t>
      </w:r>
      <w:r w:rsidR="00771E0F">
        <w:rPr>
          <w:rStyle w:val="Hyperlink"/>
          <w:sz w:val="22"/>
          <w:szCs w:val="22"/>
          <w:lang w:val="pt-BR"/>
        </w:rPr>
        <w:fldChar w:fldCharType="begin"/>
      </w:r>
      <w:r w:rsidR="00771E0F">
        <w:rPr>
          <w:rStyle w:val="Hyperlink"/>
          <w:sz w:val="22"/>
          <w:szCs w:val="22"/>
          <w:lang w:val="pt-BR"/>
        </w:rPr>
        <w:instrText xml:space="preserve"> HYPERLINK "http://scm.oas.org/IDMS/Redirectpage.aspx?class=cidi/doc.&amp;classNum=284&amp;lang=s" </w:instrText>
      </w:r>
      <w:r w:rsidR="00771E0F">
        <w:rPr>
          <w:rStyle w:val="Hyperlink"/>
          <w:sz w:val="22"/>
          <w:szCs w:val="22"/>
          <w:lang w:val="pt-BR"/>
        </w:rPr>
        <w:fldChar w:fldCharType="separate"/>
      </w:r>
      <w:r w:rsidRPr="00E90E51">
        <w:rPr>
          <w:rStyle w:val="Hyperlink"/>
          <w:sz w:val="22"/>
          <w:szCs w:val="22"/>
          <w:lang w:val="pt-BR"/>
        </w:rPr>
        <w:t>Español</w:t>
      </w:r>
      <w:r w:rsidR="00771E0F">
        <w:rPr>
          <w:rStyle w:val="Hyperlink"/>
          <w:sz w:val="22"/>
          <w:szCs w:val="22"/>
          <w:lang w:val="pt-BR"/>
        </w:rPr>
        <w:fldChar w:fldCharType="end"/>
      </w:r>
      <w:r w:rsidRPr="00E90E51">
        <w:rPr>
          <w:color w:val="000000"/>
          <w:sz w:val="22"/>
          <w:szCs w:val="22"/>
          <w:lang w:val="pt-BR"/>
        </w:rPr>
        <w:t xml:space="preserve"> - </w:t>
      </w:r>
      <w:r w:rsidR="00771E0F">
        <w:rPr>
          <w:rStyle w:val="Hyperlink"/>
          <w:sz w:val="22"/>
          <w:szCs w:val="22"/>
          <w:lang w:val="pt-BR"/>
        </w:rPr>
        <w:fldChar w:fldCharType="begin"/>
      </w:r>
      <w:r w:rsidR="00771E0F">
        <w:rPr>
          <w:rStyle w:val="Hyperlink"/>
          <w:sz w:val="22"/>
          <w:szCs w:val="22"/>
          <w:lang w:val="pt-BR"/>
        </w:rPr>
        <w:instrText xml:space="preserve"> HYPERLINK "http://scm.oas.org/IDM</w:instrText>
      </w:r>
      <w:r w:rsidR="00771E0F">
        <w:rPr>
          <w:rStyle w:val="Hyperlink"/>
          <w:sz w:val="22"/>
          <w:szCs w:val="22"/>
          <w:lang w:val="pt-BR"/>
        </w:rPr>
        <w:instrText xml:space="preserve">S/Redirectpage.aspx?class=cidi/doc.&amp;classNum=284&amp;lang=e" </w:instrText>
      </w:r>
      <w:r w:rsidR="00771E0F">
        <w:rPr>
          <w:rStyle w:val="Hyperlink"/>
          <w:sz w:val="22"/>
          <w:szCs w:val="22"/>
          <w:lang w:val="pt-BR"/>
        </w:rPr>
        <w:fldChar w:fldCharType="separate"/>
      </w:r>
      <w:r w:rsidRPr="00E90E51">
        <w:rPr>
          <w:rStyle w:val="Hyperlink"/>
          <w:sz w:val="22"/>
          <w:szCs w:val="22"/>
          <w:lang w:val="pt-BR"/>
        </w:rPr>
        <w:t>English</w:t>
      </w:r>
      <w:r w:rsidR="00771E0F">
        <w:rPr>
          <w:rStyle w:val="Hyperlink"/>
          <w:sz w:val="22"/>
          <w:szCs w:val="22"/>
          <w:lang w:val="pt-BR"/>
        </w:rPr>
        <w:fldChar w:fldCharType="end"/>
      </w:r>
      <w:r w:rsidRPr="00E90E51">
        <w:rPr>
          <w:color w:val="000000"/>
          <w:sz w:val="22"/>
          <w:szCs w:val="22"/>
          <w:lang w:val="pt-BR"/>
        </w:rPr>
        <w:t xml:space="preserve"> - </w:t>
      </w:r>
      <w:r w:rsidR="00771E0F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fldChar w:fldCharType="begin"/>
      </w:r>
      <w:r w:rsidR="00771E0F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instrText xml:space="preserve"> HYPERLINK "http://scm.oas.org/IDMS/Redirectpage.aspx?class=cidi/doc.&amp;classNum=284&amp;lang=f" </w:instrText>
      </w:r>
      <w:r w:rsidR="00771E0F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fldChar w:fldCharType="separate"/>
      </w:r>
      <w:r w:rsidRPr="00E90E51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t>Français</w:t>
      </w:r>
      <w:r w:rsidR="00771E0F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fldChar w:fldCharType="end"/>
      </w:r>
      <w:r w:rsidR="003B6694" w:rsidRPr="00E90E51">
        <w:rPr>
          <w:color w:val="FF0000"/>
          <w:sz w:val="22"/>
          <w:szCs w:val="22"/>
          <w:shd w:val="clear" w:color="auto" w:fill="FFFFFF"/>
          <w:lang w:val="pt-BR"/>
        </w:rPr>
        <w:t xml:space="preserve"> </w:t>
      </w:r>
      <w:r w:rsidRPr="00E90E51">
        <w:rPr>
          <w:i/>
          <w:iCs/>
          <w:color w:val="333333"/>
          <w:sz w:val="22"/>
          <w:szCs w:val="22"/>
          <w:shd w:val="clear" w:color="auto" w:fill="FFFFFF"/>
          <w:lang w:val="pt-BR"/>
        </w:rPr>
        <w:t>-</w:t>
      </w:r>
      <w:r w:rsidR="00771E0F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fldChar w:fldCharType="begin"/>
      </w:r>
      <w:r w:rsidR="00771E0F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instrText xml:space="preserve"> HYPERLINK "http://scm.oas.org/IDMS/Redirectpage.aspx?class=cidi/doc.&amp;classNum=284&amp;lang=p" </w:instrText>
      </w:r>
      <w:r w:rsidR="00771E0F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fldChar w:fldCharType="separate"/>
      </w:r>
      <w:r w:rsidRPr="00E90E51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t>Português</w:t>
      </w:r>
      <w:r w:rsidR="00771E0F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fldChar w:fldCharType="end"/>
      </w:r>
      <w:r w:rsidRPr="00E90E51">
        <w:rPr>
          <w:color w:val="FF0000"/>
          <w:sz w:val="22"/>
          <w:szCs w:val="22"/>
          <w:shd w:val="clear" w:color="auto" w:fill="FFFFFF"/>
          <w:lang w:val="pt-BR"/>
        </w:rPr>
        <w:t> </w:t>
      </w:r>
    </w:p>
    <w:p w:rsidR="00325C07" w:rsidRPr="00E90E51" w:rsidRDefault="00325C07" w:rsidP="00E90E51">
      <w:pPr>
        <w:rPr>
          <w:sz w:val="22"/>
          <w:szCs w:val="22"/>
          <w:lang w:val="pt-BR"/>
        </w:rPr>
      </w:pPr>
    </w:p>
    <w:p w:rsidR="001B25D6" w:rsidRPr="0011415F" w:rsidRDefault="001E29B6" w:rsidP="00E90E51">
      <w:pPr>
        <w:snapToGrid w:val="0"/>
        <w:ind w:left="1440" w:hanging="720"/>
        <w:rPr>
          <w:sz w:val="22"/>
          <w:szCs w:val="22"/>
          <w:lang w:val="fr-CA"/>
        </w:rPr>
      </w:pPr>
      <w:r w:rsidRPr="0011415F">
        <w:rPr>
          <w:sz w:val="22"/>
          <w:szCs w:val="22"/>
          <w:lang w:val="fr-CA"/>
        </w:rPr>
        <w:t>-</w:t>
      </w:r>
      <w:r w:rsidRPr="0011415F">
        <w:rPr>
          <w:sz w:val="22"/>
          <w:szCs w:val="22"/>
          <w:lang w:val="fr-CA"/>
        </w:rPr>
        <w:tab/>
      </w:r>
      <w:r w:rsidR="0042491D">
        <w:rPr>
          <w:sz w:val="22"/>
          <w:szCs w:val="22"/>
          <w:lang w:val="fr-CA"/>
        </w:rPr>
        <w:t>Projet de calendrier des réunions virtuelles du CIDI et de ses commissions</w:t>
      </w:r>
    </w:p>
    <w:p w:rsidR="00D45C5D" w:rsidRPr="0011415F" w:rsidRDefault="00D45C5D" w:rsidP="00D45C5D">
      <w:pPr>
        <w:ind w:left="1440" w:firstLine="720"/>
        <w:rPr>
          <w:rFonts w:eastAsia="Calibri"/>
          <w:sz w:val="22"/>
          <w:szCs w:val="22"/>
          <w:lang w:val="fr-CA"/>
        </w:rPr>
      </w:pPr>
      <w:r w:rsidRPr="0011415F">
        <w:rPr>
          <w:rFonts w:eastAsia="Calibri"/>
          <w:sz w:val="22"/>
          <w:szCs w:val="22"/>
          <w:lang w:val="fr-CA"/>
        </w:rPr>
        <w:t>Document</w:t>
      </w:r>
      <w:r w:rsidR="0042491D">
        <w:rPr>
          <w:rFonts w:eastAsia="Calibri"/>
          <w:sz w:val="22"/>
          <w:szCs w:val="22"/>
          <w:lang w:val="fr-CA"/>
        </w:rPr>
        <w:t> </w:t>
      </w:r>
      <w:r w:rsidRPr="0011415F">
        <w:rPr>
          <w:rFonts w:eastAsia="Calibri"/>
          <w:sz w:val="22"/>
          <w:szCs w:val="22"/>
          <w:lang w:val="fr-CA"/>
        </w:rPr>
        <w:t xml:space="preserve">: </w:t>
      </w:r>
      <w:r w:rsidRPr="0011415F">
        <w:rPr>
          <w:rFonts w:eastAsia="Calibri"/>
          <w:color w:val="000000"/>
          <w:sz w:val="22"/>
          <w:szCs w:val="22"/>
          <w:lang w:val="fr-CA"/>
        </w:rPr>
        <w:t>CIDI/doc.287/</w:t>
      </w:r>
      <w:proofErr w:type="gramStart"/>
      <w:r w:rsidRPr="0011415F">
        <w:rPr>
          <w:rFonts w:eastAsia="Calibri"/>
          <w:color w:val="000000"/>
          <w:sz w:val="22"/>
          <w:szCs w:val="22"/>
          <w:lang w:val="fr-CA"/>
        </w:rPr>
        <w:t>20:</w:t>
      </w:r>
      <w:proofErr w:type="gramEnd"/>
      <w:r w:rsidRPr="0011415F">
        <w:rPr>
          <w:rFonts w:eastAsia="Calibri"/>
          <w:color w:val="000000"/>
          <w:sz w:val="22"/>
          <w:szCs w:val="22"/>
          <w:lang w:val="fr-CA"/>
        </w:rPr>
        <w:t xml:space="preserve">  </w:t>
      </w:r>
      <w:hyperlink r:id="rId20" w:history="1">
        <w:proofErr w:type="spellStart"/>
        <w:r w:rsidRPr="0011415F">
          <w:rPr>
            <w:rFonts w:eastAsia="Calibri"/>
            <w:color w:val="0563C1"/>
            <w:sz w:val="22"/>
            <w:szCs w:val="22"/>
            <w:u w:val="single"/>
            <w:lang w:val="fr-CA"/>
          </w:rPr>
          <w:t>Español</w:t>
        </w:r>
        <w:proofErr w:type="spellEnd"/>
      </w:hyperlink>
      <w:r w:rsidRPr="0011415F">
        <w:rPr>
          <w:rFonts w:eastAsia="Calibri"/>
          <w:color w:val="000000"/>
          <w:sz w:val="22"/>
          <w:szCs w:val="22"/>
          <w:lang w:val="fr-CA"/>
        </w:rPr>
        <w:t xml:space="preserve">  </w:t>
      </w:r>
      <w:hyperlink r:id="rId21" w:history="1">
        <w:r w:rsidRPr="0011415F">
          <w:rPr>
            <w:rFonts w:eastAsia="Calibri"/>
            <w:color w:val="0563C1"/>
            <w:sz w:val="22"/>
            <w:szCs w:val="22"/>
            <w:u w:val="single"/>
            <w:lang w:val="fr-CA"/>
          </w:rPr>
          <w:t>English</w:t>
        </w:r>
      </w:hyperlink>
      <w:r w:rsidRPr="0011415F">
        <w:rPr>
          <w:rFonts w:eastAsia="Calibri"/>
          <w:color w:val="000000"/>
          <w:sz w:val="22"/>
          <w:szCs w:val="22"/>
          <w:lang w:val="fr-CA"/>
        </w:rPr>
        <w:t>   </w:t>
      </w:r>
    </w:p>
    <w:p w:rsidR="001B25D6" w:rsidRPr="0011415F" w:rsidRDefault="001B25D6" w:rsidP="00E90E51">
      <w:pPr>
        <w:tabs>
          <w:tab w:val="left" w:pos="720"/>
        </w:tabs>
        <w:snapToGrid w:val="0"/>
        <w:rPr>
          <w:sz w:val="22"/>
          <w:szCs w:val="22"/>
          <w:lang w:val="fr-CA"/>
        </w:rPr>
      </w:pPr>
    </w:p>
    <w:p w:rsidR="008617DB" w:rsidRPr="0011415F" w:rsidRDefault="00516EDE" w:rsidP="005F0309">
      <w:pPr>
        <w:numPr>
          <w:ilvl w:val="0"/>
          <w:numId w:val="46"/>
        </w:numPr>
        <w:tabs>
          <w:tab w:val="left" w:pos="720"/>
        </w:tabs>
        <w:snapToGrid w:val="0"/>
        <w:ind w:left="1440" w:hanging="720"/>
        <w:rPr>
          <w:sz w:val="22"/>
          <w:szCs w:val="22"/>
          <w:lang w:val="fr-CA"/>
        </w:rPr>
      </w:pPr>
      <w:r w:rsidRPr="0011415F">
        <w:rPr>
          <w:sz w:val="22"/>
          <w:szCs w:val="22"/>
          <w:lang w:val="fr-CA"/>
        </w:rPr>
        <w:t>Appro</w:t>
      </w:r>
      <w:r w:rsidR="0042491D">
        <w:rPr>
          <w:sz w:val="22"/>
          <w:szCs w:val="22"/>
          <w:lang w:val="fr-CA"/>
        </w:rPr>
        <w:t>bation du Rapport annuel</w:t>
      </w:r>
      <w:r w:rsidRPr="0011415F">
        <w:rPr>
          <w:sz w:val="22"/>
          <w:szCs w:val="22"/>
          <w:lang w:val="fr-CA"/>
        </w:rPr>
        <w:t xml:space="preserve"> 2019</w:t>
      </w:r>
      <w:r w:rsidR="0042491D">
        <w:rPr>
          <w:sz w:val="22"/>
          <w:szCs w:val="22"/>
          <w:lang w:val="fr-CA"/>
        </w:rPr>
        <w:t xml:space="preserve"> du SEDI et de son Plan de travail</w:t>
      </w:r>
      <w:r w:rsidRPr="0011415F">
        <w:rPr>
          <w:sz w:val="22"/>
          <w:szCs w:val="22"/>
          <w:lang w:val="fr-CA"/>
        </w:rPr>
        <w:t xml:space="preserve"> 2020 </w:t>
      </w:r>
    </w:p>
    <w:p w:rsidR="007A6800" w:rsidRPr="0011415F" w:rsidRDefault="008617DB" w:rsidP="008617DB">
      <w:pPr>
        <w:tabs>
          <w:tab w:val="left" w:pos="720"/>
        </w:tabs>
        <w:snapToGrid w:val="0"/>
        <w:ind w:left="1080"/>
        <w:rPr>
          <w:sz w:val="22"/>
          <w:szCs w:val="22"/>
          <w:lang w:val="fr-CA"/>
        </w:rPr>
      </w:pPr>
      <w:r w:rsidRPr="0011415F">
        <w:rPr>
          <w:sz w:val="22"/>
          <w:szCs w:val="22"/>
          <w:lang w:val="fr-CA"/>
        </w:rPr>
        <w:tab/>
      </w:r>
      <w:r w:rsidRPr="0011415F">
        <w:rPr>
          <w:sz w:val="22"/>
          <w:szCs w:val="22"/>
          <w:lang w:val="fr-CA"/>
        </w:rPr>
        <w:tab/>
        <w:t>D</w:t>
      </w:r>
      <w:r w:rsidR="007A6800" w:rsidRPr="0011415F">
        <w:rPr>
          <w:sz w:val="22"/>
          <w:szCs w:val="22"/>
          <w:lang w:val="fr-CA"/>
        </w:rPr>
        <w:t>ocument</w:t>
      </w:r>
      <w:r w:rsidRPr="0011415F">
        <w:rPr>
          <w:sz w:val="22"/>
          <w:szCs w:val="22"/>
          <w:lang w:val="fr-CA"/>
        </w:rPr>
        <w:t>s</w:t>
      </w:r>
      <w:r w:rsidR="007A6800" w:rsidRPr="0011415F">
        <w:rPr>
          <w:sz w:val="22"/>
          <w:szCs w:val="22"/>
          <w:lang w:val="fr-CA"/>
        </w:rPr>
        <w:t xml:space="preserve"> </w:t>
      </w:r>
      <w:r w:rsidRPr="0011415F">
        <w:rPr>
          <w:sz w:val="22"/>
          <w:szCs w:val="22"/>
          <w:lang w:val="fr-CA"/>
        </w:rPr>
        <w:t xml:space="preserve">: </w:t>
      </w:r>
      <w:r w:rsidRPr="0011415F">
        <w:rPr>
          <w:sz w:val="22"/>
          <w:szCs w:val="22"/>
          <w:lang w:val="fr-CA"/>
        </w:rPr>
        <w:tab/>
      </w:r>
      <w:r w:rsidR="007A6800" w:rsidRPr="0011415F">
        <w:rPr>
          <w:sz w:val="22"/>
          <w:szCs w:val="22"/>
          <w:lang w:val="fr-CA"/>
        </w:rPr>
        <w:t>CIDI/doc.283/</w:t>
      </w:r>
      <w:proofErr w:type="gramStart"/>
      <w:r w:rsidR="007A6800" w:rsidRPr="0011415F">
        <w:rPr>
          <w:sz w:val="22"/>
          <w:szCs w:val="22"/>
          <w:lang w:val="fr-CA"/>
        </w:rPr>
        <w:t>20:</w:t>
      </w:r>
      <w:proofErr w:type="gramEnd"/>
      <w:r w:rsidR="007A6800" w:rsidRPr="0011415F">
        <w:rPr>
          <w:color w:val="1F497D"/>
          <w:sz w:val="22"/>
          <w:szCs w:val="22"/>
          <w:lang w:val="fr-CA"/>
        </w:rPr>
        <w:t xml:space="preserve"> </w:t>
      </w:r>
      <w:hyperlink r:id="rId22" w:history="1">
        <w:r w:rsidR="007A6800" w:rsidRPr="0011415F">
          <w:rPr>
            <w:rStyle w:val="Hyperlink"/>
            <w:sz w:val="22"/>
            <w:szCs w:val="22"/>
            <w:lang w:val="fr-CA" w:eastAsia="x-none"/>
          </w:rPr>
          <w:t>English</w:t>
        </w:r>
      </w:hyperlink>
      <w:r w:rsidR="007A6800" w:rsidRPr="0011415F">
        <w:rPr>
          <w:sz w:val="22"/>
          <w:szCs w:val="22"/>
          <w:lang w:val="fr-CA" w:eastAsia="es-ES_tradnl"/>
        </w:rPr>
        <w:t xml:space="preserve"> - </w:t>
      </w:r>
      <w:hyperlink r:id="rId23" w:history="1">
        <w:proofErr w:type="spellStart"/>
        <w:r w:rsidR="007A6800" w:rsidRPr="0011415F">
          <w:rPr>
            <w:rStyle w:val="Hyperlink"/>
            <w:sz w:val="22"/>
            <w:szCs w:val="22"/>
            <w:lang w:val="fr-CA" w:eastAsia="x-none"/>
          </w:rPr>
          <w:t>Español</w:t>
        </w:r>
        <w:proofErr w:type="spellEnd"/>
      </w:hyperlink>
      <w:r w:rsidR="007A6800" w:rsidRPr="0011415F">
        <w:rPr>
          <w:color w:val="000000"/>
          <w:sz w:val="22"/>
          <w:szCs w:val="22"/>
          <w:lang w:val="fr-CA" w:eastAsia="es-ES_tradnl"/>
        </w:rPr>
        <w:t xml:space="preserve"> </w:t>
      </w:r>
      <w:r w:rsidR="007A6800" w:rsidRPr="0011415F">
        <w:rPr>
          <w:color w:val="1F497D"/>
          <w:sz w:val="22"/>
          <w:szCs w:val="22"/>
          <w:lang w:val="fr-CA" w:eastAsia="x-none"/>
        </w:rPr>
        <w:t xml:space="preserve">- </w:t>
      </w:r>
      <w:hyperlink r:id="rId24" w:history="1">
        <w:r w:rsidR="007A6800" w:rsidRPr="0011415F">
          <w:rPr>
            <w:rStyle w:val="Hyperlink"/>
            <w:sz w:val="22"/>
            <w:szCs w:val="22"/>
            <w:lang w:val="fr-CA" w:eastAsia="x-none"/>
          </w:rPr>
          <w:t>Français</w:t>
        </w:r>
      </w:hyperlink>
      <w:r w:rsidR="007A6800" w:rsidRPr="0011415F">
        <w:rPr>
          <w:color w:val="000000"/>
          <w:sz w:val="22"/>
          <w:szCs w:val="22"/>
          <w:lang w:val="fr-CA" w:eastAsia="es-ES_tradnl"/>
        </w:rPr>
        <w:t xml:space="preserve"> - </w:t>
      </w:r>
      <w:hyperlink r:id="rId25" w:history="1">
        <w:r w:rsidR="007A6800" w:rsidRPr="0011415F">
          <w:rPr>
            <w:rStyle w:val="Hyperlink"/>
            <w:sz w:val="22"/>
            <w:szCs w:val="22"/>
            <w:lang w:val="fr-CA" w:eastAsia="x-none"/>
          </w:rPr>
          <w:t>Português</w:t>
        </w:r>
      </w:hyperlink>
    </w:p>
    <w:p w:rsidR="00325C07" w:rsidRPr="0011415F" w:rsidRDefault="00771E0F" w:rsidP="008617DB">
      <w:pPr>
        <w:ind w:left="2880" w:firstLine="720"/>
        <w:jc w:val="both"/>
        <w:rPr>
          <w:rFonts w:eastAsia="Calibri"/>
          <w:color w:val="0000FF"/>
          <w:sz w:val="22"/>
          <w:szCs w:val="22"/>
          <w:lang w:val="fr-CA"/>
        </w:rPr>
      </w:pPr>
      <w:hyperlink r:id="rId26" w:history="1">
        <w:r w:rsidR="00325C07" w:rsidRPr="0011415F">
          <w:rPr>
            <w:rFonts w:eastAsia="Calibri"/>
            <w:sz w:val="22"/>
            <w:szCs w:val="22"/>
            <w:lang w:val="fr-CA"/>
          </w:rPr>
          <w:t>CIDI/INF. 360/20</w:t>
        </w:r>
      </w:hyperlink>
      <w:r w:rsidR="00325C07" w:rsidRPr="0011415F">
        <w:rPr>
          <w:rFonts w:eastAsia="Calibri"/>
          <w:color w:val="0000FF"/>
          <w:sz w:val="22"/>
          <w:szCs w:val="22"/>
          <w:lang w:val="fr-CA"/>
        </w:rPr>
        <w:t xml:space="preserve"> </w:t>
      </w:r>
      <w:r w:rsidR="00325C07" w:rsidRPr="0011415F">
        <w:rPr>
          <w:rFonts w:eastAsia="Calibri"/>
          <w:color w:val="2E74B5"/>
          <w:sz w:val="22"/>
          <w:szCs w:val="22"/>
          <w:lang w:val="fr-CA"/>
        </w:rPr>
        <w:t>Textu</w:t>
      </w:r>
      <w:r w:rsidR="0042491D">
        <w:rPr>
          <w:rFonts w:eastAsia="Calibri"/>
          <w:color w:val="2E74B5"/>
          <w:sz w:val="22"/>
          <w:szCs w:val="22"/>
          <w:lang w:val="fr-CA"/>
        </w:rPr>
        <w:t>e</w:t>
      </w:r>
      <w:r w:rsidR="00325C07" w:rsidRPr="0011415F">
        <w:rPr>
          <w:rFonts w:eastAsia="Calibri"/>
          <w:color w:val="2E74B5"/>
          <w:sz w:val="22"/>
          <w:szCs w:val="22"/>
          <w:lang w:val="fr-CA"/>
        </w:rPr>
        <w:t>l</w:t>
      </w:r>
    </w:p>
    <w:p w:rsidR="007A6800" w:rsidRPr="0011415F" w:rsidRDefault="007A6800" w:rsidP="007A6800">
      <w:pPr>
        <w:snapToGrid w:val="0"/>
        <w:rPr>
          <w:sz w:val="22"/>
          <w:szCs w:val="22"/>
          <w:lang w:val="fr-CA"/>
        </w:rPr>
      </w:pPr>
    </w:p>
    <w:p w:rsidR="000F2FD4" w:rsidRPr="0011415F" w:rsidRDefault="00771E0F" w:rsidP="0059043A">
      <w:pPr>
        <w:numPr>
          <w:ilvl w:val="0"/>
          <w:numId w:val="38"/>
        </w:numPr>
        <w:snapToGrid w:val="0"/>
        <w:ind w:left="0" w:firstLine="0"/>
        <w:rPr>
          <w:sz w:val="22"/>
          <w:szCs w:val="22"/>
          <w:lang w:val="fr-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2" w:name="_GoBack"/>
                          <w:p w:rsidR="00771E0F" w:rsidRPr="00771E0F" w:rsidRDefault="00771E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CIDRP02851F01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" filled="f" stroked="f">
                <v:stroke joinstyle="round"/>
                <v:path arrowok="t"/>
                <v:textbox>
                  <w:txbxContent>
                    <w:bookmarkStart w:id="3" w:name="_GoBack"/>
                    <w:p w:rsidR="00771E0F" w:rsidRPr="00771E0F" w:rsidRDefault="00771E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CIDRP02851F01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3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2491D">
        <w:rPr>
          <w:sz w:val="22"/>
          <w:szCs w:val="22"/>
          <w:lang w:val="fr-CA"/>
        </w:rPr>
        <w:t>Autres questions</w:t>
      </w:r>
    </w:p>
    <w:sectPr w:rsidR="000F2FD4" w:rsidRPr="0011415F" w:rsidSect="0059043A">
      <w:headerReference w:type="even" r:id="rId27"/>
      <w:headerReference w:type="default" r:id="rId28"/>
      <w:headerReference w:type="first" r:id="rId29"/>
      <w:type w:val="continuous"/>
      <w:pgSz w:w="12240" w:h="15840" w:code="1"/>
      <w:pgMar w:top="1440" w:right="1440" w:bottom="1440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85" w:rsidRDefault="008D3085">
      <w:r>
        <w:separator/>
      </w:r>
    </w:p>
  </w:endnote>
  <w:endnote w:type="continuationSeparator" w:id="0">
    <w:p w:rsidR="008D3085" w:rsidRDefault="008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85" w:rsidRDefault="008D3085">
      <w:r>
        <w:separator/>
      </w:r>
    </w:p>
  </w:footnote>
  <w:footnote w:type="continuationSeparator" w:id="0">
    <w:p w:rsidR="008D3085" w:rsidRDefault="008D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1E0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40292E">
      <w:rPr>
        <w:rStyle w:val="PageNumber"/>
      </w:rPr>
      <w:t>–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614933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11415F" w:rsidRDefault="0011415F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  <w:t>ORGANIS</w:t>
                          </w:r>
                          <w:r w:rsidR="006227FA" w:rsidRPr="0011415F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  <w:t>A</w:t>
                          </w:r>
                          <w:r w:rsidR="00A66F49" w:rsidRPr="0011415F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  <w:t>TION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  <w:t xml:space="preserve"> DES ÉTATS AMÉRICAINS</w:t>
                          </w:r>
                        </w:p>
                        <w:p w:rsidR="006227FA" w:rsidRPr="0011415F" w:rsidRDefault="0011415F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  <w:t>Conseil interaméricain pour le développement intégré</w:t>
                          </w:r>
                        </w:p>
                        <w:p w:rsidR="006227FA" w:rsidRPr="0011415F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fr-CA"/>
                            </w:rPr>
                          </w:pPr>
                          <w:r w:rsidRPr="0011415F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11415F" w:rsidRDefault="0011415F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  <w:t>ORGANIS</w:t>
                    </w:r>
                    <w:r w:rsidR="006227FA" w:rsidRPr="0011415F"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  <w:t>A</w:t>
                    </w:r>
                    <w:r w:rsidR="00A66F49" w:rsidRPr="0011415F"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  <w:t>TION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  <w:t xml:space="preserve"> DES ÉTATS AMÉRICAINS</w:t>
                    </w:r>
                  </w:p>
                  <w:p w:rsidR="006227FA" w:rsidRPr="0011415F" w:rsidRDefault="0011415F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CA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fr-CA"/>
                      </w:rPr>
                      <w:t>Conseil interaméricain pour le développement intégré</w:t>
                    </w:r>
                  </w:p>
                  <w:p w:rsidR="006227FA" w:rsidRPr="0011415F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fr-CA"/>
                      </w:rPr>
                    </w:pPr>
                    <w:r w:rsidRPr="0011415F">
                      <w:rPr>
                        <w:rFonts w:ascii="Garamond" w:hAnsi="Garamond"/>
                        <w:b/>
                        <w:sz w:val="22"/>
                        <w:szCs w:val="22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614933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614933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0656BA"/>
    <w:multiLevelType w:val="hybridMultilevel"/>
    <w:tmpl w:val="C228050E"/>
    <w:lvl w:ilvl="0" w:tplc="C18C8A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4688D"/>
    <w:multiLevelType w:val="hybridMultilevel"/>
    <w:tmpl w:val="8A1277AA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B2982"/>
    <w:multiLevelType w:val="hybridMultilevel"/>
    <w:tmpl w:val="9D5667E6"/>
    <w:lvl w:ilvl="0" w:tplc="D87214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37A4477B"/>
    <w:multiLevelType w:val="hybridMultilevel"/>
    <w:tmpl w:val="2FBA653A"/>
    <w:lvl w:ilvl="0" w:tplc="3C6C44AE">
      <w:start w:val="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121BA6"/>
    <w:multiLevelType w:val="hybridMultilevel"/>
    <w:tmpl w:val="365A6E94"/>
    <w:lvl w:ilvl="0" w:tplc="22961B1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51CBF"/>
    <w:multiLevelType w:val="hybridMultilevel"/>
    <w:tmpl w:val="B85629EC"/>
    <w:lvl w:ilvl="0" w:tplc="3E722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A05D52"/>
    <w:multiLevelType w:val="hybridMultilevel"/>
    <w:tmpl w:val="8416BFC2"/>
    <w:lvl w:ilvl="0" w:tplc="D5FCD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DF50E0"/>
    <w:multiLevelType w:val="hybridMultilevel"/>
    <w:tmpl w:val="D7988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6"/>
  </w:num>
  <w:num w:numId="4">
    <w:abstractNumId w:val="19"/>
  </w:num>
  <w:num w:numId="5">
    <w:abstractNumId w:val="25"/>
  </w:num>
  <w:num w:numId="6">
    <w:abstractNumId w:val="31"/>
  </w:num>
  <w:num w:numId="7">
    <w:abstractNumId w:val="27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6"/>
  </w:num>
  <w:num w:numId="19">
    <w:abstractNumId w:val="24"/>
  </w:num>
  <w:num w:numId="20">
    <w:abstractNumId w:val="33"/>
  </w:num>
  <w:num w:numId="21">
    <w:abstractNumId w:val="18"/>
  </w:num>
  <w:num w:numId="22">
    <w:abstractNumId w:val="26"/>
  </w:num>
  <w:num w:numId="23">
    <w:abstractNumId w:val="12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13"/>
  </w:num>
  <w:num w:numId="28">
    <w:abstractNumId w:val="9"/>
  </w:num>
  <w:num w:numId="29">
    <w:abstractNumId w:val="23"/>
  </w:num>
  <w:num w:numId="30">
    <w:abstractNumId w:val="37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9"/>
  </w:num>
  <w:num w:numId="37">
    <w:abstractNumId w:val="3"/>
  </w:num>
  <w:num w:numId="38">
    <w:abstractNumId w:val="7"/>
  </w:num>
  <w:num w:numId="39">
    <w:abstractNumId w:val="15"/>
  </w:num>
  <w:num w:numId="40">
    <w:abstractNumId w:val="28"/>
  </w:num>
  <w:num w:numId="41">
    <w:abstractNumId w:val="16"/>
  </w:num>
  <w:num w:numId="42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8"/>
  </w:num>
  <w:num w:numId="45">
    <w:abstractNumId w:val="1"/>
  </w:num>
  <w:num w:numId="46">
    <w:abstractNumId w:val="5"/>
  </w:num>
  <w:num w:numId="47">
    <w:abstractNumId w:val="34"/>
  </w:num>
  <w:num w:numId="48">
    <w:abstractNumId w:val="4"/>
  </w:num>
  <w:num w:numId="49">
    <w:abstractNumId w:val="21"/>
  </w:num>
  <w:num w:numId="5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3433"/>
    <w:rsid w:val="00013D34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070C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15F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40088"/>
    <w:rsid w:val="0034024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91D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0B6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4933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51DA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1E0F"/>
    <w:rsid w:val="007723F3"/>
    <w:rsid w:val="007724DD"/>
    <w:rsid w:val="007736A3"/>
    <w:rsid w:val="007736F2"/>
    <w:rsid w:val="00776946"/>
    <w:rsid w:val="00776C8D"/>
    <w:rsid w:val="0077751B"/>
    <w:rsid w:val="007777B7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66F51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319B"/>
    <w:rsid w:val="008C5851"/>
    <w:rsid w:val="008C7244"/>
    <w:rsid w:val="008D000F"/>
    <w:rsid w:val="008D265A"/>
    <w:rsid w:val="008D3085"/>
    <w:rsid w:val="008D39E9"/>
    <w:rsid w:val="008D4CE9"/>
    <w:rsid w:val="008E364E"/>
    <w:rsid w:val="008F1A55"/>
    <w:rsid w:val="008F3F13"/>
    <w:rsid w:val="008F4927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634B"/>
    <w:rsid w:val="00CF72C2"/>
    <w:rsid w:val="00D015E1"/>
    <w:rsid w:val="00D02C6B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0E51"/>
    <w:rsid w:val="00E922C4"/>
    <w:rsid w:val="00E93E1D"/>
    <w:rsid w:val="00E960E0"/>
    <w:rsid w:val="00E96C06"/>
    <w:rsid w:val="00E9787F"/>
    <w:rsid w:val="00EA19D3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FA3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ACDC70-7FBA-4AAC-927F-367CCD28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285&amp;lang=e" TargetMode="External"/><Relationship Id="rId13" Type="http://schemas.openxmlformats.org/officeDocument/2006/relationships/hyperlink" Target="http://scm.oas.org/IDMS/Redirectpage.aspx?class=CIDI/doc.&amp;classNum=286&amp;lang=f" TargetMode="External"/><Relationship Id="rId18" Type="http://schemas.openxmlformats.org/officeDocument/2006/relationships/hyperlink" Target="http://scm.oas.org/IDMS/Redirectpage.aspx?class=AICD/JD/INF.&amp;classNum=60&amp;lang=s" TargetMode="External"/><Relationship Id="rId26" Type="http://schemas.openxmlformats.org/officeDocument/2006/relationships/hyperlink" Target="http://scm.oas.org/IDMS/Redirectpage.aspx?class=CIDI/INF.&amp;classNum=360&amp;lang=t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287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286&amp;lang=e" TargetMode="External"/><Relationship Id="rId17" Type="http://schemas.openxmlformats.org/officeDocument/2006/relationships/hyperlink" Target="http://scm.oas.org/IDMS/Redirectpage.aspx?class=AICD/JD/DE&amp;classNum=124&amp;lang=P" TargetMode="External"/><Relationship Id="rId25" Type="http://schemas.openxmlformats.org/officeDocument/2006/relationships/hyperlink" Target="http://scm.oas.org/IDMS/Redirectpage.aspx?class=cidi/doc.&amp;classNum=283&amp;lang=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DE&amp;classNum=124&amp;lang=F" TargetMode="External"/><Relationship Id="rId20" Type="http://schemas.openxmlformats.org/officeDocument/2006/relationships/hyperlink" Target="http://scm.oas.org/IDMS/Redirectpage.aspx?class=CIDI/doc.&amp;classNum=287&amp;lang=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286&amp;lang=s" TargetMode="External"/><Relationship Id="rId24" Type="http://schemas.openxmlformats.org/officeDocument/2006/relationships/hyperlink" Target="http://scm.oas.org/IDMS/Redirectpage.aspx?class=cidi/doc.&amp;classNum=283&amp;lang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DE&amp;classNum=124&amp;lang=e" TargetMode="External"/><Relationship Id="rId23" Type="http://schemas.openxmlformats.org/officeDocument/2006/relationships/hyperlink" Target="http://scm.oas.org/IDMS/Redirectpage.aspx?class=cidi/doc.&amp;classNum=283&amp;lang=s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cm.oas.org/IDMS/Redirectpage.aspx?class=CIDI/doc.&amp;classNum=285&amp;lang=p" TargetMode="External"/><Relationship Id="rId19" Type="http://schemas.openxmlformats.org/officeDocument/2006/relationships/hyperlink" Target="http://scm.oas.org/IDMS/Redirectpage.aspx?class=AICD/JD/INF.&amp;classNum=60&amp;lang=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285&amp;lang=f" TargetMode="External"/><Relationship Id="rId14" Type="http://schemas.openxmlformats.org/officeDocument/2006/relationships/hyperlink" Target="http://scm.oas.org/IDMS/Redirectpage.aspx?class=CIDI/doc.&amp;classNum=286&amp;lang=p" TargetMode="External"/><Relationship Id="rId22" Type="http://schemas.openxmlformats.org/officeDocument/2006/relationships/hyperlink" Target="http://scm.oas.org/IDMS/Redirectpage.aspx?class=cidi/doc.&amp;classNum=283&amp;lang=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22EB-7346-4C93-9810-0A495AFA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4843</CharactersWithSpaces>
  <SharedDoc>false</SharedDoc>
  <HLinks>
    <vt:vector size="150" baseType="variant">
      <vt:variant>
        <vt:i4>1441858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http://scm.oas.org/IDMS/Redirectpage.aspx?class=CIDI/INF.&amp;classNum=360&amp;lang=t</vt:lpwstr>
      </vt:variant>
      <vt:variant>
        <vt:lpwstr/>
      </vt:variant>
      <vt:variant>
        <vt:i4>1835085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1572941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http://scm.oas.org/IDMS/Redirectpage.aspx?class=CIDI/doc.&amp;classNum=287&amp;lang=e</vt:lpwstr>
      </vt:variant>
      <vt:variant>
        <vt:lpwstr/>
      </vt:variant>
      <vt:variant>
        <vt:i4>1572941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http://scm.oas.org/IDMS/Redirectpage.aspx?class=CIDI/doc.&amp;classNum=287&amp;lang=s</vt:lpwstr>
      </vt:variant>
      <vt:variant>
        <vt:lpwstr/>
      </vt:variant>
      <vt:variant>
        <vt:i4>1769549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http://scm.oas.org/IDMS/Redirectpage.aspx?class=cidi/doc.&amp;classNum=284&amp;lang=p</vt:lpwstr>
      </vt:variant>
      <vt:variant>
        <vt:lpwstr/>
      </vt:variant>
      <vt:variant>
        <vt:i4>1769549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http://scm.oas.org/IDMS/Redirectpage.aspx?class=cidi/doc.&amp;classNum=284&amp;lang=f</vt:lpwstr>
      </vt:variant>
      <vt:variant>
        <vt:lpwstr/>
      </vt:variant>
      <vt:variant>
        <vt:i4>1769549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http://scm.oas.org/IDMS/Redirectpage.aspx?class=cidi/doc.&amp;classNum=284&amp;lang=e</vt:lpwstr>
      </vt:variant>
      <vt:variant>
        <vt:lpwstr/>
      </vt:variant>
      <vt:variant>
        <vt:i4>1769549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http://scm.oas.org/IDMS/Redirectpage.aspx?class=cidi/doc.&amp;classNum=284&amp;lang=s</vt:lpwstr>
      </vt:variant>
      <vt:variant>
        <vt:lpwstr/>
      </vt:variant>
      <vt:variant>
        <vt:i4>2162799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6881320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http://scm.oas.org/IDMS/Redirectpage.aspx?class=AICD/JD/DE&amp;classNum=124&amp;lang=F</vt:lpwstr>
      </vt:variant>
      <vt:variant>
        <vt:lpwstr/>
      </vt:variant>
      <vt:variant>
        <vt:i4>8126504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http://scm.oas.org/IDMS/Redirectpage.aspx?class=AICD/JD/DE&amp;classNum=124&amp;lang=e</vt:lpwstr>
      </vt:variant>
      <vt:variant>
        <vt:lpwstr/>
      </vt:variant>
      <vt:variant>
        <vt:i4>6946856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http://scm.oas.org/IDMS/Redirectpage.aspx?class=AICD/JD/DE&amp;classNum=124&amp;lang=s</vt:lpwstr>
      </vt:variant>
      <vt:variant>
        <vt:lpwstr/>
      </vt:variant>
      <vt:variant>
        <vt:i4>1638477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http://scm.oas.org/IDMS/Redirectpage.aspx?class=CIDI/doc.&amp;classNum=286&amp;lang=p</vt:lpwstr>
      </vt:variant>
      <vt:variant>
        <vt:lpwstr/>
      </vt:variant>
      <vt:variant>
        <vt:i4>1638477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http://scm.oas.org/IDMS/Redirectpage.aspx?class=CIDI/doc.&amp;classNum=286&amp;lang=f</vt:lpwstr>
      </vt:variant>
      <vt:variant>
        <vt:lpwstr/>
      </vt:variant>
      <vt:variant>
        <vt:i4>1638477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http://scm.oas.org/IDMS/Redirectpage.aspx?class=CIDI/doc.&amp;classNum=286&amp;lang=e</vt:lpwstr>
      </vt:variant>
      <vt:variant>
        <vt:lpwstr/>
      </vt:variant>
      <vt:variant>
        <vt:i4>1638477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http://scm.oas.org/IDMS/Redirectpage.aspx?class=CIDI/doc.&amp;classNum=286&amp;lang=s</vt:lpwstr>
      </vt:variant>
      <vt:variant>
        <vt:lpwstr/>
      </vt:variant>
      <vt:variant>
        <vt:i4>1704013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http://scm.oas.org/IDMS/Redirectpage.aspx?class=CIDI/doc.&amp;classNum=285&amp;lang=p</vt:lpwstr>
      </vt:variant>
      <vt:variant>
        <vt:lpwstr/>
      </vt:variant>
      <vt:variant>
        <vt:i4>1704013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http://scm.oas.org/IDMS/Redirectpage.aspx?class=CIDI/doc.&amp;classNum=285&amp;lang=f</vt:lpwstr>
      </vt:variant>
      <vt:variant>
        <vt:lpwstr/>
      </vt:variant>
      <vt:variant>
        <vt:i4>1704013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http://scm.oas.org/IDMS/Redirectpage.aspx?class=CIDI/doc.&amp;classNum=285&amp;lang=e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http://scm.oas.org/IDMS/Redirectpage.aspx?class=CIDI/doc.&amp;classNum=285&amp;lang=s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Salas, Soledad</cp:lastModifiedBy>
  <cp:revision>3</cp:revision>
  <cp:lastPrinted>2019-11-08T19:10:00Z</cp:lastPrinted>
  <dcterms:created xsi:type="dcterms:W3CDTF">2020-04-27T20:14:00Z</dcterms:created>
  <dcterms:modified xsi:type="dcterms:W3CDTF">2020-04-27T20:16:00Z</dcterms:modified>
</cp:coreProperties>
</file>