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A6227" w:rsidRPr="00D743A9" w:rsidRDefault="006A6227" w:rsidP="00452199">
      <w:pPr>
        <w:tabs>
          <w:tab w:val="left" w:pos="6700"/>
        </w:tabs>
        <w:suppressAutoHyphens w:val="0"/>
        <w:ind w:right="-929"/>
        <w:rPr>
          <w:sz w:val="22"/>
          <w:szCs w:val="22"/>
          <w:lang w:val="es-CO" w:eastAsia="en-US"/>
        </w:rPr>
      </w:pPr>
      <w:r w:rsidRPr="00D743A9">
        <w:rPr>
          <w:caps/>
          <w:sz w:val="22"/>
          <w:szCs w:val="22"/>
          <w:lang w:val="es-CO" w:eastAsia="en-US"/>
        </w:rPr>
        <w:t>comisiÓn de POLÍTICAS de CooperaciÓn</w:t>
      </w:r>
      <w:r w:rsidRPr="00D743A9">
        <w:rPr>
          <w:sz w:val="22"/>
          <w:szCs w:val="22"/>
          <w:lang w:val="es-CO" w:eastAsia="en-US"/>
        </w:rPr>
        <w:tab/>
        <w:t>OEA/Ser. W</w:t>
      </w:r>
    </w:p>
    <w:p w:rsidR="006A6227" w:rsidRPr="00D743A9" w:rsidRDefault="006A6227" w:rsidP="00452199">
      <w:pPr>
        <w:tabs>
          <w:tab w:val="left" w:pos="6700"/>
        </w:tabs>
        <w:suppressAutoHyphens w:val="0"/>
        <w:ind w:right="-929"/>
        <w:rPr>
          <w:sz w:val="22"/>
          <w:szCs w:val="22"/>
          <w:lang w:val="es-CO" w:eastAsia="en-US"/>
        </w:rPr>
      </w:pPr>
      <w:r w:rsidRPr="00D743A9">
        <w:rPr>
          <w:caps/>
          <w:sz w:val="22"/>
          <w:szCs w:val="22"/>
          <w:lang w:val="es-CO" w:eastAsia="en-US"/>
        </w:rPr>
        <w:t>Solidaria para el Desarrollo</w:t>
      </w:r>
      <w:r w:rsidRPr="00D743A9">
        <w:rPr>
          <w:caps/>
          <w:sz w:val="22"/>
          <w:szCs w:val="22"/>
          <w:lang w:val="es-CO" w:eastAsia="en-US"/>
        </w:rPr>
        <w:tab/>
      </w:r>
      <w:r w:rsidRPr="00D743A9">
        <w:rPr>
          <w:sz w:val="22"/>
          <w:szCs w:val="22"/>
          <w:lang w:val="es-CO" w:eastAsia="en-US"/>
        </w:rPr>
        <w:t>CIDI/CPD/</w:t>
      </w:r>
      <w:r w:rsidR="00813ED8" w:rsidRPr="00D743A9">
        <w:rPr>
          <w:sz w:val="22"/>
          <w:szCs w:val="22"/>
          <w:lang w:val="es-CO" w:eastAsia="en-US"/>
        </w:rPr>
        <w:t>doc</w:t>
      </w:r>
      <w:r w:rsidR="00925DFC">
        <w:rPr>
          <w:sz w:val="22"/>
          <w:szCs w:val="22"/>
          <w:lang w:val="es-CO" w:eastAsia="en-US"/>
        </w:rPr>
        <w:t>.199</w:t>
      </w:r>
      <w:r w:rsidRPr="00D743A9">
        <w:rPr>
          <w:sz w:val="22"/>
          <w:szCs w:val="22"/>
          <w:lang w:val="es-CO" w:eastAsia="en-US"/>
        </w:rPr>
        <w:t>/</w:t>
      </w:r>
      <w:r w:rsidR="00156762" w:rsidRPr="00D743A9">
        <w:rPr>
          <w:sz w:val="22"/>
          <w:szCs w:val="22"/>
          <w:lang w:val="es-CO" w:eastAsia="en-US"/>
        </w:rPr>
        <w:t>20</w:t>
      </w:r>
      <w:r w:rsidRPr="00D743A9">
        <w:rPr>
          <w:sz w:val="22"/>
          <w:szCs w:val="22"/>
          <w:lang w:val="es-CO" w:eastAsia="en-US"/>
        </w:rPr>
        <w:t xml:space="preserve"> </w:t>
      </w:r>
      <w:r w:rsidR="009F219A">
        <w:rPr>
          <w:sz w:val="22"/>
          <w:szCs w:val="22"/>
          <w:lang w:val="es-CO" w:eastAsia="en-US"/>
        </w:rPr>
        <w:t>rev.1</w:t>
      </w:r>
    </w:p>
    <w:p w:rsidR="006A6227" w:rsidRPr="00D743A9" w:rsidRDefault="00B75066" w:rsidP="00452199">
      <w:pPr>
        <w:tabs>
          <w:tab w:val="left" w:pos="6700"/>
        </w:tabs>
        <w:suppressAutoHyphens w:val="0"/>
        <w:ind w:right="-929"/>
        <w:rPr>
          <w:sz w:val="22"/>
          <w:szCs w:val="22"/>
          <w:lang w:val="es-CO" w:eastAsia="en-US"/>
        </w:rPr>
      </w:pPr>
      <w:r>
        <w:rPr>
          <w:sz w:val="22"/>
          <w:szCs w:val="22"/>
          <w:lang w:val="es-CO" w:eastAsia="en-US"/>
        </w:rPr>
        <w:tab/>
      </w:r>
      <w:r w:rsidR="00CC29D8">
        <w:rPr>
          <w:sz w:val="22"/>
          <w:szCs w:val="22"/>
          <w:lang w:val="es-CO" w:eastAsia="en-US"/>
        </w:rPr>
        <w:t>3</w:t>
      </w:r>
      <w:r w:rsidR="00EE7652">
        <w:rPr>
          <w:sz w:val="22"/>
          <w:szCs w:val="22"/>
          <w:lang w:val="es-CO" w:eastAsia="en-US"/>
        </w:rPr>
        <w:t xml:space="preserve"> </w:t>
      </w:r>
      <w:r w:rsidR="009F219A">
        <w:rPr>
          <w:sz w:val="22"/>
          <w:szCs w:val="22"/>
          <w:lang w:val="es-CO" w:eastAsia="en-US"/>
        </w:rPr>
        <w:t>agost</w:t>
      </w:r>
      <w:r w:rsidR="00EE7652">
        <w:rPr>
          <w:sz w:val="22"/>
          <w:szCs w:val="22"/>
          <w:lang w:val="es-CO" w:eastAsia="en-US"/>
        </w:rPr>
        <w:t>o</w:t>
      </w:r>
      <w:r w:rsidR="00AA64F7" w:rsidRPr="00D743A9">
        <w:rPr>
          <w:sz w:val="22"/>
          <w:szCs w:val="22"/>
          <w:lang w:val="es-CO" w:eastAsia="en-US"/>
        </w:rPr>
        <w:t xml:space="preserve"> </w:t>
      </w:r>
      <w:r w:rsidR="006A6227" w:rsidRPr="00D743A9">
        <w:rPr>
          <w:sz w:val="22"/>
          <w:szCs w:val="22"/>
          <w:lang w:val="es-CO" w:eastAsia="en-US"/>
        </w:rPr>
        <w:t>20</w:t>
      </w:r>
      <w:r w:rsidR="00156762" w:rsidRPr="00D743A9">
        <w:rPr>
          <w:sz w:val="22"/>
          <w:szCs w:val="22"/>
          <w:lang w:val="es-CO" w:eastAsia="en-US"/>
        </w:rPr>
        <w:t>20</w:t>
      </w:r>
    </w:p>
    <w:p w:rsidR="006A6227" w:rsidRPr="00D743A9" w:rsidRDefault="00813ED8" w:rsidP="00452199">
      <w:pPr>
        <w:tabs>
          <w:tab w:val="left" w:pos="6700"/>
        </w:tabs>
        <w:suppressAutoHyphens w:val="0"/>
        <w:ind w:right="-929"/>
        <w:rPr>
          <w:sz w:val="22"/>
          <w:szCs w:val="22"/>
          <w:lang w:val="es-US" w:eastAsia="en-US"/>
        </w:rPr>
      </w:pPr>
      <w:r w:rsidRPr="00D743A9">
        <w:rPr>
          <w:sz w:val="22"/>
          <w:szCs w:val="22"/>
          <w:lang w:val="es-CO" w:eastAsia="en-US"/>
        </w:rPr>
        <w:tab/>
        <w:t xml:space="preserve">Original: </w:t>
      </w:r>
      <w:r w:rsidR="00CC29D8">
        <w:rPr>
          <w:sz w:val="22"/>
          <w:szCs w:val="22"/>
          <w:lang w:val="es-CO" w:eastAsia="en-US"/>
        </w:rPr>
        <w:t>español</w:t>
      </w:r>
    </w:p>
    <w:p w:rsidR="006A6227" w:rsidRPr="00D743A9" w:rsidRDefault="006A6227" w:rsidP="00452199">
      <w:pPr>
        <w:pBdr>
          <w:bottom w:val="single" w:sz="12" w:space="1" w:color="auto"/>
        </w:pBdr>
        <w:tabs>
          <w:tab w:val="left" w:pos="6750"/>
        </w:tabs>
        <w:suppressAutoHyphens w:val="0"/>
        <w:ind w:right="-1080"/>
        <w:rPr>
          <w:b/>
          <w:bCs/>
          <w:sz w:val="22"/>
          <w:szCs w:val="22"/>
          <w:lang w:val="es-CO" w:eastAsia="en-US"/>
        </w:rPr>
      </w:pPr>
    </w:p>
    <w:p w:rsidR="006A6227" w:rsidRPr="00D743A9" w:rsidRDefault="006A6227" w:rsidP="00452199">
      <w:pPr>
        <w:suppressAutoHyphens w:val="0"/>
        <w:rPr>
          <w:sz w:val="22"/>
          <w:szCs w:val="22"/>
          <w:lang w:val="es-CO" w:eastAsia="en-US"/>
        </w:rPr>
      </w:pPr>
    </w:p>
    <w:p w:rsidR="00FB5705" w:rsidRPr="00D743A9" w:rsidRDefault="00FB5705" w:rsidP="00452199">
      <w:pPr>
        <w:jc w:val="center"/>
        <w:rPr>
          <w:sz w:val="22"/>
          <w:szCs w:val="22"/>
          <w:lang w:val="es-ES"/>
        </w:rPr>
      </w:pPr>
    </w:p>
    <w:p w:rsidR="00CC29D8" w:rsidRPr="00CC29D8" w:rsidRDefault="00CC29D8" w:rsidP="00CC29D8">
      <w:pPr>
        <w:suppressAutoHyphens w:val="0"/>
        <w:jc w:val="center"/>
        <w:rPr>
          <w:color w:val="000000"/>
          <w:sz w:val="22"/>
          <w:szCs w:val="22"/>
          <w:lang w:val="es-US" w:eastAsia="en-US"/>
        </w:rPr>
      </w:pPr>
      <w:r w:rsidRPr="00CC29D8">
        <w:rPr>
          <w:color w:val="000000"/>
          <w:sz w:val="22"/>
          <w:szCs w:val="22"/>
          <w:lang w:val="es-US" w:eastAsia="en-US"/>
        </w:rPr>
        <w:t>CALENDARIO DE REUNIONES</w:t>
      </w:r>
    </w:p>
    <w:p w:rsidR="00CC29D8" w:rsidRPr="00CC29D8" w:rsidRDefault="00CC29D8" w:rsidP="00CC29D8">
      <w:pPr>
        <w:suppressAutoHyphens w:val="0"/>
        <w:jc w:val="center"/>
        <w:rPr>
          <w:color w:val="000000"/>
          <w:sz w:val="22"/>
          <w:szCs w:val="22"/>
          <w:lang w:val="es-US" w:eastAsia="en-US"/>
        </w:rPr>
      </w:pPr>
    </w:p>
    <w:p w:rsidR="00CC29D8" w:rsidRDefault="00CC29D8" w:rsidP="00CC29D8">
      <w:pPr>
        <w:suppressAutoHyphens w:val="0"/>
        <w:jc w:val="center"/>
        <w:rPr>
          <w:color w:val="000000"/>
          <w:sz w:val="22"/>
          <w:szCs w:val="22"/>
          <w:lang w:val="es-US" w:eastAsia="en-US"/>
        </w:rPr>
      </w:pPr>
      <w:r w:rsidRPr="009F219A">
        <w:rPr>
          <w:color w:val="000000"/>
          <w:sz w:val="22"/>
          <w:szCs w:val="22"/>
          <w:lang w:val="es-US" w:eastAsia="en-US"/>
        </w:rPr>
        <w:t xml:space="preserve">Julio – </w:t>
      </w:r>
      <w:proofErr w:type="gramStart"/>
      <w:r w:rsidRPr="009F219A">
        <w:rPr>
          <w:color w:val="000000"/>
          <w:sz w:val="22"/>
          <w:szCs w:val="22"/>
          <w:lang w:val="es-US" w:eastAsia="en-US"/>
        </w:rPr>
        <w:t>Octubre</w:t>
      </w:r>
      <w:proofErr w:type="gramEnd"/>
      <w:r w:rsidRPr="009F219A">
        <w:rPr>
          <w:color w:val="000000"/>
          <w:sz w:val="22"/>
          <w:szCs w:val="22"/>
          <w:lang w:val="es-US" w:eastAsia="en-US"/>
        </w:rPr>
        <w:t xml:space="preserve"> 2020</w:t>
      </w:r>
    </w:p>
    <w:p w:rsidR="009F219A" w:rsidRPr="009F219A" w:rsidRDefault="009F219A" w:rsidP="00CC29D8">
      <w:pPr>
        <w:suppressAutoHyphens w:val="0"/>
        <w:jc w:val="center"/>
        <w:rPr>
          <w:color w:val="000000"/>
          <w:sz w:val="22"/>
          <w:szCs w:val="22"/>
          <w:lang w:val="es-US" w:eastAsia="en-US"/>
        </w:rPr>
      </w:pPr>
    </w:p>
    <w:p w:rsidR="009F219A" w:rsidRPr="009F219A" w:rsidRDefault="009F219A" w:rsidP="00CC29D8">
      <w:pPr>
        <w:suppressAutoHyphens w:val="0"/>
        <w:jc w:val="center"/>
        <w:rPr>
          <w:color w:val="000000"/>
          <w:sz w:val="22"/>
          <w:szCs w:val="22"/>
          <w:lang w:val="es-US" w:eastAsia="en-US"/>
        </w:rPr>
      </w:pPr>
      <w:r w:rsidRPr="009F219A">
        <w:rPr>
          <w:b/>
          <w:color w:val="000000"/>
          <w:sz w:val="22"/>
          <w:szCs w:val="22"/>
          <w:lang w:val="es-US" w:eastAsia="en-US"/>
        </w:rPr>
        <w:t xml:space="preserve">(Acordado </w:t>
      </w:r>
      <w:r w:rsidR="00D23065">
        <w:rPr>
          <w:b/>
          <w:color w:val="000000"/>
          <w:sz w:val="22"/>
          <w:szCs w:val="22"/>
          <w:lang w:val="es-US" w:eastAsia="en-US"/>
        </w:rPr>
        <w:t xml:space="preserve">durante la reunión de la Comisión celebrada </w:t>
      </w:r>
      <w:r w:rsidRPr="009F219A">
        <w:rPr>
          <w:b/>
          <w:color w:val="000000"/>
          <w:sz w:val="22"/>
          <w:szCs w:val="22"/>
          <w:lang w:val="es-US" w:eastAsia="en-US"/>
        </w:rPr>
        <w:t>el 28 de julio de 2020)</w:t>
      </w:r>
    </w:p>
    <w:p w:rsidR="00CC29D8" w:rsidRPr="009F219A" w:rsidRDefault="00CC29D8" w:rsidP="00CC29D8">
      <w:pPr>
        <w:suppressAutoHyphens w:val="0"/>
        <w:jc w:val="center"/>
        <w:rPr>
          <w:color w:val="000000"/>
          <w:sz w:val="22"/>
          <w:szCs w:val="22"/>
          <w:lang w:val="es-US" w:eastAsia="en-US"/>
        </w:rPr>
      </w:pPr>
    </w:p>
    <w:tbl>
      <w:tblPr>
        <w:tblW w:w="1035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00"/>
        <w:gridCol w:w="5940"/>
      </w:tblGrid>
      <w:tr w:rsidR="00CC29D8" w:rsidRPr="00CC29D8" w:rsidTr="003841D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925DFC" w:rsidRPr="009F219A" w:rsidRDefault="00925DFC" w:rsidP="00CC29D8">
            <w:pPr>
              <w:suppressAutoHyphens w:val="0"/>
              <w:jc w:val="center"/>
              <w:rPr>
                <w:sz w:val="22"/>
                <w:szCs w:val="22"/>
                <w:lang w:val="es-US" w:eastAsia="en-US"/>
              </w:rPr>
            </w:pPr>
          </w:p>
          <w:p w:rsidR="00CC29D8" w:rsidRDefault="00CC29D8" w:rsidP="00CC29D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C29D8">
              <w:rPr>
                <w:sz w:val="22"/>
                <w:szCs w:val="22"/>
                <w:lang w:eastAsia="en-US"/>
              </w:rPr>
              <w:t>Reunión</w:t>
            </w:r>
            <w:proofErr w:type="spellEnd"/>
            <w:r w:rsidRPr="00CC29D8">
              <w:rPr>
                <w:sz w:val="22"/>
                <w:szCs w:val="22"/>
                <w:lang w:eastAsia="en-US"/>
              </w:rPr>
              <w:t xml:space="preserve"> </w:t>
            </w:r>
          </w:p>
          <w:p w:rsidR="00925DFC" w:rsidRPr="00CC29D8" w:rsidRDefault="00925DFC" w:rsidP="00CC29D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925DFC" w:rsidRDefault="00925DFC" w:rsidP="00CC29D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:rsidR="00CC29D8" w:rsidRPr="00CC29D8" w:rsidRDefault="00CC29D8" w:rsidP="00CC29D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C29D8">
              <w:rPr>
                <w:sz w:val="22"/>
                <w:szCs w:val="22"/>
                <w:lang w:eastAsia="en-US"/>
              </w:rPr>
              <w:t>Fecha</w:t>
            </w:r>
            <w:proofErr w:type="spellEnd"/>
            <w:r w:rsidRPr="00CC29D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925DFC" w:rsidRDefault="00925DFC" w:rsidP="00CC29D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:rsidR="00CC29D8" w:rsidRPr="00CC29D8" w:rsidRDefault="00CC29D8" w:rsidP="00CC29D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C29D8">
              <w:rPr>
                <w:sz w:val="22"/>
                <w:szCs w:val="22"/>
                <w:lang w:eastAsia="en-US"/>
              </w:rPr>
              <w:t>Asuntos</w:t>
            </w:r>
            <w:proofErr w:type="spellEnd"/>
          </w:p>
          <w:p w:rsidR="00CC29D8" w:rsidRPr="00CC29D8" w:rsidRDefault="00CC29D8" w:rsidP="00CC29D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C29D8" w:rsidRPr="00D23065" w:rsidTr="003841D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Reunion informal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Virtual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Julio 9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2:30 pm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numPr>
                <w:ilvl w:val="0"/>
                <w:numId w:val="24"/>
              </w:numPr>
              <w:suppressAutoHyphens w:val="0"/>
              <w:snapToGrid w:val="0"/>
              <w:ind w:left="273" w:hanging="270"/>
              <w:jc w:val="both"/>
              <w:rPr>
                <w:sz w:val="22"/>
                <w:szCs w:val="22"/>
                <w:lang w:val="es-ES"/>
              </w:rPr>
            </w:pPr>
            <w:r w:rsidRPr="00CC29D8">
              <w:rPr>
                <w:sz w:val="22"/>
                <w:szCs w:val="22"/>
                <w:lang w:val="es-ES"/>
              </w:rPr>
              <w:t>Estudio sobre herramientas y entidades del sistema interamericano para abordar la respuesta a desastres naturales</w:t>
            </w:r>
          </w:p>
          <w:p w:rsidR="00CC29D8" w:rsidRPr="00CC29D8" w:rsidRDefault="00CC29D8" w:rsidP="00CC29D8">
            <w:pPr>
              <w:numPr>
                <w:ilvl w:val="0"/>
                <w:numId w:val="24"/>
              </w:numPr>
              <w:suppressLineNumbers/>
              <w:tabs>
                <w:tab w:val="left" w:pos="543"/>
              </w:tabs>
              <w:suppressAutoHyphens w:val="0"/>
              <w:snapToGrid w:val="0"/>
              <w:ind w:left="543" w:hanging="270"/>
              <w:contextualSpacing/>
              <w:jc w:val="both"/>
              <w:rPr>
                <w:bCs/>
                <w:sz w:val="22"/>
                <w:szCs w:val="22"/>
                <w:lang w:val="es-US"/>
              </w:rPr>
            </w:pPr>
            <w:r w:rsidRPr="00CC29D8">
              <w:rPr>
                <w:bCs/>
                <w:sz w:val="22"/>
                <w:szCs w:val="22"/>
                <w:lang w:val="es-US"/>
              </w:rPr>
              <w:t>Consideración de recomendaciones sobre la Red Interamericana de Mitigación de Desastres</w:t>
            </w:r>
          </w:p>
          <w:p w:rsidR="00CC29D8" w:rsidRPr="00CC29D8" w:rsidRDefault="00CC29D8" w:rsidP="00CC29D8">
            <w:pPr>
              <w:suppressLineNumbers/>
              <w:tabs>
                <w:tab w:val="left" w:pos="221"/>
              </w:tabs>
              <w:snapToGrid w:val="0"/>
              <w:ind w:left="256"/>
              <w:contextualSpacing/>
              <w:jc w:val="both"/>
              <w:rPr>
                <w:bCs/>
                <w:sz w:val="22"/>
                <w:szCs w:val="22"/>
                <w:lang w:val="es-US"/>
              </w:rPr>
            </w:pPr>
          </w:p>
        </w:tc>
      </w:tr>
      <w:tr w:rsidR="00CC29D8" w:rsidRPr="00CC29D8" w:rsidTr="003841D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CC29D8">
              <w:rPr>
                <w:sz w:val="22"/>
                <w:szCs w:val="22"/>
                <w:lang w:eastAsia="en-US"/>
              </w:rPr>
              <w:t>Reunión</w:t>
            </w:r>
            <w:proofErr w:type="spellEnd"/>
            <w:r w:rsidRPr="00CC29D8">
              <w:rPr>
                <w:sz w:val="22"/>
                <w:szCs w:val="22"/>
                <w:lang w:eastAsia="en-US"/>
              </w:rPr>
              <w:t xml:space="preserve"> formal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highlight w:val="yellow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Virtual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Julio10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2:30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numPr>
                <w:ilvl w:val="0"/>
                <w:numId w:val="25"/>
              </w:numPr>
              <w:suppressAutoHyphens w:val="0"/>
              <w:snapToGrid w:val="0"/>
              <w:ind w:left="273" w:hanging="273"/>
              <w:jc w:val="both"/>
              <w:rPr>
                <w:color w:val="0000FF"/>
                <w:sz w:val="22"/>
                <w:szCs w:val="22"/>
                <w:lang w:val="es-US" w:eastAsia="en-US"/>
              </w:rPr>
            </w:pPr>
            <w:r w:rsidRPr="00CC29D8">
              <w:rPr>
                <w:sz w:val="22"/>
                <w:szCs w:val="22"/>
                <w:lang w:val="es-ES"/>
              </w:rPr>
              <w:t>Seguimiento a comisiones interamericanas del CIDI:</w:t>
            </w:r>
          </w:p>
          <w:p w:rsidR="00CC29D8" w:rsidRPr="00CC29D8" w:rsidRDefault="00AF065A" w:rsidP="00CC29D8">
            <w:pPr>
              <w:suppressAutoHyphens w:val="0"/>
              <w:ind w:left="543" w:hanging="270"/>
              <w:rPr>
                <w:sz w:val="22"/>
                <w:szCs w:val="22"/>
                <w:lang w:val="es-US" w:eastAsia="en-US"/>
              </w:rPr>
            </w:pPr>
            <w:r w:rsidRPr="00CC29D8">
              <w:rPr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ge">
                        <wp:posOffset>9144000</wp:posOffset>
                      </wp:positionV>
                      <wp:extent cx="3383280" cy="22860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8328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noFill/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CC29D8" w:rsidRPr="00005D12" w:rsidRDefault="00CC29D8" w:rsidP="00CC29D8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18"/>
                                    </w:rPr>
                                    <w:instrText xml:space="preserve"> FILENAME  \* MERGEFORMAT </w:instrText>
                                  </w:r>
                                  <w:r>
                                    <w:rPr>
                                      <w:sz w:val="1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  <w:sz w:val="18"/>
                                    </w:rPr>
                                    <w:t>CIDRP02906S01</w:t>
                                  </w:r>
                                  <w:r>
                                    <w:rPr>
                                      <w:sz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7.2pt;margin-top:10in;width:266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      <v:stroke joinstyle="round"/>
                      <v:path arrowok="t"/>
                      <v:textbox>
                        <w:txbxContent>
                          <w:p w:rsidR="00CC29D8" w:rsidRPr="00005D12" w:rsidRDefault="00CC29D8" w:rsidP="00CC29D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CIDRP02906S01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CC29D8" w:rsidRPr="00CC29D8">
              <w:rPr>
                <w:sz w:val="22"/>
                <w:szCs w:val="22"/>
                <w:lang w:val="es-US" w:eastAsia="en-US"/>
              </w:rPr>
              <w:t xml:space="preserve">- </w:t>
            </w:r>
            <w:r w:rsidR="00CC29D8" w:rsidRPr="00CC29D8">
              <w:rPr>
                <w:sz w:val="22"/>
                <w:szCs w:val="22"/>
                <w:lang w:val="es-US" w:eastAsia="en-US"/>
              </w:rPr>
              <w:tab/>
            </w:r>
            <w:r w:rsidR="00CC29D8" w:rsidRPr="00CC29D8">
              <w:rPr>
                <w:sz w:val="22"/>
                <w:szCs w:val="22"/>
                <w:u w:val="single"/>
                <w:lang w:val="es-US" w:eastAsia="en-US"/>
              </w:rPr>
              <w:t>Educación</w:t>
            </w:r>
            <w:r w:rsidR="00CC29D8" w:rsidRPr="00CC29D8">
              <w:rPr>
                <w:sz w:val="22"/>
                <w:szCs w:val="22"/>
                <w:lang w:val="es-US" w:eastAsia="en-US"/>
              </w:rPr>
              <w:t>: consideración y aprobación del Proyecto de Plan de Trabajo 2019-2022 de la Comisión Interamericana de Educación (CIE)</w:t>
            </w:r>
          </w:p>
          <w:p w:rsidR="00CC29D8" w:rsidRPr="00CC29D8" w:rsidRDefault="00CC29D8" w:rsidP="00CC29D8">
            <w:pPr>
              <w:suppressAutoHyphens w:val="0"/>
              <w:snapToGrid w:val="0"/>
              <w:ind w:left="543" w:hanging="273"/>
              <w:rPr>
                <w:sz w:val="22"/>
                <w:szCs w:val="22"/>
                <w:lang w:val="es-US" w:eastAsia="en-US"/>
              </w:rPr>
            </w:pPr>
            <w:r w:rsidRPr="00CC29D8">
              <w:rPr>
                <w:sz w:val="22"/>
                <w:szCs w:val="22"/>
                <w:lang w:val="es-US" w:eastAsia="en-US"/>
              </w:rPr>
              <w:t>-</w:t>
            </w:r>
            <w:r w:rsidRPr="00CC29D8">
              <w:rPr>
                <w:sz w:val="22"/>
                <w:szCs w:val="22"/>
                <w:lang w:val="es-US" w:eastAsia="en-US"/>
              </w:rPr>
              <w:tab/>
            </w:r>
            <w:r w:rsidRPr="00CC29D8">
              <w:rPr>
                <w:sz w:val="22"/>
                <w:szCs w:val="22"/>
                <w:u w:val="single"/>
                <w:lang w:val="es-US" w:eastAsia="en-US"/>
              </w:rPr>
              <w:t>Cultura</w:t>
            </w:r>
            <w:r w:rsidRPr="00CC29D8">
              <w:rPr>
                <w:sz w:val="22"/>
                <w:szCs w:val="22"/>
                <w:lang w:val="es-US" w:eastAsia="en-US"/>
              </w:rPr>
              <w:t>: presentación del Proyecto de Plan de Trabajo 2020-2022 de la Comisión Interamericana de Cultura (CIC)</w:t>
            </w:r>
          </w:p>
          <w:p w:rsidR="00CC29D8" w:rsidRPr="00CC29D8" w:rsidRDefault="00CC29D8" w:rsidP="00CC29D8">
            <w:pPr>
              <w:numPr>
                <w:ilvl w:val="0"/>
                <w:numId w:val="25"/>
              </w:numPr>
              <w:suppressAutoHyphens w:val="0"/>
              <w:snapToGrid w:val="0"/>
              <w:ind w:left="363"/>
              <w:jc w:val="both"/>
              <w:rPr>
                <w:sz w:val="22"/>
                <w:szCs w:val="22"/>
                <w:lang w:val="es-ES"/>
              </w:rPr>
            </w:pPr>
            <w:r w:rsidRPr="00CC29D8">
              <w:rPr>
                <w:sz w:val="22"/>
                <w:szCs w:val="22"/>
                <w:lang w:val="es-ES"/>
              </w:rPr>
              <w:t>Estudio sobre herramientas y entidades del sistema interamericano para abordar la respuesta a desastres naturales</w:t>
            </w:r>
          </w:p>
          <w:p w:rsidR="00CC29D8" w:rsidRPr="00CC29D8" w:rsidRDefault="00CC29D8" w:rsidP="00CC29D8">
            <w:pPr>
              <w:tabs>
                <w:tab w:val="left" w:pos="633"/>
              </w:tabs>
              <w:suppressAutoHyphens w:val="0"/>
              <w:ind w:left="363"/>
              <w:jc w:val="both"/>
              <w:rPr>
                <w:sz w:val="22"/>
                <w:szCs w:val="22"/>
                <w:lang w:val="es-US" w:eastAsia="en-US"/>
              </w:rPr>
            </w:pPr>
            <w:r w:rsidRPr="00CC29D8">
              <w:rPr>
                <w:sz w:val="22"/>
                <w:szCs w:val="22"/>
                <w:lang w:val="es-US" w:eastAsia="en-US"/>
              </w:rPr>
              <w:t>-</w:t>
            </w:r>
            <w:r w:rsidRPr="00CC29D8">
              <w:rPr>
                <w:sz w:val="22"/>
                <w:szCs w:val="22"/>
                <w:lang w:val="es-US" w:eastAsia="en-US"/>
              </w:rPr>
              <w:tab/>
              <w:t>Cambios propuestos al Estatuto del CIRDN</w:t>
            </w:r>
          </w:p>
          <w:p w:rsidR="00CC29D8" w:rsidRPr="00CC29D8" w:rsidRDefault="00CC29D8" w:rsidP="00CC29D8">
            <w:pPr>
              <w:tabs>
                <w:tab w:val="left" w:pos="543"/>
              </w:tabs>
              <w:suppressAutoHyphens w:val="0"/>
              <w:ind w:left="633" w:hanging="270"/>
              <w:jc w:val="both"/>
              <w:rPr>
                <w:sz w:val="22"/>
                <w:szCs w:val="22"/>
                <w:lang w:val="es-US" w:eastAsia="en-US"/>
              </w:rPr>
            </w:pPr>
            <w:r w:rsidRPr="00CC29D8">
              <w:rPr>
                <w:sz w:val="22"/>
                <w:szCs w:val="22"/>
                <w:lang w:val="es-US" w:eastAsia="en-US"/>
              </w:rPr>
              <w:t>- Recomendaciones sobre la Red Interamericana de Mitigación de Desastres</w:t>
            </w:r>
          </w:p>
          <w:p w:rsidR="00CC29D8" w:rsidRPr="00CC29D8" w:rsidRDefault="00CC29D8" w:rsidP="00CC29D8">
            <w:pPr>
              <w:numPr>
                <w:ilvl w:val="0"/>
                <w:numId w:val="25"/>
              </w:numPr>
              <w:suppressAutoHyphens w:val="0"/>
              <w:snapToGrid w:val="0"/>
              <w:ind w:left="363"/>
              <w:jc w:val="both"/>
              <w:rPr>
                <w:sz w:val="22"/>
                <w:szCs w:val="22"/>
                <w:lang w:val="es-US" w:eastAsia="en-US"/>
              </w:rPr>
            </w:pPr>
            <w:r w:rsidRPr="00CC29D8">
              <w:rPr>
                <w:sz w:val="22"/>
                <w:szCs w:val="22"/>
                <w:lang w:val="es-US" w:eastAsia="en-US"/>
              </w:rPr>
              <w:t>Estado de las reuniones sectoriales del CIDI</w:t>
            </w:r>
          </w:p>
          <w:p w:rsidR="00CC29D8" w:rsidRPr="00CC29D8" w:rsidRDefault="00CC29D8" w:rsidP="00CC29D8">
            <w:pPr>
              <w:numPr>
                <w:ilvl w:val="0"/>
                <w:numId w:val="26"/>
              </w:numPr>
              <w:suppressAutoHyphens w:val="0"/>
              <w:snapToGrid w:val="0"/>
              <w:ind w:hanging="1437"/>
              <w:jc w:val="both"/>
              <w:rPr>
                <w:sz w:val="22"/>
                <w:szCs w:val="22"/>
                <w:lang w:val="es-US" w:eastAsia="en-US"/>
              </w:rPr>
            </w:pPr>
            <w:r w:rsidRPr="00CC29D8">
              <w:rPr>
                <w:sz w:val="22"/>
                <w:szCs w:val="22"/>
                <w:lang w:val="es-US" w:eastAsia="en-US"/>
              </w:rPr>
              <w:t>Presentación de la Secretaría</w:t>
            </w:r>
          </w:p>
          <w:p w:rsidR="00CC29D8" w:rsidRPr="00CC29D8" w:rsidRDefault="00CC29D8" w:rsidP="00CC29D8">
            <w:pPr>
              <w:numPr>
                <w:ilvl w:val="0"/>
                <w:numId w:val="25"/>
              </w:numPr>
              <w:suppressLineNumbers/>
              <w:tabs>
                <w:tab w:val="left" w:pos="221"/>
              </w:tabs>
              <w:suppressAutoHyphens w:val="0"/>
              <w:snapToGrid w:val="0"/>
              <w:ind w:hanging="1797"/>
              <w:rPr>
                <w:bCs/>
                <w:sz w:val="22"/>
                <w:szCs w:val="22"/>
                <w:lang w:val="es-US" w:eastAsia="en-US"/>
              </w:rPr>
            </w:pPr>
            <w:r w:rsidRPr="00CC29D8">
              <w:rPr>
                <w:bCs/>
                <w:sz w:val="22"/>
                <w:szCs w:val="22"/>
                <w:lang w:val="es-US" w:eastAsia="en-US"/>
              </w:rPr>
              <w:t xml:space="preserve"> Proyecto de resolución ómnibus</w:t>
            </w:r>
          </w:p>
          <w:p w:rsidR="00CC29D8" w:rsidRPr="00CC29D8" w:rsidRDefault="00CC29D8" w:rsidP="00CC29D8">
            <w:pPr>
              <w:tabs>
                <w:tab w:val="left" w:pos="1800"/>
              </w:tabs>
              <w:suppressAutoHyphens w:val="0"/>
              <w:ind w:left="1440"/>
              <w:rPr>
                <w:bCs/>
                <w:sz w:val="22"/>
                <w:szCs w:val="22"/>
                <w:lang w:val="es-US"/>
              </w:rPr>
            </w:pPr>
          </w:p>
        </w:tc>
      </w:tr>
      <w:tr w:rsidR="00CC29D8" w:rsidRPr="00D23065" w:rsidTr="003841D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CC29D8">
              <w:rPr>
                <w:sz w:val="22"/>
                <w:szCs w:val="22"/>
                <w:lang w:eastAsia="en-US"/>
              </w:rPr>
              <w:t>Reunión</w:t>
            </w:r>
            <w:proofErr w:type="spellEnd"/>
            <w:r w:rsidRPr="00CC29D8">
              <w:rPr>
                <w:sz w:val="22"/>
                <w:szCs w:val="22"/>
                <w:lang w:eastAsia="en-US"/>
              </w:rPr>
              <w:t xml:space="preserve"> formal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Virtual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Julio 28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2:30 pm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8" w:rsidRPr="00CC29D8" w:rsidRDefault="00CC29D8" w:rsidP="00CC29D8">
            <w:pPr>
              <w:suppressLineNumbers/>
              <w:tabs>
                <w:tab w:val="left" w:pos="221"/>
                <w:tab w:val="left" w:pos="1440"/>
              </w:tabs>
              <w:snapToGrid w:val="0"/>
              <w:ind w:left="221" w:hanging="221"/>
              <w:rPr>
                <w:rFonts w:eastAsia="Wingdings"/>
                <w:bCs/>
                <w:sz w:val="22"/>
                <w:szCs w:val="22"/>
                <w:lang w:val="es-US" w:eastAsia="en-US"/>
              </w:rPr>
            </w:pPr>
            <w:r w:rsidRPr="00CC29D8">
              <w:rPr>
                <w:rFonts w:eastAsia="Wingdings"/>
                <w:bCs/>
                <w:sz w:val="22"/>
                <w:szCs w:val="22"/>
                <w:lang w:val="es-US" w:eastAsia="en-US"/>
              </w:rPr>
              <w:t>-  Estudio sobre herramientas y entidades del sistema interamericano para abordar la respuesta a desastres naturales</w:t>
            </w:r>
          </w:p>
          <w:p w:rsidR="00CC29D8" w:rsidRPr="00CC29D8" w:rsidRDefault="00CC29D8" w:rsidP="00CC29D8">
            <w:pPr>
              <w:suppressLineNumbers/>
              <w:tabs>
                <w:tab w:val="left" w:pos="633"/>
                <w:tab w:val="left" w:pos="1440"/>
              </w:tabs>
              <w:snapToGrid w:val="0"/>
              <w:ind w:left="633" w:hanging="270"/>
              <w:rPr>
                <w:bCs/>
                <w:sz w:val="22"/>
                <w:szCs w:val="22"/>
                <w:lang w:val="es-US"/>
              </w:rPr>
            </w:pPr>
            <w:r w:rsidRPr="00CC29D8">
              <w:rPr>
                <w:bCs/>
                <w:sz w:val="22"/>
                <w:szCs w:val="22"/>
                <w:lang w:val="es-US"/>
              </w:rPr>
              <w:t>-   Acuerdo sobre las recomendaciones con relación a:</w:t>
            </w:r>
          </w:p>
          <w:p w:rsidR="00CC29D8" w:rsidRPr="00CC29D8" w:rsidRDefault="00CC29D8" w:rsidP="00CC29D8">
            <w:pPr>
              <w:tabs>
                <w:tab w:val="left" w:pos="901"/>
              </w:tabs>
              <w:suppressAutoHyphens w:val="0"/>
              <w:ind w:left="811" w:hanging="180"/>
              <w:jc w:val="both"/>
              <w:rPr>
                <w:sz w:val="22"/>
                <w:szCs w:val="22"/>
                <w:lang w:val="es-US" w:eastAsia="en-US"/>
              </w:rPr>
            </w:pPr>
            <w:r w:rsidRPr="00CC29D8">
              <w:rPr>
                <w:sz w:val="22"/>
                <w:szCs w:val="22"/>
                <w:lang w:val="es-US" w:eastAsia="en-US"/>
              </w:rPr>
              <w:t>-  Cambios propuestos al Estatuto del CIRDN</w:t>
            </w:r>
          </w:p>
          <w:p w:rsidR="00CC29D8" w:rsidRPr="00CC29D8" w:rsidRDefault="00CC29D8" w:rsidP="00CC29D8">
            <w:pPr>
              <w:tabs>
                <w:tab w:val="left" w:pos="901"/>
              </w:tabs>
              <w:suppressAutoHyphens w:val="0"/>
              <w:ind w:left="811" w:hanging="180"/>
              <w:jc w:val="both"/>
              <w:rPr>
                <w:sz w:val="22"/>
                <w:szCs w:val="22"/>
                <w:lang w:val="es-US" w:eastAsia="en-US"/>
              </w:rPr>
            </w:pPr>
            <w:r w:rsidRPr="00CC29D8">
              <w:rPr>
                <w:sz w:val="22"/>
                <w:szCs w:val="22"/>
                <w:lang w:val="es-US" w:eastAsia="en-US"/>
              </w:rPr>
              <w:t>- Recomendaciones sobre la Red Interamericana de   Mitigación de Desastres</w:t>
            </w:r>
          </w:p>
          <w:p w:rsidR="00CC29D8" w:rsidRPr="00CC29D8" w:rsidRDefault="00CC29D8" w:rsidP="00CC29D8">
            <w:pPr>
              <w:suppressLineNumbers/>
              <w:tabs>
                <w:tab w:val="left" w:pos="221"/>
              </w:tabs>
              <w:snapToGrid w:val="0"/>
              <w:ind w:left="221" w:hanging="221"/>
              <w:jc w:val="both"/>
              <w:rPr>
                <w:sz w:val="22"/>
                <w:szCs w:val="22"/>
                <w:lang w:val="es-US" w:eastAsia="en-US"/>
              </w:rPr>
            </w:pPr>
            <w:r w:rsidRPr="00CC29D8">
              <w:rPr>
                <w:sz w:val="22"/>
                <w:szCs w:val="22"/>
                <w:lang w:val="es-US"/>
              </w:rPr>
              <w:t>- Seguimiento a comisiones interamericanas del CIDI:</w:t>
            </w:r>
          </w:p>
          <w:p w:rsidR="00CC29D8" w:rsidRPr="00CC29D8" w:rsidRDefault="00CC29D8" w:rsidP="00CC29D8">
            <w:pPr>
              <w:suppressLineNumbers/>
              <w:tabs>
                <w:tab w:val="left" w:pos="221"/>
                <w:tab w:val="num" w:pos="346"/>
                <w:tab w:val="num" w:pos="4680"/>
              </w:tabs>
              <w:snapToGrid w:val="0"/>
              <w:ind w:left="346" w:hanging="180"/>
              <w:rPr>
                <w:bCs/>
                <w:sz w:val="22"/>
                <w:szCs w:val="22"/>
                <w:lang w:val="es-US" w:eastAsia="en-US"/>
              </w:rPr>
            </w:pPr>
            <w:r w:rsidRPr="00CC29D8">
              <w:rPr>
                <w:bCs/>
                <w:sz w:val="22"/>
                <w:szCs w:val="22"/>
                <w:lang w:val="es-US" w:eastAsia="en-US"/>
              </w:rPr>
              <w:t>- Cultura: aprobación del Proyecto de plan de Trabajo de la Comisión Interamericana de Cultura</w:t>
            </w:r>
          </w:p>
          <w:p w:rsidR="00CC29D8" w:rsidRPr="00CC29D8" w:rsidRDefault="00CC29D8" w:rsidP="00CC29D8">
            <w:pPr>
              <w:suppressLineNumbers/>
              <w:tabs>
                <w:tab w:val="left" w:pos="221"/>
                <w:tab w:val="num" w:pos="346"/>
                <w:tab w:val="num" w:pos="4680"/>
              </w:tabs>
              <w:snapToGrid w:val="0"/>
              <w:rPr>
                <w:bCs/>
                <w:sz w:val="22"/>
                <w:szCs w:val="22"/>
                <w:lang w:val="es-US" w:eastAsia="en-US"/>
              </w:rPr>
            </w:pPr>
            <w:r w:rsidRPr="00CC29D8">
              <w:rPr>
                <w:bCs/>
                <w:sz w:val="22"/>
                <w:szCs w:val="22"/>
                <w:lang w:val="es-US" w:eastAsia="en-US"/>
              </w:rPr>
              <w:t>- Propuesta de calendario de reuniones</w:t>
            </w:r>
          </w:p>
          <w:p w:rsidR="00CC29D8" w:rsidRDefault="00CC29D8" w:rsidP="00CC29D8">
            <w:pPr>
              <w:suppressLineNumbers/>
              <w:tabs>
                <w:tab w:val="left" w:pos="221"/>
                <w:tab w:val="num" w:pos="436"/>
                <w:tab w:val="num" w:pos="4680"/>
              </w:tabs>
              <w:snapToGrid w:val="0"/>
              <w:rPr>
                <w:bCs/>
                <w:sz w:val="22"/>
                <w:szCs w:val="22"/>
                <w:lang w:val="es-US" w:eastAsia="en-US"/>
              </w:rPr>
            </w:pPr>
            <w:r w:rsidRPr="00CC29D8">
              <w:rPr>
                <w:bCs/>
                <w:sz w:val="22"/>
                <w:szCs w:val="22"/>
                <w:lang w:val="es-US" w:eastAsia="en-US"/>
              </w:rPr>
              <w:t>- Proyecto de resolución ómnibus</w:t>
            </w:r>
          </w:p>
          <w:p w:rsidR="00CC29D8" w:rsidRDefault="00CC29D8" w:rsidP="00CC29D8">
            <w:pPr>
              <w:suppressLineNumbers/>
              <w:tabs>
                <w:tab w:val="left" w:pos="221"/>
                <w:tab w:val="num" w:pos="436"/>
                <w:tab w:val="num" w:pos="4680"/>
              </w:tabs>
              <w:snapToGrid w:val="0"/>
              <w:rPr>
                <w:bCs/>
                <w:sz w:val="22"/>
                <w:szCs w:val="22"/>
                <w:lang w:val="es-US" w:eastAsia="en-US"/>
              </w:rPr>
            </w:pPr>
          </w:p>
          <w:p w:rsidR="00CC29D8" w:rsidRPr="00CC29D8" w:rsidRDefault="00CC29D8" w:rsidP="00CC29D8">
            <w:pPr>
              <w:suppressLineNumbers/>
              <w:tabs>
                <w:tab w:val="left" w:pos="221"/>
                <w:tab w:val="num" w:pos="436"/>
                <w:tab w:val="num" w:pos="4680"/>
              </w:tabs>
              <w:snapToGrid w:val="0"/>
              <w:rPr>
                <w:bCs/>
                <w:sz w:val="22"/>
                <w:szCs w:val="22"/>
                <w:lang w:val="es-US" w:eastAsia="en-US"/>
              </w:rPr>
            </w:pPr>
          </w:p>
          <w:p w:rsidR="00CC29D8" w:rsidRPr="00CC29D8" w:rsidRDefault="00CC29D8" w:rsidP="00CC29D8">
            <w:pPr>
              <w:suppressLineNumbers/>
              <w:tabs>
                <w:tab w:val="left" w:pos="221"/>
                <w:tab w:val="num" w:pos="436"/>
                <w:tab w:val="num" w:pos="4680"/>
              </w:tabs>
              <w:snapToGrid w:val="0"/>
              <w:rPr>
                <w:sz w:val="22"/>
                <w:szCs w:val="22"/>
                <w:lang w:val="es-US" w:eastAsia="en-US"/>
              </w:rPr>
            </w:pPr>
          </w:p>
        </w:tc>
      </w:tr>
      <w:tr w:rsidR="00CC29D8" w:rsidRPr="00D23065" w:rsidTr="003841D0"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CC29D8" w:rsidRPr="00CC29D8" w:rsidRDefault="00CC29D8" w:rsidP="00CC29D8">
            <w:pPr>
              <w:suppressAutoHyphens w:val="0"/>
              <w:jc w:val="center"/>
              <w:rPr>
                <w:sz w:val="22"/>
                <w:szCs w:val="22"/>
                <w:lang w:val="es-US" w:eastAsia="en-US"/>
              </w:rPr>
            </w:pPr>
          </w:p>
          <w:p w:rsidR="00CC29D8" w:rsidRPr="00CC29D8" w:rsidRDefault="00CC29D8" w:rsidP="00CC29D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Agosto 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val="es-US" w:eastAsia="en-US"/>
              </w:rPr>
            </w:pPr>
            <w:r w:rsidRPr="00CC29D8">
              <w:rPr>
                <w:sz w:val="22"/>
                <w:szCs w:val="22"/>
                <w:lang w:val="es-US" w:eastAsia="en-US"/>
              </w:rPr>
              <w:t xml:space="preserve">  </w:t>
            </w:r>
          </w:p>
          <w:p w:rsidR="00CC29D8" w:rsidRDefault="00925DFC" w:rsidP="00CC29D8">
            <w:pPr>
              <w:suppressAutoHyphens w:val="0"/>
              <w:rPr>
                <w:sz w:val="22"/>
                <w:szCs w:val="22"/>
                <w:lang w:val="es-US" w:eastAsia="en-US"/>
              </w:rPr>
            </w:pPr>
            <w:r>
              <w:rPr>
                <w:sz w:val="22"/>
                <w:szCs w:val="22"/>
                <w:lang w:val="es-US" w:eastAsia="en-US"/>
              </w:rPr>
              <w:t>FECHA LI</w:t>
            </w:r>
            <w:r w:rsidR="00CC29D8" w:rsidRPr="00CC29D8">
              <w:rPr>
                <w:sz w:val="22"/>
                <w:szCs w:val="22"/>
                <w:lang w:val="es-US" w:eastAsia="en-US"/>
              </w:rPr>
              <w:t>MITE PARA LA PRESENTACI</w:t>
            </w:r>
            <w:r>
              <w:rPr>
                <w:sz w:val="22"/>
                <w:szCs w:val="22"/>
                <w:lang w:val="es-US" w:eastAsia="en-US"/>
              </w:rPr>
              <w:t>Ó</w:t>
            </w:r>
            <w:r w:rsidR="00CC29D8" w:rsidRPr="00CC29D8">
              <w:rPr>
                <w:sz w:val="22"/>
                <w:szCs w:val="22"/>
                <w:lang w:val="es-US" w:eastAsia="en-US"/>
              </w:rPr>
              <w:t>N DE NUEVAS PROPUESTAS PARA EL PROYECTO DE RESOLUCI</w:t>
            </w:r>
            <w:r>
              <w:rPr>
                <w:sz w:val="22"/>
                <w:szCs w:val="22"/>
                <w:lang w:val="es-US" w:eastAsia="en-US"/>
              </w:rPr>
              <w:t>Ó</w:t>
            </w:r>
            <w:r w:rsidR="00CC29D8" w:rsidRPr="00CC29D8">
              <w:rPr>
                <w:sz w:val="22"/>
                <w:szCs w:val="22"/>
                <w:lang w:val="es-US" w:eastAsia="en-US"/>
              </w:rPr>
              <w:t xml:space="preserve">N </w:t>
            </w:r>
            <w:r>
              <w:rPr>
                <w:sz w:val="22"/>
                <w:szCs w:val="22"/>
                <w:lang w:val="es-US" w:eastAsia="en-US"/>
              </w:rPr>
              <w:t>Ó</w:t>
            </w:r>
            <w:r w:rsidR="00CC29D8" w:rsidRPr="00CC29D8">
              <w:rPr>
                <w:sz w:val="22"/>
                <w:szCs w:val="22"/>
                <w:lang w:val="es-US" w:eastAsia="en-US"/>
              </w:rPr>
              <w:t>MNIBUS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val="es-US" w:eastAsia="en-US"/>
              </w:rPr>
            </w:pPr>
          </w:p>
        </w:tc>
      </w:tr>
      <w:tr w:rsidR="00CC29D8" w:rsidRPr="00CC29D8" w:rsidTr="003841D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CC29D8">
              <w:rPr>
                <w:sz w:val="22"/>
                <w:szCs w:val="22"/>
                <w:lang w:eastAsia="en-US"/>
              </w:rPr>
              <w:t>Reunión</w:t>
            </w:r>
            <w:proofErr w:type="spellEnd"/>
            <w:r w:rsidRPr="00CC29D8">
              <w:rPr>
                <w:sz w:val="22"/>
                <w:szCs w:val="22"/>
                <w:lang w:eastAsia="en-US"/>
              </w:rPr>
              <w:t xml:space="preserve"> formal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Virtual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Agosto 25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2:30 pm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LineNumbers/>
              <w:tabs>
                <w:tab w:val="left" w:pos="221"/>
                <w:tab w:val="left" w:pos="1440"/>
              </w:tabs>
              <w:snapToGrid w:val="0"/>
              <w:ind w:left="221" w:hanging="221"/>
              <w:rPr>
                <w:rFonts w:eastAsia="Wingdings"/>
                <w:bCs/>
                <w:sz w:val="22"/>
                <w:szCs w:val="22"/>
                <w:lang w:val="es-US" w:eastAsia="en-US"/>
              </w:rPr>
            </w:pPr>
            <w:r w:rsidRPr="00CC29D8">
              <w:rPr>
                <w:sz w:val="22"/>
                <w:szCs w:val="22"/>
                <w:lang w:val="es-US"/>
              </w:rPr>
              <w:t>-</w:t>
            </w:r>
            <w:r w:rsidRPr="00CC29D8">
              <w:rPr>
                <w:rFonts w:eastAsia="Wingdings"/>
                <w:bCs/>
                <w:sz w:val="22"/>
                <w:szCs w:val="22"/>
                <w:lang w:val="es-US" w:eastAsia="en-US"/>
              </w:rPr>
              <w:t xml:space="preserve">  Estudio sobre herramientas y entidades del sistema interamericano para abordar la respuesta a desastres naturales</w:t>
            </w:r>
          </w:p>
          <w:p w:rsidR="00CC29D8" w:rsidRPr="00CC29D8" w:rsidRDefault="00CC29D8" w:rsidP="00CC29D8">
            <w:pPr>
              <w:suppressLineNumbers/>
              <w:tabs>
                <w:tab w:val="left" w:pos="633"/>
                <w:tab w:val="left" w:pos="1440"/>
              </w:tabs>
              <w:snapToGrid w:val="0"/>
              <w:ind w:left="633" w:hanging="270"/>
              <w:rPr>
                <w:bCs/>
                <w:sz w:val="22"/>
                <w:szCs w:val="22"/>
                <w:lang w:val="es-US"/>
              </w:rPr>
            </w:pPr>
            <w:r w:rsidRPr="00CC29D8">
              <w:rPr>
                <w:bCs/>
                <w:sz w:val="22"/>
                <w:szCs w:val="22"/>
                <w:lang w:val="es-US"/>
              </w:rPr>
              <w:t>-   Acuerdo sobre las recomendaciones con relación a todos los elementos del Estudio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val="es-US"/>
              </w:rPr>
            </w:pP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val="es-US"/>
              </w:rPr>
            </w:pPr>
            <w:r w:rsidRPr="00CC29D8">
              <w:rPr>
                <w:sz w:val="22"/>
                <w:szCs w:val="22"/>
                <w:lang w:val="es-US"/>
              </w:rPr>
              <w:t>-  Negociación del proyecto de resolución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val="es-US"/>
              </w:rPr>
            </w:pPr>
          </w:p>
        </w:tc>
      </w:tr>
      <w:tr w:rsidR="00CC29D8" w:rsidRPr="00CC29D8" w:rsidTr="003841D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CC29D8">
              <w:rPr>
                <w:sz w:val="22"/>
                <w:szCs w:val="22"/>
                <w:lang w:eastAsia="en-US"/>
              </w:rPr>
              <w:t>Reunión</w:t>
            </w:r>
            <w:proofErr w:type="spellEnd"/>
            <w:r w:rsidRPr="00CC29D8">
              <w:rPr>
                <w:sz w:val="22"/>
                <w:szCs w:val="22"/>
                <w:lang w:eastAsia="en-US"/>
              </w:rPr>
              <w:t xml:space="preserve"> formal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Virtual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CC29D8">
              <w:rPr>
                <w:sz w:val="22"/>
                <w:szCs w:val="22"/>
                <w:lang w:eastAsia="en-US"/>
              </w:rPr>
              <w:t>Septiembre</w:t>
            </w:r>
            <w:proofErr w:type="spellEnd"/>
            <w:r w:rsidRPr="00CC29D8">
              <w:rPr>
                <w:sz w:val="22"/>
                <w:szCs w:val="22"/>
                <w:lang w:eastAsia="en-US"/>
              </w:rPr>
              <w:t xml:space="preserve"> 3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2:30 pm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val="es-US"/>
              </w:rPr>
            </w:pPr>
            <w:r w:rsidRPr="00CC29D8">
              <w:rPr>
                <w:sz w:val="22"/>
                <w:szCs w:val="22"/>
                <w:lang w:val="es-US"/>
              </w:rPr>
              <w:t>- Negociación del proyecto de resolución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CC29D8" w:rsidRPr="00CC29D8" w:rsidTr="003841D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CC29D8">
              <w:rPr>
                <w:sz w:val="22"/>
                <w:szCs w:val="22"/>
                <w:lang w:eastAsia="en-US"/>
              </w:rPr>
              <w:t>Reunión</w:t>
            </w:r>
            <w:proofErr w:type="spellEnd"/>
            <w:r w:rsidRPr="00CC29D8">
              <w:rPr>
                <w:sz w:val="22"/>
                <w:szCs w:val="22"/>
                <w:lang w:eastAsia="en-US"/>
              </w:rPr>
              <w:t xml:space="preserve"> formal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Virtual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CC29D8">
              <w:rPr>
                <w:sz w:val="22"/>
                <w:szCs w:val="22"/>
                <w:lang w:eastAsia="en-US"/>
              </w:rPr>
              <w:t>Septiembre</w:t>
            </w:r>
            <w:proofErr w:type="spellEnd"/>
            <w:r w:rsidRPr="00CC29D8">
              <w:rPr>
                <w:sz w:val="22"/>
                <w:szCs w:val="22"/>
                <w:lang w:eastAsia="en-US"/>
              </w:rPr>
              <w:t xml:space="preserve"> 11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2:30 pm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val="es-US"/>
              </w:rPr>
            </w:pPr>
            <w:r w:rsidRPr="00CC29D8">
              <w:rPr>
                <w:sz w:val="22"/>
                <w:szCs w:val="22"/>
                <w:lang w:val="es-US"/>
              </w:rPr>
              <w:t>- Negociación del proyecto de resolución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CC29D8" w:rsidRPr="00CC29D8" w:rsidTr="003841D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CC29D8">
              <w:rPr>
                <w:sz w:val="22"/>
                <w:szCs w:val="22"/>
                <w:lang w:eastAsia="en-US"/>
              </w:rPr>
              <w:t>Reunión</w:t>
            </w:r>
            <w:proofErr w:type="spellEnd"/>
            <w:r w:rsidRPr="00CC29D8">
              <w:rPr>
                <w:sz w:val="22"/>
                <w:szCs w:val="22"/>
                <w:lang w:eastAsia="en-US"/>
              </w:rPr>
              <w:t xml:space="preserve"> formal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Virtual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CC29D8">
              <w:rPr>
                <w:sz w:val="22"/>
                <w:szCs w:val="22"/>
                <w:lang w:eastAsia="en-US"/>
              </w:rPr>
              <w:t>Septiembre</w:t>
            </w:r>
            <w:proofErr w:type="spellEnd"/>
            <w:r w:rsidRPr="00CC29D8">
              <w:rPr>
                <w:sz w:val="22"/>
                <w:szCs w:val="22"/>
                <w:lang w:eastAsia="en-US"/>
              </w:rPr>
              <w:t xml:space="preserve"> 22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2:30 pm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val="es-US"/>
              </w:rPr>
            </w:pPr>
            <w:r w:rsidRPr="00CC29D8">
              <w:rPr>
                <w:sz w:val="22"/>
                <w:szCs w:val="22"/>
                <w:lang w:val="es-US"/>
              </w:rPr>
              <w:t>- Negociación del proyecto de resolución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</w:tr>
      <w:tr w:rsidR="00CC29D8" w:rsidRPr="00CC29D8" w:rsidTr="003841D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CC29D8">
              <w:rPr>
                <w:sz w:val="22"/>
                <w:szCs w:val="22"/>
                <w:lang w:eastAsia="en-US"/>
              </w:rPr>
              <w:t>Reunión</w:t>
            </w:r>
            <w:proofErr w:type="spellEnd"/>
            <w:r w:rsidRPr="00CC29D8">
              <w:rPr>
                <w:sz w:val="22"/>
                <w:szCs w:val="22"/>
                <w:lang w:eastAsia="en-US"/>
              </w:rPr>
              <w:t xml:space="preserve"> formal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Virtual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CC29D8">
              <w:rPr>
                <w:sz w:val="22"/>
                <w:szCs w:val="22"/>
                <w:lang w:eastAsia="en-US"/>
              </w:rPr>
              <w:t>Septiembre</w:t>
            </w:r>
            <w:proofErr w:type="spellEnd"/>
            <w:r w:rsidRPr="00CC29D8">
              <w:rPr>
                <w:sz w:val="22"/>
                <w:szCs w:val="22"/>
                <w:lang w:eastAsia="en-US"/>
              </w:rPr>
              <w:t xml:space="preserve"> 29</w:t>
            </w:r>
          </w:p>
          <w:p w:rsid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2:30 pm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val="es-US"/>
              </w:rPr>
            </w:pPr>
            <w:r w:rsidRPr="00CC29D8">
              <w:rPr>
                <w:sz w:val="22"/>
                <w:szCs w:val="22"/>
                <w:lang w:val="es-US"/>
              </w:rPr>
              <w:t>- Negociación del proyecto de resolución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CC29D8" w:rsidRPr="00D23065" w:rsidTr="003841D0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CC29D8">
              <w:rPr>
                <w:sz w:val="22"/>
                <w:szCs w:val="22"/>
                <w:lang w:eastAsia="en-US"/>
              </w:rPr>
              <w:t>Reunión</w:t>
            </w:r>
            <w:proofErr w:type="spellEnd"/>
            <w:r w:rsidRPr="00CC29D8">
              <w:rPr>
                <w:sz w:val="22"/>
                <w:szCs w:val="22"/>
                <w:lang w:eastAsia="en-US"/>
              </w:rPr>
              <w:t xml:space="preserve"> formal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Virtual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proofErr w:type="spellStart"/>
            <w:r w:rsidRPr="00CC29D8">
              <w:rPr>
                <w:sz w:val="22"/>
                <w:szCs w:val="22"/>
                <w:lang w:eastAsia="en-US"/>
              </w:rPr>
              <w:t>Octubre</w:t>
            </w:r>
            <w:proofErr w:type="spellEnd"/>
            <w:r w:rsidRPr="00CC29D8">
              <w:rPr>
                <w:sz w:val="22"/>
                <w:szCs w:val="22"/>
                <w:lang w:eastAsia="en-US"/>
              </w:rPr>
              <w:t xml:space="preserve"> 6</w:t>
            </w:r>
          </w:p>
          <w:p w:rsid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  <w:r w:rsidRPr="00CC29D8">
              <w:rPr>
                <w:sz w:val="22"/>
                <w:szCs w:val="22"/>
                <w:lang w:eastAsia="en-US"/>
              </w:rPr>
              <w:t>2:30 pm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val="es-US" w:eastAsia="en-US"/>
              </w:rPr>
            </w:pPr>
            <w:r w:rsidRPr="00CC29D8">
              <w:rPr>
                <w:sz w:val="22"/>
                <w:szCs w:val="22"/>
                <w:lang w:val="es-US"/>
              </w:rPr>
              <w:t>- Negociación y acuerdo sobre el proyecto de resolución</w:t>
            </w:r>
            <w:r w:rsidRPr="00CC29D8">
              <w:rPr>
                <w:sz w:val="22"/>
                <w:szCs w:val="22"/>
                <w:lang w:val="es-US" w:eastAsia="en-US"/>
              </w:rPr>
              <w:t> </w:t>
            </w:r>
          </w:p>
          <w:p w:rsidR="00CC29D8" w:rsidRPr="00CC29D8" w:rsidRDefault="00CC29D8" w:rsidP="00CC29D8">
            <w:pPr>
              <w:suppressAutoHyphens w:val="0"/>
              <w:rPr>
                <w:sz w:val="22"/>
                <w:szCs w:val="22"/>
                <w:lang w:val="es-US"/>
              </w:rPr>
            </w:pPr>
          </w:p>
        </w:tc>
      </w:tr>
    </w:tbl>
    <w:p w:rsidR="00CC29D8" w:rsidRPr="00CC29D8" w:rsidRDefault="00CC29D8" w:rsidP="00CC29D8">
      <w:pPr>
        <w:suppressAutoHyphens w:val="0"/>
        <w:rPr>
          <w:sz w:val="22"/>
          <w:szCs w:val="22"/>
          <w:lang w:val="es-US" w:eastAsia="en-US"/>
        </w:rPr>
      </w:pPr>
    </w:p>
    <w:p w:rsidR="00732D50" w:rsidRPr="00CC29D8" w:rsidRDefault="00546046" w:rsidP="00452199">
      <w:pPr>
        <w:jc w:val="center"/>
        <w:rPr>
          <w:sz w:val="22"/>
          <w:szCs w:val="22"/>
          <w:lang w:val="es-US"/>
        </w:rPr>
      </w:pPr>
      <w:bookmarkStart w:id="0" w:name="_GoBack"/>
      <w:bookmarkEnd w:id="0"/>
      <w:r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46046" w:rsidRPr="00546046" w:rsidRDefault="0054604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CIDRP02934S01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" filled="f" stroked="f">
                <v:stroke joinstyle="round"/>
                <v:path arrowok="t"/>
                <v:textbox>
                  <w:txbxContent>
                    <w:p w:rsidR="00546046" w:rsidRPr="00546046" w:rsidRDefault="00546046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CIDRP02934S01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732D50" w:rsidRPr="00CC29D8" w:rsidSect="00EE7652">
      <w:headerReference w:type="default" r:id="rId8"/>
      <w:type w:val="oddPage"/>
      <w:pgSz w:w="12240" w:h="15840"/>
      <w:pgMar w:top="1440" w:right="1570" w:bottom="1296" w:left="1670" w:header="1080" w:footer="648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FB6" w:rsidRDefault="009F5FB6">
      <w:r>
        <w:separator/>
      </w:r>
    </w:p>
  </w:endnote>
  <w:endnote w:type="continuationSeparator" w:id="0">
    <w:p w:rsidR="009F5FB6" w:rsidRDefault="009F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FB6" w:rsidRDefault="009F5FB6">
      <w:r>
        <w:separator/>
      </w:r>
    </w:p>
  </w:footnote>
  <w:footnote w:type="continuationSeparator" w:id="0">
    <w:p w:rsidR="009F5FB6" w:rsidRDefault="009F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93A" w:rsidRDefault="0016493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6046">
      <w:rPr>
        <w:noProof/>
      </w:rPr>
      <w:t>- 2 -</w:t>
    </w:r>
    <w:r>
      <w:rPr>
        <w:noProof/>
      </w:rPr>
      <w:fldChar w:fldCharType="end"/>
    </w:r>
  </w:p>
  <w:p w:rsidR="0016493A" w:rsidRDefault="00164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ListBullet"/>
      <w:lvlText w:val="%1."/>
      <w:lvlJc w:val="left"/>
      <w:pPr>
        <w:tabs>
          <w:tab w:val="num" w:pos="1440"/>
        </w:tabs>
        <w:ind w:left="0" w:firstLine="72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Symbol"/>
        <w:lang w:val="pt-BR"/>
      </w:rPr>
    </w:lvl>
  </w:abstractNum>
  <w:abstractNum w:abstractNumId="4" w15:restartNumberingAfterBreak="0">
    <w:nsid w:val="024A07CF"/>
    <w:multiLevelType w:val="hybridMultilevel"/>
    <w:tmpl w:val="03D0801C"/>
    <w:lvl w:ilvl="0" w:tplc="AFBC437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62754"/>
    <w:multiLevelType w:val="hybridMultilevel"/>
    <w:tmpl w:val="1F0461C0"/>
    <w:lvl w:ilvl="0" w:tplc="787EE5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06163"/>
    <w:multiLevelType w:val="hybridMultilevel"/>
    <w:tmpl w:val="4E3604A0"/>
    <w:lvl w:ilvl="0" w:tplc="FFFFFFF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54688D"/>
    <w:multiLevelType w:val="hybridMultilevel"/>
    <w:tmpl w:val="F3E68938"/>
    <w:lvl w:ilvl="0" w:tplc="CCF2FF5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23522A49"/>
    <w:multiLevelType w:val="hybridMultilevel"/>
    <w:tmpl w:val="FD48435A"/>
    <w:lvl w:ilvl="0" w:tplc="6BA86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27D3D"/>
    <w:multiLevelType w:val="hybridMultilevel"/>
    <w:tmpl w:val="41C823DC"/>
    <w:lvl w:ilvl="0" w:tplc="2D9AB9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E5390"/>
    <w:multiLevelType w:val="hybridMultilevel"/>
    <w:tmpl w:val="609A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309A4"/>
    <w:multiLevelType w:val="hybridMultilevel"/>
    <w:tmpl w:val="9334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8383C"/>
    <w:multiLevelType w:val="hybridMultilevel"/>
    <w:tmpl w:val="116CD8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3" w15:restartNumberingAfterBreak="0">
    <w:nsid w:val="3D4D7AEE"/>
    <w:multiLevelType w:val="hybridMultilevel"/>
    <w:tmpl w:val="5C826AF2"/>
    <w:lvl w:ilvl="0" w:tplc="53E25BC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F548F4"/>
    <w:multiLevelType w:val="hybridMultilevel"/>
    <w:tmpl w:val="06F8C44A"/>
    <w:lvl w:ilvl="0" w:tplc="0409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71DF6"/>
    <w:multiLevelType w:val="hybridMultilevel"/>
    <w:tmpl w:val="74FED81A"/>
    <w:lvl w:ilvl="0" w:tplc="1FB02D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BF644B"/>
    <w:multiLevelType w:val="hybridMultilevel"/>
    <w:tmpl w:val="0E646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F689A"/>
    <w:multiLevelType w:val="hybridMultilevel"/>
    <w:tmpl w:val="DE0C1746"/>
    <w:lvl w:ilvl="0" w:tplc="A2D08DFE">
      <w:start w:val="7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594E21"/>
    <w:multiLevelType w:val="hybridMultilevel"/>
    <w:tmpl w:val="9DE010B2"/>
    <w:lvl w:ilvl="0" w:tplc="AC666A90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454B9"/>
    <w:multiLevelType w:val="hybridMultilevel"/>
    <w:tmpl w:val="775CA3CA"/>
    <w:lvl w:ilvl="0" w:tplc="E1C04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4BA1BA8"/>
    <w:multiLevelType w:val="hybridMultilevel"/>
    <w:tmpl w:val="63AAE040"/>
    <w:lvl w:ilvl="0" w:tplc="36A830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FA5266"/>
    <w:multiLevelType w:val="hybridMultilevel"/>
    <w:tmpl w:val="1108C4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D0737"/>
    <w:multiLevelType w:val="hybridMultilevel"/>
    <w:tmpl w:val="FD1CA9AA"/>
    <w:lvl w:ilvl="0" w:tplc="04090017">
      <w:start w:val="1"/>
      <w:numFmt w:val="lowerLetter"/>
      <w:lvlText w:val="%1)"/>
      <w:lvlJc w:val="left"/>
      <w:pPr>
        <w:ind w:left="1420" w:hanging="360"/>
      </w:pPr>
    </w:lvl>
    <w:lvl w:ilvl="1" w:tplc="04090019" w:tentative="1">
      <w:start w:val="1"/>
      <w:numFmt w:val="lowerLetter"/>
      <w:lvlText w:val="%2."/>
      <w:lvlJc w:val="left"/>
      <w:pPr>
        <w:ind w:left="2140" w:hanging="360"/>
      </w:pPr>
    </w:lvl>
    <w:lvl w:ilvl="2" w:tplc="0409001B" w:tentative="1">
      <w:start w:val="1"/>
      <w:numFmt w:val="lowerRoman"/>
      <w:lvlText w:val="%3."/>
      <w:lvlJc w:val="right"/>
      <w:pPr>
        <w:ind w:left="2860" w:hanging="180"/>
      </w:pPr>
    </w:lvl>
    <w:lvl w:ilvl="3" w:tplc="0409000F" w:tentative="1">
      <w:start w:val="1"/>
      <w:numFmt w:val="decimal"/>
      <w:lvlText w:val="%4."/>
      <w:lvlJc w:val="left"/>
      <w:pPr>
        <w:ind w:left="3580" w:hanging="360"/>
      </w:pPr>
    </w:lvl>
    <w:lvl w:ilvl="4" w:tplc="04090019" w:tentative="1">
      <w:start w:val="1"/>
      <w:numFmt w:val="lowerLetter"/>
      <w:lvlText w:val="%5."/>
      <w:lvlJc w:val="left"/>
      <w:pPr>
        <w:ind w:left="4300" w:hanging="360"/>
      </w:pPr>
    </w:lvl>
    <w:lvl w:ilvl="5" w:tplc="0409001B" w:tentative="1">
      <w:start w:val="1"/>
      <w:numFmt w:val="lowerRoman"/>
      <w:lvlText w:val="%6."/>
      <w:lvlJc w:val="right"/>
      <w:pPr>
        <w:ind w:left="5020" w:hanging="180"/>
      </w:pPr>
    </w:lvl>
    <w:lvl w:ilvl="6" w:tplc="0409000F" w:tentative="1">
      <w:start w:val="1"/>
      <w:numFmt w:val="decimal"/>
      <w:lvlText w:val="%7."/>
      <w:lvlJc w:val="left"/>
      <w:pPr>
        <w:ind w:left="5740" w:hanging="360"/>
      </w:pPr>
    </w:lvl>
    <w:lvl w:ilvl="7" w:tplc="04090019" w:tentative="1">
      <w:start w:val="1"/>
      <w:numFmt w:val="lowerLetter"/>
      <w:lvlText w:val="%8."/>
      <w:lvlJc w:val="left"/>
      <w:pPr>
        <w:ind w:left="6460" w:hanging="360"/>
      </w:pPr>
    </w:lvl>
    <w:lvl w:ilvl="8" w:tplc="040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 w15:restartNumberingAfterBreak="0">
    <w:nsid w:val="60B540A2"/>
    <w:multiLevelType w:val="hybridMultilevel"/>
    <w:tmpl w:val="B1E40066"/>
    <w:lvl w:ilvl="0" w:tplc="F2706D82">
      <w:start w:val="1"/>
      <w:numFmt w:val="lowerRoman"/>
      <w:lvlText w:val="%1."/>
      <w:lvlJc w:val="left"/>
      <w:pPr>
        <w:ind w:left="1440" w:hanging="720"/>
      </w:pPr>
      <w:rPr>
        <w:rFonts w:eastAsia="SimSu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88494C"/>
    <w:multiLevelType w:val="hybridMultilevel"/>
    <w:tmpl w:val="93E68D84"/>
    <w:lvl w:ilvl="0" w:tplc="705013A8">
      <w:numFmt w:val="bullet"/>
      <w:lvlText w:val="-"/>
      <w:lvlJc w:val="left"/>
      <w:pPr>
        <w:ind w:left="5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25" w15:restartNumberingAfterBreak="0">
    <w:nsid w:val="77287B51"/>
    <w:multiLevelType w:val="hybridMultilevel"/>
    <w:tmpl w:val="1ADA9A14"/>
    <w:lvl w:ilvl="0" w:tplc="6602B24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vanish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353B5C"/>
    <w:multiLevelType w:val="hybridMultilevel"/>
    <w:tmpl w:val="F5BCB6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5"/>
  </w:num>
  <w:num w:numId="5">
    <w:abstractNumId w:val="15"/>
  </w:num>
  <w:num w:numId="6">
    <w:abstractNumId w:val="26"/>
  </w:num>
  <w:num w:numId="7">
    <w:abstractNumId w:val="9"/>
  </w:num>
  <w:num w:numId="8">
    <w:abstractNumId w:val="22"/>
  </w:num>
  <w:num w:numId="9">
    <w:abstractNumId w:val="12"/>
  </w:num>
  <w:num w:numId="10">
    <w:abstractNumId w:val="18"/>
  </w:num>
  <w:num w:numId="11">
    <w:abstractNumId w:val="6"/>
  </w:num>
  <w:num w:numId="12">
    <w:abstractNumId w:val="21"/>
  </w:num>
  <w:num w:numId="13">
    <w:abstractNumId w:val="17"/>
  </w:num>
  <w:num w:numId="14">
    <w:abstractNumId w:val="14"/>
  </w:num>
  <w:num w:numId="15">
    <w:abstractNumId w:val="13"/>
  </w:num>
  <w:num w:numId="16">
    <w:abstractNumId w:val="4"/>
  </w:num>
  <w:num w:numId="17">
    <w:abstractNumId w:val="20"/>
  </w:num>
  <w:num w:numId="18">
    <w:abstractNumId w:val="23"/>
  </w:num>
  <w:num w:numId="19">
    <w:abstractNumId w:val="10"/>
  </w:num>
  <w:num w:numId="20">
    <w:abstractNumId w:val="11"/>
  </w:num>
  <w:num w:numId="21">
    <w:abstractNumId w:val="16"/>
  </w:num>
  <w:num w:numId="22">
    <w:abstractNumId w:val="8"/>
  </w:num>
  <w:num w:numId="23">
    <w:abstractNumId w:val="5"/>
  </w:num>
  <w:num w:numId="24">
    <w:abstractNumId w:val="24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7D"/>
    <w:rsid w:val="0000187A"/>
    <w:rsid w:val="000021E0"/>
    <w:rsid w:val="0000649F"/>
    <w:rsid w:val="00020C42"/>
    <w:rsid w:val="000239DD"/>
    <w:rsid w:val="00024224"/>
    <w:rsid w:val="0002703D"/>
    <w:rsid w:val="0002764A"/>
    <w:rsid w:val="00035567"/>
    <w:rsid w:val="00036296"/>
    <w:rsid w:val="000371A6"/>
    <w:rsid w:val="00040013"/>
    <w:rsid w:val="000415D6"/>
    <w:rsid w:val="00046231"/>
    <w:rsid w:val="0005202D"/>
    <w:rsid w:val="000541AD"/>
    <w:rsid w:val="00057C23"/>
    <w:rsid w:val="00071E69"/>
    <w:rsid w:val="00074139"/>
    <w:rsid w:val="000748F7"/>
    <w:rsid w:val="00074A7D"/>
    <w:rsid w:val="00080CC8"/>
    <w:rsid w:val="0008460C"/>
    <w:rsid w:val="00093FE3"/>
    <w:rsid w:val="000A1451"/>
    <w:rsid w:val="000A1B7A"/>
    <w:rsid w:val="000B0A1D"/>
    <w:rsid w:val="000B4D22"/>
    <w:rsid w:val="000B7A89"/>
    <w:rsid w:val="000C1110"/>
    <w:rsid w:val="000C3E0F"/>
    <w:rsid w:val="000C50C1"/>
    <w:rsid w:val="000C5398"/>
    <w:rsid w:val="000C6421"/>
    <w:rsid w:val="000D181A"/>
    <w:rsid w:val="000D3A13"/>
    <w:rsid w:val="000D5339"/>
    <w:rsid w:val="000E0D82"/>
    <w:rsid w:val="000E3201"/>
    <w:rsid w:val="000E5CF2"/>
    <w:rsid w:val="000F279C"/>
    <w:rsid w:val="00113D09"/>
    <w:rsid w:val="00114508"/>
    <w:rsid w:val="0011460D"/>
    <w:rsid w:val="001221A3"/>
    <w:rsid w:val="00124D00"/>
    <w:rsid w:val="001250A8"/>
    <w:rsid w:val="001334EF"/>
    <w:rsid w:val="0013508F"/>
    <w:rsid w:val="00136196"/>
    <w:rsid w:val="0014036C"/>
    <w:rsid w:val="00150C1B"/>
    <w:rsid w:val="001542C3"/>
    <w:rsid w:val="0015450A"/>
    <w:rsid w:val="00154ABA"/>
    <w:rsid w:val="00156762"/>
    <w:rsid w:val="0016195B"/>
    <w:rsid w:val="00162011"/>
    <w:rsid w:val="00162704"/>
    <w:rsid w:val="00162E7C"/>
    <w:rsid w:val="0016493A"/>
    <w:rsid w:val="00166159"/>
    <w:rsid w:val="001663EE"/>
    <w:rsid w:val="0017041B"/>
    <w:rsid w:val="00173C1C"/>
    <w:rsid w:val="001740B7"/>
    <w:rsid w:val="0017537B"/>
    <w:rsid w:val="00180722"/>
    <w:rsid w:val="00185579"/>
    <w:rsid w:val="00187455"/>
    <w:rsid w:val="0019264D"/>
    <w:rsid w:val="00192EA1"/>
    <w:rsid w:val="00195157"/>
    <w:rsid w:val="001A3A85"/>
    <w:rsid w:val="001A6856"/>
    <w:rsid w:val="001B31CF"/>
    <w:rsid w:val="001B588D"/>
    <w:rsid w:val="001C1807"/>
    <w:rsid w:val="001D5289"/>
    <w:rsid w:val="001D6F97"/>
    <w:rsid w:val="001E63BF"/>
    <w:rsid w:val="001E7F28"/>
    <w:rsid w:val="001F08AF"/>
    <w:rsid w:val="001F0D70"/>
    <w:rsid w:val="001F25CB"/>
    <w:rsid w:val="001F431F"/>
    <w:rsid w:val="00203567"/>
    <w:rsid w:val="00206C98"/>
    <w:rsid w:val="00210E6A"/>
    <w:rsid w:val="00213192"/>
    <w:rsid w:val="002148A6"/>
    <w:rsid w:val="00216B94"/>
    <w:rsid w:val="00223A19"/>
    <w:rsid w:val="00230335"/>
    <w:rsid w:val="00232579"/>
    <w:rsid w:val="00233610"/>
    <w:rsid w:val="002416E7"/>
    <w:rsid w:val="00244CF2"/>
    <w:rsid w:val="00244D9F"/>
    <w:rsid w:val="0025130D"/>
    <w:rsid w:val="00254693"/>
    <w:rsid w:val="00262372"/>
    <w:rsid w:val="00262A49"/>
    <w:rsid w:val="002676FB"/>
    <w:rsid w:val="002701F8"/>
    <w:rsid w:val="002768A7"/>
    <w:rsid w:val="00280DDB"/>
    <w:rsid w:val="00281E8F"/>
    <w:rsid w:val="00282168"/>
    <w:rsid w:val="00285075"/>
    <w:rsid w:val="00285465"/>
    <w:rsid w:val="00286FB0"/>
    <w:rsid w:val="00291747"/>
    <w:rsid w:val="00291ED0"/>
    <w:rsid w:val="0029355F"/>
    <w:rsid w:val="0029383B"/>
    <w:rsid w:val="00297349"/>
    <w:rsid w:val="002A0FC7"/>
    <w:rsid w:val="002A1913"/>
    <w:rsid w:val="002A391C"/>
    <w:rsid w:val="002A5087"/>
    <w:rsid w:val="002A6514"/>
    <w:rsid w:val="002A7A52"/>
    <w:rsid w:val="002B2059"/>
    <w:rsid w:val="002B3DA3"/>
    <w:rsid w:val="002B6A32"/>
    <w:rsid w:val="002C25A3"/>
    <w:rsid w:val="002C28B0"/>
    <w:rsid w:val="002C386D"/>
    <w:rsid w:val="002C5806"/>
    <w:rsid w:val="002C5E50"/>
    <w:rsid w:val="002C6156"/>
    <w:rsid w:val="002C61DF"/>
    <w:rsid w:val="002D4F51"/>
    <w:rsid w:val="002D5950"/>
    <w:rsid w:val="002E2BF9"/>
    <w:rsid w:val="002E36B7"/>
    <w:rsid w:val="002E659C"/>
    <w:rsid w:val="002F0450"/>
    <w:rsid w:val="002F070C"/>
    <w:rsid w:val="002F0C69"/>
    <w:rsid w:val="002F4904"/>
    <w:rsid w:val="00304E94"/>
    <w:rsid w:val="00310E3D"/>
    <w:rsid w:val="003277E6"/>
    <w:rsid w:val="00330065"/>
    <w:rsid w:val="00335184"/>
    <w:rsid w:val="003370EA"/>
    <w:rsid w:val="00353378"/>
    <w:rsid w:val="0035434B"/>
    <w:rsid w:val="003545FA"/>
    <w:rsid w:val="0035594C"/>
    <w:rsid w:val="00356593"/>
    <w:rsid w:val="00362A0D"/>
    <w:rsid w:val="00363D8A"/>
    <w:rsid w:val="00370538"/>
    <w:rsid w:val="00374DD8"/>
    <w:rsid w:val="003770A4"/>
    <w:rsid w:val="00380CB3"/>
    <w:rsid w:val="003841D0"/>
    <w:rsid w:val="0039185F"/>
    <w:rsid w:val="003A52EC"/>
    <w:rsid w:val="003A68A7"/>
    <w:rsid w:val="003B0AB6"/>
    <w:rsid w:val="003B259E"/>
    <w:rsid w:val="003B4178"/>
    <w:rsid w:val="003C3C46"/>
    <w:rsid w:val="003C51EA"/>
    <w:rsid w:val="003C6798"/>
    <w:rsid w:val="003C777D"/>
    <w:rsid w:val="003D28C7"/>
    <w:rsid w:val="003E05DF"/>
    <w:rsid w:val="003E1BB0"/>
    <w:rsid w:val="003E328A"/>
    <w:rsid w:val="003E58C4"/>
    <w:rsid w:val="003E7103"/>
    <w:rsid w:val="003E7720"/>
    <w:rsid w:val="003E7766"/>
    <w:rsid w:val="003F0510"/>
    <w:rsid w:val="003F13AA"/>
    <w:rsid w:val="003F262D"/>
    <w:rsid w:val="003F3A3A"/>
    <w:rsid w:val="003F4FB6"/>
    <w:rsid w:val="003F64F9"/>
    <w:rsid w:val="004052E2"/>
    <w:rsid w:val="00414D7E"/>
    <w:rsid w:val="004158D0"/>
    <w:rsid w:val="00417B98"/>
    <w:rsid w:val="0042269A"/>
    <w:rsid w:val="00422B5D"/>
    <w:rsid w:val="00425B20"/>
    <w:rsid w:val="00430DE1"/>
    <w:rsid w:val="00435E36"/>
    <w:rsid w:val="0043696E"/>
    <w:rsid w:val="00446020"/>
    <w:rsid w:val="004473E8"/>
    <w:rsid w:val="00447688"/>
    <w:rsid w:val="00450506"/>
    <w:rsid w:val="00450EC0"/>
    <w:rsid w:val="00452199"/>
    <w:rsid w:val="00452944"/>
    <w:rsid w:val="0045312F"/>
    <w:rsid w:val="004569B4"/>
    <w:rsid w:val="00457A21"/>
    <w:rsid w:val="004618B9"/>
    <w:rsid w:val="004626EF"/>
    <w:rsid w:val="0046454D"/>
    <w:rsid w:val="00471659"/>
    <w:rsid w:val="00476B05"/>
    <w:rsid w:val="00477B1A"/>
    <w:rsid w:val="0048075D"/>
    <w:rsid w:val="00480C3C"/>
    <w:rsid w:val="00482DCE"/>
    <w:rsid w:val="004835DF"/>
    <w:rsid w:val="00484031"/>
    <w:rsid w:val="0049155C"/>
    <w:rsid w:val="00491AE1"/>
    <w:rsid w:val="00492700"/>
    <w:rsid w:val="00495B62"/>
    <w:rsid w:val="004963CF"/>
    <w:rsid w:val="00497780"/>
    <w:rsid w:val="00497FF1"/>
    <w:rsid w:val="004A102B"/>
    <w:rsid w:val="004A1418"/>
    <w:rsid w:val="004A2475"/>
    <w:rsid w:val="004A35DE"/>
    <w:rsid w:val="004A38A3"/>
    <w:rsid w:val="004A459A"/>
    <w:rsid w:val="004A5CF2"/>
    <w:rsid w:val="004B04E5"/>
    <w:rsid w:val="004B2171"/>
    <w:rsid w:val="004B647D"/>
    <w:rsid w:val="004C129B"/>
    <w:rsid w:val="004C12E7"/>
    <w:rsid w:val="004C3874"/>
    <w:rsid w:val="004C52AF"/>
    <w:rsid w:val="004C5969"/>
    <w:rsid w:val="004D145F"/>
    <w:rsid w:val="004E0A9A"/>
    <w:rsid w:val="004E2AD0"/>
    <w:rsid w:val="004F10ED"/>
    <w:rsid w:val="004F15B0"/>
    <w:rsid w:val="004F7A9F"/>
    <w:rsid w:val="00501695"/>
    <w:rsid w:val="005018F5"/>
    <w:rsid w:val="005044FE"/>
    <w:rsid w:val="005059DF"/>
    <w:rsid w:val="00507636"/>
    <w:rsid w:val="005111BD"/>
    <w:rsid w:val="0051443C"/>
    <w:rsid w:val="0051604F"/>
    <w:rsid w:val="00516D08"/>
    <w:rsid w:val="00517340"/>
    <w:rsid w:val="00517985"/>
    <w:rsid w:val="00522E01"/>
    <w:rsid w:val="00525C3F"/>
    <w:rsid w:val="00526BFB"/>
    <w:rsid w:val="00527D3D"/>
    <w:rsid w:val="00534C5A"/>
    <w:rsid w:val="0054068A"/>
    <w:rsid w:val="00542792"/>
    <w:rsid w:val="00542B86"/>
    <w:rsid w:val="005441FA"/>
    <w:rsid w:val="00544B5D"/>
    <w:rsid w:val="00546046"/>
    <w:rsid w:val="00546E97"/>
    <w:rsid w:val="00555DB1"/>
    <w:rsid w:val="0055601E"/>
    <w:rsid w:val="00556798"/>
    <w:rsid w:val="00556BF5"/>
    <w:rsid w:val="00563767"/>
    <w:rsid w:val="00565002"/>
    <w:rsid w:val="00565434"/>
    <w:rsid w:val="00570A30"/>
    <w:rsid w:val="005732CD"/>
    <w:rsid w:val="00582C47"/>
    <w:rsid w:val="005862BE"/>
    <w:rsid w:val="00590512"/>
    <w:rsid w:val="00591FEC"/>
    <w:rsid w:val="00593C66"/>
    <w:rsid w:val="005942EF"/>
    <w:rsid w:val="005A2F7E"/>
    <w:rsid w:val="005A44F2"/>
    <w:rsid w:val="005A7946"/>
    <w:rsid w:val="005B231D"/>
    <w:rsid w:val="005B4E8A"/>
    <w:rsid w:val="005B5B17"/>
    <w:rsid w:val="005C0530"/>
    <w:rsid w:val="005C0FF2"/>
    <w:rsid w:val="005C4383"/>
    <w:rsid w:val="005C6772"/>
    <w:rsid w:val="005D69D3"/>
    <w:rsid w:val="005D70BE"/>
    <w:rsid w:val="005D7C45"/>
    <w:rsid w:val="005E075D"/>
    <w:rsid w:val="005E4C50"/>
    <w:rsid w:val="005E6914"/>
    <w:rsid w:val="005F1217"/>
    <w:rsid w:val="005F213F"/>
    <w:rsid w:val="005F4DF5"/>
    <w:rsid w:val="005F5AAD"/>
    <w:rsid w:val="005F5ADD"/>
    <w:rsid w:val="0060059B"/>
    <w:rsid w:val="00601BB4"/>
    <w:rsid w:val="00601D4B"/>
    <w:rsid w:val="00605581"/>
    <w:rsid w:val="00606A97"/>
    <w:rsid w:val="00612284"/>
    <w:rsid w:val="00622479"/>
    <w:rsid w:val="00625AD7"/>
    <w:rsid w:val="00627898"/>
    <w:rsid w:val="00631E13"/>
    <w:rsid w:val="00634166"/>
    <w:rsid w:val="00635E03"/>
    <w:rsid w:val="00643BBD"/>
    <w:rsid w:val="00644AE4"/>
    <w:rsid w:val="00645031"/>
    <w:rsid w:val="00645DF4"/>
    <w:rsid w:val="006521A6"/>
    <w:rsid w:val="00654130"/>
    <w:rsid w:val="00654D5B"/>
    <w:rsid w:val="00654DC1"/>
    <w:rsid w:val="00657428"/>
    <w:rsid w:val="006646EE"/>
    <w:rsid w:val="00670C0C"/>
    <w:rsid w:val="006730DA"/>
    <w:rsid w:val="00680F0E"/>
    <w:rsid w:val="00682F06"/>
    <w:rsid w:val="00685F9F"/>
    <w:rsid w:val="00687C2B"/>
    <w:rsid w:val="0069021B"/>
    <w:rsid w:val="006932E3"/>
    <w:rsid w:val="00693D86"/>
    <w:rsid w:val="00694E9E"/>
    <w:rsid w:val="006A11BE"/>
    <w:rsid w:val="006A1A36"/>
    <w:rsid w:val="006A5F13"/>
    <w:rsid w:val="006A6227"/>
    <w:rsid w:val="006A7D21"/>
    <w:rsid w:val="006B0B6A"/>
    <w:rsid w:val="006B11E5"/>
    <w:rsid w:val="006B3B33"/>
    <w:rsid w:val="006B4763"/>
    <w:rsid w:val="006B6445"/>
    <w:rsid w:val="006C0385"/>
    <w:rsid w:val="006C0CEC"/>
    <w:rsid w:val="006C15FE"/>
    <w:rsid w:val="006C302E"/>
    <w:rsid w:val="006C328B"/>
    <w:rsid w:val="006D0335"/>
    <w:rsid w:val="006D6B1C"/>
    <w:rsid w:val="006E0237"/>
    <w:rsid w:val="006E19B5"/>
    <w:rsid w:val="006E5C28"/>
    <w:rsid w:val="006E62A2"/>
    <w:rsid w:val="006E6661"/>
    <w:rsid w:val="006F0C5A"/>
    <w:rsid w:val="006F215C"/>
    <w:rsid w:val="006F5067"/>
    <w:rsid w:val="0070048E"/>
    <w:rsid w:val="0070436E"/>
    <w:rsid w:val="00705430"/>
    <w:rsid w:val="00705F1E"/>
    <w:rsid w:val="00706D0C"/>
    <w:rsid w:val="00712E2D"/>
    <w:rsid w:val="00715069"/>
    <w:rsid w:val="00715392"/>
    <w:rsid w:val="0071701C"/>
    <w:rsid w:val="00720525"/>
    <w:rsid w:val="00722643"/>
    <w:rsid w:val="00724611"/>
    <w:rsid w:val="007246F1"/>
    <w:rsid w:val="00724949"/>
    <w:rsid w:val="00726EAE"/>
    <w:rsid w:val="00732D50"/>
    <w:rsid w:val="00732E18"/>
    <w:rsid w:val="00736B26"/>
    <w:rsid w:val="007375A1"/>
    <w:rsid w:val="00740036"/>
    <w:rsid w:val="00742582"/>
    <w:rsid w:val="00742E3E"/>
    <w:rsid w:val="00745950"/>
    <w:rsid w:val="007502E8"/>
    <w:rsid w:val="007558FD"/>
    <w:rsid w:val="0076113D"/>
    <w:rsid w:val="00766D94"/>
    <w:rsid w:val="00777D2D"/>
    <w:rsid w:val="00780C06"/>
    <w:rsid w:val="00784B32"/>
    <w:rsid w:val="00785BA5"/>
    <w:rsid w:val="00786858"/>
    <w:rsid w:val="00787585"/>
    <w:rsid w:val="00787A46"/>
    <w:rsid w:val="0079345A"/>
    <w:rsid w:val="007952F7"/>
    <w:rsid w:val="00795304"/>
    <w:rsid w:val="007962D2"/>
    <w:rsid w:val="007975B9"/>
    <w:rsid w:val="007A3DA5"/>
    <w:rsid w:val="007A4316"/>
    <w:rsid w:val="007A6315"/>
    <w:rsid w:val="007A67AE"/>
    <w:rsid w:val="007A7512"/>
    <w:rsid w:val="007B60C2"/>
    <w:rsid w:val="007C0827"/>
    <w:rsid w:val="007C113E"/>
    <w:rsid w:val="007C3E9D"/>
    <w:rsid w:val="007C5480"/>
    <w:rsid w:val="007C58FA"/>
    <w:rsid w:val="007C62F0"/>
    <w:rsid w:val="007C653F"/>
    <w:rsid w:val="007D076F"/>
    <w:rsid w:val="007D2801"/>
    <w:rsid w:val="007D3966"/>
    <w:rsid w:val="007D4E46"/>
    <w:rsid w:val="007D52BA"/>
    <w:rsid w:val="007D5431"/>
    <w:rsid w:val="007E1262"/>
    <w:rsid w:val="007E321C"/>
    <w:rsid w:val="007E364A"/>
    <w:rsid w:val="007E37CA"/>
    <w:rsid w:val="007E58C7"/>
    <w:rsid w:val="007F0809"/>
    <w:rsid w:val="007F42BA"/>
    <w:rsid w:val="007F4A24"/>
    <w:rsid w:val="00800863"/>
    <w:rsid w:val="00801D9E"/>
    <w:rsid w:val="00803501"/>
    <w:rsid w:val="008100F1"/>
    <w:rsid w:val="00811A2B"/>
    <w:rsid w:val="00811BB4"/>
    <w:rsid w:val="00811FE2"/>
    <w:rsid w:val="00813ED8"/>
    <w:rsid w:val="00815FAD"/>
    <w:rsid w:val="00820F9C"/>
    <w:rsid w:val="00823829"/>
    <w:rsid w:val="00830809"/>
    <w:rsid w:val="008335B5"/>
    <w:rsid w:val="00837E83"/>
    <w:rsid w:val="008419A2"/>
    <w:rsid w:val="00842403"/>
    <w:rsid w:val="00843A3B"/>
    <w:rsid w:val="008503BC"/>
    <w:rsid w:val="008521E9"/>
    <w:rsid w:val="00852309"/>
    <w:rsid w:val="008526F1"/>
    <w:rsid w:val="00855891"/>
    <w:rsid w:val="00856EE5"/>
    <w:rsid w:val="0086757E"/>
    <w:rsid w:val="0087560D"/>
    <w:rsid w:val="00875CE8"/>
    <w:rsid w:val="008827BA"/>
    <w:rsid w:val="008859C2"/>
    <w:rsid w:val="0088697F"/>
    <w:rsid w:val="00892328"/>
    <w:rsid w:val="00892729"/>
    <w:rsid w:val="0089678A"/>
    <w:rsid w:val="008A0C0C"/>
    <w:rsid w:val="008A33B0"/>
    <w:rsid w:val="008A4B76"/>
    <w:rsid w:val="008A5AC1"/>
    <w:rsid w:val="008A600E"/>
    <w:rsid w:val="008A797D"/>
    <w:rsid w:val="008A7C41"/>
    <w:rsid w:val="008B11B8"/>
    <w:rsid w:val="008B5B5F"/>
    <w:rsid w:val="008C4D73"/>
    <w:rsid w:val="008C6C3F"/>
    <w:rsid w:val="008D0B8A"/>
    <w:rsid w:val="008D4E0E"/>
    <w:rsid w:val="008D5543"/>
    <w:rsid w:val="008E0D72"/>
    <w:rsid w:val="008E1609"/>
    <w:rsid w:val="008E3FC9"/>
    <w:rsid w:val="008E54CB"/>
    <w:rsid w:val="008E6F57"/>
    <w:rsid w:val="008E7647"/>
    <w:rsid w:val="008F2859"/>
    <w:rsid w:val="008F2A24"/>
    <w:rsid w:val="008F4B71"/>
    <w:rsid w:val="008F5CBB"/>
    <w:rsid w:val="009021EE"/>
    <w:rsid w:val="009027B8"/>
    <w:rsid w:val="00905855"/>
    <w:rsid w:val="00907DB4"/>
    <w:rsid w:val="009101E5"/>
    <w:rsid w:val="0091026C"/>
    <w:rsid w:val="00915630"/>
    <w:rsid w:val="00916FE8"/>
    <w:rsid w:val="009204F5"/>
    <w:rsid w:val="00921408"/>
    <w:rsid w:val="00922C6E"/>
    <w:rsid w:val="00925DFC"/>
    <w:rsid w:val="009307A1"/>
    <w:rsid w:val="009307F4"/>
    <w:rsid w:val="00940D68"/>
    <w:rsid w:val="00940D7A"/>
    <w:rsid w:val="00945829"/>
    <w:rsid w:val="00952566"/>
    <w:rsid w:val="00954ADD"/>
    <w:rsid w:val="00954B48"/>
    <w:rsid w:val="00955E5D"/>
    <w:rsid w:val="00960B58"/>
    <w:rsid w:val="00960EE4"/>
    <w:rsid w:val="00961152"/>
    <w:rsid w:val="0096337F"/>
    <w:rsid w:val="0096453A"/>
    <w:rsid w:val="00964F2E"/>
    <w:rsid w:val="00965636"/>
    <w:rsid w:val="00971FDC"/>
    <w:rsid w:val="0097420C"/>
    <w:rsid w:val="00982A35"/>
    <w:rsid w:val="0098440E"/>
    <w:rsid w:val="00986CBF"/>
    <w:rsid w:val="00990314"/>
    <w:rsid w:val="00990833"/>
    <w:rsid w:val="00990A96"/>
    <w:rsid w:val="00993905"/>
    <w:rsid w:val="009A2DBD"/>
    <w:rsid w:val="009A403D"/>
    <w:rsid w:val="009A46AE"/>
    <w:rsid w:val="009A7370"/>
    <w:rsid w:val="009B1852"/>
    <w:rsid w:val="009C19CF"/>
    <w:rsid w:val="009C2D53"/>
    <w:rsid w:val="009C391F"/>
    <w:rsid w:val="009C5F91"/>
    <w:rsid w:val="009D0252"/>
    <w:rsid w:val="009D1E85"/>
    <w:rsid w:val="009D6339"/>
    <w:rsid w:val="009E1784"/>
    <w:rsid w:val="009E1C93"/>
    <w:rsid w:val="009E2172"/>
    <w:rsid w:val="009E4ED5"/>
    <w:rsid w:val="009E6370"/>
    <w:rsid w:val="009E6992"/>
    <w:rsid w:val="009E7A7C"/>
    <w:rsid w:val="009F09B5"/>
    <w:rsid w:val="009F219A"/>
    <w:rsid w:val="009F5FB6"/>
    <w:rsid w:val="009F6827"/>
    <w:rsid w:val="009F6A6F"/>
    <w:rsid w:val="009F6F5E"/>
    <w:rsid w:val="00A0221E"/>
    <w:rsid w:val="00A0295A"/>
    <w:rsid w:val="00A02B9C"/>
    <w:rsid w:val="00A031BA"/>
    <w:rsid w:val="00A06781"/>
    <w:rsid w:val="00A147D2"/>
    <w:rsid w:val="00A1582A"/>
    <w:rsid w:val="00A15C3D"/>
    <w:rsid w:val="00A17046"/>
    <w:rsid w:val="00A212CD"/>
    <w:rsid w:val="00A21CB2"/>
    <w:rsid w:val="00A25DEC"/>
    <w:rsid w:val="00A26946"/>
    <w:rsid w:val="00A26EAD"/>
    <w:rsid w:val="00A270DB"/>
    <w:rsid w:val="00A31AB1"/>
    <w:rsid w:val="00A346E4"/>
    <w:rsid w:val="00A4301D"/>
    <w:rsid w:val="00A43F29"/>
    <w:rsid w:val="00A466A1"/>
    <w:rsid w:val="00A46757"/>
    <w:rsid w:val="00A50A4B"/>
    <w:rsid w:val="00A51AD4"/>
    <w:rsid w:val="00A53608"/>
    <w:rsid w:val="00A55DE0"/>
    <w:rsid w:val="00A61BB0"/>
    <w:rsid w:val="00A620CD"/>
    <w:rsid w:val="00A654A4"/>
    <w:rsid w:val="00A66DE9"/>
    <w:rsid w:val="00A67898"/>
    <w:rsid w:val="00A67DFE"/>
    <w:rsid w:val="00A738C6"/>
    <w:rsid w:val="00A76E8C"/>
    <w:rsid w:val="00A77DCD"/>
    <w:rsid w:val="00A8153F"/>
    <w:rsid w:val="00A81FC1"/>
    <w:rsid w:val="00A84F21"/>
    <w:rsid w:val="00A903AD"/>
    <w:rsid w:val="00A90590"/>
    <w:rsid w:val="00A92D1A"/>
    <w:rsid w:val="00A92FAA"/>
    <w:rsid w:val="00A94A2F"/>
    <w:rsid w:val="00A94E15"/>
    <w:rsid w:val="00A95FFA"/>
    <w:rsid w:val="00A9698D"/>
    <w:rsid w:val="00AA2ECE"/>
    <w:rsid w:val="00AA31FB"/>
    <w:rsid w:val="00AA3F0D"/>
    <w:rsid w:val="00AA473D"/>
    <w:rsid w:val="00AA49B4"/>
    <w:rsid w:val="00AA5F67"/>
    <w:rsid w:val="00AA64F7"/>
    <w:rsid w:val="00AB2727"/>
    <w:rsid w:val="00AB339F"/>
    <w:rsid w:val="00AB772C"/>
    <w:rsid w:val="00AC33D9"/>
    <w:rsid w:val="00AC57A2"/>
    <w:rsid w:val="00AC5C91"/>
    <w:rsid w:val="00AD225A"/>
    <w:rsid w:val="00AD30A8"/>
    <w:rsid w:val="00AD4F46"/>
    <w:rsid w:val="00AE1E1C"/>
    <w:rsid w:val="00AE1EF4"/>
    <w:rsid w:val="00AF065A"/>
    <w:rsid w:val="00AF1F04"/>
    <w:rsid w:val="00AF2A9E"/>
    <w:rsid w:val="00AF4CE7"/>
    <w:rsid w:val="00B056EC"/>
    <w:rsid w:val="00B1027C"/>
    <w:rsid w:val="00B163A0"/>
    <w:rsid w:val="00B26A00"/>
    <w:rsid w:val="00B27669"/>
    <w:rsid w:val="00B33EDA"/>
    <w:rsid w:val="00B34033"/>
    <w:rsid w:val="00B43713"/>
    <w:rsid w:val="00B43D70"/>
    <w:rsid w:val="00B46925"/>
    <w:rsid w:val="00B513CC"/>
    <w:rsid w:val="00B51E70"/>
    <w:rsid w:val="00B52980"/>
    <w:rsid w:val="00B538D7"/>
    <w:rsid w:val="00B5583D"/>
    <w:rsid w:val="00B57E5F"/>
    <w:rsid w:val="00B65A05"/>
    <w:rsid w:val="00B66AAE"/>
    <w:rsid w:val="00B75066"/>
    <w:rsid w:val="00B77E9C"/>
    <w:rsid w:val="00B804E7"/>
    <w:rsid w:val="00B8105A"/>
    <w:rsid w:val="00B8116A"/>
    <w:rsid w:val="00B81E69"/>
    <w:rsid w:val="00B820F6"/>
    <w:rsid w:val="00B84E9D"/>
    <w:rsid w:val="00B853E5"/>
    <w:rsid w:val="00B93FD0"/>
    <w:rsid w:val="00B95E60"/>
    <w:rsid w:val="00B974F9"/>
    <w:rsid w:val="00B97606"/>
    <w:rsid w:val="00B979BD"/>
    <w:rsid w:val="00BA0535"/>
    <w:rsid w:val="00BA1874"/>
    <w:rsid w:val="00BA1AF3"/>
    <w:rsid w:val="00BA6051"/>
    <w:rsid w:val="00BA63FD"/>
    <w:rsid w:val="00BB01F1"/>
    <w:rsid w:val="00BB28AB"/>
    <w:rsid w:val="00BB4EC9"/>
    <w:rsid w:val="00BC4C2A"/>
    <w:rsid w:val="00BC5457"/>
    <w:rsid w:val="00BC7948"/>
    <w:rsid w:val="00BD4CE4"/>
    <w:rsid w:val="00BD51A8"/>
    <w:rsid w:val="00BE149D"/>
    <w:rsid w:val="00BE7B0B"/>
    <w:rsid w:val="00BF3EE8"/>
    <w:rsid w:val="00BF4828"/>
    <w:rsid w:val="00C05056"/>
    <w:rsid w:val="00C052C1"/>
    <w:rsid w:val="00C0580A"/>
    <w:rsid w:val="00C11CCE"/>
    <w:rsid w:val="00C13814"/>
    <w:rsid w:val="00C14D5A"/>
    <w:rsid w:val="00C17010"/>
    <w:rsid w:val="00C203C5"/>
    <w:rsid w:val="00C2051A"/>
    <w:rsid w:val="00C23B3E"/>
    <w:rsid w:val="00C259B9"/>
    <w:rsid w:val="00C30B9B"/>
    <w:rsid w:val="00C336BC"/>
    <w:rsid w:val="00C33C31"/>
    <w:rsid w:val="00C34994"/>
    <w:rsid w:val="00C35494"/>
    <w:rsid w:val="00C37354"/>
    <w:rsid w:val="00C40D10"/>
    <w:rsid w:val="00C4549D"/>
    <w:rsid w:val="00C47211"/>
    <w:rsid w:val="00C50A8C"/>
    <w:rsid w:val="00C50D08"/>
    <w:rsid w:val="00C53691"/>
    <w:rsid w:val="00C53DDA"/>
    <w:rsid w:val="00C608C4"/>
    <w:rsid w:val="00C61AA5"/>
    <w:rsid w:val="00C63EE1"/>
    <w:rsid w:val="00C676BB"/>
    <w:rsid w:val="00C67F4F"/>
    <w:rsid w:val="00C75909"/>
    <w:rsid w:val="00C87F23"/>
    <w:rsid w:val="00C91CB2"/>
    <w:rsid w:val="00C9480E"/>
    <w:rsid w:val="00C94E3B"/>
    <w:rsid w:val="00C96656"/>
    <w:rsid w:val="00C97479"/>
    <w:rsid w:val="00CA2BC4"/>
    <w:rsid w:val="00CB16C1"/>
    <w:rsid w:val="00CB2AD3"/>
    <w:rsid w:val="00CB5009"/>
    <w:rsid w:val="00CC29D8"/>
    <w:rsid w:val="00CC2D8E"/>
    <w:rsid w:val="00CC6980"/>
    <w:rsid w:val="00CD1DDB"/>
    <w:rsid w:val="00CD5B1E"/>
    <w:rsid w:val="00CD689F"/>
    <w:rsid w:val="00CE1B23"/>
    <w:rsid w:val="00CE49DB"/>
    <w:rsid w:val="00CE686A"/>
    <w:rsid w:val="00CF1EE7"/>
    <w:rsid w:val="00D01A7F"/>
    <w:rsid w:val="00D03FB0"/>
    <w:rsid w:val="00D064D4"/>
    <w:rsid w:val="00D0762E"/>
    <w:rsid w:val="00D10CF3"/>
    <w:rsid w:val="00D12E36"/>
    <w:rsid w:val="00D1479C"/>
    <w:rsid w:val="00D16432"/>
    <w:rsid w:val="00D20CEE"/>
    <w:rsid w:val="00D23065"/>
    <w:rsid w:val="00D2525C"/>
    <w:rsid w:val="00D31480"/>
    <w:rsid w:val="00D31486"/>
    <w:rsid w:val="00D321F0"/>
    <w:rsid w:val="00D36E2C"/>
    <w:rsid w:val="00D41523"/>
    <w:rsid w:val="00D4216A"/>
    <w:rsid w:val="00D42720"/>
    <w:rsid w:val="00D454C2"/>
    <w:rsid w:val="00D45520"/>
    <w:rsid w:val="00D52C23"/>
    <w:rsid w:val="00D5396B"/>
    <w:rsid w:val="00D53F51"/>
    <w:rsid w:val="00D565A6"/>
    <w:rsid w:val="00D56929"/>
    <w:rsid w:val="00D62A65"/>
    <w:rsid w:val="00D70292"/>
    <w:rsid w:val="00D743A9"/>
    <w:rsid w:val="00D74DFD"/>
    <w:rsid w:val="00D75058"/>
    <w:rsid w:val="00D8129D"/>
    <w:rsid w:val="00D85BC5"/>
    <w:rsid w:val="00D91CBF"/>
    <w:rsid w:val="00D94B6E"/>
    <w:rsid w:val="00D962EE"/>
    <w:rsid w:val="00DA15D8"/>
    <w:rsid w:val="00DA1D2C"/>
    <w:rsid w:val="00DA26FC"/>
    <w:rsid w:val="00DA3608"/>
    <w:rsid w:val="00DA3E7C"/>
    <w:rsid w:val="00DA3F6E"/>
    <w:rsid w:val="00DA5443"/>
    <w:rsid w:val="00DA602E"/>
    <w:rsid w:val="00DA7A4D"/>
    <w:rsid w:val="00DB2737"/>
    <w:rsid w:val="00DB511B"/>
    <w:rsid w:val="00DC029E"/>
    <w:rsid w:val="00DC50C2"/>
    <w:rsid w:val="00DD2D69"/>
    <w:rsid w:val="00DD3667"/>
    <w:rsid w:val="00DD43DB"/>
    <w:rsid w:val="00DD6CA7"/>
    <w:rsid w:val="00DD6CE9"/>
    <w:rsid w:val="00DE1063"/>
    <w:rsid w:val="00DE38F4"/>
    <w:rsid w:val="00DE4052"/>
    <w:rsid w:val="00DE51D7"/>
    <w:rsid w:val="00DF161A"/>
    <w:rsid w:val="00DF2517"/>
    <w:rsid w:val="00DF305E"/>
    <w:rsid w:val="00DF69B3"/>
    <w:rsid w:val="00DF6A95"/>
    <w:rsid w:val="00DF71BB"/>
    <w:rsid w:val="00DF787D"/>
    <w:rsid w:val="00DF7B8F"/>
    <w:rsid w:val="00E04C75"/>
    <w:rsid w:val="00E07BDC"/>
    <w:rsid w:val="00E12304"/>
    <w:rsid w:val="00E14AAB"/>
    <w:rsid w:val="00E15F6B"/>
    <w:rsid w:val="00E219C1"/>
    <w:rsid w:val="00E27C4A"/>
    <w:rsid w:val="00E37961"/>
    <w:rsid w:val="00E41A4D"/>
    <w:rsid w:val="00E44FC5"/>
    <w:rsid w:val="00E4677E"/>
    <w:rsid w:val="00E477C2"/>
    <w:rsid w:val="00E479E4"/>
    <w:rsid w:val="00E54F33"/>
    <w:rsid w:val="00E64805"/>
    <w:rsid w:val="00E65AFE"/>
    <w:rsid w:val="00E65B29"/>
    <w:rsid w:val="00E743BE"/>
    <w:rsid w:val="00E75F89"/>
    <w:rsid w:val="00E7762D"/>
    <w:rsid w:val="00E800AD"/>
    <w:rsid w:val="00E87713"/>
    <w:rsid w:val="00E927D5"/>
    <w:rsid w:val="00E9347D"/>
    <w:rsid w:val="00E9425C"/>
    <w:rsid w:val="00E94F9A"/>
    <w:rsid w:val="00E9551D"/>
    <w:rsid w:val="00E97881"/>
    <w:rsid w:val="00EA3699"/>
    <w:rsid w:val="00EA4A3F"/>
    <w:rsid w:val="00EA4EAC"/>
    <w:rsid w:val="00EA544A"/>
    <w:rsid w:val="00EB092D"/>
    <w:rsid w:val="00EB4215"/>
    <w:rsid w:val="00EC0075"/>
    <w:rsid w:val="00EC298C"/>
    <w:rsid w:val="00EC4F63"/>
    <w:rsid w:val="00EC5990"/>
    <w:rsid w:val="00ED23CB"/>
    <w:rsid w:val="00ED6EFE"/>
    <w:rsid w:val="00EE2692"/>
    <w:rsid w:val="00EE754E"/>
    <w:rsid w:val="00EE7652"/>
    <w:rsid w:val="00EF447D"/>
    <w:rsid w:val="00EF62FF"/>
    <w:rsid w:val="00F016AA"/>
    <w:rsid w:val="00F11DA2"/>
    <w:rsid w:val="00F13B71"/>
    <w:rsid w:val="00F13F81"/>
    <w:rsid w:val="00F241B2"/>
    <w:rsid w:val="00F25509"/>
    <w:rsid w:val="00F358E9"/>
    <w:rsid w:val="00F4023F"/>
    <w:rsid w:val="00F444F5"/>
    <w:rsid w:val="00F460A6"/>
    <w:rsid w:val="00F507F1"/>
    <w:rsid w:val="00F50C28"/>
    <w:rsid w:val="00F51398"/>
    <w:rsid w:val="00F52EBE"/>
    <w:rsid w:val="00F53AA7"/>
    <w:rsid w:val="00F53F21"/>
    <w:rsid w:val="00F61684"/>
    <w:rsid w:val="00F640D4"/>
    <w:rsid w:val="00F70059"/>
    <w:rsid w:val="00F71F57"/>
    <w:rsid w:val="00F72E12"/>
    <w:rsid w:val="00F730A1"/>
    <w:rsid w:val="00F73E6B"/>
    <w:rsid w:val="00F765E0"/>
    <w:rsid w:val="00F83572"/>
    <w:rsid w:val="00F8601C"/>
    <w:rsid w:val="00F86BC0"/>
    <w:rsid w:val="00F9076F"/>
    <w:rsid w:val="00F9167D"/>
    <w:rsid w:val="00F96156"/>
    <w:rsid w:val="00FA0852"/>
    <w:rsid w:val="00FA4A89"/>
    <w:rsid w:val="00FA7E8A"/>
    <w:rsid w:val="00FB1D5A"/>
    <w:rsid w:val="00FB5705"/>
    <w:rsid w:val="00FB6004"/>
    <w:rsid w:val="00FB6B45"/>
    <w:rsid w:val="00FB714B"/>
    <w:rsid w:val="00FC26F9"/>
    <w:rsid w:val="00FC2F89"/>
    <w:rsid w:val="00FC3AAE"/>
    <w:rsid w:val="00FC4505"/>
    <w:rsid w:val="00FD1E90"/>
    <w:rsid w:val="00FD71CA"/>
    <w:rsid w:val="00FE05FA"/>
    <w:rsid w:val="00FE1163"/>
    <w:rsid w:val="00FE1D18"/>
    <w:rsid w:val="00FE2262"/>
    <w:rsid w:val="00FE2B29"/>
    <w:rsid w:val="00FE406C"/>
    <w:rsid w:val="00FF3565"/>
    <w:rsid w:val="00FF36DF"/>
    <w:rsid w:val="00FF4F2D"/>
    <w:rsid w:val="00FF6D99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5:chartTrackingRefBased/>
  <w15:docId w15:val="{859E4E8D-3C0D-496A-B0A0-8BE28E0F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numPr>
        <w:numId w:val="1"/>
      </w:numPr>
      <w:tabs>
        <w:tab w:val="left" w:pos="7200"/>
      </w:tabs>
      <w:ind w:left="0" w:right="-659" w:firstLine="0"/>
      <w:outlineLvl w:val="0"/>
    </w:pPr>
    <w:rPr>
      <w:b/>
      <w:bCs/>
      <w:spacing w:val="-2"/>
      <w:kern w:val="1"/>
      <w:sz w:val="22"/>
      <w:szCs w:val="22"/>
      <w:lang w:val="es-ES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  <w:lang w:val="pt-BR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b w:val="0"/>
      <w:sz w:val="20"/>
      <w:szCs w:val="20"/>
    </w:rPr>
  </w:style>
  <w:style w:type="character" w:customStyle="1" w:styleId="WW8Num8z0">
    <w:name w:val="WW8Num8z0"/>
    <w:rPr>
      <w:b w:val="0"/>
    </w:rPr>
  </w:style>
  <w:style w:type="character" w:customStyle="1" w:styleId="WW8Num9z1">
    <w:name w:val="WW8Num9z1"/>
    <w:rPr>
      <w:strike w:val="0"/>
      <w:dstrike w:val="0"/>
      <w:u w:val="none"/>
    </w:rPr>
  </w:style>
  <w:style w:type="character" w:customStyle="1" w:styleId="WW8Num12z0">
    <w:name w:val="WW8Num12z0"/>
    <w:rPr>
      <w:rFonts w:ascii="Symbol" w:hAnsi="Symbol" w:cs="Symbol"/>
      <w:lang w:val="pt-BR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b w:val="0"/>
    </w:rPr>
  </w:style>
  <w:style w:type="character" w:customStyle="1" w:styleId="WW8Num14z0">
    <w:name w:val="WW8Num14z0"/>
    <w:rPr>
      <w:rFonts w:ascii="Times New Roman" w:eastAsia="PMingLiU" w:hAnsi="Times New Roman" w:cs="Times New Roman"/>
    </w:rPr>
  </w:style>
  <w:style w:type="character" w:customStyle="1" w:styleId="WW8Num14z1">
    <w:name w:val="WW8Num14z1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20z0">
    <w:name w:val="WW8Num20z0"/>
    <w:rPr>
      <w:u w:val="none"/>
    </w:rPr>
  </w:style>
  <w:style w:type="character" w:customStyle="1" w:styleId="WW8Num24z1">
    <w:name w:val="WW8Num24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25z0">
    <w:name w:val="WW8Num25z0"/>
    <w:rPr>
      <w:rFonts w:ascii="Times New Roman" w:hAnsi="Times New Roman" w:cs="Times New Roman"/>
      <w:b w:val="0"/>
    </w:rPr>
  </w:style>
  <w:style w:type="character" w:customStyle="1" w:styleId="WW8Num25z1">
    <w:name w:val="WW8Num25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cs="Times New Roman"/>
      <w:b w:val="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color w:val="000000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3z0">
    <w:name w:val="WW8Num33z0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6z0">
    <w:name w:val="WW8Num36z0"/>
    <w:rPr>
      <w:b w:val="0"/>
      <w:bCs w:val="0"/>
    </w:rPr>
  </w:style>
  <w:style w:type="character" w:customStyle="1" w:styleId="WW8Num37z0">
    <w:name w:val="WW8Num37z0"/>
    <w:rPr>
      <w:sz w:val="22"/>
      <w:szCs w:val="22"/>
    </w:rPr>
  </w:style>
  <w:style w:type="character" w:customStyle="1" w:styleId="WW8Num37z1">
    <w:name w:val="WW8Num37z1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37z2">
    <w:name w:val="WW8Num37z2"/>
    <w:rPr>
      <w:rFonts w:cs="Times New Roman"/>
      <w:sz w:val="22"/>
      <w:szCs w:val="22"/>
    </w:rPr>
  </w:style>
  <w:style w:type="character" w:customStyle="1" w:styleId="WW8Num37z3">
    <w:name w:val="WW8Num37z3"/>
    <w:rPr>
      <w:rFonts w:cs="Times New Roman"/>
    </w:rPr>
  </w:style>
  <w:style w:type="character" w:customStyle="1" w:styleId="FootnoteCharacters">
    <w:name w:val="Footnote Characters"/>
    <w:rPr>
      <w:vertAlign w:val="superscript"/>
    </w:rPr>
  </w:style>
  <w:style w:type="character" w:styleId="PageNumber">
    <w:name w:val="page number"/>
    <w:basedOn w:val="DefaultParagraphFont"/>
  </w:style>
  <w:style w:type="character" w:customStyle="1" w:styleId="StyleHeading2CenteredLeft0Char">
    <w:name w:val="Style Heading 2 + Centered Left:  0&quot; Char"/>
    <w:rPr>
      <w:caps/>
      <w:sz w:val="22"/>
      <w:szCs w:val="22"/>
      <w:lang w:val="es-PA" w:eastAsia="ar-SA" w:bidi="ar-SA"/>
    </w:rPr>
  </w:style>
  <w:style w:type="character" w:customStyle="1" w:styleId="StyleHeading2CenteredLeft0CharCharChar">
    <w:name w:val="Style Heading 2 + Centered Left:  0&quot; Char Char Char"/>
    <w:rPr>
      <w:rFonts w:ascii="CG Times" w:hAnsi="CG Times" w:cs="CG Times"/>
      <w:caps/>
      <w:sz w:val="22"/>
      <w:szCs w:val="22"/>
      <w:lang w:val="es-PA" w:eastAsia="ar-SA" w:bidi="ar-SA"/>
    </w:rPr>
  </w:style>
  <w:style w:type="character" w:customStyle="1" w:styleId="style11">
    <w:name w:val="style11"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Style2Char">
    <w:name w:val="Style2 Char"/>
    <w:rPr>
      <w:b/>
      <w:iCs/>
      <w:caps/>
      <w:sz w:val="22"/>
      <w:szCs w:val="22"/>
      <w:lang w:val="es-ES" w:eastAsia="ar-SA" w:bidi="ar-SA"/>
    </w:rPr>
  </w:style>
  <w:style w:type="character" w:customStyle="1" w:styleId="CharacterStyle1">
    <w:name w:val="Character Style 1"/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_"/>
    <w:rPr>
      <w:rFonts w:ascii="Courier" w:hAnsi="Courier" w:cs="Courier"/>
      <w:sz w:val="24"/>
      <w:lang w:val="en-US"/>
    </w:rPr>
  </w:style>
  <w:style w:type="character" w:customStyle="1" w:styleId="encabezadoCharChar">
    <w:name w:val="encabezado Char Char"/>
    <w:rPr>
      <w:sz w:val="24"/>
      <w:szCs w:val="24"/>
      <w:lang w:val="en-US" w:eastAsia="ar-SA" w:bidi="ar-SA"/>
    </w:rPr>
  </w:style>
  <w:style w:type="character" w:styleId="FootnoteReference">
    <w:name w:val="footnote reference"/>
    <w:aliases w:val="Ref. de nota al pie2,Nota de pie,referencia nota al pie,Texto de nota al pie,Ref,de nota al pie,Texto nota al pie,Massilia Footnote Reference"/>
    <w:uiPriority w:val="99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styleId="EndnoteReference">
    <w:name w:val="endnote reference"/>
    <w:rPr>
      <w:vertAlign w:val="superscript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tabs>
        <w:tab w:val="center" w:pos="2160"/>
        <w:tab w:val="left" w:pos="7200"/>
      </w:tabs>
    </w:pPr>
    <w:rPr>
      <w:sz w:val="22"/>
      <w:szCs w:val="20"/>
    </w:rPr>
  </w:style>
  <w:style w:type="paragraph" w:styleId="BodyText">
    <w:name w:val="Body Text"/>
    <w:basedOn w:val="Normal"/>
    <w:pPr>
      <w:jc w:val="both"/>
    </w:pPr>
    <w:rPr>
      <w:lang w:val="es-PE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TitleUppercase">
    <w:name w:val="Title Uppercase"/>
    <w:basedOn w:val="Normal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sz w:val="22"/>
      <w:szCs w:val="20"/>
    </w:rPr>
  </w:style>
  <w:style w:type="paragraph" w:customStyle="1" w:styleId="Bodytext1">
    <w:name w:val="Body text 1"/>
    <w:basedOn w:val="Normal"/>
    <w:pPr>
      <w:spacing w:after="120"/>
      <w:ind w:firstLine="720"/>
      <w:jc w:val="both"/>
    </w:pPr>
    <w:rPr>
      <w:sz w:val="22"/>
      <w:szCs w:val="20"/>
      <w:lang w:val="pt-PT"/>
    </w:rPr>
  </w:style>
  <w:style w:type="paragraph" w:customStyle="1" w:styleId="CPClassification">
    <w:name w:val="CP Classification"/>
    <w:basedOn w:val="Normal"/>
    <w:pPr>
      <w:tabs>
        <w:tab w:val="center" w:pos="2160"/>
        <w:tab w:val="left" w:pos="7200"/>
      </w:tabs>
      <w:ind w:left="7200" w:right="-504"/>
      <w:jc w:val="both"/>
    </w:pPr>
    <w:rPr>
      <w:sz w:val="22"/>
      <w:szCs w:val="20"/>
      <w:lang w:val="pt-PT"/>
    </w:rPr>
  </w:style>
  <w:style w:type="paragraph" w:customStyle="1" w:styleId="CPFooter">
    <w:name w:val="CP Footer"/>
    <w:basedOn w:val="Footer"/>
    <w:pPr>
      <w:jc w:val="center"/>
    </w:pPr>
    <w:rPr>
      <w:sz w:val="22"/>
      <w:szCs w:val="20"/>
    </w:rPr>
  </w:style>
  <w:style w:type="paragraph" w:customStyle="1" w:styleId="CPTitle">
    <w:name w:val="CP Title"/>
    <w:basedOn w:val="Normal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sz w:val="22"/>
      <w:szCs w:val="20"/>
      <w:lang w:val="pt-PT"/>
    </w:rPr>
  </w:style>
  <w:style w:type="paragraph" w:customStyle="1" w:styleId="Style1">
    <w:name w:val="Style1"/>
    <w:basedOn w:val="Heading1"/>
    <w:pPr>
      <w:numPr>
        <w:numId w:val="0"/>
      </w:numPr>
      <w:tabs>
        <w:tab w:val="left" w:pos="1980"/>
      </w:tabs>
      <w:jc w:val="center"/>
    </w:pPr>
    <w:rPr>
      <w:b w:val="0"/>
    </w:rPr>
  </w:style>
  <w:style w:type="paragraph" w:styleId="TOC1">
    <w:name w:val="toc 1"/>
    <w:basedOn w:val="Normal"/>
    <w:next w:val="Normal"/>
    <w:pPr>
      <w:tabs>
        <w:tab w:val="left" w:pos="720"/>
        <w:tab w:val="left" w:pos="1440"/>
        <w:tab w:val="left" w:pos="2160"/>
        <w:tab w:val="left" w:pos="2880"/>
      </w:tabs>
      <w:jc w:val="both"/>
    </w:pPr>
    <w:rPr>
      <w:bCs/>
      <w:sz w:val="22"/>
      <w:szCs w:val="22"/>
      <w:lang w:val="es-US"/>
    </w:rPr>
  </w:style>
  <w:style w:type="paragraph" w:customStyle="1" w:styleId="Style2">
    <w:name w:val="Style2"/>
    <w:basedOn w:val="Heading2"/>
    <w:pPr>
      <w:widowControl/>
      <w:numPr>
        <w:ilvl w:val="0"/>
        <w:numId w:val="0"/>
      </w:numPr>
      <w:autoSpaceDE/>
      <w:spacing w:before="0" w:after="0"/>
      <w:jc w:val="both"/>
    </w:pPr>
    <w:rPr>
      <w:rFonts w:ascii="Times New Roman" w:hAnsi="Times New Roman" w:cs="Times New Roman"/>
      <w:bCs w:val="0"/>
      <w:i w:val="0"/>
      <w:caps/>
      <w:sz w:val="22"/>
      <w:szCs w:val="22"/>
      <w:lang w:val="es-ES"/>
    </w:rPr>
  </w:style>
  <w:style w:type="paragraph" w:styleId="BodyTextIndent">
    <w:name w:val="Body Text Indent"/>
    <w:basedOn w:val="Normal"/>
    <w:pPr>
      <w:spacing w:after="120"/>
      <w:ind w:left="360"/>
    </w:pPr>
    <w:rPr>
      <w:sz w:val="22"/>
      <w:szCs w:val="20"/>
    </w:rPr>
  </w:style>
  <w:style w:type="paragraph" w:styleId="BodyText2">
    <w:name w:val="Body Text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pacing w:after="120" w:line="480" w:lineRule="auto"/>
      <w:jc w:val="both"/>
    </w:pPr>
    <w:rPr>
      <w:rFonts w:ascii="CG Times" w:hAnsi="CG Times" w:cs="CG Times"/>
      <w:sz w:val="22"/>
      <w:szCs w:val="20"/>
      <w:lang w:val="es-ES"/>
    </w:rPr>
  </w:style>
  <w:style w:type="paragraph" w:styleId="BodyTextIndent2">
    <w:name w:val="Body Text Indent 2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spacing w:after="120" w:line="480" w:lineRule="auto"/>
      <w:ind w:left="360"/>
      <w:jc w:val="both"/>
    </w:pPr>
    <w:rPr>
      <w:rFonts w:ascii="CG Times" w:hAnsi="CG Times" w:cs="CG Times"/>
      <w:sz w:val="22"/>
      <w:szCs w:val="20"/>
      <w:lang w:val="es-E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StyleHeading2CenteredLeft0">
    <w:name w:val="Style Heading 2 + Centered Left:  0&quot;"/>
    <w:basedOn w:val="Heading2"/>
    <w:pPr>
      <w:widowControl/>
      <w:numPr>
        <w:ilvl w:val="0"/>
        <w:numId w:val="0"/>
      </w:numPr>
      <w:autoSpaceDE/>
      <w:spacing w:before="0" w:after="0"/>
      <w:jc w:val="center"/>
    </w:pPr>
    <w:rPr>
      <w:rFonts w:ascii="Times New Roman" w:hAnsi="Times New Roman" w:cs="Times New Roman"/>
      <w:b w:val="0"/>
      <w:bCs w:val="0"/>
      <w:i w:val="0"/>
      <w:iCs w:val="0"/>
      <w:caps/>
      <w:sz w:val="22"/>
      <w:szCs w:val="22"/>
      <w:lang w:val="es-PA"/>
    </w:rPr>
  </w:style>
  <w:style w:type="paragraph" w:styleId="BodyText3">
    <w:name w:val="Body Text 3"/>
    <w:basedOn w:val="Normal"/>
    <w:pPr>
      <w:spacing w:line="480" w:lineRule="auto"/>
      <w:jc w:val="both"/>
    </w:pPr>
    <w:rPr>
      <w:sz w:val="22"/>
      <w:szCs w:val="20"/>
    </w:rPr>
  </w:style>
  <w:style w:type="paragraph" w:styleId="EndnoteText">
    <w:name w:val="endnote text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jc w:val="both"/>
    </w:pPr>
    <w:rPr>
      <w:rFonts w:ascii="CG Times" w:hAnsi="CG Times" w:cs="CG Times"/>
      <w:sz w:val="22"/>
      <w:szCs w:val="20"/>
      <w:lang w:val="es-ES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Style10">
    <w:name w:val="Style 1"/>
    <w:basedOn w:val="Normal"/>
    <w:pPr>
      <w:overflowPunct w:val="0"/>
      <w:autoSpaceDE w:val="0"/>
    </w:pPr>
    <w:rPr>
      <w:color w:val="000000"/>
      <w:sz w:val="20"/>
      <w:szCs w:val="20"/>
    </w:rPr>
  </w:style>
  <w:style w:type="paragraph" w:styleId="BlockText">
    <w:name w:val="Block Text"/>
    <w:basedOn w:val="Normal"/>
    <w:pPr>
      <w:ind w:left="360" w:right="-29"/>
      <w:jc w:val="both"/>
    </w:pPr>
    <w:rPr>
      <w:szCs w:val="20"/>
      <w:lang w:val="es-ES_tradnl"/>
    </w:rPr>
  </w:style>
  <w:style w:type="paragraph" w:customStyle="1" w:styleId="StyleHeading2CenteredLeft0CharChar">
    <w:name w:val="Style Heading 2 + Centered Left:  0&quot; Char Char"/>
    <w:basedOn w:val="Heading2"/>
    <w:pPr>
      <w:numPr>
        <w:ilvl w:val="0"/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410"/>
        <w:tab w:val="left" w:pos="5760"/>
        <w:tab w:val="left" w:pos="6480"/>
        <w:tab w:val="left" w:pos="7200"/>
        <w:tab w:val="left" w:pos="7920"/>
      </w:tabs>
      <w:autoSpaceDE/>
      <w:spacing w:before="0" w:after="0"/>
      <w:ind w:right="540"/>
      <w:jc w:val="center"/>
    </w:pPr>
    <w:rPr>
      <w:rFonts w:ascii="CG Times" w:hAnsi="CG Times" w:cs="Times New Roman"/>
      <w:b w:val="0"/>
      <w:bCs w:val="0"/>
      <w:i w:val="0"/>
      <w:iCs w:val="0"/>
      <w:caps/>
      <w:sz w:val="22"/>
      <w:szCs w:val="22"/>
      <w:lang w:val="es-PA"/>
    </w:rPr>
  </w:style>
  <w:style w:type="paragraph" w:customStyle="1" w:styleId="StyleHeading111ptNotBoldRight-069">
    <w:name w:val="Style Heading 1 + 11 pt Not Bold Right:  -0.69&quot;"/>
    <w:basedOn w:val="Heading1"/>
    <w:pPr>
      <w:keepNext/>
      <w:widowControl w:val="0"/>
      <w:numPr>
        <w:numId w:val="0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920"/>
      </w:tabs>
      <w:ind w:right="0" w:firstLine="719"/>
      <w:jc w:val="both"/>
    </w:pPr>
    <w:rPr>
      <w:bCs w:val="0"/>
      <w:color w:val="000000"/>
    </w:rPr>
  </w:style>
  <w:style w:type="paragraph" w:styleId="Date">
    <w:name w:val="Date"/>
    <w:basedOn w:val="Normal"/>
    <w:next w:val="Normal"/>
    <w:pPr>
      <w:jc w:val="right"/>
    </w:pPr>
    <w:rPr>
      <w:sz w:val="22"/>
      <w:szCs w:val="20"/>
    </w:rPr>
  </w:style>
  <w:style w:type="paragraph" w:customStyle="1" w:styleId="Aprobado">
    <w:name w:val="Aprobado"/>
    <w:basedOn w:val="Normal"/>
    <w:pPr>
      <w:keepLines/>
      <w:jc w:val="center"/>
    </w:pPr>
    <w:rPr>
      <w:sz w:val="22"/>
      <w:szCs w:val="20"/>
      <w:lang w:val="es-ES_tradnl"/>
    </w:rPr>
  </w:style>
  <w:style w:type="paragraph" w:customStyle="1" w:styleId="style20">
    <w:name w:val="style2"/>
    <w:basedOn w:val="Normal"/>
    <w:pPr>
      <w:spacing w:before="280" w:after="280"/>
    </w:p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sz w:val="22"/>
      <w:szCs w:val="20"/>
      <w:lang w:val="en-US"/>
    </w:rPr>
  </w:style>
  <w:style w:type="paragraph" w:styleId="ListBullet">
    <w:name w:val="List Bullet"/>
    <w:basedOn w:val="Normal"/>
    <w:pPr>
      <w:numPr>
        <w:numId w:val="3"/>
      </w:numPr>
    </w:pPr>
    <w:rPr>
      <w:sz w:val="22"/>
      <w:szCs w:val="20"/>
    </w:rPr>
  </w:style>
  <w:style w:type="paragraph" w:customStyle="1" w:styleId="times">
    <w:name w:val="times"/>
    <w:basedOn w:val="ListBullet"/>
    <w:pPr>
      <w:numPr>
        <w:numId w:val="0"/>
      </w:numPr>
      <w:snapToGrid w:val="0"/>
      <w:ind w:right="-85"/>
      <w:jc w:val="both"/>
    </w:pPr>
    <w:rPr>
      <w:rFonts w:ascii="Courier New" w:eastAsia="MS Mincho" w:hAnsi="Courier New" w:cs="Courier New"/>
      <w:color w:val="000000"/>
      <w:sz w:val="24"/>
      <w:szCs w:val="24"/>
      <w:lang w:val="es-ES_tradnl"/>
    </w:rPr>
  </w:style>
  <w:style w:type="paragraph" w:customStyle="1" w:styleId="Level1">
    <w:name w:val="Level 1"/>
    <w:basedOn w:val="Normal"/>
    <w:pPr>
      <w:widowControl w:val="0"/>
      <w:autoSpaceDE w:val="0"/>
      <w:ind w:left="720" w:hanging="720"/>
    </w:pPr>
    <w:rPr>
      <w:lang w:val="es-ES"/>
    </w:rPr>
  </w:style>
  <w:style w:type="paragraph" w:customStyle="1" w:styleId="Style21">
    <w:name w:val="Style 2"/>
    <w:pPr>
      <w:widowControl w:val="0"/>
      <w:suppressAutoHyphens/>
      <w:autoSpaceDE w:val="0"/>
      <w:spacing w:before="360" w:line="360" w:lineRule="auto"/>
      <w:ind w:firstLine="720"/>
      <w:jc w:val="both"/>
    </w:pPr>
    <w:rPr>
      <w:sz w:val="22"/>
      <w:szCs w:val="22"/>
      <w:lang w:eastAsia="ar-SA"/>
    </w:rPr>
  </w:style>
  <w:style w:type="paragraph" w:styleId="ListBullet3">
    <w:name w:val="List Bullet 3"/>
    <w:basedOn w:val="Normal"/>
    <w:pPr>
      <w:numPr>
        <w:numId w:val="2"/>
      </w:numPr>
    </w:pPr>
    <w:rPr>
      <w:sz w:val="22"/>
      <w:szCs w:val="20"/>
    </w:r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b/>
      <w:caps/>
      <w:kern w:val="1"/>
      <w:sz w:val="22"/>
      <w:szCs w:val="20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  <w:sz w:val="28"/>
      <w:szCs w:val="28"/>
    </w:rPr>
  </w:style>
  <w:style w:type="paragraph" w:styleId="ListParagraph">
    <w:name w:val="List Paragraph"/>
    <w:basedOn w:val="Normal"/>
    <w:qFormat/>
    <w:pPr>
      <w:ind w:left="720"/>
    </w:pPr>
    <w:rPr>
      <w:lang w:val="es-ES"/>
    </w:rPr>
  </w:style>
  <w:style w:type="paragraph" w:customStyle="1" w:styleId="Abs15">
    <w:name w:val="Abs15"/>
    <w:basedOn w:val="Normal"/>
    <w:pPr>
      <w:spacing w:line="360" w:lineRule="auto"/>
      <w:jc w:val="both"/>
    </w:pPr>
    <w:rPr>
      <w:rFonts w:ascii="Arial" w:hAnsi="Arial" w:cs="Arial"/>
      <w:sz w:val="22"/>
      <w:szCs w:val="20"/>
      <w:lang w:val="de-DE"/>
    </w:rPr>
  </w:style>
  <w:style w:type="paragraph" w:customStyle="1" w:styleId="CharChar1Car">
    <w:name w:val="Char Char1 Car"/>
    <w:basedOn w:val="Normal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MS Mincho" w:hAnsi="Verdana" w:cs="Verdana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table" w:styleId="TableGrid">
    <w:name w:val="Table Grid"/>
    <w:basedOn w:val="TableNormal"/>
    <w:rsid w:val="00F765E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F444F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 w:hAnsi="Arial Unicode MS" w:cs="Arial Unicode MS"/>
      <w:color w:val="000000"/>
      <w:sz w:val="24"/>
      <w:szCs w:val="24"/>
      <w:u w:color="000000"/>
      <w:lang w:val="es-ES_tradnl"/>
    </w:rPr>
  </w:style>
  <w:style w:type="character" w:customStyle="1" w:styleId="HeaderChar">
    <w:name w:val="Header Char"/>
    <w:link w:val="Header"/>
    <w:uiPriority w:val="99"/>
    <w:rsid w:val="00477B1A"/>
    <w:rPr>
      <w:sz w:val="24"/>
      <w:szCs w:val="24"/>
      <w:lang w:eastAsia="ar-SA"/>
    </w:rPr>
  </w:style>
  <w:style w:type="character" w:styleId="Strong">
    <w:name w:val="Strong"/>
    <w:uiPriority w:val="22"/>
    <w:qFormat/>
    <w:rsid w:val="00EE765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CA5E-5C17-4AEB-A875-78707044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PROYECTO DE PLAN DE TRABAJO DE LA COMISIÓN GENERAL</vt:lpstr>
    </vt:vector>
  </TitlesOfParts>
  <Company>OAS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PLAN DE TRABAJO DE LA COMISIÓN GENERAL</dc:title>
  <dc:subject/>
  <dc:creator>E.Diaz Avalos</dc:creator>
  <cp:keywords/>
  <cp:lastModifiedBy>Diaz - Avalos,  Estela</cp:lastModifiedBy>
  <cp:revision>3</cp:revision>
  <cp:lastPrinted>2020-01-28T17:50:00Z</cp:lastPrinted>
  <dcterms:created xsi:type="dcterms:W3CDTF">2020-08-04T22:40:00Z</dcterms:created>
  <dcterms:modified xsi:type="dcterms:W3CDTF">2020-08-04T22:41:00Z</dcterms:modified>
</cp:coreProperties>
</file>