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B5" w:rsidRPr="00D3727F" w:rsidRDefault="001605B5" w:rsidP="007D07B1">
      <w:pPr>
        <w:jc w:val="right"/>
        <w:rPr>
          <w:bCs/>
          <w:sz w:val="22"/>
          <w:szCs w:val="22"/>
          <w:lang w:val="es-AR"/>
        </w:rPr>
      </w:pPr>
    </w:p>
    <w:p w:rsidR="001605B5" w:rsidRPr="00D3727F" w:rsidRDefault="001605B5" w:rsidP="007D07B1">
      <w:pPr>
        <w:tabs>
          <w:tab w:val="left" w:pos="6120"/>
          <w:tab w:val="left" w:pos="6660"/>
          <w:tab w:val="left" w:pos="6750"/>
        </w:tabs>
        <w:ind w:right="-1080"/>
        <w:rPr>
          <w:sz w:val="22"/>
          <w:szCs w:val="22"/>
          <w:lang w:val="pt-BR"/>
        </w:rPr>
      </w:pPr>
      <w:r w:rsidRPr="00D3727F">
        <w:rPr>
          <w:b/>
          <w:bCs/>
          <w:sz w:val="22"/>
          <w:szCs w:val="22"/>
        </w:rPr>
        <w:tab/>
      </w:r>
      <w:r w:rsidRPr="00D3727F">
        <w:rPr>
          <w:b/>
          <w:bCs/>
          <w:sz w:val="22"/>
          <w:szCs w:val="22"/>
        </w:rPr>
        <w:tab/>
      </w:r>
      <w:r w:rsidRPr="00D3727F">
        <w:rPr>
          <w:sz w:val="22"/>
          <w:szCs w:val="22"/>
          <w:lang w:val="pt-BR"/>
        </w:rPr>
        <w:t>OEA/Ser.W</w:t>
      </w:r>
    </w:p>
    <w:p w:rsidR="001605B5" w:rsidRPr="00D3727F" w:rsidRDefault="001605B5" w:rsidP="007D07B1">
      <w:pPr>
        <w:tabs>
          <w:tab w:val="left" w:pos="6120"/>
          <w:tab w:val="left" w:pos="6660"/>
          <w:tab w:val="left" w:pos="6750"/>
        </w:tabs>
        <w:ind w:right="-1570"/>
        <w:rPr>
          <w:sz w:val="22"/>
          <w:szCs w:val="22"/>
          <w:lang w:val="pt-BR"/>
        </w:rPr>
      </w:pPr>
      <w:r w:rsidRPr="00D3727F">
        <w:rPr>
          <w:b/>
          <w:bCs/>
          <w:sz w:val="22"/>
          <w:szCs w:val="22"/>
          <w:lang w:val="pt-BR"/>
        </w:rPr>
        <w:tab/>
      </w:r>
      <w:r w:rsidRPr="00D3727F">
        <w:rPr>
          <w:b/>
          <w:bCs/>
          <w:sz w:val="22"/>
          <w:szCs w:val="22"/>
          <w:lang w:val="pt-BR"/>
        </w:rPr>
        <w:tab/>
      </w:r>
      <w:r w:rsidR="007D07B1" w:rsidRPr="00D3727F">
        <w:rPr>
          <w:sz w:val="22"/>
          <w:szCs w:val="22"/>
          <w:lang w:val="pt-BR"/>
        </w:rPr>
        <w:t>CIDI/</w:t>
      </w:r>
      <w:r w:rsidR="0059167D" w:rsidRPr="00D3727F">
        <w:rPr>
          <w:sz w:val="22"/>
          <w:szCs w:val="22"/>
          <w:lang w:val="pt-BR"/>
        </w:rPr>
        <w:t>doc.</w:t>
      </w:r>
      <w:r w:rsidR="00592282">
        <w:rPr>
          <w:sz w:val="22"/>
          <w:szCs w:val="22"/>
          <w:lang w:val="pt-BR"/>
        </w:rPr>
        <w:t>287</w:t>
      </w:r>
      <w:r w:rsidR="0059167D" w:rsidRPr="00D3727F">
        <w:rPr>
          <w:sz w:val="22"/>
          <w:szCs w:val="22"/>
          <w:lang w:val="pt-BR"/>
        </w:rPr>
        <w:t>/20</w:t>
      </w:r>
      <w:r w:rsidR="007D07B1" w:rsidRPr="00D3727F">
        <w:rPr>
          <w:sz w:val="22"/>
          <w:szCs w:val="22"/>
          <w:lang w:val="pt-BR"/>
        </w:rPr>
        <w:t xml:space="preserve"> </w:t>
      </w:r>
    </w:p>
    <w:p w:rsidR="001605B5" w:rsidRPr="00592282" w:rsidRDefault="001605B5" w:rsidP="007D07B1">
      <w:pPr>
        <w:pStyle w:val="Header"/>
        <w:tabs>
          <w:tab w:val="clear" w:pos="4320"/>
          <w:tab w:val="left" w:pos="6660"/>
        </w:tabs>
        <w:rPr>
          <w:i/>
          <w:sz w:val="22"/>
          <w:szCs w:val="22"/>
          <w:lang w:val="es-US"/>
        </w:rPr>
      </w:pPr>
      <w:r w:rsidRPr="00D3727F">
        <w:rPr>
          <w:i/>
          <w:sz w:val="22"/>
          <w:szCs w:val="22"/>
          <w:lang w:val="pt-BR"/>
        </w:rPr>
        <w:tab/>
      </w:r>
      <w:r w:rsidR="00086379" w:rsidRPr="00592282">
        <w:rPr>
          <w:sz w:val="22"/>
          <w:szCs w:val="22"/>
          <w:lang w:val="es-US"/>
        </w:rPr>
        <w:t>2</w:t>
      </w:r>
      <w:r w:rsidR="0059167D" w:rsidRPr="00592282">
        <w:rPr>
          <w:sz w:val="22"/>
          <w:szCs w:val="22"/>
          <w:lang w:val="es-US"/>
        </w:rPr>
        <w:t>2 abril 2020</w:t>
      </w:r>
    </w:p>
    <w:p w:rsidR="001605B5" w:rsidRPr="00D3727F" w:rsidRDefault="001605B5" w:rsidP="007D07B1">
      <w:pPr>
        <w:pStyle w:val="Header"/>
        <w:tabs>
          <w:tab w:val="left" w:pos="6660"/>
          <w:tab w:val="left" w:pos="6750"/>
        </w:tabs>
        <w:rPr>
          <w:i/>
          <w:sz w:val="22"/>
          <w:szCs w:val="22"/>
        </w:rPr>
      </w:pPr>
      <w:r w:rsidRPr="00D3727F">
        <w:rPr>
          <w:i/>
          <w:sz w:val="22"/>
          <w:szCs w:val="22"/>
        </w:rPr>
        <w:tab/>
      </w:r>
      <w:r w:rsidRPr="00D3727F">
        <w:rPr>
          <w:i/>
          <w:sz w:val="22"/>
          <w:szCs w:val="22"/>
        </w:rPr>
        <w:tab/>
      </w:r>
      <w:r w:rsidRPr="00D3727F">
        <w:rPr>
          <w:bCs/>
          <w:sz w:val="22"/>
          <w:szCs w:val="22"/>
        </w:rPr>
        <w:t xml:space="preserve">Original: </w:t>
      </w:r>
      <w:r w:rsidR="007B096C" w:rsidRPr="00D3727F">
        <w:rPr>
          <w:bCs/>
          <w:sz w:val="22"/>
          <w:szCs w:val="22"/>
        </w:rPr>
        <w:t>inglés</w:t>
      </w:r>
    </w:p>
    <w:p w:rsidR="001605B5" w:rsidRPr="00D3727F" w:rsidRDefault="001605B5" w:rsidP="007D07B1">
      <w:pPr>
        <w:pBdr>
          <w:bottom w:val="single" w:sz="12" w:space="1" w:color="auto"/>
        </w:pBdr>
        <w:tabs>
          <w:tab w:val="left" w:pos="6120"/>
          <w:tab w:val="left" w:pos="6750"/>
        </w:tabs>
        <w:ind w:right="-29"/>
        <w:rPr>
          <w:bCs/>
          <w:sz w:val="22"/>
          <w:szCs w:val="22"/>
        </w:rPr>
      </w:pPr>
      <w:r w:rsidRPr="00D3727F">
        <w:rPr>
          <w:sz w:val="22"/>
          <w:szCs w:val="22"/>
        </w:rPr>
        <w:tab/>
      </w:r>
      <w:r w:rsidRPr="00D3727F">
        <w:rPr>
          <w:sz w:val="22"/>
          <w:szCs w:val="22"/>
        </w:rPr>
        <w:tab/>
      </w:r>
    </w:p>
    <w:p w:rsidR="001605B5" w:rsidRPr="00592282" w:rsidRDefault="001605B5" w:rsidP="007D07B1">
      <w:pPr>
        <w:pStyle w:val="BodyText"/>
        <w:spacing w:after="0"/>
        <w:jc w:val="center"/>
        <w:rPr>
          <w:szCs w:val="22"/>
          <w:lang w:val="es-US"/>
        </w:rPr>
      </w:pPr>
    </w:p>
    <w:p w:rsidR="007B096C" w:rsidRPr="00592282" w:rsidRDefault="007B096C" w:rsidP="007B096C">
      <w:pPr>
        <w:jc w:val="center"/>
        <w:rPr>
          <w:rFonts w:eastAsia="Calibri"/>
          <w:sz w:val="22"/>
          <w:szCs w:val="22"/>
          <w:lang w:val="es-US"/>
        </w:rPr>
      </w:pPr>
    </w:p>
    <w:p w:rsidR="007B096C" w:rsidRPr="00592282" w:rsidRDefault="007B096C" w:rsidP="007B096C">
      <w:pPr>
        <w:jc w:val="center"/>
        <w:rPr>
          <w:rFonts w:eastAsia="Calibri"/>
          <w:sz w:val="22"/>
          <w:szCs w:val="22"/>
          <w:lang w:val="es-US"/>
        </w:rPr>
      </w:pPr>
    </w:p>
    <w:p w:rsidR="007B096C" w:rsidRPr="00592282" w:rsidRDefault="007B096C" w:rsidP="007B096C">
      <w:pPr>
        <w:jc w:val="center"/>
        <w:rPr>
          <w:rFonts w:eastAsia="Calibri"/>
          <w:sz w:val="22"/>
          <w:szCs w:val="22"/>
          <w:lang w:val="es-US"/>
        </w:rPr>
      </w:pPr>
    </w:p>
    <w:p w:rsidR="007B096C" w:rsidRPr="00592282" w:rsidRDefault="007B096C" w:rsidP="007B096C">
      <w:pPr>
        <w:jc w:val="center"/>
        <w:rPr>
          <w:rFonts w:eastAsia="Calibri"/>
          <w:sz w:val="22"/>
          <w:szCs w:val="22"/>
          <w:lang w:val="es-US"/>
        </w:rPr>
      </w:pPr>
    </w:p>
    <w:p w:rsidR="007B096C" w:rsidRPr="00592282" w:rsidRDefault="007B096C" w:rsidP="007B096C">
      <w:pPr>
        <w:jc w:val="center"/>
        <w:rPr>
          <w:rFonts w:eastAsia="Calibri"/>
          <w:sz w:val="22"/>
          <w:szCs w:val="22"/>
          <w:lang w:val="es-US"/>
        </w:rPr>
      </w:pPr>
    </w:p>
    <w:p w:rsidR="00D3727F" w:rsidRPr="00592282" w:rsidRDefault="00D3727F" w:rsidP="007B096C">
      <w:pPr>
        <w:jc w:val="center"/>
        <w:rPr>
          <w:rFonts w:eastAsia="Calibri"/>
          <w:sz w:val="22"/>
          <w:szCs w:val="22"/>
          <w:lang w:val="es-US"/>
        </w:rPr>
      </w:pPr>
    </w:p>
    <w:p w:rsidR="00D3727F" w:rsidRPr="00592282" w:rsidRDefault="00D3727F" w:rsidP="007B096C">
      <w:pPr>
        <w:jc w:val="center"/>
        <w:rPr>
          <w:rFonts w:eastAsia="Calibri"/>
          <w:sz w:val="22"/>
          <w:szCs w:val="22"/>
          <w:lang w:val="es-US"/>
        </w:rPr>
      </w:pPr>
    </w:p>
    <w:p w:rsidR="00D3727F" w:rsidRPr="00592282" w:rsidRDefault="00D3727F" w:rsidP="007B096C">
      <w:pPr>
        <w:jc w:val="center"/>
        <w:rPr>
          <w:rFonts w:eastAsia="Calibri"/>
          <w:sz w:val="22"/>
          <w:szCs w:val="22"/>
          <w:lang w:val="es-US"/>
        </w:rPr>
      </w:pPr>
    </w:p>
    <w:p w:rsidR="00D3727F" w:rsidRPr="00592282" w:rsidRDefault="00D3727F" w:rsidP="007B096C">
      <w:pPr>
        <w:jc w:val="center"/>
        <w:rPr>
          <w:rFonts w:eastAsia="Calibri"/>
          <w:sz w:val="22"/>
          <w:szCs w:val="22"/>
          <w:lang w:val="es-US"/>
        </w:rPr>
      </w:pPr>
    </w:p>
    <w:p w:rsidR="007B096C" w:rsidRPr="00592282" w:rsidRDefault="007B096C" w:rsidP="007B096C">
      <w:pPr>
        <w:jc w:val="center"/>
        <w:rPr>
          <w:rFonts w:eastAsia="Calibri"/>
          <w:sz w:val="22"/>
          <w:szCs w:val="22"/>
          <w:lang w:val="es-US"/>
        </w:rPr>
      </w:pPr>
    </w:p>
    <w:p w:rsidR="007B096C" w:rsidRPr="00592282" w:rsidRDefault="007B096C" w:rsidP="007B096C">
      <w:pPr>
        <w:jc w:val="center"/>
        <w:rPr>
          <w:rFonts w:eastAsia="Calibri"/>
          <w:sz w:val="22"/>
          <w:szCs w:val="22"/>
          <w:lang w:val="es-US"/>
        </w:rPr>
      </w:pPr>
    </w:p>
    <w:p w:rsidR="007B096C" w:rsidRPr="00592282" w:rsidRDefault="007B096C" w:rsidP="007B096C">
      <w:pPr>
        <w:jc w:val="center"/>
        <w:rPr>
          <w:rFonts w:eastAsia="Calibri"/>
          <w:sz w:val="22"/>
          <w:szCs w:val="22"/>
          <w:lang w:val="es-US"/>
        </w:rPr>
      </w:pPr>
    </w:p>
    <w:p w:rsidR="007B096C" w:rsidRPr="00592282" w:rsidRDefault="007B096C" w:rsidP="007B096C">
      <w:pPr>
        <w:jc w:val="center"/>
        <w:rPr>
          <w:rFonts w:eastAsia="Calibri"/>
          <w:sz w:val="22"/>
          <w:szCs w:val="22"/>
          <w:lang w:val="es-US"/>
        </w:rPr>
      </w:pPr>
    </w:p>
    <w:p w:rsidR="007B096C" w:rsidRPr="00D3727F" w:rsidRDefault="007B096C" w:rsidP="007B096C">
      <w:pPr>
        <w:jc w:val="center"/>
        <w:rPr>
          <w:rFonts w:eastAsia="Calibri"/>
          <w:color w:val="000000"/>
          <w:sz w:val="22"/>
          <w:szCs w:val="22"/>
          <w:lang w:val="es-US"/>
        </w:rPr>
      </w:pPr>
      <w:r w:rsidRPr="00D3727F">
        <w:rPr>
          <w:rFonts w:eastAsia="Calibri"/>
          <w:sz w:val="22"/>
          <w:szCs w:val="22"/>
          <w:lang w:val="es-US"/>
        </w:rPr>
        <w:t>PROPUESTA PRELIMINAR DE CALENDARIO DE REUNIONES</w:t>
      </w:r>
    </w:p>
    <w:p w:rsidR="007B096C" w:rsidRPr="00D3727F" w:rsidRDefault="007B096C" w:rsidP="007B096C">
      <w:pPr>
        <w:jc w:val="center"/>
        <w:rPr>
          <w:rFonts w:eastAsia="Calibri"/>
          <w:color w:val="000000"/>
          <w:sz w:val="22"/>
          <w:szCs w:val="22"/>
          <w:lang w:val="es-US"/>
        </w:rPr>
      </w:pPr>
    </w:p>
    <w:p w:rsidR="007B096C" w:rsidRPr="00D3727F" w:rsidRDefault="007B096C" w:rsidP="007B096C">
      <w:pPr>
        <w:jc w:val="center"/>
        <w:rPr>
          <w:rFonts w:eastAsia="Calibri"/>
          <w:color w:val="000000"/>
          <w:sz w:val="22"/>
          <w:szCs w:val="22"/>
          <w:lang w:val="es-US"/>
        </w:rPr>
      </w:pPr>
      <w:r w:rsidRPr="00D3727F">
        <w:rPr>
          <w:rFonts w:eastAsia="Calibri"/>
          <w:color w:val="000000"/>
          <w:sz w:val="22"/>
          <w:szCs w:val="22"/>
          <w:lang w:val="es-US"/>
        </w:rPr>
        <w:t>REUNIONES DEL COMSEJO INTERAMERICANO PARA EL DESARROLLO INTEGRAL (CIDI) Y SUS ÓRGANOS SUBSIDIARIOS</w:t>
      </w:r>
    </w:p>
    <w:p w:rsidR="007B096C" w:rsidRPr="00D3727F" w:rsidRDefault="007B096C" w:rsidP="007B096C">
      <w:pPr>
        <w:jc w:val="center"/>
        <w:rPr>
          <w:rFonts w:eastAsia="Calibri"/>
          <w:color w:val="000000"/>
          <w:sz w:val="22"/>
          <w:szCs w:val="22"/>
          <w:lang w:val="es-US"/>
        </w:rPr>
      </w:pPr>
    </w:p>
    <w:p w:rsidR="007B096C" w:rsidRPr="00D3727F" w:rsidRDefault="007B096C" w:rsidP="007B096C">
      <w:pPr>
        <w:jc w:val="center"/>
        <w:rPr>
          <w:rFonts w:eastAsia="Calibri"/>
          <w:color w:val="000000"/>
          <w:sz w:val="22"/>
          <w:szCs w:val="22"/>
          <w:lang w:val="es-US"/>
        </w:rPr>
      </w:pPr>
      <w:r w:rsidRPr="00D3727F">
        <w:rPr>
          <w:rFonts w:eastAsia="Calibri"/>
          <w:sz w:val="22"/>
          <w:szCs w:val="22"/>
          <w:lang w:val="es-US"/>
        </w:rPr>
        <w:br w:type="page"/>
      </w:r>
      <w:r w:rsidRPr="00D3727F">
        <w:rPr>
          <w:rFonts w:eastAsia="Calibri"/>
          <w:sz w:val="22"/>
          <w:szCs w:val="22"/>
          <w:lang w:val="es-US"/>
        </w:rPr>
        <w:lastRenderedPageBreak/>
        <w:t>PROPUESTA PRELIMINAR DE CALENDARIO DE REUNIONES</w:t>
      </w:r>
    </w:p>
    <w:p w:rsidR="007B096C" w:rsidRPr="00D3727F" w:rsidRDefault="007B096C" w:rsidP="007B096C">
      <w:pPr>
        <w:jc w:val="center"/>
        <w:rPr>
          <w:rFonts w:eastAsia="Calibri"/>
          <w:color w:val="000000"/>
          <w:sz w:val="22"/>
          <w:szCs w:val="22"/>
          <w:lang w:val="es-US"/>
        </w:rPr>
      </w:pPr>
    </w:p>
    <w:p w:rsidR="007B096C" w:rsidRPr="00D3727F" w:rsidRDefault="007B096C" w:rsidP="007B096C">
      <w:pPr>
        <w:jc w:val="center"/>
        <w:rPr>
          <w:rFonts w:eastAsia="Calibri"/>
          <w:color w:val="000000"/>
          <w:sz w:val="22"/>
          <w:szCs w:val="22"/>
          <w:lang w:val="es-US"/>
        </w:rPr>
      </w:pPr>
      <w:r w:rsidRPr="00D3727F">
        <w:rPr>
          <w:rFonts w:eastAsia="Calibri"/>
          <w:color w:val="000000"/>
          <w:sz w:val="22"/>
          <w:szCs w:val="22"/>
          <w:lang w:val="es-US"/>
        </w:rPr>
        <w:t>REUNIONES DEL COMSEJO INTERAMERICANO PARA EL DESARROLLO INTEGRAL (CIDI) Y SUS ÓRGANOS SUBSIDIARIOS</w:t>
      </w:r>
    </w:p>
    <w:p w:rsidR="007B096C" w:rsidRPr="00592282" w:rsidRDefault="007B096C" w:rsidP="007B096C">
      <w:pPr>
        <w:jc w:val="center"/>
        <w:rPr>
          <w:rFonts w:eastAsia="Calibri"/>
          <w:color w:val="000000"/>
          <w:sz w:val="22"/>
          <w:szCs w:val="22"/>
          <w:lang w:val="es-US"/>
        </w:rPr>
      </w:pPr>
    </w:p>
    <w:p w:rsidR="007B096C" w:rsidRPr="00592282" w:rsidRDefault="007B096C" w:rsidP="007B096C">
      <w:pPr>
        <w:jc w:val="center"/>
        <w:rPr>
          <w:rFonts w:eastAsia="Calibri"/>
          <w:color w:val="000000"/>
          <w:sz w:val="22"/>
          <w:szCs w:val="22"/>
          <w:lang w:val="es-US"/>
        </w:rPr>
      </w:pPr>
    </w:p>
    <w:p w:rsidR="007B096C" w:rsidRPr="00D3727F" w:rsidRDefault="007B096C" w:rsidP="007B096C">
      <w:pPr>
        <w:jc w:val="center"/>
        <w:rPr>
          <w:rFonts w:eastAsia="Calibri"/>
          <w:color w:val="000000"/>
          <w:sz w:val="22"/>
          <w:szCs w:val="22"/>
          <w:lang w:val="en-US"/>
        </w:rPr>
      </w:pPr>
      <w:r w:rsidRPr="00D3727F">
        <w:rPr>
          <w:rFonts w:eastAsia="Calibri"/>
          <w:color w:val="000000"/>
          <w:sz w:val="22"/>
          <w:szCs w:val="22"/>
          <w:lang w:val="en-US"/>
        </w:rPr>
        <w:t xml:space="preserve">MAYO - DICIEMBRE 2020 </w:t>
      </w:r>
    </w:p>
    <w:tbl>
      <w:tblPr>
        <w:tblW w:w="11340" w:type="dxa"/>
        <w:tblInd w:w="-10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1440"/>
        <w:gridCol w:w="1350"/>
        <w:gridCol w:w="6120"/>
      </w:tblGrid>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jc w:val="center"/>
              <w:rPr>
                <w:rFonts w:eastAsia="Calibri"/>
                <w:sz w:val="22"/>
                <w:szCs w:val="22"/>
                <w:lang w:val="en-US"/>
              </w:rPr>
            </w:pPr>
            <w:proofErr w:type="spellStart"/>
            <w:r w:rsidRPr="00D3727F">
              <w:rPr>
                <w:rFonts w:eastAsia="Calibri"/>
                <w:sz w:val="22"/>
                <w:szCs w:val="22"/>
                <w:lang w:val="en-US"/>
              </w:rPr>
              <w:t>Actividad</w:t>
            </w:r>
            <w:proofErr w:type="spellEnd"/>
            <w:r w:rsidRPr="00D3727F">
              <w:rPr>
                <w:rFonts w:eastAsia="Calibri"/>
                <w:sz w:val="22"/>
                <w:szCs w:val="22"/>
                <w:lang w:val="en-US"/>
              </w:rPr>
              <w:t>/</w:t>
            </w:r>
            <w:proofErr w:type="spellStart"/>
            <w:r w:rsidRPr="00D3727F">
              <w:rPr>
                <w:rFonts w:eastAsia="Calibri"/>
                <w:sz w:val="22"/>
                <w:szCs w:val="22"/>
                <w:lang w:val="en-US"/>
              </w:rPr>
              <w:t>Reunión</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jc w:val="center"/>
              <w:rPr>
                <w:rFonts w:eastAsia="Calibri"/>
                <w:sz w:val="22"/>
                <w:szCs w:val="22"/>
                <w:lang w:val="en-US"/>
              </w:rPr>
            </w:pPr>
            <w:proofErr w:type="spellStart"/>
            <w:r w:rsidRPr="00D3727F">
              <w:rPr>
                <w:rFonts w:eastAsia="Calibri"/>
                <w:sz w:val="22"/>
                <w:szCs w:val="22"/>
                <w:lang w:val="en-US"/>
              </w:rPr>
              <w:t>Fecha</w:t>
            </w:r>
            <w:proofErr w:type="spellEnd"/>
            <w:r w:rsidRPr="00D3727F">
              <w:rPr>
                <w:rFonts w:eastAsia="Calibri"/>
                <w:sz w:val="22"/>
                <w:szCs w:val="22"/>
                <w:lang w:val="en-US"/>
              </w:rPr>
              <w:t xml:space="preserve"> actual</w:t>
            </w:r>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jc w:val="center"/>
              <w:rPr>
                <w:rFonts w:eastAsia="Calibri"/>
                <w:sz w:val="22"/>
                <w:szCs w:val="22"/>
                <w:lang w:val="en-US"/>
              </w:rPr>
            </w:pPr>
            <w:r w:rsidRPr="00D3727F">
              <w:rPr>
                <w:rFonts w:eastAsia="Calibri"/>
                <w:sz w:val="22"/>
                <w:szCs w:val="22"/>
                <w:lang w:val="en-US"/>
              </w:rPr>
              <w:t xml:space="preserve">Nueva </w:t>
            </w:r>
            <w:proofErr w:type="spellStart"/>
            <w:r w:rsidRPr="00D3727F">
              <w:rPr>
                <w:rFonts w:eastAsia="Calibri"/>
                <w:sz w:val="22"/>
                <w:szCs w:val="22"/>
                <w:lang w:val="en-US"/>
              </w:rPr>
              <w:t>fecha</w:t>
            </w:r>
            <w:proofErr w:type="spellEnd"/>
            <w:r w:rsidRPr="00D3727F">
              <w:rPr>
                <w:rFonts w:eastAsia="Calibri"/>
                <w:sz w:val="22"/>
                <w:szCs w:val="22"/>
                <w:lang w:val="en-US"/>
              </w:rPr>
              <w:t xml:space="preserve"> </w:t>
            </w:r>
            <w:proofErr w:type="spellStart"/>
            <w:r w:rsidRPr="00D3727F">
              <w:rPr>
                <w:rFonts w:eastAsia="Calibri"/>
                <w:sz w:val="22"/>
                <w:szCs w:val="22"/>
                <w:lang w:val="en-US"/>
              </w:rPr>
              <w:t>propuesta</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jc w:val="center"/>
              <w:rPr>
                <w:rFonts w:eastAsia="Calibri"/>
                <w:sz w:val="22"/>
                <w:szCs w:val="22"/>
                <w:lang w:val="en-US"/>
              </w:rPr>
            </w:pPr>
            <w:proofErr w:type="spellStart"/>
            <w:r w:rsidRPr="00D3727F">
              <w:rPr>
                <w:rFonts w:eastAsia="Calibri"/>
                <w:sz w:val="22"/>
                <w:szCs w:val="22"/>
                <w:lang w:val="en-US"/>
              </w:rPr>
              <w:t>Comentarios</w:t>
            </w:r>
            <w:proofErr w:type="spellEnd"/>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s-US"/>
              </w:rPr>
            </w:pPr>
            <w:r w:rsidRPr="00D3727F">
              <w:rPr>
                <w:rFonts w:eastAsia="Calibri"/>
                <w:sz w:val="22"/>
                <w:szCs w:val="22"/>
                <w:lang w:val="es-US"/>
              </w:rPr>
              <w:t>Reunión de la Comisión de Políticas</w:t>
            </w: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proofErr w:type="spellStart"/>
            <w:r w:rsidRPr="00D3727F">
              <w:rPr>
                <w:rFonts w:eastAsia="Calibri"/>
                <w:sz w:val="22"/>
                <w:szCs w:val="22"/>
                <w:lang w:val="en-US"/>
              </w:rPr>
              <w:t>Marzo</w:t>
            </w:r>
            <w:proofErr w:type="spellEnd"/>
            <w:r w:rsidRPr="00D3727F">
              <w:rPr>
                <w:rFonts w:eastAsia="Calibri"/>
                <w:sz w:val="22"/>
                <w:szCs w:val="22"/>
                <w:lang w:val="en-US"/>
              </w:rPr>
              <w:t xml:space="preserve"> 18</w:t>
            </w:r>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r w:rsidRPr="00D3727F">
              <w:rPr>
                <w:rFonts w:eastAsia="Calibri"/>
                <w:sz w:val="22"/>
                <w:szCs w:val="22"/>
                <w:lang w:val="en-US"/>
              </w:rPr>
              <w:t>Mayo 1</w:t>
            </w:r>
          </w:p>
        </w:tc>
        <w:tc>
          <w:tcPr>
            <w:tcW w:w="6120" w:type="dxa"/>
            <w:tcBorders>
              <w:top w:val="single" w:sz="4" w:space="0" w:color="auto"/>
              <w:left w:val="single" w:sz="4" w:space="0" w:color="auto"/>
              <w:bottom w:val="single" w:sz="4" w:space="0" w:color="auto"/>
              <w:right w:val="single" w:sz="4" w:space="0" w:color="auto"/>
            </w:tcBorders>
            <w:hideMark/>
          </w:tcPr>
          <w:p w:rsidR="007B096C" w:rsidRPr="00D3727F" w:rsidRDefault="009B6CAA" w:rsidP="007B096C">
            <w:pPr>
              <w:jc w:val="both"/>
              <w:rPr>
                <w:rFonts w:eastAsia="Calibri"/>
                <w:sz w:val="22"/>
                <w:szCs w:val="22"/>
                <w:lang w:val="es-US"/>
              </w:rPr>
            </w:pPr>
            <w:r w:rsidRPr="00D3727F">
              <w:rPr>
                <w:rFonts w:eastAsia="Calibri"/>
                <w:sz w:val="22"/>
                <w:szCs w:val="22"/>
                <w:lang w:val="es-US"/>
              </w:rPr>
              <w:t xml:space="preserve">Reunión de día </w:t>
            </w:r>
            <w:r w:rsidR="00E01DCB" w:rsidRPr="00D3727F">
              <w:rPr>
                <w:rFonts w:eastAsia="Calibri"/>
                <w:sz w:val="22"/>
                <w:szCs w:val="22"/>
                <w:lang w:val="es-US"/>
              </w:rPr>
              <w:t>completo</w:t>
            </w:r>
            <w:r w:rsidRPr="00D3727F">
              <w:rPr>
                <w:rFonts w:eastAsia="Calibri"/>
                <w:sz w:val="22"/>
                <w:szCs w:val="22"/>
                <w:lang w:val="es-US"/>
              </w:rPr>
              <w:t xml:space="preserve"> para </w:t>
            </w:r>
            <w:r w:rsidR="00E01DCB" w:rsidRPr="00D3727F">
              <w:rPr>
                <w:rFonts w:eastAsia="Calibri"/>
                <w:sz w:val="22"/>
                <w:szCs w:val="22"/>
                <w:lang w:val="es-US"/>
              </w:rPr>
              <w:t>considerar</w:t>
            </w:r>
            <w:r w:rsidRPr="00D3727F">
              <w:rPr>
                <w:rFonts w:eastAsia="Calibri"/>
                <w:sz w:val="22"/>
                <w:szCs w:val="22"/>
                <w:lang w:val="es-US"/>
              </w:rPr>
              <w:t xml:space="preserve"> los temas original</w:t>
            </w:r>
            <w:r w:rsidR="00E01DCB" w:rsidRPr="00D3727F">
              <w:rPr>
                <w:rFonts w:eastAsia="Calibri"/>
                <w:sz w:val="22"/>
                <w:szCs w:val="22"/>
                <w:lang w:val="es-US"/>
              </w:rPr>
              <w:t>mente program</w:t>
            </w:r>
            <w:r w:rsidRPr="00D3727F">
              <w:rPr>
                <w:rFonts w:eastAsia="Calibri"/>
                <w:sz w:val="22"/>
                <w:szCs w:val="22"/>
                <w:lang w:val="es-US"/>
              </w:rPr>
              <w:t xml:space="preserve">ados para las </w:t>
            </w:r>
            <w:r w:rsidR="00E01DCB" w:rsidRPr="00D3727F">
              <w:rPr>
                <w:rFonts w:eastAsia="Calibri"/>
                <w:sz w:val="22"/>
                <w:szCs w:val="22"/>
                <w:lang w:val="es-US"/>
              </w:rPr>
              <w:t>reuniones previstas para el 18 de marzo y el 14 de abril:</w:t>
            </w:r>
          </w:p>
          <w:p w:rsidR="007B096C" w:rsidRPr="00D3727F" w:rsidRDefault="007B096C" w:rsidP="007B096C">
            <w:pPr>
              <w:suppressLineNumbers/>
              <w:tabs>
                <w:tab w:val="left" w:pos="221"/>
              </w:tabs>
              <w:suppressAutoHyphens/>
              <w:snapToGrid w:val="0"/>
              <w:jc w:val="both"/>
              <w:rPr>
                <w:rFonts w:eastAsia="Calibri"/>
                <w:sz w:val="22"/>
                <w:szCs w:val="22"/>
                <w:lang w:val="es-US"/>
              </w:rPr>
            </w:pPr>
          </w:p>
          <w:p w:rsidR="007B096C" w:rsidRPr="00D3727F" w:rsidRDefault="00E01DCB" w:rsidP="007B096C">
            <w:pPr>
              <w:suppressLineNumbers/>
              <w:tabs>
                <w:tab w:val="left" w:pos="221"/>
              </w:tabs>
              <w:suppressAutoHyphens/>
              <w:snapToGrid w:val="0"/>
              <w:jc w:val="both"/>
              <w:rPr>
                <w:rFonts w:eastAsia="Calibri"/>
                <w:sz w:val="22"/>
                <w:szCs w:val="22"/>
                <w:lang w:val="es-US"/>
              </w:rPr>
            </w:pPr>
            <w:r w:rsidRPr="00D3727F">
              <w:rPr>
                <w:sz w:val="22"/>
                <w:szCs w:val="22"/>
                <w:u w:val="single"/>
                <w:lang w:val="es-US" w:eastAsia="ar-SA"/>
              </w:rPr>
              <w:t>SESIÓN MATUTINA</w:t>
            </w:r>
            <w:r w:rsidR="007B096C" w:rsidRPr="00D3727F">
              <w:rPr>
                <w:sz w:val="22"/>
                <w:szCs w:val="22"/>
                <w:lang w:val="es-US" w:eastAsia="ar-SA"/>
              </w:rPr>
              <w:t xml:space="preserve"> (</w:t>
            </w:r>
            <w:r w:rsidRPr="00D3727F">
              <w:rPr>
                <w:sz w:val="22"/>
                <w:szCs w:val="22"/>
                <w:lang w:val="es-US" w:eastAsia="ar-SA"/>
              </w:rPr>
              <w:t>para considerar los temas del 18 de marzo</w:t>
            </w:r>
            <w:r w:rsidR="007B096C" w:rsidRPr="00D3727F">
              <w:rPr>
                <w:sz w:val="22"/>
                <w:szCs w:val="22"/>
                <w:lang w:val="es-US" w:eastAsia="ar-SA"/>
              </w:rPr>
              <w:t>)</w:t>
            </w:r>
          </w:p>
          <w:p w:rsidR="007B096C" w:rsidRPr="00D3727F" w:rsidRDefault="007B096C" w:rsidP="007B096C">
            <w:pPr>
              <w:suppressLineNumbers/>
              <w:tabs>
                <w:tab w:val="left" w:pos="221"/>
              </w:tabs>
              <w:suppressAutoHyphens/>
              <w:snapToGrid w:val="0"/>
              <w:ind w:left="221"/>
              <w:jc w:val="both"/>
              <w:rPr>
                <w:rFonts w:eastAsia="Calibri"/>
                <w:sz w:val="22"/>
                <w:szCs w:val="22"/>
                <w:lang w:val="es-US"/>
              </w:rPr>
            </w:pPr>
            <w:r w:rsidRPr="00D3727F">
              <w:rPr>
                <w:sz w:val="22"/>
                <w:szCs w:val="22"/>
                <w:lang w:val="es-US" w:eastAsia="ar-SA"/>
              </w:rPr>
              <w:t> </w:t>
            </w:r>
          </w:p>
          <w:p w:rsidR="00E01DCB" w:rsidRPr="00D3727F" w:rsidRDefault="00E01DCB" w:rsidP="00E01DCB">
            <w:pPr>
              <w:numPr>
                <w:ilvl w:val="0"/>
                <w:numId w:val="28"/>
              </w:numPr>
              <w:suppressLineNumbers/>
              <w:tabs>
                <w:tab w:val="left" w:pos="221"/>
              </w:tabs>
              <w:suppressAutoHyphens/>
              <w:snapToGrid w:val="0"/>
              <w:ind w:left="221" w:hanging="221"/>
              <w:rPr>
                <w:bCs/>
                <w:sz w:val="22"/>
                <w:szCs w:val="22"/>
                <w:lang w:eastAsia="ar-SA"/>
              </w:rPr>
            </w:pPr>
            <w:r w:rsidRPr="00D3727F">
              <w:rPr>
                <w:bCs/>
                <w:sz w:val="22"/>
                <w:szCs w:val="22"/>
                <w:lang w:eastAsia="ar-SA"/>
              </w:rPr>
              <w:t>Estudio sobre herramientas y entidades del sistema interamericano para abordar la respuesta a desastres naturales</w:t>
            </w:r>
          </w:p>
          <w:p w:rsidR="00E01DCB" w:rsidRPr="00D3727F" w:rsidRDefault="00E01DCB" w:rsidP="00E01DCB">
            <w:pPr>
              <w:numPr>
                <w:ilvl w:val="4"/>
                <w:numId w:val="29"/>
              </w:numPr>
              <w:suppressLineNumbers/>
              <w:tabs>
                <w:tab w:val="clear" w:pos="3960"/>
                <w:tab w:val="left" w:pos="221"/>
                <w:tab w:val="num" w:pos="526"/>
              </w:tabs>
              <w:suppressAutoHyphens/>
              <w:snapToGrid w:val="0"/>
              <w:ind w:left="526" w:hanging="270"/>
              <w:jc w:val="both"/>
              <w:rPr>
                <w:bCs/>
                <w:sz w:val="22"/>
                <w:szCs w:val="22"/>
                <w:lang w:eastAsia="ar-SA"/>
              </w:rPr>
            </w:pPr>
            <w:r w:rsidRPr="00D3727F">
              <w:rPr>
                <w:bCs/>
                <w:sz w:val="22"/>
                <w:szCs w:val="22"/>
                <w:lang w:eastAsia="ar-SA"/>
              </w:rPr>
              <w:t>Acuerdo sobre recomendaciones con relación al Comité Interamericano para la Reducción de los Desastres Naturales (CIRDN)</w:t>
            </w:r>
          </w:p>
          <w:p w:rsidR="007B096C" w:rsidRPr="00D3727F" w:rsidRDefault="00E01DCB" w:rsidP="00E01DCB">
            <w:pPr>
              <w:suppressLineNumbers/>
              <w:tabs>
                <w:tab w:val="left" w:pos="221"/>
                <w:tab w:val="left" w:pos="796"/>
                <w:tab w:val="left" w:pos="886"/>
              </w:tabs>
              <w:suppressAutoHyphens/>
              <w:snapToGrid w:val="0"/>
              <w:ind w:left="221"/>
              <w:jc w:val="both"/>
              <w:rPr>
                <w:sz w:val="22"/>
                <w:szCs w:val="22"/>
                <w:lang w:eastAsia="ar-SA"/>
              </w:rPr>
            </w:pPr>
            <w:r w:rsidRPr="00D3727F">
              <w:rPr>
                <w:b/>
                <w:sz w:val="22"/>
                <w:szCs w:val="22"/>
                <w:lang w:eastAsia="ar-SA"/>
              </w:rPr>
              <w:t xml:space="preserve"> </w:t>
            </w:r>
            <w:r w:rsidRPr="00D3727F">
              <w:rPr>
                <w:sz w:val="22"/>
                <w:szCs w:val="22"/>
                <w:lang w:eastAsia="ar-SA"/>
              </w:rPr>
              <w:t>-   Red Interamericana para la Mitigación de Desastres (RIMD) –   Presentación de la Secretaría</w:t>
            </w:r>
          </w:p>
          <w:p w:rsidR="00E01DCB" w:rsidRPr="00D3727F" w:rsidRDefault="00E01DCB" w:rsidP="00E01DCB">
            <w:pPr>
              <w:suppressLineNumbers/>
              <w:tabs>
                <w:tab w:val="left" w:pos="221"/>
                <w:tab w:val="left" w:pos="796"/>
                <w:tab w:val="left" w:pos="886"/>
              </w:tabs>
              <w:suppressAutoHyphens/>
              <w:snapToGrid w:val="0"/>
              <w:ind w:left="221"/>
              <w:jc w:val="both"/>
              <w:rPr>
                <w:rFonts w:eastAsia="Calibri"/>
                <w:sz w:val="22"/>
                <w:szCs w:val="22"/>
                <w:lang w:val="es-US"/>
              </w:rPr>
            </w:pPr>
          </w:p>
          <w:p w:rsidR="007B096C" w:rsidRPr="00D3727F" w:rsidRDefault="00E01DCB" w:rsidP="007B096C">
            <w:pPr>
              <w:suppressLineNumbers/>
              <w:tabs>
                <w:tab w:val="left" w:pos="221"/>
              </w:tabs>
              <w:suppressAutoHyphens/>
              <w:snapToGrid w:val="0"/>
              <w:jc w:val="both"/>
              <w:rPr>
                <w:rFonts w:eastAsia="Calibri"/>
                <w:sz w:val="22"/>
                <w:szCs w:val="22"/>
                <w:lang w:val="es-US"/>
              </w:rPr>
            </w:pPr>
            <w:r w:rsidRPr="00D3727F">
              <w:rPr>
                <w:sz w:val="22"/>
                <w:szCs w:val="22"/>
                <w:u w:val="single"/>
                <w:lang w:val="es-US" w:eastAsia="ar-SA"/>
              </w:rPr>
              <w:t>SESIÓN VESPERTINA</w:t>
            </w:r>
            <w:r w:rsidR="007B096C" w:rsidRPr="00D3727F">
              <w:rPr>
                <w:sz w:val="22"/>
                <w:szCs w:val="22"/>
                <w:lang w:val="es-US" w:eastAsia="ar-SA"/>
              </w:rPr>
              <w:t xml:space="preserve"> (</w:t>
            </w:r>
            <w:r w:rsidRPr="00D3727F">
              <w:rPr>
                <w:sz w:val="22"/>
                <w:szCs w:val="22"/>
                <w:lang w:val="es-US" w:eastAsia="ar-SA"/>
              </w:rPr>
              <w:t>para considerar los temas del</w:t>
            </w:r>
            <w:r w:rsidR="007B096C" w:rsidRPr="00D3727F">
              <w:rPr>
                <w:sz w:val="22"/>
                <w:szCs w:val="22"/>
                <w:lang w:val="es-US" w:eastAsia="ar-SA"/>
              </w:rPr>
              <w:t xml:space="preserve"> 14</w:t>
            </w:r>
            <w:r w:rsidRPr="00D3727F">
              <w:rPr>
                <w:sz w:val="22"/>
                <w:szCs w:val="22"/>
                <w:lang w:val="es-US" w:eastAsia="ar-SA"/>
              </w:rPr>
              <w:t>de abril</w:t>
            </w:r>
            <w:r w:rsidR="007B096C" w:rsidRPr="00D3727F">
              <w:rPr>
                <w:sz w:val="22"/>
                <w:szCs w:val="22"/>
                <w:lang w:val="es-US" w:eastAsia="ar-SA"/>
              </w:rPr>
              <w:t>)</w:t>
            </w:r>
          </w:p>
          <w:p w:rsidR="007B096C" w:rsidRPr="00D3727F" w:rsidRDefault="007B096C" w:rsidP="007B096C">
            <w:pPr>
              <w:suppressLineNumbers/>
              <w:tabs>
                <w:tab w:val="left" w:pos="221"/>
              </w:tabs>
              <w:suppressAutoHyphens/>
              <w:snapToGrid w:val="0"/>
              <w:jc w:val="both"/>
              <w:rPr>
                <w:rFonts w:eastAsia="Calibri"/>
                <w:sz w:val="22"/>
                <w:szCs w:val="22"/>
                <w:lang w:val="es-US"/>
              </w:rPr>
            </w:pPr>
          </w:p>
          <w:p w:rsidR="00E01DCB" w:rsidRPr="00D3727F" w:rsidRDefault="00E01DCB" w:rsidP="00E01DCB">
            <w:pPr>
              <w:numPr>
                <w:ilvl w:val="0"/>
                <w:numId w:val="28"/>
              </w:numPr>
              <w:suppressLineNumbers/>
              <w:tabs>
                <w:tab w:val="left" w:pos="221"/>
              </w:tabs>
              <w:suppressAutoHyphens/>
              <w:snapToGrid w:val="0"/>
              <w:ind w:left="221" w:hanging="221"/>
              <w:rPr>
                <w:sz w:val="22"/>
                <w:szCs w:val="22"/>
                <w:lang w:eastAsia="ar-SA"/>
              </w:rPr>
            </w:pPr>
            <w:r w:rsidRPr="00D3727F">
              <w:rPr>
                <w:bCs/>
                <w:sz w:val="22"/>
                <w:szCs w:val="22"/>
                <w:lang w:eastAsia="ar-SA"/>
              </w:rPr>
              <w:t>Seguimiento</w:t>
            </w:r>
            <w:r w:rsidRPr="00D3727F">
              <w:rPr>
                <w:sz w:val="22"/>
                <w:szCs w:val="22"/>
                <w:lang w:eastAsia="ar-SA"/>
              </w:rPr>
              <w:t xml:space="preserve"> al proceso de reuniones ministeriales del CIDI:</w:t>
            </w:r>
          </w:p>
          <w:p w:rsidR="00E01DCB" w:rsidRPr="00D3727F" w:rsidRDefault="00E01DCB" w:rsidP="00E01DCB">
            <w:pPr>
              <w:numPr>
                <w:ilvl w:val="4"/>
                <w:numId w:val="29"/>
              </w:numPr>
              <w:suppressLineNumbers/>
              <w:tabs>
                <w:tab w:val="clear" w:pos="3960"/>
                <w:tab w:val="num" w:pos="522"/>
                <w:tab w:val="num" w:pos="4680"/>
              </w:tabs>
              <w:suppressAutoHyphens/>
              <w:snapToGrid w:val="0"/>
              <w:ind w:left="522" w:hanging="270"/>
              <w:jc w:val="both"/>
              <w:rPr>
                <w:sz w:val="22"/>
                <w:szCs w:val="22"/>
                <w:lang w:eastAsia="ar-SA"/>
              </w:rPr>
            </w:pPr>
            <w:r w:rsidRPr="00D3727F">
              <w:rPr>
                <w:sz w:val="22"/>
                <w:szCs w:val="22"/>
                <w:lang w:eastAsia="ar-SA"/>
              </w:rPr>
              <w:t>Educación: Presentación del Proyecto de Plan de Trabajo de las Autoridades del Proceso Ministerial de Educación</w:t>
            </w:r>
          </w:p>
          <w:p w:rsidR="00E01DCB" w:rsidRPr="00D3727F" w:rsidRDefault="00E01DCB" w:rsidP="0096171F">
            <w:pPr>
              <w:numPr>
                <w:ilvl w:val="0"/>
                <w:numId w:val="28"/>
              </w:numPr>
              <w:suppressLineNumbers/>
              <w:tabs>
                <w:tab w:val="left" w:pos="221"/>
              </w:tabs>
              <w:suppressAutoHyphens/>
              <w:snapToGrid w:val="0"/>
              <w:ind w:left="221" w:hanging="221"/>
              <w:rPr>
                <w:rFonts w:eastAsia="Calibri"/>
                <w:sz w:val="22"/>
                <w:szCs w:val="22"/>
                <w:lang w:val="es-US"/>
              </w:rPr>
            </w:pPr>
            <w:r w:rsidRPr="00D3727F">
              <w:rPr>
                <w:bCs/>
                <w:sz w:val="22"/>
                <w:szCs w:val="22"/>
                <w:lang w:eastAsia="ar-SA"/>
              </w:rPr>
              <w:t>Negociación de proyecto de resolución</w:t>
            </w:r>
          </w:p>
          <w:p w:rsidR="00E01DCB" w:rsidRPr="00D3727F" w:rsidRDefault="00E01DCB" w:rsidP="007B096C">
            <w:pPr>
              <w:rPr>
                <w:rFonts w:eastAsia="Calibri"/>
                <w:sz w:val="22"/>
                <w:szCs w:val="22"/>
                <w:lang w:val="es-US"/>
              </w:rPr>
            </w:pPr>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s-US"/>
              </w:rPr>
            </w:pPr>
            <w:r w:rsidRPr="00D3727F">
              <w:rPr>
                <w:rFonts w:eastAsia="Calibri"/>
                <w:sz w:val="22"/>
                <w:szCs w:val="22"/>
                <w:lang w:val="es-US"/>
              </w:rPr>
              <w:t xml:space="preserve">Reunión de la Comisión de Políticas </w:t>
            </w: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r w:rsidRPr="00D3727F">
              <w:rPr>
                <w:rFonts w:eastAsia="Calibri"/>
                <w:sz w:val="22"/>
                <w:szCs w:val="22"/>
                <w:lang w:val="en-US"/>
              </w:rPr>
              <w:t>Abril 14</w:t>
            </w:r>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r w:rsidRPr="00D3727F">
              <w:rPr>
                <w:rFonts w:eastAsia="Calibri"/>
                <w:sz w:val="22"/>
                <w:szCs w:val="22"/>
                <w:lang w:val="en-US"/>
              </w:rPr>
              <w:t xml:space="preserve">Mayo 1 </w:t>
            </w:r>
          </w:p>
        </w:tc>
        <w:tc>
          <w:tcPr>
            <w:tcW w:w="6120" w:type="dxa"/>
            <w:tcBorders>
              <w:top w:val="single" w:sz="4" w:space="0" w:color="auto"/>
              <w:left w:val="single" w:sz="4" w:space="0" w:color="auto"/>
              <w:bottom w:val="single" w:sz="4" w:space="0" w:color="auto"/>
              <w:right w:val="single" w:sz="4" w:space="0" w:color="auto"/>
            </w:tcBorders>
            <w:hideMark/>
          </w:tcPr>
          <w:p w:rsidR="007B096C" w:rsidRPr="00D3727F" w:rsidRDefault="00E01DCB" w:rsidP="00E01DCB">
            <w:pPr>
              <w:rPr>
                <w:rFonts w:eastAsia="Calibri"/>
                <w:sz w:val="22"/>
                <w:szCs w:val="22"/>
                <w:lang w:val="en-US"/>
              </w:rPr>
            </w:pPr>
            <w:proofErr w:type="spellStart"/>
            <w:r w:rsidRPr="00D3727F">
              <w:rPr>
                <w:rFonts w:eastAsia="Calibri"/>
                <w:sz w:val="22"/>
                <w:szCs w:val="22"/>
                <w:lang w:val="en-US"/>
              </w:rPr>
              <w:t>Igual</w:t>
            </w:r>
            <w:proofErr w:type="spellEnd"/>
            <w:r w:rsidRPr="00D3727F">
              <w:rPr>
                <w:rFonts w:eastAsia="Calibri"/>
                <w:sz w:val="22"/>
                <w:szCs w:val="22"/>
                <w:lang w:val="en-US"/>
              </w:rPr>
              <w:t xml:space="preserve"> que </w:t>
            </w:r>
            <w:proofErr w:type="spellStart"/>
            <w:r w:rsidRPr="00D3727F">
              <w:rPr>
                <w:rFonts w:eastAsia="Calibri"/>
                <w:sz w:val="22"/>
                <w:szCs w:val="22"/>
                <w:lang w:val="en-US"/>
              </w:rPr>
              <w:t>arriba</w:t>
            </w:r>
            <w:proofErr w:type="spellEnd"/>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proofErr w:type="spellStart"/>
            <w:r w:rsidRPr="00D3727F">
              <w:rPr>
                <w:rFonts w:eastAsia="Calibri"/>
                <w:sz w:val="22"/>
                <w:szCs w:val="22"/>
                <w:lang w:val="en-US"/>
              </w:rPr>
              <w:t>Reunión</w:t>
            </w:r>
            <w:proofErr w:type="spellEnd"/>
            <w:r w:rsidRPr="00D3727F">
              <w:rPr>
                <w:rFonts w:eastAsia="Calibri"/>
                <w:sz w:val="22"/>
                <w:szCs w:val="22"/>
                <w:lang w:val="en-US"/>
              </w:rPr>
              <w:t xml:space="preserve"> </w:t>
            </w:r>
            <w:proofErr w:type="spellStart"/>
            <w:r w:rsidRPr="00D3727F">
              <w:rPr>
                <w:rFonts w:eastAsia="Calibri"/>
                <w:sz w:val="22"/>
                <w:szCs w:val="22"/>
                <w:lang w:val="en-US"/>
              </w:rPr>
              <w:t>ordinaria</w:t>
            </w:r>
            <w:proofErr w:type="spellEnd"/>
            <w:r w:rsidRPr="00D3727F">
              <w:rPr>
                <w:rFonts w:eastAsia="Calibri"/>
                <w:sz w:val="22"/>
                <w:szCs w:val="22"/>
                <w:lang w:val="en-US"/>
              </w:rPr>
              <w:t xml:space="preserve"> del CIDI</w:t>
            </w: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r w:rsidRPr="00D3727F">
              <w:rPr>
                <w:rFonts w:eastAsia="Calibri"/>
                <w:sz w:val="22"/>
                <w:szCs w:val="22"/>
                <w:lang w:val="en-US"/>
              </w:rPr>
              <w:t>Abril 2</w:t>
            </w:r>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r w:rsidRPr="00D3727F">
              <w:rPr>
                <w:rFonts w:eastAsia="Calibri"/>
                <w:sz w:val="22"/>
                <w:szCs w:val="22"/>
                <w:lang w:val="en-US"/>
              </w:rPr>
              <w:t>Abril 28</w:t>
            </w:r>
          </w:p>
        </w:tc>
        <w:tc>
          <w:tcPr>
            <w:tcW w:w="6120" w:type="dxa"/>
            <w:tcBorders>
              <w:top w:val="single" w:sz="4" w:space="0" w:color="auto"/>
              <w:left w:val="single" w:sz="4" w:space="0" w:color="auto"/>
              <w:bottom w:val="single" w:sz="4" w:space="0" w:color="auto"/>
              <w:right w:val="single" w:sz="4" w:space="0" w:color="auto"/>
            </w:tcBorders>
            <w:hideMark/>
          </w:tcPr>
          <w:p w:rsidR="00E01DCB" w:rsidRPr="00D3727F" w:rsidRDefault="007B096C" w:rsidP="004F13BE">
            <w:pPr>
              <w:snapToGrid w:val="0"/>
              <w:ind w:left="256" w:hanging="256"/>
              <w:rPr>
                <w:sz w:val="22"/>
                <w:szCs w:val="22"/>
                <w:lang w:val="es-US"/>
              </w:rPr>
            </w:pPr>
            <w:r w:rsidRPr="00D3727F">
              <w:rPr>
                <w:rFonts w:eastAsia="Wingdings"/>
                <w:bCs/>
                <w:color w:val="000000"/>
                <w:sz w:val="22"/>
                <w:szCs w:val="22"/>
                <w:lang w:val="en-US"/>
              </w:rPr>
              <w:t></w:t>
            </w:r>
            <w:r w:rsidRPr="00D3727F">
              <w:rPr>
                <w:rFonts w:eastAsia="Wingdings"/>
                <w:bCs/>
                <w:color w:val="000000"/>
                <w:sz w:val="22"/>
                <w:szCs w:val="22"/>
                <w:lang w:val="es-US"/>
              </w:rPr>
              <w:t xml:space="preserve"> </w:t>
            </w:r>
            <w:r w:rsidR="00E01DCB" w:rsidRPr="00D3727F">
              <w:rPr>
                <w:sz w:val="22"/>
                <w:szCs w:val="22"/>
              </w:rPr>
              <w:t>Programa de trabajo de la Secretaría Ejecutiva para el Desarrollo Integral (SEDI) en respuesta a la COVID-19: Desafíos, Oportunidades y Compromiso con los Estados Miembros</w:t>
            </w:r>
          </w:p>
          <w:p w:rsidR="004F13BE" w:rsidRPr="00592282" w:rsidRDefault="004F13BE" w:rsidP="004F13BE">
            <w:pPr>
              <w:tabs>
                <w:tab w:val="left" w:pos="221"/>
              </w:tabs>
              <w:snapToGrid w:val="0"/>
              <w:ind w:left="631"/>
              <w:contextualSpacing/>
              <w:rPr>
                <w:rFonts w:eastAsia="Calibri"/>
                <w:color w:val="000000"/>
                <w:sz w:val="22"/>
                <w:szCs w:val="22"/>
                <w:lang w:val="es-US"/>
              </w:rPr>
            </w:pPr>
          </w:p>
          <w:p w:rsidR="00E01DCB" w:rsidRPr="00D3727F" w:rsidRDefault="007B096C" w:rsidP="00E01DCB">
            <w:pPr>
              <w:numPr>
                <w:ilvl w:val="0"/>
                <w:numId w:val="27"/>
              </w:numPr>
              <w:tabs>
                <w:tab w:val="left" w:pos="221"/>
              </w:tabs>
              <w:snapToGrid w:val="0"/>
              <w:contextualSpacing/>
              <w:rPr>
                <w:rFonts w:eastAsia="Calibri"/>
                <w:color w:val="000000"/>
                <w:sz w:val="22"/>
                <w:szCs w:val="22"/>
                <w:lang w:val="es-US"/>
              </w:rPr>
            </w:pPr>
            <w:r w:rsidRPr="00D3727F">
              <w:rPr>
                <w:rFonts w:eastAsia="Wingdings"/>
                <w:bCs/>
                <w:color w:val="000000"/>
                <w:sz w:val="22"/>
                <w:szCs w:val="22"/>
                <w:lang w:val="es-US"/>
              </w:rPr>
              <w:t>A</w:t>
            </w:r>
            <w:r w:rsidR="004F13BE" w:rsidRPr="00D3727F">
              <w:rPr>
                <w:rFonts w:eastAsia="Wingdings"/>
                <w:bCs/>
                <w:color w:val="000000"/>
                <w:sz w:val="22"/>
                <w:szCs w:val="22"/>
                <w:lang w:val="es-US"/>
              </w:rPr>
              <w:t>cuerdo sobre lineamientos para realiz</w:t>
            </w:r>
            <w:r w:rsidR="009B06FC" w:rsidRPr="00D3727F">
              <w:rPr>
                <w:rFonts w:eastAsia="Wingdings"/>
                <w:bCs/>
                <w:color w:val="000000"/>
                <w:sz w:val="22"/>
                <w:szCs w:val="22"/>
                <w:lang w:val="es-US"/>
              </w:rPr>
              <w:t>a</w:t>
            </w:r>
            <w:r w:rsidR="004F13BE" w:rsidRPr="00D3727F">
              <w:rPr>
                <w:rFonts w:eastAsia="Wingdings"/>
                <w:bCs/>
                <w:color w:val="000000"/>
                <w:sz w:val="22"/>
                <w:szCs w:val="22"/>
                <w:lang w:val="es-US"/>
              </w:rPr>
              <w:t>r reuniones virtuales</w:t>
            </w:r>
          </w:p>
          <w:p w:rsidR="007B096C" w:rsidRPr="00D3727F" w:rsidRDefault="004F13BE" w:rsidP="00E01DCB">
            <w:pPr>
              <w:numPr>
                <w:ilvl w:val="0"/>
                <w:numId w:val="27"/>
              </w:numPr>
              <w:tabs>
                <w:tab w:val="left" w:pos="221"/>
              </w:tabs>
              <w:snapToGrid w:val="0"/>
              <w:contextualSpacing/>
              <w:rPr>
                <w:rFonts w:eastAsia="Calibri"/>
                <w:color w:val="000000"/>
                <w:sz w:val="22"/>
                <w:szCs w:val="22"/>
                <w:lang w:val="es-US"/>
              </w:rPr>
            </w:pPr>
            <w:r w:rsidRPr="00D3727F">
              <w:rPr>
                <w:rFonts w:eastAsia="Wingdings"/>
                <w:bCs/>
                <w:color w:val="000000"/>
                <w:sz w:val="22"/>
                <w:szCs w:val="22"/>
                <w:lang w:val="es-US"/>
              </w:rPr>
              <w:t>Consideración de las áreas prioritarias para el CIDI</w:t>
            </w:r>
          </w:p>
          <w:p w:rsidR="007B096C" w:rsidRPr="00D3727F" w:rsidRDefault="004F13BE" w:rsidP="00E01DCB">
            <w:pPr>
              <w:numPr>
                <w:ilvl w:val="0"/>
                <w:numId w:val="27"/>
              </w:numPr>
              <w:tabs>
                <w:tab w:val="left" w:pos="221"/>
              </w:tabs>
              <w:snapToGrid w:val="0"/>
              <w:contextualSpacing/>
              <w:rPr>
                <w:rFonts w:eastAsia="Calibri"/>
                <w:color w:val="000000"/>
                <w:sz w:val="22"/>
                <w:szCs w:val="22"/>
                <w:lang w:val="es-US"/>
              </w:rPr>
            </w:pPr>
            <w:r w:rsidRPr="00D3727F">
              <w:rPr>
                <w:rFonts w:eastAsia="Wingdings"/>
                <w:bCs/>
                <w:color w:val="000000"/>
                <w:sz w:val="22"/>
                <w:szCs w:val="22"/>
                <w:lang w:val="es-US"/>
              </w:rPr>
              <w:t>Estado del Proyecto de resolución ómnibus para la Asamblea General</w:t>
            </w:r>
          </w:p>
          <w:p w:rsidR="007B096C" w:rsidRPr="00D3727F" w:rsidRDefault="007B096C" w:rsidP="007B096C">
            <w:pPr>
              <w:tabs>
                <w:tab w:val="left" w:pos="221"/>
              </w:tabs>
              <w:snapToGrid w:val="0"/>
              <w:ind w:left="221" w:hanging="221"/>
              <w:contextualSpacing/>
              <w:jc w:val="both"/>
              <w:rPr>
                <w:rFonts w:eastAsia="Calibri"/>
                <w:color w:val="000000"/>
                <w:sz w:val="22"/>
                <w:szCs w:val="22"/>
                <w:lang w:val="es-US"/>
              </w:rPr>
            </w:pPr>
          </w:p>
          <w:p w:rsidR="007B096C" w:rsidRPr="00D3727F" w:rsidRDefault="004F13BE" w:rsidP="007B096C">
            <w:pPr>
              <w:rPr>
                <w:rFonts w:eastAsia="Calibri"/>
                <w:color w:val="000000"/>
                <w:sz w:val="22"/>
                <w:szCs w:val="22"/>
                <w:lang w:val="es-US"/>
              </w:rPr>
            </w:pPr>
            <w:r w:rsidRPr="00D3727F">
              <w:rPr>
                <w:rFonts w:eastAsia="Calibri"/>
                <w:color w:val="000000"/>
                <w:sz w:val="22"/>
                <w:szCs w:val="22"/>
                <w:u w:val="single"/>
                <w:lang w:val="es-US"/>
              </w:rPr>
              <w:t>Asuntos de procedimiento</w:t>
            </w:r>
            <w:r w:rsidR="007B096C" w:rsidRPr="00D3727F">
              <w:rPr>
                <w:rFonts w:eastAsia="Calibri"/>
                <w:color w:val="000000"/>
                <w:sz w:val="22"/>
                <w:szCs w:val="22"/>
                <w:lang w:val="es-US"/>
              </w:rPr>
              <w:t>:</w:t>
            </w:r>
          </w:p>
          <w:p w:rsidR="004F13BE" w:rsidRPr="00592282" w:rsidRDefault="007B096C" w:rsidP="004F13BE">
            <w:pPr>
              <w:jc w:val="both"/>
              <w:rPr>
                <w:rFonts w:eastAsia="Calibri"/>
                <w:color w:val="000000"/>
                <w:sz w:val="22"/>
                <w:szCs w:val="22"/>
                <w:lang w:val="es-US"/>
              </w:rPr>
            </w:pPr>
            <w:r w:rsidRPr="00592282">
              <w:rPr>
                <w:rFonts w:eastAsia="Calibri"/>
                <w:color w:val="000000"/>
                <w:sz w:val="22"/>
                <w:szCs w:val="22"/>
                <w:lang w:val="es-US"/>
              </w:rPr>
              <w:t xml:space="preserve">- </w:t>
            </w:r>
            <w:r w:rsidR="004F13BE" w:rsidRPr="00592282">
              <w:rPr>
                <w:rFonts w:eastAsia="Calibri"/>
                <w:color w:val="000000"/>
                <w:sz w:val="22"/>
                <w:szCs w:val="22"/>
                <w:lang w:val="es-US"/>
              </w:rPr>
              <w:t>informes de la AICD</w:t>
            </w:r>
          </w:p>
          <w:p w:rsidR="007B096C" w:rsidRPr="00D3727F" w:rsidRDefault="007B096C" w:rsidP="004F13BE">
            <w:pPr>
              <w:ind w:left="166" w:hanging="166"/>
              <w:jc w:val="both"/>
              <w:rPr>
                <w:rFonts w:eastAsia="Calibri"/>
                <w:color w:val="000000"/>
                <w:sz w:val="22"/>
                <w:szCs w:val="22"/>
                <w:lang w:val="es-US"/>
              </w:rPr>
            </w:pPr>
            <w:r w:rsidRPr="00D3727F">
              <w:rPr>
                <w:rFonts w:eastAsia="Calibri"/>
                <w:color w:val="000000"/>
                <w:sz w:val="22"/>
                <w:szCs w:val="22"/>
                <w:lang w:val="es-US"/>
              </w:rPr>
              <w:t>- ap</w:t>
            </w:r>
            <w:r w:rsidR="004F13BE" w:rsidRPr="00D3727F">
              <w:rPr>
                <w:rFonts w:eastAsia="Calibri"/>
                <w:color w:val="000000"/>
                <w:sz w:val="22"/>
                <w:szCs w:val="22"/>
                <w:lang w:val="es-US"/>
              </w:rPr>
              <w:t>robación del Informe Anual 2019 y del Plan de Trabajo 2020       de la SEDI</w:t>
            </w:r>
            <w:r w:rsidRPr="00D3727F">
              <w:rPr>
                <w:rFonts w:eastAsia="Calibri"/>
                <w:color w:val="000000"/>
                <w:sz w:val="22"/>
                <w:szCs w:val="22"/>
                <w:lang w:val="es-US"/>
              </w:rPr>
              <w:t xml:space="preserve"> </w:t>
            </w:r>
          </w:p>
          <w:p w:rsidR="007B096C" w:rsidRPr="00D3727F" w:rsidRDefault="007B096C" w:rsidP="004F13BE">
            <w:pPr>
              <w:rPr>
                <w:rFonts w:eastAsia="Calibri"/>
                <w:color w:val="000000"/>
                <w:sz w:val="22"/>
                <w:szCs w:val="22"/>
                <w:lang w:val="es-US"/>
              </w:rPr>
            </w:pPr>
            <w:r w:rsidRPr="00D3727F">
              <w:rPr>
                <w:rFonts w:eastAsia="Calibri"/>
                <w:color w:val="000000"/>
                <w:sz w:val="22"/>
                <w:szCs w:val="22"/>
                <w:lang w:val="es-US"/>
              </w:rPr>
              <w:t xml:space="preserve">- </w:t>
            </w:r>
            <w:r w:rsidR="004F13BE" w:rsidRPr="00D3727F">
              <w:rPr>
                <w:rFonts w:eastAsia="Calibri"/>
                <w:color w:val="000000"/>
                <w:sz w:val="22"/>
                <w:szCs w:val="22"/>
                <w:lang w:val="es-US"/>
              </w:rPr>
              <w:t>proyecto de calendario de reuniones</w:t>
            </w:r>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s-US"/>
              </w:rPr>
            </w:pPr>
            <w:r w:rsidRPr="00D3727F">
              <w:rPr>
                <w:rFonts w:eastAsia="Calibri"/>
                <w:sz w:val="22"/>
                <w:szCs w:val="22"/>
                <w:lang w:val="es-US"/>
              </w:rPr>
              <w:lastRenderedPageBreak/>
              <w:t xml:space="preserve">Reunión de la Comisión de Políticas </w:t>
            </w: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r w:rsidRPr="00D3727F">
              <w:rPr>
                <w:rFonts w:eastAsia="Calibri"/>
                <w:sz w:val="22"/>
                <w:szCs w:val="22"/>
                <w:lang w:val="en-US"/>
              </w:rPr>
              <w:t>Mayo 6</w:t>
            </w:r>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r w:rsidRPr="00D3727F">
              <w:rPr>
                <w:rFonts w:eastAsia="Calibri"/>
                <w:sz w:val="22"/>
                <w:szCs w:val="22"/>
                <w:lang w:val="en-US"/>
              </w:rPr>
              <w:t>Mayo 6</w:t>
            </w:r>
          </w:p>
        </w:tc>
        <w:tc>
          <w:tcPr>
            <w:tcW w:w="6120" w:type="dxa"/>
            <w:tcBorders>
              <w:top w:val="single" w:sz="4" w:space="0" w:color="auto"/>
              <w:left w:val="single" w:sz="4" w:space="0" w:color="auto"/>
              <w:bottom w:val="single" w:sz="4" w:space="0" w:color="auto"/>
              <w:right w:val="single" w:sz="4" w:space="0" w:color="auto"/>
            </w:tcBorders>
            <w:hideMark/>
          </w:tcPr>
          <w:p w:rsidR="007B096C" w:rsidRPr="00D3727F" w:rsidRDefault="00E01DCB" w:rsidP="007B096C">
            <w:pPr>
              <w:rPr>
                <w:rFonts w:eastAsia="Calibri"/>
                <w:sz w:val="22"/>
                <w:szCs w:val="22"/>
                <w:lang w:val="es-US"/>
              </w:rPr>
            </w:pPr>
            <w:r w:rsidRPr="00D3727F">
              <w:rPr>
                <w:rFonts w:eastAsia="Calibri"/>
                <w:sz w:val="22"/>
                <w:szCs w:val="22"/>
                <w:lang w:val="es-US"/>
              </w:rPr>
              <w:t>El cambio que se propone es que esta sea una reunión de día completo</w:t>
            </w:r>
            <w:r w:rsidR="007B096C" w:rsidRPr="00D3727F">
              <w:rPr>
                <w:rFonts w:eastAsia="Calibri"/>
                <w:sz w:val="22"/>
                <w:szCs w:val="22"/>
                <w:lang w:val="es-US"/>
              </w:rPr>
              <w:t>.</w:t>
            </w:r>
          </w:p>
          <w:p w:rsidR="004F13BE" w:rsidRPr="00D3727F" w:rsidRDefault="004F13BE" w:rsidP="007B096C">
            <w:pPr>
              <w:rPr>
                <w:rFonts w:eastAsia="Calibri"/>
                <w:sz w:val="22"/>
                <w:szCs w:val="22"/>
                <w:lang w:val="es-US"/>
              </w:rPr>
            </w:pPr>
          </w:p>
          <w:p w:rsidR="00E01DCB" w:rsidRPr="00D3727F" w:rsidRDefault="00E01DCB" w:rsidP="00E01DCB">
            <w:pPr>
              <w:suppressLineNumbers/>
              <w:tabs>
                <w:tab w:val="left" w:pos="221"/>
              </w:tabs>
              <w:suppressAutoHyphens/>
              <w:snapToGrid w:val="0"/>
              <w:jc w:val="both"/>
              <w:rPr>
                <w:rFonts w:eastAsia="Calibri"/>
                <w:sz w:val="22"/>
                <w:szCs w:val="22"/>
                <w:lang w:val="es-US"/>
              </w:rPr>
            </w:pPr>
            <w:r w:rsidRPr="00D3727F">
              <w:rPr>
                <w:sz w:val="22"/>
                <w:szCs w:val="22"/>
                <w:u w:val="single"/>
                <w:lang w:val="es-US" w:eastAsia="ar-SA"/>
              </w:rPr>
              <w:t>SESIÓN MATUTINA</w:t>
            </w:r>
            <w:r w:rsidRPr="00D3727F">
              <w:rPr>
                <w:sz w:val="22"/>
                <w:szCs w:val="22"/>
                <w:lang w:val="es-US" w:eastAsia="ar-SA"/>
              </w:rPr>
              <w:t xml:space="preserve"> (para considerar los temas del 27 de abril)</w:t>
            </w:r>
          </w:p>
          <w:p w:rsidR="007B096C" w:rsidRPr="00592282" w:rsidRDefault="007B096C" w:rsidP="004F13BE">
            <w:pPr>
              <w:suppressLineNumbers/>
              <w:tabs>
                <w:tab w:val="left" w:pos="221"/>
              </w:tabs>
              <w:suppressAutoHyphens/>
              <w:snapToGrid w:val="0"/>
              <w:ind w:left="221"/>
              <w:jc w:val="both"/>
              <w:rPr>
                <w:rFonts w:eastAsia="Calibri"/>
                <w:sz w:val="22"/>
                <w:szCs w:val="22"/>
                <w:lang w:val="es-US"/>
              </w:rPr>
            </w:pPr>
          </w:p>
          <w:p w:rsidR="004F13BE" w:rsidRPr="00D3727F" w:rsidRDefault="004F13BE" w:rsidP="004F13BE">
            <w:pPr>
              <w:pStyle w:val="TableHeading"/>
              <w:numPr>
                <w:ilvl w:val="0"/>
                <w:numId w:val="28"/>
              </w:numPr>
              <w:tabs>
                <w:tab w:val="left" w:pos="221"/>
              </w:tabs>
              <w:snapToGrid w:val="0"/>
              <w:ind w:left="221" w:hanging="221"/>
              <w:jc w:val="both"/>
              <w:rPr>
                <w:b w:val="0"/>
                <w:bCs w:val="0"/>
                <w:sz w:val="22"/>
                <w:szCs w:val="22"/>
                <w:lang w:val="es-ES"/>
              </w:rPr>
            </w:pPr>
            <w:r w:rsidRPr="00D3727F">
              <w:rPr>
                <w:b w:val="0"/>
                <w:sz w:val="22"/>
                <w:szCs w:val="22"/>
                <w:lang w:val="es-ES"/>
              </w:rPr>
              <w:t>Adopción de recomendaciones sobre el Estudio sobre herramientas y entidades del sistema interamericano para abordar la respuesta a desastres naturales</w:t>
            </w:r>
          </w:p>
          <w:p w:rsidR="004F13BE" w:rsidRPr="00D3727F" w:rsidRDefault="004F13BE" w:rsidP="007B096C">
            <w:pPr>
              <w:suppressLineNumbers/>
              <w:tabs>
                <w:tab w:val="left" w:pos="221"/>
              </w:tabs>
              <w:suppressAutoHyphens/>
              <w:snapToGrid w:val="0"/>
              <w:ind w:left="221" w:hanging="221"/>
              <w:jc w:val="both"/>
              <w:rPr>
                <w:rFonts w:eastAsia="Calibri"/>
                <w:sz w:val="22"/>
                <w:szCs w:val="22"/>
              </w:rPr>
            </w:pPr>
          </w:p>
          <w:p w:rsidR="004F13BE" w:rsidRPr="00D3727F" w:rsidRDefault="004F13BE" w:rsidP="004F13BE">
            <w:pPr>
              <w:numPr>
                <w:ilvl w:val="0"/>
                <w:numId w:val="28"/>
              </w:numPr>
              <w:suppressLineNumbers/>
              <w:tabs>
                <w:tab w:val="left" w:pos="221"/>
              </w:tabs>
              <w:suppressAutoHyphens/>
              <w:snapToGrid w:val="0"/>
              <w:ind w:left="221" w:hanging="221"/>
              <w:jc w:val="both"/>
              <w:rPr>
                <w:sz w:val="22"/>
                <w:szCs w:val="22"/>
                <w:lang w:eastAsia="ar-SA"/>
              </w:rPr>
            </w:pPr>
            <w:r w:rsidRPr="00D3727F">
              <w:rPr>
                <w:sz w:val="22"/>
                <w:szCs w:val="22"/>
                <w:lang w:eastAsia="ar-SA"/>
              </w:rPr>
              <w:t>Seguimiento al proceso de reuniones ministeriales del CIDI:</w:t>
            </w:r>
          </w:p>
          <w:p w:rsidR="004F13BE" w:rsidRPr="00D3727F" w:rsidRDefault="004F13BE" w:rsidP="004F13BE">
            <w:pPr>
              <w:numPr>
                <w:ilvl w:val="4"/>
                <w:numId w:val="29"/>
              </w:numPr>
              <w:suppressLineNumbers/>
              <w:tabs>
                <w:tab w:val="clear" w:pos="3960"/>
                <w:tab w:val="left" w:pos="221"/>
                <w:tab w:val="num" w:pos="611"/>
                <w:tab w:val="num" w:pos="4680"/>
              </w:tabs>
              <w:suppressAutoHyphens/>
              <w:snapToGrid w:val="0"/>
              <w:ind w:left="611"/>
              <w:jc w:val="both"/>
              <w:rPr>
                <w:sz w:val="22"/>
                <w:szCs w:val="22"/>
                <w:lang w:eastAsia="ar-SA"/>
              </w:rPr>
            </w:pPr>
            <w:r w:rsidRPr="00D3727F">
              <w:rPr>
                <w:sz w:val="22"/>
                <w:szCs w:val="22"/>
                <w:lang w:eastAsia="ar-SA"/>
              </w:rPr>
              <w:t>Educación: Aprobación del Proyecto de Plan de Trabajo de las Autoridades del Proceso Ministerial de Educación</w:t>
            </w:r>
          </w:p>
          <w:p w:rsidR="004F13BE" w:rsidRPr="00D3727F" w:rsidRDefault="004F13BE" w:rsidP="004F13BE">
            <w:pPr>
              <w:pStyle w:val="TableHeading"/>
              <w:numPr>
                <w:ilvl w:val="0"/>
                <w:numId w:val="28"/>
              </w:numPr>
              <w:tabs>
                <w:tab w:val="left" w:pos="221"/>
              </w:tabs>
              <w:snapToGrid w:val="0"/>
              <w:ind w:left="221" w:hanging="221"/>
              <w:jc w:val="both"/>
              <w:rPr>
                <w:rFonts w:eastAsia="Calibri"/>
                <w:b w:val="0"/>
                <w:sz w:val="22"/>
                <w:szCs w:val="22"/>
                <w:lang w:val="es-US"/>
              </w:rPr>
            </w:pPr>
            <w:proofErr w:type="spellStart"/>
            <w:r w:rsidRPr="00D3727F">
              <w:rPr>
                <w:b w:val="0"/>
                <w:sz w:val="22"/>
                <w:szCs w:val="22"/>
              </w:rPr>
              <w:t>Negociación</w:t>
            </w:r>
            <w:proofErr w:type="spellEnd"/>
            <w:r w:rsidRPr="00D3727F">
              <w:rPr>
                <w:b w:val="0"/>
                <w:sz w:val="22"/>
                <w:szCs w:val="22"/>
              </w:rPr>
              <w:t xml:space="preserve"> de </w:t>
            </w:r>
            <w:proofErr w:type="spellStart"/>
            <w:r w:rsidRPr="00D3727F">
              <w:rPr>
                <w:b w:val="0"/>
                <w:sz w:val="22"/>
                <w:szCs w:val="22"/>
              </w:rPr>
              <w:t>proyecto</w:t>
            </w:r>
            <w:proofErr w:type="spellEnd"/>
            <w:r w:rsidRPr="00D3727F">
              <w:rPr>
                <w:b w:val="0"/>
                <w:sz w:val="22"/>
                <w:szCs w:val="22"/>
              </w:rPr>
              <w:t xml:space="preserve"> de </w:t>
            </w:r>
            <w:proofErr w:type="spellStart"/>
            <w:r w:rsidRPr="00D3727F">
              <w:rPr>
                <w:b w:val="0"/>
                <w:sz w:val="22"/>
                <w:szCs w:val="22"/>
              </w:rPr>
              <w:t>resolución</w:t>
            </w:r>
            <w:proofErr w:type="spellEnd"/>
          </w:p>
          <w:p w:rsidR="004F13BE" w:rsidRPr="00D3727F" w:rsidRDefault="004F13BE" w:rsidP="007B096C">
            <w:pPr>
              <w:suppressLineNumbers/>
              <w:tabs>
                <w:tab w:val="left" w:pos="221"/>
              </w:tabs>
              <w:suppressAutoHyphens/>
              <w:snapToGrid w:val="0"/>
              <w:ind w:left="221" w:hanging="221"/>
              <w:jc w:val="both"/>
              <w:rPr>
                <w:rFonts w:eastAsia="Calibri"/>
                <w:sz w:val="22"/>
                <w:szCs w:val="22"/>
                <w:lang w:val="es-US"/>
              </w:rPr>
            </w:pPr>
          </w:p>
          <w:p w:rsidR="007B096C" w:rsidRPr="00D3727F" w:rsidRDefault="004F13BE" w:rsidP="007B096C">
            <w:pPr>
              <w:suppressLineNumbers/>
              <w:tabs>
                <w:tab w:val="left" w:pos="221"/>
              </w:tabs>
              <w:suppressAutoHyphens/>
              <w:snapToGrid w:val="0"/>
              <w:jc w:val="both"/>
              <w:rPr>
                <w:sz w:val="22"/>
                <w:szCs w:val="22"/>
                <w:u w:val="single"/>
                <w:lang w:val="es-US" w:eastAsia="ar-SA"/>
              </w:rPr>
            </w:pPr>
            <w:r w:rsidRPr="00D3727F">
              <w:rPr>
                <w:sz w:val="22"/>
                <w:szCs w:val="22"/>
                <w:u w:val="single"/>
                <w:lang w:val="es-US" w:eastAsia="ar-SA"/>
              </w:rPr>
              <w:t>SESIÓN VESPERTINA</w:t>
            </w:r>
          </w:p>
          <w:p w:rsidR="007B096C" w:rsidRPr="00D3727F" w:rsidRDefault="007B096C" w:rsidP="007B096C">
            <w:pPr>
              <w:suppressLineNumbers/>
              <w:tabs>
                <w:tab w:val="left" w:pos="221"/>
              </w:tabs>
              <w:suppressAutoHyphens/>
              <w:snapToGrid w:val="0"/>
              <w:jc w:val="both"/>
              <w:rPr>
                <w:rFonts w:eastAsia="Calibri"/>
                <w:sz w:val="22"/>
                <w:szCs w:val="22"/>
                <w:lang w:val="es-US"/>
              </w:rPr>
            </w:pPr>
          </w:p>
          <w:p w:rsidR="007B096C" w:rsidRPr="00D3727F" w:rsidRDefault="007B096C" w:rsidP="004F13BE">
            <w:pPr>
              <w:suppressLineNumbers/>
              <w:tabs>
                <w:tab w:val="left" w:pos="221"/>
              </w:tabs>
              <w:suppressAutoHyphens/>
              <w:snapToGrid w:val="0"/>
              <w:jc w:val="both"/>
              <w:rPr>
                <w:rFonts w:eastAsia="Calibri"/>
                <w:sz w:val="22"/>
                <w:szCs w:val="22"/>
                <w:lang w:val="es-US"/>
              </w:rPr>
            </w:pPr>
            <w:r w:rsidRPr="00D3727F">
              <w:rPr>
                <w:sz w:val="22"/>
                <w:szCs w:val="22"/>
                <w:lang w:val="es-US" w:eastAsia="ar-SA"/>
              </w:rPr>
              <w:t> - Nego</w:t>
            </w:r>
            <w:r w:rsidR="004F13BE" w:rsidRPr="00D3727F">
              <w:rPr>
                <w:sz w:val="22"/>
                <w:szCs w:val="22"/>
                <w:lang w:val="es-US" w:eastAsia="ar-SA"/>
              </w:rPr>
              <w:t>ciación del proyecto de resolución</w:t>
            </w:r>
            <w:r w:rsidRPr="00D3727F">
              <w:rPr>
                <w:rFonts w:eastAsia="Calibri"/>
                <w:sz w:val="22"/>
                <w:szCs w:val="22"/>
                <w:lang w:val="es-US"/>
              </w:rPr>
              <w:t> </w:t>
            </w:r>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s-US"/>
              </w:rPr>
            </w:pPr>
            <w:r w:rsidRPr="00D3727F">
              <w:rPr>
                <w:rFonts w:eastAsia="Calibri"/>
                <w:sz w:val="22"/>
                <w:szCs w:val="22"/>
                <w:lang w:val="es-US"/>
              </w:rPr>
              <w:t>Reunión informal de la Comisión de Políticas</w:t>
            </w: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proofErr w:type="spellStart"/>
            <w:r w:rsidRPr="00D3727F">
              <w:rPr>
                <w:rFonts w:eastAsia="Calibri"/>
                <w:sz w:val="22"/>
                <w:szCs w:val="22"/>
                <w:lang w:val="en-US"/>
              </w:rPr>
              <w:t>Mar</w:t>
            </w:r>
            <w:r w:rsidR="009B6CAA" w:rsidRPr="00D3727F">
              <w:rPr>
                <w:rFonts w:eastAsia="Calibri"/>
                <w:sz w:val="22"/>
                <w:szCs w:val="22"/>
                <w:lang w:val="en-US"/>
              </w:rPr>
              <w:t>zo</w:t>
            </w:r>
            <w:proofErr w:type="spellEnd"/>
            <w:r w:rsidRPr="00D3727F">
              <w:rPr>
                <w:rFonts w:eastAsia="Calibri"/>
                <w:sz w:val="22"/>
                <w:szCs w:val="22"/>
                <w:lang w:val="en-US"/>
              </w:rPr>
              <w:t xml:space="preserve"> 23</w:t>
            </w:r>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r w:rsidRPr="00D3727F">
              <w:rPr>
                <w:rFonts w:eastAsia="Calibri"/>
                <w:sz w:val="22"/>
                <w:szCs w:val="22"/>
                <w:lang w:val="en-US"/>
              </w:rPr>
              <w:t>May</w:t>
            </w:r>
            <w:r w:rsidR="009B6CAA" w:rsidRPr="00D3727F">
              <w:rPr>
                <w:rFonts w:eastAsia="Calibri"/>
                <w:sz w:val="22"/>
                <w:szCs w:val="22"/>
                <w:lang w:val="en-US"/>
              </w:rPr>
              <w:t>o</w:t>
            </w:r>
            <w:r w:rsidRPr="00D3727F">
              <w:rPr>
                <w:rFonts w:eastAsia="Calibri"/>
                <w:sz w:val="22"/>
                <w:szCs w:val="22"/>
                <w:lang w:val="en-US"/>
              </w:rPr>
              <w:t xml:space="preserve"> 8</w:t>
            </w:r>
          </w:p>
        </w:tc>
        <w:tc>
          <w:tcPr>
            <w:tcW w:w="612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s-US"/>
              </w:rPr>
            </w:pPr>
            <w:r w:rsidRPr="00D3727F">
              <w:rPr>
                <w:sz w:val="22"/>
                <w:szCs w:val="22"/>
                <w:lang w:val="es-US" w:eastAsia="ar-SA"/>
              </w:rPr>
              <w:t xml:space="preserve">- </w:t>
            </w:r>
            <w:r w:rsidR="004F13BE" w:rsidRPr="00D3727F">
              <w:rPr>
                <w:sz w:val="22"/>
                <w:szCs w:val="22"/>
                <w:lang w:val="es-US" w:eastAsia="ar-SA"/>
              </w:rPr>
              <w:t xml:space="preserve"> Negociación del proyecto de resolución</w:t>
            </w:r>
            <w:r w:rsidR="004F13BE" w:rsidRPr="00D3727F">
              <w:rPr>
                <w:rFonts w:eastAsia="Calibri"/>
                <w:sz w:val="22"/>
                <w:szCs w:val="22"/>
                <w:lang w:val="es-US"/>
              </w:rPr>
              <w:t> </w:t>
            </w:r>
          </w:p>
          <w:p w:rsidR="007B096C" w:rsidRPr="00D3727F" w:rsidRDefault="007B096C" w:rsidP="007B096C">
            <w:pPr>
              <w:rPr>
                <w:rFonts w:eastAsia="Calibri"/>
                <w:sz w:val="22"/>
                <w:szCs w:val="22"/>
                <w:lang w:val="es-US"/>
              </w:rPr>
            </w:pPr>
            <w:r w:rsidRPr="00D3727F">
              <w:rPr>
                <w:rFonts w:eastAsia="Calibri"/>
                <w:sz w:val="22"/>
                <w:szCs w:val="22"/>
                <w:lang w:val="es-US"/>
              </w:rPr>
              <w:t> </w:t>
            </w:r>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s-US"/>
              </w:rPr>
            </w:pPr>
            <w:r w:rsidRPr="00D3727F">
              <w:rPr>
                <w:rFonts w:eastAsia="Calibri"/>
                <w:sz w:val="22"/>
                <w:szCs w:val="22"/>
                <w:lang w:val="es-US"/>
              </w:rPr>
              <w:t>Reunión de la Comisión de Políticas</w:t>
            </w: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r w:rsidRPr="00D3727F">
              <w:rPr>
                <w:rFonts w:eastAsia="Calibri"/>
                <w:sz w:val="22"/>
                <w:szCs w:val="22"/>
                <w:lang w:val="en-US"/>
              </w:rPr>
              <w:t>May</w:t>
            </w:r>
            <w:r w:rsidR="009B6CAA" w:rsidRPr="00D3727F">
              <w:rPr>
                <w:rFonts w:eastAsia="Calibri"/>
                <w:sz w:val="22"/>
                <w:szCs w:val="22"/>
                <w:lang w:val="en-US"/>
              </w:rPr>
              <w:t>o 12</w:t>
            </w:r>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r w:rsidRPr="00D3727F">
              <w:rPr>
                <w:rFonts w:eastAsia="Calibri"/>
                <w:sz w:val="22"/>
                <w:szCs w:val="22"/>
                <w:lang w:val="en-US"/>
              </w:rPr>
              <w:t>May</w:t>
            </w:r>
            <w:r w:rsidR="009B6CAA" w:rsidRPr="00D3727F">
              <w:rPr>
                <w:rFonts w:eastAsia="Calibri"/>
                <w:sz w:val="22"/>
                <w:szCs w:val="22"/>
                <w:lang w:val="en-US"/>
              </w:rPr>
              <w:t>o</w:t>
            </w:r>
            <w:r w:rsidRPr="00D3727F">
              <w:rPr>
                <w:rFonts w:eastAsia="Calibri"/>
                <w:sz w:val="22"/>
                <w:szCs w:val="22"/>
                <w:lang w:val="en-US"/>
              </w:rPr>
              <w:t xml:space="preserve"> 12</w:t>
            </w:r>
          </w:p>
        </w:tc>
        <w:tc>
          <w:tcPr>
            <w:tcW w:w="612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s-US"/>
              </w:rPr>
            </w:pPr>
            <w:r w:rsidRPr="00D3727F">
              <w:rPr>
                <w:sz w:val="22"/>
                <w:szCs w:val="22"/>
                <w:lang w:val="es-US" w:eastAsia="ar-SA"/>
              </w:rPr>
              <w:t>-</w:t>
            </w:r>
            <w:r w:rsidR="004F13BE" w:rsidRPr="00D3727F">
              <w:rPr>
                <w:sz w:val="22"/>
                <w:szCs w:val="22"/>
                <w:lang w:val="es-US" w:eastAsia="ar-SA"/>
              </w:rPr>
              <w:t xml:space="preserve"> Negociación del proyecto de resolución</w:t>
            </w:r>
            <w:r w:rsidR="004F13BE" w:rsidRPr="00D3727F">
              <w:rPr>
                <w:rFonts w:eastAsia="Calibri"/>
                <w:sz w:val="22"/>
                <w:szCs w:val="22"/>
                <w:lang w:val="es-US"/>
              </w:rPr>
              <w:t> </w:t>
            </w:r>
          </w:p>
          <w:p w:rsidR="007B096C" w:rsidRPr="00D3727F" w:rsidRDefault="007B096C" w:rsidP="007B096C">
            <w:pPr>
              <w:rPr>
                <w:rFonts w:eastAsia="Calibri"/>
                <w:sz w:val="22"/>
                <w:szCs w:val="22"/>
                <w:lang w:val="es-US"/>
              </w:rPr>
            </w:pPr>
            <w:r w:rsidRPr="00D3727F">
              <w:rPr>
                <w:rFonts w:eastAsia="Calibri"/>
                <w:sz w:val="22"/>
                <w:szCs w:val="22"/>
                <w:lang w:val="es-US"/>
              </w:rPr>
              <w:t> </w:t>
            </w:r>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s-US"/>
              </w:rPr>
            </w:pPr>
            <w:r w:rsidRPr="00D3727F">
              <w:rPr>
                <w:rFonts w:eastAsia="Calibri"/>
                <w:sz w:val="22"/>
                <w:szCs w:val="22"/>
                <w:lang w:val="es-US"/>
              </w:rPr>
              <w:t xml:space="preserve">Reunión informal de la Comisión de Políticas </w:t>
            </w: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r w:rsidRPr="00D3727F">
              <w:rPr>
                <w:rFonts w:eastAsia="Calibri"/>
                <w:sz w:val="22"/>
                <w:szCs w:val="22"/>
                <w:lang w:val="en-US"/>
              </w:rPr>
              <w:t>A</w:t>
            </w:r>
            <w:r w:rsidR="009B6CAA" w:rsidRPr="00D3727F">
              <w:rPr>
                <w:rFonts w:eastAsia="Calibri"/>
                <w:sz w:val="22"/>
                <w:szCs w:val="22"/>
                <w:lang w:val="en-US"/>
              </w:rPr>
              <w:t>b</w:t>
            </w:r>
            <w:r w:rsidRPr="00D3727F">
              <w:rPr>
                <w:rFonts w:eastAsia="Calibri"/>
                <w:sz w:val="22"/>
                <w:szCs w:val="22"/>
                <w:lang w:val="en-US"/>
              </w:rPr>
              <w:t>ril 20</w:t>
            </w:r>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9B6CAA" w:rsidP="007B096C">
            <w:pPr>
              <w:rPr>
                <w:rFonts w:eastAsia="Calibri"/>
                <w:sz w:val="22"/>
                <w:szCs w:val="22"/>
                <w:lang w:val="en-US"/>
              </w:rPr>
            </w:pPr>
            <w:r w:rsidRPr="00D3727F">
              <w:rPr>
                <w:rFonts w:eastAsia="Calibri"/>
                <w:sz w:val="22"/>
                <w:szCs w:val="22"/>
                <w:lang w:val="en-US"/>
              </w:rPr>
              <w:t>Mayo 15</w:t>
            </w:r>
          </w:p>
        </w:tc>
        <w:tc>
          <w:tcPr>
            <w:tcW w:w="612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s-US"/>
              </w:rPr>
            </w:pPr>
            <w:r w:rsidRPr="00D3727F">
              <w:rPr>
                <w:sz w:val="22"/>
                <w:szCs w:val="22"/>
                <w:lang w:val="es-US" w:eastAsia="ar-SA"/>
              </w:rPr>
              <w:t xml:space="preserve">- </w:t>
            </w:r>
            <w:r w:rsidR="004F13BE" w:rsidRPr="00D3727F">
              <w:rPr>
                <w:sz w:val="22"/>
                <w:szCs w:val="22"/>
                <w:lang w:val="es-US" w:eastAsia="ar-SA"/>
              </w:rPr>
              <w:t>Negociación del proyecto de resolución</w:t>
            </w:r>
            <w:r w:rsidR="004F13BE" w:rsidRPr="00D3727F">
              <w:rPr>
                <w:rFonts w:eastAsia="Calibri"/>
                <w:sz w:val="22"/>
                <w:szCs w:val="22"/>
                <w:lang w:val="es-US"/>
              </w:rPr>
              <w:t> </w:t>
            </w:r>
          </w:p>
          <w:p w:rsidR="007B096C" w:rsidRPr="00D3727F" w:rsidRDefault="007B096C" w:rsidP="007B096C">
            <w:pPr>
              <w:rPr>
                <w:rFonts w:eastAsia="Calibri"/>
                <w:sz w:val="22"/>
                <w:szCs w:val="22"/>
                <w:lang w:val="es-US"/>
              </w:rPr>
            </w:pPr>
            <w:r w:rsidRPr="00D3727F">
              <w:rPr>
                <w:rFonts w:eastAsia="Calibri"/>
                <w:sz w:val="22"/>
                <w:szCs w:val="22"/>
                <w:lang w:val="es-US"/>
              </w:rPr>
              <w:t> </w:t>
            </w:r>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s-US"/>
              </w:rPr>
            </w:pPr>
            <w:r w:rsidRPr="00D3727F">
              <w:rPr>
                <w:rFonts w:eastAsia="Calibri"/>
                <w:sz w:val="22"/>
                <w:szCs w:val="22"/>
                <w:lang w:val="es-US"/>
              </w:rPr>
              <w:t>Reunión de la Comisión de Políticas</w:t>
            </w:r>
          </w:p>
          <w:p w:rsidR="007B096C" w:rsidRPr="00D3727F" w:rsidRDefault="007B096C" w:rsidP="007B096C">
            <w:pPr>
              <w:rPr>
                <w:rFonts w:eastAsia="Calibri"/>
                <w:sz w:val="22"/>
                <w:szCs w:val="22"/>
                <w:lang w:val="es-US"/>
              </w:rPr>
            </w:pP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9B6CAA" w:rsidP="007B096C">
            <w:pPr>
              <w:rPr>
                <w:rFonts w:eastAsia="Calibri"/>
                <w:sz w:val="22"/>
                <w:szCs w:val="22"/>
                <w:lang w:val="en-US"/>
              </w:rPr>
            </w:pPr>
            <w:r w:rsidRPr="00D3727F">
              <w:rPr>
                <w:rFonts w:eastAsia="Calibri"/>
                <w:sz w:val="22"/>
                <w:szCs w:val="22"/>
                <w:lang w:val="en-US"/>
              </w:rPr>
              <w:t>Mayo 22</w:t>
            </w:r>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r w:rsidRPr="00D3727F">
              <w:rPr>
                <w:rFonts w:eastAsia="Calibri"/>
                <w:sz w:val="22"/>
                <w:szCs w:val="22"/>
                <w:lang w:val="en-US"/>
              </w:rPr>
              <w:t> </w:t>
            </w:r>
            <w:r w:rsidR="009B6CAA" w:rsidRPr="00D3727F">
              <w:rPr>
                <w:rFonts w:eastAsia="Calibri"/>
                <w:sz w:val="22"/>
                <w:szCs w:val="22"/>
                <w:lang w:val="en-US"/>
              </w:rPr>
              <w:t>Mayo 22</w:t>
            </w:r>
          </w:p>
        </w:tc>
        <w:tc>
          <w:tcPr>
            <w:tcW w:w="612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4F13BE">
            <w:pPr>
              <w:ind w:left="166" w:hanging="166"/>
              <w:rPr>
                <w:rFonts w:eastAsia="Calibri"/>
                <w:sz w:val="22"/>
                <w:szCs w:val="22"/>
                <w:lang w:val="es-US"/>
              </w:rPr>
            </w:pPr>
            <w:r w:rsidRPr="00D3727F">
              <w:rPr>
                <w:sz w:val="22"/>
                <w:szCs w:val="22"/>
                <w:lang w:val="es-US" w:eastAsia="ar-SA"/>
              </w:rPr>
              <w:t>- Considera</w:t>
            </w:r>
            <w:r w:rsidR="004F13BE" w:rsidRPr="00D3727F">
              <w:rPr>
                <w:sz w:val="22"/>
                <w:szCs w:val="22"/>
                <w:lang w:val="es-US" w:eastAsia="ar-SA"/>
              </w:rPr>
              <w:t>ción del proyecto de informe del CIDI a la Asamblea General</w:t>
            </w:r>
          </w:p>
          <w:p w:rsidR="007B096C" w:rsidRPr="00D3727F" w:rsidRDefault="007B096C" w:rsidP="004F13BE">
            <w:pPr>
              <w:rPr>
                <w:rFonts w:eastAsia="Calibri"/>
                <w:sz w:val="22"/>
                <w:szCs w:val="22"/>
                <w:lang w:val="es-US"/>
              </w:rPr>
            </w:pPr>
            <w:r w:rsidRPr="00D3727F">
              <w:rPr>
                <w:sz w:val="22"/>
                <w:szCs w:val="22"/>
                <w:lang w:val="es-US" w:eastAsia="ar-SA"/>
              </w:rPr>
              <w:t xml:space="preserve">- </w:t>
            </w:r>
            <w:r w:rsidR="004F13BE" w:rsidRPr="00D3727F">
              <w:rPr>
                <w:sz w:val="22"/>
                <w:szCs w:val="22"/>
                <w:lang w:val="es-US" w:eastAsia="ar-SA"/>
              </w:rPr>
              <w:t>Negociación y acuerdo sobre el proyecto de resolución</w:t>
            </w:r>
            <w:r w:rsidRPr="00D3727F">
              <w:rPr>
                <w:rFonts w:eastAsia="Calibri"/>
                <w:sz w:val="22"/>
                <w:szCs w:val="22"/>
                <w:lang w:val="es-US"/>
              </w:rPr>
              <w:t> </w:t>
            </w:r>
          </w:p>
          <w:p w:rsidR="009B06FC" w:rsidRPr="00D3727F" w:rsidRDefault="009B06FC" w:rsidP="004F13BE">
            <w:pPr>
              <w:rPr>
                <w:rFonts w:eastAsia="Calibri"/>
                <w:sz w:val="22"/>
                <w:szCs w:val="22"/>
                <w:lang w:val="es-US"/>
              </w:rPr>
            </w:pPr>
            <w:r w:rsidRPr="00D3727F">
              <w:rPr>
                <w:rFonts w:eastAsia="Calibri"/>
                <w:sz w:val="22"/>
                <w:szCs w:val="22"/>
                <w:lang w:val="es-US"/>
              </w:rPr>
              <w:t>- Aprobación del informe de la Comisión al CIDI</w:t>
            </w:r>
          </w:p>
          <w:p w:rsidR="009B06FC" w:rsidRPr="00D3727F" w:rsidRDefault="009B06FC" w:rsidP="004F13BE">
            <w:pPr>
              <w:rPr>
                <w:rFonts w:eastAsia="Calibri"/>
                <w:sz w:val="22"/>
                <w:szCs w:val="22"/>
                <w:lang w:val="es-US"/>
              </w:rPr>
            </w:pPr>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proofErr w:type="spellStart"/>
            <w:r w:rsidRPr="00D3727F">
              <w:rPr>
                <w:rFonts w:eastAsia="Calibri"/>
                <w:sz w:val="22"/>
                <w:szCs w:val="22"/>
                <w:lang w:val="en-US"/>
              </w:rPr>
              <w:t>Reunión</w:t>
            </w:r>
            <w:proofErr w:type="spellEnd"/>
            <w:r w:rsidRPr="00D3727F">
              <w:rPr>
                <w:rFonts w:eastAsia="Calibri"/>
                <w:sz w:val="22"/>
                <w:szCs w:val="22"/>
                <w:lang w:val="en-US"/>
              </w:rPr>
              <w:t xml:space="preserve"> </w:t>
            </w:r>
            <w:proofErr w:type="spellStart"/>
            <w:r w:rsidRPr="00D3727F">
              <w:rPr>
                <w:rFonts w:eastAsia="Calibri"/>
                <w:sz w:val="22"/>
                <w:szCs w:val="22"/>
                <w:lang w:val="en-US"/>
              </w:rPr>
              <w:t>ordinaria</w:t>
            </w:r>
            <w:proofErr w:type="spellEnd"/>
            <w:r w:rsidRPr="00D3727F">
              <w:rPr>
                <w:rFonts w:eastAsia="Calibri"/>
                <w:sz w:val="22"/>
                <w:szCs w:val="22"/>
                <w:lang w:val="en-US"/>
              </w:rPr>
              <w:t xml:space="preserve"> del CIDI</w:t>
            </w: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r w:rsidRPr="00D3727F">
              <w:rPr>
                <w:rFonts w:eastAsia="Calibri"/>
                <w:sz w:val="22"/>
                <w:szCs w:val="22"/>
                <w:lang w:val="en-US"/>
              </w:rPr>
              <w:t>May</w:t>
            </w:r>
            <w:r w:rsidR="009B6CAA" w:rsidRPr="00D3727F">
              <w:rPr>
                <w:rFonts w:eastAsia="Calibri"/>
                <w:sz w:val="22"/>
                <w:szCs w:val="22"/>
                <w:lang w:val="en-US"/>
              </w:rPr>
              <w:t>o</w:t>
            </w:r>
            <w:r w:rsidRPr="00D3727F">
              <w:rPr>
                <w:rFonts w:eastAsia="Calibri"/>
                <w:sz w:val="22"/>
                <w:szCs w:val="22"/>
                <w:lang w:val="en-US"/>
              </w:rPr>
              <w:t xml:space="preserve"> 28</w:t>
            </w:r>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r w:rsidRPr="00D3727F">
              <w:rPr>
                <w:rFonts w:eastAsia="Calibri"/>
                <w:sz w:val="22"/>
                <w:szCs w:val="22"/>
                <w:lang w:val="en-US"/>
              </w:rPr>
              <w:t>May</w:t>
            </w:r>
            <w:r w:rsidR="009B6CAA" w:rsidRPr="00D3727F">
              <w:rPr>
                <w:rFonts w:eastAsia="Calibri"/>
                <w:sz w:val="22"/>
                <w:szCs w:val="22"/>
                <w:lang w:val="en-US"/>
              </w:rPr>
              <w:t>o</w:t>
            </w:r>
            <w:r w:rsidRPr="00D3727F">
              <w:rPr>
                <w:rFonts w:eastAsia="Calibri"/>
                <w:sz w:val="22"/>
                <w:szCs w:val="22"/>
                <w:lang w:val="en-US"/>
              </w:rPr>
              <w:t xml:space="preserve"> 28</w:t>
            </w:r>
          </w:p>
        </w:tc>
        <w:tc>
          <w:tcPr>
            <w:tcW w:w="612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tabs>
                <w:tab w:val="left" w:pos="221"/>
              </w:tabs>
              <w:snapToGrid w:val="0"/>
              <w:ind w:left="221" w:hanging="221"/>
              <w:contextualSpacing/>
              <w:jc w:val="both"/>
              <w:rPr>
                <w:rFonts w:eastAsia="Calibri"/>
                <w:sz w:val="22"/>
                <w:szCs w:val="22"/>
                <w:lang w:val="es-US"/>
              </w:rPr>
            </w:pPr>
            <w:r w:rsidRPr="00D3727F">
              <w:rPr>
                <w:rFonts w:eastAsia="Wingdings"/>
                <w:bCs/>
                <w:sz w:val="22"/>
                <w:szCs w:val="22"/>
                <w:lang w:val="en-US"/>
              </w:rPr>
              <w:t></w:t>
            </w:r>
            <w:r w:rsidRPr="00D3727F">
              <w:rPr>
                <w:rFonts w:eastAsia="Wingdings"/>
                <w:bCs/>
                <w:sz w:val="22"/>
                <w:szCs w:val="22"/>
                <w:lang w:val="es-US"/>
              </w:rPr>
              <w:t xml:space="preserve"> </w:t>
            </w:r>
            <w:r w:rsidR="004F13BE" w:rsidRPr="00D3727F">
              <w:rPr>
                <w:rFonts w:eastAsia="Wingdings"/>
                <w:bCs/>
                <w:sz w:val="22"/>
                <w:szCs w:val="22"/>
                <w:lang w:val="es-US"/>
              </w:rPr>
              <w:t>Cooperación Económica en el contexto de la COVID-19</w:t>
            </w:r>
            <w:r w:rsidRPr="00D3727F">
              <w:rPr>
                <w:rFonts w:eastAsia="Wingdings"/>
                <w:bCs/>
                <w:color w:val="000000"/>
                <w:sz w:val="22"/>
                <w:szCs w:val="22"/>
                <w:lang w:val="es-US"/>
              </w:rPr>
              <w:t>:  Competitiv</w:t>
            </w:r>
            <w:r w:rsidR="004F13BE" w:rsidRPr="00D3727F">
              <w:rPr>
                <w:rFonts w:eastAsia="Wingdings"/>
                <w:bCs/>
                <w:color w:val="000000"/>
                <w:sz w:val="22"/>
                <w:szCs w:val="22"/>
                <w:lang w:val="es-US"/>
              </w:rPr>
              <w:t>idad</w:t>
            </w:r>
            <w:r w:rsidRPr="00D3727F">
              <w:rPr>
                <w:rFonts w:eastAsia="Wingdings"/>
                <w:bCs/>
                <w:color w:val="000000"/>
                <w:sz w:val="22"/>
                <w:szCs w:val="22"/>
                <w:lang w:val="es-US"/>
              </w:rPr>
              <w:t>,</w:t>
            </w:r>
            <w:r w:rsidRPr="00D3727F">
              <w:rPr>
                <w:rFonts w:eastAsia="Wingdings"/>
                <w:b/>
                <w:bCs/>
                <w:color w:val="000000"/>
                <w:sz w:val="22"/>
                <w:szCs w:val="22"/>
                <w:lang w:val="es-US"/>
              </w:rPr>
              <w:t xml:space="preserve"> </w:t>
            </w:r>
            <w:r w:rsidRPr="00D3727F">
              <w:rPr>
                <w:rFonts w:eastAsia="Wingdings"/>
                <w:bCs/>
                <w:color w:val="000000"/>
                <w:sz w:val="22"/>
                <w:szCs w:val="22"/>
                <w:lang w:val="es-US"/>
              </w:rPr>
              <w:t>T</w:t>
            </w:r>
            <w:r w:rsidR="004F13BE" w:rsidRPr="00D3727F">
              <w:rPr>
                <w:rFonts w:eastAsia="Wingdings"/>
                <w:bCs/>
                <w:color w:val="000000"/>
                <w:sz w:val="22"/>
                <w:szCs w:val="22"/>
                <w:lang w:val="es-US"/>
              </w:rPr>
              <w:t>urismo</w:t>
            </w:r>
            <w:r w:rsidRPr="00D3727F">
              <w:rPr>
                <w:rFonts w:eastAsia="Wingdings"/>
                <w:bCs/>
                <w:color w:val="000000"/>
                <w:sz w:val="22"/>
                <w:szCs w:val="22"/>
                <w:lang w:val="es-US"/>
              </w:rPr>
              <w:t xml:space="preserve">, </w:t>
            </w:r>
            <w:proofErr w:type="spellStart"/>
            <w:r w:rsidRPr="00D3727F">
              <w:rPr>
                <w:rFonts w:eastAsia="Wingdings"/>
                <w:bCs/>
                <w:color w:val="000000"/>
                <w:sz w:val="22"/>
                <w:szCs w:val="22"/>
                <w:lang w:val="es-US"/>
              </w:rPr>
              <w:t>M</w:t>
            </w:r>
            <w:r w:rsidR="004F13BE" w:rsidRPr="00D3727F">
              <w:rPr>
                <w:rFonts w:eastAsia="Wingdings"/>
                <w:bCs/>
                <w:color w:val="000000"/>
                <w:sz w:val="22"/>
                <w:szCs w:val="22"/>
                <w:lang w:val="es-US"/>
              </w:rPr>
              <w:t>IPYMEs</w:t>
            </w:r>
            <w:proofErr w:type="spellEnd"/>
            <w:r w:rsidRPr="00D3727F">
              <w:rPr>
                <w:rFonts w:eastAsia="Wingdings"/>
                <w:bCs/>
                <w:color w:val="000000"/>
                <w:sz w:val="22"/>
                <w:szCs w:val="22"/>
                <w:lang w:val="es-US"/>
              </w:rPr>
              <w:t>, Innova</w:t>
            </w:r>
            <w:r w:rsidR="004F13BE" w:rsidRPr="00D3727F">
              <w:rPr>
                <w:rFonts w:eastAsia="Wingdings"/>
                <w:bCs/>
                <w:color w:val="000000"/>
                <w:sz w:val="22"/>
                <w:szCs w:val="22"/>
                <w:lang w:val="es-US"/>
              </w:rPr>
              <w:t>ción y Tecnología</w:t>
            </w:r>
          </w:p>
          <w:p w:rsidR="007B096C" w:rsidRPr="00D3727F" w:rsidRDefault="007B096C" w:rsidP="007B096C">
            <w:pPr>
              <w:tabs>
                <w:tab w:val="left" w:pos="221"/>
              </w:tabs>
              <w:snapToGrid w:val="0"/>
              <w:jc w:val="both"/>
              <w:rPr>
                <w:rFonts w:eastAsia="Calibri"/>
                <w:bCs/>
                <w:sz w:val="22"/>
                <w:szCs w:val="22"/>
                <w:lang w:val="es-US"/>
              </w:rPr>
            </w:pPr>
          </w:p>
          <w:p w:rsidR="007B096C" w:rsidRPr="00D3727F" w:rsidRDefault="004F13BE" w:rsidP="007B096C">
            <w:pPr>
              <w:tabs>
                <w:tab w:val="left" w:pos="221"/>
              </w:tabs>
              <w:snapToGrid w:val="0"/>
              <w:jc w:val="both"/>
              <w:rPr>
                <w:rFonts w:eastAsia="Calibri"/>
                <w:bCs/>
                <w:sz w:val="22"/>
                <w:szCs w:val="22"/>
                <w:lang w:val="es-US"/>
              </w:rPr>
            </w:pPr>
            <w:r w:rsidRPr="00D3727F">
              <w:rPr>
                <w:rFonts w:eastAsia="Calibri"/>
                <w:bCs/>
                <w:sz w:val="22"/>
                <w:szCs w:val="22"/>
                <w:u w:val="single"/>
                <w:lang w:val="es-US"/>
              </w:rPr>
              <w:t>Asuntos de procedimiento</w:t>
            </w:r>
            <w:r w:rsidR="007B096C" w:rsidRPr="00D3727F">
              <w:rPr>
                <w:rFonts w:eastAsia="Calibri"/>
                <w:bCs/>
                <w:sz w:val="22"/>
                <w:szCs w:val="22"/>
                <w:lang w:val="es-US"/>
              </w:rPr>
              <w:t>:</w:t>
            </w:r>
          </w:p>
          <w:p w:rsidR="007B096C" w:rsidRPr="00D3727F" w:rsidRDefault="007B096C" w:rsidP="007B096C">
            <w:pPr>
              <w:tabs>
                <w:tab w:val="left" w:pos="221"/>
              </w:tabs>
              <w:snapToGrid w:val="0"/>
              <w:jc w:val="both"/>
              <w:rPr>
                <w:rFonts w:eastAsia="Calibri"/>
                <w:bCs/>
                <w:sz w:val="22"/>
                <w:szCs w:val="22"/>
                <w:lang w:val="es-US"/>
              </w:rPr>
            </w:pPr>
          </w:p>
          <w:p w:rsidR="007B096C" w:rsidRPr="00D3727F" w:rsidRDefault="007B096C" w:rsidP="007B096C">
            <w:pPr>
              <w:tabs>
                <w:tab w:val="left" w:pos="221"/>
              </w:tabs>
              <w:snapToGrid w:val="0"/>
              <w:jc w:val="both"/>
              <w:rPr>
                <w:rFonts w:eastAsia="Calibri"/>
                <w:sz w:val="22"/>
                <w:szCs w:val="22"/>
                <w:lang w:val="es-US"/>
              </w:rPr>
            </w:pPr>
            <w:r w:rsidRPr="00D3727F">
              <w:rPr>
                <w:rFonts w:eastAsia="Calibri"/>
                <w:bCs/>
                <w:sz w:val="22"/>
                <w:szCs w:val="22"/>
                <w:lang w:val="es-US"/>
              </w:rPr>
              <w:t>- Conv</w:t>
            </w:r>
            <w:r w:rsidR="004F13BE" w:rsidRPr="00D3727F">
              <w:rPr>
                <w:rFonts w:eastAsia="Calibri"/>
                <w:bCs/>
                <w:sz w:val="22"/>
                <w:szCs w:val="22"/>
                <w:lang w:val="es-US"/>
              </w:rPr>
              <w:t xml:space="preserve">ocatoria de la </w:t>
            </w:r>
            <w:r w:rsidR="009B06FC" w:rsidRPr="00D3727F">
              <w:rPr>
                <w:rFonts w:eastAsia="Calibri"/>
                <w:bCs/>
                <w:sz w:val="22"/>
                <w:szCs w:val="22"/>
                <w:lang w:val="es-US"/>
              </w:rPr>
              <w:t>reunión</w:t>
            </w:r>
            <w:r w:rsidR="004F13BE" w:rsidRPr="00D3727F">
              <w:rPr>
                <w:rFonts w:eastAsia="Calibri"/>
                <w:bCs/>
                <w:sz w:val="22"/>
                <w:szCs w:val="22"/>
                <w:lang w:val="es-US"/>
              </w:rPr>
              <w:t xml:space="preserve"> de </w:t>
            </w:r>
            <w:r w:rsidR="009B06FC" w:rsidRPr="00D3727F">
              <w:rPr>
                <w:rFonts w:eastAsia="Calibri"/>
                <w:bCs/>
                <w:sz w:val="22"/>
                <w:szCs w:val="22"/>
                <w:lang w:val="es-US"/>
              </w:rPr>
              <w:t>ministros</w:t>
            </w:r>
            <w:r w:rsidR="004F13BE" w:rsidRPr="00D3727F">
              <w:rPr>
                <w:rFonts w:eastAsia="Calibri"/>
                <w:bCs/>
                <w:sz w:val="22"/>
                <w:szCs w:val="22"/>
                <w:lang w:val="es-US"/>
              </w:rPr>
              <w:t xml:space="preserve"> de trabajo</w:t>
            </w:r>
          </w:p>
          <w:p w:rsidR="007B096C" w:rsidRPr="00D3727F" w:rsidRDefault="007B096C" w:rsidP="007B096C">
            <w:pPr>
              <w:tabs>
                <w:tab w:val="left" w:pos="221"/>
              </w:tabs>
              <w:snapToGrid w:val="0"/>
              <w:jc w:val="both"/>
              <w:rPr>
                <w:rFonts w:eastAsia="Calibri"/>
                <w:sz w:val="22"/>
                <w:szCs w:val="22"/>
                <w:lang w:val="es-US"/>
              </w:rPr>
            </w:pPr>
            <w:r w:rsidRPr="00D3727F">
              <w:rPr>
                <w:rFonts w:eastAsia="Calibri"/>
                <w:bCs/>
                <w:sz w:val="22"/>
                <w:szCs w:val="22"/>
                <w:lang w:val="es-US"/>
              </w:rPr>
              <w:t xml:space="preserve">- </w:t>
            </w:r>
            <w:r w:rsidR="009B06FC" w:rsidRPr="00D3727F">
              <w:rPr>
                <w:rFonts w:eastAsia="Calibri"/>
                <w:bCs/>
                <w:sz w:val="22"/>
                <w:szCs w:val="22"/>
                <w:lang w:val="es-US"/>
              </w:rPr>
              <w:t>Informe de las comisiones permanentes del CIDI</w:t>
            </w:r>
          </w:p>
          <w:p w:rsidR="007B096C" w:rsidRPr="00D3727F" w:rsidRDefault="009B06FC" w:rsidP="00BD1ED6">
            <w:pPr>
              <w:ind w:left="256" w:hanging="256"/>
              <w:jc w:val="both"/>
              <w:rPr>
                <w:rFonts w:eastAsia="Calibri"/>
                <w:sz w:val="22"/>
                <w:szCs w:val="22"/>
                <w:lang w:val="es-US"/>
              </w:rPr>
            </w:pPr>
            <w:r w:rsidRPr="00D3727F">
              <w:rPr>
                <w:rFonts w:eastAsia="Calibri"/>
                <w:sz w:val="22"/>
                <w:szCs w:val="22"/>
                <w:lang w:val="es-US"/>
              </w:rPr>
              <w:t>- Consideración y aprobación del informe del CIDI a la Asamblea General</w:t>
            </w:r>
            <w:r w:rsidR="007B096C" w:rsidRPr="00D3727F">
              <w:rPr>
                <w:rFonts w:eastAsia="Calibri"/>
                <w:sz w:val="22"/>
                <w:szCs w:val="22"/>
                <w:lang w:val="es-US"/>
              </w:rPr>
              <w:t xml:space="preserve"> </w:t>
            </w:r>
          </w:p>
          <w:p w:rsidR="007B096C" w:rsidRPr="00D3727F" w:rsidRDefault="007B096C" w:rsidP="009B06FC">
            <w:pPr>
              <w:ind w:left="256" w:hanging="256"/>
              <w:jc w:val="both"/>
              <w:rPr>
                <w:rFonts w:eastAsia="Calibri"/>
                <w:sz w:val="22"/>
                <w:szCs w:val="22"/>
                <w:lang w:val="es-US"/>
              </w:rPr>
            </w:pPr>
            <w:r w:rsidRPr="00D3727F">
              <w:rPr>
                <w:rFonts w:eastAsia="Calibri"/>
                <w:sz w:val="22"/>
                <w:szCs w:val="22"/>
                <w:lang w:val="es-US"/>
              </w:rPr>
              <w:t>- A</w:t>
            </w:r>
            <w:r w:rsidR="009B06FC" w:rsidRPr="00D3727F">
              <w:rPr>
                <w:rFonts w:eastAsia="Calibri"/>
                <w:sz w:val="22"/>
                <w:szCs w:val="22"/>
                <w:lang w:val="es-US"/>
              </w:rPr>
              <w:t>cuerdo sobre el proyecto de resolución para la Asamblea General</w:t>
            </w:r>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proofErr w:type="spellStart"/>
            <w:r w:rsidRPr="00D3727F">
              <w:rPr>
                <w:rFonts w:eastAsia="Calibri"/>
                <w:sz w:val="22"/>
                <w:szCs w:val="22"/>
                <w:lang w:val="en-US"/>
              </w:rPr>
              <w:t>Reunión</w:t>
            </w:r>
            <w:proofErr w:type="spellEnd"/>
            <w:r w:rsidRPr="00D3727F">
              <w:rPr>
                <w:rFonts w:eastAsia="Calibri"/>
                <w:sz w:val="22"/>
                <w:szCs w:val="22"/>
                <w:lang w:val="en-US"/>
              </w:rPr>
              <w:t xml:space="preserve"> </w:t>
            </w:r>
            <w:proofErr w:type="spellStart"/>
            <w:r w:rsidRPr="00D3727F">
              <w:rPr>
                <w:rFonts w:eastAsia="Calibri"/>
                <w:sz w:val="22"/>
                <w:szCs w:val="22"/>
                <w:lang w:val="en-US"/>
              </w:rPr>
              <w:t>ordinaria</w:t>
            </w:r>
            <w:proofErr w:type="spellEnd"/>
            <w:r w:rsidRPr="00D3727F">
              <w:rPr>
                <w:rFonts w:eastAsia="Calibri"/>
                <w:sz w:val="22"/>
                <w:szCs w:val="22"/>
                <w:lang w:val="en-US"/>
              </w:rPr>
              <w:t xml:space="preserve"> del CIDI </w:t>
            </w: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9B6CAA" w:rsidP="009B6CAA">
            <w:pPr>
              <w:rPr>
                <w:rFonts w:eastAsia="Calibri"/>
                <w:sz w:val="22"/>
                <w:szCs w:val="22"/>
                <w:lang w:val="en-US"/>
              </w:rPr>
            </w:pPr>
            <w:proofErr w:type="spellStart"/>
            <w:r w:rsidRPr="00D3727F">
              <w:rPr>
                <w:rFonts w:eastAsia="Calibri"/>
                <w:sz w:val="22"/>
                <w:szCs w:val="22"/>
                <w:lang w:val="en-US"/>
              </w:rPr>
              <w:t>Junio</w:t>
            </w:r>
            <w:proofErr w:type="spellEnd"/>
            <w:r w:rsidRPr="00D3727F">
              <w:rPr>
                <w:rFonts w:eastAsia="Calibri"/>
                <w:sz w:val="22"/>
                <w:szCs w:val="22"/>
                <w:lang w:val="en-US"/>
              </w:rPr>
              <w:t xml:space="preserve"> 30</w:t>
            </w:r>
            <w:r w:rsidR="007B096C" w:rsidRPr="00D3727F">
              <w:rPr>
                <w:rFonts w:eastAsia="Calibri"/>
                <w:sz w:val="22"/>
                <w:szCs w:val="22"/>
                <w:lang w:val="en-US"/>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proofErr w:type="spellStart"/>
            <w:r w:rsidRPr="00D3727F">
              <w:rPr>
                <w:rFonts w:eastAsia="Calibri"/>
                <w:sz w:val="22"/>
                <w:szCs w:val="22"/>
                <w:lang w:val="en-US"/>
              </w:rPr>
              <w:t>Jun</w:t>
            </w:r>
            <w:r w:rsidR="009B6CAA" w:rsidRPr="00D3727F">
              <w:rPr>
                <w:rFonts w:eastAsia="Calibri"/>
                <w:sz w:val="22"/>
                <w:szCs w:val="22"/>
                <w:lang w:val="en-US"/>
              </w:rPr>
              <w:t>io</w:t>
            </w:r>
            <w:proofErr w:type="spellEnd"/>
            <w:r w:rsidRPr="00D3727F">
              <w:rPr>
                <w:rFonts w:eastAsia="Calibri"/>
                <w:sz w:val="22"/>
                <w:szCs w:val="22"/>
                <w:lang w:val="en-US"/>
              </w:rPr>
              <w:t xml:space="preserve"> 30</w:t>
            </w:r>
          </w:p>
        </w:tc>
        <w:tc>
          <w:tcPr>
            <w:tcW w:w="6120" w:type="dxa"/>
            <w:tcBorders>
              <w:top w:val="single" w:sz="4" w:space="0" w:color="auto"/>
              <w:left w:val="single" w:sz="4" w:space="0" w:color="auto"/>
              <w:bottom w:val="single" w:sz="4" w:space="0" w:color="auto"/>
              <w:right w:val="single" w:sz="4" w:space="0" w:color="auto"/>
            </w:tcBorders>
            <w:hideMark/>
          </w:tcPr>
          <w:p w:rsidR="007B096C" w:rsidRPr="00592282" w:rsidRDefault="009B06FC" w:rsidP="009B06FC">
            <w:pPr>
              <w:rPr>
                <w:rFonts w:eastAsia="Calibri"/>
                <w:sz w:val="22"/>
                <w:szCs w:val="22"/>
                <w:lang w:val="es-US"/>
              </w:rPr>
            </w:pPr>
            <w:r w:rsidRPr="00592282">
              <w:rPr>
                <w:rFonts w:eastAsia="Calibri"/>
                <w:sz w:val="22"/>
                <w:szCs w:val="22"/>
                <w:lang w:val="es-US"/>
              </w:rPr>
              <w:t>Seguimiento a la Asamblea General</w:t>
            </w:r>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proofErr w:type="spellStart"/>
            <w:r w:rsidRPr="00D3727F">
              <w:rPr>
                <w:rFonts w:eastAsia="Calibri"/>
                <w:sz w:val="22"/>
                <w:szCs w:val="22"/>
                <w:lang w:val="en-US"/>
              </w:rPr>
              <w:t>Reunión</w:t>
            </w:r>
            <w:proofErr w:type="spellEnd"/>
            <w:r w:rsidRPr="00D3727F">
              <w:rPr>
                <w:rFonts w:eastAsia="Calibri"/>
                <w:sz w:val="22"/>
                <w:szCs w:val="22"/>
                <w:lang w:val="en-US"/>
              </w:rPr>
              <w:t xml:space="preserve"> </w:t>
            </w:r>
            <w:proofErr w:type="spellStart"/>
            <w:r w:rsidRPr="00D3727F">
              <w:rPr>
                <w:rFonts w:eastAsia="Calibri"/>
                <w:sz w:val="22"/>
                <w:szCs w:val="22"/>
                <w:lang w:val="en-US"/>
              </w:rPr>
              <w:t>ordinaria</w:t>
            </w:r>
            <w:proofErr w:type="spellEnd"/>
            <w:r w:rsidRPr="00D3727F">
              <w:rPr>
                <w:rFonts w:eastAsia="Calibri"/>
                <w:sz w:val="22"/>
                <w:szCs w:val="22"/>
                <w:lang w:val="en-US"/>
              </w:rPr>
              <w:t xml:space="preserve"> del CIDI</w:t>
            </w: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r w:rsidRPr="00D3727F">
              <w:rPr>
                <w:rFonts w:eastAsia="Calibri"/>
                <w:sz w:val="22"/>
                <w:szCs w:val="22"/>
                <w:lang w:val="en-US"/>
              </w:rPr>
              <w:t>Jul</w:t>
            </w:r>
            <w:r w:rsidR="009B6CAA" w:rsidRPr="00D3727F">
              <w:rPr>
                <w:rFonts w:eastAsia="Calibri"/>
                <w:sz w:val="22"/>
                <w:szCs w:val="22"/>
                <w:lang w:val="en-US"/>
              </w:rPr>
              <w:t>io</w:t>
            </w:r>
            <w:r w:rsidRPr="00D3727F">
              <w:rPr>
                <w:rFonts w:eastAsia="Calibri"/>
                <w:sz w:val="22"/>
                <w:szCs w:val="22"/>
                <w:lang w:val="en-US"/>
              </w:rPr>
              <w:t xml:space="preserve"> 28</w:t>
            </w:r>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9B6CAA" w:rsidP="009B6CAA">
            <w:pPr>
              <w:rPr>
                <w:rFonts w:eastAsia="Calibri"/>
                <w:sz w:val="22"/>
                <w:szCs w:val="22"/>
                <w:lang w:val="en-US"/>
              </w:rPr>
            </w:pPr>
            <w:r w:rsidRPr="00D3727F">
              <w:rPr>
                <w:rFonts w:eastAsia="Calibri"/>
                <w:sz w:val="22"/>
                <w:szCs w:val="22"/>
                <w:lang w:val="en-US"/>
              </w:rPr>
              <w:t>Julio 28</w:t>
            </w:r>
          </w:p>
        </w:tc>
        <w:tc>
          <w:tcPr>
            <w:tcW w:w="612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r w:rsidRPr="00D3727F">
              <w:rPr>
                <w:rFonts w:eastAsia="Calibri"/>
                <w:sz w:val="22"/>
                <w:szCs w:val="22"/>
                <w:lang w:val="en-US"/>
              </w:rPr>
              <w:t> </w:t>
            </w:r>
          </w:p>
          <w:p w:rsidR="007B096C" w:rsidRPr="00D3727F" w:rsidRDefault="007B096C" w:rsidP="007B096C">
            <w:pPr>
              <w:rPr>
                <w:rFonts w:eastAsia="Calibri"/>
                <w:sz w:val="22"/>
                <w:szCs w:val="22"/>
                <w:lang w:val="en-US"/>
              </w:rPr>
            </w:pPr>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suppressLineNumbers/>
              <w:tabs>
                <w:tab w:val="left" w:pos="221"/>
              </w:tabs>
              <w:suppressAutoHyphens/>
              <w:snapToGrid w:val="0"/>
              <w:jc w:val="both"/>
              <w:rPr>
                <w:rFonts w:eastAsia="Calibri"/>
                <w:sz w:val="22"/>
                <w:szCs w:val="22"/>
                <w:lang w:val="en-US"/>
              </w:rPr>
            </w:pPr>
            <w:r w:rsidRPr="00D3727F">
              <w:rPr>
                <w:sz w:val="22"/>
                <w:szCs w:val="22"/>
                <w:lang w:val="en-US" w:eastAsia="ar-SA"/>
              </w:rPr>
              <w:t>XII CIP – Buenos Aires, Argentina</w:t>
            </w:r>
          </w:p>
          <w:p w:rsidR="007B096C" w:rsidRPr="00D3727F" w:rsidRDefault="007B096C" w:rsidP="007B096C">
            <w:pPr>
              <w:rPr>
                <w:rFonts w:eastAsia="Calibri"/>
                <w:sz w:val="22"/>
                <w:szCs w:val="22"/>
                <w:lang w:val="en-US"/>
              </w:rPr>
            </w:pPr>
            <w:r w:rsidRPr="00D3727F">
              <w:rPr>
                <w:rFonts w:eastAsia="Calibri"/>
                <w:sz w:val="22"/>
                <w:szCs w:val="22"/>
                <w:lang w:val="en-US"/>
              </w:rPr>
              <w:t> </w:t>
            </w: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r w:rsidRPr="00D3727F">
              <w:rPr>
                <w:rFonts w:eastAsia="Calibri"/>
                <w:sz w:val="22"/>
                <w:szCs w:val="22"/>
                <w:lang w:val="en-US"/>
              </w:rPr>
              <w:t>A</w:t>
            </w:r>
            <w:r w:rsidR="009B6CAA" w:rsidRPr="00D3727F">
              <w:rPr>
                <w:rFonts w:eastAsia="Calibri"/>
                <w:sz w:val="22"/>
                <w:szCs w:val="22"/>
                <w:lang w:val="en-US"/>
              </w:rPr>
              <w:t>gosto 5-7</w:t>
            </w:r>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r w:rsidRPr="00D3727F">
              <w:rPr>
                <w:rFonts w:eastAsia="Calibri"/>
                <w:sz w:val="22"/>
                <w:szCs w:val="22"/>
                <w:lang w:val="en-US"/>
              </w:rPr>
              <w:t>A</w:t>
            </w:r>
            <w:r w:rsidR="009B6CAA" w:rsidRPr="00D3727F">
              <w:rPr>
                <w:rFonts w:eastAsia="Calibri"/>
                <w:sz w:val="22"/>
                <w:szCs w:val="22"/>
                <w:lang w:val="en-US"/>
              </w:rPr>
              <w:t>gosto 5-7</w:t>
            </w:r>
          </w:p>
        </w:tc>
        <w:tc>
          <w:tcPr>
            <w:tcW w:w="612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r w:rsidRPr="00D3727F">
              <w:rPr>
                <w:rFonts w:eastAsia="Calibri"/>
                <w:sz w:val="22"/>
                <w:szCs w:val="22"/>
                <w:lang w:val="en-US"/>
              </w:rPr>
              <w:t> </w:t>
            </w:r>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proofErr w:type="spellStart"/>
            <w:r w:rsidRPr="00D3727F">
              <w:rPr>
                <w:rFonts w:eastAsia="Calibri"/>
                <w:sz w:val="22"/>
                <w:szCs w:val="22"/>
                <w:lang w:val="en-US"/>
              </w:rPr>
              <w:t>Reunión</w:t>
            </w:r>
            <w:proofErr w:type="spellEnd"/>
            <w:r w:rsidRPr="00D3727F">
              <w:rPr>
                <w:rFonts w:eastAsia="Calibri"/>
                <w:sz w:val="22"/>
                <w:szCs w:val="22"/>
                <w:lang w:val="en-US"/>
              </w:rPr>
              <w:t xml:space="preserve"> </w:t>
            </w:r>
            <w:proofErr w:type="spellStart"/>
            <w:r w:rsidRPr="00D3727F">
              <w:rPr>
                <w:rFonts w:eastAsia="Calibri"/>
                <w:sz w:val="22"/>
                <w:szCs w:val="22"/>
                <w:lang w:val="en-US"/>
              </w:rPr>
              <w:t>ordinaria</w:t>
            </w:r>
            <w:proofErr w:type="spellEnd"/>
            <w:r w:rsidRPr="00D3727F">
              <w:rPr>
                <w:rFonts w:eastAsia="Calibri"/>
                <w:sz w:val="22"/>
                <w:szCs w:val="22"/>
                <w:lang w:val="en-US"/>
              </w:rPr>
              <w:t xml:space="preserve"> del CIDI</w:t>
            </w: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9B6CAA" w:rsidP="009B6CAA">
            <w:pPr>
              <w:rPr>
                <w:rFonts w:eastAsia="Calibri"/>
                <w:sz w:val="22"/>
                <w:szCs w:val="22"/>
                <w:lang w:val="en-US"/>
              </w:rPr>
            </w:pPr>
            <w:r w:rsidRPr="00D3727F">
              <w:rPr>
                <w:sz w:val="22"/>
                <w:szCs w:val="22"/>
                <w:lang w:val="en-US" w:eastAsia="ar-SA"/>
              </w:rPr>
              <w:t>Agosto 25</w:t>
            </w:r>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r w:rsidRPr="00D3727F">
              <w:rPr>
                <w:rFonts w:eastAsia="Calibri"/>
                <w:sz w:val="22"/>
                <w:szCs w:val="22"/>
                <w:lang w:val="en-US"/>
              </w:rPr>
              <w:t> </w:t>
            </w:r>
            <w:r w:rsidR="009B6CAA" w:rsidRPr="00D3727F">
              <w:rPr>
                <w:rFonts w:eastAsia="Calibri"/>
                <w:sz w:val="22"/>
                <w:szCs w:val="22"/>
                <w:lang w:val="en-US"/>
              </w:rPr>
              <w:t>Agosto 25</w:t>
            </w:r>
          </w:p>
        </w:tc>
        <w:tc>
          <w:tcPr>
            <w:tcW w:w="612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06FC">
            <w:pPr>
              <w:rPr>
                <w:rFonts w:eastAsia="Calibri"/>
                <w:sz w:val="22"/>
                <w:szCs w:val="22"/>
                <w:lang w:val="es-US"/>
              </w:rPr>
            </w:pPr>
            <w:r w:rsidRPr="00D3727F">
              <w:rPr>
                <w:rFonts w:eastAsia="Calibri"/>
                <w:sz w:val="22"/>
                <w:szCs w:val="22"/>
                <w:lang w:val="es-US"/>
              </w:rPr>
              <w:t xml:space="preserve">- </w:t>
            </w:r>
            <w:r w:rsidR="009B06FC" w:rsidRPr="00D3727F">
              <w:rPr>
                <w:rFonts w:eastAsia="Calibri"/>
                <w:sz w:val="22"/>
                <w:szCs w:val="22"/>
                <w:lang w:val="es-US"/>
              </w:rPr>
              <w:t xml:space="preserve">un informe sobre la </w:t>
            </w:r>
            <w:r w:rsidRPr="00D3727F">
              <w:rPr>
                <w:rFonts w:eastAsia="Calibri"/>
                <w:sz w:val="22"/>
                <w:szCs w:val="22"/>
                <w:lang w:val="es-US"/>
              </w:rPr>
              <w:t>XII</w:t>
            </w:r>
            <w:r w:rsidR="009B06FC" w:rsidRPr="00D3727F">
              <w:rPr>
                <w:rFonts w:eastAsia="Calibri"/>
                <w:sz w:val="22"/>
                <w:szCs w:val="22"/>
                <w:lang w:val="es-US"/>
              </w:rPr>
              <w:t xml:space="preserve"> reunión de la CIP podría presentarse</w:t>
            </w:r>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s-US"/>
              </w:rPr>
            </w:pPr>
            <w:r w:rsidRPr="00D3727F">
              <w:rPr>
                <w:sz w:val="22"/>
                <w:szCs w:val="22"/>
                <w:lang w:val="es-US" w:eastAsia="ar-SA"/>
              </w:rPr>
              <w:lastRenderedPageBreak/>
              <w:t>Reunión preparatoria de la XXI CIMT</w:t>
            </w: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proofErr w:type="spellStart"/>
            <w:r w:rsidRPr="00D3727F">
              <w:rPr>
                <w:rFonts w:eastAsia="Calibri"/>
                <w:sz w:val="22"/>
                <w:szCs w:val="22"/>
                <w:lang w:val="en-US"/>
              </w:rPr>
              <w:t>Sept</w:t>
            </w:r>
            <w:r w:rsidR="009B6CAA" w:rsidRPr="00D3727F">
              <w:rPr>
                <w:rFonts w:eastAsia="Calibri"/>
                <w:sz w:val="22"/>
                <w:szCs w:val="22"/>
                <w:lang w:val="en-US"/>
              </w:rPr>
              <w:t>iembre</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proofErr w:type="spellStart"/>
            <w:r w:rsidRPr="00D3727F">
              <w:rPr>
                <w:rFonts w:eastAsia="Calibri"/>
                <w:sz w:val="22"/>
                <w:szCs w:val="22"/>
                <w:lang w:val="en-US"/>
              </w:rPr>
              <w:t>Sept</w:t>
            </w:r>
            <w:r w:rsidR="009B6CAA" w:rsidRPr="00D3727F">
              <w:rPr>
                <w:rFonts w:eastAsia="Calibri"/>
                <w:sz w:val="22"/>
                <w:szCs w:val="22"/>
                <w:lang w:val="en-US"/>
              </w:rPr>
              <w:t>iemb</w:t>
            </w:r>
            <w:r w:rsidRPr="00D3727F">
              <w:rPr>
                <w:rFonts w:eastAsia="Calibri"/>
                <w:sz w:val="22"/>
                <w:szCs w:val="22"/>
                <w:lang w:val="en-US"/>
              </w:rPr>
              <w:t>r</w:t>
            </w:r>
            <w:r w:rsidR="009B6CAA" w:rsidRPr="00D3727F">
              <w:rPr>
                <w:rFonts w:eastAsia="Calibri"/>
                <w:sz w:val="22"/>
                <w:szCs w:val="22"/>
                <w:lang w:val="en-US"/>
              </w:rPr>
              <w:t>e</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7B096C" w:rsidRPr="00D3727F" w:rsidRDefault="009B06FC" w:rsidP="007B096C">
            <w:pPr>
              <w:rPr>
                <w:sz w:val="22"/>
                <w:szCs w:val="22"/>
                <w:lang w:val="es-US" w:eastAsia="ar-SA"/>
              </w:rPr>
            </w:pPr>
            <w:r w:rsidRPr="00D3727F">
              <w:rPr>
                <w:rFonts w:eastAsia="Calibri"/>
                <w:sz w:val="22"/>
                <w:szCs w:val="22"/>
                <w:lang w:val="es-US"/>
              </w:rPr>
              <w:t>Fecha exacta a ser definida</w:t>
            </w:r>
            <w:r w:rsidR="007B096C" w:rsidRPr="00D3727F">
              <w:rPr>
                <w:rFonts w:eastAsia="Calibri"/>
                <w:sz w:val="22"/>
                <w:szCs w:val="22"/>
                <w:lang w:val="es-US"/>
              </w:rPr>
              <w:t xml:space="preserve"> </w:t>
            </w:r>
            <w:r w:rsidRPr="00D3727F">
              <w:rPr>
                <w:rFonts w:eastAsia="Calibri"/>
                <w:sz w:val="22"/>
                <w:szCs w:val="22"/>
                <w:lang w:val="es-US"/>
              </w:rPr>
              <w:t>– Sede de la OEA</w:t>
            </w:r>
          </w:p>
          <w:p w:rsidR="007B096C" w:rsidRPr="00D3727F" w:rsidRDefault="007B096C" w:rsidP="007B096C">
            <w:pPr>
              <w:rPr>
                <w:rFonts w:eastAsia="Calibri"/>
                <w:sz w:val="22"/>
                <w:szCs w:val="22"/>
                <w:lang w:val="es-US"/>
              </w:rPr>
            </w:pPr>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proofErr w:type="spellStart"/>
            <w:r w:rsidRPr="00D3727F">
              <w:rPr>
                <w:rFonts w:eastAsia="Calibri"/>
                <w:sz w:val="22"/>
                <w:szCs w:val="22"/>
                <w:lang w:val="en-US"/>
              </w:rPr>
              <w:t>Reunión</w:t>
            </w:r>
            <w:proofErr w:type="spellEnd"/>
            <w:r w:rsidRPr="00D3727F">
              <w:rPr>
                <w:rFonts w:eastAsia="Calibri"/>
                <w:sz w:val="22"/>
                <w:szCs w:val="22"/>
                <w:lang w:val="en-US"/>
              </w:rPr>
              <w:t xml:space="preserve"> </w:t>
            </w:r>
            <w:proofErr w:type="spellStart"/>
            <w:r w:rsidRPr="00D3727F">
              <w:rPr>
                <w:rFonts w:eastAsia="Calibri"/>
                <w:sz w:val="22"/>
                <w:szCs w:val="22"/>
                <w:lang w:val="en-US"/>
              </w:rPr>
              <w:t>ordinaria</w:t>
            </w:r>
            <w:proofErr w:type="spellEnd"/>
            <w:r w:rsidRPr="00D3727F">
              <w:rPr>
                <w:rFonts w:eastAsia="Calibri"/>
                <w:sz w:val="22"/>
                <w:szCs w:val="22"/>
                <w:lang w:val="en-US"/>
              </w:rPr>
              <w:t xml:space="preserve"> del CIDI</w:t>
            </w: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proofErr w:type="spellStart"/>
            <w:r w:rsidRPr="00D3727F">
              <w:rPr>
                <w:rFonts w:eastAsia="Calibri"/>
                <w:sz w:val="22"/>
                <w:szCs w:val="22"/>
                <w:lang w:val="en-US"/>
              </w:rPr>
              <w:t>Sept</w:t>
            </w:r>
            <w:r w:rsidR="009B6CAA" w:rsidRPr="00D3727F">
              <w:rPr>
                <w:rFonts w:eastAsia="Calibri"/>
                <w:sz w:val="22"/>
                <w:szCs w:val="22"/>
                <w:lang w:val="en-US"/>
              </w:rPr>
              <w:t>iembre</w:t>
            </w:r>
            <w:proofErr w:type="spellEnd"/>
            <w:r w:rsidRPr="00D3727F">
              <w:rPr>
                <w:rFonts w:eastAsia="Calibri"/>
                <w:sz w:val="22"/>
                <w:szCs w:val="22"/>
                <w:lang w:val="en-US"/>
              </w:rPr>
              <w:t xml:space="preserve"> 29</w:t>
            </w:r>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proofErr w:type="spellStart"/>
            <w:r w:rsidRPr="00D3727F">
              <w:rPr>
                <w:rFonts w:eastAsia="Calibri"/>
                <w:sz w:val="22"/>
                <w:szCs w:val="22"/>
                <w:lang w:val="en-US"/>
              </w:rPr>
              <w:t>Sept</w:t>
            </w:r>
            <w:r w:rsidR="009B6CAA" w:rsidRPr="00D3727F">
              <w:rPr>
                <w:rFonts w:eastAsia="Calibri"/>
                <w:sz w:val="22"/>
                <w:szCs w:val="22"/>
                <w:lang w:val="en-US"/>
              </w:rPr>
              <w:t>iembre</w:t>
            </w:r>
            <w:proofErr w:type="spellEnd"/>
            <w:r w:rsidRPr="00D3727F">
              <w:rPr>
                <w:rFonts w:eastAsia="Calibri"/>
                <w:sz w:val="22"/>
                <w:szCs w:val="22"/>
                <w:lang w:val="en-US"/>
              </w:rPr>
              <w:t xml:space="preserve"> 29</w:t>
            </w:r>
          </w:p>
        </w:tc>
        <w:tc>
          <w:tcPr>
            <w:tcW w:w="612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r w:rsidRPr="00D3727F">
              <w:rPr>
                <w:rFonts w:eastAsia="Calibri"/>
                <w:sz w:val="22"/>
                <w:szCs w:val="22"/>
                <w:lang w:val="en-US"/>
              </w:rPr>
              <w:t> </w:t>
            </w:r>
          </w:p>
          <w:p w:rsidR="007B096C" w:rsidRPr="00D3727F" w:rsidRDefault="007B096C" w:rsidP="007B096C">
            <w:pPr>
              <w:rPr>
                <w:rFonts w:eastAsia="Calibri"/>
                <w:sz w:val="22"/>
                <w:szCs w:val="22"/>
                <w:lang w:val="en-US"/>
              </w:rPr>
            </w:pPr>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proofErr w:type="spellStart"/>
            <w:r w:rsidRPr="00D3727F">
              <w:rPr>
                <w:rFonts w:eastAsia="Calibri"/>
                <w:sz w:val="22"/>
                <w:szCs w:val="22"/>
                <w:lang w:val="en-US"/>
              </w:rPr>
              <w:t>Reunión</w:t>
            </w:r>
            <w:proofErr w:type="spellEnd"/>
            <w:r w:rsidRPr="00D3727F">
              <w:rPr>
                <w:rFonts w:eastAsia="Calibri"/>
                <w:sz w:val="22"/>
                <w:szCs w:val="22"/>
                <w:lang w:val="en-US"/>
              </w:rPr>
              <w:t xml:space="preserve"> </w:t>
            </w:r>
            <w:proofErr w:type="spellStart"/>
            <w:r w:rsidRPr="00D3727F">
              <w:rPr>
                <w:rFonts w:eastAsia="Calibri"/>
                <w:sz w:val="22"/>
                <w:szCs w:val="22"/>
                <w:lang w:val="en-US"/>
              </w:rPr>
              <w:t>ordinaria</w:t>
            </w:r>
            <w:proofErr w:type="spellEnd"/>
            <w:r w:rsidRPr="00D3727F">
              <w:rPr>
                <w:rFonts w:eastAsia="Calibri"/>
                <w:sz w:val="22"/>
                <w:szCs w:val="22"/>
                <w:lang w:val="en-US"/>
              </w:rPr>
              <w:t xml:space="preserve"> del CIDI</w:t>
            </w: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proofErr w:type="spellStart"/>
            <w:r w:rsidRPr="00D3727F">
              <w:rPr>
                <w:rFonts w:eastAsia="Calibri"/>
                <w:sz w:val="22"/>
                <w:szCs w:val="22"/>
                <w:lang w:val="en-US"/>
              </w:rPr>
              <w:t>Oct</w:t>
            </w:r>
            <w:r w:rsidR="009B6CAA" w:rsidRPr="00D3727F">
              <w:rPr>
                <w:rFonts w:eastAsia="Calibri"/>
                <w:sz w:val="22"/>
                <w:szCs w:val="22"/>
                <w:lang w:val="en-US"/>
              </w:rPr>
              <w:t>ubre</w:t>
            </w:r>
            <w:proofErr w:type="spellEnd"/>
            <w:r w:rsidRPr="00D3727F">
              <w:rPr>
                <w:rFonts w:eastAsia="Calibri"/>
                <w:sz w:val="22"/>
                <w:szCs w:val="22"/>
                <w:lang w:val="en-US"/>
              </w:rPr>
              <w:t xml:space="preserve"> 27</w:t>
            </w:r>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proofErr w:type="spellStart"/>
            <w:r w:rsidRPr="00D3727F">
              <w:rPr>
                <w:rFonts w:eastAsia="Calibri"/>
                <w:sz w:val="22"/>
                <w:szCs w:val="22"/>
                <w:lang w:val="en-US"/>
              </w:rPr>
              <w:t>Oct</w:t>
            </w:r>
            <w:r w:rsidR="009B6CAA" w:rsidRPr="00D3727F">
              <w:rPr>
                <w:rFonts w:eastAsia="Calibri"/>
                <w:sz w:val="22"/>
                <w:szCs w:val="22"/>
                <w:lang w:val="en-US"/>
              </w:rPr>
              <w:t>ubre</w:t>
            </w:r>
            <w:proofErr w:type="spellEnd"/>
            <w:r w:rsidRPr="00D3727F">
              <w:rPr>
                <w:rFonts w:eastAsia="Calibri"/>
                <w:sz w:val="22"/>
                <w:szCs w:val="22"/>
                <w:lang w:val="en-US"/>
              </w:rPr>
              <w:t xml:space="preserve"> 27</w:t>
            </w:r>
          </w:p>
        </w:tc>
        <w:tc>
          <w:tcPr>
            <w:tcW w:w="612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r w:rsidRPr="00D3727F">
              <w:rPr>
                <w:rFonts w:eastAsia="Calibri"/>
                <w:sz w:val="22"/>
                <w:szCs w:val="22"/>
                <w:lang w:val="en-US"/>
              </w:rPr>
              <w:t> </w:t>
            </w:r>
          </w:p>
          <w:p w:rsidR="007B096C" w:rsidRPr="00D3727F" w:rsidRDefault="007B096C" w:rsidP="007B096C">
            <w:pPr>
              <w:rPr>
                <w:rFonts w:eastAsia="Calibri"/>
                <w:sz w:val="22"/>
                <w:szCs w:val="22"/>
                <w:lang w:val="en-US"/>
              </w:rPr>
            </w:pPr>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sz w:val="22"/>
                <w:szCs w:val="22"/>
                <w:lang w:val="es-US" w:eastAsia="ar-SA"/>
              </w:rPr>
            </w:pPr>
            <w:r w:rsidRPr="00D3727F">
              <w:rPr>
                <w:sz w:val="22"/>
                <w:szCs w:val="22"/>
                <w:lang w:val="es-US" w:eastAsia="ar-SA"/>
              </w:rPr>
              <w:t xml:space="preserve">VI Reunión de Ministros de Ciencia y Tecnología – </w:t>
            </w:r>
            <w:proofErr w:type="spellStart"/>
            <w:r w:rsidRPr="00D3727F">
              <w:rPr>
                <w:sz w:val="22"/>
                <w:szCs w:val="22"/>
                <w:lang w:val="es-US" w:eastAsia="ar-SA"/>
              </w:rPr>
              <w:t>Montego</w:t>
            </w:r>
            <w:proofErr w:type="spellEnd"/>
            <w:r w:rsidRPr="00D3727F">
              <w:rPr>
                <w:sz w:val="22"/>
                <w:szCs w:val="22"/>
                <w:lang w:val="es-US" w:eastAsia="ar-SA"/>
              </w:rPr>
              <w:t xml:space="preserve"> </w:t>
            </w:r>
            <w:proofErr w:type="spellStart"/>
            <w:r w:rsidRPr="00D3727F">
              <w:rPr>
                <w:sz w:val="22"/>
                <w:szCs w:val="22"/>
                <w:lang w:val="es-US" w:eastAsia="ar-SA"/>
              </w:rPr>
              <w:t>Bay</w:t>
            </w:r>
            <w:proofErr w:type="spellEnd"/>
            <w:r w:rsidRPr="00D3727F">
              <w:rPr>
                <w:sz w:val="22"/>
                <w:szCs w:val="22"/>
                <w:lang w:val="es-US" w:eastAsia="ar-SA"/>
              </w:rPr>
              <w:t>, Jamaica</w:t>
            </w:r>
          </w:p>
          <w:p w:rsidR="007B096C" w:rsidRPr="00D3727F" w:rsidRDefault="007B096C" w:rsidP="007B096C">
            <w:pPr>
              <w:rPr>
                <w:rFonts w:eastAsia="Calibri"/>
                <w:sz w:val="22"/>
                <w:szCs w:val="22"/>
                <w:lang w:val="es-US"/>
              </w:rPr>
            </w:pP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proofErr w:type="spellStart"/>
            <w:r w:rsidRPr="00D3727F">
              <w:rPr>
                <w:sz w:val="22"/>
                <w:szCs w:val="22"/>
                <w:lang w:val="en-US" w:eastAsia="ar-SA"/>
              </w:rPr>
              <w:t>Nov</w:t>
            </w:r>
            <w:r w:rsidR="009B6CAA" w:rsidRPr="00D3727F">
              <w:rPr>
                <w:sz w:val="22"/>
                <w:szCs w:val="22"/>
                <w:lang w:val="en-US" w:eastAsia="ar-SA"/>
              </w:rPr>
              <w:t>iembre</w:t>
            </w:r>
            <w:proofErr w:type="spellEnd"/>
            <w:r w:rsidRPr="00D3727F">
              <w:rPr>
                <w:sz w:val="22"/>
                <w:szCs w:val="22"/>
                <w:lang w:val="en-US" w:eastAsia="ar-SA"/>
              </w:rPr>
              <w:t xml:space="preserve"> 10-11</w:t>
            </w:r>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r w:rsidRPr="00D3727F">
              <w:rPr>
                <w:rFonts w:eastAsia="Calibri"/>
                <w:sz w:val="22"/>
                <w:szCs w:val="22"/>
                <w:lang w:val="en-US"/>
              </w:rPr>
              <w:t> </w:t>
            </w:r>
          </w:p>
        </w:tc>
        <w:tc>
          <w:tcPr>
            <w:tcW w:w="612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r w:rsidRPr="00D3727F">
              <w:rPr>
                <w:rFonts w:eastAsia="Calibri"/>
                <w:sz w:val="22"/>
                <w:szCs w:val="22"/>
                <w:lang w:val="en-US"/>
              </w:rPr>
              <w:t> </w:t>
            </w:r>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proofErr w:type="spellStart"/>
            <w:r w:rsidRPr="00D3727F">
              <w:rPr>
                <w:rFonts w:eastAsia="Calibri"/>
                <w:sz w:val="22"/>
                <w:szCs w:val="22"/>
                <w:lang w:val="en-US"/>
              </w:rPr>
              <w:t>Reunión</w:t>
            </w:r>
            <w:proofErr w:type="spellEnd"/>
            <w:r w:rsidRPr="00D3727F">
              <w:rPr>
                <w:rFonts w:eastAsia="Calibri"/>
                <w:sz w:val="22"/>
                <w:szCs w:val="22"/>
                <w:lang w:val="en-US"/>
              </w:rPr>
              <w:t xml:space="preserve"> </w:t>
            </w:r>
            <w:proofErr w:type="spellStart"/>
            <w:r w:rsidRPr="00D3727F">
              <w:rPr>
                <w:rFonts w:eastAsia="Calibri"/>
                <w:sz w:val="22"/>
                <w:szCs w:val="22"/>
                <w:lang w:val="en-US"/>
              </w:rPr>
              <w:t>ordinaria</w:t>
            </w:r>
            <w:proofErr w:type="spellEnd"/>
            <w:r w:rsidRPr="00D3727F">
              <w:rPr>
                <w:rFonts w:eastAsia="Calibri"/>
                <w:sz w:val="22"/>
                <w:szCs w:val="22"/>
                <w:lang w:val="en-US"/>
              </w:rPr>
              <w:t xml:space="preserve"> del CIDI</w:t>
            </w: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proofErr w:type="spellStart"/>
            <w:r w:rsidRPr="00D3727F">
              <w:rPr>
                <w:sz w:val="22"/>
                <w:szCs w:val="22"/>
                <w:lang w:val="en-US" w:eastAsia="ar-SA"/>
              </w:rPr>
              <w:t>Nov</w:t>
            </w:r>
            <w:r w:rsidR="009B6CAA" w:rsidRPr="00D3727F">
              <w:rPr>
                <w:sz w:val="22"/>
                <w:szCs w:val="22"/>
                <w:lang w:val="en-US" w:eastAsia="ar-SA"/>
              </w:rPr>
              <w:t>iembre</w:t>
            </w:r>
            <w:proofErr w:type="spellEnd"/>
            <w:r w:rsidRPr="00D3727F">
              <w:rPr>
                <w:sz w:val="22"/>
                <w:szCs w:val="22"/>
                <w:lang w:val="en-US" w:eastAsia="ar-SA"/>
              </w:rPr>
              <w:t xml:space="preserve"> 24</w:t>
            </w:r>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proofErr w:type="spellStart"/>
            <w:r w:rsidRPr="00D3727F">
              <w:rPr>
                <w:sz w:val="22"/>
                <w:szCs w:val="22"/>
                <w:lang w:val="en-US" w:eastAsia="ar-SA"/>
              </w:rPr>
              <w:t>Nov</w:t>
            </w:r>
            <w:r w:rsidR="009B6CAA" w:rsidRPr="00D3727F">
              <w:rPr>
                <w:sz w:val="22"/>
                <w:szCs w:val="22"/>
                <w:lang w:val="en-US" w:eastAsia="ar-SA"/>
              </w:rPr>
              <w:t>iembre</w:t>
            </w:r>
            <w:proofErr w:type="spellEnd"/>
            <w:r w:rsidR="009B6CAA" w:rsidRPr="00D3727F">
              <w:rPr>
                <w:sz w:val="22"/>
                <w:szCs w:val="22"/>
                <w:lang w:val="en-US" w:eastAsia="ar-SA"/>
              </w:rPr>
              <w:t xml:space="preserve"> </w:t>
            </w:r>
            <w:r w:rsidRPr="00D3727F">
              <w:rPr>
                <w:sz w:val="22"/>
                <w:szCs w:val="22"/>
                <w:lang w:val="en-US" w:eastAsia="ar-SA"/>
              </w:rPr>
              <w:t>24</w:t>
            </w:r>
          </w:p>
        </w:tc>
        <w:tc>
          <w:tcPr>
            <w:tcW w:w="612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s-US"/>
              </w:rPr>
            </w:pPr>
            <w:r w:rsidRPr="00D3727F">
              <w:rPr>
                <w:sz w:val="22"/>
                <w:szCs w:val="22"/>
                <w:lang w:val="es-US" w:eastAsia="ar-SA"/>
              </w:rPr>
              <w:t xml:space="preserve">- </w:t>
            </w:r>
            <w:r w:rsidR="009B06FC" w:rsidRPr="00D3727F">
              <w:rPr>
                <w:sz w:val="22"/>
                <w:szCs w:val="22"/>
                <w:lang w:val="es-US" w:eastAsia="ar-SA"/>
              </w:rPr>
              <w:t>un informe de la V</w:t>
            </w:r>
            <w:r w:rsidRPr="00D3727F">
              <w:rPr>
                <w:rFonts w:eastAsia="Calibri"/>
                <w:sz w:val="22"/>
                <w:szCs w:val="22"/>
                <w:lang w:val="es-US"/>
              </w:rPr>
              <w:t>I</w:t>
            </w:r>
            <w:r w:rsidR="009B06FC" w:rsidRPr="00D3727F">
              <w:rPr>
                <w:rFonts w:eastAsia="Calibri"/>
                <w:sz w:val="22"/>
                <w:szCs w:val="22"/>
                <w:lang w:val="es-US"/>
              </w:rPr>
              <w:t xml:space="preserve"> reunión de ministros de ciencia y tecnología podría presentarse</w:t>
            </w:r>
          </w:p>
          <w:p w:rsidR="007B096C" w:rsidRPr="00D3727F" w:rsidRDefault="007B096C" w:rsidP="007B096C">
            <w:pPr>
              <w:rPr>
                <w:rFonts w:eastAsia="Calibri"/>
                <w:sz w:val="22"/>
                <w:szCs w:val="22"/>
                <w:lang w:val="es-US"/>
              </w:rPr>
            </w:pPr>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s-US"/>
              </w:rPr>
            </w:pPr>
            <w:r w:rsidRPr="00D3727F">
              <w:rPr>
                <w:sz w:val="22"/>
                <w:szCs w:val="22"/>
                <w:lang w:val="es-US" w:eastAsia="ar-SA"/>
              </w:rPr>
              <w:t>XXI CIMT – Buenos Aires, Argentina</w:t>
            </w: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proofErr w:type="spellStart"/>
            <w:r w:rsidRPr="00D3727F">
              <w:rPr>
                <w:sz w:val="22"/>
                <w:szCs w:val="22"/>
                <w:lang w:val="en-US" w:eastAsia="ar-SA"/>
              </w:rPr>
              <w:t>D</w:t>
            </w:r>
            <w:r w:rsidR="009B6CAA" w:rsidRPr="00D3727F">
              <w:rPr>
                <w:sz w:val="22"/>
                <w:szCs w:val="22"/>
                <w:lang w:val="en-US" w:eastAsia="ar-SA"/>
              </w:rPr>
              <w:t>iciembre</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proofErr w:type="spellStart"/>
            <w:r w:rsidRPr="00D3727F">
              <w:rPr>
                <w:sz w:val="22"/>
                <w:szCs w:val="22"/>
                <w:lang w:val="en-US" w:eastAsia="ar-SA"/>
              </w:rPr>
              <w:t>D</w:t>
            </w:r>
            <w:r w:rsidR="009B6CAA" w:rsidRPr="00D3727F">
              <w:rPr>
                <w:sz w:val="22"/>
                <w:szCs w:val="22"/>
                <w:lang w:val="en-US" w:eastAsia="ar-SA"/>
              </w:rPr>
              <w:t>iciembre</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7B096C" w:rsidRPr="00D3727F" w:rsidRDefault="009B06FC" w:rsidP="009B06FC">
            <w:pPr>
              <w:rPr>
                <w:rFonts w:eastAsia="Calibri"/>
                <w:sz w:val="22"/>
                <w:szCs w:val="22"/>
                <w:lang w:val="en-US"/>
              </w:rPr>
            </w:pPr>
            <w:proofErr w:type="spellStart"/>
            <w:r w:rsidRPr="00D3727F">
              <w:rPr>
                <w:sz w:val="22"/>
                <w:szCs w:val="22"/>
                <w:lang w:val="en-US" w:eastAsia="ar-SA"/>
              </w:rPr>
              <w:t>Fechas</w:t>
            </w:r>
            <w:proofErr w:type="spellEnd"/>
            <w:r w:rsidRPr="00D3727F">
              <w:rPr>
                <w:sz w:val="22"/>
                <w:szCs w:val="22"/>
                <w:lang w:val="en-US" w:eastAsia="ar-SA"/>
              </w:rPr>
              <w:t xml:space="preserve"> exactas a </w:t>
            </w:r>
            <w:proofErr w:type="spellStart"/>
            <w:r w:rsidRPr="00D3727F">
              <w:rPr>
                <w:sz w:val="22"/>
                <w:szCs w:val="22"/>
                <w:lang w:val="en-US" w:eastAsia="ar-SA"/>
              </w:rPr>
              <w:t>ser</w:t>
            </w:r>
            <w:proofErr w:type="spellEnd"/>
            <w:r w:rsidRPr="00D3727F">
              <w:rPr>
                <w:sz w:val="22"/>
                <w:szCs w:val="22"/>
                <w:lang w:val="en-US" w:eastAsia="ar-SA"/>
              </w:rPr>
              <w:t xml:space="preserve"> </w:t>
            </w:r>
            <w:proofErr w:type="spellStart"/>
            <w:r w:rsidRPr="00D3727F">
              <w:rPr>
                <w:sz w:val="22"/>
                <w:szCs w:val="22"/>
                <w:lang w:val="en-US" w:eastAsia="ar-SA"/>
              </w:rPr>
              <w:t>definidas</w:t>
            </w:r>
            <w:proofErr w:type="spellEnd"/>
          </w:p>
        </w:tc>
      </w:tr>
      <w:tr w:rsidR="009B6CAA" w:rsidRPr="00D3727F" w:rsidTr="0096171F">
        <w:tc>
          <w:tcPr>
            <w:tcW w:w="243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7B096C">
            <w:pPr>
              <w:rPr>
                <w:rFonts w:eastAsia="Calibri"/>
                <w:sz w:val="22"/>
                <w:szCs w:val="22"/>
                <w:lang w:val="en-US"/>
              </w:rPr>
            </w:pPr>
            <w:proofErr w:type="spellStart"/>
            <w:r w:rsidRPr="00D3727F">
              <w:rPr>
                <w:rFonts w:eastAsia="Calibri"/>
                <w:sz w:val="22"/>
                <w:szCs w:val="22"/>
                <w:lang w:val="en-US"/>
              </w:rPr>
              <w:t>Reunión</w:t>
            </w:r>
            <w:proofErr w:type="spellEnd"/>
            <w:r w:rsidRPr="00D3727F">
              <w:rPr>
                <w:rFonts w:eastAsia="Calibri"/>
                <w:sz w:val="22"/>
                <w:szCs w:val="22"/>
                <w:lang w:val="en-US"/>
              </w:rPr>
              <w:t xml:space="preserve"> </w:t>
            </w:r>
            <w:proofErr w:type="spellStart"/>
            <w:r w:rsidRPr="00D3727F">
              <w:rPr>
                <w:rFonts w:eastAsia="Calibri"/>
                <w:sz w:val="22"/>
                <w:szCs w:val="22"/>
                <w:lang w:val="en-US"/>
              </w:rPr>
              <w:t>ordinaria</w:t>
            </w:r>
            <w:proofErr w:type="spellEnd"/>
            <w:r w:rsidRPr="00D3727F">
              <w:rPr>
                <w:rFonts w:eastAsia="Calibri"/>
                <w:sz w:val="22"/>
                <w:szCs w:val="22"/>
                <w:lang w:val="en-US"/>
              </w:rPr>
              <w:t xml:space="preserve"> del CIDI</w:t>
            </w:r>
          </w:p>
        </w:tc>
        <w:tc>
          <w:tcPr>
            <w:tcW w:w="144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proofErr w:type="spellStart"/>
            <w:r w:rsidRPr="00D3727F">
              <w:rPr>
                <w:sz w:val="22"/>
                <w:szCs w:val="22"/>
                <w:lang w:val="en-US" w:eastAsia="ar-SA"/>
              </w:rPr>
              <w:t>D</w:t>
            </w:r>
            <w:r w:rsidR="009B6CAA" w:rsidRPr="00D3727F">
              <w:rPr>
                <w:sz w:val="22"/>
                <w:szCs w:val="22"/>
                <w:lang w:val="en-US" w:eastAsia="ar-SA"/>
              </w:rPr>
              <w:t>iciembre</w:t>
            </w:r>
            <w:proofErr w:type="spellEnd"/>
            <w:r w:rsidRPr="00D3727F">
              <w:rPr>
                <w:sz w:val="22"/>
                <w:szCs w:val="22"/>
                <w:lang w:val="en-US" w:eastAsia="ar-SA"/>
              </w:rPr>
              <w:t xml:space="preserve"> 15</w:t>
            </w:r>
          </w:p>
        </w:tc>
        <w:tc>
          <w:tcPr>
            <w:tcW w:w="135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6CAA">
            <w:pPr>
              <w:rPr>
                <w:rFonts w:eastAsia="Calibri"/>
                <w:sz w:val="22"/>
                <w:szCs w:val="22"/>
                <w:lang w:val="en-US"/>
              </w:rPr>
            </w:pPr>
            <w:proofErr w:type="spellStart"/>
            <w:r w:rsidRPr="00D3727F">
              <w:rPr>
                <w:sz w:val="22"/>
                <w:szCs w:val="22"/>
                <w:lang w:val="en-US" w:eastAsia="ar-SA"/>
              </w:rPr>
              <w:t>D</w:t>
            </w:r>
            <w:r w:rsidR="009B6CAA" w:rsidRPr="00D3727F">
              <w:rPr>
                <w:sz w:val="22"/>
                <w:szCs w:val="22"/>
                <w:lang w:val="en-US" w:eastAsia="ar-SA"/>
              </w:rPr>
              <w:t>iciembre</w:t>
            </w:r>
            <w:proofErr w:type="spellEnd"/>
            <w:r w:rsidRPr="00D3727F">
              <w:rPr>
                <w:sz w:val="22"/>
                <w:szCs w:val="22"/>
                <w:lang w:val="en-US" w:eastAsia="ar-SA"/>
              </w:rPr>
              <w:t xml:space="preserve"> 15</w:t>
            </w:r>
          </w:p>
        </w:tc>
        <w:tc>
          <w:tcPr>
            <w:tcW w:w="6120" w:type="dxa"/>
            <w:tcBorders>
              <w:top w:val="single" w:sz="4" w:space="0" w:color="auto"/>
              <w:left w:val="single" w:sz="4" w:space="0" w:color="auto"/>
              <w:bottom w:val="single" w:sz="4" w:space="0" w:color="auto"/>
              <w:right w:val="single" w:sz="4" w:space="0" w:color="auto"/>
            </w:tcBorders>
            <w:hideMark/>
          </w:tcPr>
          <w:p w:rsidR="007B096C" w:rsidRPr="00D3727F" w:rsidRDefault="007B096C" w:rsidP="009B06FC">
            <w:pPr>
              <w:rPr>
                <w:rFonts w:eastAsia="Calibri"/>
                <w:sz w:val="22"/>
                <w:szCs w:val="22"/>
                <w:lang w:val="es-US"/>
              </w:rPr>
            </w:pPr>
            <w:r w:rsidRPr="00D3727F">
              <w:rPr>
                <w:rFonts w:eastAsia="Calibri"/>
                <w:sz w:val="22"/>
                <w:szCs w:val="22"/>
                <w:lang w:val="es-US"/>
              </w:rPr>
              <w:t xml:space="preserve">- </w:t>
            </w:r>
            <w:r w:rsidR="009B06FC" w:rsidRPr="00D3727F">
              <w:rPr>
                <w:rFonts w:eastAsia="Calibri"/>
                <w:sz w:val="22"/>
                <w:szCs w:val="22"/>
                <w:lang w:val="es-US"/>
              </w:rPr>
              <w:t xml:space="preserve">un informe sobre la </w:t>
            </w:r>
            <w:r w:rsidRPr="00D3727F">
              <w:rPr>
                <w:rFonts w:eastAsia="Calibri"/>
                <w:sz w:val="22"/>
                <w:szCs w:val="22"/>
                <w:lang w:val="es-US"/>
              </w:rPr>
              <w:t>XXI</w:t>
            </w:r>
            <w:r w:rsidR="009B06FC" w:rsidRPr="00D3727F">
              <w:rPr>
                <w:rFonts w:eastAsia="Calibri"/>
                <w:sz w:val="22"/>
                <w:szCs w:val="22"/>
                <w:lang w:val="es-US"/>
              </w:rPr>
              <w:t xml:space="preserve"> </w:t>
            </w:r>
            <w:proofErr w:type="spellStart"/>
            <w:r w:rsidR="009B06FC" w:rsidRPr="00D3727F">
              <w:rPr>
                <w:rFonts w:eastAsia="Calibri"/>
                <w:sz w:val="22"/>
                <w:szCs w:val="22"/>
                <w:lang w:val="es-US"/>
              </w:rPr>
              <w:t>CIMTpodría</w:t>
            </w:r>
            <w:proofErr w:type="spellEnd"/>
            <w:r w:rsidR="009B06FC" w:rsidRPr="00D3727F">
              <w:rPr>
                <w:rFonts w:eastAsia="Calibri"/>
                <w:sz w:val="22"/>
                <w:szCs w:val="22"/>
                <w:lang w:val="es-US"/>
              </w:rPr>
              <w:t xml:space="preserve"> presentarse</w:t>
            </w:r>
          </w:p>
        </w:tc>
      </w:tr>
    </w:tbl>
    <w:p w:rsidR="007B096C" w:rsidRPr="00D3727F" w:rsidRDefault="007B096C" w:rsidP="007B096C">
      <w:pPr>
        <w:rPr>
          <w:rFonts w:eastAsia="Calibri"/>
          <w:sz w:val="22"/>
          <w:szCs w:val="22"/>
          <w:lang w:val="es-US"/>
        </w:rPr>
      </w:pPr>
    </w:p>
    <w:p w:rsidR="007B096C" w:rsidRPr="00D3727F" w:rsidRDefault="007B096C" w:rsidP="007B096C">
      <w:pPr>
        <w:jc w:val="center"/>
        <w:rPr>
          <w:rFonts w:eastAsia="Calibri"/>
          <w:sz w:val="22"/>
          <w:szCs w:val="22"/>
          <w:lang w:val="es-US"/>
        </w:rPr>
      </w:pPr>
      <w:r w:rsidRPr="00D3727F">
        <w:rPr>
          <w:rFonts w:eastAsia="Calibri"/>
          <w:sz w:val="22"/>
          <w:szCs w:val="22"/>
          <w:lang w:val="es-US"/>
        </w:rPr>
        <w:t>CO</w:t>
      </w:r>
      <w:r w:rsidR="000470C7" w:rsidRPr="00D3727F">
        <w:rPr>
          <w:rFonts w:eastAsia="Calibri"/>
          <w:sz w:val="22"/>
          <w:szCs w:val="22"/>
          <w:lang w:val="es-US"/>
        </w:rPr>
        <w:t>MISIÓN SBRE ASUNTOS MIGRATORIOS</w:t>
      </w:r>
      <w:r w:rsidRPr="00D3727F">
        <w:rPr>
          <w:rFonts w:eastAsia="Calibri"/>
          <w:sz w:val="22"/>
          <w:szCs w:val="22"/>
          <w:lang w:val="es-US"/>
        </w:rPr>
        <w:t xml:space="preserve"> (CAM), COM</w:t>
      </w:r>
      <w:r w:rsidR="000470C7" w:rsidRPr="00D3727F">
        <w:rPr>
          <w:rFonts w:eastAsia="Calibri"/>
          <w:sz w:val="22"/>
          <w:szCs w:val="22"/>
          <w:lang w:val="es-US"/>
        </w:rPr>
        <w:t>ISIÓN DE PROGRAMA, PRESUPUESTO Y EVALUACIÓN Y LA JUNTA DIRECTIVA DE LA AGENCIA INTGRAMERICANA DE COOPERACIÓN Y DESARROLLO</w:t>
      </w:r>
    </w:p>
    <w:p w:rsidR="007B096C" w:rsidRPr="00D3727F" w:rsidRDefault="007B096C" w:rsidP="007B096C">
      <w:pPr>
        <w:rPr>
          <w:rFonts w:eastAsia="Calibri"/>
          <w:sz w:val="22"/>
          <w:szCs w:val="22"/>
          <w:lang w:val="es-US"/>
        </w:rPr>
      </w:pPr>
    </w:p>
    <w:p w:rsidR="007B096C" w:rsidRPr="00D3727F" w:rsidRDefault="007B096C" w:rsidP="007B096C">
      <w:pPr>
        <w:rPr>
          <w:rFonts w:eastAsia="Calibri"/>
          <w:sz w:val="22"/>
          <w:szCs w:val="22"/>
          <w:lang w:val="es-US"/>
        </w:rPr>
      </w:pPr>
      <w:r w:rsidRPr="00D3727F">
        <w:rPr>
          <w:rFonts w:eastAsia="Calibri"/>
          <w:sz w:val="22"/>
          <w:szCs w:val="22"/>
          <w:lang w:val="es-US"/>
        </w:rPr>
        <w:t>1.</w:t>
      </w:r>
      <w:r w:rsidRPr="00D3727F">
        <w:rPr>
          <w:rFonts w:eastAsia="Calibri"/>
          <w:sz w:val="22"/>
          <w:szCs w:val="22"/>
          <w:lang w:val="es-US"/>
        </w:rPr>
        <w:tab/>
        <w:t>COM</w:t>
      </w:r>
      <w:r w:rsidR="000470C7" w:rsidRPr="00D3727F">
        <w:rPr>
          <w:rFonts w:eastAsia="Calibri"/>
          <w:sz w:val="22"/>
          <w:szCs w:val="22"/>
          <w:lang w:val="es-US"/>
        </w:rPr>
        <w:t>ISIÓN DE ASUNTOS MIGRATORIOS</w:t>
      </w:r>
      <w:r w:rsidRPr="00D3727F">
        <w:rPr>
          <w:rFonts w:eastAsia="Calibri"/>
          <w:sz w:val="22"/>
          <w:szCs w:val="22"/>
          <w:lang w:val="es-US"/>
        </w:rPr>
        <w:t xml:space="preserve"> (CAM)</w:t>
      </w:r>
    </w:p>
    <w:p w:rsidR="007B096C" w:rsidRPr="00D3727F" w:rsidRDefault="007B096C" w:rsidP="007B096C">
      <w:pPr>
        <w:rPr>
          <w:rFonts w:eastAsia="Calibri"/>
          <w:sz w:val="22"/>
          <w:szCs w:val="22"/>
          <w:lang w:val="es-US"/>
        </w:rPr>
      </w:pPr>
    </w:p>
    <w:p w:rsidR="007B096C" w:rsidRPr="00D3727F" w:rsidRDefault="000470C7" w:rsidP="007B096C">
      <w:pPr>
        <w:ind w:firstLine="720"/>
        <w:jc w:val="both"/>
        <w:rPr>
          <w:rFonts w:eastAsia="Calibri"/>
          <w:sz w:val="22"/>
          <w:szCs w:val="22"/>
          <w:lang w:val="es-US"/>
        </w:rPr>
      </w:pPr>
      <w:r w:rsidRPr="00D3727F">
        <w:rPr>
          <w:rFonts w:eastAsia="Calibri"/>
          <w:sz w:val="22"/>
          <w:szCs w:val="22"/>
          <w:lang w:val="es-US"/>
        </w:rPr>
        <w:t>La secretaría ha contactado con la presidencia de la CAM para definir un plan para continuar con las actividades pendientes incluidas en el plan de trabajo 2019-2020</w:t>
      </w:r>
      <w:r w:rsidR="007B096C" w:rsidRPr="00D3727F">
        <w:rPr>
          <w:rFonts w:eastAsia="Calibri"/>
          <w:sz w:val="22"/>
          <w:szCs w:val="22"/>
          <w:lang w:val="es-US"/>
        </w:rPr>
        <w:t>.</w:t>
      </w:r>
    </w:p>
    <w:p w:rsidR="007B096C" w:rsidRPr="00D3727F" w:rsidRDefault="007B096C" w:rsidP="007B096C">
      <w:pPr>
        <w:jc w:val="both"/>
        <w:rPr>
          <w:rFonts w:eastAsia="Calibri"/>
          <w:sz w:val="22"/>
          <w:szCs w:val="22"/>
          <w:lang w:val="es-US"/>
        </w:rPr>
      </w:pPr>
    </w:p>
    <w:p w:rsidR="000470C7" w:rsidRPr="00D3727F" w:rsidRDefault="000470C7" w:rsidP="007B096C">
      <w:pPr>
        <w:ind w:firstLine="720"/>
        <w:jc w:val="both"/>
        <w:rPr>
          <w:rFonts w:eastAsia="Calibri"/>
          <w:sz w:val="22"/>
          <w:szCs w:val="22"/>
          <w:lang w:val="es-US"/>
        </w:rPr>
      </w:pPr>
      <w:r w:rsidRPr="00D3727F">
        <w:rPr>
          <w:rFonts w:eastAsia="Calibri"/>
          <w:sz w:val="22"/>
          <w:szCs w:val="22"/>
          <w:lang w:val="es-US"/>
        </w:rPr>
        <w:t xml:space="preserve">Si bien la intención es llevar a cabo la mayoría de las actividades incluidas en el cronograma original, es importante tener en cuenta que varios Gobiernos de la </w:t>
      </w:r>
      <w:proofErr w:type="spellStart"/>
      <w:r w:rsidRPr="00D3727F">
        <w:rPr>
          <w:rFonts w:eastAsia="Calibri"/>
          <w:sz w:val="22"/>
          <w:szCs w:val="22"/>
          <w:lang w:val="es-US"/>
        </w:rPr>
        <w:t>region</w:t>
      </w:r>
      <w:proofErr w:type="spellEnd"/>
      <w:r w:rsidRPr="00D3727F">
        <w:rPr>
          <w:rFonts w:eastAsia="Calibri"/>
          <w:sz w:val="22"/>
          <w:szCs w:val="22"/>
          <w:lang w:val="es-US"/>
        </w:rPr>
        <w:t xml:space="preserve"> están trabajando con retraso en sus cronogramas y esto podría resultar en la reprogramación de aquellas actividades que requieren instrucciones de Capital.</w:t>
      </w:r>
    </w:p>
    <w:p w:rsidR="000470C7" w:rsidRPr="00D3727F" w:rsidRDefault="000470C7" w:rsidP="007B096C">
      <w:pPr>
        <w:ind w:firstLine="720"/>
        <w:jc w:val="both"/>
        <w:rPr>
          <w:rFonts w:eastAsia="Calibri"/>
          <w:sz w:val="22"/>
          <w:szCs w:val="22"/>
          <w:lang w:val="es-US"/>
        </w:rPr>
      </w:pPr>
    </w:p>
    <w:tbl>
      <w:tblPr>
        <w:tblW w:w="1134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1440"/>
        <w:gridCol w:w="1823"/>
        <w:gridCol w:w="3960"/>
      </w:tblGrid>
      <w:tr w:rsidR="000470C7" w:rsidRPr="00D3727F" w:rsidTr="0096171F">
        <w:tc>
          <w:tcPr>
            <w:tcW w:w="4117" w:type="dxa"/>
            <w:shd w:val="clear" w:color="auto" w:fill="auto"/>
          </w:tcPr>
          <w:p w:rsidR="007B096C" w:rsidRPr="00D3727F" w:rsidRDefault="007B096C" w:rsidP="007B096C">
            <w:pPr>
              <w:jc w:val="center"/>
              <w:rPr>
                <w:sz w:val="22"/>
                <w:szCs w:val="22"/>
                <w:lang w:val="en-US"/>
              </w:rPr>
            </w:pPr>
            <w:proofErr w:type="spellStart"/>
            <w:r w:rsidRPr="00D3727F">
              <w:rPr>
                <w:sz w:val="22"/>
                <w:szCs w:val="22"/>
                <w:lang w:val="en-US"/>
              </w:rPr>
              <w:t>Activi</w:t>
            </w:r>
            <w:r w:rsidR="000470C7" w:rsidRPr="00D3727F">
              <w:rPr>
                <w:sz w:val="22"/>
                <w:szCs w:val="22"/>
                <w:lang w:val="en-US"/>
              </w:rPr>
              <w:t>dad</w:t>
            </w:r>
            <w:proofErr w:type="spellEnd"/>
            <w:r w:rsidRPr="00D3727F">
              <w:rPr>
                <w:sz w:val="22"/>
                <w:szCs w:val="22"/>
                <w:lang w:val="en-US"/>
              </w:rPr>
              <w:t>/</w:t>
            </w:r>
            <w:proofErr w:type="spellStart"/>
            <w:r w:rsidR="000470C7" w:rsidRPr="00D3727F">
              <w:rPr>
                <w:sz w:val="22"/>
                <w:szCs w:val="22"/>
                <w:lang w:val="en-US"/>
              </w:rPr>
              <w:t>Reunión</w:t>
            </w:r>
            <w:proofErr w:type="spellEnd"/>
          </w:p>
          <w:p w:rsidR="007B096C" w:rsidRPr="00D3727F" w:rsidRDefault="007B096C" w:rsidP="007B096C">
            <w:pPr>
              <w:jc w:val="center"/>
              <w:rPr>
                <w:sz w:val="22"/>
                <w:szCs w:val="22"/>
                <w:lang w:val="en-US"/>
              </w:rPr>
            </w:pPr>
          </w:p>
        </w:tc>
        <w:tc>
          <w:tcPr>
            <w:tcW w:w="1440" w:type="dxa"/>
            <w:shd w:val="clear" w:color="auto" w:fill="auto"/>
          </w:tcPr>
          <w:p w:rsidR="007B096C" w:rsidRPr="00D3727F" w:rsidRDefault="000470C7" w:rsidP="000470C7">
            <w:pPr>
              <w:jc w:val="center"/>
              <w:rPr>
                <w:sz w:val="22"/>
                <w:szCs w:val="22"/>
                <w:lang w:val="en-US"/>
              </w:rPr>
            </w:pPr>
            <w:proofErr w:type="spellStart"/>
            <w:r w:rsidRPr="00D3727F">
              <w:rPr>
                <w:sz w:val="22"/>
                <w:szCs w:val="22"/>
                <w:lang w:val="en-US"/>
              </w:rPr>
              <w:t>Fecha</w:t>
            </w:r>
            <w:proofErr w:type="spellEnd"/>
            <w:r w:rsidRPr="00D3727F">
              <w:rPr>
                <w:sz w:val="22"/>
                <w:szCs w:val="22"/>
                <w:lang w:val="en-US"/>
              </w:rPr>
              <w:t xml:space="preserve"> actual</w:t>
            </w:r>
          </w:p>
        </w:tc>
        <w:tc>
          <w:tcPr>
            <w:tcW w:w="1823" w:type="dxa"/>
            <w:shd w:val="clear" w:color="auto" w:fill="auto"/>
          </w:tcPr>
          <w:p w:rsidR="007B096C" w:rsidRPr="00D3727F" w:rsidRDefault="000470C7" w:rsidP="000470C7">
            <w:pPr>
              <w:jc w:val="center"/>
              <w:rPr>
                <w:sz w:val="22"/>
                <w:szCs w:val="22"/>
                <w:lang w:val="en-US"/>
              </w:rPr>
            </w:pPr>
            <w:r w:rsidRPr="00D3727F">
              <w:rPr>
                <w:sz w:val="22"/>
                <w:szCs w:val="22"/>
                <w:lang w:val="en-US"/>
              </w:rPr>
              <w:t xml:space="preserve">Nueva </w:t>
            </w:r>
            <w:proofErr w:type="spellStart"/>
            <w:r w:rsidRPr="00D3727F">
              <w:rPr>
                <w:sz w:val="22"/>
                <w:szCs w:val="22"/>
                <w:lang w:val="en-US"/>
              </w:rPr>
              <w:t>fecha</w:t>
            </w:r>
            <w:proofErr w:type="spellEnd"/>
            <w:r w:rsidRPr="00D3727F">
              <w:rPr>
                <w:sz w:val="22"/>
                <w:szCs w:val="22"/>
                <w:lang w:val="en-US"/>
              </w:rPr>
              <w:t xml:space="preserve"> </w:t>
            </w:r>
            <w:proofErr w:type="spellStart"/>
            <w:r w:rsidRPr="00D3727F">
              <w:rPr>
                <w:sz w:val="22"/>
                <w:szCs w:val="22"/>
                <w:lang w:val="en-US"/>
              </w:rPr>
              <w:t>propuesta</w:t>
            </w:r>
            <w:proofErr w:type="spellEnd"/>
          </w:p>
        </w:tc>
        <w:tc>
          <w:tcPr>
            <w:tcW w:w="3960" w:type="dxa"/>
            <w:shd w:val="clear" w:color="auto" w:fill="auto"/>
          </w:tcPr>
          <w:p w:rsidR="007B096C" w:rsidRPr="00D3727F" w:rsidRDefault="007B096C" w:rsidP="000470C7">
            <w:pPr>
              <w:jc w:val="center"/>
              <w:rPr>
                <w:sz w:val="22"/>
                <w:szCs w:val="22"/>
                <w:lang w:val="en-US"/>
              </w:rPr>
            </w:pPr>
            <w:proofErr w:type="spellStart"/>
            <w:r w:rsidRPr="00D3727F">
              <w:rPr>
                <w:sz w:val="22"/>
                <w:szCs w:val="22"/>
                <w:lang w:val="en-US"/>
              </w:rPr>
              <w:t>Com</w:t>
            </w:r>
            <w:r w:rsidR="000470C7" w:rsidRPr="00D3727F">
              <w:rPr>
                <w:sz w:val="22"/>
                <w:szCs w:val="22"/>
                <w:lang w:val="en-US"/>
              </w:rPr>
              <w:t>entarios</w:t>
            </w:r>
            <w:proofErr w:type="spellEnd"/>
          </w:p>
        </w:tc>
      </w:tr>
      <w:tr w:rsidR="000470C7" w:rsidRPr="00D3727F" w:rsidTr="0096171F">
        <w:tc>
          <w:tcPr>
            <w:tcW w:w="4117" w:type="dxa"/>
            <w:shd w:val="clear" w:color="auto" w:fill="auto"/>
          </w:tcPr>
          <w:p w:rsidR="000470C7" w:rsidRPr="00D3727F" w:rsidRDefault="007B096C" w:rsidP="007B096C">
            <w:pPr>
              <w:rPr>
                <w:sz w:val="22"/>
                <w:szCs w:val="22"/>
                <w:lang w:val="es-US"/>
              </w:rPr>
            </w:pPr>
            <w:r w:rsidRPr="00D3727F">
              <w:rPr>
                <w:sz w:val="22"/>
                <w:szCs w:val="22"/>
                <w:lang w:val="es-US"/>
              </w:rPr>
              <w:t>1. Pensi</w:t>
            </w:r>
            <w:r w:rsidR="000470C7" w:rsidRPr="00D3727F">
              <w:rPr>
                <w:sz w:val="22"/>
                <w:szCs w:val="22"/>
                <w:lang w:val="es-US"/>
              </w:rPr>
              <w:t>ones y acuerdos entre países sobre</w:t>
            </w:r>
          </w:p>
          <w:p w:rsidR="007B096C" w:rsidRPr="00D3727F" w:rsidRDefault="000470C7" w:rsidP="007B096C">
            <w:pPr>
              <w:rPr>
                <w:sz w:val="22"/>
                <w:szCs w:val="22"/>
                <w:lang w:val="es-US"/>
              </w:rPr>
            </w:pPr>
            <w:r w:rsidRPr="00D3727F">
              <w:rPr>
                <w:sz w:val="22"/>
                <w:szCs w:val="22"/>
                <w:lang w:val="es-US"/>
              </w:rPr>
              <w:t xml:space="preserve">transferencia de pensiones y acceso a prestaciones sociales para </w:t>
            </w:r>
            <w:r w:rsidR="00D3727F" w:rsidRPr="00D3727F">
              <w:rPr>
                <w:sz w:val="22"/>
                <w:szCs w:val="22"/>
                <w:lang w:val="es-US"/>
              </w:rPr>
              <w:t>familiares</w:t>
            </w:r>
            <w:r w:rsidRPr="00D3727F">
              <w:rPr>
                <w:sz w:val="22"/>
                <w:szCs w:val="22"/>
                <w:lang w:val="es-US"/>
              </w:rPr>
              <w:t xml:space="preserve"> en el </w:t>
            </w:r>
            <w:r w:rsidR="00D3727F" w:rsidRPr="00D3727F">
              <w:rPr>
                <w:sz w:val="22"/>
                <w:szCs w:val="22"/>
                <w:lang w:val="es-US"/>
              </w:rPr>
              <w:t>país</w:t>
            </w:r>
            <w:r w:rsidRPr="00D3727F">
              <w:rPr>
                <w:sz w:val="22"/>
                <w:szCs w:val="22"/>
                <w:lang w:val="es-US"/>
              </w:rPr>
              <w:t xml:space="preserve"> de origen</w:t>
            </w:r>
            <w:r w:rsidR="007B096C" w:rsidRPr="00D3727F">
              <w:rPr>
                <w:sz w:val="22"/>
                <w:szCs w:val="22"/>
                <w:lang w:val="es-US"/>
              </w:rPr>
              <w:t xml:space="preserve"> </w:t>
            </w:r>
          </w:p>
          <w:p w:rsidR="007B096C" w:rsidRPr="00D3727F" w:rsidRDefault="007B096C" w:rsidP="007B096C">
            <w:pPr>
              <w:rPr>
                <w:sz w:val="22"/>
                <w:szCs w:val="22"/>
                <w:lang w:val="es-US"/>
              </w:rPr>
            </w:pPr>
          </w:p>
          <w:p w:rsidR="007B096C" w:rsidRPr="00592282" w:rsidRDefault="007B096C" w:rsidP="0096171F">
            <w:pPr>
              <w:rPr>
                <w:sz w:val="22"/>
                <w:szCs w:val="22"/>
                <w:lang w:val="es-US"/>
              </w:rPr>
            </w:pPr>
            <w:r w:rsidRPr="00592282">
              <w:rPr>
                <w:sz w:val="22"/>
                <w:szCs w:val="22"/>
                <w:lang w:val="es-US"/>
              </w:rPr>
              <w:t xml:space="preserve">2.   </w:t>
            </w:r>
            <w:r w:rsidR="00D3727F" w:rsidRPr="00D3727F">
              <w:rPr>
                <w:sz w:val="22"/>
                <w:szCs w:val="22"/>
                <w:lang w:val="es-US"/>
              </w:rPr>
              <w:t>Acceso</w:t>
            </w:r>
            <w:r w:rsidR="0096171F" w:rsidRPr="00D3727F">
              <w:rPr>
                <w:sz w:val="22"/>
                <w:szCs w:val="22"/>
                <w:lang w:val="es-US"/>
              </w:rPr>
              <w:t xml:space="preserve"> a servicios sociales y de salud para las poblaciones vulnerables y víctimas de tráfico. </w:t>
            </w:r>
          </w:p>
        </w:tc>
        <w:tc>
          <w:tcPr>
            <w:tcW w:w="1440" w:type="dxa"/>
            <w:shd w:val="clear" w:color="auto" w:fill="auto"/>
          </w:tcPr>
          <w:p w:rsidR="007B096C" w:rsidRPr="00D3727F" w:rsidRDefault="007B096C" w:rsidP="000470C7">
            <w:pPr>
              <w:rPr>
                <w:sz w:val="22"/>
                <w:szCs w:val="22"/>
                <w:lang w:val="en-US"/>
              </w:rPr>
            </w:pPr>
            <w:proofErr w:type="spellStart"/>
            <w:r w:rsidRPr="00D3727F">
              <w:rPr>
                <w:sz w:val="22"/>
                <w:szCs w:val="22"/>
                <w:lang w:val="en-US"/>
              </w:rPr>
              <w:t>Mar</w:t>
            </w:r>
            <w:r w:rsidR="000470C7" w:rsidRPr="00D3727F">
              <w:rPr>
                <w:sz w:val="22"/>
                <w:szCs w:val="22"/>
                <w:lang w:val="en-US"/>
              </w:rPr>
              <w:t>zo</w:t>
            </w:r>
            <w:proofErr w:type="spellEnd"/>
            <w:r w:rsidRPr="00D3727F">
              <w:rPr>
                <w:sz w:val="22"/>
                <w:szCs w:val="22"/>
                <w:lang w:val="en-US"/>
              </w:rPr>
              <w:t xml:space="preserve"> 26</w:t>
            </w:r>
          </w:p>
        </w:tc>
        <w:tc>
          <w:tcPr>
            <w:tcW w:w="1823" w:type="dxa"/>
            <w:shd w:val="clear" w:color="auto" w:fill="auto"/>
          </w:tcPr>
          <w:p w:rsidR="007B096C" w:rsidRPr="00D3727F" w:rsidRDefault="000470C7" w:rsidP="000470C7">
            <w:pPr>
              <w:rPr>
                <w:sz w:val="22"/>
                <w:szCs w:val="22"/>
                <w:lang w:val="en-US"/>
              </w:rPr>
            </w:pPr>
            <w:r w:rsidRPr="00D3727F">
              <w:rPr>
                <w:sz w:val="22"/>
                <w:szCs w:val="22"/>
                <w:lang w:val="en-US"/>
              </w:rPr>
              <w:t xml:space="preserve">A </w:t>
            </w:r>
            <w:proofErr w:type="spellStart"/>
            <w:r w:rsidRPr="00D3727F">
              <w:rPr>
                <w:sz w:val="22"/>
                <w:szCs w:val="22"/>
                <w:lang w:val="en-US"/>
              </w:rPr>
              <w:t>ser</w:t>
            </w:r>
            <w:proofErr w:type="spellEnd"/>
            <w:r w:rsidRPr="00D3727F">
              <w:rPr>
                <w:sz w:val="22"/>
                <w:szCs w:val="22"/>
                <w:lang w:val="en-US"/>
              </w:rPr>
              <w:t xml:space="preserve"> </w:t>
            </w:r>
            <w:proofErr w:type="spellStart"/>
            <w:r w:rsidRPr="00D3727F">
              <w:rPr>
                <w:sz w:val="22"/>
                <w:szCs w:val="22"/>
                <w:lang w:val="en-US"/>
              </w:rPr>
              <w:t>definida</w:t>
            </w:r>
            <w:proofErr w:type="spellEnd"/>
          </w:p>
        </w:tc>
        <w:tc>
          <w:tcPr>
            <w:tcW w:w="3960" w:type="dxa"/>
            <w:shd w:val="clear" w:color="auto" w:fill="auto"/>
          </w:tcPr>
          <w:p w:rsidR="007B096C" w:rsidRPr="00D3727F" w:rsidRDefault="000470C7" w:rsidP="007B096C">
            <w:pPr>
              <w:rPr>
                <w:sz w:val="22"/>
                <w:szCs w:val="22"/>
                <w:lang w:val="es-US"/>
              </w:rPr>
            </w:pPr>
            <w:r w:rsidRPr="00D3727F">
              <w:rPr>
                <w:sz w:val="22"/>
                <w:szCs w:val="22"/>
                <w:lang w:val="es-US"/>
              </w:rPr>
              <w:t xml:space="preserve">El 18 de marzo de 2020 la secretaría informó a los Estados Miembros la </w:t>
            </w:r>
            <w:r w:rsidR="00D3727F" w:rsidRPr="00D3727F">
              <w:rPr>
                <w:sz w:val="22"/>
                <w:szCs w:val="22"/>
                <w:lang w:val="es-US"/>
              </w:rPr>
              <w:t>decisión</w:t>
            </w:r>
            <w:r w:rsidRPr="00D3727F">
              <w:rPr>
                <w:sz w:val="22"/>
                <w:szCs w:val="22"/>
                <w:lang w:val="es-US"/>
              </w:rPr>
              <w:t xml:space="preserve"> de la presidencia de posponer </w:t>
            </w:r>
            <w:r w:rsidR="0096171F" w:rsidRPr="00D3727F">
              <w:rPr>
                <w:sz w:val="22"/>
                <w:szCs w:val="22"/>
                <w:lang w:val="es-US"/>
              </w:rPr>
              <w:t>las actividades de la CAM hasta nuevo aviso</w:t>
            </w:r>
            <w:r w:rsidR="007B096C" w:rsidRPr="00D3727F">
              <w:rPr>
                <w:sz w:val="22"/>
                <w:szCs w:val="22"/>
                <w:lang w:val="es-US"/>
              </w:rPr>
              <w:t>.</w:t>
            </w:r>
          </w:p>
          <w:p w:rsidR="007B096C" w:rsidRPr="00D3727F" w:rsidRDefault="007B096C" w:rsidP="007B096C">
            <w:pPr>
              <w:rPr>
                <w:sz w:val="22"/>
                <w:szCs w:val="22"/>
                <w:lang w:val="es-US"/>
              </w:rPr>
            </w:pPr>
          </w:p>
          <w:p w:rsidR="007B096C" w:rsidRPr="00D3727F" w:rsidRDefault="0096171F" w:rsidP="007B096C">
            <w:pPr>
              <w:rPr>
                <w:sz w:val="22"/>
                <w:szCs w:val="22"/>
                <w:lang w:val="es-US"/>
              </w:rPr>
            </w:pPr>
            <w:r w:rsidRPr="00D3727F">
              <w:rPr>
                <w:sz w:val="22"/>
                <w:szCs w:val="22"/>
                <w:lang w:val="es-US"/>
              </w:rPr>
              <w:t>La presidencia solicitará a los expositores invitados a que hagan sus presentaciones de manera remota. Las delegaciones tendrán la opción de hacer comentarios o pregunta de manera remota.</w:t>
            </w:r>
          </w:p>
          <w:p w:rsidR="007B096C" w:rsidRPr="00592282" w:rsidRDefault="007B096C" w:rsidP="007B096C">
            <w:pPr>
              <w:rPr>
                <w:sz w:val="22"/>
                <w:szCs w:val="22"/>
                <w:lang w:val="es-US"/>
              </w:rPr>
            </w:pPr>
          </w:p>
          <w:p w:rsidR="007B096C" w:rsidRDefault="0096171F" w:rsidP="0096171F">
            <w:pPr>
              <w:rPr>
                <w:sz w:val="22"/>
                <w:szCs w:val="22"/>
                <w:lang w:val="es-US"/>
              </w:rPr>
            </w:pPr>
            <w:r w:rsidRPr="00D3727F">
              <w:rPr>
                <w:sz w:val="22"/>
                <w:szCs w:val="22"/>
                <w:lang w:val="es-US"/>
              </w:rPr>
              <w:t>Luego de la reunión, la secretaría distribuirá las presentaciones.</w:t>
            </w:r>
          </w:p>
          <w:p w:rsidR="00D3727F" w:rsidRPr="00D3727F" w:rsidRDefault="00D3727F" w:rsidP="0096171F">
            <w:pPr>
              <w:rPr>
                <w:sz w:val="22"/>
                <w:szCs w:val="22"/>
                <w:lang w:val="es-US"/>
              </w:rPr>
            </w:pPr>
          </w:p>
        </w:tc>
      </w:tr>
      <w:tr w:rsidR="000470C7" w:rsidRPr="00D3727F" w:rsidTr="0096171F">
        <w:tc>
          <w:tcPr>
            <w:tcW w:w="4117" w:type="dxa"/>
            <w:shd w:val="clear" w:color="auto" w:fill="auto"/>
          </w:tcPr>
          <w:p w:rsidR="007B096C" w:rsidRPr="00D3727F" w:rsidRDefault="0096171F" w:rsidP="007B096C">
            <w:pPr>
              <w:rPr>
                <w:sz w:val="22"/>
                <w:szCs w:val="22"/>
                <w:lang w:val="es-US"/>
              </w:rPr>
            </w:pPr>
            <w:r w:rsidRPr="00D3727F">
              <w:rPr>
                <w:sz w:val="22"/>
                <w:szCs w:val="22"/>
                <w:lang w:val="es-US"/>
              </w:rPr>
              <w:lastRenderedPageBreak/>
              <w:t>Seguimiento del Programa Interamericano para la Promoción y Protección de los Derechos Humanos de los Migrantes, incluidos los Trabajadores Migratorios y sus Familias y de la resolución sobre migración en las Américas.</w:t>
            </w:r>
          </w:p>
          <w:p w:rsidR="007B096C" w:rsidRPr="00D3727F" w:rsidRDefault="007B096C" w:rsidP="007B096C">
            <w:pPr>
              <w:rPr>
                <w:sz w:val="22"/>
                <w:szCs w:val="22"/>
                <w:lang w:val="es-US"/>
              </w:rPr>
            </w:pPr>
          </w:p>
          <w:p w:rsidR="007B096C" w:rsidRPr="00D3727F" w:rsidRDefault="007B096C" w:rsidP="007B096C">
            <w:pPr>
              <w:rPr>
                <w:sz w:val="22"/>
                <w:szCs w:val="22"/>
                <w:lang w:val="es-US"/>
              </w:rPr>
            </w:pPr>
          </w:p>
        </w:tc>
        <w:tc>
          <w:tcPr>
            <w:tcW w:w="1440" w:type="dxa"/>
            <w:shd w:val="clear" w:color="auto" w:fill="auto"/>
          </w:tcPr>
          <w:p w:rsidR="007B096C" w:rsidRPr="00D3727F" w:rsidRDefault="007B096C" w:rsidP="007B096C">
            <w:pPr>
              <w:rPr>
                <w:sz w:val="22"/>
                <w:szCs w:val="22"/>
                <w:lang w:val="en-US"/>
              </w:rPr>
            </w:pPr>
            <w:r w:rsidRPr="00D3727F">
              <w:rPr>
                <w:sz w:val="22"/>
                <w:szCs w:val="22"/>
                <w:lang w:val="en-US"/>
              </w:rPr>
              <w:t>April 21, 2020</w:t>
            </w:r>
          </w:p>
        </w:tc>
        <w:tc>
          <w:tcPr>
            <w:tcW w:w="1823" w:type="dxa"/>
            <w:shd w:val="clear" w:color="auto" w:fill="auto"/>
          </w:tcPr>
          <w:p w:rsidR="007B096C" w:rsidRPr="00D3727F" w:rsidRDefault="00AB4DA9" w:rsidP="00AB4DA9">
            <w:pPr>
              <w:rPr>
                <w:sz w:val="22"/>
                <w:szCs w:val="22"/>
                <w:lang w:val="en-US"/>
              </w:rPr>
            </w:pPr>
            <w:r w:rsidRPr="00D3727F">
              <w:rPr>
                <w:sz w:val="22"/>
                <w:szCs w:val="22"/>
                <w:lang w:val="en-US"/>
              </w:rPr>
              <w:t xml:space="preserve">A </w:t>
            </w:r>
            <w:proofErr w:type="spellStart"/>
            <w:r w:rsidRPr="00D3727F">
              <w:rPr>
                <w:sz w:val="22"/>
                <w:szCs w:val="22"/>
                <w:lang w:val="en-US"/>
              </w:rPr>
              <w:t>ser</w:t>
            </w:r>
            <w:proofErr w:type="spellEnd"/>
            <w:r w:rsidRPr="00D3727F">
              <w:rPr>
                <w:sz w:val="22"/>
                <w:szCs w:val="22"/>
                <w:lang w:val="en-US"/>
              </w:rPr>
              <w:t xml:space="preserve"> </w:t>
            </w:r>
            <w:proofErr w:type="spellStart"/>
            <w:r w:rsidRPr="00D3727F">
              <w:rPr>
                <w:sz w:val="22"/>
                <w:szCs w:val="22"/>
                <w:lang w:val="en-US"/>
              </w:rPr>
              <w:t>definida</w:t>
            </w:r>
            <w:proofErr w:type="spellEnd"/>
            <w:r w:rsidRPr="00D3727F">
              <w:rPr>
                <w:sz w:val="22"/>
                <w:szCs w:val="22"/>
                <w:lang w:val="en-US"/>
              </w:rPr>
              <w:t xml:space="preserve"> </w:t>
            </w:r>
          </w:p>
        </w:tc>
        <w:tc>
          <w:tcPr>
            <w:tcW w:w="3960" w:type="dxa"/>
            <w:shd w:val="clear" w:color="auto" w:fill="auto"/>
          </w:tcPr>
          <w:p w:rsidR="007B096C" w:rsidRPr="00592282" w:rsidRDefault="007B096C" w:rsidP="007B096C">
            <w:pPr>
              <w:rPr>
                <w:sz w:val="22"/>
                <w:szCs w:val="22"/>
                <w:lang w:val="es-US"/>
              </w:rPr>
            </w:pPr>
            <w:r w:rsidRPr="00D3727F">
              <w:rPr>
                <w:sz w:val="22"/>
                <w:szCs w:val="22"/>
                <w:lang w:val="es-US"/>
              </w:rPr>
              <w:t xml:space="preserve">1. </w:t>
            </w:r>
            <w:r w:rsidR="0096171F" w:rsidRPr="00D3727F">
              <w:rPr>
                <w:sz w:val="22"/>
                <w:szCs w:val="22"/>
                <w:lang w:val="es-US"/>
              </w:rPr>
              <w:t xml:space="preserve">La presidencia solicitará a los </w:t>
            </w:r>
            <w:r w:rsidR="00D3727F" w:rsidRPr="00D3727F">
              <w:rPr>
                <w:sz w:val="22"/>
                <w:szCs w:val="22"/>
                <w:lang w:val="es-US"/>
              </w:rPr>
              <w:t>actores</w:t>
            </w:r>
            <w:r w:rsidR="0096171F" w:rsidRPr="00D3727F">
              <w:rPr>
                <w:sz w:val="22"/>
                <w:szCs w:val="22"/>
                <w:lang w:val="es-US"/>
              </w:rPr>
              <w:t xml:space="preserve"> del Programa y las partes interesadas a que presenten un informe sobre sus recientes actividades relacionadas con el Programa Interamericano. Los actores incluyen a la CIM, la CIDH, la OPS y otras organizaciones internacionales. </w:t>
            </w:r>
            <w:r w:rsidR="0096171F" w:rsidRPr="00592282">
              <w:rPr>
                <w:sz w:val="22"/>
                <w:szCs w:val="22"/>
                <w:lang w:val="es-US"/>
              </w:rPr>
              <w:t>La secretaría compilará los informes en un document</w:t>
            </w:r>
            <w:r w:rsidR="00AB4DA9" w:rsidRPr="00592282">
              <w:rPr>
                <w:sz w:val="22"/>
                <w:szCs w:val="22"/>
                <w:lang w:val="es-US"/>
              </w:rPr>
              <w:t>o</w:t>
            </w:r>
            <w:r w:rsidR="0096171F" w:rsidRPr="00592282">
              <w:rPr>
                <w:sz w:val="22"/>
                <w:szCs w:val="22"/>
                <w:lang w:val="es-US"/>
              </w:rPr>
              <w:t>.</w:t>
            </w:r>
          </w:p>
          <w:p w:rsidR="007B096C" w:rsidRPr="00D3727F" w:rsidRDefault="007B096C" w:rsidP="00AB4DA9">
            <w:pPr>
              <w:rPr>
                <w:sz w:val="22"/>
                <w:szCs w:val="22"/>
                <w:lang w:val="es-US"/>
              </w:rPr>
            </w:pPr>
            <w:r w:rsidRPr="00592282">
              <w:rPr>
                <w:sz w:val="22"/>
                <w:szCs w:val="22"/>
                <w:lang w:val="es-US"/>
              </w:rPr>
              <w:t xml:space="preserve">2.  </w:t>
            </w:r>
            <w:r w:rsidR="0096171F" w:rsidRPr="00D3727F">
              <w:rPr>
                <w:sz w:val="22"/>
                <w:szCs w:val="22"/>
                <w:lang w:val="es-US"/>
              </w:rPr>
              <w:t xml:space="preserve">La presidencia debe informar al CIDI sobre el Programa Interamericano en una </w:t>
            </w:r>
            <w:r w:rsidR="00AB4DA9" w:rsidRPr="00D3727F">
              <w:rPr>
                <w:sz w:val="22"/>
                <w:szCs w:val="22"/>
                <w:lang w:val="es-US"/>
              </w:rPr>
              <w:t>reunión</w:t>
            </w:r>
            <w:r w:rsidR="0096171F" w:rsidRPr="00D3727F">
              <w:rPr>
                <w:sz w:val="22"/>
                <w:szCs w:val="22"/>
                <w:lang w:val="es-US"/>
              </w:rPr>
              <w:t xml:space="preserve"> del CIDI</w:t>
            </w:r>
            <w:r w:rsidRPr="00D3727F">
              <w:rPr>
                <w:sz w:val="22"/>
                <w:szCs w:val="22"/>
                <w:lang w:val="es-US"/>
              </w:rPr>
              <w:t xml:space="preserve">. </w:t>
            </w:r>
            <w:r w:rsidR="00AB4DA9" w:rsidRPr="00D3727F">
              <w:rPr>
                <w:sz w:val="22"/>
                <w:szCs w:val="22"/>
                <w:lang w:val="es-US"/>
              </w:rPr>
              <w:t>En el caso de que las reuniones del CIDI no reanuden, la secretaría sugiere que el informe sea presentado electrónicamente.</w:t>
            </w:r>
          </w:p>
        </w:tc>
      </w:tr>
      <w:tr w:rsidR="000470C7" w:rsidRPr="00D3727F" w:rsidTr="0096171F">
        <w:tc>
          <w:tcPr>
            <w:tcW w:w="4117" w:type="dxa"/>
            <w:shd w:val="clear" w:color="auto" w:fill="auto"/>
          </w:tcPr>
          <w:p w:rsidR="007B096C" w:rsidRPr="00D3727F" w:rsidRDefault="007B096C" w:rsidP="00AB4DA9">
            <w:pPr>
              <w:rPr>
                <w:sz w:val="22"/>
                <w:szCs w:val="22"/>
                <w:lang w:val="es-US"/>
              </w:rPr>
            </w:pPr>
            <w:r w:rsidRPr="00D3727F">
              <w:rPr>
                <w:sz w:val="22"/>
                <w:szCs w:val="22"/>
                <w:lang w:val="es-US"/>
              </w:rPr>
              <w:t>Distribu</w:t>
            </w:r>
            <w:r w:rsidR="00AB4DA9" w:rsidRPr="00D3727F">
              <w:rPr>
                <w:sz w:val="22"/>
                <w:szCs w:val="22"/>
                <w:lang w:val="es-US"/>
              </w:rPr>
              <w:t xml:space="preserve">ción de la presidencia de párrafos a ser incluidos en el proyecto de resolución del </w:t>
            </w:r>
            <w:r w:rsidRPr="00D3727F">
              <w:rPr>
                <w:sz w:val="22"/>
                <w:szCs w:val="22"/>
                <w:lang w:val="es-US"/>
              </w:rPr>
              <w:t>CIDI</w:t>
            </w:r>
            <w:r w:rsidR="00AB4DA9" w:rsidRPr="00D3727F">
              <w:rPr>
                <w:sz w:val="22"/>
                <w:szCs w:val="22"/>
                <w:lang w:val="es-US"/>
              </w:rPr>
              <w:t>.</w:t>
            </w:r>
          </w:p>
        </w:tc>
        <w:tc>
          <w:tcPr>
            <w:tcW w:w="1440" w:type="dxa"/>
            <w:shd w:val="clear" w:color="auto" w:fill="auto"/>
          </w:tcPr>
          <w:p w:rsidR="007B096C" w:rsidRPr="00D3727F" w:rsidRDefault="007B096C" w:rsidP="00AB4DA9">
            <w:pPr>
              <w:rPr>
                <w:sz w:val="22"/>
                <w:szCs w:val="22"/>
                <w:lang w:val="en-US"/>
              </w:rPr>
            </w:pPr>
            <w:r w:rsidRPr="00D3727F">
              <w:rPr>
                <w:sz w:val="22"/>
                <w:szCs w:val="22"/>
                <w:lang w:val="en-US"/>
              </w:rPr>
              <w:t>A</w:t>
            </w:r>
            <w:r w:rsidR="00AB4DA9" w:rsidRPr="00D3727F">
              <w:rPr>
                <w:sz w:val="22"/>
                <w:szCs w:val="22"/>
                <w:lang w:val="en-US"/>
              </w:rPr>
              <w:t>b</w:t>
            </w:r>
            <w:r w:rsidRPr="00D3727F">
              <w:rPr>
                <w:sz w:val="22"/>
                <w:szCs w:val="22"/>
                <w:lang w:val="en-US"/>
              </w:rPr>
              <w:t>ril 27</w:t>
            </w:r>
          </w:p>
        </w:tc>
        <w:tc>
          <w:tcPr>
            <w:tcW w:w="1823" w:type="dxa"/>
            <w:shd w:val="clear" w:color="auto" w:fill="auto"/>
          </w:tcPr>
          <w:p w:rsidR="007B096C" w:rsidRPr="00D3727F" w:rsidRDefault="00AB4DA9" w:rsidP="00AB4DA9">
            <w:pPr>
              <w:rPr>
                <w:sz w:val="22"/>
                <w:szCs w:val="22"/>
                <w:lang w:val="en-US"/>
              </w:rPr>
            </w:pPr>
            <w:r w:rsidRPr="00D3727F">
              <w:rPr>
                <w:sz w:val="22"/>
                <w:szCs w:val="22"/>
                <w:lang w:val="en-US"/>
              </w:rPr>
              <w:t xml:space="preserve">A </w:t>
            </w:r>
            <w:proofErr w:type="spellStart"/>
            <w:r w:rsidRPr="00D3727F">
              <w:rPr>
                <w:sz w:val="22"/>
                <w:szCs w:val="22"/>
                <w:lang w:val="en-US"/>
              </w:rPr>
              <w:t>ser</w:t>
            </w:r>
            <w:proofErr w:type="spellEnd"/>
            <w:r w:rsidRPr="00D3727F">
              <w:rPr>
                <w:sz w:val="22"/>
                <w:szCs w:val="22"/>
                <w:lang w:val="en-US"/>
              </w:rPr>
              <w:t xml:space="preserve"> </w:t>
            </w:r>
            <w:proofErr w:type="spellStart"/>
            <w:r w:rsidRPr="00D3727F">
              <w:rPr>
                <w:sz w:val="22"/>
                <w:szCs w:val="22"/>
                <w:lang w:val="en-US"/>
              </w:rPr>
              <w:t>definida</w:t>
            </w:r>
            <w:proofErr w:type="spellEnd"/>
            <w:r w:rsidRPr="00D3727F">
              <w:rPr>
                <w:sz w:val="22"/>
                <w:szCs w:val="22"/>
                <w:lang w:val="en-US"/>
              </w:rPr>
              <w:t xml:space="preserve"> </w:t>
            </w:r>
          </w:p>
        </w:tc>
        <w:tc>
          <w:tcPr>
            <w:tcW w:w="3960" w:type="dxa"/>
            <w:shd w:val="clear" w:color="auto" w:fill="auto"/>
          </w:tcPr>
          <w:p w:rsidR="007B096C" w:rsidRPr="00D3727F" w:rsidRDefault="007B096C" w:rsidP="007B096C">
            <w:pPr>
              <w:rPr>
                <w:sz w:val="22"/>
                <w:szCs w:val="22"/>
                <w:lang w:val="es-US"/>
              </w:rPr>
            </w:pPr>
            <w:r w:rsidRPr="00D3727F">
              <w:rPr>
                <w:sz w:val="22"/>
                <w:szCs w:val="22"/>
                <w:lang w:val="es-US"/>
              </w:rPr>
              <w:t xml:space="preserve">1. </w:t>
            </w:r>
            <w:r w:rsidR="00AB4DA9" w:rsidRPr="00D3727F">
              <w:rPr>
                <w:sz w:val="22"/>
                <w:szCs w:val="22"/>
                <w:lang w:val="es-US"/>
              </w:rPr>
              <w:t>La secretaría técnica está apoyando a la presidencia en la preparación de los párrafos a ser incluidos en la resolución ómnibus del 2020.</w:t>
            </w:r>
          </w:p>
          <w:p w:rsidR="007B096C" w:rsidRPr="00D3727F" w:rsidRDefault="007B096C" w:rsidP="007B096C">
            <w:pPr>
              <w:rPr>
                <w:sz w:val="22"/>
                <w:szCs w:val="22"/>
                <w:lang w:val="es-US"/>
              </w:rPr>
            </w:pPr>
          </w:p>
          <w:p w:rsidR="007B096C" w:rsidRPr="00D3727F" w:rsidRDefault="007B096C" w:rsidP="007B096C">
            <w:pPr>
              <w:rPr>
                <w:sz w:val="22"/>
                <w:szCs w:val="22"/>
                <w:lang w:val="es-US"/>
              </w:rPr>
            </w:pPr>
            <w:r w:rsidRPr="00D3727F">
              <w:rPr>
                <w:sz w:val="22"/>
                <w:szCs w:val="22"/>
                <w:lang w:val="es-US"/>
              </w:rPr>
              <w:t xml:space="preserve">2. </w:t>
            </w:r>
            <w:r w:rsidR="00AB4DA9" w:rsidRPr="00D3727F">
              <w:rPr>
                <w:sz w:val="22"/>
                <w:szCs w:val="22"/>
                <w:lang w:val="es-US"/>
              </w:rPr>
              <w:t>La presidencia realizará consultas informales con las delegaciones antes de presentar los párrafos a sus autoridades para aprobación</w:t>
            </w:r>
            <w:r w:rsidRPr="00D3727F">
              <w:rPr>
                <w:sz w:val="22"/>
                <w:szCs w:val="22"/>
                <w:lang w:val="es-US"/>
              </w:rPr>
              <w:t xml:space="preserve">.  </w:t>
            </w:r>
          </w:p>
          <w:p w:rsidR="007B096C" w:rsidRPr="00D3727F" w:rsidRDefault="007B096C" w:rsidP="007B096C">
            <w:pPr>
              <w:rPr>
                <w:sz w:val="22"/>
                <w:szCs w:val="22"/>
                <w:lang w:val="es-US"/>
              </w:rPr>
            </w:pPr>
          </w:p>
          <w:p w:rsidR="007B096C" w:rsidRPr="00D3727F" w:rsidRDefault="007B096C" w:rsidP="00D5111F">
            <w:pPr>
              <w:rPr>
                <w:sz w:val="22"/>
                <w:szCs w:val="22"/>
                <w:lang w:val="es-US"/>
              </w:rPr>
            </w:pPr>
            <w:r w:rsidRPr="00592282">
              <w:rPr>
                <w:sz w:val="22"/>
                <w:szCs w:val="22"/>
                <w:lang w:val="es-US"/>
              </w:rPr>
              <w:t xml:space="preserve">3.  </w:t>
            </w:r>
            <w:r w:rsidR="00AB4DA9" w:rsidRPr="00D3727F">
              <w:rPr>
                <w:sz w:val="22"/>
                <w:szCs w:val="22"/>
                <w:lang w:val="es-US"/>
              </w:rPr>
              <w:t>La presidencia solicitará a las delegaciones que presenten sus comentarios sobre los párrafos propuestos</w:t>
            </w:r>
            <w:r w:rsidR="00D5111F" w:rsidRPr="00D3727F">
              <w:rPr>
                <w:sz w:val="22"/>
                <w:szCs w:val="22"/>
                <w:lang w:val="es-US"/>
              </w:rPr>
              <w:t xml:space="preserve"> a la secretaría</w:t>
            </w:r>
            <w:r w:rsidR="00AB4DA9" w:rsidRPr="00D3727F">
              <w:rPr>
                <w:sz w:val="22"/>
                <w:szCs w:val="22"/>
                <w:lang w:val="es-US"/>
              </w:rPr>
              <w:t xml:space="preserve">. La secretaría distribuirá </w:t>
            </w:r>
            <w:r w:rsidR="00373E07" w:rsidRPr="00D3727F">
              <w:rPr>
                <w:sz w:val="22"/>
                <w:szCs w:val="22"/>
                <w:lang w:val="es-US"/>
              </w:rPr>
              <w:t>versiones</w:t>
            </w:r>
            <w:r w:rsidR="00AB4DA9" w:rsidRPr="00D3727F">
              <w:rPr>
                <w:sz w:val="22"/>
                <w:szCs w:val="22"/>
                <w:lang w:val="es-US"/>
              </w:rPr>
              <w:t xml:space="preserve"> actualizadas a los Estados Miembros</w:t>
            </w:r>
            <w:r w:rsidRPr="00D3727F">
              <w:rPr>
                <w:sz w:val="22"/>
                <w:szCs w:val="22"/>
                <w:lang w:val="es-US"/>
              </w:rPr>
              <w:t>.</w:t>
            </w:r>
          </w:p>
        </w:tc>
      </w:tr>
      <w:tr w:rsidR="000470C7" w:rsidRPr="00D3727F" w:rsidTr="0096171F">
        <w:tc>
          <w:tcPr>
            <w:tcW w:w="4117" w:type="dxa"/>
            <w:shd w:val="clear" w:color="auto" w:fill="auto"/>
          </w:tcPr>
          <w:p w:rsidR="00AB4DA9" w:rsidRPr="00D3727F" w:rsidRDefault="00AB4DA9" w:rsidP="007B096C">
            <w:pPr>
              <w:rPr>
                <w:sz w:val="22"/>
                <w:szCs w:val="22"/>
                <w:lang w:val="es-US"/>
              </w:rPr>
            </w:pPr>
            <w:r w:rsidRPr="00D3727F">
              <w:rPr>
                <w:sz w:val="22"/>
                <w:szCs w:val="22"/>
                <w:lang w:val="es-US"/>
              </w:rPr>
              <w:t>Negociación de párrafos para el proyecto de resolución a ser considerado por el CIDI con el propósito de ser sometido a la Asamblea General de la OEA</w:t>
            </w:r>
          </w:p>
          <w:p w:rsidR="007B096C" w:rsidRPr="00D3727F" w:rsidRDefault="007B096C" w:rsidP="007B096C">
            <w:pPr>
              <w:rPr>
                <w:sz w:val="22"/>
                <w:szCs w:val="22"/>
                <w:lang w:val="es-US"/>
              </w:rPr>
            </w:pPr>
          </w:p>
        </w:tc>
        <w:tc>
          <w:tcPr>
            <w:tcW w:w="1440" w:type="dxa"/>
            <w:shd w:val="clear" w:color="auto" w:fill="auto"/>
          </w:tcPr>
          <w:p w:rsidR="007B096C" w:rsidRPr="00D3727F" w:rsidRDefault="007B096C" w:rsidP="00AB4DA9">
            <w:pPr>
              <w:rPr>
                <w:sz w:val="22"/>
                <w:szCs w:val="22"/>
                <w:lang w:val="en-US"/>
              </w:rPr>
            </w:pPr>
            <w:r w:rsidRPr="00D3727F">
              <w:rPr>
                <w:sz w:val="22"/>
                <w:szCs w:val="22"/>
                <w:lang w:val="en-US"/>
              </w:rPr>
              <w:t>May</w:t>
            </w:r>
            <w:r w:rsidR="00AB4DA9" w:rsidRPr="00D3727F">
              <w:rPr>
                <w:sz w:val="22"/>
                <w:szCs w:val="22"/>
                <w:lang w:val="en-US"/>
              </w:rPr>
              <w:t>o</w:t>
            </w:r>
            <w:r w:rsidRPr="00D3727F">
              <w:rPr>
                <w:sz w:val="22"/>
                <w:szCs w:val="22"/>
                <w:lang w:val="en-US"/>
              </w:rPr>
              <w:t xml:space="preserve"> 5</w:t>
            </w:r>
          </w:p>
        </w:tc>
        <w:tc>
          <w:tcPr>
            <w:tcW w:w="1823" w:type="dxa"/>
            <w:shd w:val="clear" w:color="auto" w:fill="auto"/>
          </w:tcPr>
          <w:p w:rsidR="007B096C" w:rsidRPr="00D3727F" w:rsidRDefault="00AB4DA9" w:rsidP="00AB4DA9">
            <w:pPr>
              <w:rPr>
                <w:sz w:val="22"/>
                <w:szCs w:val="22"/>
                <w:lang w:val="en-US"/>
              </w:rPr>
            </w:pPr>
            <w:r w:rsidRPr="00D3727F">
              <w:rPr>
                <w:sz w:val="22"/>
                <w:szCs w:val="22"/>
                <w:lang w:val="en-US"/>
              </w:rPr>
              <w:t xml:space="preserve">A </w:t>
            </w:r>
            <w:proofErr w:type="spellStart"/>
            <w:r w:rsidRPr="00D3727F">
              <w:rPr>
                <w:sz w:val="22"/>
                <w:szCs w:val="22"/>
                <w:lang w:val="en-US"/>
              </w:rPr>
              <w:t>ser</w:t>
            </w:r>
            <w:proofErr w:type="spellEnd"/>
            <w:r w:rsidRPr="00D3727F">
              <w:rPr>
                <w:sz w:val="22"/>
                <w:szCs w:val="22"/>
                <w:lang w:val="en-US"/>
              </w:rPr>
              <w:t xml:space="preserve"> </w:t>
            </w:r>
            <w:proofErr w:type="spellStart"/>
            <w:r w:rsidRPr="00D3727F">
              <w:rPr>
                <w:sz w:val="22"/>
                <w:szCs w:val="22"/>
                <w:lang w:val="en-US"/>
              </w:rPr>
              <w:t>definida</w:t>
            </w:r>
            <w:proofErr w:type="spellEnd"/>
          </w:p>
        </w:tc>
        <w:tc>
          <w:tcPr>
            <w:tcW w:w="3960" w:type="dxa"/>
            <w:shd w:val="clear" w:color="auto" w:fill="auto"/>
          </w:tcPr>
          <w:p w:rsidR="007B096C" w:rsidRPr="00D3727F" w:rsidRDefault="00D5111F" w:rsidP="00D5111F">
            <w:pPr>
              <w:rPr>
                <w:sz w:val="22"/>
                <w:szCs w:val="22"/>
                <w:lang w:val="es-US"/>
              </w:rPr>
            </w:pPr>
            <w:r w:rsidRPr="00592282">
              <w:rPr>
                <w:sz w:val="22"/>
                <w:szCs w:val="22"/>
                <w:lang w:val="es-US"/>
              </w:rPr>
              <w:t xml:space="preserve">Las negociaciones se realizarán mediante reuniones informales. </w:t>
            </w:r>
            <w:r w:rsidRPr="00D3727F">
              <w:rPr>
                <w:sz w:val="22"/>
                <w:szCs w:val="22"/>
                <w:lang w:val="es-US"/>
              </w:rPr>
              <w:t>De ser necesario, la secretaría sugerirá que esta reunión se realice de manera remota</w:t>
            </w:r>
            <w:r w:rsidR="007B096C" w:rsidRPr="00D3727F">
              <w:rPr>
                <w:sz w:val="22"/>
                <w:szCs w:val="22"/>
                <w:lang w:val="es-US"/>
              </w:rPr>
              <w:t xml:space="preserve">.  </w:t>
            </w:r>
          </w:p>
        </w:tc>
      </w:tr>
      <w:tr w:rsidR="000470C7" w:rsidRPr="00D3727F" w:rsidTr="0096171F">
        <w:tc>
          <w:tcPr>
            <w:tcW w:w="4117" w:type="dxa"/>
            <w:shd w:val="clear" w:color="auto" w:fill="auto"/>
          </w:tcPr>
          <w:p w:rsidR="00D5111F" w:rsidRPr="00D3727F" w:rsidRDefault="00D5111F" w:rsidP="00D5111F">
            <w:pPr>
              <w:rPr>
                <w:sz w:val="22"/>
                <w:szCs w:val="22"/>
                <w:lang w:val="es-US"/>
              </w:rPr>
            </w:pPr>
            <w:r w:rsidRPr="00592282">
              <w:rPr>
                <w:sz w:val="22"/>
                <w:szCs w:val="22"/>
                <w:lang w:val="es-US"/>
              </w:rPr>
              <w:t>Negociación de párrafos para el proyecto de res</w:t>
            </w:r>
            <w:r w:rsidRPr="00D3727F">
              <w:rPr>
                <w:sz w:val="22"/>
                <w:szCs w:val="22"/>
                <w:lang w:val="es-US"/>
              </w:rPr>
              <w:t>olución a ser considerado por el CIDI con el propósito de ser sometido a la Asamblea General de la OEA</w:t>
            </w:r>
          </w:p>
          <w:p w:rsidR="007B096C" w:rsidRPr="00D3727F" w:rsidRDefault="007B096C" w:rsidP="00D5111F">
            <w:pPr>
              <w:rPr>
                <w:sz w:val="22"/>
                <w:szCs w:val="22"/>
                <w:lang w:val="es-US"/>
              </w:rPr>
            </w:pPr>
          </w:p>
        </w:tc>
        <w:tc>
          <w:tcPr>
            <w:tcW w:w="1440" w:type="dxa"/>
            <w:shd w:val="clear" w:color="auto" w:fill="auto"/>
          </w:tcPr>
          <w:p w:rsidR="007B096C" w:rsidRPr="00D3727F" w:rsidRDefault="007B096C" w:rsidP="00D5111F">
            <w:pPr>
              <w:rPr>
                <w:sz w:val="22"/>
                <w:szCs w:val="22"/>
                <w:lang w:val="en-US"/>
              </w:rPr>
            </w:pPr>
            <w:r w:rsidRPr="00D3727F">
              <w:rPr>
                <w:sz w:val="22"/>
                <w:szCs w:val="22"/>
                <w:lang w:val="en-US"/>
              </w:rPr>
              <w:t>May</w:t>
            </w:r>
            <w:r w:rsidR="00D5111F" w:rsidRPr="00D3727F">
              <w:rPr>
                <w:sz w:val="22"/>
                <w:szCs w:val="22"/>
                <w:lang w:val="en-US"/>
              </w:rPr>
              <w:t>o</w:t>
            </w:r>
            <w:r w:rsidRPr="00D3727F">
              <w:rPr>
                <w:sz w:val="22"/>
                <w:szCs w:val="22"/>
                <w:lang w:val="en-US"/>
              </w:rPr>
              <w:t xml:space="preserve"> 19</w:t>
            </w:r>
            <w:r w:rsidRPr="00D3727F">
              <w:rPr>
                <w:sz w:val="22"/>
                <w:szCs w:val="22"/>
                <w:lang w:val="en-US"/>
              </w:rPr>
              <w:tab/>
            </w:r>
          </w:p>
        </w:tc>
        <w:tc>
          <w:tcPr>
            <w:tcW w:w="1823" w:type="dxa"/>
            <w:shd w:val="clear" w:color="auto" w:fill="auto"/>
          </w:tcPr>
          <w:p w:rsidR="007B096C" w:rsidRPr="00D3727F" w:rsidRDefault="00AB4DA9" w:rsidP="00AB4DA9">
            <w:pPr>
              <w:rPr>
                <w:sz w:val="22"/>
                <w:szCs w:val="22"/>
                <w:lang w:val="en-US"/>
              </w:rPr>
            </w:pPr>
            <w:r w:rsidRPr="00D3727F">
              <w:rPr>
                <w:sz w:val="22"/>
                <w:szCs w:val="22"/>
                <w:lang w:val="en-US"/>
              </w:rPr>
              <w:t xml:space="preserve">A </w:t>
            </w:r>
            <w:proofErr w:type="spellStart"/>
            <w:r w:rsidRPr="00D3727F">
              <w:rPr>
                <w:sz w:val="22"/>
                <w:szCs w:val="22"/>
                <w:lang w:val="en-US"/>
              </w:rPr>
              <w:t>ser</w:t>
            </w:r>
            <w:proofErr w:type="spellEnd"/>
            <w:r w:rsidRPr="00D3727F">
              <w:rPr>
                <w:sz w:val="22"/>
                <w:szCs w:val="22"/>
                <w:lang w:val="en-US"/>
              </w:rPr>
              <w:t xml:space="preserve"> </w:t>
            </w:r>
            <w:proofErr w:type="spellStart"/>
            <w:r w:rsidRPr="00D3727F">
              <w:rPr>
                <w:sz w:val="22"/>
                <w:szCs w:val="22"/>
                <w:lang w:val="en-US"/>
              </w:rPr>
              <w:t>definida</w:t>
            </w:r>
            <w:proofErr w:type="spellEnd"/>
            <w:r w:rsidRPr="00D3727F">
              <w:rPr>
                <w:sz w:val="22"/>
                <w:szCs w:val="22"/>
                <w:lang w:val="en-US"/>
              </w:rPr>
              <w:t xml:space="preserve"> </w:t>
            </w:r>
          </w:p>
        </w:tc>
        <w:tc>
          <w:tcPr>
            <w:tcW w:w="3960" w:type="dxa"/>
            <w:shd w:val="clear" w:color="auto" w:fill="auto"/>
          </w:tcPr>
          <w:p w:rsidR="007B096C" w:rsidRPr="00D3727F" w:rsidRDefault="00373E07" w:rsidP="00373E07">
            <w:pPr>
              <w:rPr>
                <w:sz w:val="22"/>
                <w:szCs w:val="22"/>
                <w:lang w:val="es-US"/>
              </w:rPr>
            </w:pPr>
            <w:r w:rsidRPr="00D3727F">
              <w:rPr>
                <w:sz w:val="22"/>
                <w:szCs w:val="22"/>
                <w:lang w:val="es-US"/>
              </w:rPr>
              <w:t>Se espera que la CAM realice una reunión formal para aprobar los párrafos propuestos para la resolución ómnibus.  Si las actividades normales no se reanudan en la sede de la OEA, la secretaría buscará orientación sobre cómo proceder para realizar la reunión formal para la aprobación de los párrafos a ser presentados a la Comisión de Políticas de Cooperación para el Desarrollo</w:t>
            </w:r>
            <w:r w:rsidR="007B096C" w:rsidRPr="00D3727F">
              <w:rPr>
                <w:sz w:val="22"/>
                <w:szCs w:val="22"/>
                <w:lang w:val="es-US"/>
              </w:rPr>
              <w:t>.</w:t>
            </w:r>
          </w:p>
        </w:tc>
      </w:tr>
    </w:tbl>
    <w:p w:rsidR="007B096C" w:rsidRPr="00D3727F" w:rsidRDefault="007B096C" w:rsidP="007B096C">
      <w:pPr>
        <w:rPr>
          <w:rFonts w:eastAsia="Calibri"/>
          <w:sz w:val="22"/>
          <w:szCs w:val="22"/>
          <w:lang w:val="es-US"/>
        </w:rPr>
      </w:pPr>
    </w:p>
    <w:p w:rsidR="007B096C" w:rsidRPr="00D3727F" w:rsidRDefault="007B096C" w:rsidP="007B096C">
      <w:pPr>
        <w:rPr>
          <w:rFonts w:eastAsia="Calibri"/>
          <w:sz w:val="22"/>
          <w:szCs w:val="22"/>
          <w:lang w:val="es-US"/>
        </w:rPr>
      </w:pPr>
    </w:p>
    <w:p w:rsidR="007B096C" w:rsidRPr="00D3727F" w:rsidRDefault="007B096C" w:rsidP="007B096C">
      <w:pPr>
        <w:rPr>
          <w:rFonts w:eastAsia="Calibri"/>
          <w:sz w:val="22"/>
          <w:szCs w:val="22"/>
          <w:lang w:val="es-US"/>
        </w:rPr>
      </w:pPr>
      <w:r w:rsidRPr="00D3727F">
        <w:rPr>
          <w:rFonts w:eastAsia="Calibri"/>
          <w:sz w:val="22"/>
          <w:szCs w:val="22"/>
          <w:lang w:val="es-US"/>
        </w:rPr>
        <w:lastRenderedPageBreak/>
        <w:t>2.</w:t>
      </w:r>
      <w:r w:rsidRPr="00D3727F">
        <w:rPr>
          <w:rFonts w:eastAsia="Calibri"/>
          <w:sz w:val="22"/>
          <w:szCs w:val="22"/>
          <w:lang w:val="es-US"/>
        </w:rPr>
        <w:tab/>
        <w:t>COM</w:t>
      </w:r>
      <w:r w:rsidR="00373E07" w:rsidRPr="00D3727F">
        <w:rPr>
          <w:rFonts w:eastAsia="Calibri"/>
          <w:sz w:val="22"/>
          <w:szCs w:val="22"/>
          <w:lang w:val="es-US"/>
        </w:rPr>
        <w:t>ISIÓN DE PROGRAMA, PRESUPUESTO Y EVALUACIÓN</w:t>
      </w:r>
    </w:p>
    <w:p w:rsidR="007B096C" w:rsidRPr="00D3727F" w:rsidRDefault="007B096C" w:rsidP="007B096C">
      <w:pPr>
        <w:rPr>
          <w:rFonts w:eastAsia="Calibri"/>
          <w:sz w:val="22"/>
          <w:szCs w:val="22"/>
          <w:lang w:val="es-US"/>
        </w:rPr>
      </w:pPr>
    </w:p>
    <w:p w:rsidR="007B096C" w:rsidRPr="00D3727F" w:rsidRDefault="00D3727F" w:rsidP="007B096C">
      <w:pPr>
        <w:tabs>
          <w:tab w:val="left" w:pos="720"/>
        </w:tabs>
        <w:jc w:val="both"/>
        <w:rPr>
          <w:rFonts w:eastAsia="Calibri"/>
          <w:sz w:val="22"/>
          <w:szCs w:val="22"/>
          <w:lang w:val="es-US"/>
        </w:rPr>
      </w:pPr>
      <w:r>
        <w:rPr>
          <w:rFonts w:eastAsia="Calibri"/>
          <w:sz w:val="22"/>
          <w:szCs w:val="22"/>
          <w:lang w:val="es-US"/>
        </w:rPr>
        <w:tab/>
      </w:r>
      <w:r w:rsidR="00373E07" w:rsidRPr="00D3727F">
        <w:rPr>
          <w:rFonts w:eastAsia="Calibri"/>
          <w:sz w:val="22"/>
          <w:szCs w:val="22"/>
          <w:lang w:val="es-US"/>
        </w:rPr>
        <w:t xml:space="preserve">La Comisión </w:t>
      </w:r>
      <w:r w:rsidR="00F55795" w:rsidRPr="00D3727F">
        <w:rPr>
          <w:rFonts w:eastAsia="Calibri"/>
          <w:sz w:val="22"/>
          <w:szCs w:val="22"/>
          <w:lang w:val="es-US"/>
        </w:rPr>
        <w:t>celebró</w:t>
      </w:r>
      <w:r w:rsidR="00373E07" w:rsidRPr="00D3727F">
        <w:rPr>
          <w:rFonts w:eastAsia="Calibri"/>
          <w:sz w:val="22"/>
          <w:szCs w:val="22"/>
          <w:lang w:val="es-US"/>
        </w:rPr>
        <w:t xml:space="preserve"> su primera </w:t>
      </w:r>
      <w:r w:rsidR="00F55795" w:rsidRPr="00D3727F">
        <w:rPr>
          <w:rFonts w:eastAsia="Calibri"/>
          <w:sz w:val="22"/>
          <w:szCs w:val="22"/>
          <w:lang w:val="es-US"/>
        </w:rPr>
        <w:t>reunión</w:t>
      </w:r>
      <w:r w:rsidR="00373E07" w:rsidRPr="00D3727F">
        <w:rPr>
          <w:rFonts w:eastAsia="Calibri"/>
          <w:sz w:val="22"/>
          <w:szCs w:val="22"/>
          <w:lang w:val="es-US"/>
        </w:rPr>
        <w:t xml:space="preserve"> el 12 de marzo de 2020</w:t>
      </w:r>
      <w:r w:rsidR="007B096C" w:rsidRPr="00D3727F">
        <w:rPr>
          <w:rFonts w:eastAsia="Calibri"/>
          <w:sz w:val="22"/>
          <w:szCs w:val="22"/>
          <w:lang w:val="es-US"/>
        </w:rPr>
        <w:t xml:space="preserve">. </w:t>
      </w:r>
      <w:r w:rsidR="00373E07" w:rsidRPr="00D3727F">
        <w:rPr>
          <w:rFonts w:eastAsia="Calibri"/>
          <w:sz w:val="22"/>
          <w:szCs w:val="22"/>
          <w:lang w:val="es-US"/>
        </w:rPr>
        <w:t xml:space="preserve">La Presidencia ha indicado que la información requerida para la toma de </w:t>
      </w:r>
      <w:r w:rsidR="00F55795" w:rsidRPr="00D3727F">
        <w:rPr>
          <w:rFonts w:eastAsia="Calibri"/>
          <w:sz w:val="22"/>
          <w:szCs w:val="22"/>
          <w:lang w:val="es-US"/>
        </w:rPr>
        <w:t>decisiones</w:t>
      </w:r>
      <w:r w:rsidR="00373E07" w:rsidRPr="00D3727F">
        <w:rPr>
          <w:rFonts w:eastAsia="Calibri"/>
          <w:sz w:val="22"/>
          <w:szCs w:val="22"/>
          <w:lang w:val="es-US"/>
        </w:rPr>
        <w:t xml:space="preserve"> con relación al presupuesto de la SEDI y las deliberaciones de la CAAP es suficiente</w:t>
      </w:r>
      <w:r w:rsidR="007B096C" w:rsidRPr="00D3727F">
        <w:rPr>
          <w:rFonts w:eastAsia="Calibri"/>
          <w:sz w:val="22"/>
          <w:szCs w:val="22"/>
          <w:lang w:val="es-US"/>
        </w:rPr>
        <w:t xml:space="preserve">. </w:t>
      </w:r>
      <w:r w:rsidR="00373E07" w:rsidRPr="00D3727F">
        <w:rPr>
          <w:rFonts w:eastAsia="Calibri"/>
          <w:sz w:val="22"/>
          <w:szCs w:val="22"/>
          <w:lang w:val="es-US"/>
        </w:rPr>
        <w:t>La Presidencia no prevé, en este momento, la necesidad de reuniones adicionales</w:t>
      </w:r>
      <w:r w:rsidR="007B096C" w:rsidRPr="00D3727F">
        <w:rPr>
          <w:rFonts w:eastAsia="Calibri"/>
          <w:sz w:val="22"/>
          <w:szCs w:val="22"/>
          <w:lang w:val="es-US"/>
        </w:rPr>
        <w:t xml:space="preserve">. </w:t>
      </w:r>
      <w:r w:rsidR="00F55795" w:rsidRPr="00D3727F">
        <w:rPr>
          <w:rFonts w:eastAsia="Calibri"/>
          <w:sz w:val="22"/>
          <w:szCs w:val="22"/>
          <w:lang w:val="es-US"/>
        </w:rPr>
        <w:t>Si surgiera la necesidad de una reunión, la Presidencia informará a la secretaría para la convocatoria de la misma, de manera virtual</w:t>
      </w:r>
      <w:r w:rsidR="007B096C" w:rsidRPr="00D3727F">
        <w:rPr>
          <w:rFonts w:eastAsia="Calibri"/>
          <w:sz w:val="22"/>
          <w:szCs w:val="22"/>
          <w:lang w:val="es-US"/>
        </w:rPr>
        <w:t>.</w:t>
      </w:r>
    </w:p>
    <w:p w:rsidR="007B096C" w:rsidRPr="00D3727F" w:rsidRDefault="007B096C" w:rsidP="007B096C">
      <w:pPr>
        <w:jc w:val="both"/>
        <w:rPr>
          <w:rFonts w:eastAsia="Calibri"/>
          <w:sz w:val="22"/>
          <w:szCs w:val="22"/>
          <w:lang w:val="es-US"/>
        </w:rPr>
      </w:pPr>
    </w:p>
    <w:p w:rsidR="007B096C" w:rsidRPr="00D3727F" w:rsidRDefault="007B096C" w:rsidP="007B096C">
      <w:pPr>
        <w:jc w:val="both"/>
        <w:rPr>
          <w:rFonts w:eastAsia="Calibri"/>
          <w:sz w:val="22"/>
          <w:szCs w:val="22"/>
          <w:lang w:val="es-US"/>
        </w:rPr>
      </w:pPr>
    </w:p>
    <w:p w:rsidR="007B096C" w:rsidRPr="00D3727F" w:rsidRDefault="007B096C" w:rsidP="007B096C">
      <w:pPr>
        <w:jc w:val="both"/>
        <w:rPr>
          <w:rFonts w:eastAsia="Calibri"/>
          <w:sz w:val="22"/>
          <w:szCs w:val="22"/>
          <w:lang w:val="es-US"/>
        </w:rPr>
      </w:pPr>
      <w:r w:rsidRPr="00D3727F">
        <w:rPr>
          <w:rFonts w:eastAsia="Calibri"/>
          <w:sz w:val="22"/>
          <w:szCs w:val="22"/>
          <w:lang w:val="es-US"/>
        </w:rPr>
        <w:t>3.</w:t>
      </w:r>
      <w:r w:rsidRPr="00D3727F">
        <w:rPr>
          <w:rFonts w:eastAsia="Calibri"/>
          <w:sz w:val="22"/>
          <w:szCs w:val="22"/>
          <w:lang w:val="es-US"/>
        </w:rPr>
        <w:tab/>
      </w:r>
      <w:r w:rsidR="00F55795" w:rsidRPr="00D3727F">
        <w:rPr>
          <w:rFonts w:eastAsia="Calibri"/>
          <w:sz w:val="22"/>
          <w:szCs w:val="22"/>
          <w:lang w:val="es-US"/>
        </w:rPr>
        <w:t>JUNTA DIRECTIVA DE LA AGENCIA INTERAMERICANA PARA LA COOPERACIÓN Y EL DESARROLLO</w:t>
      </w:r>
      <w:r w:rsidRPr="00D3727F">
        <w:rPr>
          <w:rFonts w:eastAsia="Calibri"/>
          <w:sz w:val="22"/>
          <w:szCs w:val="22"/>
          <w:lang w:val="es-US"/>
        </w:rPr>
        <w:t xml:space="preserve"> (</w:t>
      </w:r>
      <w:r w:rsidR="00F55795" w:rsidRPr="00D3727F">
        <w:rPr>
          <w:rFonts w:eastAsia="Calibri"/>
          <w:sz w:val="22"/>
          <w:szCs w:val="22"/>
          <w:lang w:val="es-US"/>
        </w:rPr>
        <w:t>JD</w:t>
      </w:r>
      <w:r w:rsidRPr="00D3727F">
        <w:rPr>
          <w:rFonts w:eastAsia="Calibri"/>
          <w:sz w:val="22"/>
          <w:szCs w:val="22"/>
          <w:lang w:val="es-US"/>
        </w:rPr>
        <w:t>/IACD)</w:t>
      </w:r>
    </w:p>
    <w:p w:rsidR="007B096C" w:rsidRPr="00D3727F" w:rsidRDefault="007B096C" w:rsidP="007B096C">
      <w:pPr>
        <w:jc w:val="both"/>
        <w:rPr>
          <w:rFonts w:eastAsia="Calibri"/>
          <w:sz w:val="22"/>
          <w:szCs w:val="22"/>
          <w:lang w:val="es-US"/>
        </w:rPr>
      </w:pPr>
    </w:p>
    <w:p w:rsidR="007B096C" w:rsidRPr="00D3727F" w:rsidRDefault="00F55795" w:rsidP="00D3727F">
      <w:pPr>
        <w:ind w:firstLine="720"/>
        <w:jc w:val="both"/>
        <w:rPr>
          <w:rFonts w:eastAsia="Calibri"/>
          <w:sz w:val="22"/>
          <w:szCs w:val="22"/>
          <w:lang w:val="es-US"/>
        </w:rPr>
      </w:pPr>
      <w:r w:rsidRPr="00D3727F">
        <w:rPr>
          <w:rFonts w:eastAsia="Calibri"/>
          <w:sz w:val="22"/>
          <w:szCs w:val="22"/>
          <w:lang w:val="es-US"/>
        </w:rPr>
        <w:t>Por decisión adoptada por la JD/AICD durante la reunión celebrada el 12 de marzo de 2020, la secretaría está trabajando en la preparación de un Plan de Acción para distribución a los Estados Miembros</w:t>
      </w:r>
      <w:r w:rsidR="007B096C" w:rsidRPr="00D3727F">
        <w:rPr>
          <w:rFonts w:eastAsia="Calibri"/>
          <w:sz w:val="22"/>
          <w:szCs w:val="22"/>
          <w:lang w:val="es-US"/>
        </w:rPr>
        <w:t xml:space="preserve">. </w:t>
      </w:r>
      <w:r w:rsidRPr="00D3727F">
        <w:rPr>
          <w:rFonts w:eastAsia="Calibri"/>
          <w:sz w:val="22"/>
          <w:szCs w:val="22"/>
          <w:lang w:val="es-US"/>
        </w:rPr>
        <w:t>Se acordó que, una vez que las delegaciones presenten sus comentarios, se convocarán reuniones informales con los miembros de la Junta Directiva para discusiones adicionales sobre este documento y otros asuntos relacionados con el Fondo de Cooperación para el Desarrollo</w:t>
      </w:r>
      <w:r w:rsidR="007B096C" w:rsidRPr="00D3727F">
        <w:rPr>
          <w:rFonts w:eastAsia="Calibri"/>
          <w:sz w:val="22"/>
          <w:szCs w:val="22"/>
          <w:lang w:val="es-US"/>
        </w:rPr>
        <w:t xml:space="preserve"> (FC</w:t>
      </w:r>
      <w:r w:rsidRPr="00D3727F">
        <w:rPr>
          <w:rFonts w:eastAsia="Calibri"/>
          <w:sz w:val="22"/>
          <w:szCs w:val="22"/>
          <w:lang w:val="es-US"/>
        </w:rPr>
        <w:t>D</w:t>
      </w:r>
      <w:r w:rsidR="007B096C" w:rsidRPr="00D3727F">
        <w:rPr>
          <w:rFonts w:eastAsia="Calibri"/>
          <w:sz w:val="22"/>
          <w:szCs w:val="22"/>
          <w:lang w:val="es-US"/>
        </w:rPr>
        <w:t xml:space="preserve">).  </w:t>
      </w:r>
    </w:p>
    <w:p w:rsidR="007B096C" w:rsidRPr="00D3727F" w:rsidRDefault="007B096C" w:rsidP="007B096C">
      <w:pPr>
        <w:rPr>
          <w:rFonts w:eastAsia="Calibri"/>
          <w:sz w:val="22"/>
          <w:szCs w:val="22"/>
          <w:lang w:val="es-US"/>
        </w:rPr>
      </w:pPr>
    </w:p>
    <w:p w:rsidR="007B096C" w:rsidRPr="00D3727F" w:rsidRDefault="00F55795" w:rsidP="00D3727F">
      <w:pPr>
        <w:ind w:firstLine="720"/>
        <w:rPr>
          <w:rFonts w:eastAsia="Calibri"/>
          <w:sz w:val="22"/>
          <w:szCs w:val="22"/>
          <w:lang w:val="es-US"/>
        </w:rPr>
      </w:pPr>
      <w:r w:rsidRPr="00D3727F">
        <w:rPr>
          <w:rFonts w:eastAsia="Calibri"/>
          <w:sz w:val="22"/>
          <w:szCs w:val="22"/>
          <w:lang w:val="es-US"/>
        </w:rPr>
        <w:t>Es importante hacer notar que el artículo 15 del Reglamento de la AICD permite reuniones y toma de decisiones virtuales.</w:t>
      </w:r>
    </w:p>
    <w:p w:rsidR="007B096C" w:rsidRPr="00D3727F" w:rsidRDefault="007B096C" w:rsidP="007B096C">
      <w:pPr>
        <w:rPr>
          <w:rFonts w:eastAsia="Calibri"/>
          <w:sz w:val="22"/>
          <w:szCs w:val="22"/>
          <w:lang w:val="es-US"/>
        </w:rPr>
      </w:pPr>
    </w:p>
    <w:p w:rsidR="007B096C" w:rsidRPr="00592282" w:rsidRDefault="007B096C" w:rsidP="007B096C">
      <w:pPr>
        <w:rPr>
          <w:rFonts w:eastAsia="Calibri"/>
          <w:sz w:val="22"/>
          <w:szCs w:val="22"/>
          <w:lang w:val="es-US"/>
        </w:rPr>
      </w:pPr>
      <w:r w:rsidRPr="00592282">
        <w:rPr>
          <w:rFonts w:eastAsia="Calibri"/>
          <w:sz w:val="22"/>
          <w:szCs w:val="22"/>
          <w:u w:val="single"/>
          <w:lang w:val="es-US"/>
        </w:rPr>
        <w:t>Art</w:t>
      </w:r>
      <w:r w:rsidR="00F55795" w:rsidRPr="00592282">
        <w:rPr>
          <w:rFonts w:eastAsia="Calibri"/>
          <w:sz w:val="22"/>
          <w:szCs w:val="22"/>
          <w:u w:val="single"/>
          <w:lang w:val="es-US"/>
        </w:rPr>
        <w:t>ículo</w:t>
      </w:r>
      <w:r w:rsidRPr="00592282">
        <w:rPr>
          <w:rFonts w:eastAsia="Calibri"/>
          <w:sz w:val="22"/>
          <w:szCs w:val="22"/>
          <w:u w:val="single"/>
          <w:lang w:val="es-US"/>
        </w:rPr>
        <w:t xml:space="preserve"> 15</w:t>
      </w:r>
      <w:r w:rsidRPr="00592282">
        <w:rPr>
          <w:rFonts w:eastAsia="Calibri"/>
          <w:sz w:val="22"/>
          <w:szCs w:val="22"/>
          <w:lang w:val="es-US"/>
        </w:rPr>
        <w:t>.</w:t>
      </w:r>
    </w:p>
    <w:p w:rsidR="007B096C" w:rsidRPr="00592282" w:rsidRDefault="007B096C" w:rsidP="007B096C">
      <w:pPr>
        <w:rPr>
          <w:rFonts w:eastAsia="Calibri"/>
          <w:sz w:val="22"/>
          <w:szCs w:val="22"/>
          <w:lang w:val="es-US"/>
        </w:rPr>
      </w:pPr>
    </w:p>
    <w:p w:rsidR="00D3727F" w:rsidRPr="00D3727F" w:rsidRDefault="00D3727F" w:rsidP="00D3727F">
      <w:pPr>
        <w:tabs>
          <w:tab w:val="left" w:pos="720"/>
          <w:tab w:val="left" w:pos="1080"/>
          <w:tab w:val="left" w:pos="1440"/>
          <w:tab w:val="left" w:pos="2160"/>
        </w:tabs>
        <w:suppressAutoHyphens/>
        <w:jc w:val="both"/>
        <w:rPr>
          <w:noProof/>
          <w:spacing w:val="-2"/>
          <w:sz w:val="22"/>
          <w:szCs w:val="22"/>
          <w:lang w:val="es-ES_tradnl"/>
        </w:rPr>
      </w:pPr>
      <w:r w:rsidRPr="00D3727F">
        <w:rPr>
          <w:noProof/>
          <w:spacing w:val="-2"/>
          <w:sz w:val="22"/>
          <w:szCs w:val="22"/>
          <w:lang w:val="es-ES_tradnl"/>
        </w:rPr>
        <w:tab/>
        <w:t>1.</w:t>
      </w:r>
      <w:r w:rsidRPr="00D3727F">
        <w:rPr>
          <w:noProof/>
          <w:spacing w:val="-2"/>
          <w:sz w:val="22"/>
          <w:szCs w:val="22"/>
          <w:lang w:val="es-ES_tradnl"/>
        </w:rPr>
        <w:tab/>
        <w:t xml:space="preserve">Previo aviso de la presidencia, la Junta podrá celebrar sus reuniones por medio de teleconferencias o videoconferencias.  Las reuniones de la Junta que se celebren por esos medios electrónicos cumplirán los mismos requisitos de convocatoria, quórum y otras formalidades previstas en este Reglamento, contarán con servicios de secretaría e interpretación y se enumerarán en forma consecutiva con las demás reuniones de la Junta. </w:t>
      </w:r>
    </w:p>
    <w:p w:rsidR="00D3727F" w:rsidRPr="00D3727F" w:rsidRDefault="00D3727F" w:rsidP="00D3727F">
      <w:pPr>
        <w:suppressAutoHyphens/>
        <w:jc w:val="both"/>
        <w:rPr>
          <w:sz w:val="22"/>
          <w:szCs w:val="22"/>
          <w:lang w:val="es-ES_tradnl"/>
        </w:rPr>
      </w:pPr>
    </w:p>
    <w:p w:rsidR="00D3727F" w:rsidRPr="00D3727F" w:rsidRDefault="00D3727F" w:rsidP="00D3727F">
      <w:pPr>
        <w:widowControl w:val="0"/>
        <w:ind w:firstLine="720"/>
        <w:jc w:val="both"/>
        <w:rPr>
          <w:sz w:val="22"/>
          <w:szCs w:val="22"/>
          <w:lang w:val="es-ES_tradnl"/>
        </w:rPr>
      </w:pPr>
      <w:r w:rsidRPr="00D3727F">
        <w:rPr>
          <w:sz w:val="22"/>
          <w:szCs w:val="22"/>
          <w:lang w:val="es-ES_tradnl"/>
        </w:rPr>
        <w:t>2.</w:t>
      </w:r>
      <w:r w:rsidRPr="00D3727F">
        <w:rPr>
          <w:sz w:val="22"/>
          <w:szCs w:val="22"/>
          <w:lang w:val="es-ES_tradnl"/>
        </w:rPr>
        <w:tab/>
        <w:t>Las decisiones que adopte la Junta en reuniones celebradas por teleconferencias o videoconferencias tendrán la misma validez que si la reunión se hubiera llevado a cabo con sus miembros físicamente presentes.</w:t>
      </w:r>
    </w:p>
    <w:p w:rsidR="00D3727F" w:rsidRPr="00D3727F" w:rsidRDefault="00D3727F" w:rsidP="007B096C">
      <w:pPr>
        <w:rPr>
          <w:rFonts w:eastAsia="Calibri"/>
          <w:sz w:val="22"/>
          <w:szCs w:val="22"/>
          <w:lang w:val="es-ES_tradnl"/>
        </w:rPr>
      </w:pPr>
    </w:p>
    <w:p w:rsidR="00D3727F" w:rsidRPr="00D3727F" w:rsidRDefault="00592282" w:rsidP="007B096C">
      <w:pPr>
        <w:rPr>
          <w:rFonts w:eastAsia="Calibri"/>
          <w:sz w:val="22"/>
          <w:szCs w:val="22"/>
          <w:lang w:val="es-US"/>
        </w:rPr>
      </w:pPr>
      <w:r>
        <w:rPr>
          <w:rFonts w:eastAsia="Calibri"/>
          <w:noProof/>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592282" w:rsidRPr="00592282" w:rsidRDefault="00592282">
                            <w:pPr>
                              <w:rPr>
                                <w:sz w:val="18"/>
                              </w:rPr>
                            </w:pPr>
                            <w:r>
                              <w:rPr>
                                <w:sz w:val="18"/>
                              </w:rPr>
                              <w:fldChar w:fldCharType="begin"/>
                            </w:r>
                            <w:r>
                              <w:rPr>
                                <w:sz w:val="18"/>
                              </w:rPr>
                              <w:instrText xml:space="preserve"> FILENAME  \* MERGEFORMAT </w:instrText>
                            </w:r>
                            <w:r>
                              <w:rPr>
                                <w:sz w:val="18"/>
                              </w:rPr>
                              <w:fldChar w:fldCharType="separate"/>
                            </w:r>
                            <w:r>
                              <w:rPr>
                                <w:noProof/>
                                <w:sz w:val="18"/>
                              </w:rPr>
                              <w:t>CIDRP02847S01</w:t>
                            </w:r>
                            <w:r>
                              <w:rPr>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" filled="f" stroked="f">
                <v:stroke joinstyle="round"/>
                <v:path arrowok="t"/>
                <v:textbox>
                  <w:txbxContent>
                    <w:bookmarkStart w:id="1" w:name="_GoBack"/>
                    <w:p w:rsidR="00592282" w:rsidRPr="00592282" w:rsidRDefault="00592282">
                      <w:pPr>
                        <w:rPr>
                          <w:sz w:val="18"/>
                        </w:rPr>
                      </w:pPr>
                      <w:r>
                        <w:rPr>
                          <w:sz w:val="18"/>
                        </w:rPr>
                        <w:fldChar w:fldCharType="begin"/>
                      </w:r>
                      <w:r>
                        <w:rPr>
                          <w:sz w:val="18"/>
                        </w:rPr>
                        <w:instrText xml:space="preserve"> FILENAME  \* MERGEFORMAT </w:instrText>
                      </w:r>
                      <w:r>
                        <w:rPr>
                          <w:sz w:val="18"/>
                        </w:rPr>
                        <w:fldChar w:fldCharType="separate"/>
                      </w:r>
                      <w:r>
                        <w:rPr>
                          <w:noProof/>
                          <w:sz w:val="18"/>
                        </w:rPr>
                        <w:t>CIDRP02847S01</w:t>
                      </w:r>
                      <w:r>
                        <w:rPr>
                          <w:sz w:val="18"/>
                        </w:rPr>
                        <w:fldChar w:fldCharType="end"/>
                      </w:r>
                      <w:bookmarkEnd w:id="1"/>
                    </w:p>
                  </w:txbxContent>
                </v:textbox>
                <w10:wrap anchory="page"/>
                <w10:anchorlock/>
              </v:shape>
            </w:pict>
          </mc:Fallback>
        </mc:AlternateContent>
      </w:r>
    </w:p>
    <w:sectPr w:rsidR="00D3727F" w:rsidRPr="00D3727F" w:rsidSect="001605B5">
      <w:headerReference w:type="even" r:id="rId8"/>
      <w:headerReference w:type="default" r:id="rId9"/>
      <w:footerReference w:type="even" r:id="rId10"/>
      <w:footerReference w:type="default" r:id="rId11"/>
      <w:headerReference w:type="first" r:id="rId12"/>
      <w:footerReference w:type="first" r:id="rId13"/>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5CF" w:rsidRDefault="00A535CF">
      <w:r>
        <w:separator/>
      </w:r>
    </w:p>
  </w:endnote>
  <w:endnote w:type="continuationSeparator" w:id="0">
    <w:p w:rsidR="00A535CF" w:rsidRDefault="00A5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71F" w:rsidRDefault="00961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171F" w:rsidRDefault="009617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71F" w:rsidRDefault="0096171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71F" w:rsidRPr="009B156F" w:rsidRDefault="0096171F" w:rsidP="001605B5">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5CF" w:rsidRDefault="00A535CF">
      <w:r>
        <w:separator/>
      </w:r>
    </w:p>
  </w:footnote>
  <w:footnote w:type="continuationSeparator" w:id="0">
    <w:p w:rsidR="00A535CF" w:rsidRDefault="00A53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71F" w:rsidRDefault="0096171F"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171F" w:rsidRDefault="0096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71F" w:rsidRPr="00032827" w:rsidRDefault="0096171F" w:rsidP="001605B5">
    <w:pPr>
      <w:pStyle w:val="Header"/>
      <w:jc w:val="center"/>
      <w:rPr>
        <w:sz w:val="22"/>
        <w:szCs w:val="22"/>
        <w:lang w:val="es-AR"/>
      </w:rPr>
    </w:pPr>
    <w:r w:rsidRPr="00032827">
      <w:rPr>
        <w:sz w:val="22"/>
        <w:szCs w:val="22"/>
        <w:lang w:val="es-AR"/>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592282">
      <w:rPr>
        <w:rStyle w:val="PageNumber"/>
        <w:sz w:val="22"/>
        <w:szCs w:val="22"/>
      </w:rPr>
      <w:t>5</w:t>
    </w:r>
    <w:r w:rsidRPr="00032827">
      <w:rPr>
        <w:rStyle w:val="PageNumber"/>
        <w:sz w:val="22"/>
        <w:szCs w:val="22"/>
      </w:rPr>
      <w:fldChar w:fldCharType="end"/>
    </w:r>
    <w:r w:rsidRPr="00032827">
      <w:rPr>
        <w:rStyle w:val="PageNumbe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71F" w:rsidRDefault="008442DF" w:rsidP="001605B5">
    <w:pPr>
      <w:pStyle w:val="Header"/>
    </w:pPr>
    <w:r>
      <w:rPr>
        <w:lang w:val="en-US"/>
      </w:rPr>
      <mc:AlternateContent>
        <mc:Choice Requires="wpg">
          <w:drawing>
            <wp:anchor distT="0" distB="0" distL="114300" distR="114300" simplePos="0" relativeHeight="251657216" behindDoc="0" locked="0" layoutInCell="1" allowOverlap="1">
              <wp:simplePos x="0" y="0"/>
              <wp:positionH relativeFrom="column">
                <wp:posOffset>-292100</wp:posOffset>
              </wp:positionH>
              <wp:positionV relativeFrom="paragraph">
                <wp:posOffset>116840</wp:posOffset>
              </wp:positionV>
              <wp:extent cx="5552440" cy="1036320"/>
              <wp:effectExtent l="0" t="254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1036320"/>
                        <a:chOff x="999" y="664"/>
                        <a:chExt cx="8744" cy="1632"/>
                      </a:xfrm>
                    </wpg:grpSpPr>
                    <wps:wsp>
                      <wps:cNvPr id="3"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71F" w:rsidRPr="00D45B7E" w:rsidRDefault="0096171F" w:rsidP="001605B5">
                            <w:pPr>
                              <w:pStyle w:val="Header"/>
                              <w:tabs>
                                <w:tab w:val="left" w:pos="900"/>
                              </w:tabs>
                              <w:spacing w:line="0" w:lineRule="atLeast"/>
                              <w:jc w:val="center"/>
                              <w:rPr>
                                <w:b/>
                                <w:sz w:val="28"/>
                                <w:lang w:val="es-CO"/>
                              </w:rPr>
                            </w:pPr>
                            <w:r w:rsidRPr="00D45B7E">
                              <w:rPr>
                                <w:b/>
                                <w:sz w:val="28"/>
                                <w:lang w:val="es-CO"/>
                              </w:rPr>
                              <w:t>ORGANIZACIÓN DE LOS ESTADOS AMERICANOS</w:t>
                            </w:r>
                          </w:p>
                          <w:p w:rsidR="0096171F" w:rsidRPr="00D45B7E" w:rsidRDefault="0096171F" w:rsidP="001605B5">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96171F" w:rsidRPr="00D45B7E" w:rsidRDefault="0096171F" w:rsidP="001605B5">
                            <w:pPr>
                              <w:pStyle w:val="Header"/>
                              <w:tabs>
                                <w:tab w:val="left" w:pos="900"/>
                              </w:tabs>
                              <w:spacing w:line="0" w:lineRule="atLeast"/>
                              <w:jc w:val="center"/>
                              <w:rPr>
                                <w:sz w:val="22"/>
                                <w:szCs w:val="22"/>
                                <w:lang w:val="es-AR"/>
                              </w:rPr>
                            </w:pPr>
                            <w:r w:rsidRPr="00D45B7E">
                              <w:rPr>
                                <w:sz w:val="22"/>
                                <w:szCs w:val="22"/>
                                <w:lang w:val="es-AR"/>
                              </w:rPr>
                              <w:t>(CIDI)</w:t>
                            </w:r>
                          </w:p>
                          <w:p w:rsidR="0096171F" w:rsidRPr="009E107E" w:rsidRDefault="0096171F" w:rsidP="001605B5">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pic:pic xmlns:pic="http://schemas.openxmlformats.org/drawingml/2006/picture">
                      <pic:nvPicPr>
                        <pic:cNvPr id="4"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3pt;margin-top:9.2pt;width:437.2pt;height:81.6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">
              <v:shapetype id="_x0000_t202" coordsize="21600,21600" o:spt="202" path="m,l,21600r21600,l21600,xe">
                <v:stroke joinstyle="miter"/>
                <v:path gradientshapeok="t" o:connecttype="rect"/>
              </v:shapetype>
              <v:shape id="Text Box 2" o:spid="_x0000_s1027" type="#_x0000_t202" style="position:absolute;left:2399;top:936;width:7344;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96171F" w:rsidRPr="00D45B7E" w:rsidRDefault="0096171F" w:rsidP="001605B5">
                      <w:pPr>
                        <w:pStyle w:val="Header"/>
                        <w:tabs>
                          <w:tab w:val="left" w:pos="900"/>
                        </w:tabs>
                        <w:spacing w:line="0" w:lineRule="atLeast"/>
                        <w:jc w:val="center"/>
                        <w:rPr>
                          <w:b/>
                          <w:sz w:val="28"/>
                          <w:lang w:val="es-CO"/>
                        </w:rPr>
                      </w:pPr>
                      <w:r w:rsidRPr="00D45B7E">
                        <w:rPr>
                          <w:b/>
                          <w:sz w:val="28"/>
                          <w:lang w:val="es-CO"/>
                        </w:rPr>
                        <w:t>ORGANIZACIÓN DE LOS ESTADOS AMERICANOS</w:t>
                      </w:r>
                    </w:p>
                    <w:p w:rsidR="0096171F" w:rsidRPr="00D45B7E" w:rsidRDefault="0096171F" w:rsidP="001605B5">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96171F" w:rsidRPr="00D45B7E" w:rsidRDefault="0096171F" w:rsidP="001605B5">
                      <w:pPr>
                        <w:pStyle w:val="Header"/>
                        <w:tabs>
                          <w:tab w:val="left" w:pos="900"/>
                        </w:tabs>
                        <w:spacing w:line="0" w:lineRule="atLeast"/>
                        <w:jc w:val="center"/>
                        <w:rPr>
                          <w:sz w:val="22"/>
                          <w:szCs w:val="22"/>
                          <w:lang w:val="es-AR"/>
                        </w:rPr>
                      </w:pPr>
                      <w:r w:rsidRPr="00D45B7E">
                        <w:rPr>
                          <w:sz w:val="22"/>
                          <w:szCs w:val="22"/>
                          <w:lang w:val="es-AR"/>
                        </w:rPr>
                        <w:t>(CIDI)</w:t>
                      </w:r>
                    </w:p>
                    <w:p w:rsidR="0096171F" w:rsidRPr="009E107E" w:rsidRDefault="0096171F" w:rsidP="001605B5">
                      <w:pPr>
                        <w:pStyle w:val="Header"/>
                        <w:tabs>
                          <w:tab w:val="left" w:pos="900"/>
                        </w:tabs>
                        <w:spacing w:line="0" w:lineRule="atLeast"/>
                        <w:jc w:val="center"/>
                        <w:rPr>
                          <w:b/>
                          <w:lang w:val="es-A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OAS Seal with line" style="position:absolute;left:999;top:664;width:1296;height:1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ZqYTBAAAA2gAAAA8AAABkcnMvZG93bnJldi54bWxEj0GLwjAUhO/C/ofwBG+aKirSNYqsLOvB&#10;S7XeH82zKdu8lCbW6q83Cwseh5lvhllve1uLjlpfOVYwnSQgiAunKy4V5Ofv8QqED8gaa8ek4EEe&#10;tpuPwRpT7e6cUXcKpYgl7FNUYEJoUil9Yciin7iGOHpX11oMUbal1C3eY7mt5SxJltJixXHBYENf&#10;horf080qmO8P2eX5XHX9Pl8cM5Nfw8+0U2o07HefIAL14R3+pw86cvB3Jd4AuX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ZqYTBAAAA2gAAAA8AAAAAAAAAAAAAAAAAnwIA&#10;AGRycy9kb3ducmV2LnhtbFBLBQYAAAAABAAEAPcAAACNAwAAAAA=&#10;">
                <v:imagedata r:id="rId2" o:title="OAS Seal with line"/>
              </v:shape>
            </v:group>
          </w:pict>
        </mc:Fallback>
      </mc:AlternateContent>
    </w:r>
    <w:r>
      <w:rPr>
        <w:lang w:val="en-US"/>
      </w:rPr>
      <mc:AlternateContent>
        <mc:Choice Requires="wps">
          <w:drawing>
            <wp:anchor distT="0" distB="0" distL="114300" distR="114300" simplePos="0" relativeHeight="251658240" behindDoc="0" locked="0" layoutInCell="1" allowOverlap="1">
              <wp:simplePos x="0" y="0"/>
              <wp:positionH relativeFrom="column">
                <wp:posOffset>5232400</wp:posOffset>
              </wp:positionH>
              <wp:positionV relativeFrom="paragraph">
                <wp:posOffset>116840</wp:posOffset>
              </wp:positionV>
              <wp:extent cx="1287780" cy="860425"/>
              <wp:effectExtent l="3175" t="254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71F" w:rsidRDefault="008442DF" w:rsidP="001605B5">
                          <w:pPr>
                            <w:ind w:right="-130"/>
                          </w:pPr>
                          <w:r w:rsidRPr="00A565AC">
                            <w:rPr>
                              <w:rFonts w:ascii="News Gothic MT" w:hAnsi="News Gothic MT"/>
                              <w:noProof/>
                              <w:color w:val="000000"/>
                              <w:lang w:val="en-US"/>
                            </w:rPr>
                            <w:drawing>
                              <wp:inline distT="0" distB="0" distL="0" distR="0">
                                <wp:extent cx="1104900" cy="771525"/>
                                <wp:effectExtent l="0" t="0" r="0" b="9525"/>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12pt;margin-top:9.2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" stroked="f">
              <v:textbox style="mso-fit-shape-to-text:t">
                <w:txbxContent>
                  <w:p w:rsidR="0096171F" w:rsidRDefault="008442DF" w:rsidP="001605B5">
                    <w:pPr>
                      <w:ind w:right="-130"/>
                    </w:pPr>
                    <w:r w:rsidRPr="00A565AC">
                      <w:rPr>
                        <w:rFonts w:ascii="News Gothic MT" w:hAnsi="News Gothic MT"/>
                        <w:noProof/>
                        <w:color w:val="000000"/>
                        <w:lang w:val="en-US"/>
                      </w:rPr>
                      <w:drawing>
                        <wp:inline distT="0" distB="0" distL="0" distR="0">
                          <wp:extent cx="1104900" cy="771525"/>
                          <wp:effectExtent l="0" t="0" r="0" b="9525"/>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p>
  <w:p w:rsidR="0096171F" w:rsidRDefault="0096171F" w:rsidP="001605B5">
    <w:pPr>
      <w:pStyle w:val="Header"/>
    </w:pPr>
  </w:p>
  <w:p w:rsidR="0096171F" w:rsidRDefault="00961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D54688D"/>
    <w:multiLevelType w:val="hybridMultilevel"/>
    <w:tmpl w:val="40B60BE8"/>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9"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17"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1"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4" w15:restartNumberingAfterBreak="0">
    <w:nsid w:val="704F47EE"/>
    <w:multiLevelType w:val="hybridMultilevel"/>
    <w:tmpl w:val="49747B54"/>
    <w:lvl w:ilvl="0" w:tplc="18FE269A">
      <w:numFmt w:val="bullet"/>
      <w:lvlText w:val="-"/>
      <w:lvlJc w:val="left"/>
      <w:pPr>
        <w:ind w:left="631" w:hanging="360"/>
      </w:pPr>
      <w:rPr>
        <w:rFonts w:ascii="Times New Roman" w:eastAsia="Times New Roman" w:hAnsi="Times New Roman" w:cs="Times New Roman"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25" w15:restartNumberingAfterBreak="0">
    <w:nsid w:val="72334CB3"/>
    <w:multiLevelType w:val="singleLevel"/>
    <w:tmpl w:val="6BF4F946"/>
    <w:lvl w:ilvl="0">
      <w:start w:val="15"/>
      <w:numFmt w:val="decimal"/>
      <w:lvlText w:val=""/>
      <w:lvlJc w:val="left"/>
      <w:pPr>
        <w:tabs>
          <w:tab w:val="num" w:pos="360"/>
        </w:tabs>
        <w:ind w:left="360" w:hanging="360"/>
      </w:pPr>
      <w:rPr>
        <w:rFonts w:ascii="Times New Roman" w:hAnsi="Times New Roman" w:hint="default"/>
        <w:u w:val="single"/>
      </w:rPr>
    </w:lvl>
  </w:abstractNum>
  <w:abstractNum w:abstractNumId="26"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353B5C"/>
    <w:multiLevelType w:val="hybridMultilevel"/>
    <w:tmpl w:val="0CE4D28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8"/>
  </w:num>
  <w:num w:numId="4">
    <w:abstractNumId w:val="10"/>
  </w:num>
  <w:num w:numId="5">
    <w:abstractNumId w:val="5"/>
  </w:num>
  <w:num w:numId="6">
    <w:abstractNumId w:val="20"/>
  </w:num>
  <w:num w:numId="7">
    <w:abstractNumId w:val="26"/>
  </w:num>
  <w:num w:numId="8">
    <w:abstractNumId w:val="6"/>
  </w:num>
  <w:num w:numId="9">
    <w:abstractNumId w:val="11"/>
  </w:num>
  <w:num w:numId="10">
    <w:abstractNumId w:val="13"/>
  </w:num>
  <w:num w:numId="11">
    <w:abstractNumId w:val="1"/>
  </w:num>
  <w:num w:numId="12">
    <w:abstractNumId w:val="3"/>
  </w:num>
  <w:num w:numId="13">
    <w:abstractNumId w:val="8"/>
  </w:num>
  <w:num w:numId="14">
    <w:abstractNumId w:val="14"/>
  </w:num>
  <w:num w:numId="15">
    <w:abstractNumId w:val="12"/>
  </w:num>
  <w:num w:numId="16">
    <w:abstractNumId w:val="2"/>
  </w:num>
  <w:num w:numId="17">
    <w:abstractNumId w:val="23"/>
  </w:num>
  <w:num w:numId="18">
    <w:abstractNumId w:val="9"/>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0"/>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24"/>
  </w:num>
  <w:num w:numId="28">
    <w:abstractNumId w:val="27"/>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19"/>
    <w:rsid w:val="00012665"/>
    <w:rsid w:val="00031F64"/>
    <w:rsid w:val="000470C7"/>
    <w:rsid w:val="00047BDF"/>
    <w:rsid w:val="00086379"/>
    <w:rsid w:val="0008710B"/>
    <w:rsid w:val="000900A2"/>
    <w:rsid w:val="00097065"/>
    <w:rsid w:val="000C2AEC"/>
    <w:rsid w:val="00102CB6"/>
    <w:rsid w:val="0013550D"/>
    <w:rsid w:val="00135856"/>
    <w:rsid w:val="001605B5"/>
    <w:rsid w:val="001921B8"/>
    <w:rsid w:val="00197CEA"/>
    <w:rsid w:val="001C3083"/>
    <w:rsid w:val="001C507F"/>
    <w:rsid w:val="001E6034"/>
    <w:rsid w:val="001F5196"/>
    <w:rsid w:val="00206545"/>
    <w:rsid w:val="00220BE7"/>
    <w:rsid w:val="00256D72"/>
    <w:rsid w:val="00261E6E"/>
    <w:rsid w:val="002C0FEC"/>
    <w:rsid w:val="003430E2"/>
    <w:rsid w:val="00373E07"/>
    <w:rsid w:val="003A339D"/>
    <w:rsid w:val="003B4EF9"/>
    <w:rsid w:val="003E4C2C"/>
    <w:rsid w:val="00457532"/>
    <w:rsid w:val="00477665"/>
    <w:rsid w:val="004842C5"/>
    <w:rsid w:val="004968AF"/>
    <w:rsid w:val="004A197A"/>
    <w:rsid w:val="004E4239"/>
    <w:rsid w:val="004E51D5"/>
    <w:rsid w:val="004F13BE"/>
    <w:rsid w:val="005038E6"/>
    <w:rsid w:val="00534604"/>
    <w:rsid w:val="005500F3"/>
    <w:rsid w:val="0059167D"/>
    <w:rsid w:val="00592282"/>
    <w:rsid w:val="005D10C2"/>
    <w:rsid w:val="00667773"/>
    <w:rsid w:val="006A060D"/>
    <w:rsid w:val="006D304D"/>
    <w:rsid w:val="00701B3D"/>
    <w:rsid w:val="0071058D"/>
    <w:rsid w:val="0074481A"/>
    <w:rsid w:val="00765D5C"/>
    <w:rsid w:val="007B096C"/>
    <w:rsid w:val="007D07B1"/>
    <w:rsid w:val="00802D8E"/>
    <w:rsid w:val="00810CA7"/>
    <w:rsid w:val="00813977"/>
    <w:rsid w:val="00825074"/>
    <w:rsid w:val="008344E4"/>
    <w:rsid w:val="00837102"/>
    <w:rsid w:val="008432BD"/>
    <w:rsid w:val="008442DF"/>
    <w:rsid w:val="008A38C2"/>
    <w:rsid w:val="008A7685"/>
    <w:rsid w:val="008F6523"/>
    <w:rsid w:val="00920846"/>
    <w:rsid w:val="009318D9"/>
    <w:rsid w:val="00942255"/>
    <w:rsid w:val="0096171F"/>
    <w:rsid w:val="00972595"/>
    <w:rsid w:val="00981ABC"/>
    <w:rsid w:val="0098558B"/>
    <w:rsid w:val="00994048"/>
    <w:rsid w:val="00994E08"/>
    <w:rsid w:val="009A147B"/>
    <w:rsid w:val="009B06FC"/>
    <w:rsid w:val="009B6CAA"/>
    <w:rsid w:val="00A168A6"/>
    <w:rsid w:val="00A1795A"/>
    <w:rsid w:val="00A263EB"/>
    <w:rsid w:val="00A44923"/>
    <w:rsid w:val="00A535CF"/>
    <w:rsid w:val="00A564DC"/>
    <w:rsid w:val="00A565AC"/>
    <w:rsid w:val="00A71CBB"/>
    <w:rsid w:val="00AA4575"/>
    <w:rsid w:val="00AA6BF0"/>
    <w:rsid w:val="00AA7ADB"/>
    <w:rsid w:val="00AB4DA9"/>
    <w:rsid w:val="00AC487E"/>
    <w:rsid w:val="00AD1513"/>
    <w:rsid w:val="00AD6D6E"/>
    <w:rsid w:val="00B1513E"/>
    <w:rsid w:val="00B42B56"/>
    <w:rsid w:val="00B84841"/>
    <w:rsid w:val="00B93F95"/>
    <w:rsid w:val="00BB2DDA"/>
    <w:rsid w:val="00BD1ED6"/>
    <w:rsid w:val="00BE4E19"/>
    <w:rsid w:val="00C11163"/>
    <w:rsid w:val="00C20CE8"/>
    <w:rsid w:val="00C26AD0"/>
    <w:rsid w:val="00C42F78"/>
    <w:rsid w:val="00C44A74"/>
    <w:rsid w:val="00C65888"/>
    <w:rsid w:val="00C71608"/>
    <w:rsid w:val="00C8693F"/>
    <w:rsid w:val="00CC3745"/>
    <w:rsid w:val="00CF2442"/>
    <w:rsid w:val="00D018D8"/>
    <w:rsid w:val="00D0539D"/>
    <w:rsid w:val="00D077A3"/>
    <w:rsid w:val="00D1708F"/>
    <w:rsid w:val="00D3235E"/>
    <w:rsid w:val="00D3317B"/>
    <w:rsid w:val="00D3727F"/>
    <w:rsid w:val="00D47D73"/>
    <w:rsid w:val="00D5111F"/>
    <w:rsid w:val="00DC3687"/>
    <w:rsid w:val="00E01DCB"/>
    <w:rsid w:val="00E23FB5"/>
    <w:rsid w:val="00E364F7"/>
    <w:rsid w:val="00EB5E7C"/>
    <w:rsid w:val="00EF557B"/>
    <w:rsid w:val="00F2551F"/>
    <w:rsid w:val="00F4498C"/>
    <w:rsid w:val="00F45163"/>
    <w:rsid w:val="00F55795"/>
    <w:rsid w:val="00F67D20"/>
    <w:rsid w:val="00FA030F"/>
    <w:rsid w:val="00FA0926"/>
    <w:rsid w:val="00FA27AD"/>
    <w:rsid w:val="00FA6136"/>
    <w:rsid w:val="00FC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120B70E-1662-42F6-AC05-D58053F8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link w:val="FooterChar"/>
    <w:uiPriority w:val="99"/>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customStyle="1" w:styleId="FooterChar">
    <w:name w:val="Footer Char"/>
    <w:link w:val="Footer"/>
    <w:uiPriority w:val="99"/>
    <w:rsid w:val="0059167D"/>
    <w:rPr>
      <w:sz w:val="24"/>
      <w:szCs w:val="24"/>
      <w:lang w:val="es-ES"/>
    </w:rPr>
  </w:style>
  <w:style w:type="paragraph" w:styleId="FootnoteText">
    <w:name w:val="footnote text"/>
    <w:basedOn w:val="Normal"/>
    <w:link w:val="FootnoteTextChar"/>
    <w:rsid w:val="0059167D"/>
    <w:pPr>
      <w:tabs>
        <w:tab w:val="left" w:pos="360"/>
      </w:tabs>
      <w:ind w:left="360" w:hanging="360"/>
      <w:jc w:val="both"/>
    </w:pPr>
    <w:rPr>
      <w:rFonts w:ascii="CG Times" w:hAnsi="CG Times"/>
      <w:sz w:val="18"/>
      <w:szCs w:val="20"/>
    </w:rPr>
  </w:style>
  <w:style w:type="character" w:customStyle="1" w:styleId="FootnoteTextChar">
    <w:name w:val="Footnote Text Char"/>
    <w:link w:val="FootnoteText"/>
    <w:rsid w:val="0059167D"/>
    <w:rPr>
      <w:rFonts w:ascii="CG Times" w:hAnsi="CG Times"/>
      <w:sz w:val="18"/>
      <w:lang w:val="es-ES"/>
    </w:rPr>
  </w:style>
  <w:style w:type="paragraph" w:customStyle="1" w:styleId="paragraph">
    <w:name w:val="paragraph"/>
    <w:basedOn w:val="Normal"/>
    <w:rsid w:val="0059167D"/>
    <w:pPr>
      <w:spacing w:before="100" w:beforeAutospacing="1" w:after="100" w:afterAutospacing="1"/>
    </w:pPr>
    <w:rPr>
      <w:rFonts w:eastAsia="Calibri"/>
      <w:lang w:val="en-US"/>
    </w:rPr>
  </w:style>
  <w:style w:type="character" w:customStyle="1" w:styleId="normaltextrun">
    <w:name w:val="normaltextrun"/>
    <w:rsid w:val="0059167D"/>
  </w:style>
  <w:style w:type="paragraph" w:customStyle="1" w:styleId="TableHeading">
    <w:name w:val="Table Heading"/>
    <w:basedOn w:val="Normal"/>
    <w:rsid w:val="004F13BE"/>
    <w:pPr>
      <w:suppressLineNumbers/>
      <w:suppressAutoHyphens/>
      <w:jc w:val="center"/>
    </w:pPr>
    <w:rPr>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125778908">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694579026">
      <w:bodyDiv w:val="1"/>
      <w:marLeft w:val="0"/>
      <w:marRight w:val="0"/>
      <w:marTop w:val="0"/>
      <w:marBottom w:val="0"/>
      <w:divBdr>
        <w:top w:val="none" w:sz="0" w:space="0" w:color="auto"/>
        <w:left w:val="none" w:sz="0" w:space="0" w:color="auto"/>
        <w:bottom w:val="none" w:sz="0" w:space="0" w:color="auto"/>
        <w:right w:val="none" w:sz="0" w:space="0" w:color="auto"/>
      </w:divBdr>
      <w:divsChild>
        <w:div w:id="591278034">
          <w:marLeft w:val="0"/>
          <w:marRight w:val="0"/>
          <w:marTop w:val="0"/>
          <w:marBottom w:val="0"/>
          <w:divBdr>
            <w:top w:val="none" w:sz="0" w:space="0" w:color="auto"/>
            <w:left w:val="none" w:sz="0" w:space="0" w:color="auto"/>
            <w:bottom w:val="none" w:sz="0" w:space="0" w:color="auto"/>
            <w:right w:val="none" w:sz="0" w:space="0" w:color="auto"/>
          </w:divBdr>
          <w:divsChild>
            <w:div w:id="1265066462">
              <w:marLeft w:val="0"/>
              <w:marRight w:val="0"/>
              <w:marTop w:val="0"/>
              <w:marBottom w:val="0"/>
              <w:divBdr>
                <w:top w:val="none" w:sz="0" w:space="0" w:color="auto"/>
                <w:left w:val="none" w:sz="0" w:space="0" w:color="auto"/>
                <w:bottom w:val="none" w:sz="0" w:space="0" w:color="auto"/>
                <w:right w:val="none" w:sz="0" w:space="0" w:color="auto"/>
              </w:divBdr>
              <w:divsChild>
                <w:div w:id="893735390">
                  <w:marLeft w:val="-240"/>
                  <w:marRight w:val="-240"/>
                  <w:marTop w:val="0"/>
                  <w:marBottom w:val="0"/>
                  <w:divBdr>
                    <w:top w:val="none" w:sz="0" w:space="0" w:color="auto"/>
                    <w:left w:val="none" w:sz="0" w:space="0" w:color="auto"/>
                    <w:bottom w:val="none" w:sz="0" w:space="0" w:color="auto"/>
                    <w:right w:val="none" w:sz="0" w:space="0" w:color="auto"/>
                  </w:divBdr>
                  <w:divsChild>
                    <w:div w:id="1434940239">
                      <w:marLeft w:val="0"/>
                      <w:marRight w:val="0"/>
                      <w:marTop w:val="0"/>
                      <w:marBottom w:val="0"/>
                      <w:divBdr>
                        <w:top w:val="none" w:sz="0" w:space="0" w:color="auto"/>
                        <w:left w:val="none" w:sz="0" w:space="0" w:color="auto"/>
                        <w:bottom w:val="none" w:sz="0" w:space="0" w:color="auto"/>
                        <w:right w:val="none" w:sz="0" w:space="0" w:color="auto"/>
                      </w:divBdr>
                      <w:divsChild>
                        <w:div w:id="761294916">
                          <w:marLeft w:val="0"/>
                          <w:marRight w:val="0"/>
                          <w:marTop w:val="0"/>
                          <w:marBottom w:val="0"/>
                          <w:divBdr>
                            <w:top w:val="none" w:sz="0" w:space="0" w:color="auto"/>
                            <w:left w:val="none" w:sz="0" w:space="0" w:color="auto"/>
                            <w:bottom w:val="none" w:sz="0" w:space="0" w:color="auto"/>
                            <w:right w:val="none" w:sz="0" w:space="0" w:color="auto"/>
                          </w:divBdr>
                        </w:div>
                        <w:div w:id="1335649503">
                          <w:marLeft w:val="0"/>
                          <w:marRight w:val="0"/>
                          <w:marTop w:val="0"/>
                          <w:marBottom w:val="0"/>
                          <w:divBdr>
                            <w:top w:val="none" w:sz="0" w:space="0" w:color="auto"/>
                            <w:left w:val="none" w:sz="0" w:space="0" w:color="auto"/>
                            <w:bottom w:val="none" w:sz="0" w:space="0" w:color="auto"/>
                            <w:right w:val="none" w:sz="0" w:space="0" w:color="auto"/>
                          </w:divBdr>
                          <w:divsChild>
                            <w:div w:id="1004556813">
                              <w:marLeft w:val="165"/>
                              <w:marRight w:val="165"/>
                              <w:marTop w:val="0"/>
                              <w:marBottom w:val="0"/>
                              <w:divBdr>
                                <w:top w:val="none" w:sz="0" w:space="0" w:color="auto"/>
                                <w:left w:val="none" w:sz="0" w:space="0" w:color="auto"/>
                                <w:bottom w:val="none" w:sz="0" w:space="0" w:color="auto"/>
                                <w:right w:val="none" w:sz="0" w:space="0" w:color="auto"/>
                              </w:divBdr>
                              <w:divsChild>
                                <w:div w:id="1479496124">
                                  <w:marLeft w:val="0"/>
                                  <w:marRight w:val="0"/>
                                  <w:marTop w:val="0"/>
                                  <w:marBottom w:val="0"/>
                                  <w:divBdr>
                                    <w:top w:val="none" w:sz="0" w:space="0" w:color="auto"/>
                                    <w:left w:val="none" w:sz="0" w:space="0" w:color="auto"/>
                                    <w:bottom w:val="none" w:sz="0" w:space="0" w:color="auto"/>
                                    <w:right w:val="none" w:sz="0" w:space="0" w:color="auto"/>
                                  </w:divBdr>
                                  <w:divsChild>
                                    <w:div w:id="2721760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028607570">
      <w:bodyDiv w:val="1"/>
      <w:marLeft w:val="0"/>
      <w:marRight w:val="0"/>
      <w:marTop w:val="0"/>
      <w:marBottom w:val="0"/>
      <w:divBdr>
        <w:top w:val="none" w:sz="0" w:space="0" w:color="auto"/>
        <w:left w:val="none" w:sz="0" w:space="0" w:color="auto"/>
        <w:bottom w:val="none" w:sz="0" w:space="0" w:color="auto"/>
        <w:right w:val="none" w:sz="0" w:space="0" w:color="auto"/>
      </w:divBdr>
    </w:div>
    <w:div w:id="1137990292">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 w:id="19995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B35A-662F-4087-9F03-2DC646BE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Propuesta de Calendario, versión  interna #1</vt:lpstr>
    </vt:vector>
  </TitlesOfParts>
  <Company>OAS</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MVillegas</dc:creator>
  <cp:keywords/>
  <cp:lastModifiedBy>Salas, Soledad</cp:lastModifiedBy>
  <cp:revision>3</cp:revision>
  <cp:lastPrinted>2019-09-24T14:49:00Z</cp:lastPrinted>
  <dcterms:created xsi:type="dcterms:W3CDTF">2020-04-23T17:07:00Z</dcterms:created>
  <dcterms:modified xsi:type="dcterms:W3CDTF">2020-04-23T17:10:00Z</dcterms:modified>
</cp:coreProperties>
</file>