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53C4" w14:textId="77777777" w:rsidR="0097301E" w:rsidRPr="001B4949"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COMMISSION DES QUESTIONS DE MIGRATION</w:t>
      </w:r>
      <w:r>
        <w:rPr>
          <w:rFonts w:ascii="Times New Roman" w:hAnsi="Times New Roman"/>
        </w:rPr>
        <w:tab/>
        <w:t>OEA/</w:t>
      </w:r>
      <w:proofErr w:type="spellStart"/>
      <w:r>
        <w:rPr>
          <w:rFonts w:ascii="Times New Roman" w:hAnsi="Times New Roman"/>
        </w:rPr>
        <w:t>Ser.W</w:t>
      </w:r>
      <w:proofErr w:type="spellEnd"/>
    </w:p>
    <w:p w14:paraId="0250C9C2" w14:textId="1DC73D3E" w:rsidR="00D8437E" w:rsidRPr="001B4949" w:rsidRDefault="006B73FB" w:rsidP="006B73FB">
      <w:pPr>
        <w:tabs>
          <w:tab w:val="left" w:pos="7020"/>
        </w:tabs>
        <w:spacing w:after="0" w:line="240" w:lineRule="auto"/>
        <w:ind w:right="-1062"/>
        <w:rPr>
          <w:rFonts w:ascii="Times New Roman" w:hAnsi="Times New Roman"/>
        </w:rPr>
      </w:pPr>
      <w:r>
        <w:rPr>
          <w:rFonts w:ascii="Times New Roman" w:hAnsi="Times New Roman"/>
        </w:rPr>
        <w:tab/>
        <w:t>CIDI/CAM/OD-70/21</w:t>
      </w:r>
    </w:p>
    <w:p w14:paraId="40602E1D" w14:textId="6ADB3437" w:rsidR="0097301E" w:rsidRPr="001B4949" w:rsidRDefault="00D8437E" w:rsidP="006B73FB">
      <w:pPr>
        <w:tabs>
          <w:tab w:val="left" w:pos="7020"/>
        </w:tabs>
        <w:spacing w:after="0" w:line="240" w:lineRule="auto"/>
        <w:ind w:right="-1062"/>
        <w:rPr>
          <w:rFonts w:ascii="Times New Roman" w:eastAsia="Times New Roman" w:hAnsi="Times New Roman"/>
        </w:rPr>
      </w:pPr>
      <w:r>
        <w:rPr>
          <w:rFonts w:ascii="Times New Roman" w:hAnsi="Times New Roman"/>
        </w:rPr>
        <w:tab/>
        <w:t>12 juillet 2021</w:t>
      </w:r>
    </w:p>
    <w:p w14:paraId="44D5F08B" w14:textId="77777777" w:rsidR="0097301E" w:rsidRPr="001B4949"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ab/>
        <w:t>Original: espagnol</w:t>
      </w:r>
    </w:p>
    <w:p w14:paraId="5E79CE73" w14:textId="77777777" w:rsidR="0097301E" w:rsidRPr="00EB6C0E" w:rsidRDefault="0097301E" w:rsidP="0097301E">
      <w:pPr>
        <w:pBdr>
          <w:bottom w:val="single" w:sz="12" w:space="1" w:color="auto"/>
        </w:pBdr>
        <w:tabs>
          <w:tab w:val="left" w:pos="6750"/>
        </w:tabs>
        <w:spacing w:after="0" w:line="240" w:lineRule="auto"/>
        <w:ind w:right="18"/>
        <w:rPr>
          <w:rFonts w:ascii="Times New Roman" w:eastAsia="Times New Roman" w:hAnsi="Times New Roman"/>
          <w:b/>
          <w:bCs/>
        </w:rPr>
      </w:pPr>
    </w:p>
    <w:p w14:paraId="2447B1B1" w14:textId="77777777" w:rsidR="00664AD4" w:rsidRPr="00EB6C0E" w:rsidRDefault="00664AD4" w:rsidP="007B0974">
      <w:pPr>
        <w:spacing w:after="0" w:line="240" w:lineRule="auto"/>
        <w:ind w:right="-90"/>
        <w:jc w:val="center"/>
        <w:rPr>
          <w:rFonts w:ascii="Times New Roman" w:hAnsi="Times New Roman"/>
        </w:rPr>
      </w:pPr>
    </w:p>
    <w:p w14:paraId="489BB7E1" w14:textId="77777777" w:rsidR="00F41C99" w:rsidRPr="00EB6C0E" w:rsidRDefault="00F41C99" w:rsidP="007B0974">
      <w:pPr>
        <w:spacing w:after="0" w:line="240" w:lineRule="auto"/>
        <w:ind w:right="-90"/>
        <w:jc w:val="center"/>
        <w:rPr>
          <w:rFonts w:ascii="Times New Roman" w:hAnsi="Times New Roman"/>
        </w:rPr>
      </w:pPr>
    </w:p>
    <w:p w14:paraId="71F1584B" w14:textId="56A30FA3" w:rsidR="0097301E" w:rsidRPr="001B4949" w:rsidRDefault="0097301E" w:rsidP="007B0974">
      <w:pPr>
        <w:spacing w:after="0" w:line="240" w:lineRule="auto"/>
        <w:ind w:right="-90"/>
        <w:jc w:val="center"/>
        <w:rPr>
          <w:rFonts w:ascii="Times New Roman" w:hAnsi="Times New Roman"/>
        </w:rPr>
      </w:pPr>
      <w:r>
        <w:rPr>
          <w:rFonts w:ascii="Times New Roman" w:hAnsi="Times New Roman"/>
        </w:rPr>
        <w:t>PROJET D’ORDRE DU JOUR</w:t>
      </w:r>
    </w:p>
    <w:p w14:paraId="52D529AF" w14:textId="77777777" w:rsidR="003C7FC6" w:rsidRPr="00EB6C0E" w:rsidRDefault="003C7FC6" w:rsidP="007B0974">
      <w:pPr>
        <w:spacing w:after="0" w:line="240" w:lineRule="auto"/>
        <w:ind w:right="-90"/>
        <w:jc w:val="center"/>
        <w:rPr>
          <w:rFonts w:ascii="Times New Roman" w:hAnsi="Times New Roman"/>
        </w:rPr>
      </w:pPr>
    </w:p>
    <w:p w14:paraId="56AD02E7" w14:textId="40E543BE" w:rsidR="003419FD" w:rsidRPr="001B4949" w:rsidRDefault="003419FD" w:rsidP="007B0974">
      <w:pPr>
        <w:tabs>
          <w:tab w:val="left" w:pos="2160"/>
          <w:tab w:val="left" w:pos="3600"/>
        </w:tabs>
        <w:spacing w:after="0" w:line="240" w:lineRule="auto"/>
        <w:ind w:left="2970" w:hanging="370"/>
        <w:jc w:val="both"/>
        <w:rPr>
          <w:rFonts w:ascii="Times New Roman" w:hAnsi="Times New Roman"/>
        </w:rPr>
      </w:pPr>
      <w:r>
        <w:rPr>
          <w:rFonts w:ascii="Times New Roman" w:hAnsi="Times New Roman"/>
          <w:u w:val="single"/>
        </w:rPr>
        <w:t>Date</w:t>
      </w:r>
      <w:r w:rsidRPr="00FE4575">
        <w:rPr>
          <w:rFonts w:ascii="Times New Roman" w:hAnsi="Times New Roman"/>
        </w:rPr>
        <w:t xml:space="preserve"> :</w:t>
      </w:r>
      <w:r>
        <w:rPr>
          <w:rFonts w:ascii="Times New Roman" w:hAnsi="Times New Roman"/>
        </w:rPr>
        <w:tab/>
        <w:t>mercredi 14 juillet 2021</w:t>
      </w:r>
    </w:p>
    <w:p w14:paraId="46553A13" w14:textId="020CB8A9" w:rsidR="003419FD" w:rsidRPr="001B4949" w:rsidRDefault="003419FD" w:rsidP="007B0974">
      <w:pPr>
        <w:tabs>
          <w:tab w:val="left" w:pos="3600"/>
        </w:tabs>
        <w:spacing w:after="0" w:line="240" w:lineRule="auto"/>
        <w:ind w:left="2600"/>
        <w:jc w:val="both"/>
        <w:rPr>
          <w:rFonts w:ascii="Times New Roman" w:hAnsi="Times New Roman"/>
        </w:rPr>
      </w:pPr>
      <w:r>
        <w:rPr>
          <w:rFonts w:ascii="Times New Roman" w:hAnsi="Times New Roman"/>
          <w:u w:val="single"/>
        </w:rPr>
        <w:t>Heure</w:t>
      </w:r>
      <w:r w:rsidRPr="00FE4575">
        <w:rPr>
          <w:rFonts w:ascii="Times New Roman" w:hAnsi="Times New Roman"/>
        </w:rPr>
        <w:t xml:space="preserve"> :</w:t>
      </w:r>
      <w:r>
        <w:rPr>
          <w:rFonts w:ascii="Times New Roman" w:hAnsi="Times New Roman"/>
        </w:rPr>
        <w:tab/>
        <w:t xml:space="preserve">14 h 30 – 17 h 30 </w:t>
      </w:r>
    </w:p>
    <w:p w14:paraId="4EA1C2CB" w14:textId="77777777" w:rsidR="003419FD" w:rsidRPr="001B4949" w:rsidRDefault="003419FD" w:rsidP="007B0974">
      <w:pPr>
        <w:tabs>
          <w:tab w:val="left" w:pos="3600"/>
        </w:tabs>
        <w:spacing w:after="0" w:line="240" w:lineRule="auto"/>
        <w:ind w:left="2600"/>
        <w:jc w:val="both"/>
        <w:rPr>
          <w:rFonts w:ascii="Times New Roman" w:hAnsi="Times New Roman"/>
        </w:rPr>
      </w:pPr>
      <w:r>
        <w:rPr>
          <w:rFonts w:ascii="Times New Roman" w:hAnsi="Times New Roman"/>
          <w:u w:val="single"/>
        </w:rPr>
        <w:t>Lieu</w:t>
      </w:r>
      <w:r w:rsidRPr="00FE4575">
        <w:rPr>
          <w:rFonts w:ascii="Times New Roman" w:hAnsi="Times New Roman"/>
        </w:rPr>
        <w:t xml:space="preserve"> :</w:t>
      </w:r>
      <w:r>
        <w:rPr>
          <w:rFonts w:ascii="Times New Roman" w:hAnsi="Times New Roman"/>
        </w:rPr>
        <w:t xml:space="preserve"> </w:t>
      </w:r>
      <w:r>
        <w:rPr>
          <w:rFonts w:ascii="Times New Roman" w:hAnsi="Times New Roman"/>
        </w:rPr>
        <w:tab/>
        <w:t>virtuel</w:t>
      </w:r>
    </w:p>
    <w:p w14:paraId="2EBAC20F" w14:textId="77777777" w:rsidR="003419FD" w:rsidRPr="001B4949" w:rsidRDefault="003419FD" w:rsidP="007B0974">
      <w:pPr>
        <w:tabs>
          <w:tab w:val="left" w:pos="4995"/>
        </w:tabs>
        <w:spacing w:after="0" w:line="240" w:lineRule="auto"/>
        <w:ind w:right="-90"/>
        <w:jc w:val="both"/>
        <w:rPr>
          <w:rFonts w:ascii="Times New Roman" w:hAnsi="Times New Roman"/>
        </w:rPr>
      </w:pPr>
      <w:r>
        <w:rPr>
          <w:rFonts w:ascii="Times New Roman" w:hAnsi="Times New Roman"/>
        </w:rPr>
        <w:tab/>
      </w:r>
    </w:p>
    <w:p w14:paraId="4DB38AE5" w14:textId="77777777" w:rsidR="0097301E" w:rsidRPr="001B4949" w:rsidRDefault="0097301E" w:rsidP="004C71A8">
      <w:pPr>
        <w:tabs>
          <w:tab w:val="left" w:pos="4995"/>
          <w:tab w:val="left" w:pos="6375"/>
        </w:tabs>
        <w:spacing w:after="0" w:line="240" w:lineRule="auto"/>
        <w:ind w:right="-90"/>
        <w:jc w:val="both"/>
        <w:rPr>
          <w:rFonts w:ascii="Times New Roman" w:hAnsi="Times New Roman"/>
        </w:rPr>
      </w:pPr>
      <w:r>
        <w:rPr>
          <w:rFonts w:ascii="Times New Roman" w:hAnsi="Times New Roman"/>
        </w:rPr>
        <w:tab/>
      </w:r>
      <w:r>
        <w:rPr>
          <w:rFonts w:ascii="Times New Roman" w:hAnsi="Times New Roman"/>
        </w:rPr>
        <w:tab/>
      </w:r>
    </w:p>
    <w:p w14:paraId="7BE45E09" w14:textId="044B76D9" w:rsidR="0097301E" w:rsidRPr="001B4949" w:rsidRDefault="0097301E" w:rsidP="00EB6C0E">
      <w:pPr>
        <w:numPr>
          <w:ilvl w:val="0"/>
          <w:numId w:val="1"/>
        </w:numPr>
        <w:spacing w:after="0" w:line="240" w:lineRule="auto"/>
        <w:ind w:left="720" w:right="-90" w:hanging="720"/>
        <w:jc w:val="both"/>
        <w:rPr>
          <w:rFonts w:ascii="Times New Roman" w:hAnsi="Times New Roman"/>
        </w:rPr>
      </w:pPr>
      <w:r>
        <w:rPr>
          <w:rFonts w:ascii="Times New Roman" w:hAnsi="Times New Roman"/>
        </w:rPr>
        <w:t>Examen du projet d’ordre du jour (CIDI/CAM/OD-70/21)</w:t>
      </w:r>
    </w:p>
    <w:p w14:paraId="02F8803A" w14:textId="512241F2" w:rsidR="0024248C" w:rsidRPr="00EB6C0E" w:rsidRDefault="0024248C" w:rsidP="00EB6C0E">
      <w:pPr>
        <w:spacing w:after="0" w:line="240" w:lineRule="auto"/>
        <w:ind w:left="720" w:right="-90" w:hanging="720"/>
        <w:jc w:val="both"/>
        <w:rPr>
          <w:rFonts w:ascii="Times New Roman" w:hAnsi="Times New Roman"/>
        </w:rPr>
      </w:pPr>
    </w:p>
    <w:p w14:paraId="78F25B0A" w14:textId="57B4F3F7" w:rsidR="00E60E01" w:rsidRPr="001B4949" w:rsidRDefault="00E60E01" w:rsidP="00EB6C0E">
      <w:pPr>
        <w:numPr>
          <w:ilvl w:val="0"/>
          <w:numId w:val="1"/>
        </w:numPr>
        <w:spacing w:after="0" w:line="240" w:lineRule="auto"/>
        <w:ind w:left="720" w:right="-90" w:hanging="720"/>
        <w:jc w:val="both"/>
        <w:rPr>
          <w:rFonts w:ascii="Times New Roman" w:hAnsi="Times New Roman"/>
        </w:rPr>
      </w:pPr>
      <w:r>
        <w:rPr>
          <w:rFonts w:ascii="Times New Roman" w:hAnsi="Times New Roman"/>
        </w:rPr>
        <w:t>Réunions thématiques : « Suivi migratoires particulières dans la région » et « Suivi des mesures appelées à aborder l’impact de la pandémie de COVID-19 sur les migrants des Amériques »</w:t>
      </w:r>
    </w:p>
    <w:p w14:paraId="049B786F" w14:textId="77777777" w:rsidR="00E60E01" w:rsidRPr="00EB6C0E" w:rsidRDefault="00E60E01" w:rsidP="00D8437E">
      <w:pPr>
        <w:tabs>
          <w:tab w:val="left" w:pos="1080"/>
        </w:tabs>
        <w:spacing w:after="0" w:line="240" w:lineRule="auto"/>
        <w:ind w:left="720"/>
        <w:jc w:val="both"/>
        <w:rPr>
          <w:rFonts w:ascii="Times New Roman" w:eastAsia="Times New Roman" w:hAnsi="Times New Roman"/>
          <w:i/>
          <w:iCs/>
        </w:rPr>
      </w:pPr>
    </w:p>
    <w:p w14:paraId="242A75E1" w14:textId="0BF907F1" w:rsidR="003C30F1" w:rsidRPr="001B4949" w:rsidRDefault="00D8437E" w:rsidP="00D8437E">
      <w:pPr>
        <w:numPr>
          <w:ilvl w:val="0"/>
          <w:numId w:val="43"/>
        </w:numPr>
        <w:tabs>
          <w:tab w:val="left" w:pos="1080"/>
        </w:tabs>
        <w:spacing w:after="0" w:line="240" w:lineRule="auto"/>
        <w:ind w:hanging="720"/>
        <w:jc w:val="both"/>
        <w:rPr>
          <w:rFonts w:ascii="Times New Roman" w:hAnsi="Times New Roman"/>
        </w:rPr>
      </w:pPr>
      <w:r>
        <w:rPr>
          <w:rFonts w:ascii="Times New Roman" w:hAnsi="Times New Roman"/>
          <w:i/>
        </w:rPr>
        <w:t>« Situations migratoires particulières dans la région »</w:t>
      </w:r>
    </w:p>
    <w:p w14:paraId="3FD80397" w14:textId="19838AF6" w:rsidR="00E60E01" w:rsidRPr="001B4949" w:rsidRDefault="003C30F1" w:rsidP="00D8437E">
      <w:pPr>
        <w:tabs>
          <w:tab w:val="left" w:pos="1080"/>
        </w:tabs>
        <w:spacing w:after="0" w:line="240" w:lineRule="auto"/>
        <w:ind w:left="720"/>
        <w:jc w:val="both"/>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rPr>
        <w:t xml:space="preserve">Document de réflexion – document </w:t>
      </w:r>
      <w:proofErr w:type="spellStart"/>
      <w:r>
        <w:rPr>
          <w:rFonts w:ascii="Times New Roman" w:hAnsi="Times New Roman"/>
        </w:rPr>
        <w:t>CIDI</w:t>
      </w:r>
      <w:proofErr w:type="spellEnd"/>
      <w:r>
        <w:rPr>
          <w:rFonts w:ascii="Times New Roman" w:hAnsi="Times New Roman"/>
        </w:rPr>
        <w:t>/CAM/</w:t>
      </w:r>
      <w:proofErr w:type="spellStart"/>
      <w:r>
        <w:rPr>
          <w:rFonts w:ascii="Times New Roman" w:hAnsi="Times New Roman"/>
        </w:rPr>
        <w:t>doc.94</w:t>
      </w:r>
      <w:proofErr w:type="spellEnd"/>
      <w:r>
        <w:rPr>
          <w:rFonts w:ascii="Times New Roman" w:hAnsi="Times New Roman"/>
        </w:rPr>
        <w:t xml:space="preserve">/21 -  </w:t>
      </w:r>
      <w:hyperlink r:id="rId5" w:history="1">
        <w:proofErr w:type="spellStart"/>
        <w:r>
          <w:rPr>
            <w:rFonts w:ascii="Times New Roman" w:hAnsi="Times New Roman"/>
            <w:color w:val="0000FF"/>
            <w:u w:val="single"/>
          </w:rPr>
          <w:t>Español</w:t>
        </w:r>
        <w:proofErr w:type="spellEnd"/>
      </w:hyperlink>
      <w:r>
        <w:rPr>
          <w:rFonts w:ascii="Times New Roman" w:hAnsi="Times New Roman"/>
          <w:color w:val="0000FF"/>
          <w:u w:val="single"/>
        </w:rPr>
        <w:t xml:space="preserve"> </w:t>
      </w:r>
      <w:r>
        <w:rPr>
          <w:rFonts w:ascii="Times New Roman" w:hAnsi="Times New Roman"/>
        </w:rPr>
        <w:t>|</w:t>
      </w:r>
      <w:hyperlink r:id="rId6" w:history="1">
        <w:r>
          <w:rPr>
            <w:rFonts w:ascii="Times New Roman" w:hAnsi="Times New Roman"/>
            <w:color w:val="0000FF"/>
            <w:u w:val="single"/>
          </w:rPr>
          <w:t>English</w:t>
        </w:r>
      </w:hyperlink>
    </w:p>
    <w:p w14:paraId="5D0E8927" w14:textId="77777777" w:rsidR="00E60E01" w:rsidRPr="00EB6C0E" w:rsidRDefault="00E60E01" w:rsidP="00E60E01">
      <w:pPr>
        <w:spacing w:after="0" w:line="240" w:lineRule="auto"/>
        <w:ind w:left="2160" w:firstLine="720"/>
        <w:jc w:val="both"/>
        <w:rPr>
          <w:rFonts w:ascii="Times New Roman" w:hAnsi="Times New Roman"/>
          <w:b/>
          <w:bCs/>
        </w:rPr>
      </w:pPr>
    </w:p>
    <w:p w14:paraId="605B2EEE" w14:textId="77777777" w:rsidR="003C30F1" w:rsidRPr="001B4949" w:rsidRDefault="00E60E01" w:rsidP="003C30F1">
      <w:pPr>
        <w:tabs>
          <w:tab w:val="num" w:pos="2160"/>
        </w:tabs>
        <w:spacing w:after="0" w:line="240" w:lineRule="auto"/>
        <w:ind w:left="1440" w:hanging="180"/>
        <w:jc w:val="both"/>
        <w:rPr>
          <w:rFonts w:ascii="Times New Roman" w:hAnsi="Times New Roman"/>
        </w:rPr>
      </w:pPr>
      <w:r>
        <w:rPr>
          <w:rFonts w:ascii="Times New Roman" w:hAnsi="Times New Roman"/>
        </w:rPr>
        <w:t>Conférencières invitées :</w:t>
      </w:r>
    </w:p>
    <w:p w14:paraId="2734AE84" w14:textId="10BA910C" w:rsidR="003C30F1" w:rsidRPr="001B4949" w:rsidRDefault="003C30F1" w:rsidP="003C30F1">
      <w:pPr>
        <w:pStyle w:val="ListParagraph"/>
        <w:numPr>
          <w:ilvl w:val="0"/>
          <w:numId w:val="46"/>
        </w:numPr>
        <w:tabs>
          <w:tab w:val="num" w:pos="2160"/>
        </w:tabs>
        <w:jc w:val="both"/>
        <w:rPr>
          <w:rFonts w:ascii="Times New Roman" w:eastAsia="Times New Roman" w:hAnsi="Times New Roman"/>
          <w:color w:val="000000"/>
        </w:rPr>
      </w:pPr>
      <w:r>
        <w:rPr>
          <w:rFonts w:ascii="Times New Roman" w:hAnsi="Times New Roman"/>
          <w:color w:val="000000"/>
        </w:rPr>
        <w:t>Lorena Nieto : Responsable de la protection du HCR pour les Amériques et Coordinatrice du secteur de protection régional de la Plateforme pour les réfugiés et les migrants du Venezuela (R4V)</w:t>
      </w:r>
    </w:p>
    <w:p w14:paraId="4177F6F4" w14:textId="4056EBF3" w:rsidR="00E60E01" w:rsidRPr="001B4949" w:rsidRDefault="003C30F1" w:rsidP="00A72964">
      <w:pPr>
        <w:pStyle w:val="ListParagraph"/>
        <w:numPr>
          <w:ilvl w:val="0"/>
          <w:numId w:val="46"/>
        </w:numPr>
        <w:spacing w:before="100" w:beforeAutospacing="1" w:afterAutospacing="1"/>
        <w:jc w:val="both"/>
        <w:rPr>
          <w:rFonts w:ascii="Times New Roman" w:hAnsi="Times New Roman"/>
        </w:rPr>
      </w:pPr>
      <w:r>
        <w:rPr>
          <w:rFonts w:ascii="Times New Roman" w:hAnsi="Times New Roman"/>
          <w:color w:val="000000"/>
        </w:rPr>
        <w:t xml:space="preserve">Luciana </w:t>
      </w:r>
      <w:proofErr w:type="spellStart"/>
      <w:r>
        <w:rPr>
          <w:rFonts w:ascii="Times New Roman" w:hAnsi="Times New Roman"/>
          <w:color w:val="000000"/>
        </w:rPr>
        <w:t>Gandini</w:t>
      </w:r>
      <w:proofErr w:type="spellEnd"/>
      <w:r>
        <w:rPr>
          <w:rFonts w:ascii="Times New Roman" w:hAnsi="Times New Roman"/>
          <w:color w:val="000000"/>
        </w:rPr>
        <w:t> : </w:t>
      </w:r>
      <w:r>
        <w:rPr>
          <w:rFonts w:ascii="Times New Roman" w:hAnsi="Times New Roman"/>
          <w:color w:val="000000"/>
          <w:shd w:val="clear" w:color="auto" w:fill="FFFFFF"/>
        </w:rPr>
        <w:t>Enseignante et chercheuse à l’UNAM</w:t>
      </w:r>
      <w:r w:rsidR="00430FE8">
        <w:rPr>
          <w:rFonts w:ascii="Times New Roman" w:hAnsi="Times New Roman"/>
          <w:color w:val="000000"/>
          <w:shd w:val="clear" w:color="auto" w:fill="FFFFFF"/>
        </w:rPr>
        <w:t>. Actuellement e</w:t>
      </w:r>
      <w:r>
        <w:rPr>
          <w:rFonts w:ascii="Times New Roman" w:hAnsi="Times New Roman"/>
          <w:color w:val="000000"/>
          <w:shd w:val="clear" w:color="auto" w:fill="FFFFFF"/>
        </w:rPr>
        <w:t xml:space="preserve">n séjour académique à l'American </w:t>
      </w:r>
      <w:proofErr w:type="spellStart"/>
      <w:r>
        <w:rPr>
          <w:rFonts w:ascii="Times New Roman" w:hAnsi="Times New Roman"/>
          <w:color w:val="000000"/>
          <w:shd w:val="clear" w:color="auto" w:fill="FFFFFF"/>
        </w:rPr>
        <w:t>University</w:t>
      </w:r>
      <w:proofErr w:type="spellEnd"/>
      <w:r w:rsidR="00430FE8">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auteure du livre </w:t>
      </w:r>
      <w:proofErr w:type="spellStart"/>
      <w:r>
        <w:rPr>
          <w:rFonts w:ascii="Times New Roman" w:hAnsi="Times New Roman"/>
          <w:i/>
          <w:iCs/>
          <w:color w:val="000000"/>
          <w:shd w:val="clear" w:color="auto" w:fill="FFFFFF"/>
        </w:rPr>
        <w:t>Caravanas</w:t>
      </w:r>
      <w:proofErr w:type="spellEnd"/>
      <w:r>
        <w:rPr>
          <w:rFonts w:ascii="Times New Roman" w:hAnsi="Times New Roman"/>
        </w:rPr>
        <w:t xml:space="preserve"> </w:t>
      </w:r>
    </w:p>
    <w:p w14:paraId="768C0E0A" w14:textId="77777777" w:rsidR="003C30F1" w:rsidRPr="001B4949" w:rsidRDefault="003C30F1" w:rsidP="003C30F1">
      <w:pPr>
        <w:numPr>
          <w:ilvl w:val="0"/>
          <w:numId w:val="43"/>
        </w:numPr>
        <w:tabs>
          <w:tab w:val="left" w:pos="1080"/>
        </w:tabs>
        <w:spacing w:after="0" w:line="240" w:lineRule="auto"/>
        <w:ind w:hanging="720"/>
        <w:jc w:val="both"/>
        <w:rPr>
          <w:rFonts w:ascii="Times New Roman" w:eastAsia="Times New Roman" w:hAnsi="Times New Roman"/>
          <w:i/>
          <w:iCs/>
        </w:rPr>
      </w:pPr>
      <w:r>
        <w:rPr>
          <w:rFonts w:ascii="Times New Roman" w:hAnsi="Times New Roman"/>
          <w:i/>
        </w:rPr>
        <w:t>« Suivi des mesures appelées à aborder l’impact de la pandémie de COVID-19 sur les migrants des Amériques »</w:t>
      </w:r>
    </w:p>
    <w:p w14:paraId="576377AA" w14:textId="79DEAD62" w:rsidR="00E60E01" w:rsidRPr="001B4949" w:rsidRDefault="00E60E01" w:rsidP="003C30F1">
      <w:pPr>
        <w:spacing w:after="0" w:line="240" w:lineRule="auto"/>
        <w:ind w:left="1980" w:hanging="270"/>
        <w:jc w:val="both"/>
        <w:rPr>
          <w:rFonts w:ascii="Times New Roman" w:hAnsi="Times New Roman"/>
        </w:rPr>
      </w:pPr>
      <w:r>
        <w:rPr>
          <w:rFonts w:ascii="Times New Roman" w:hAnsi="Times New Roman"/>
        </w:rPr>
        <w:t xml:space="preserve">Document de réflexion – document </w:t>
      </w:r>
      <w:proofErr w:type="spellStart"/>
      <w:r>
        <w:rPr>
          <w:rFonts w:ascii="Times New Roman" w:hAnsi="Times New Roman"/>
        </w:rPr>
        <w:t>CIDI</w:t>
      </w:r>
      <w:proofErr w:type="spellEnd"/>
      <w:r>
        <w:rPr>
          <w:rFonts w:ascii="Times New Roman" w:hAnsi="Times New Roman"/>
        </w:rPr>
        <w:t>/CAM/</w:t>
      </w:r>
      <w:proofErr w:type="spellStart"/>
      <w:r>
        <w:rPr>
          <w:rFonts w:ascii="Times New Roman" w:hAnsi="Times New Roman"/>
        </w:rPr>
        <w:t>doc.95</w:t>
      </w:r>
      <w:proofErr w:type="spellEnd"/>
      <w:r>
        <w:rPr>
          <w:rFonts w:ascii="Times New Roman" w:hAnsi="Times New Roman"/>
        </w:rPr>
        <w:t xml:space="preserve">/21 -  </w:t>
      </w:r>
      <w:hyperlink r:id="rId7" w:history="1">
        <w:proofErr w:type="spellStart"/>
        <w:r>
          <w:rPr>
            <w:rFonts w:ascii="Times New Roman" w:hAnsi="Times New Roman"/>
            <w:color w:val="0000FF"/>
            <w:u w:val="single"/>
          </w:rPr>
          <w:t>Español</w:t>
        </w:r>
        <w:proofErr w:type="spellEnd"/>
      </w:hyperlink>
      <w:r>
        <w:rPr>
          <w:rFonts w:ascii="Times New Roman" w:hAnsi="Times New Roman"/>
          <w:color w:val="0000FF"/>
          <w:u w:val="single"/>
        </w:rPr>
        <w:t xml:space="preserve"> </w:t>
      </w:r>
      <w:r>
        <w:rPr>
          <w:rFonts w:ascii="Times New Roman" w:hAnsi="Times New Roman"/>
        </w:rPr>
        <w:t>|</w:t>
      </w:r>
      <w:hyperlink r:id="rId8" w:history="1">
        <w:r>
          <w:rPr>
            <w:rFonts w:ascii="Times New Roman" w:hAnsi="Times New Roman"/>
            <w:color w:val="0000FF"/>
            <w:u w:val="single"/>
          </w:rPr>
          <w:t>English</w:t>
        </w:r>
      </w:hyperlink>
    </w:p>
    <w:p w14:paraId="2B57DD1E" w14:textId="77777777" w:rsidR="003C30F1" w:rsidRPr="00EB6C0E" w:rsidRDefault="003C30F1" w:rsidP="006B57E5">
      <w:pPr>
        <w:tabs>
          <w:tab w:val="left" w:pos="1530"/>
        </w:tabs>
        <w:spacing w:after="0" w:line="240" w:lineRule="auto"/>
        <w:ind w:left="1440" w:firstLine="540"/>
        <w:jc w:val="both"/>
        <w:rPr>
          <w:rFonts w:ascii="Times New Roman" w:hAnsi="Times New Roman"/>
        </w:rPr>
      </w:pPr>
    </w:p>
    <w:p w14:paraId="1DF2909F" w14:textId="06125E27" w:rsidR="00E60E01" w:rsidRPr="001B4949" w:rsidRDefault="00E60E01" w:rsidP="003C30F1">
      <w:pPr>
        <w:tabs>
          <w:tab w:val="num" w:pos="2160"/>
        </w:tabs>
        <w:spacing w:after="0" w:line="240" w:lineRule="auto"/>
        <w:ind w:left="1440" w:hanging="180"/>
        <w:jc w:val="both"/>
        <w:rPr>
          <w:rFonts w:ascii="Times New Roman" w:hAnsi="Times New Roman"/>
        </w:rPr>
      </w:pPr>
      <w:r>
        <w:rPr>
          <w:rFonts w:ascii="Times New Roman" w:hAnsi="Times New Roman"/>
        </w:rPr>
        <w:t>Conférenciers invités :</w:t>
      </w:r>
    </w:p>
    <w:p w14:paraId="18630426" w14:textId="31483673" w:rsidR="003C30F1" w:rsidRPr="001B4949" w:rsidRDefault="003C30F1" w:rsidP="00B214B8">
      <w:pPr>
        <w:pStyle w:val="ListParagraph"/>
        <w:numPr>
          <w:ilvl w:val="0"/>
          <w:numId w:val="46"/>
        </w:numPr>
        <w:tabs>
          <w:tab w:val="num" w:pos="2160"/>
        </w:tabs>
        <w:jc w:val="both"/>
        <w:rPr>
          <w:rFonts w:ascii="Times New Roman" w:eastAsia="Times New Roman" w:hAnsi="Times New Roman"/>
          <w:color w:val="000000"/>
        </w:rPr>
      </w:pPr>
      <w:r>
        <w:rPr>
          <w:rFonts w:ascii="Times New Roman" w:hAnsi="Times New Roman"/>
          <w:color w:val="000000"/>
        </w:rPr>
        <w:t xml:space="preserve">Marcia Vera : Enseignante et chercheuse en géographie humaine, Directrice des études internationales à l'université Queen Mary de Londres </w:t>
      </w:r>
    </w:p>
    <w:p w14:paraId="1C6D3BC9" w14:textId="77777777" w:rsidR="003C30F1" w:rsidRPr="00EB6C0E" w:rsidRDefault="003C30F1" w:rsidP="003C30F1">
      <w:pPr>
        <w:spacing w:after="0" w:line="240" w:lineRule="auto"/>
        <w:ind w:left="1440"/>
        <w:jc w:val="both"/>
        <w:rPr>
          <w:rFonts w:ascii="Times New Roman" w:eastAsia="Times New Roman" w:hAnsi="Times New Roman"/>
        </w:rPr>
      </w:pPr>
    </w:p>
    <w:p w14:paraId="7879020F" w14:textId="50614096" w:rsidR="00E60E01" w:rsidRPr="001B4949" w:rsidRDefault="003C30F1" w:rsidP="00B214B8">
      <w:pPr>
        <w:pStyle w:val="ListParagraph"/>
        <w:numPr>
          <w:ilvl w:val="0"/>
          <w:numId w:val="46"/>
        </w:numPr>
        <w:tabs>
          <w:tab w:val="num" w:pos="2160"/>
        </w:tabs>
        <w:jc w:val="both"/>
        <w:rPr>
          <w:rFonts w:ascii="Times New Roman" w:eastAsia="Times New Roman" w:hAnsi="Times New Roman"/>
          <w:color w:val="000000"/>
        </w:rPr>
      </w:pPr>
      <w:proofErr w:type="spellStart"/>
      <w:r>
        <w:rPr>
          <w:rFonts w:ascii="Times New Roman" w:hAnsi="Times New Roman"/>
          <w:color w:val="000000"/>
        </w:rPr>
        <w:t>Álvaro</w:t>
      </w:r>
      <w:proofErr w:type="spellEnd"/>
      <w:r>
        <w:rPr>
          <w:rFonts w:ascii="Times New Roman" w:hAnsi="Times New Roman"/>
          <w:color w:val="000000"/>
        </w:rPr>
        <w:t xml:space="preserve"> Botero : Membre et rapporteur du Comité pour la protection des droits de tous les travailleurs migrants et des membres de leur famille de l’ONU et Coordinateur de l’Unité des réfugiés et des déplacements forcés du Secrétariat à l'accès aux droits et à l'équité de l’OEA</w:t>
      </w:r>
    </w:p>
    <w:p w14:paraId="0A094738" w14:textId="77777777" w:rsidR="00B214B8" w:rsidRPr="00EB6C0E" w:rsidRDefault="00B214B8" w:rsidP="00E60E01">
      <w:pPr>
        <w:spacing w:after="0" w:line="240" w:lineRule="auto"/>
        <w:ind w:left="3600" w:hanging="270"/>
        <w:rPr>
          <w:rFonts w:ascii="Times New Roman" w:hAnsi="Times New Roman"/>
        </w:rPr>
      </w:pPr>
    </w:p>
    <w:p w14:paraId="2199BB61" w14:textId="2D3BAA33" w:rsidR="00C5374F" w:rsidRPr="00AB163A" w:rsidRDefault="00E60E01" w:rsidP="00B214B8">
      <w:pPr>
        <w:spacing w:after="0" w:line="240" w:lineRule="auto"/>
        <w:ind w:left="3600" w:hanging="1080"/>
        <w:rPr>
          <w:rFonts w:ascii="Times New Roman" w:hAnsi="Times New Roman"/>
        </w:rPr>
      </w:pPr>
      <w:r>
        <w:rPr>
          <w:rFonts w:ascii="Times New Roman" w:hAnsi="Times New Roman"/>
        </w:rPr>
        <w:t xml:space="preserve">Biographies des conférenciers : </w:t>
      </w:r>
      <w:proofErr w:type="spellStart"/>
      <w:r>
        <w:rPr>
          <w:rFonts w:ascii="Times New Roman" w:hAnsi="Times New Roman"/>
        </w:rPr>
        <w:t>CIDI</w:t>
      </w:r>
      <w:proofErr w:type="spellEnd"/>
      <w:r>
        <w:rPr>
          <w:rFonts w:ascii="Times New Roman" w:hAnsi="Times New Roman"/>
        </w:rPr>
        <w:t>/CAM/</w:t>
      </w:r>
      <w:proofErr w:type="spellStart"/>
      <w:r>
        <w:rPr>
          <w:rFonts w:ascii="Times New Roman" w:hAnsi="Times New Roman"/>
        </w:rPr>
        <w:t>doc.97</w:t>
      </w:r>
      <w:proofErr w:type="spellEnd"/>
      <w:r>
        <w:rPr>
          <w:rFonts w:ascii="Times New Roman" w:hAnsi="Times New Roman"/>
        </w:rPr>
        <w:t xml:space="preserve">/21 - </w:t>
      </w:r>
      <w:hyperlink r:id="rId9" w:history="1">
        <w:proofErr w:type="spellStart"/>
        <w:r>
          <w:rPr>
            <w:rFonts w:ascii="Times New Roman" w:hAnsi="Times New Roman"/>
            <w:u w:val="single"/>
          </w:rPr>
          <w:t>Español</w:t>
        </w:r>
        <w:proofErr w:type="spellEnd"/>
      </w:hyperlink>
      <w:r>
        <w:rPr>
          <w:rFonts w:ascii="Times New Roman" w:hAnsi="Times New Roman"/>
        </w:rPr>
        <w:t xml:space="preserve"> |</w:t>
      </w:r>
      <w:hyperlink r:id="rId10" w:history="1">
        <w:r>
          <w:rPr>
            <w:rFonts w:ascii="Times New Roman" w:hAnsi="Times New Roman"/>
            <w:u w:val="single"/>
          </w:rPr>
          <w:t>English</w:t>
        </w:r>
      </w:hyperlink>
    </w:p>
    <w:p w14:paraId="64FD29D0" w14:textId="77777777" w:rsidR="00B214B8" w:rsidRPr="00EB6C0E" w:rsidRDefault="00B214B8" w:rsidP="00B214B8">
      <w:pPr>
        <w:spacing w:after="0" w:line="240" w:lineRule="auto"/>
        <w:ind w:left="3600" w:hanging="270"/>
        <w:rPr>
          <w:rFonts w:ascii="Times New Roman" w:eastAsia="Times New Roman" w:hAnsi="Times New Roman"/>
          <w:b/>
          <w:bCs/>
          <w:i/>
          <w:iCs/>
          <w:color w:val="FF0000"/>
        </w:rPr>
      </w:pPr>
    </w:p>
    <w:p w14:paraId="79CED66B" w14:textId="7AE10588" w:rsidR="007B0974" w:rsidRPr="001B4949" w:rsidRDefault="009415A2" w:rsidP="00C5374F">
      <w:pPr>
        <w:spacing w:after="0" w:line="240" w:lineRule="auto"/>
        <w:ind w:left="1440" w:hanging="630"/>
        <w:jc w:val="both"/>
        <w:rPr>
          <w:rFonts w:ascii="Times New Roman" w:hAnsi="Times New Roman"/>
        </w:rPr>
      </w:pPr>
      <w:r>
        <w:rPr>
          <w:rFonts w:ascii="Times New Roman" w:hAnsi="Times New Roman"/>
        </w:rPr>
        <w:t>•</w:t>
      </w:r>
      <w:r>
        <w:rPr>
          <w:rFonts w:ascii="Times New Roman" w:hAnsi="Times New Roman"/>
        </w:rPr>
        <w:tab/>
        <w:t>Dialogue avec les délégations des États membres</w:t>
      </w:r>
    </w:p>
    <w:p w14:paraId="259E1F94" w14:textId="3E3719EE" w:rsidR="00C5374F" w:rsidRPr="00EB6C0E" w:rsidRDefault="00C5374F" w:rsidP="00C5374F">
      <w:pPr>
        <w:spacing w:after="0" w:line="240" w:lineRule="auto"/>
        <w:ind w:left="1440" w:hanging="630"/>
        <w:jc w:val="both"/>
        <w:rPr>
          <w:rFonts w:ascii="Times New Roman" w:hAnsi="Times New Roman"/>
        </w:rPr>
      </w:pPr>
    </w:p>
    <w:p w14:paraId="0F04CB0C" w14:textId="4C74E7F3" w:rsidR="006B73FB" w:rsidRPr="001B4949" w:rsidRDefault="0097301E" w:rsidP="00EB6C0E">
      <w:pPr>
        <w:numPr>
          <w:ilvl w:val="0"/>
          <w:numId w:val="1"/>
        </w:numPr>
        <w:spacing w:after="0" w:line="240" w:lineRule="auto"/>
        <w:ind w:left="720" w:right="-90" w:hanging="720"/>
        <w:jc w:val="both"/>
        <w:rPr>
          <w:rFonts w:ascii="Times New Roman" w:hAnsi="Times New Roman"/>
        </w:rPr>
      </w:pPr>
      <w:r>
        <w:rPr>
          <w:rFonts w:ascii="Times New Roman" w:hAnsi="Times New Roman"/>
        </w:rPr>
        <w:t>Autres questions</w:t>
      </w:r>
      <w:r w:rsidR="00EB6C0E">
        <w:rPr>
          <w:rFonts w:ascii="Times New Roman" w:hAnsi="Times New Roman"/>
          <w:noProof/>
        </w:rPr>
        <mc:AlternateContent>
          <mc:Choice Requires="wps">
            <w:drawing>
              <wp:anchor distT="0" distB="0" distL="114300" distR="114300" simplePos="0" relativeHeight="251659264" behindDoc="0" locked="1" layoutInCell="1" allowOverlap="1" wp14:anchorId="3BF33A22" wp14:editId="218970B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EE836E" w14:textId="03B323F2" w:rsidR="00EB6C0E" w:rsidRPr="00EB6C0E" w:rsidRDefault="00EB6C0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CIDRP03245F04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33A2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7AEE836E" w14:textId="03B323F2" w:rsidR="00EB6C0E" w:rsidRPr="00EB6C0E" w:rsidRDefault="00EB6C0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CIDRP03245F04</w:t>
                      </w:r>
                      <w:r>
                        <w:rPr>
                          <w:rFonts w:ascii="Times New Roman" w:hAnsi="Times New Roman"/>
                          <w:sz w:val="18"/>
                        </w:rPr>
                        <w:fldChar w:fldCharType="end"/>
                      </w:r>
                    </w:p>
                  </w:txbxContent>
                </v:textbox>
                <w10:wrap anchory="page"/>
                <w10:anchorlock/>
              </v:shape>
            </w:pict>
          </mc:Fallback>
        </mc:AlternateContent>
      </w:r>
    </w:p>
    <w:sectPr w:rsidR="006B73FB" w:rsidRPr="001B4949" w:rsidSect="00C5374F">
      <w:pgSz w:w="12240" w:h="15840"/>
      <w:pgMar w:top="1440" w:right="1570" w:bottom="129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78"/>
    <w:multiLevelType w:val="hybridMultilevel"/>
    <w:tmpl w:val="F4A04F72"/>
    <w:lvl w:ilvl="0" w:tplc="47AC199E">
      <w:start w:val="1"/>
      <w:numFmt w:val="bullet"/>
      <w:lvlText w:val=""/>
      <w:lvlJc w:val="left"/>
      <w:pPr>
        <w:ind w:left="2880" w:hanging="360"/>
      </w:pPr>
      <w:rPr>
        <w:rFonts w:ascii="Wingdings" w:hAnsi="Wingdings"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01B935B0"/>
    <w:multiLevelType w:val="hybridMultilevel"/>
    <w:tmpl w:val="C5025A6E"/>
    <w:lvl w:ilvl="0" w:tplc="6026FB70">
      <w:start w:val="2"/>
      <w:numFmt w:val="decimal"/>
      <w:lvlText w:val="%1."/>
      <w:lvlJc w:val="left"/>
      <w:pPr>
        <w:tabs>
          <w:tab w:val="num" w:pos="772"/>
        </w:tabs>
        <w:ind w:left="772" w:hanging="450"/>
      </w:pPr>
    </w:lvl>
    <w:lvl w:ilvl="1" w:tplc="04090001">
      <w:start w:val="1"/>
      <w:numFmt w:val="bullet"/>
      <w:lvlText w:val=""/>
      <w:lvlJc w:val="left"/>
      <w:pPr>
        <w:tabs>
          <w:tab w:val="num" w:pos="1402"/>
        </w:tabs>
        <w:ind w:left="1402" w:hanging="360"/>
      </w:pPr>
      <w:rPr>
        <w:rFonts w:ascii="Symbol" w:hAnsi="Symbol"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2" w15:restartNumberingAfterBreak="0">
    <w:nsid w:val="08876551"/>
    <w:multiLevelType w:val="hybridMultilevel"/>
    <w:tmpl w:val="7B1C706E"/>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A17B9"/>
    <w:multiLevelType w:val="hybridMultilevel"/>
    <w:tmpl w:val="6B1C7CAA"/>
    <w:lvl w:ilvl="0" w:tplc="06C0319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F963A6"/>
    <w:multiLevelType w:val="hybridMultilevel"/>
    <w:tmpl w:val="0C124A4E"/>
    <w:lvl w:ilvl="0" w:tplc="04090005">
      <w:start w:val="1"/>
      <w:numFmt w:val="bullet"/>
      <w:lvlText w:val=""/>
      <w:lvlJc w:val="left"/>
      <w:pPr>
        <w:ind w:left="2520" w:hanging="360"/>
      </w:pPr>
      <w:rPr>
        <w:rFonts w:ascii="Wingdings" w:hAnsi="Wingdings" w:hint="default"/>
      </w:rPr>
    </w:lvl>
    <w:lvl w:ilvl="1" w:tplc="F4BEC7B0">
      <w:numFmt w:val="bullet"/>
      <w:lvlText w:val="•"/>
      <w:lvlJc w:val="left"/>
      <w:pPr>
        <w:ind w:left="3600" w:hanging="720"/>
      </w:pPr>
      <w:rPr>
        <w:rFonts w:ascii="Calibri" w:eastAsia="Calibri" w:hAnsi="Calibri" w:cs="Calibri"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6B1435"/>
    <w:multiLevelType w:val="hybridMultilevel"/>
    <w:tmpl w:val="ED9C0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C71B5"/>
    <w:multiLevelType w:val="multilevel"/>
    <w:tmpl w:val="F85EF00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1EC76399"/>
    <w:multiLevelType w:val="hybridMultilevel"/>
    <w:tmpl w:val="431E39A4"/>
    <w:lvl w:ilvl="0" w:tplc="239C9040">
      <w:start w:val="1"/>
      <w:numFmt w:val="bullet"/>
      <w:lvlText w:val="-"/>
      <w:lvlJc w:val="left"/>
      <w:pPr>
        <w:ind w:left="3330" w:hanging="360"/>
      </w:pPr>
      <w:rPr>
        <w:rFonts w:ascii="Calibri" w:eastAsia="Calibri" w:hAnsi="Calibri" w:cs="Calibri"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15:restartNumberingAfterBreak="0">
    <w:nsid w:val="20FD33DD"/>
    <w:multiLevelType w:val="hybridMultilevel"/>
    <w:tmpl w:val="AC0E3B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7C32D5"/>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282A24"/>
    <w:multiLevelType w:val="hybridMultilevel"/>
    <w:tmpl w:val="E334F76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2" w15:restartNumberingAfterBreak="0">
    <w:nsid w:val="25D22FC7"/>
    <w:multiLevelType w:val="hybridMultilevel"/>
    <w:tmpl w:val="A1DE6906"/>
    <w:lvl w:ilvl="0" w:tplc="651AF10E">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943B7D"/>
    <w:multiLevelType w:val="hybridMultilevel"/>
    <w:tmpl w:val="EBD28FC2"/>
    <w:lvl w:ilvl="0" w:tplc="6F3823B6">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3D2352"/>
    <w:multiLevelType w:val="hybridMultilevel"/>
    <w:tmpl w:val="A094C730"/>
    <w:lvl w:ilvl="0" w:tplc="0552886E">
      <w:start w:val="1"/>
      <w:numFmt w:val="bullet"/>
      <w:lvlText w:val=""/>
      <w:lvlJc w:val="left"/>
      <w:pPr>
        <w:ind w:left="3600" w:hanging="360"/>
      </w:pPr>
      <w:rPr>
        <w:rFonts w:ascii="Symbol" w:hAnsi="Symbol" w:hint="default"/>
        <w:sz w:val="22"/>
        <w:lang w:val="pt-BR"/>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5" w15:restartNumberingAfterBreak="0">
    <w:nsid w:val="306F47EA"/>
    <w:multiLevelType w:val="hybridMultilevel"/>
    <w:tmpl w:val="317AA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31F42576"/>
    <w:multiLevelType w:val="hybridMultilevel"/>
    <w:tmpl w:val="FC06406A"/>
    <w:lvl w:ilvl="0" w:tplc="797CEBA0">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4556DB4"/>
    <w:multiLevelType w:val="hybridMultilevel"/>
    <w:tmpl w:val="50264BEE"/>
    <w:lvl w:ilvl="0" w:tplc="04090005">
      <w:start w:val="1"/>
      <w:numFmt w:val="bullet"/>
      <w:lvlText w:val=""/>
      <w:lvlJc w:val="left"/>
      <w:pPr>
        <w:ind w:left="2160" w:hanging="360"/>
      </w:pPr>
      <w:rPr>
        <w:rFonts w:ascii="Wingdings" w:hAnsi="Wingdings" w:hint="default"/>
      </w:rPr>
    </w:lvl>
    <w:lvl w:ilvl="1" w:tplc="CF744DF4">
      <w:numFmt w:val="bullet"/>
      <w:lvlText w:val="•"/>
      <w:lvlJc w:val="left"/>
      <w:pPr>
        <w:ind w:left="3240" w:hanging="72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CD6237"/>
    <w:multiLevelType w:val="hybridMultilevel"/>
    <w:tmpl w:val="1CDA5768"/>
    <w:lvl w:ilvl="0" w:tplc="0409000F">
      <w:start w:val="1"/>
      <w:numFmt w:val="decimal"/>
      <w:lvlText w:val="%1."/>
      <w:lvlJc w:val="left"/>
      <w:pPr>
        <w:tabs>
          <w:tab w:val="num" w:pos="720"/>
        </w:tabs>
        <w:ind w:left="720" w:hanging="360"/>
      </w:pPr>
    </w:lvl>
    <w:lvl w:ilvl="1" w:tplc="04D83E16">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5CC01FF"/>
    <w:multiLevelType w:val="hybridMultilevel"/>
    <w:tmpl w:val="9B6A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DF7C37"/>
    <w:multiLevelType w:val="hybridMultilevel"/>
    <w:tmpl w:val="8B42EE30"/>
    <w:lvl w:ilvl="0" w:tplc="570A6E64">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FA135E6"/>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0AF3470"/>
    <w:multiLevelType w:val="hybridMultilevel"/>
    <w:tmpl w:val="BE14796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6" w15:restartNumberingAfterBreak="0">
    <w:nsid w:val="49A32CE8"/>
    <w:multiLevelType w:val="hybridMultilevel"/>
    <w:tmpl w:val="D92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F72C9"/>
    <w:multiLevelType w:val="hybridMultilevel"/>
    <w:tmpl w:val="427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625D"/>
    <w:multiLevelType w:val="hybridMultilevel"/>
    <w:tmpl w:val="5DACE5F0"/>
    <w:lvl w:ilvl="0" w:tplc="239C9040">
      <w:start w:val="1"/>
      <w:numFmt w:val="bullet"/>
      <w:lvlText w:val="-"/>
      <w:lvlJc w:val="left"/>
      <w:pPr>
        <w:ind w:left="4320" w:hanging="360"/>
      </w:pPr>
      <w:rPr>
        <w:rFonts w:ascii="Calibri" w:eastAsia="Calibri" w:hAnsi="Calibri" w:cs="Calibri"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29" w15:restartNumberingAfterBreak="0">
    <w:nsid w:val="521B16F8"/>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D194512"/>
    <w:multiLevelType w:val="hybridMultilevel"/>
    <w:tmpl w:val="2C4495F0"/>
    <w:lvl w:ilvl="0" w:tplc="6F3823B6">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2" w15:restartNumberingAfterBreak="0">
    <w:nsid w:val="724D505B"/>
    <w:multiLevelType w:val="hybridMultilevel"/>
    <w:tmpl w:val="EE72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804BC4"/>
    <w:multiLevelType w:val="hybridMultilevel"/>
    <w:tmpl w:val="DD386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5841A0D"/>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6027EE5"/>
    <w:multiLevelType w:val="hybridMultilevel"/>
    <w:tmpl w:val="7B1C706E"/>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BB01FC"/>
    <w:multiLevelType w:val="hybridMultilevel"/>
    <w:tmpl w:val="8A1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B53B1"/>
    <w:multiLevelType w:val="hybridMultilevel"/>
    <w:tmpl w:val="711CAA4C"/>
    <w:lvl w:ilvl="0" w:tplc="0409000F">
      <w:start w:val="1"/>
      <w:numFmt w:val="decimal"/>
      <w:lvlText w:val="%1."/>
      <w:lvlJc w:val="left"/>
      <w:pPr>
        <w:ind w:left="720" w:hanging="360"/>
      </w:pPr>
      <w:rPr>
        <w:rFonts w:hint="default"/>
      </w:rPr>
    </w:lvl>
    <w:lvl w:ilvl="1" w:tplc="9EA6D4C2">
      <w:start w:val="1"/>
      <w:numFmt w:val="decimal"/>
      <w:lvlText w:val="%2."/>
      <w:lvlJc w:val="left"/>
      <w:pPr>
        <w:ind w:left="1440" w:hanging="360"/>
      </w:pPr>
      <w:rPr>
        <w:rFonts w:ascii="Cambria" w:eastAsia="Calibri"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2622F"/>
    <w:multiLevelType w:val="hybridMultilevel"/>
    <w:tmpl w:val="F79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13"/>
  </w:num>
  <w:num w:numId="3">
    <w:abstractNumId w:val="27"/>
  </w:num>
  <w:num w:numId="4">
    <w:abstractNumId w:val="29"/>
  </w:num>
  <w:num w:numId="5">
    <w:abstractNumId w:val="30"/>
  </w:num>
  <w:num w:numId="6">
    <w:abstractNumId w:val="34"/>
  </w:num>
  <w:num w:numId="7">
    <w:abstractNumId w:val="24"/>
  </w:num>
  <w:num w:numId="8">
    <w:abstractNumId w:val="10"/>
  </w:num>
  <w:num w:numId="9">
    <w:abstractNumId w:val="20"/>
  </w:num>
  <w:num w:numId="10">
    <w:abstractNumId w:val="38"/>
  </w:num>
  <w:num w:numId="11">
    <w:abstractNumId w:val="36"/>
  </w:num>
  <w:num w:numId="12">
    <w:abstractNumId w:val="26"/>
  </w:num>
  <w:num w:numId="13">
    <w:abstractNumId w:val="2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3"/>
  </w:num>
  <w:num w:numId="23">
    <w:abstractNumId w:val="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14"/>
  </w:num>
  <w:num w:numId="30">
    <w:abstractNumId w:val="5"/>
  </w:num>
  <w:num w:numId="31">
    <w:abstractNumId w:val="11"/>
  </w:num>
  <w:num w:numId="32">
    <w:abstractNumId w:val="15"/>
  </w:num>
  <w:num w:numId="33">
    <w:abstractNumId w:val="25"/>
  </w:num>
  <w:num w:numId="34">
    <w:abstractNumId w:val="28"/>
  </w:num>
  <w:num w:numId="35">
    <w:abstractNumId w:val="28"/>
  </w:num>
  <w:num w:numId="36">
    <w:abstractNumId w:val="8"/>
  </w:num>
  <w:num w:numId="3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2"/>
  </w:num>
  <w:num w:numId="4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0"/>
  </w:num>
  <w:num w:numId="45">
    <w:abstractNumId w:val="7"/>
  </w:num>
  <w:num w:numId="46">
    <w:abstractNumId w:val="19"/>
  </w:num>
  <w:num w:numId="47">
    <w:abstractNumId w:val="3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1C"/>
    <w:rsid w:val="000337BB"/>
    <w:rsid w:val="00046E14"/>
    <w:rsid w:val="00054859"/>
    <w:rsid w:val="00075539"/>
    <w:rsid w:val="00077260"/>
    <w:rsid w:val="000B2806"/>
    <w:rsid w:val="000C6592"/>
    <w:rsid w:val="000E4C22"/>
    <w:rsid w:val="00111304"/>
    <w:rsid w:val="0012755E"/>
    <w:rsid w:val="00130C60"/>
    <w:rsid w:val="00144CC1"/>
    <w:rsid w:val="00145C38"/>
    <w:rsid w:val="00173547"/>
    <w:rsid w:val="00190BFD"/>
    <w:rsid w:val="00192AE4"/>
    <w:rsid w:val="001A505A"/>
    <w:rsid w:val="001B4949"/>
    <w:rsid w:val="001B5343"/>
    <w:rsid w:val="001E6A3C"/>
    <w:rsid w:val="0020519B"/>
    <w:rsid w:val="00207E82"/>
    <w:rsid w:val="00213D44"/>
    <w:rsid w:val="0021794E"/>
    <w:rsid w:val="002179C6"/>
    <w:rsid w:val="002309CA"/>
    <w:rsid w:val="00234F47"/>
    <w:rsid w:val="0024248C"/>
    <w:rsid w:val="002424DE"/>
    <w:rsid w:val="00256730"/>
    <w:rsid w:val="00266042"/>
    <w:rsid w:val="00273FCF"/>
    <w:rsid w:val="00277806"/>
    <w:rsid w:val="002A5112"/>
    <w:rsid w:val="002C292A"/>
    <w:rsid w:val="002D4EB3"/>
    <w:rsid w:val="002E524A"/>
    <w:rsid w:val="002F46C2"/>
    <w:rsid w:val="00301CFB"/>
    <w:rsid w:val="00327810"/>
    <w:rsid w:val="003419FD"/>
    <w:rsid w:val="00354A63"/>
    <w:rsid w:val="00355D1E"/>
    <w:rsid w:val="00361083"/>
    <w:rsid w:val="00366629"/>
    <w:rsid w:val="00397C04"/>
    <w:rsid w:val="003A4182"/>
    <w:rsid w:val="003B4E96"/>
    <w:rsid w:val="003B5CF0"/>
    <w:rsid w:val="003C30F1"/>
    <w:rsid w:val="003C7FC6"/>
    <w:rsid w:val="003D58E8"/>
    <w:rsid w:val="003E0282"/>
    <w:rsid w:val="003E0C51"/>
    <w:rsid w:val="004109CE"/>
    <w:rsid w:val="004149D6"/>
    <w:rsid w:val="00430FE8"/>
    <w:rsid w:val="00434566"/>
    <w:rsid w:val="00440B83"/>
    <w:rsid w:val="00470270"/>
    <w:rsid w:val="00470436"/>
    <w:rsid w:val="0047154F"/>
    <w:rsid w:val="004753F1"/>
    <w:rsid w:val="00493D5F"/>
    <w:rsid w:val="004A0738"/>
    <w:rsid w:val="004C14CD"/>
    <w:rsid w:val="004C71A8"/>
    <w:rsid w:val="004D1997"/>
    <w:rsid w:val="004E6A81"/>
    <w:rsid w:val="004E6BB7"/>
    <w:rsid w:val="004F1974"/>
    <w:rsid w:val="00515ACA"/>
    <w:rsid w:val="00557063"/>
    <w:rsid w:val="00591B4E"/>
    <w:rsid w:val="00596199"/>
    <w:rsid w:val="005A4D97"/>
    <w:rsid w:val="005B08FC"/>
    <w:rsid w:val="005C1569"/>
    <w:rsid w:val="005D1777"/>
    <w:rsid w:val="005E2B1B"/>
    <w:rsid w:val="005F1ACD"/>
    <w:rsid w:val="006030C5"/>
    <w:rsid w:val="006077A6"/>
    <w:rsid w:val="00612F39"/>
    <w:rsid w:val="00613B2A"/>
    <w:rsid w:val="00624E0A"/>
    <w:rsid w:val="0064152E"/>
    <w:rsid w:val="00661EA8"/>
    <w:rsid w:val="00664AD4"/>
    <w:rsid w:val="00671B50"/>
    <w:rsid w:val="0068646C"/>
    <w:rsid w:val="006A01E3"/>
    <w:rsid w:val="006B0167"/>
    <w:rsid w:val="006B57E5"/>
    <w:rsid w:val="006B63F4"/>
    <w:rsid w:val="006B73FB"/>
    <w:rsid w:val="006D134C"/>
    <w:rsid w:val="006D322D"/>
    <w:rsid w:val="006E0336"/>
    <w:rsid w:val="0070238F"/>
    <w:rsid w:val="007027A4"/>
    <w:rsid w:val="007340D4"/>
    <w:rsid w:val="00736F71"/>
    <w:rsid w:val="0075020A"/>
    <w:rsid w:val="00755B66"/>
    <w:rsid w:val="00791B87"/>
    <w:rsid w:val="007939BD"/>
    <w:rsid w:val="007B0974"/>
    <w:rsid w:val="007C0195"/>
    <w:rsid w:val="007C0F8F"/>
    <w:rsid w:val="007D77F3"/>
    <w:rsid w:val="00801C41"/>
    <w:rsid w:val="00801CA0"/>
    <w:rsid w:val="00827044"/>
    <w:rsid w:val="008768AF"/>
    <w:rsid w:val="008A03A2"/>
    <w:rsid w:val="008A1C90"/>
    <w:rsid w:val="008B0892"/>
    <w:rsid w:val="008B0EAF"/>
    <w:rsid w:val="008B747B"/>
    <w:rsid w:val="008C031C"/>
    <w:rsid w:val="008C5F30"/>
    <w:rsid w:val="008C6DE3"/>
    <w:rsid w:val="008D4B37"/>
    <w:rsid w:val="008D6EE9"/>
    <w:rsid w:val="008E2C1C"/>
    <w:rsid w:val="009002B9"/>
    <w:rsid w:val="00912F02"/>
    <w:rsid w:val="00914C7F"/>
    <w:rsid w:val="00927A6E"/>
    <w:rsid w:val="009415A2"/>
    <w:rsid w:val="009624AE"/>
    <w:rsid w:val="009645B4"/>
    <w:rsid w:val="00966027"/>
    <w:rsid w:val="0097301E"/>
    <w:rsid w:val="00973ACE"/>
    <w:rsid w:val="00981777"/>
    <w:rsid w:val="00995F70"/>
    <w:rsid w:val="00A02657"/>
    <w:rsid w:val="00A265A3"/>
    <w:rsid w:val="00A76C68"/>
    <w:rsid w:val="00A84371"/>
    <w:rsid w:val="00A84764"/>
    <w:rsid w:val="00AA2672"/>
    <w:rsid w:val="00AB163A"/>
    <w:rsid w:val="00AE5C02"/>
    <w:rsid w:val="00AF426A"/>
    <w:rsid w:val="00AF7082"/>
    <w:rsid w:val="00B214B8"/>
    <w:rsid w:val="00B43AE5"/>
    <w:rsid w:val="00B51A56"/>
    <w:rsid w:val="00B563B6"/>
    <w:rsid w:val="00B57037"/>
    <w:rsid w:val="00B67EE2"/>
    <w:rsid w:val="00B90458"/>
    <w:rsid w:val="00B935FE"/>
    <w:rsid w:val="00BA19DA"/>
    <w:rsid w:val="00BC1075"/>
    <w:rsid w:val="00BE292C"/>
    <w:rsid w:val="00C06631"/>
    <w:rsid w:val="00C20495"/>
    <w:rsid w:val="00C26CF9"/>
    <w:rsid w:val="00C351FA"/>
    <w:rsid w:val="00C416C2"/>
    <w:rsid w:val="00C46F2F"/>
    <w:rsid w:val="00C5374F"/>
    <w:rsid w:val="00C55DCC"/>
    <w:rsid w:val="00C66F4F"/>
    <w:rsid w:val="00C92EEE"/>
    <w:rsid w:val="00CA3C3D"/>
    <w:rsid w:val="00CB15D8"/>
    <w:rsid w:val="00CC3C88"/>
    <w:rsid w:val="00CD63D0"/>
    <w:rsid w:val="00D02564"/>
    <w:rsid w:val="00D27419"/>
    <w:rsid w:val="00D30E85"/>
    <w:rsid w:val="00D45874"/>
    <w:rsid w:val="00D63A82"/>
    <w:rsid w:val="00D66900"/>
    <w:rsid w:val="00D8437E"/>
    <w:rsid w:val="00D96322"/>
    <w:rsid w:val="00DA5B46"/>
    <w:rsid w:val="00DD766D"/>
    <w:rsid w:val="00DE0207"/>
    <w:rsid w:val="00DE3FF9"/>
    <w:rsid w:val="00E0562A"/>
    <w:rsid w:val="00E37B2C"/>
    <w:rsid w:val="00E528C3"/>
    <w:rsid w:val="00E57AFA"/>
    <w:rsid w:val="00E60E01"/>
    <w:rsid w:val="00E7163E"/>
    <w:rsid w:val="00E76277"/>
    <w:rsid w:val="00E86525"/>
    <w:rsid w:val="00E869FC"/>
    <w:rsid w:val="00E9093F"/>
    <w:rsid w:val="00E97FDB"/>
    <w:rsid w:val="00EA0124"/>
    <w:rsid w:val="00EA11D3"/>
    <w:rsid w:val="00EB6C0E"/>
    <w:rsid w:val="00EB74CA"/>
    <w:rsid w:val="00EC0937"/>
    <w:rsid w:val="00EE358D"/>
    <w:rsid w:val="00EF3D38"/>
    <w:rsid w:val="00F04ABD"/>
    <w:rsid w:val="00F06756"/>
    <w:rsid w:val="00F175E3"/>
    <w:rsid w:val="00F23EBE"/>
    <w:rsid w:val="00F2522F"/>
    <w:rsid w:val="00F3018F"/>
    <w:rsid w:val="00F41C99"/>
    <w:rsid w:val="00F46A7E"/>
    <w:rsid w:val="00F53683"/>
    <w:rsid w:val="00F74DF8"/>
    <w:rsid w:val="00F804F1"/>
    <w:rsid w:val="00F8581A"/>
    <w:rsid w:val="00F92428"/>
    <w:rsid w:val="00FA1005"/>
    <w:rsid w:val="00FC06B7"/>
    <w:rsid w:val="00FD6FAA"/>
    <w:rsid w:val="00FE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22BE4"/>
  <w15:chartTrackingRefBased/>
  <w15:docId w15:val="{96316561-E8BD-4BD3-9002-5E8C85E5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0F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rPr>
  </w:style>
  <w:style w:type="character" w:styleId="Hyperlink">
    <w:name w:val="Hyperlink"/>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54165179">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113060997">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665665618">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79587963">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18021015">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95&amp;lang=e" TargetMode="External"/><Relationship Id="rId3" Type="http://schemas.openxmlformats.org/officeDocument/2006/relationships/settings" Target="settings.xml"/><Relationship Id="rId7" Type="http://schemas.openxmlformats.org/officeDocument/2006/relationships/hyperlink" Target="http://scm.oas.org/IDMS/Redirectpage.aspx?class=cidi/CAM/doc.&amp;classNum=95&amp;la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oas.org/IDMS/Redirectpage.aspx?class=cidi/CAM/doc.&amp;classNum=96&amp;lang=e" TargetMode="External"/><Relationship Id="rId11" Type="http://schemas.openxmlformats.org/officeDocument/2006/relationships/fontTable" Target="fontTable.xml"/><Relationship Id="rId5" Type="http://schemas.openxmlformats.org/officeDocument/2006/relationships/hyperlink" Target="http://scm.oas.org/IDMS/Redirectpage.aspx?class=cidi/CAM/doc.&amp;classNum=96&amp;lang=s" TargetMode="External"/><Relationship Id="rId10" Type="http://schemas.openxmlformats.org/officeDocument/2006/relationships/hyperlink" Target="http://scm.oas.org/IDMS/Redirectpage.aspx?class=cidi/CAM/doc.&amp;classNum=97&amp;lang=t"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97&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2281</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cp:lastModifiedBy>Santos, Ada</cp:lastModifiedBy>
  <cp:revision>4</cp:revision>
  <cp:lastPrinted>2019-12-16T15:08:00Z</cp:lastPrinted>
  <dcterms:created xsi:type="dcterms:W3CDTF">2021-07-26T21:16:00Z</dcterms:created>
  <dcterms:modified xsi:type="dcterms:W3CDTF">2021-07-26T22:36:00Z</dcterms:modified>
</cp:coreProperties>
</file>