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88BC" w14:textId="74327FC1" w:rsidR="001D45D2" w:rsidRPr="00C574E3" w:rsidRDefault="00521024" w:rsidP="001D45D2">
      <w:pPr>
        <w:tabs>
          <w:tab w:val="left" w:pos="6210"/>
          <w:tab w:val="left" w:pos="6300"/>
          <w:tab w:val="left" w:pos="6660"/>
          <w:tab w:val="left" w:pos="7020"/>
        </w:tabs>
        <w:jc w:val="both"/>
        <w:rPr>
          <w:rFonts w:ascii="Times New Roman" w:eastAsia="Times New Roman" w:hAnsi="Times New Roman"/>
          <w:sz w:val="22"/>
          <w:szCs w:val="22"/>
          <w:lang w:val="en-GB"/>
        </w:rPr>
      </w:pPr>
      <w:r w:rsidRPr="00C574E3">
        <w:rPr>
          <w:rFonts w:ascii="Times New Roman" w:eastAsia="Times New Roman" w:hAnsi="Times New Roman"/>
          <w:smallCaps/>
          <w:sz w:val="22"/>
          <w:szCs w:val="22"/>
        </w:rPr>
        <w:t>COMMITTEE ON MIGRATION ISSUES</w:t>
      </w:r>
      <w:r w:rsidR="001D45D2" w:rsidRPr="00C574E3">
        <w:rPr>
          <w:rFonts w:ascii="Times New Roman" w:eastAsia="Times New Roman" w:hAnsi="Times New Roman"/>
          <w:sz w:val="22"/>
          <w:szCs w:val="22"/>
        </w:rPr>
        <w:tab/>
      </w:r>
      <w:r w:rsidR="001D45D2" w:rsidRPr="00C574E3">
        <w:rPr>
          <w:rFonts w:ascii="Times New Roman" w:eastAsia="Times New Roman" w:hAnsi="Times New Roman"/>
          <w:sz w:val="22"/>
          <w:szCs w:val="22"/>
        </w:rPr>
        <w:tab/>
        <w:t>OAS/</w:t>
      </w:r>
      <w:proofErr w:type="spellStart"/>
      <w:r w:rsidR="001D45D2" w:rsidRPr="00C574E3">
        <w:rPr>
          <w:rFonts w:ascii="Times New Roman" w:eastAsia="Times New Roman" w:hAnsi="Times New Roman"/>
          <w:sz w:val="22"/>
          <w:szCs w:val="22"/>
        </w:rPr>
        <w:t>Ser.W</w:t>
      </w:r>
      <w:proofErr w:type="spellEnd"/>
    </w:p>
    <w:p w14:paraId="0546884A" w14:textId="2E63F1DB" w:rsidR="001D45D2" w:rsidRPr="00C574E3" w:rsidRDefault="001D45D2" w:rsidP="001D45D2">
      <w:pPr>
        <w:tabs>
          <w:tab w:val="left" w:pos="6300"/>
          <w:tab w:val="left" w:pos="6660"/>
          <w:tab w:val="left" w:pos="7020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C574E3">
        <w:rPr>
          <w:rFonts w:ascii="Times New Roman" w:eastAsia="Times New Roman" w:hAnsi="Times New Roman"/>
          <w:sz w:val="22"/>
          <w:szCs w:val="22"/>
        </w:rPr>
        <w:tab/>
        <w:t>CIDI/CAM/doc.</w:t>
      </w:r>
      <w:r w:rsidR="00C574E3" w:rsidRPr="00C574E3">
        <w:rPr>
          <w:rFonts w:ascii="Times New Roman" w:eastAsia="Times New Roman" w:hAnsi="Times New Roman"/>
          <w:sz w:val="22"/>
          <w:szCs w:val="22"/>
        </w:rPr>
        <w:t>137</w:t>
      </w:r>
      <w:r w:rsidRPr="00C574E3">
        <w:rPr>
          <w:rFonts w:ascii="Times New Roman" w:eastAsia="Times New Roman" w:hAnsi="Times New Roman"/>
          <w:sz w:val="22"/>
          <w:szCs w:val="22"/>
        </w:rPr>
        <w:t>/23</w:t>
      </w:r>
    </w:p>
    <w:p w14:paraId="7DE73940" w14:textId="2DC0B7F4" w:rsidR="001D45D2" w:rsidRPr="00C574E3" w:rsidRDefault="001D45D2" w:rsidP="001D45D2">
      <w:pPr>
        <w:tabs>
          <w:tab w:val="left" w:pos="6210"/>
          <w:tab w:val="left" w:pos="6300"/>
          <w:tab w:val="left" w:pos="6390"/>
          <w:tab w:val="left" w:pos="6480"/>
          <w:tab w:val="left" w:pos="6660"/>
          <w:tab w:val="left" w:pos="7020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C574E3">
        <w:rPr>
          <w:rFonts w:ascii="Times New Roman" w:eastAsia="Times New Roman" w:hAnsi="Times New Roman"/>
          <w:smallCaps/>
          <w:sz w:val="22"/>
          <w:szCs w:val="22"/>
        </w:rPr>
        <w:tab/>
      </w:r>
      <w:r w:rsidRPr="00C574E3">
        <w:rPr>
          <w:rFonts w:ascii="Times New Roman" w:eastAsia="Times New Roman" w:hAnsi="Times New Roman"/>
          <w:smallCaps/>
          <w:sz w:val="22"/>
          <w:szCs w:val="22"/>
        </w:rPr>
        <w:tab/>
      </w:r>
      <w:r w:rsidR="00C574E3" w:rsidRPr="00C574E3">
        <w:rPr>
          <w:rFonts w:ascii="Times New Roman" w:eastAsia="Times New Roman" w:hAnsi="Times New Roman"/>
          <w:sz w:val="22"/>
          <w:szCs w:val="22"/>
        </w:rPr>
        <w:t>30</w:t>
      </w:r>
      <w:r w:rsidRPr="00C574E3">
        <w:rPr>
          <w:rFonts w:ascii="Times New Roman" w:eastAsia="Times New Roman" w:hAnsi="Times New Roman"/>
          <w:sz w:val="22"/>
          <w:szCs w:val="22"/>
        </w:rPr>
        <w:t xml:space="preserve"> October 2023</w:t>
      </w:r>
    </w:p>
    <w:p w14:paraId="2A8C3933" w14:textId="77777777" w:rsidR="001D45D2" w:rsidRPr="00C574E3" w:rsidRDefault="001D45D2" w:rsidP="001D45D2">
      <w:pPr>
        <w:tabs>
          <w:tab w:val="left" w:pos="6120"/>
          <w:tab w:val="left" w:pos="6300"/>
          <w:tab w:val="left" w:pos="6660"/>
          <w:tab w:val="left" w:pos="7020"/>
        </w:tabs>
        <w:jc w:val="both"/>
        <w:rPr>
          <w:rFonts w:ascii="Times New Roman" w:eastAsia="Times New Roman" w:hAnsi="Times New Roman"/>
          <w:sz w:val="22"/>
          <w:szCs w:val="22"/>
          <w:lang w:val="en-GB"/>
        </w:rPr>
      </w:pPr>
      <w:r w:rsidRPr="00C574E3">
        <w:rPr>
          <w:rFonts w:ascii="Times New Roman" w:eastAsia="Times New Roman" w:hAnsi="Times New Roman"/>
          <w:sz w:val="22"/>
          <w:szCs w:val="22"/>
        </w:rPr>
        <w:tab/>
      </w:r>
      <w:r w:rsidRPr="00C574E3">
        <w:rPr>
          <w:rFonts w:ascii="Times New Roman" w:eastAsia="Times New Roman" w:hAnsi="Times New Roman"/>
          <w:sz w:val="22"/>
          <w:szCs w:val="22"/>
        </w:rPr>
        <w:tab/>
        <w:t>Original: Spanish</w:t>
      </w:r>
    </w:p>
    <w:p w14:paraId="607B1133" w14:textId="77777777" w:rsidR="001D45D2" w:rsidRPr="00C574E3" w:rsidRDefault="001D45D2" w:rsidP="001D45D2">
      <w:pPr>
        <w:pBdr>
          <w:bottom w:val="single" w:sz="12" w:space="1" w:color="auto"/>
        </w:pBdr>
        <w:tabs>
          <w:tab w:val="left" w:pos="6750"/>
        </w:tabs>
        <w:jc w:val="both"/>
        <w:rPr>
          <w:rFonts w:ascii="Times New Roman" w:hAnsi="Times New Roman"/>
          <w:b/>
          <w:bCs/>
          <w:sz w:val="22"/>
          <w:szCs w:val="22"/>
          <w:lang w:val="en-GB"/>
        </w:rPr>
      </w:pPr>
    </w:p>
    <w:p w14:paraId="6C4FA9CA" w14:textId="77777777" w:rsidR="001D45D2" w:rsidRPr="00C574E3" w:rsidRDefault="001D45D2" w:rsidP="001D45D2">
      <w:pPr>
        <w:pStyle w:val="MediumShading1-Accent11"/>
        <w:jc w:val="both"/>
        <w:rPr>
          <w:rFonts w:ascii="Times New Roman" w:hAnsi="Times New Roman"/>
          <w:lang w:val="en-GB"/>
        </w:rPr>
      </w:pPr>
    </w:p>
    <w:p w14:paraId="4731A989" w14:textId="77777777" w:rsidR="001D45D2" w:rsidRPr="00C574E3" w:rsidRDefault="001D45D2" w:rsidP="001D45D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  <w:lang w:val="en-GB"/>
        </w:rPr>
      </w:pPr>
      <w:r w:rsidRPr="00C574E3">
        <w:rPr>
          <w:rStyle w:val="eop"/>
          <w:sz w:val="22"/>
          <w:szCs w:val="22"/>
        </w:rPr>
        <w:t> </w:t>
      </w:r>
    </w:p>
    <w:p w14:paraId="5741D00C" w14:textId="0DB895BA" w:rsidR="001D45D2" w:rsidRPr="00C574E3" w:rsidRDefault="001D45D2" w:rsidP="001D45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  <w:lang w:val="en-GB"/>
        </w:rPr>
      </w:pPr>
      <w:r w:rsidRPr="00C574E3">
        <w:rPr>
          <w:rStyle w:val="normaltextrun"/>
          <w:sz w:val="22"/>
          <w:szCs w:val="22"/>
        </w:rPr>
        <w:t>CONCEPT NOTE</w:t>
      </w:r>
    </w:p>
    <w:p w14:paraId="12D7500D" w14:textId="77777777" w:rsidR="001D45D2" w:rsidRPr="00C574E3" w:rsidRDefault="001D45D2" w:rsidP="001D45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  <w:lang w:val="en-GB"/>
        </w:rPr>
      </w:pPr>
      <w:r w:rsidRPr="00C574E3">
        <w:rPr>
          <w:rStyle w:val="eop"/>
          <w:sz w:val="22"/>
          <w:szCs w:val="22"/>
        </w:rPr>
        <w:t> </w:t>
      </w:r>
    </w:p>
    <w:p w14:paraId="6926C794" w14:textId="1133F766" w:rsidR="001D45D2" w:rsidRPr="00C574E3" w:rsidRDefault="001D45D2" w:rsidP="001D45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  <w:lang w:val="en-GB"/>
        </w:rPr>
      </w:pPr>
      <w:r w:rsidRPr="00C574E3">
        <w:rPr>
          <w:rStyle w:val="normaltextrun"/>
          <w:sz w:val="22"/>
          <w:szCs w:val="22"/>
        </w:rPr>
        <w:t>THEMATIC SESSION: "</w:t>
      </w:r>
      <w:r w:rsidR="00B217BD" w:rsidRPr="00C574E3">
        <w:rPr>
          <w:sz w:val="22"/>
          <w:szCs w:val="22"/>
        </w:rPr>
        <w:t xml:space="preserve">ADDRESSING </w:t>
      </w:r>
      <w:r w:rsidRPr="00C574E3">
        <w:rPr>
          <w:sz w:val="22"/>
          <w:szCs w:val="22"/>
        </w:rPr>
        <w:t>THE STRUCTURAL CAUSES OF MIGRATION"</w:t>
      </w:r>
      <w:r w:rsidRPr="00C574E3">
        <w:rPr>
          <w:rStyle w:val="normaltextrun"/>
          <w:sz w:val="22"/>
          <w:szCs w:val="22"/>
        </w:rPr>
        <w:t xml:space="preserve"> </w:t>
      </w:r>
    </w:p>
    <w:p w14:paraId="0FC37633" w14:textId="77777777" w:rsidR="001D45D2" w:rsidRPr="00C574E3" w:rsidRDefault="001D45D2" w:rsidP="001D45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  <w:lang w:val="en-GB"/>
        </w:rPr>
      </w:pPr>
      <w:r w:rsidRPr="00C574E3">
        <w:rPr>
          <w:rStyle w:val="eop"/>
          <w:sz w:val="22"/>
          <w:szCs w:val="22"/>
        </w:rPr>
        <w:t> </w:t>
      </w:r>
    </w:p>
    <w:p w14:paraId="589A388D" w14:textId="16627D7F" w:rsidR="001D45D2" w:rsidRPr="00C574E3" w:rsidRDefault="001D45D2" w:rsidP="001D45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  <w:lang w:val="en-GB"/>
        </w:rPr>
      </w:pPr>
      <w:r w:rsidRPr="00C574E3">
        <w:rPr>
          <w:rStyle w:val="normaltextrun"/>
          <w:sz w:val="22"/>
          <w:szCs w:val="22"/>
        </w:rPr>
        <w:t>(</w:t>
      </w:r>
      <w:r w:rsidR="00C574E3" w:rsidRPr="00C574E3">
        <w:rPr>
          <w:rStyle w:val="normaltextrun"/>
          <w:sz w:val="22"/>
          <w:szCs w:val="22"/>
        </w:rPr>
        <w:t>Novem</w:t>
      </w:r>
      <w:r w:rsidRPr="00C574E3">
        <w:rPr>
          <w:rStyle w:val="normaltextrun"/>
          <w:sz w:val="22"/>
          <w:szCs w:val="22"/>
        </w:rPr>
        <w:t xml:space="preserve">ber </w:t>
      </w:r>
      <w:r w:rsidR="00C574E3" w:rsidRPr="00C574E3">
        <w:rPr>
          <w:rStyle w:val="normaltextrun"/>
          <w:sz w:val="22"/>
          <w:szCs w:val="22"/>
        </w:rPr>
        <w:t>7</w:t>
      </w:r>
      <w:r w:rsidRPr="00C574E3">
        <w:rPr>
          <w:rStyle w:val="normaltextrun"/>
          <w:sz w:val="22"/>
          <w:szCs w:val="22"/>
        </w:rPr>
        <w:t>, 2023)</w:t>
      </w:r>
    </w:p>
    <w:p w14:paraId="2F7851A4" w14:textId="77777777" w:rsidR="001D45D2" w:rsidRPr="00C574E3" w:rsidRDefault="001D45D2" w:rsidP="001D45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  <w:lang w:val="en-GB"/>
        </w:rPr>
      </w:pPr>
      <w:r w:rsidRPr="00C574E3">
        <w:rPr>
          <w:rStyle w:val="eop"/>
          <w:sz w:val="22"/>
          <w:szCs w:val="22"/>
        </w:rPr>
        <w:t> </w:t>
      </w:r>
    </w:p>
    <w:p w14:paraId="35E0C0F1" w14:textId="2557AD08" w:rsidR="001D45D2" w:rsidRPr="00C574E3" w:rsidRDefault="001D45D2" w:rsidP="001D45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  <w:lang w:val="en-GB"/>
        </w:rPr>
      </w:pPr>
      <w:r w:rsidRPr="00C574E3">
        <w:rPr>
          <w:rStyle w:val="normaltextrun"/>
          <w:sz w:val="22"/>
          <w:szCs w:val="22"/>
        </w:rPr>
        <w:t xml:space="preserve">(Prepared by the Chair of the CAM with support </w:t>
      </w:r>
      <w:r w:rsidR="00581B37" w:rsidRPr="00C574E3">
        <w:rPr>
          <w:rStyle w:val="normaltextrun"/>
          <w:sz w:val="22"/>
          <w:szCs w:val="22"/>
        </w:rPr>
        <w:t>from</w:t>
      </w:r>
      <w:r w:rsidRPr="00C574E3">
        <w:rPr>
          <w:rStyle w:val="normaltextrun"/>
          <w:sz w:val="22"/>
          <w:szCs w:val="22"/>
        </w:rPr>
        <w:t xml:space="preserve"> the Technical Secretariat)</w:t>
      </w:r>
    </w:p>
    <w:p w14:paraId="0A56B884" w14:textId="77777777" w:rsidR="001D45D2" w:rsidRPr="00C574E3" w:rsidRDefault="001D45D2" w:rsidP="001D45D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2"/>
          <w:szCs w:val="22"/>
          <w:lang w:val="en-GB"/>
        </w:rPr>
      </w:pPr>
      <w:r w:rsidRPr="00C574E3">
        <w:rPr>
          <w:rStyle w:val="eop"/>
          <w:sz w:val="22"/>
          <w:szCs w:val="22"/>
        </w:rPr>
        <w:t> </w:t>
      </w:r>
    </w:p>
    <w:p w14:paraId="3BF16710" w14:textId="77777777" w:rsidR="001D45D2" w:rsidRPr="00C574E3" w:rsidRDefault="001D45D2" w:rsidP="001D45D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2"/>
          <w:szCs w:val="22"/>
          <w:lang w:val="en-GB"/>
        </w:rPr>
      </w:pPr>
    </w:p>
    <w:p w14:paraId="370B92C0" w14:textId="454FC2F1" w:rsidR="001D45D2" w:rsidRPr="00C574E3" w:rsidRDefault="001D45D2" w:rsidP="001D45D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2"/>
          <w:szCs w:val="22"/>
          <w:lang w:val="en-GB"/>
        </w:rPr>
      </w:pPr>
      <w:r w:rsidRPr="00C574E3">
        <w:rPr>
          <w:sz w:val="22"/>
          <w:szCs w:val="22"/>
        </w:rPr>
        <w:t>International migration is a major policy issue</w:t>
      </w:r>
      <w:r w:rsidR="002A1955" w:rsidRPr="00C574E3">
        <w:rPr>
          <w:sz w:val="22"/>
          <w:szCs w:val="22"/>
        </w:rPr>
        <w:t xml:space="preserve"> that is deeply</w:t>
      </w:r>
      <w:r w:rsidRPr="00C574E3">
        <w:rPr>
          <w:sz w:val="22"/>
          <w:szCs w:val="22"/>
        </w:rPr>
        <w:t xml:space="preserve"> intertwined with human rights, development</w:t>
      </w:r>
      <w:r w:rsidR="00C50132" w:rsidRPr="00C574E3">
        <w:rPr>
          <w:sz w:val="22"/>
          <w:szCs w:val="22"/>
        </w:rPr>
        <w:t>,</w:t>
      </w:r>
      <w:r w:rsidRPr="00C574E3">
        <w:rPr>
          <w:sz w:val="22"/>
          <w:szCs w:val="22"/>
        </w:rPr>
        <w:t xml:space="preserve"> and geopolitics at the national, regional</w:t>
      </w:r>
      <w:r w:rsidR="00C50132" w:rsidRPr="00C574E3">
        <w:rPr>
          <w:sz w:val="22"/>
          <w:szCs w:val="22"/>
        </w:rPr>
        <w:t>,</w:t>
      </w:r>
      <w:r w:rsidRPr="00C574E3">
        <w:rPr>
          <w:sz w:val="22"/>
          <w:szCs w:val="22"/>
        </w:rPr>
        <w:t xml:space="preserve"> and international levels. </w:t>
      </w:r>
      <w:r w:rsidRPr="00C574E3">
        <w:rPr>
          <w:rStyle w:val="eop"/>
          <w:sz w:val="22"/>
          <w:szCs w:val="22"/>
        </w:rPr>
        <w:t>According to IOM</w:t>
      </w:r>
      <w:r w:rsidRPr="00C574E3">
        <w:rPr>
          <w:sz w:val="22"/>
          <w:szCs w:val="22"/>
          <w:shd w:val="clear" w:color="auto" w:fill="FFFFFF"/>
        </w:rPr>
        <w:t xml:space="preserve">, there are five main </w:t>
      </w:r>
      <w:r w:rsidR="00542E64" w:rsidRPr="00C574E3">
        <w:rPr>
          <w:sz w:val="22"/>
          <w:szCs w:val="22"/>
          <w:shd w:val="clear" w:color="auto" w:fill="FFFFFF"/>
        </w:rPr>
        <w:t xml:space="preserve">types of </w:t>
      </w:r>
      <w:r w:rsidRPr="00C574E3">
        <w:rPr>
          <w:sz w:val="22"/>
          <w:szCs w:val="22"/>
          <w:shd w:val="clear" w:color="auto" w:fill="FFFFFF"/>
        </w:rPr>
        <w:t xml:space="preserve">factors that </w:t>
      </w:r>
      <w:r w:rsidR="00E9416E" w:rsidRPr="00C574E3">
        <w:rPr>
          <w:sz w:val="22"/>
          <w:szCs w:val="22"/>
          <w:shd w:val="clear" w:color="auto" w:fill="FFFFFF"/>
        </w:rPr>
        <w:t>prompt</w:t>
      </w:r>
      <w:r w:rsidRPr="00C574E3">
        <w:rPr>
          <w:sz w:val="22"/>
          <w:szCs w:val="22"/>
          <w:shd w:val="clear" w:color="auto" w:fill="FFFFFF"/>
        </w:rPr>
        <w:t xml:space="preserve"> people to migrate: economic, demographic, social, political</w:t>
      </w:r>
      <w:r w:rsidR="00E9416E" w:rsidRPr="00C574E3">
        <w:rPr>
          <w:sz w:val="22"/>
          <w:szCs w:val="22"/>
          <w:shd w:val="clear" w:color="auto" w:fill="FFFFFF"/>
        </w:rPr>
        <w:t>,</w:t>
      </w:r>
      <w:r w:rsidR="00C50132" w:rsidRPr="00C574E3">
        <w:rPr>
          <w:sz w:val="22"/>
          <w:szCs w:val="22"/>
          <w:shd w:val="clear" w:color="auto" w:fill="FFFFFF"/>
        </w:rPr>
        <w:t xml:space="preserve"> </w:t>
      </w:r>
      <w:r w:rsidRPr="00C574E3">
        <w:rPr>
          <w:sz w:val="22"/>
          <w:szCs w:val="22"/>
          <w:shd w:val="clear" w:color="auto" w:fill="FFFFFF"/>
        </w:rPr>
        <w:t xml:space="preserve">and environmental factors. These factors </w:t>
      </w:r>
      <w:r w:rsidR="0092333F" w:rsidRPr="00C574E3">
        <w:rPr>
          <w:sz w:val="22"/>
          <w:szCs w:val="22"/>
          <w:shd w:val="clear" w:color="auto" w:fill="FFFFFF"/>
        </w:rPr>
        <w:t>form</w:t>
      </w:r>
      <w:r w:rsidRPr="00C574E3">
        <w:rPr>
          <w:sz w:val="22"/>
          <w:szCs w:val="22"/>
          <w:shd w:val="clear" w:color="auto" w:fill="FFFFFF"/>
        </w:rPr>
        <w:t xml:space="preserve"> </w:t>
      </w:r>
      <w:r w:rsidR="0092333F" w:rsidRPr="00C574E3">
        <w:rPr>
          <w:sz w:val="22"/>
          <w:szCs w:val="22"/>
          <w:shd w:val="clear" w:color="auto" w:fill="FFFFFF"/>
        </w:rPr>
        <w:t xml:space="preserve">the </w:t>
      </w:r>
      <w:r w:rsidRPr="00C574E3">
        <w:rPr>
          <w:sz w:val="22"/>
          <w:szCs w:val="22"/>
          <w:shd w:val="clear" w:color="auto" w:fill="FFFFFF"/>
        </w:rPr>
        <w:t xml:space="preserve">context in which people move from one place to another. In addition, </w:t>
      </w:r>
      <w:r w:rsidR="0092333F" w:rsidRPr="00C574E3">
        <w:rPr>
          <w:sz w:val="22"/>
          <w:szCs w:val="22"/>
          <w:shd w:val="clear" w:color="auto" w:fill="FFFFFF"/>
        </w:rPr>
        <w:t>micro-</w:t>
      </w:r>
      <w:r w:rsidRPr="00C574E3">
        <w:rPr>
          <w:sz w:val="22"/>
          <w:szCs w:val="22"/>
          <w:shd w:val="clear" w:color="auto" w:fill="FFFFFF"/>
        </w:rPr>
        <w:t>factors</w:t>
      </w:r>
      <w:r w:rsidR="00B57E11" w:rsidRPr="00C574E3">
        <w:rPr>
          <w:sz w:val="22"/>
          <w:szCs w:val="22"/>
          <w:shd w:val="clear" w:color="auto" w:fill="FFFFFF"/>
        </w:rPr>
        <w:t>—</w:t>
      </w:r>
      <w:r w:rsidRPr="00C574E3">
        <w:rPr>
          <w:sz w:val="22"/>
          <w:szCs w:val="22"/>
          <w:shd w:val="clear" w:color="auto" w:fill="FFFFFF"/>
        </w:rPr>
        <w:t>such as age, gender, and income level</w:t>
      </w:r>
      <w:r w:rsidR="00B57E11" w:rsidRPr="00C574E3">
        <w:rPr>
          <w:sz w:val="22"/>
          <w:szCs w:val="22"/>
          <w:shd w:val="clear" w:color="auto" w:fill="FFFFFF"/>
        </w:rPr>
        <w:t>—</w:t>
      </w:r>
      <w:r w:rsidRPr="00C574E3">
        <w:rPr>
          <w:sz w:val="22"/>
          <w:szCs w:val="22"/>
          <w:shd w:val="clear" w:color="auto" w:fill="FFFFFF"/>
        </w:rPr>
        <w:t xml:space="preserve">determine the </w:t>
      </w:r>
      <w:r w:rsidR="00A71A15" w:rsidRPr="00C574E3">
        <w:rPr>
          <w:sz w:val="22"/>
          <w:szCs w:val="22"/>
          <w:shd w:val="clear" w:color="auto" w:fill="FFFFFF"/>
        </w:rPr>
        <w:t xml:space="preserve">scope of </w:t>
      </w:r>
      <w:r w:rsidRPr="00C574E3">
        <w:rPr>
          <w:sz w:val="22"/>
          <w:szCs w:val="22"/>
          <w:shd w:val="clear" w:color="auto" w:fill="FFFFFF"/>
        </w:rPr>
        <w:t xml:space="preserve">influence </w:t>
      </w:r>
      <w:r w:rsidR="00AD2CB6" w:rsidRPr="00C574E3">
        <w:rPr>
          <w:sz w:val="22"/>
          <w:szCs w:val="22"/>
          <w:shd w:val="clear" w:color="auto" w:fill="FFFFFF"/>
        </w:rPr>
        <w:t xml:space="preserve">that </w:t>
      </w:r>
      <w:r w:rsidR="00B57E11" w:rsidRPr="00C574E3">
        <w:rPr>
          <w:sz w:val="22"/>
          <w:szCs w:val="22"/>
          <w:shd w:val="clear" w:color="auto" w:fill="FFFFFF"/>
        </w:rPr>
        <w:t xml:space="preserve">the </w:t>
      </w:r>
      <w:r w:rsidRPr="00C574E3">
        <w:rPr>
          <w:sz w:val="22"/>
          <w:szCs w:val="22"/>
          <w:shd w:val="clear" w:color="auto" w:fill="FFFFFF"/>
        </w:rPr>
        <w:t xml:space="preserve">general factors </w:t>
      </w:r>
      <w:r w:rsidR="00AD2CB6" w:rsidRPr="00C574E3">
        <w:rPr>
          <w:sz w:val="22"/>
          <w:szCs w:val="22"/>
          <w:shd w:val="clear" w:color="auto" w:fill="FFFFFF"/>
        </w:rPr>
        <w:t xml:space="preserve">may </w:t>
      </w:r>
      <w:r w:rsidR="00B57E11" w:rsidRPr="00C574E3">
        <w:rPr>
          <w:sz w:val="22"/>
          <w:szCs w:val="22"/>
          <w:shd w:val="clear" w:color="auto" w:fill="FFFFFF"/>
        </w:rPr>
        <w:t xml:space="preserve">have </w:t>
      </w:r>
      <w:r w:rsidRPr="00C574E3">
        <w:rPr>
          <w:sz w:val="22"/>
          <w:szCs w:val="22"/>
          <w:shd w:val="clear" w:color="auto" w:fill="FFFFFF"/>
        </w:rPr>
        <w:t>on migrat</w:t>
      </w:r>
      <w:r w:rsidR="00B57E11" w:rsidRPr="00C574E3">
        <w:rPr>
          <w:sz w:val="22"/>
          <w:szCs w:val="22"/>
          <w:shd w:val="clear" w:color="auto" w:fill="FFFFFF"/>
        </w:rPr>
        <w:t xml:space="preserve">ory </w:t>
      </w:r>
      <w:r w:rsidRPr="00C574E3">
        <w:rPr>
          <w:sz w:val="22"/>
          <w:szCs w:val="22"/>
          <w:shd w:val="clear" w:color="auto" w:fill="FFFFFF"/>
        </w:rPr>
        <w:t>decision</w:t>
      </w:r>
      <w:r w:rsidR="00A71A15" w:rsidRPr="00C574E3">
        <w:rPr>
          <w:sz w:val="22"/>
          <w:szCs w:val="22"/>
          <w:shd w:val="clear" w:color="auto" w:fill="FFFFFF"/>
        </w:rPr>
        <w:t>-making</w:t>
      </w:r>
      <w:r w:rsidRPr="00C574E3">
        <w:rPr>
          <w:sz w:val="22"/>
          <w:szCs w:val="22"/>
          <w:shd w:val="clear" w:color="auto" w:fill="FFFFFF"/>
        </w:rPr>
        <w:t xml:space="preserve"> at the personal or household level. Finally, there are related factors that facilitate or impede migration, such as</w:t>
      </w:r>
      <w:r w:rsidR="008A45AB" w:rsidRPr="00C574E3">
        <w:rPr>
          <w:sz w:val="22"/>
          <w:szCs w:val="22"/>
          <w:shd w:val="clear" w:color="auto" w:fill="FFFFFF"/>
        </w:rPr>
        <w:t xml:space="preserve"> the</w:t>
      </w:r>
      <w:r w:rsidRPr="00C574E3">
        <w:rPr>
          <w:sz w:val="22"/>
          <w:szCs w:val="22"/>
          <w:shd w:val="clear" w:color="auto" w:fill="FFFFFF"/>
        </w:rPr>
        <w:t xml:space="preserve"> human, financial, physical</w:t>
      </w:r>
      <w:r w:rsidR="00C50132" w:rsidRPr="00C574E3">
        <w:rPr>
          <w:sz w:val="22"/>
          <w:szCs w:val="22"/>
          <w:shd w:val="clear" w:color="auto" w:fill="FFFFFF"/>
        </w:rPr>
        <w:t>,</w:t>
      </w:r>
      <w:r w:rsidRPr="00C574E3">
        <w:rPr>
          <w:sz w:val="22"/>
          <w:szCs w:val="22"/>
          <w:shd w:val="clear" w:color="auto" w:fill="FFFFFF"/>
        </w:rPr>
        <w:t xml:space="preserve"> and psychological costs and benefits of migration</w:t>
      </w:r>
      <w:r w:rsidR="00F8106B" w:rsidRPr="00C574E3">
        <w:rPr>
          <w:sz w:val="22"/>
          <w:szCs w:val="22"/>
          <w:shd w:val="clear" w:color="auto" w:fill="FFFFFF"/>
        </w:rPr>
        <w:t>, and the migratory</w:t>
      </w:r>
      <w:r w:rsidR="002F043A" w:rsidRPr="00C574E3">
        <w:rPr>
          <w:sz w:val="22"/>
          <w:szCs w:val="22"/>
          <w:shd w:val="clear" w:color="auto" w:fill="FFFFFF"/>
        </w:rPr>
        <w:t xml:space="preserve"> </w:t>
      </w:r>
      <w:r w:rsidRPr="00C574E3">
        <w:rPr>
          <w:sz w:val="22"/>
          <w:szCs w:val="22"/>
          <w:shd w:val="clear" w:color="auto" w:fill="FFFFFF"/>
        </w:rPr>
        <w:t xml:space="preserve">policies that facilitate some forms of migration </w:t>
      </w:r>
      <w:r w:rsidR="00F8106B" w:rsidRPr="00C574E3">
        <w:rPr>
          <w:sz w:val="22"/>
          <w:szCs w:val="22"/>
          <w:shd w:val="clear" w:color="auto" w:fill="FFFFFF"/>
        </w:rPr>
        <w:t>while</w:t>
      </w:r>
      <w:r w:rsidRPr="00C574E3">
        <w:rPr>
          <w:sz w:val="22"/>
          <w:szCs w:val="22"/>
          <w:shd w:val="clear" w:color="auto" w:fill="FFFFFF"/>
        </w:rPr>
        <w:t xml:space="preserve"> hinder</w:t>
      </w:r>
      <w:r w:rsidR="00F8106B" w:rsidRPr="00C574E3">
        <w:rPr>
          <w:sz w:val="22"/>
          <w:szCs w:val="22"/>
          <w:shd w:val="clear" w:color="auto" w:fill="FFFFFF"/>
        </w:rPr>
        <w:t>ing</w:t>
      </w:r>
      <w:r w:rsidRPr="00C574E3">
        <w:rPr>
          <w:sz w:val="22"/>
          <w:szCs w:val="22"/>
          <w:shd w:val="clear" w:color="auto" w:fill="FFFFFF"/>
        </w:rPr>
        <w:t xml:space="preserve"> others.</w:t>
      </w:r>
    </w:p>
    <w:p w14:paraId="5209A398" w14:textId="77777777" w:rsidR="001D45D2" w:rsidRPr="00C574E3" w:rsidRDefault="001D45D2" w:rsidP="001D45D2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lang w:val="en-GB"/>
        </w:rPr>
      </w:pPr>
    </w:p>
    <w:p w14:paraId="56D5E1DF" w14:textId="5E250189" w:rsidR="001D45D2" w:rsidRPr="00C574E3" w:rsidRDefault="001D45D2" w:rsidP="00BA3E9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2"/>
          <w:szCs w:val="22"/>
          <w:lang w:val="en-GB"/>
        </w:rPr>
      </w:pPr>
      <w:r w:rsidRPr="00C574E3">
        <w:rPr>
          <w:sz w:val="22"/>
          <w:szCs w:val="22"/>
        </w:rPr>
        <w:t>Therefore</w:t>
      </w:r>
      <w:r w:rsidRPr="00C574E3">
        <w:rPr>
          <w:rStyle w:val="eop"/>
          <w:sz w:val="22"/>
          <w:szCs w:val="22"/>
        </w:rPr>
        <w:t xml:space="preserve">, it is </w:t>
      </w:r>
      <w:r w:rsidR="006613DC" w:rsidRPr="00C574E3">
        <w:rPr>
          <w:rStyle w:val="eop"/>
          <w:sz w:val="22"/>
          <w:szCs w:val="22"/>
        </w:rPr>
        <w:t>essential</w:t>
      </w:r>
      <w:r w:rsidRPr="00C574E3">
        <w:rPr>
          <w:rStyle w:val="eop"/>
          <w:sz w:val="22"/>
          <w:szCs w:val="22"/>
        </w:rPr>
        <w:t xml:space="preserve"> to </w:t>
      </w:r>
      <w:r w:rsidR="008D1EE1" w:rsidRPr="00C574E3">
        <w:rPr>
          <w:rStyle w:val="eop"/>
          <w:sz w:val="22"/>
          <w:szCs w:val="22"/>
        </w:rPr>
        <w:t>assess</w:t>
      </w:r>
      <w:r w:rsidRPr="00C574E3">
        <w:rPr>
          <w:rStyle w:val="eop"/>
          <w:sz w:val="22"/>
          <w:szCs w:val="22"/>
        </w:rPr>
        <w:t xml:space="preserve"> and analyze the various </w:t>
      </w:r>
      <w:r w:rsidR="00713ADF" w:rsidRPr="00C574E3">
        <w:rPr>
          <w:rStyle w:val="eop"/>
          <w:sz w:val="22"/>
          <w:szCs w:val="22"/>
        </w:rPr>
        <w:t>causes</w:t>
      </w:r>
      <w:r w:rsidRPr="00C574E3">
        <w:rPr>
          <w:rStyle w:val="eop"/>
          <w:sz w:val="22"/>
          <w:szCs w:val="22"/>
        </w:rPr>
        <w:t xml:space="preserve"> that drive migration in the Americas, </w:t>
      </w:r>
      <w:r w:rsidR="00713ADF" w:rsidRPr="00C574E3">
        <w:rPr>
          <w:rStyle w:val="eop"/>
          <w:sz w:val="22"/>
          <w:szCs w:val="22"/>
        </w:rPr>
        <w:t xml:space="preserve">while also </w:t>
      </w:r>
      <w:r w:rsidRPr="00C574E3">
        <w:rPr>
          <w:rStyle w:val="eop"/>
          <w:sz w:val="22"/>
          <w:szCs w:val="22"/>
        </w:rPr>
        <w:t>recognizing that these causes vary in each subregion</w:t>
      </w:r>
      <w:r w:rsidR="003B5175" w:rsidRPr="00C574E3">
        <w:rPr>
          <w:rStyle w:val="eop"/>
          <w:sz w:val="22"/>
          <w:szCs w:val="22"/>
        </w:rPr>
        <w:t xml:space="preserve"> </w:t>
      </w:r>
      <w:r w:rsidR="00B217F5" w:rsidRPr="00C574E3">
        <w:rPr>
          <w:rStyle w:val="eop"/>
          <w:sz w:val="22"/>
          <w:szCs w:val="22"/>
          <w:lang w:val="en-GB"/>
        </w:rPr>
        <w:t xml:space="preserve">and have different contexts and origins, which can be addressed from a perspective of development and integration. Among the causes of mobility in the region are underdevelopment, lack of growth and asymmetries between economies, weak institutions, </w:t>
      </w:r>
      <w:r w:rsidR="00394DBB" w:rsidRPr="00C574E3">
        <w:rPr>
          <w:rStyle w:val="eop"/>
          <w:sz w:val="22"/>
          <w:szCs w:val="22"/>
          <w:lang w:val="en-GB"/>
        </w:rPr>
        <w:t>rising</w:t>
      </w:r>
      <w:r w:rsidR="00B217F5" w:rsidRPr="00C574E3">
        <w:rPr>
          <w:rStyle w:val="eop"/>
          <w:sz w:val="22"/>
          <w:szCs w:val="22"/>
          <w:lang w:val="en-GB"/>
        </w:rPr>
        <w:t xml:space="preserve"> poverty and inequality levels, lack of access to education, health, housing, </w:t>
      </w:r>
      <w:r w:rsidR="00394DBB" w:rsidRPr="00C574E3">
        <w:rPr>
          <w:rStyle w:val="eop"/>
          <w:sz w:val="22"/>
          <w:szCs w:val="22"/>
          <w:lang w:val="en-GB"/>
        </w:rPr>
        <w:t xml:space="preserve">and </w:t>
      </w:r>
      <w:r w:rsidR="00B217F5" w:rsidRPr="00C574E3">
        <w:rPr>
          <w:rStyle w:val="eop"/>
          <w:sz w:val="22"/>
          <w:szCs w:val="22"/>
          <w:lang w:val="en-GB"/>
        </w:rPr>
        <w:t>employment, human rights violations, widespread violence, political conflicts, tensions among ethnic groups and communities, environmental degradation</w:t>
      </w:r>
      <w:r w:rsidR="00870D4E" w:rsidRPr="00C574E3">
        <w:rPr>
          <w:rStyle w:val="eop"/>
          <w:sz w:val="22"/>
          <w:szCs w:val="22"/>
          <w:lang w:val="en-GB"/>
        </w:rPr>
        <w:t>,</w:t>
      </w:r>
      <w:r w:rsidR="00B217F5" w:rsidRPr="00C574E3">
        <w:rPr>
          <w:rStyle w:val="eop"/>
          <w:sz w:val="22"/>
          <w:szCs w:val="22"/>
          <w:lang w:val="en-GB"/>
        </w:rPr>
        <w:t xml:space="preserve"> and family reunification. </w:t>
      </w:r>
    </w:p>
    <w:p w14:paraId="6647182D" w14:textId="77777777" w:rsidR="001D45D2" w:rsidRPr="00C574E3" w:rsidRDefault="001D45D2" w:rsidP="001D45D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2"/>
          <w:szCs w:val="22"/>
          <w:lang w:val="en-GB"/>
        </w:rPr>
      </w:pPr>
    </w:p>
    <w:p w14:paraId="50777354" w14:textId="244CC800" w:rsidR="001D45D2" w:rsidRPr="00C574E3" w:rsidRDefault="001D45D2" w:rsidP="001D45D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2"/>
          <w:szCs w:val="22"/>
          <w:lang w:val="en-GB"/>
        </w:rPr>
      </w:pPr>
      <w:r w:rsidRPr="00C574E3">
        <w:rPr>
          <w:rStyle w:val="eop"/>
          <w:sz w:val="22"/>
          <w:szCs w:val="22"/>
        </w:rPr>
        <w:t xml:space="preserve">Economic and social inequality often </w:t>
      </w:r>
      <w:r w:rsidR="00EF596F" w:rsidRPr="00C574E3">
        <w:rPr>
          <w:rStyle w:val="eop"/>
          <w:sz w:val="22"/>
          <w:szCs w:val="22"/>
        </w:rPr>
        <w:t>have</w:t>
      </w:r>
      <w:r w:rsidRPr="00C574E3">
        <w:rPr>
          <w:rStyle w:val="eop"/>
          <w:sz w:val="22"/>
          <w:szCs w:val="22"/>
        </w:rPr>
        <w:t xml:space="preserve"> a key role in </w:t>
      </w:r>
      <w:r w:rsidR="00E7521C" w:rsidRPr="00C574E3">
        <w:rPr>
          <w:rStyle w:val="eop"/>
          <w:sz w:val="22"/>
          <w:szCs w:val="22"/>
        </w:rPr>
        <w:t xml:space="preserve">people’s </w:t>
      </w:r>
      <w:r w:rsidRPr="00C574E3">
        <w:rPr>
          <w:rStyle w:val="eop"/>
          <w:sz w:val="22"/>
          <w:szCs w:val="22"/>
        </w:rPr>
        <w:t>decision</w:t>
      </w:r>
      <w:r w:rsidR="00E7521C" w:rsidRPr="00C574E3">
        <w:rPr>
          <w:rStyle w:val="eop"/>
          <w:sz w:val="22"/>
          <w:szCs w:val="22"/>
        </w:rPr>
        <w:t>s</w:t>
      </w:r>
      <w:r w:rsidRPr="00C574E3">
        <w:rPr>
          <w:rStyle w:val="eop"/>
          <w:sz w:val="22"/>
          <w:szCs w:val="22"/>
        </w:rPr>
        <w:t xml:space="preserve"> to migrate in search of better opportunities and living conditions. In addition to economic reasons, </w:t>
      </w:r>
      <w:r w:rsidR="000409DC" w:rsidRPr="00C574E3">
        <w:rPr>
          <w:rStyle w:val="eop"/>
          <w:sz w:val="22"/>
          <w:szCs w:val="22"/>
        </w:rPr>
        <w:t>the decision to migrate</w:t>
      </w:r>
      <w:r w:rsidRPr="00C574E3">
        <w:rPr>
          <w:rStyle w:val="eop"/>
          <w:sz w:val="22"/>
          <w:szCs w:val="22"/>
        </w:rPr>
        <w:t xml:space="preserve"> can also </w:t>
      </w:r>
      <w:r w:rsidR="00BA7FFC" w:rsidRPr="00C574E3">
        <w:rPr>
          <w:rStyle w:val="eop"/>
          <w:sz w:val="22"/>
          <w:szCs w:val="22"/>
        </w:rPr>
        <w:t>arise</w:t>
      </w:r>
      <w:r w:rsidR="000409DC" w:rsidRPr="00C574E3">
        <w:rPr>
          <w:rStyle w:val="eop"/>
          <w:sz w:val="22"/>
          <w:szCs w:val="22"/>
        </w:rPr>
        <w:t xml:space="preserve"> from</w:t>
      </w:r>
      <w:r w:rsidRPr="00C574E3">
        <w:rPr>
          <w:rStyle w:val="eop"/>
          <w:sz w:val="22"/>
          <w:szCs w:val="22"/>
        </w:rPr>
        <w:t xml:space="preserve"> family conflicts, tensions </w:t>
      </w:r>
      <w:r w:rsidR="00AB17A5" w:rsidRPr="00C574E3">
        <w:rPr>
          <w:rStyle w:val="eop"/>
          <w:sz w:val="22"/>
          <w:szCs w:val="22"/>
        </w:rPr>
        <w:t>with</w:t>
      </w:r>
      <w:r w:rsidRPr="00C574E3">
        <w:rPr>
          <w:rStyle w:val="eop"/>
          <w:sz w:val="22"/>
          <w:szCs w:val="22"/>
        </w:rPr>
        <w:t xml:space="preserve">in </w:t>
      </w:r>
      <w:r w:rsidR="00AB17A5" w:rsidRPr="00C574E3">
        <w:rPr>
          <w:rStyle w:val="eop"/>
          <w:sz w:val="22"/>
          <w:szCs w:val="22"/>
        </w:rPr>
        <w:t>t</w:t>
      </w:r>
      <w:r w:rsidR="00B92063" w:rsidRPr="00C574E3">
        <w:rPr>
          <w:rStyle w:val="eop"/>
          <w:sz w:val="22"/>
          <w:szCs w:val="22"/>
        </w:rPr>
        <w:t xml:space="preserve">heir </w:t>
      </w:r>
      <w:r w:rsidRPr="00C574E3">
        <w:rPr>
          <w:rStyle w:val="eop"/>
          <w:sz w:val="22"/>
          <w:szCs w:val="22"/>
        </w:rPr>
        <w:t xml:space="preserve">communities of origin, as well as </w:t>
      </w:r>
      <w:r w:rsidR="00813587" w:rsidRPr="00C574E3">
        <w:rPr>
          <w:rStyle w:val="eop"/>
          <w:sz w:val="22"/>
          <w:szCs w:val="22"/>
        </w:rPr>
        <w:t xml:space="preserve">the effects of </w:t>
      </w:r>
      <w:r w:rsidR="00FB02FF" w:rsidRPr="00C574E3">
        <w:rPr>
          <w:rStyle w:val="eop"/>
          <w:sz w:val="22"/>
          <w:szCs w:val="22"/>
        </w:rPr>
        <w:t>climate-change</w:t>
      </w:r>
      <w:r w:rsidR="00813587" w:rsidRPr="00C574E3">
        <w:rPr>
          <w:rStyle w:val="eop"/>
          <w:sz w:val="22"/>
          <w:szCs w:val="22"/>
        </w:rPr>
        <w:t xml:space="preserve"> and </w:t>
      </w:r>
      <w:r w:rsidR="00720A57" w:rsidRPr="00C574E3">
        <w:rPr>
          <w:rStyle w:val="eop"/>
          <w:sz w:val="22"/>
          <w:szCs w:val="22"/>
        </w:rPr>
        <w:t xml:space="preserve">of </w:t>
      </w:r>
      <w:r w:rsidR="00813587" w:rsidRPr="00C574E3">
        <w:rPr>
          <w:rStyle w:val="eop"/>
          <w:sz w:val="22"/>
          <w:szCs w:val="22"/>
        </w:rPr>
        <w:t>natural disasters</w:t>
      </w:r>
      <w:r w:rsidR="007A57F6" w:rsidRPr="00C574E3">
        <w:rPr>
          <w:rStyle w:val="eop"/>
          <w:sz w:val="22"/>
          <w:szCs w:val="22"/>
        </w:rPr>
        <w:t xml:space="preserve"> (such as </w:t>
      </w:r>
      <w:r w:rsidR="00697409" w:rsidRPr="00C574E3">
        <w:rPr>
          <w:rStyle w:val="eop"/>
          <w:sz w:val="22"/>
          <w:szCs w:val="22"/>
        </w:rPr>
        <w:t xml:space="preserve">prolonged </w:t>
      </w:r>
      <w:r w:rsidR="007A57F6" w:rsidRPr="00C574E3">
        <w:rPr>
          <w:rStyle w:val="eop"/>
          <w:sz w:val="22"/>
          <w:szCs w:val="22"/>
        </w:rPr>
        <w:t xml:space="preserve">droughts, </w:t>
      </w:r>
      <w:r w:rsidR="0069365E" w:rsidRPr="00C574E3">
        <w:rPr>
          <w:rStyle w:val="eop"/>
          <w:sz w:val="22"/>
          <w:szCs w:val="22"/>
        </w:rPr>
        <w:t>hurricanes</w:t>
      </w:r>
      <w:r w:rsidR="00720A57" w:rsidRPr="00C574E3">
        <w:rPr>
          <w:rStyle w:val="eop"/>
          <w:sz w:val="22"/>
          <w:szCs w:val="22"/>
        </w:rPr>
        <w:t>, earthquakes</w:t>
      </w:r>
      <w:r w:rsidR="007A57F6" w:rsidRPr="00C574E3">
        <w:rPr>
          <w:rStyle w:val="eop"/>
          <w:sz w:val="22"/>
          <w:szCs w:val="22"/>
        </w:rPr>
        <w:t>)</w:t>
      </w:r>
      <w:r w:rsidR="00F07883" w:rsidRPr="00C574E3">
        <w:rPr>
          <w:rStyle w:val="eop"/>
          <w:sz w:val="22"/>
          <w:szCs w:val="22"/>
        </w:rPr>
        <w:t>,</w:t>
      </w:r>
      <w:r w:rsidR="00F56710" w:rsidRPr="00C574E3">
        <w:rPr>
          <w:rStyle w:val="eop"/>
          <w:sz w:val="22"/>
          <w:szCs w:val="22"/>
        </w:rPr>
        <w:t xml:space="preserve"> </w:t>
      </w:r>
      <w:r w:rsidRPr="00C574E3">
        <w:rPr>
          <w:rStyle w:val="eop"/>
          <w:sz w:val="22"/>
          <w:szCs w:val="22"/>
        </w:rPr>
        <w:t>that disrupt economic life and the availability of basic services in the place</w:t>
      </w:r>
      <w:r w:rsidR="00B92063" w:rsidRPr="00C574E3">
        <w:rPr>
          <w:rStyle w:val="eop"/>
          <w:sz w:val="22"/>
          <w:szCs w:val="22"/>
        </w:rPr>
        <w:t>s</w:t>
      </w:r>
      <w:r w:rsidRPr="00C574E3">
        <w:rPr>
          <w:rStyle w:val="eop"/>
          <w:sz w:val="22"/>
          <w:szCs w:val="22"/>
        </w:rPr>
        <w:t xml:space="preserve"> </w:t>
      </w:r>
      <w:r w:rsidR="00B92063" w:rsidRPr="00C574E3">
        <w:rPr>
          <w:rStyle w:val="eop"/>
          <w:sz w:val="22"/>
          <w:szCs w:val="22"/>
        </w:rPr>
        <w:t>people migrate from</w:t>
      </w:r>
      <w:r w:rsidRPr="00C574E3">
        <w:rPr>
          <w:rStyle w:val="eop"/>
          <w:sz w:val="22"/>
          <w:szCs w:val="22"/>
        </w:rPr>
        <w:t xml:space="preserve">. These diverse motivations </w:t>
      </w:r>
      <w:r w:rsidR="00ED3C4E" w:rsidRPr="00C574E3">
        <w:rPr>
          <w:rStyle w:val="eop"/>
          <w:sz w:val="22"/>
          <w:szCs w:val="22"/>
        </w:rPr>
        <w:t>highlight</w:t>
      </w:r>
      <w:r w:rsidRPr="00C574E3">
        <w:rPr>
          <w:rStyle w:val="eop"/>
          <w:sz w:val="22"/>
          <w:szCs w:val="22"/>
        </w:rPr>
        <w:t xml:space="preserve"> the need for a comprehensive and multi-causal understanding of migration,</w:t>
      </w:r>
      <w:r w:rsidR="00683008" w:rsidRPr="00C574E3">
        <w:rPr>
          <w:rStyle w:val="eop"/>
          <w:sz w:val="22"/>
          <w:szCs w:val="22"/>
        </w:rPr>
        <w:t xml:space="preserve"> </w:t>
      </w:r>
      <w:r w:rsidR="00866DD8" w:rsidRPr="00C574E3">
        <w:rPr>
          <w:rStyle w:val="eop"/>
          <w:sz w:val="22"/>
          <w:szCs w:val="22"/>
        </w:rPr>
        <w:t>through</w:t>
      </w:r>
      <w:r w:rsidR="00683008" w:rsidRPr="00C574E3">
        <w:rPr>
          <w:rStyle w:val="eop"/>
          <w:sz w:val="22"/>
          <w:szCs w:val="22"/>
        </w:rPr>
        <w:t xml:space="preserve"> approach</w:t>
      </w:r>
      <w:r w:rsidR="00866DD8" w:rsidRPr="00C574E3">
        <w:rPr>
          <w:rStyle w:val="eop"/>
          <w:sz w:val="22"/>
          <w:szCs w:val="22"/>
        </w:rPr>
        <w:t>es</w:t>
      </w:r>
      <w:r w:rsidR="00683008" w:rsidRPr="00C574E3">
        <w:rPr>
          <w:rStyle w:val="eop"/>
          <w:sz w:val="22"/>
          <w:szCs w:val="22"/>
        </w:rPr>
        <w:t xml:space="preserve"> based on development and integration</w:t>
      </w:r>
      <w:r w:rsidRPr="00C574E3">
        <w:rPr>
          <w:rStyle w:val="eop"/>
          <w:sz w:val="22"/>
          <w:szCs w:val="22"/>
        </w:rPr>
        <w:t>.</w:t>
      </w:r>
      <w:r w:rsidR="00377752" w:rsidRPr="00C574E3">
        <w:rPr>
          <w:rStyle w:val="eop"/>
          <w:sz w:val="22"/>
          <w:szCs w:val="22"/>
        </w:rPr>
        <w:t xml:space="preserve"> </w:t>
      </w:r>
    </w:p>
    <w:p w14:paraId="11903675" w14:textId="77777777" w:rsidR="001D45D2" w:rsidRPr="00C574E3" w:rsidRDefault="001D45D2" w:rsidP="001D45D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2"/>
          <w:szCs w:val="22"/>
          <w:lang w:val="en-GB"/>
        </w:rPr>
      </w:pPr>
    </w:p>
    <w:p w14:paraId="6485F148" w14:textId="6329A761" w:rsidR="001D45D2" w:rsidRPr="00C574E3" w:rsidRDefault="001D45D2" w:rsidP="001D45D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2"/>
          <w:szCs w:val="22"/>
          <w:lang w:val="en-GB"/>
        </w:rPr>
      </w:pPr>
      <w:r w:rsidRPr="00C574E3">
        <w:rPr>
          <w:rStyle w:val="eop"/>
          <w:sz w:val="22"/>
          <w:szCs w:val="22"/>
        </w:rPr>
        <w:t>Migration is also not a homogeneous phenomenon</w:t>
      </w:r>
      <w:r w:rsidR="002E1230" w:rsidRPr="00C574E3">
        <w:rPr>
          <w:rStyle w:val="eop"/>
          <w:sz w:val="22"/>
          <w:szCs w:val="22"/>
        </w:rPr>
        <w:t>. T</w:t>
      </w:r>
      <w:r w:rsidRPr="00C574E3">
        <w:rPr>
          <w:rStyle w:val="eop"/>
          <w:sz w:val="22"/>
          <w:szCs w:val="22"/>
        </w:rPr>
        <w:t>here are various forms of migration</w:t>
      </w:r>
      <w:r w:rsidR="008A4AE0" w:rsidRPr="00C574E3">
        <w:rPr>
          <w:rStyle w:val="eop"/>
          <w:sz w:val="22"/>
          <w:szCs w:val="22"/>
        </w:rPr>
        <w:t>, which can be</w:t>
      </w:r>
      <w:r w:rsidR="002E1230" w:rsidRPr="00C574E3">
        <w:rPr>
          <w:rStyle w:val="eop"/>
          <w:sz w:val="22"/>
          <w:szCs w:val="22"/>
        </w:rPr>
        <w:t xml:space="preserve"> </w:t>
      </w:r>
      <w:r w:rsidRPr="00C574E3">
        <w:rPr>
          <w:rStyle w:val="eop"/>
          <w:sz w:val="22"/>
          <w:szCs w:val="22"/>
        </w:rPr>
        <w:t xml:space="preserve">permanent </w:t>
      </w:r>
      <w:r w:rsidR="008A4AE0" w:rsidRPr="00C574E3">
        <w:rPr>
          <w:rStyle w:val="eop"/>
          <w:sz w:val="22"/>
          <w:szCs w:val="22"/>
        </w:rPr>
        <w:t xml:space="preserve">or </w:t>
      </w:r>
      <w:r w:rsidRPr="00C574E3">
        <w:rPr>
          <w:rStyle w:val="eop"/>
          <w:sz w:val="22"/>
          <w:szCs w:val="22"/>
        </w:rPr>
        <w:t>temporary</w:t>
      </w:r>
      <w:r w:rsidR="002E1230" w:rsidRPr="00C574E3">
        <w:rPr>
          <w:rStyle w:val="eop"/>
          <w:sz w:val="22"/>
          <w:szCs w:val="22"/>
        </w:rPr>
        <w:t xml:space="preserve">, </w:t>
      </w:r>
      <w:r w:rsidR="009F335E" w:rsidRPr="00C574E3">
        <w:rPr>
          <w:rStyle w:val="eop"/>
          <w:sz w:val="22"/>
          <w:szCs w:val="22"/>
        </w:rPr>
        <w:t>depending</w:t>
      </w:r>
      <w:r w:rsidR="003C21C3" w:rsidRPr="00C574E3">
        <w:rPr>
          <w:rStyle w:val="eop"/>
          <w:sz w:val="22"/>
          <w:szCs w:val="22"/>
        </w:rPr>
        <w:t xml:space="preserve"> on</w:t>
      </w:r>
      <w:r w:rsidRPr="00C574E3">
        <w:rPr>
          <w:rStyle w:val="eop"/>
          <w:sz w:val="22"/>
          <w:szCs w:val="22"/>
        </w:rPr>
        <w:t xml:space="preserve"> people's needs</w:t>
      </w:r>
      <w:r w:rsidR="0069380A" w:rsidRPr="00C574E3">
        <w:rPr>
          <w:rStyle w:val="eop"/>
          <w:sz w:val="22"/>
          <w:szCs w:val="22"/>
        </w:rPr>
        <w:t xml:space="preserve"> and </w:t>
      </w:r>
      <w:r w:rsidR="00B25BFB" w:rsidRPr="00C574E3">
        <w:rPr>
          <w:rStyle w:val="eop"/>
          <w:sz w:val="22"/>
          <w:szCs w:val="22"/>
        </w:rPr>
        <w:t>aspirations</w:t>
      </w:r>
      <w:r w:rsidRPr="00C574E3">
        <w:rPr>
          <w:rStyle w:val="eop"/>
          <w:sz w:val="22"/>
          <w:szCs w:val="22"/>
        </w:rPr>
        <w:t>. Some migrants seek long-term settlement in a new place</w:t>
      </w:r>
      <w:r w:rsidR="00D973F0" w:rsidRPr="00C574E3">
        <w:rPr>
          <w:rStyle w:val="eop"/>
          <w:sz w:val="22"/>
          <w:szCs w:val="22"/>
        </w:rPr>
        <w:t xml:space="preserve"> </w:t>
      </w:r>
      <w:r w:rsidRPr="00C574E3">
        <w:rPr>
          <w:rStyle w:val="eop"/>
          <w:sz w:val="22"/>
          <w:szCs w:val="22"/>
        </w:rPr>
        <w:t xml:space="preserve">while others </w:t>
      </w:r>
      <w:r w:rsidR="00685C9D" w:rsidRPr="00C574E3">
        <w:rPr>
          <w:rStyle w:val="eop"/>
          <w:sz w:val="22"/>
          <w:szCs w:val="22"/>
        </w:rPr>
        <w:t>relocate</w:t>
      </w:r>
      <w:r w:rsidRPr="00C574E3">
        <w:rPr>
          <w:rStyle w:val="eop"/>
          <w:sz w:val="22"/>
          <w:szCs w:val="22"/>
        </w:rPr>
        <w:t xml:space="preserve"> </w:t>
      </w:r>
      <w:r w:rsidR="00685C9D" w:rsidRPr="00C574E3">
        <w:rPr>
          <w:rStyle w:val="eop"/>
          <w:sz w:val="22"/>
          <w:szCs w:val="22"/>
        </w:rPr>
        <w:t xml:space="preserve">only </w:t>
      </w:r>
      <w:r w:rsidRPr="00C574E3">
        <w:rPr>
          <w:rStyle w:val="eop"/>
          <w:sz w:val="22"/>
          <w:szCs w:val="22"/>
        </w:rPr>
        <w:t xml:space="preserve">temporarily, such as workers crossing </w:t>
      </w:r>
      <w:r w:rsidR="00685C9D" w:rsidRPr="00C574E3">
        <w:rPr>
          <w:rStyle w:val="eop"/>
          <w:sz w:val="22"/>
          <w:szCs w:val="22"/>
        </w:rPr>
        <w:t xml:space="preserve">borders for </w:t>
      </w:r>
      <w:r w:rsidRPr="00C574E3">
        <w:rPr>
          <w:rStyle w:val="eop"/>
          <w:sz w:val="22"/>
          <w:szCs w:val="22"/>
        </w:rPr>
        <w:t>seasonal</w:t>
      </w:r>
      <w:r w:rsidR="00685C9D" w:rsidRPr="00C574E3">
        <w:rPr>
          <w:rStyle w:val="eop"/>
          <w:sz w:val="22"/>
          <w:szCs w:val="22"/>
        </w:rPr>
        <w:t xml:space="preserve"> work</w:t>
      </w:r>
      <w:r w:rsidRPr="00C574E3">
        <w:rPr>
          <w:rStyle w:val="eop"/>
          <w:sz w:val="22"/>
          <w:szCs w:val="22"/>
        </w:rPr>
        <w:t xml:space="preserve">. There are also </w:t>
      </w:r>
      <w:r w:rsidR="00865B63" w:rsidRPr="00C574E3">
        <w:rPr>
          <w:rStyle w:val="eop"/>
          <w:sz w:val="22"/>
          <w:szCs w:val="22"/>
        </w:rPr>
        <w:t>people</w:t>
      </w:r>
      <w:r w:rsidRPr="00C574E3">
        <w:rPr>
          <w:rStyle w:val="eop"/>
          <w:sz w:val="22"/>
          <w:szCs w:val="22"/>
        </w:rPr>
        <w:t xml:space="preserve"> who cross borders daily to work or study and return to their place of origin</w:t>
      </w:r>
      <w:r w:rsidR="00685C9D" w:rsidRPr="00C574E3">
        <w:rPr>
          <w:rStyle w:val="eop"/>
          <w:sz w:val="22"/>
          <w:szCs w:val="22"/>
        </w:rPr>
        <w:t xml:space="preserve"> at the end of the day</w:t>
      </w:r>
      <w:r w:rsidRPr="00C574E3">
        <w:rPr>
          <w:rStyle w:val="eop"/>
          <w:sz w:val="22"/>
          <w:szCs w:val="22"/>
        </w:rPr>
        <w:t xml:space="preserve">. </w:t>
      </w:r>
    </w:p>
    <w:p w14:paraId="01863BA4" w14:textId="77777777" w:rsidR="001D45D2" w:rsidRPr="00C574E3" w:rsidRDefault="001D45D2" w:rsidP="001D45D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2"/>
          <w:szCs w:val="22"/>
          <w:lang w:val="en-GB"/>
        </w:rPr>
      </w:pPr>
    </w:p>
    <w:p w14:paraId="15AAA5F2" w14:textId="77E9ACED" w:rsidR="001D45D2" w:rsidRPr="00C574E3" w:rsidRDefault="001D45D2" w:rsidP="001D45D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2"/>
          <w:szCs w:val="22"/>
          <w:lang w:val="en-GB"/>
        </w:rPr>
      </w:pPr>
      <w:r w:rsidRPr="00C574E3">
        <w:rPr>
          <w:rStyle w:val="eop"/>
          <w:sz w:val="22"/>
          <w:szCs w:val="22"/>
        </w:rPr>
        <w:lastRenderedPageBreak/>
        <w:t xml:space="preserve">In addition to the </w:t>
      </w:r>
      <w:r w:rsidR="00865B63" w:rsidRPr="00C574E3">
        <w:rPr>
          <w:rStyle w:val="eop"/>
          <w:sz w:val="22"/>
          <w:szCs w:val="22"/>
        </w:rPr>
        <w:t>wide range of</w:t>
      </w:r>
      <w:r w:rsidRPr="00C574E3">
        <w:rPr>
          <w:rStyle w:val="eop"/>
          <w:sz w:val="22"/>
          <w:szCs w:val="22"/>
        </w:rPr>
        <w:t xml:space="preserve"> reasons </w:t>
      </w:r>
      <w:r w:rsidR="00865B63" w:rsidRPr="00C574E3">
        <w:rPr>
          <w:rStyle w:val="eop"/>
          <w:sz w:val="22"/>
          <w:szCs w:val="22"/>
        </w:rPr>
        <w:t xml:space="preserve">for migration </w:t>
      </w:r>
      <w:r w:rsidRPr="00C574E3">
        <w:rPr>
          <w:rStyle w:val="eop"/>
          <w:sz w:val="22"/>
          <w:szCs w:val="22"/>
        </w:rPr>
        <w:t xml:space="preserve">and </w:t>
      </w:r>
      <w:r w:rsidR="00F426C6" w:rsidRPr="00C574E3">
        <w:rPr>
          <w:rStyle w:val="eop"/>
          <w:sz w:val="22"/>
          <w:szCs w:val="22"/>
        </w:rPr>
        <w:t xml:space="preserve">the </w:t>
      </w:r>
      <w:r w:rsidR="00865B63" w:rsidRPr="00C574E3">
        <w:rPr>
          <w:rStyle w:val="eop"/>
          <w:sz w:val="22"/>
          <w:szCs w:val="22"/>
        </w:rPr>
        <w:t xml:space="preserve">different </w:t>
      </w:r>
      <w:r w:rsidRPr="00C574E3">
        <w:rPr>
          <w:rStyle w:val="eop"/>
          <w:sz w:val="22"/>
          <w:szCs w:val="22"/>
        </w:rPr>
        <w:t xml:space="preserve">types of migration, it is essential to </w:t>
      </w:r>
      <w:r w:rsidR="00954A7C" w:rsidRPr="00C574E3">
        <w:rPr>
          <w:rStyle w:val="eop"/>
          <w:sz w:val="22"/>
          <w:szCs w:val="22"/>
        </w:rPr>
        <w:t xml:space="preserve">also </w:t>
      </w:r>
      <w:r w:rsidRPr="00C574E3">
        <w:rPr>
          <w:rStyle w:val="eop"/>
          <w:sz w:val="22"/>
          <w:szCs w:val="22"/>
        </w:rPr>
        <w:t xml:space="preserve">understand the different </w:t>
      </w:r>
      <w:r w:rsidR="009107EC" w:rsidRPr="00C574E3">
        <w:rPr>
          <w:rStyle w:val="eop"/>
          <w:sz w:val="22"/>
          <w:szCs w:val="22"/>
        </w:rPr>
        <w:t>phases</w:t>
      </w:r>
      <w:r w:rsidRPr="00C574E3">
        <w:rPr>
          <w:rStyle w:val="eop"/>
          <w:sz w:val="22"/>
          <w:szCs w:val="22"/>
        </w:rPr>
        <w:t xml:space="preserve"> of the migration cycle and the vulnerabilities associated with each</w:t>
      </w:r>
      <w:r w:rsidR="00C83907" w:rsidRPr="00C574E3">
        <w:rPr>
          <w:rStyle w:val="eop"/>
          <w:sz w:val="22"/>
          <w:szCs w:val="22"/>
        </w:rPr>
        <w:t xml:space="preserve"> stage of this cycle</w:t>
      </w:r>
      <w:r w:rsidRPr="00C574E3">
        <w:rPr>
          <w:rStyle w:val="eop"/>
          <w:sz w:val="22"/>
          <w:szCs w:val="22"/>
        </w:rPr>
        <w:t>. The migrat</w:t>
      </w:r>
      <w:r w:rsidR="00954A7C" w:rsidRPr="00C574E3">
        <w:rPr>
          <w:rStyle w:val="eop"/>
          <w:sz w:val="22"/>
          <w:szCs w:val="22"/>
        </w:rPr>
        <w:t>ion</w:t>
      </w:r>
      <w:r w:rsidRPr="00C574E3">
        <w:rPr>
          <w:rStyle w:val="eop"/>
          <w:sz w:val="22"/>
          <w:szCs w:val="22"/>
        </w:rPr>
        <w:t xml:space="preserve"> cycle comprises the initial motivation to migrate in the </w:t>
      </w:r>
      <w:r w:rsidR="00E66D2A" w:rsidRPr="00C574E3">
        <w:rPr>
          <w:rStyle w:val="eop"/>
          <w:sz w:val="22"/>
          <w:szCs w:val="22"/>
        </w:rPr>
        <w:t>place</w:t>
      </w:r>
      <w:r w:rsidRPr="00C574E3">
        <w:rPr>
          <w:rStyle w:val="eop"/>
          <w:sz w:val="22"/>
          <w:szCs w:val="22"/>
        </w:rPr>
        <w:t xml:space="preserve"> of origin, transit to the destination</w:t>
      </w:r>
      <w:r w:rsidR="00432E2B" w:rsidRPr="00C574E3">
        <w:rPr>
          <w:rStyle w:val="eop"/>
          <w:sz w:val="22"/>
          <w:szCs w:val="22"/>
        </w:rPr>
        <w:t>,</w:t>
      </w:r>
      <w:r w:rsidRPr="00C574E3">
        <w:rPr>
          <w:rStyle w:val="eop"/>
          <w:sz w:val="22"/>
          <w:szCs w:val="22"/>
        </w:rPr>
        <w:t xml:space="preserve"> </w:t>
      </w:r>
      <w:r w:rsidR="00E66D2A" w:rsidRPr="00C574E3">
        <w:rPr>
          <w:rStyle w:val="eop"/>
          <w:sz w:val="22"/>
          <w:szCs w:val="22"/>
        </w:rPr>
        <w:t xml:space="preserve">integration </w:t>
      </w:r>
      <w:r w:rsidRPr="00C574E3">
        <w:rPr>
          <w:rStyle w:val="eop"/>
          <w:sz w:val="22"/>
          <w:szCs w:val="22"/>
        </w:rPr>
        <w:t xml:space="preserve">in </w:t>
      </w:r>
      <w:r w:rsidR="00E66D2A" w:rsidRPr="00C574E3">
        <w:rPr>
          <w:rStyle w:val="eop"/>
          <w:sz w:val="22"/>
          <w:szCs w:val="22"/>
        </w:rPr>
        <w:t>a</w:t>
      </w:r>
      <w:r w:rsidRPr="00C574E3">
        <w:rPr>
          <w:rStyle w:val="eop"/>
          <w:sz w:val="22"/>
          <w:szCs w:val="22"/>
        </w:rPr>
        <w:t xml:space="preserve"> new place</w:t>
      </w:r>
      <w:r w:rsidR="0082124B" w:rsidRPr="00C574E3">
        <w:rPr>
          <w:rStyle w:val="eop"/>
          <w:sz w:val="22"/>
          <w:szCs w:val="22"/>
        </w:rPr>
        <w:t xml:space="preserve"> </w:t>
      </w:r>
      <w:r w:rsidR="008330FE" w:rsidRPr="00C574E3">
        <w:rPr>
          <w:rStyle w:val="eop"/>
          <w:sz w:val="22"/>
          <w:szCs w:val="22"/>
        </w:rPr>
        <w:t>and</w:t>
      </w:r>
      <w:r w:rsidR="006E33C1" w:rsidRPr="00C574E3">
        <w:rPr>
          <w:rStyle w:val="eop"/>
          <w:sz w:val="22"/>
          <w:szCs w:val="22"/>
        </w:rPr>
        <w:t xml:space="preserve"> a</w:t>
      </w:r>
      <w:r w:rsidR="008330FE" w:rsidRPr="00C574E3">
        <w:rPr>
          <w:rStyle w:val="eop"/>
          <w:sz w:val="22"/>
          <w:szCs w:val="22"/>
        </w:rPr>
        <w:t xml:space="preserve"> return to the place of origin</w:t>
      </w:r>
      <w:r w:rsidRPr="00C574E3">
        <w:rPr>
          <w:rStyle w:val="eop"/>
          <w:sz w:val="22"/>
          <w:szCs w:val="22"/>
        </w:rPr>
        <w:t xml:space="preserve">. </w:t>
      </w:r>
    </w:p>
    <w:p w14:paraId="4EAD0490" w14:textId="77777777" w:rsidR="001D45D2" w:rsidRPr="00C574E3" w:rsidRDefault="001D45D2" w:rsidP="001D45D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2"/>
          <w:szCs w:val="22"/>
          <w:lang w:val="en-GB"/>
        </w:rPr>
      </w:pPr>
    </w:p>
    <w:p w14:paraId="5E94F0E0" w14:textId="57782024" w:rsidR="001D45D2" w:rsidRPr="00C574E3" w:rsidRDefault="00351DA1" w:rsidP="001D45D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2"/>
          <w:szCs w:val="22"/>
          <w:lang w:val="en-GB"/>
        </w:rPr>
      </w:pPr>
      <w:r w:rsidRPr="00C574E3">
        <w:rPr>
          <w:rStyle w:val="eop"/>
          <w:sz w:val="22"/>
          <w:szCs w:val="22"/>
        </w:rPr>
        <w:t>During</w:t>
      </w:r>
      <w:r w:rsidR="001D45D2" w:rsidRPr="00C574E3">
        <w:rPr>
          <w:rStyle w:val="eop"/>
          <w:sz w:val="22"/>
          <w:szCs w:val="22"/>
        </w:rPr>
        <w:t xml:space="preserve"> the transit stage, migrants face </w:t>
      </w:r>
      <w:r w:rsidRPr="00C574E3">
        <w:rPr>
          <w:rStyle w:val="eop"/>
          <w:sz w:val="22"/>
          <w:szCs w:val="22"/>
        </w:rPr>
        <w:t xml:space="preserve">countless </w:t>
      </w:r>
      <w:r w:rsidR="001D45D2" w:rsidRPr="00C574E3">
        <w:rPr>
          <w:rStyle w:val="eop"/>
          <w:sz w:val="22"/>
          <w:szCs w:val="22"/>
        </w:rPr>
        <w:t>challenges related to the length of the</w:t>
      </w:r>
      <w:r w:rsidRPr="00C574E3">
        <w:rPr>
          <w:rStyle w:val="eop"/>
          <w:sz w:val="22"/>
          <w:szCs w:val="22"/>
        </w:rPr>
        <w:t>ir</w:t>
      </w:r>
      <w:r w:rsidR="001D45D2" w:rsidRPr="00C574E3">
        <w:rPr>
          <w:rStyle w:val="eop"/>
          <w:sz w:val="22"/>
          <w:szCs w:val="22"/>
        </w:rPr>
        <w:t xml:space="preserve"> journey, </w:t>
      </w:r>
      <w:r w:rsidR="00C65CE8" w:rsidRPr="00C574E3">
        <w:rPr>
          <w:rStyle w:val="eop"/>
          <w:sz w:val="22"/>
          <w:szCs w:val="22"/>
        </w:rPr>
        <w:t xml:space="preserve">potential </w:t>
      </w:r>
      <w:r w:rsidR="001D45D2" w:rsidRPr="00C574E3">
        <w:rPr>
          <w:rStyle w:val="eop"/>
          <w:sz w:val="22"/>
          <w:szCs w:val="22"/>
        </w:rPr>
        <w:t xml:space="preserve">legal and geographical risks, and the </w:t>
      </w:r>
      <w:r w:rsidR="00C20306" w:rsidRPr="00C574E3">
        <w:rPr>
          <w:rStyle w:val="eop"/>
          <w:sz w:val="22"/>
          <w:szCs w:val="22"/>
        </w:rPr>
        <w:t xml:space="preserve">very real </w:t>
      </w:r>
      <w:r w:rsidR="001D45D2" w:rsidRPr="00C574E3">
        <w:rPr>
          <w:rStyle w:val="eop"/>
          <w:sz w:val="22"/>
          <w:szCs w:val="22"/>
        </w:rPr>
        <w:t xml:space="preserve">possibility </w:t>
      </w:r>
      <w:r w:rsidR="00C20306" w:rsidRPr="00C574E3">
        <w:rPr>
          <w:rStyle w:val="eop"/>
          <w:sz w:val="22"/>
          <w:szCs w:val="22"/>
        </w:rPr>
        <w:t>that this transit phase could become</w:t>
      </w:r>
      <w:r w:rsidR="001D45D2" w:rsidRPr="00C574E3">
        <w:rPr>
          <w:rStyle w:val="eop"/>
          <w:sz w:val="22"/>
          <w:szCs w:val="22"/>
        </w:rPr>
        <w:t xml:space="preserve"> permanent. Physical safety and survival are </w:t>
      </w:r>
      <w:r w:rsidR="0014530D" w:rsidRPr="00C574E3">
        <w:rPr>
          <w:rStyle w:val="eop"/>
          <w:sz w:val="22"/>
          <w:szCs w:val="22"/>
        </w:rPr>
        <w:t xml:space="preserve">also </w:t>
      </w:r>
      <w:r w:rsidR="001D45D2" w:rsidRPr="00C574E3">
        <w:rPr>
          <w:rStyle w:val="eop"/>
          <w:sz w:val="22"/>
          <w:szCs w:val="22"/>
        </w:rPr>
        <w:t xml:space="preserve">critical issues during this stage. </w:t>
      </w:r>
    </w:p>
    <w:p w14:paraId="12E99A65" w14:textId="77777777" w:rsidR="001D45D2" w:rsidRPr="00C574E3" w:rsidRDefault="001D45D2" w:rsidP="001D45D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2"/>
          <w:szCs w:val="22"/>
          <w:lang w:val="en-GB"/>
        </w:rPr>
      </w:pPr>
    </w:p>
    <w:p w14:paraId="26D4C014" w14:textId="68874D9E" w:rsidR="001D45D2" w:rsidRPr="00C574E3" w:rsidRDefault="0075365A" w:rsidP="001D45D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2"/>
          <w:szCs w:val="22"/>
          <w:lang w:val="en-GB"/>
        </w:rPr>
      </w:pPr>
      <w:r w:rsidRPr="00C574E3">
        <w:rPr>
          <w:rStyle w:val="eop"/>
          <w:sz w:val="22"/>
          <w:szCs w:val="22"/>
        </w:rPr>
        <w:t>Integration</w:t>
      </w:r>
      <w:r w:rsidR="001D45D2" w:rsidRPr="00C574E3">
        <w:rPr>
          <w:rStyle w:val="eop"/>
          <w:sz w:val="22"/>
          <w:szCs w:val="22"/>
        </w:rPr>
        <w:t xml:space="preserve"> in the </w:t>
      </w:r>
      <w:r w:rsidR="004A28C4" w:rsidRPr="00C574E3">
        <w:rPr>
          <w:rStyle w:val="eop"/>
          <w:sz w:val="22"/>
          <w:szCs w:val="22"/>
        </w:rPr>
        <w:t>place of destination</w:t>
      </w:r>
      <w:r w:rsidR="001D45D2" w:rsidRPr="00C574E3">
        <w:rPr>
          <w:rStyle w:val="eop"/>
          <w:sz w:val="22"/>
          <w:szCs w:val="22"/>
        </w:rPr>
        <w:t xml:space="preserve"> marks a new phase</w:t>
      </w:r>
      <w:r w:rsidR="002E62F1" w:rsidRPr="00C574E3">
        <w:rPr>
          <w:rStyle w:val="eop"/>
          <w:sz w:val="22"/>
          <w:szCs w:val="22"/>
        </w:rPr>
        <w:t xml:space="preserve">, in </w:t>
      </w:r>
      <w:r w:rsidR="001D45D2" w:rsidRPr="00C574E3">
        <w:rPr>
          <w:rStyle w:val="eop"/>
          <w:sz w:val="22"/>
          <w:szCs w:val="22"/>
        </w:rPr>
        <w:t xml:space="preserve">which migrants seek to settle and find work. Social protection </w:t>
      </w:r>
      <w:r w:rsidR="004A28C4" w:rsidRPr="00C574E3">
        <w:rPr>
          <w:rStyle w:val="eop"/>
          <w:sz w:val="22"/>
          <w:szCs w:val="22"/>
        </w:rPr>
        <w:t>in</w:t>
      </w:r>
      <w:r w:rsidR="001D45D2" w:rsidRPr="00C574E3">
        <w:rPr>
          <w:rStyle w:val="eop"/>
          <w:sz w:val="22"/>
          <w:szCs w:val="22"/>
        </w:rPr>
        <w:t xml:space="preserve"> </w:t>
      </w:r>
      <w:r w:rsidR="004A28C4" w:rsidRPr="00C574E3">
        <w:rPr>
          <w:rStyle w:val="eop"/>
          <w:sz w:val="22"/>
          <w:szCs w:val="22"/>
        </w:rPr>
        <w:t xml:space="preserve">the place of </w:t>
      </w:r>
      <w:r w:rsidR="001D45D2" w:rsidRPr="00C574E3">
        <w:rPr>
          <w:rStyle w:val="eop"/>
          <w:sz w:val="22"/>
          <w:szCs w:val="22"/>
        </w:rPr>
        <w:t xml:space="preserve">destination </w:t>
      </w:r>
      <w:r w:rsidR="004A28C4" w:rsidRPr="00C574E3">
        <w:rPr>
          <w:rStyle w:val="eop"/>
          <w:sz w:val="22"/>
          <w:szCs w:val="22"/>
        </w:rPr>
        <w:t>will vary, depending on</w:t>
      </w:r>
      <w:r w:rsidR="001D45D2" w:rsidRPr="00C574E3">
        <w:rPr>
          <w:rStyle w:val="eop"/>
          <w:sz w:val="22"/>
          <w:szCs w:val="22"/>
        </w:rPr>
        <w:t xml:space="preserve"> the country-specific </w:t>
      </w:r>
      <w:r w:rsidR="000D2D2F" w:rsidRPr="00C574E3">
        <w:rPr>
          <w:rStyle w:val="eop"/>
          <w:sz w:val="22"/>
          <w:szCs w:val="22"/>
        </w:rPr>
        <w:t xml:space="preserve">social protection </w:t>
      </w:r>
      <w:r w:rsidR="001D45D2" w:rsidRPr="00C574E3">
        <w:rPr>
          <w:rStyle w:val="eop"/>
          <w:sz w:val="22"/>
          <w:szCs w:val="22"/>
        </w:rPr>
        <w:t>system</w:t>
      </w:r>
      <w:r w:rsidR="002F4FC8" w:rsidRPr="00C574E3">
        <w:rPr>
          <w:rStyle w:val="eop"/>
          <w:sz w:val="22"/>
          <w:szCs w:val="22"/>
        </w:rPr>
        <w:t>s</w:t>
      </w:r>
      <w:r w:rsidR="001D45D2" w:rsidRPr="00C574E3">
        <w:rPr>
          <w:rStyle w:val="eop"/>
          <w:sz w:val="22"/>
          <w:szCs w:val="22"/>
        </w:rPr>
        <w:t xml:space="preserve"> and the ability of migrants to access services and employment. </w:t>
      </w:r>
      <w:r w:rsidR="004B1E16" w:rsidRPr="00C574E3">
        <w:rPr>
          <w:rStyle w:val="eop"/>
          <w:sz w:val="22"/>
          <w:szCs w:val="22"/>
        </w:rPr>
        <w:t>S</w:t>
      </w:r>
      <w:r w:rsidR="001D45D2" w:rsidRPr="00C574E3">
        <w:rPr>
          <w:rStyle w:val="eop"/>
          <w:sz w:val="22"/>
          <w:szCs w:val="22"/>
        </w:rPr>
        <w:t>ocial reproduction</w:t>
      </w:r>
      <w:r w:rsidR="002C1DE8" w:rsidRPr="00C574E3">
        <w:rPr>
          <w:rStyle w:val="eop"/>
          <w:sz w:val="22"/>
          <w:szCs w:val="22"/>
        </w:rPr>
        <w:t>—</w:t>
      </w:r>
      <w:r w:rsidR="001D45D2" w:rsidRPr="00C574E3">
        <w:rPr>
          <w:rStyle w:val="eop"/>
          <w:sz w:val="22"/>
          <w:szCs w:val="22"/>
        </w:rPr>
        <w:t>both at the family and community levels</w:t>
      </w:r>
      <w:r w:rsidR="002C1DE8" w:rsidRPr="00C574E3">
        <w:rPr>
          <w:rStyle w:val="eop"/>
          <w:sz w:val="22"/>
          <w:szCs w:val="22"/>
        </w:rPr>
        <w:t>—</w:t>
      </w:r>
      <w:r w:rsidR="00947631" w:rsidRPr="00C574E3">
        <w:rPr>
          <w:rStyle w:val="eop"/>
          <w:sz w:val="22"/>
          <w:szCs w:val="22"/>
        </w:rPr>
        <w:t>can also</w:t>
      </w:r>
      <w:r w:rsidR="001D45D2" w:rsidRPr="00C574E3">
        <w:rPr>
          <w:rStyle w:val="eop"/>
          <w:sz w:val="22"/>
          <w:szCs w:val="22"/>
        </w:rPr>
        <w:t xml:space="preserve"> present</w:t>
      </w:r>
      <w:r w:rsidR="00947631" w:rsidRPr="00C574E3">
        <w:rPr>
          <w:rStyle w:val="eop"/>
          <w:sz w:val="22"/>
          <w:szCs w:val="22"/>
        </w:rPr>
        <w:t xml:space="preserve"> </w:t>
      </w:r>
      <w:r w:rsidR="001D45D2" w:rsidRPr="00C574E3">
        <w:rPr>
          <w:rStyle w:val="eop"/>
          <w:sz w:val="22"/>
          <w:szCs w:val="22"/>
        </w:rPr>
        <w:t xml:space="preserve">challenges </w:t>
      </w:r>
      <w:r w:rsidR="00B00BBC" w:rsidRPr="00C574E3">
        <w:rPr>
          <w:rStyle w:val="eop"/>
          <w:sz w:val="22"/>
          <w:szCs w:val="22"/>
        </w:rPr>
        <w:t xml:space="preserve">for migrants </w:t>
      </w:r>
      <w:r w:rsidR="001D45D2" w:rsidRPr="00C574E3">
        <w:rPr>
          <w:rStyle w:val="eop"/>
          <w:sz w:val="22"/>
          <w:szCs w:val="22"/>
        </w:rPr>
        <w:t>at the</w:t>
      </w:r>
      <w:r w:rsidR="00B00BBC" w:rsidRPr="00C574E3">
        <w:rPr>
          <w:rStyle w:val="eop"/>
          <w:sz w:val="22"/>
          <w:szCs w:val="22"/>
        </w:rPr>
        <w:t>ir</w:t>
      </w:r>
      <w:r w:rsidR="004B1E16" w:rsidRPr="00C574E3">
        <w:rPr>
          <w:rStyle w:val="eop"/>
          <w:sz w:val="22"/>
          <w:szCs w:val="22"/>
        </w:rPr>
        <w:t xml:space="preserve"> place of destination</w:t>
      </w:r>
      <w:r w:rsidR="001D45D2" w:rsidRPr="00C574E3">
        <w:rPr>
          <w:rStyle w:val="eop"/>
          <w:sz w:val="22"/>
          <w:szCs w:val="22"/>
        </w:rPr>
        <w:t xml:space="preserve">. The inclusion of their children, </w:t>
      </w:r>
      <w:r w:rsidR="001805B0" w:rsidRPr="00C574E3">
        <w:rPr>
          <w:rStyle w:val="eop"/>
          <w:sz w:val="22"/>
          <w:szCs w:val="22"/>
        </w:rPr>
        <w:t xml:space="preserve">establishing </w:t>
      </w:r>
      <w:r w:rsidR="001D45D2" w:rsidRPr="00C574E3">
        <w:rPr>
          <w:rStyle w:val="eop"/>
          <w:sz w:val="22"/>
          <w:szCs w:val="22"/>
        </w:rPr>
        <w:t xml:space="preserve">social </w:t>
      </w:r>
      <w:r w:rsidR="001805B0" w:rsidRPr="00C574E3">
        <w:rPr>
          <w:rStyle w:val="eop"/>
          <w:sz w:val="22"/>
          <w:szCs w:val="22"/>
        </w:rPr>
        <w:t>relations,</w:t>
      </w:r>
      <w:r w:rsidR="001D45D2" w:rsidRPr="00C574E3">
        <w:rPr>
          <w:rStyle w:val="eop"/>
          <w:sz w:val="22"/>
          <w:szCs w:val="22"/>
        </w:rPr>
        <w:t xml:space="preserve"> and </w:t>
      </w:r>
      <w:r w:rsidR="001805B0" w:rsidRPr="00C574E3">
        <w:rPr>
          <w:rStyle w:val="eop"/>
          <w:sz w:val="22"/>
          <w:szCs w:val="22"/>
        </w:rPr>
        <w:t xml:space="preserve">building a sense of </w:t>
      </w:r>
      <w:r w:rsidR="001D45D2" w:rsidRPr="00C574E3">
        <w:rPr>
          <w:rStyle w:val="eop"/>
          <w:sz w:val="22"/>
          <w:szCs w:val="22"/>
        </w:rPr>
        <w:t xml:space="preserve">belonging to the host society are key aspects in this phase. Returning to the place of origin poses additional challenges, as migrants must reintegrate into the society </w:t>
      </w:r>
      <w:r w:rsidR="00FB71AE" w:rsidRPr="00C574E3">
        <w:rPr>
          <w:rStyle w:val="eop"/>
          <w:sz w:val="22"/>
          <w:szCs w:val="22"/>
        </w:rPr>
        <w:t xml:space="preserve">they left, </w:t>
      </w:r>
      <w:r w:rsidR="001D45D2" w:rsidRPr="00C574E3">
        <w:rPr>
          <w:rStyle w:val="eop"/>
          <w:sz w:val="22"/>
          <w:szCs w:val="22"/>
        </w:rPr>
        <w:t xml:space="preserve">and </w:t>
      </w:r>
      <w:r w:rsidR="00FB71AE" w:rsidRPr="00C574E3">
        <w:rPr>
          <w:rStyle w:val="eop"/>
          <w:sz w:val="22"/>
          <w:szCs w:val="22"/>
        </w:rPr>
        <w:t xml:space="preserve">into the </w:t>
      </w:r>
      <w:r w:rsidR="001D45D2" w:rsidRPr="00C574E3">
        <w:rPr>
          <w:rStyle w:val="eop"/>
          <w:sz w:val="22"/>
          <w:szCs w:val="22"/>
        </w:rPr>
        <w:t xml:space="preserve">social protection system of their country of origin. The </w:t>
      </w:r>
      <w:r w:rsidR="00034AA5" w:rsidRPr="00C574E3">
        <w:rPr>
          <w:rStyle w:val="eop"/>
          <w:sz w:val="22"/>
          <w:szCs w:val="22"/>
        </w:rPr>
        <w:t>transferability</w:t>
      </w:r>
      <w:r w:rsidR="001D45D2" w:rsidRPr="00C574E3">
        <w:rPr>
          <w:rStyle w:val="eop"/>
          <w:sz w:val="22"/>
          <w:szCs w:val="22"/>
        </w:rPr>
        <w:t xml:space="preserve"> of rights and benefits is a major issue in this context</w:t>
      </w:r>
      <w:r w:rsidR="00034AA5" w:rsidRPr="00C574E3">
        <w:rPr>
          <w:rStyle w:val="eop"/>
          <w:sz w:val="22"/>
          <w:szCs w:val="22"/>
        </w:rPr>
        <w:t xml:space="preserve"> as well</w:t>
      </w:r>
      <w:r w:rsidR="001D45D2" w:rsidRPr="00C574E3">
        <w:rPr>
          <w:rStyle w:val="eop"/>
          <w:sz w:val="22"/>
          <w:szCs w:val="22"/>
        </w:rPr>
        <w:t xml:space="preserve">. </w:t>
      </w:r>
    </w:p>
    <w:p w14:paraId="4AD97943" w14:textId="77777777" w:rsidR="001D45D2" w:rsidRPr="00C574E3" w:rsidRDefault="001D45D2" w:rsidP="001D45D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2"/>
          <w:szCs w:val="22"/>
          <w:lang w:val="en-GB"/>
        </w:rPr>
      </w:pPr>
    </w:p>
    <w:p w14:paraId="140DC972" w14:textId="0110E650" w:rsidR="001D45D2" w:rsidRPr="00C574E3" w:rsidRDefault="001D45D2" w:rsidP="001D45D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2"/>
          <w:szCs w:val="22"/>
          <w:lang w:val="en-GB"/>
        </w:rPr>
      </w:pPr>
      <w:r w:rsidRPr="00C574E3">
        <w:rPr>
          <w:rStyle w:val="eop"/>
          <w:sz w:val="22"/>
          <w:szCs w:val="22"/>
        </w:rPr>
        <w:t xml:space="preserve">Socio-demographic status, </w:t>
      </w:r>
      <w:r w:rsidR="00447614" w:rsidRPr="00C574E3">
        <w:rPr>
          <w:rStyle w:val="eop"/>
          <w:sz w:val="22"/>
          <w:szCs w:val="22"/>
        </w:rPr>
        <w:t>migratory</w:t>
      </w:r>
      <w:r w:rsidRPr="00C574E3">
        <w:rPr>
          <w:rStyle w:val="eop"/>
          <w:sz w:val="22"/>
          <w:szCs w:val="22"/>
        </w:rPr>
        <w:t xml:space="preserve"> status</w:t>
      </w:r>
      <w:r w:rsidR="007D234B" w:rsidRPr="00C574E3">
        <w:rPr>
          <w:rStyle w:val="eop"/>
          <w:sz w:val="22"/>
          <w:szCs w:val="22"/>
        </w:rPr>
        <w:t>,</w:t>
      </w:r>
      <w:r w:rsidRPr="00C574E3">
        <w:rPr>
          <w:rStyle w:val="eop"/>
          <w:sz w:val="22"/>
          <w:szCs w:val="22"/>
        </w:rPr>
        <w:t xml:space="preserve"> and labor market insertion are key factors </w:t>
      </w:r>
      <w:r w:rsidR="00447614" w:rsidRPr="00C574E3">
        <w:rPr>
          <w:rStyle w:val="eop"/>
          <w:sz w:val="22"/>
          <w:szCs w:val="22"/>
        </w:rPr>
        <w:t>that influence</w:t>
      </w:r>
      <w:r w:rsidRPr="00C574E3">
        <w:rPr>
          <w:rStyle w:val="eop"/>
          <w:sz w:val="22"/>
          <w:szCs w:val="22"/>
        </w:rPr>
        <w:t xml:space="preserve"> the well-being of migrants throughout the</w:t>
      </w:r>
      <w:r w:rsidR="00447614" w:rsidRPr="00C574E3">
        <w:rPr>
          <w:rStyle w:val="eop"/>
          <w:sz w:val="22"/>
          <w:szCs w:val="22"/>
        </w:rPr>
        <w:t xml:space="preserve"> </w:t>
      </w:r>
      <w:r w:rsidRPr="00C574E3">
        <w:rPr>
          <w:rStyle w:val="eop"/>
          <w:sz w:val="22"/>
          <w:szCs w:val="22"/>
        </w:rPr>
        <w:t>migration cycle. These elements</w:t>
      </w:r>
      <w:r w:rsidR="00CF2D4F" w:rsidRPr="00C574E3">
        <w:rPr>
          <w:rStyle w:val="eop"/>
          <w:sz w:val="22"/>
          <w:szCs w:val="22"/>
        </w:rPr>
        <w:t>—</w:t>
      </w:r>
      <w:r w:rsidRPr="00C574E3">
        <w:rPr>
          <w:rStyle w:val="eop"/>
          <w:sz w:val="22"/>
          <w:szCs w:val="22"/>
        </w:rPr>
        <w:t>along with</w:t>
      </w:r>
      <w:r w:rsidR="00CF2D4F" w:rsidRPr="00C574E3">
        <w:rPr>
          <w:rStyle w:val="eop"/>
          <w:sz w:val="22"/>
          <w:szCs w:val="22"/>
        </w:rPr>
        <w:t xml:space="preserve"> </w:t>
      </w:r>
      <w:r w:rsidRPr="00C574E3">
        <w:rPr>
          <w:rStyle w:val="eop"/>
          <w:sz w:val="22"/>
          <w:szCs w:val="22"/>
        </w:rPr>
        <w:t xml:space="preserve">motivation and </w:t>
      </w:r>
      <w:r w:rsidR="00A348EF" w:rsidRPr="00C574E3">
        <w:rPr>
          <w:rStyle w:val="eop"/>
          <w:sz w:val="22"/>
          <w:szCs w:val="22"/>
        </w:rPr>
        <w:t xml:space="preserve">other </w:t>
      </w:r>
      <w:r w:rsidR="00CF2D4F" w:rsidRPr="00C574E3">
        <w:rPr>
          <w:rStyle w:val="eop"/>
          <w:sz w:val="22"/>
          <w:szCs w:val="22"/>
        </w:rPr>
        <w:t>individual</w:t>
      </w:r>
      <w:r w:rsidRPr="00C574E3">
        <w:rPr>
          <w:rStyle w:val="eop"/>
          <w:sz w:val="22"/>
          <w:szCs w:val="22"/>
        </w:rPr>
        <w:t xml:space="preserve"> characteristics</w:t>
      </w:r>
      <w:r w:rsidR="00CF2D4F" w:rsidRPr="00C574E3">
        <w:rPr>
          <w:rStyle w:val="eop"/>
          <w:sz w:val="22"/>
          <w:szCs w:val="22"/>
        </w:rPr>
        <w:t>—</w:t>
      </w:r>
      <w:r w:rsidRPr="00C574E3">
        <w:rPr>
          <w:rStyle w:val="eop"/>
          <w:sz w:val="22"/>
          <w:szCs w:val="22"/>
        </w:rPr>
        <w:t>must be considered when addressing the needs and vulnerabilities of migrants in the region.</w:t>
      </w:r>
    </w:p>
    <w:p w14:paraId="6FF5E68A" w14:textId="77777777" w:rsidR="001D45D2" w:rsidRPr="00C574E3" w:rsidRDefault="001D45D2" w:rsidP="001D45D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2"/>
          <w:szCs w:val="22"/>
          <w:lang w:val="en-GB"/>
        </w:rPr>
      </w:pPr>
    </w:p>
    <w:p w14:paraId="479A2AF4" w14:textId="313F3246" w:rsidR="001D45D2" w:rsidRPr="00C574E3" w:rsidRDefault="001D45D2" w:rsidP="001D45D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2"/>
          <w:szCs w:val="22"/>
          <w:lang w:val="en-GB"/>
        </w:rPr>
      </w:pPr>
      <w:r w:rsidRPr="00C574E3">
        <w:rPr>
          <w:rStyle w:val="eop"/>
          <w:sz w:val="22"/>
          <w:szCs w:val="22"/>
        </w:rPr>
        <w:t xml:space="preserve">At the global level, the Sustainable Development Goals </w:t>
      </w:r>
      <w:r w:rsidR="00B446C5" w:rsidRPr="00C574E3">
        <w:rPr>
          <w:rStyle w:val="eop"/>
          <w:sz w:val="22"/>
          <w:szCs w:val="22"/>
        </w:rPr>
        <w:t xml:space="preserve">make a </w:t>
      </w:r>
      <w:r w:rsidRPr="00C574E3">
        <w:rPr>
          <w:rStyle w:val="eop"/>
          <w:sz w:val="22"/>
          <w:szCs w:val="22"/>
        </w:rPr>
        <w:t xml:space="preserve">call for </w:t>
      </w:r>
      <w:r w:rsidR="002A095A" w:rsidRPr="00C574E3">
        <w:rPr>
          <w:rStyle w:val="eop"/>
          <w:sz w:val="22"/>
          <w:szCs w:val="22"/>
        </w:rPr>
        <w:t>“</w:t>
      </w:r>
      <w:r w:rsidRPr="00C574E3">
        <w:rPr>
          <w:rStyle w:val="eop"/>
          <w:sz w:val="22"/>
          <w:szCs w:val="22"/>
        </w:rPr>
        <w:t>orderly, safe and responsible migration and mobility of people</w:t>
      </w:r>
      <w:r w:rsidR="002A095A" w:rsidRPr="00C574E3">
        <w:rPr>
          <w:rStyle w:val="eop"/>
          <w:sz w:val="22"/>
          <w:szCs w:val="22"/>
        </w:rPr>
        <w:t>”</w:t>
      </w:r>
      <w:r w:rsidRPr="00C574E3">
        <w:rPr>
          <w:rStyle w:val="eop"/>
          <w:sz w:val="22"/>
          <w:szCs w:val="22"/>
        </w:rPr>
        <w:t xml:space="preserve"> (target 10.7) </w:t>
      </w:r>
      <w:proofErr w:type="gramStart"/>
      <w:r w:rsidRPr="00C574E3">
        <w:rPr>
          <w:rStyle w:val="eop"/>
          <w:sz w:val="22"/>
          <w:szCs w:val="22"/>
        </w:rPr>
        <w:t xml:space="preserve">as a </w:t>
      </w:r>
      <w:r w:rsidR="00EF4BD2" w:rsidRPr="00C574E3">
        <w:rPr>
          <w:rStyle w:val="eop"/>
          <w:sz w:val="22"/>
          <w:szCs w:val="22"/>
        </w:rPr>
        <w:t>means</w:t>
      </w:r>
      <w:r w:rsidRPr="00C574E3">
        <w:rPr>
          <w:rStyle w:val="eop"/>
          <w:sz w:val="22"/>
          <w:szCs w:val="22"/>
        </w:rPr>
        <w:t xml:space="preserve"> to</w:t>
      </w:r>
      <w:proofErr w:type="gramEnd"/>
      <w:r w:rsidRPr="00C574E3">
        <w:rPr>
          <w:rStyle w:val="eop"/>
          <w:sz w:val="22"/>
          <w:szCs w:val="22"/>
        </w:rPr>
        <w:t xml:space="preserve"> reduce global inequalities. Similarly, the New York Declaration for Refugees and Migrants, adopted by the UN General Assembly in 2016</w:t>
      </w:r>
      <w:r w:rsidR="00B446C5" w:rsidRPr="00C574E3">
        <w:rPr>
          <w:rStyle w:val="eop"/>
          <w:sz w:val="22"/>
          <w:szCs w:val="22"/>
        </w:rPr>
        <w:t>,</w:t>
      </w:r>
      <w:r w:rsidRPr="00C574E3">
        <w:rPr>
          <w:rStyle w:val="eop"/>
          <w:sz w:val="22"/>
          <w:szCs w:val="22"/>
        </w:rPr>
        <w:t xml:space="preserve"> and the Global Compact for Migration in 2018, </w:t>
      </w:r>
      <w:r w:rsidR="000E6607" w:rsidRPr="00C574E3">
        <w:rPr>
          <w:rStyle w:val="eop"/>
          <w:sz w:val="22"/>
          <w:szCs w:val="22"/>
        </w:rPr>
        <w:t xml:space="preserve">both </w:t>
      </w:r>
      <w:r w:rsidRPr="00C574E3">
        <w:rPr>
          <w:rStyle w:val="eop"/>
          <w:sz w:val="22"/>
          <w:szCs w:val="22"/>
        </w:rPr>
        <w:t xml:space="preserve">support and encourage international cooperation among all relevant actors to </w:t>
      </w:r>
      <w:r w:rsidR="00CB30E8" w:rsidRPr="00C574E3">
        <w:rPr>
          <w:rStyle w:val="eop"/>
          <w:sz w:val="22"/>
          <w:szCs w:val="22"/>
        </w:rPr>
        <w:t>create pathways for a</w:t>
      </w:r>
      <w:r w:rsidRPr="00C574E3">
        <w:rPr>
          <w:rStyle w:val="eop"/>
          <w:sz w:val="22"/>
          <w:szCs w:val="22"/>
        </w:rPr>
        <w:t xml:space="preserve"> </w:t>
      </w:r>
      <w:r w:rsidR="002A095A" w:rsidRPr="00C574E3">
        <w:rPr>
          <w:rStyle w:val="eop"/>
          <w:sz w:val="22"/>
          <w:szCs w:val="22"/>
        </w:rPr>
        <w:t>“</w:t>
      </w:r>
      <w:r w:rsidRPr="00C574E3">
        <w:rPr>
          <w:rStyle w:val="eop"/>
          <w:sz w:val="22"/>
          <w:szCs w:val="22"/>
        </w:rPr>
        <w:t>safe, orderly and regular migration</w:t>
      </w:r>
      <w:r w:rsidR="002A095A" w:rsidRPr="00C574E3">
        <w:rPr>
          <w:rStyle w:val="eop"/>
          <w:sz w:val="22"/>
          <w:szCs w:val="22"/>
        </w:rPr>
        <w:t>.”</w:t>
      </w:r>
      <w:r w:rsidRPr="00C574E3">
        <w:rPr>
          <w:rStyle w:val="eop"/>
          <w:sz w:val="22"/>
          <w:szCs w:val="22"/>
        </w:rPr>
        <w:t xml:space="preserve"> The </w:t>
      </w:r>
      <w:r w:rsidR="00CB30E8" w:rsidRPr="00C574E3">
        <w:rPr>
          <w:rStyle w:val="eop"/>
          <w:sz w:val="22"/>
          <w:szCs w:val="22"/>
        </w:rPr>
        <w:t xml:space="preserve">New York </w:t>
      </w:r>
      <w:r w:rsidRPr="00C574E3">
        <w:rPr>
          <w:rStyle w:val="eop"/>
          <w:sz w:val="22"/>
          <w:szCs w:val="22"/>
        </w:rPr>
        <w:t xml:space="preserve">Declaration and the Global Compact </w:t>
      </w:r>
      <w:r w:rsidR="00D867CE" w:rsidRPr="00C574E3">
        <w:rPr>
          <w:rStyle w:val="eop"/>
          <w:sz w:val="22"/>
          <w:szCs w:val="22"/>
        </w:rPr>
        <w:t>also</w:t>
      </w:r>
      <w:r w:rsidR="006C6D43" w:rsidRPr="00C574E3">
        <w:rPr>
          <w:rStyle w:val="eop"/>
          <w:sz w:val="22"/>
          <w:szCs w:val="22"/>
        </w:rPr>
        <w:t xml:space="preserve"> </w:t>
      </w:r>
      <w:r w:rsidRPr="00C574E3">
        <w:rPr>
          <w:rStyle w:val="eop"/>
          <w:sz w:val="22"/>
          <w:szCs w:val="22"/>
        </w:rPr>
        <w:t xml:space="preserve">include specific language </w:t>
      </w:r>
      <w:r w:rsidR="00356922" w:rsidRPr="00C574E3">
        <w:rPr>
          <w:rStyle w:val="eop"/>
          <w:sz w:val="22"/>
          <w:szCs w:val="22"/>
        </w:rPr>
        <w:t>that encourages</w:t>
      </w:r>
      <w:r w:rsidRPr="00C574E3">
        <w:rPr>
          <w:rStyle w:val="eop"/>
          <w:sz w:val="22"/>
          <w:szCs w:val="22"/>
        </w:rPr>
        <w:t xml:space="preserve"> States to work towards minimizing the adverse and structural factors that force people to leave their country of origin. </w:t>
      </w:r>
    </w:p>
    <w:p w14:paraId="006E9EFF" w14:textId="6B8B5734" w:rsidR="001D45D2" w:rsidRPr="00C574E3" w:rsidRDefault="001D45D2" w:rsidP="001D45D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2"/>
          <w:szCs w:val="22"/>
          <w:lang w:val="en-GB"/>
        </w:rPr>
      </w:pPr>
    </w:p>
    <w:p w14:paraId="2ED653A3" w14:textId="3EBE68D6" w:rsidR="001D45D2" w:rsidRPr="00C574E3" w:rsidRDefault="00EF4BD2" w:rsidP="002A095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2"/>
          <w:szCs w:val="22"/>
          <w:lang w:val="en-GB"/>
        </w:rPr>
      </w:pPr>
      <w:r w:rsidRPr="00C574E3">
        <w:rPr>
          <w:rStyle w:val="normaltextrun"/>
          <w:sz w:val="22"/>
          <w:szCs w:val="22"/>
          <w:shd w:val="clear" w:color="auto" w:fill="FFFFFF"/>
        </w:rPr>
        <w:t>Bearing</w:t>
      </w:r>
      <w:r w:rsidR="001D45D2" w:rsidRPr="00C574E3">
        <w:rPr>
          <w:rStyle w:val="normaltextrun"/>
          <w:sz w:val="22"/>
          <w:szCs w:val="22"/>
          <w:shd w:val="clear" w:color="auto" w:fill="FFFFFF"/>
        </w:rPr>
        <w:t xml:space="preserve"> </w:t>
      </w:r>
      <w:r w:rsidR="008763D5" w:rsidRPr="00C574E3">
        <w:rPr>
          <w:rStyle w:val="normaltextrun"/>
          <w:sz w:val="22"/>
          <w:szCs w:val="22"/>
          <w:shd w:val="clear" w:color="auto" w:fill="FFFFFF"/>
        </w:rPr>
        <w:t xml:space="preserve">all of the aforementioned </w:t>
      </w:r>
      <w:r w:rsidR="001D45D2" w:rsidRPr="00C574E3">
        <w:rPr>
          <w:rStyle w:val="normaltextrun"/>
          <w:sz w:val="22"/>
          <w:szCs w:val="22"/>
          <w:shd w:val="clear" w:color="auto" w:fill="FFFFFF"/>
        </w:rPr>
        <w:t xml:space="preserve">in mind, this thematic session of the CAM will promote dialogue </w:t>
      </w:r>
      <w:r w:rsidR="00962D46" w:rsidRPr="00C574E3">
        <w:rPr>
          <w:rStyle w:val="normaltextrun"/>
          <w:sz w:val="22"/>
          <w:szCs w:val="22"/>
          <w:shd w:val="clear" w:color="auto" w:fill="FFFFFF"/>
        </w:rPr>
        <w:t>to</w:t>
      </w:r>
      <w:r w:rsidR="001D45D2" w:rsidRPr="00C574E3">
        <w:rPr>
          <w:rStyle w:val="normaltextrun"/>
          <w:sz w:val="22"/>
          <w:szCs w:val="22"/>
          <w:shd w:val="clear" w:color="auto" w:fill="FFFFFF"/>
        </w:rPr>
        <w:t xml:space="preserve"> address the structural causes of migration</w:t>
      </w:r>
      <w:r w:rsidR="00FA5C03" w:rsidRPr="00C574E3">
        <w:rPr>
          <w:rStyle w:val="normaltextrun"/>
          <w:sz w:val="22"/>
          <w:szCs w:val="22"/>
          <w:shd w:val="clear" w:color="auto" w:fill="FFFFFF"/>
        </w:rPr>
        <w:t>—</w:t>
      </w:r>
      <w:r w:rsidR="00A361A8" w:rsidRPr="00C574E3">
        <w:rPr>
          <w:rStyle w:val="normaltextrun"/>
          <w:sz w:val="22"/>
          <w:szCs w:val="22"/>
          <w:shd w:val="clear" w:color="auto" w:fill="FFFFFF"/>
        </w:rPr>
        <w:t>through a development and integration perspective</w:t>
      </w:r>
      <w:r w:rsidR="00FA5C03" w:rsidRPr="00C574E3">
        <w:rPr>
          <w:rStyle w:val="normaltextrun"/>
          <w:sz w:val="22"/>
          <w:szCs w:val="22"/>
          <w:shd w:val="clear" w:color="auto" w:fill="FFFFFF"/>
        </w:rPr>
        <w:t xml:space="preserve">—where </w:t>
      </w:r>
      <w:r w:rsidR="002A095A" w:rsidRPr="00C574E3">
        <w:rPr>
          <w:rStyle w:val="normaltextrun"/>
          <w:sz w:val="22"/>
          <w:szCs w:val="22"/>
          <w:shd w:val="clear" w:color="auto" w:fill="FFFFFF"/>
        </w:rPr>
        <w:t xml:space="preserve">States </w:t>
      </w:r>
      <w:r w:rsidR="000106D8" w:rsidRPr="00C574E3">
        <w:rPr>
          <w:rStyle w:val="normaltextrun"/>
          <w:sz w:val="22"/>
          <w:szCs w:val="22"/>
          <w:shd w:val="clear" w:color="auto" w:fill="FFFFFF"/>
        </w:rPr>
        <w:t xml:space="preserve">will be able </w:t>
      </w:r>
      <w:r w:rsidR="002A095A" w:rsidRPr="00C574E3">
        <w:rPr>
          <w:rStyle w:val="normaltextrun"/>
          <w:sz w:val="22"/>
          <w:szCs w:val="22"/>
          <w:shd w:val="clear" w:color="auto" w:fill="FFFFFF"/>
        </w:rPr>
        <w:t xml:space="preserve">to </w:t>
      </w:r>
      <w:r w:rsidR="004B5E24" w:rsidRPr="00C574E3">
        <w:rPr>
          <w:rStyle w:val="normaltextrun"/>
          <w:sz w:val="22"/>
          <w:szCs w:val="22"/>
          <w:shd w:val="clear" w:color="auto" w:fill="FFFFFF"/>
        </w:rPr>
        <w:t xml:space="preserve">share </w:t>
      </w:r>
      <w:r w:rsidR="008763D5" w:rsidRPr="00C574E3">
        <w:rPr>
          <w:rStyle w:val="normaltextrun"/>
          <w:sz w:val="22"/>
          <w:szCs w:val="22"/>
          <w:shd w:val="clear" w:color="auto" w:fill="FFFFFF"/>
        </w:rPr>
        <w:t xml:space="preserve">the </w:t>
      </w:r>
      <w:r w:rsidR="001D45D2" w:rsidRPr="00C574E3">
        <w:rPr>
          <w:rStyle w:val="normaltextrun"/>
          <w:sz w:val="22"/>
          <w:szCs w:val="22"/>
          <w:shd w:val="clear" w:color="auto" w:fill="FFFFFF"/>
        </w:rPr>
        <w:t>policies</w:t>
      </w:r>
      <w:r w:rsidR="004B5E24" w:rsidRPr="00C574E3">
        <w:rPr>
          <w:rStyle w:val="normaltextrun"/>
          <w:sz w:val="22"/>
          <w:szCs w:val="22"/>
          <w:shd w:val="clear" w:color="auto" w:fill="FFFFFF"/>
        </w:rPr>
        <w:t xml:space="preserve"> </w:t>
      </w:r>
      <w:r w:rsidR="001D45D2" w:rsidRPr="00C574E3">
        <w:rPr>
          <w:rStyle w:val="normaltextrun"/>
          <w:sz w:val="22"/>
          <w:szCs w:val="22"/>
          <w:shd w:val="clear" w:color="auto" w:fill="FFFFFF"/>
        </w:rPr>
        <w:t xml:space="preserve">and good </w:t>
      </w:r>
      <w:proofErr w:type="gramStart"/>
      <w:r w:rsidR="001D45D2" w:rsidRPr="00C574E3">
        <w:rPr>
          <w:rStyle w:val="normaltextrun"/>
          <w:sz w:val="22"/>
          <w:szCs w:val="22"/>
          <w:shd w:val="clear" w:color="auto" w:fill="FFFFFF"/>
        </w:rPr>
        <w:t>practices</w:t>
      </w:r>
      <w:proofErr w:type="gramEnd"/>
      <w:r w:rsidR="001D45D2" w:rsidRPr="00C574E3">
        <w:rPr>
          <w:rStyle w:val="normaltextrun"/>
          <w:sz w:val="22"/>
          <w:szCs w:val="22"/>
          <w:shd w:val="clear" w:color="auto" w:fill="FFFFFF"/>
        </w:rPr>
        <w:t xml:space="preserve"> </w:t>
      </w:r>
      <w:r w:rsidR="002A095A" w:rsidRPr="00C574E3">
        <w:rPr>
          <w:rStyle w:val="normaltextrun"/>
          <w:sz w:val="22"/>
          <w:szCs w:val="22"/>
          <w:shd w:val="clear" w:color="auto" w:fill="FFFFFF"/>
        </w:rPr>
        <w:t xml:space="preserve">they implement </w:t>
      </w:r>
      <w:r w:rsidR="00A75320" w:rsidRPr="00C574E3">
        <w:rPr>
          <w:rStyle w:val="normaltextrun"/>
          <w:sz w:val="22"/>
          <w:szCs w:val="22"/>
          <w:shd w:val="clear" w:color="auto" w:fill="FFFFFF"/>
        </w:rPr>
        <w:t xml:space="preserve">in order </w:t>
      </w:r>
      <w:r w:rsidR="008763D5" w:rsidRPr="00C574E3">
        <w:rPr>
          <w:rStyle w:val="normaltextrun"/>
          <w:sz w:val="22"/>
          <w:szCs w:val="22"/>
          <w:shd w:val="clear" w:color="auto" w:fill="FFFFFF"/>
        </w:rPr>
        <w:t>to</w:t>
      </w:r>
      <w:r w:rsidR="001D45D2" w:rsidRPr="00C574E3">
        <w:rPr>
          <w:rStyle w:val="normaltextrun"/>
          <w:sz w:val="22"/>
          <w:szCs w:val="22"/>
          <w:shd w:val="clear" w:color="auto" w:fill="FFFFFF"/>
        </w:rPr>
        <w:t xml:space="preserve"> respond to these structural challenges.</w:t>
      </w:r>
    </w:p>
    <w:p w14:paraId="6F535421" w14:textId="77777777" w:rsidR="001D45D2" w:rsidRPr="00C574E3" w:rsidRDefault="001D45D2" w:rsidP="001D45D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2"/>
          <w:szCs w:val="22"/>
          <w:lang w:val="en-GB"/>
        </w:rPr>
      </w:pPr>
      <w:r w:rsidRPr="00C574E3">
        <w:rPr>
          <w:rStyle w:val="eop"/>
          <w:sz w:val="22"/>
          <w:szCs w:val="22"/>
        </w:rPr>
        <w:t> </w:t>
      </w:r>
    </w:p>
    <w:p w14:paraId="07307DB8" w14:textId="4BEAC203" w:rsidR="00A62012" w:rsidRPr="00C574E3" w:rsidRDefault="001D45D2" w:rsidP="00A6201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2"/>
          <w:szCs w:val="22"/>
          <w:shd w:val="clear" w:color="auto" w:fill="FFFFFF"/>
        </w:rPr>
      </w:pPr>
      <w:r w:rsidRPr="00C574E3">
        <w:rPr>
          <w:rStyle w:val="normaltextrun"/>
          <w:sz w:val="22"/>
          <w:szCs w:val="22"/>
          <w:shd w:val="clear" w:color="auto" w:fill="FFFFFF"/>
        </w:rPr>
        <w:t xml:space="preserve">After the presentations of the panelists, a space will be opened for delegations to speak on the </w:t>
      </w:r>
      <w:proofErr w:type="gramStart"/>
      <w:r w:rsidRPr="00C574E3">
        <w:rPr>
          <w:rStyle w:val="normaltextrun"/>
          <w:sz w:val="22"/>
          <w:szCs w:val="22"/>
          <w:shd w:val="clear" w:color="auto" w:fill="FFFFFF"/>
        </w:rPr>
        <w:t>aforementioned topics</w:t>
      </w:r>
      <w:proofErr w:type="gramEnd"/>
      <w:r w:rsidRPr="00C574E3">
        <w:rPr>
          <w:rStyle w:val="normaltextrun"/>
          <w:sz w:val="22"/>
          <w:szCs w:val="22"/>
          <w:shd w:val="clear" w:color="auto" w:fill="FFFFFF"/>
        </w:rPr>
        <w:t xml:space="preserve">. States </w:t>
      </w:r>
      <w:proofErr w:type="gramStart"/>
      <w:r w:rsidR="00034AA5" w:rsidRPr="00C574E3">
        <w:rPr>
          <w:rStyle w:val="normaltextrun"/>
          <w:sz w:val="22"/>
          <w:szCs w:val="22"/>
          <w:shd w:val="clear" w:color="auto" w:fill="FFFFFF"/>
        </w:rPr>
        <w:t xml:space="preserve">in particular </w:t>
      </w:r>
      <w:r w:rsidRPr="00C574E3">
        <w:rPr>
          <w:rStyle w:val="normaltextrun"/>
          <w:sz w:val="22"/>
          <w:szCs w:val="22"/>
          <w:shd w:val="clear" w:color="auto" w:fill="FFFFFF"/>
        </w:rPr>
        <w:t>are</w:t>
      </w:r>
      <w:proofErr w:type="gramEnd"/>
      <w:r w:rsidRPr="00C574E3">
        <w:rPr>
          <w:rStyle w:val="normaltextrun"/>
          <w:sz w:val="22"/>
          <w:szCs w:val="22"/>
          <w:shd w:val="clear" w:color="auto" w:fill="FFFFFF"/>
        </w:rPr>
        <w:t xml:space="preserve"> </w:t>
      </w:r>
      <w:r w:rsidR="005D5FBE" w:rsidRPr="00C574E3">
        <w:rPr>
          <w:rStyle w:val="normaltextrun"/>
          <w:sz w:val="22"/>
          <w:szCs w:val="22"/>
          <w:shd w:val="clear" w:color="auto" w:fill="FFFFFF"/>
        </w:rPr>
        <w:t>encouraged</w:t>
      </w:r>
      <w:r w:rsidRPr="00C574E3">
        <w:rPr>
          <w:rStyle w:val="normaltextrun"/>
          <w:sz w:val="22"/>
          <w:szCs w:val="22"/>
          <w:shd w:val="clear" w:color="auto" w:fill="FFFFFF"/>
        </w:rPr>
        <w:t xml:space="preserve"> to share good practices, with a view to </w:t>
      </w:r>
      <w:r w:rsidR="005D5FBE" w:rsidRPr="00C574E3">
        <w:rPr>
          <w:rStyle w:val="normaltextrun"/>
          <w:sz w:val="22"/>
          <w:szCs w:val="22"/>
          <w:shd w:val="clear" w:color="auto" w:fill="FFFFFF"/>
        </w:rPr>
        <w:t>consolidating</w:t>
      </w:r>
      <w:r w:rsidRPr="00C574E3">
        <w:rPr>
          <w:rStyle w:val="normaltextrun"/>
          <w:sz w:val="22"/>
          <w:szCs w:val="22"/>
          <w:shd w:val="clear" w:color="auto" w:fill="FFFFFF"/>
        </w:rPr>
        <w:t xml:space="preserve"> the information</w:t>
      </w:r>
      <w:r w:rsidR="005D5FBE" w:rsidRPr="00C574E3">
        <w:rPr>
          <w:rStyle w:val="normaltextrun"/>
          <w:sz w:val="22"/>
          <w:szCs w:val="22"/>
          <w:shd w:val="clear" w:color="auto" w:fill="FFFFFF"/>
        </w:rPr>
        <w:t xml:space="preserve"> shared during this session</w:t>
      </w:r>
      <w:r w:rsidRPr="00C574E3">
        <w:rPr>
          <w:rStyle w:val="normaltextrun"/>
          <w:sz w:val="22"/>
          <w:szCs w:val="22"/>
          <w:shd w:val="clear" w:color="auto" w:fill="FFFFFF"/>
        </w:rPr>
        <w:t xml:space="preserve"> and making it available to Member States.</w:t>
      </w:r>
    </w:p>
    <w:p w14:paraId="297DE066" w14:textId="07113CBF" w:rsidR="003E6997" w:rsidRDefault="001D45D2" w:rsidP="0069365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2"/>
          <w:szCs w:val="22"/>
          <w:lang w:val="en-GB"/>
        </w:rPr>
      </w:pPr>
      <w:r w:rsidRPr="00C574E3">
        <w:rPr>
          <w:rStyle w:val="eop"/>
          <w:sz w:val="22"/>
          <w:szCs w:val="22"/>
          <w:lang w:val="en-GB"/>
        </w:rPr>
        <w:t> </w:t>
      </w:r>
    </w:p>
    <w:p w14:paraId="150AFC89" w14:textId="77777777" w:rsidR="00C574E3" w:rsidRDefault="00C574E3" w:rsidP="0069365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2"/>
          <w:szCs w:val="22"/>
          <w:lang w:val="en-GB"/>
        </w:rPr>
      </w:pPr>
    </w:p>
    <w:p w14:paraId="0DB2C9BD" w14:textId="77777777" w:rsidR="00C574E3" w:rsidRDefault="00C574E3" w:rsidP="0069365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2"/>
          <w:szCs w:val="22"/>
          <w:lang w:val="en-GB"/>
        </w:rPr>
      </w:pPr>
    </w:p>
    <w:p w14:paraId="47F81FFF" w14:textId="77777777" w:rsidR="00C574E3" w:rsidRDefault="00C574E3" w:rsidP="0069365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2"/>
          <w:szCs w:val="22"/>
          <w:lang w:val="en-GB"/>
        </w:rPr>
      </w:pPr>
    </w:p>
    <w:p w14:paraId="63ED1369" w14:textId="77777777" w:rsidR="00C574E3" w:rsidRDefault="00C574E3" w:rsidP="0069365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2"/>
          <w:szCs w:val="22"/>
          <w:lang w:val="en-GB"/>
        </w:rPr>
      </w:pPr>
    </w:p>
    <w:p w14:paraId="5FF11246" w14:textId="42B7EA39" w:rsidR="00C574E3" w:rsidRDefault="00C574E3" w:rsidP="0069365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2"/>
          <w:szCs w:val="22"/>
          <w:lang w:val="en-GB"/>
        </w:rPr>
      </w:pPr>
      <w:r w:rsidRPr="00C574E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4A168A5" wp14:editId="5F3856E9">
                <wp:simplePos x="0" y="0"/>
                <wp:positionH relativeFrom="column">
                  <wp:posOffset>0</wp:posOffset>
                </wp:positionH>
                <wp:positionV relativeFrom="page">
                  <wp:posOffset>8761095</wp:posOffset>
                </wp:positionV>
                <wp:extent cx="3383280" cy="3333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BCC30" w14:textId="5B374AB5" w:rsidR="00C574E3" w:rsidRDefault="00C574E3" w:rsidP="00C574E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CIDRP03995E01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168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89.85pt;width:266.4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" filled="f" stroked="f">
                <v:textbox>
                  <w:txbxContent>
                    <w:p w14:paraId="6F2BCC30" w14:textId="5B374AB5" w:rsidR="00C574E3" w:rsidRDefault="00C574E3" w:rsidP="00C574E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CIDRP03995E01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6044621" w14:textId="77777777" w:rsidR="00C574E3" w:rsidRPr="00C574E3" w:rsidRDefault="00C574E3" w:rsidP="0069365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2"/>
          <w:szCs w:val="22"/>
          <w:lang w:val="en-GB"/>
        </w:rPr>
      </w:pPr>
    </w:p>
    <w:sectPr w:rsidR="00C574E3" w:rsidRPr="00C574E3" w:rsidSect="00C574E3">
      <w:headerReference w:type="default" r:id="rId9"/>
      <w:pgSz w:w="12240" w:h="15840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349EF" w14:textId="77777777" w:rsidR="00C574E3" w:rsidRDefault="00C574E3" w:rsidP="00C574E3">
      <w:r>
        <w:separator/>
      </w:r>
    </w:p>
  </w:endnote>
  <w:endnote w:type="continuationSeparator" w:id="0">
    <w:p w14:paraId="1224317B" w14:textId="77777777" w:rsidR="00C574E3" w:rsidRDefault="00C574E3" w:rsidP="00C5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2C0B4" w14:textId="77777777" w:rsidR="00C574E3" w:rsidRDefault="00C574E3" w:rsidP="00C574E3">
      <w:r>
        <w:separator/>
      </w:r>
    </w:p>
  </w:footnote>
  <w:footnote w:type="continuationSeparator" w:id="0">
    <w:p w14:paraId="11096AC2" w14:textId="77777777" w:rsidR="00C574E3" w:rsidRDefault="00C574E3" w:rsidP="00C57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3543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56C351" w14:textId="036C56ED" w:rsidR="00C574E3" w:rsidRDefault="00C574E3">
        <w:pPr>
          <w:pStyle w:val="Header"/>
          <w:jc w:val="center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>
          <w:rPr>
            <w:noProof/>
          </w:rPr>
          <w:t>- 1 -</w:t>
        </w:r>
        <w:r>
          <w:fldChar w:fldCharType="end"/>
        </w:r>
      </w:p>
    </w:sdtContent>
  </w:sdt>
  <w:p w14:paraId="2858FD36" w14:textId="77777777" w:rsidR="00C574E3" w:rsidRDefault="00C574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D2"/>
    <w:rsid w:val="000106D8"/>
    <w:rsid w:val="00034AA5"/>
    <w:rsid w:val="000409DC"/>
    <w:rsid w:val="00051964"/>
    <w:rsid w:val="000D2D2F"/>
    <w:rsid w:val="000E6607"/>
    <w:rsid w:val="00107164"/>
    <w:rsid w:val="0014530D"/>
    <w:rsid w:val="001805B0"/>
    <w:rsid w:val="00196A82"/>
    <w:rsid w:val="001D45D2"/>
    <w:rsid w:val="00201B18"/>
    <w:rsid w:val="002021C6"/>
    <w:rsid w:val="00277795"/>
    <w:rsid w:val="002A095A"/>
    <w:rsid w:val="002A1955"/>
    <w:rsid w:val="002A7AA2"/>
    <w:rsid w:val="002B4BD8"/>
    <w:rsid w:val="002C1DE8"/>
    <w:rsid w:val="002E1230"/>
    <w:rsid w:val="002E62F1"/>
    <w:rsid w:val="002F043A"/>
    <w:rsid w:val="002F4FC8"/>
    <w:rsid w:val="00351DA1"/>
    <w:rsid w:val="00356922"/>
    <w:rsid w:val="00377752"/>
    <w:rsid w:val="00394250"/>
    <w:rsid w:val="00394DBB"/>
    <w:rsid w:val="003B5175"/>
    <w:rsid w:val="003C21C3"/>
    <w:rsid w:val="003E6997"/>
    <w:rsid w:val="00432E2B"/>
    <w:rsid w:val="00447614"/>
    <w:rsid w:val="00451381"/>
    <w:rsid w:val="004A28C4"/>
    <w:rsid w:val="004B1E16"/>
    <w:rsid w:val="004B4A72"/>
    <w:rsid w:val="004B5E24"/>
    <w:rsid w:val="004E16D1"/>
    <w:rsid w:val="00521024"/>
    <w:rsid w:val="00542E64"/>
    <w:rsid w:val="00581B37"/>
    <w:rsid w:val="005D5FBE"/>
    <w:rsid w:val="005E10FD"/>
    <w:rsid w:val="005F573A"/>
    <w:rsid w:val="00607C58"/>
    <w:rsid w:val="00624C3F"/>
    <w:rsid w:val="0063127C"/>
    <w:rsid w:val="006613DC"/>
    <w:rsid w:val="00683008"/>
    <w:rsid w:val="00685C9D"/>
    <w:rsid w:val="0069365E"/>
    <w:rsid w:val="0069380A"/>
    <w:rsid w:val="00697409"/>
    <w:rsid w:val="006C3CA3"/>
    <w:rsid w:val="006C6D43"/>
    <w:rsid w:val="006E33C1"/>
    <w:rsid w:val="00713ADF"/>
    <w:rsid w:val="00720A57"/>
    <w:rsid w:val="0075365A"/>
    <w:rsid w:val="0078785B"/>
    <w:rsid w:val="007A57F6"/>
    <w:rsid w:val="007D234B"/>
    <w:rsid w:val="0080182B"/>
    <w:rsid w:val="00813587"/>
    <w:rsid w:val="0082124B"/>
    <w:rsid w:val="008330FE"/>
    <w:rsid w:val="00851CB6"/>
    <w:rsid w:val="00854F56"/>
    <w:rsid w:val="00865B63"/>
    <w:rsid w:val="00866DD8"/>
    <w:rsid w:val="00870D4E"/>
    <w:rsid w:val="008763D5"/>
    <w:rsid w:val="008A45AB"/>
    <w:rsid w:val="008A4AE0"/>
    <w:rsid w:val="008A7EE0"/>
    <w:rsid w:val="008C1554"/>
    <w:rsid w:val="008D1EE1"/>
    <w:rsid w:val="009107EC"/>
    <w:rsid w:val="0092333F"/>
    <w:rsid w:val="00923B29"/>
    <w:rsid w:val="00947631"/>
    <w:rsid w:val="00954A7C"/>
    <w:rsid w:val="00962D46"/>
    <w:rsid w:val="00981BFF"/>
    <w:rsid w:val="00996642"/>
    <w:rsid w:val="009F335E"/>
    <w:rsid w:val="00A348EF"/>
    <w:rsid w:val="00A361A8"/>
    <w:rsid w:val="00A42FF3"/>
    <w:rsid w:val="00A62012"/>
    <w:rsid w:val="00A71A15"/>
    <w:rsid w:val="00A75320"/>
    <w:rsid w:val="00AB17A5"/>
    <w:rsid w:val="00AD0476"/>
    <w:rsid w:val="00AD2CB6"/>
    <w:rsid w:val="00AE1ECA"/>
    <w:rsid w:val="00AE279E"/>
    <w:rsid w:val="00AE48AD"/>
    <w:rsid w:val="00B00BBC"/>
    <w:rsid w:val="00B217BD"/>
    <w:rsid w:val="00B217F5"/>
    <w:rsid w:val="00B25BFB"/>
    <w:rsid w:val="00B42687"/>
    <w:rsid w:val="00B446C5"/>
    <w:rsid w:val="00B57E11"/>
    <w:rsid w:val="00B92063"/>
    <w:rsid w:val="00BA3E9F"/>
    <w:rsid w:val="00BA7FFC"/>
    <w:rsid w:val="00C20306"/>
    <w:rsid w:val="00C50132"/>
    <w:rsid w:val="00C54A8D"/>
    <w:rsid w:val="00C574E3"/>
    <w:rsid w:val="00C60555"/>
    <w:rsid w:val="00C65CE8"/>
    <w:rsid w:val="00C83907"/>
    <w:rsid w:val="00C87E44"/>
    <w:rsid w:val="00CB180D"/>
    <w:rsid w:val="00CB30E8"/>
    <w:rsid w:val="00CF2D4F"/>
    <w:rsid w:val="00D707B4"/>
    <w:rsid w:val="00D867CE"/>
    <w:rsid w:val="00D973F0"/>
    <w:rsid w:val="00E06729"/>
    <w:rsid w:val="00E66D2A"/>
    <w:rsid w:val="00E7521C"/>
    <w:rsid w:val="00E9416E"/>
    <w:rsid w:val="00ED3C4E"/>
    <w:rsid w:val="00EE12E8"/>
    <w:rsid w:val="00EF4BD2"/>
    <w:rsid w:val="00EF596F"/>
    <w:rsid w:val="00F07883"/>
    <w:rsid w:val="00F426C6"/>
    <w:rsid w:val="00F56710"/>
    <w:rsid w:val="00F8106B"/>
    <w:rsid w:val="00F8361F"/>
    <w:rsid w:val="00FA5C03"/>
    <w:rsid w:val="00FB02FF"/>
    <w:rsid w:val="00FB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7E3DE"/>
  <w15:chartTrackingRefBased/>
  <w15:docId w15:val="{2C18B846-D79A-794A-A236-3D74069D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5D2"/>
    <w:rPr>
      <w:kern w:val="2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D45D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1D45D2"/>
  </w:style>
  <w:style w:type="character" w:customStyle="1" w:styleId="eop">
    <w:name w:val="eop"/>
    <w:basedOn w:val="DefaultParagraphFont"/>
    <w:rsid w:val="001D45D2"/>
  </w:style>
  <w:style w:type="paragraph" w:customStyle="1" w:styleId="MediumShading1-Accent11">
    <w:name w:val="Medium Shading 1 - Accent 11"/>
    <w:uiPriority w:val="1"/>
    <w:qFormat/>
    <w:rsid w:val="001D45D2"/>
    <w:rPr>
      <w:rFonts w:ascii="Calibri" w:eastAsia="Calibri" w:hAnsi="Calibri" w:cs="Times New Roman"/>
      <w:sz w:val="22"/>
      <w:szCs w:val="22"/>
      <w:lang w:val="es-EC"/>
    </w:rPr>
  </w:style>
  <w:style w:type="paragraph" w:styleId="Revision">
    <w:name w:val="Revision"/>
    <w:hidden/>
    <w:uiPriority w:val="99"/>
    <w:semiHidden/>
    <w:rsid w:val="00996642"/>
    <w:rPr>
      <w:kern w:val="2"/>
      <w:lang w:val="en-US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C57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4E3"/>
    <w:rPr>
      <w:kern w:val="2"/>
      <w:lang w:val="en-US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C57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4E3"/>
    <w:rPr>
      <w:kern w:val="2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c0fc91-e819-4484-ae8d-15eaa14e18df" xsi:nil="true"/>
    <SharedWithUsers xmlns="3af56e55-e33e-44de-8fc2-f05c5dbf9606">
      <UserInfo>
        <DisplayName/>
        <AccountId xsi:nil="true"/>
        <AccountType/>
      </UserInfo>
    </SharedWithUsers>
    <lcf76f155ced4ddcb4097134ff3c332f xmlns="3af56e55-e33e-44de-8fc2-f05c5dbf960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707C45BBA8C4DA514445CCF9D9A98" ma:contentTypeVersion="17" ma:contentTypeDescription="Create a new document." ma:contentTypeScope="" ma:versionID="3514d2423504c5f324211d35d5fa823f">
  <xsd:schema xmlns:xsd="http://www.w3.org/2001/XMLSchema" xmlns:xs="http://www.w3.org/2001/XMLSchema" xmlns:p="http://schemas.microsoft.com/office/2006/metadata/properties" xmlns:ns2="3af56e55-e33e-44de-8fc2-f05c5dbf9606" xmlns:ns3="45c0fc91-e819-4484-ae8d-15eaa14e18df" targetNamespace="http://schemas.microsoft.com/office/2006/metadata/properties" ma:root="true" ma:fieldsID="32f7c1f8a2a18ad700e81fec8d58d1ab" ns2:_="" ns3:_="">
    <xsd:import namespace="3af56e55-e33e-44de-8fc2-f05c5dbf9606"/>
    <xsd:import namespace="45c0fc91-e819-4484-ae8d-15eaa14e18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6e55-e33e-44de-8fc2-f05c5dbf96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0fc91-e819-4484-ae8d-15eaa14e18d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0e18b9a-ce3f-4c33-90b3-7745d2b769ba}" ma:internalName="TaxCatchAll" ma:showField="CatchAllData" ma:web="45c0fc91-e819-4484-ae8d-15eaa14e1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0BE040-C6F4-4FA7-963C-0BC0DAFF093C}">
  <ds:schemaRefs>
    <ds:schemaRef ds:uri="http://schemas.microsoft.com/office/2006/metadata/properties"/>
    <ds:schemaRef ds:uri="http://schemas.microsoft.com/office/infopath/2007/PartnerControls"/>
    <ds:schemaRef ds:uri="45c0fc91-e819-4484-ae8d-15eaa14e18df"/>
    <ds:schemaRef ds:uri="3af56e55-e33e-44de-8fc2-f05c5dbf9606"/>
  </ds:schemaRefs>
</ds:datastoreItem>
</file>

<file path=customXml/itemProps2.xml><?xml version="1.0" encoding="utf-8"?>
<ds:datastoreItem xmlns:ds="http://schemas.openxmlformats.org/officeDocument/2006/customXml" ds:itemID="{64FCB300-26AC-4073-97C2-5E8E292ED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3308F-46CD-481D-9609-BB94B9DB8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56e55-e33e-44de-8fc2-f05c5dbf9606"/>
    <ds:schemaRef ds:uri="45c0fc91-e819-4484-ae8d-15eaa14e1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957</Words>
  <Characters>5218</Characters>
  <Application>Microsoft Office Word</Application>
  <DocSecurity>0</DocSecurity>
  <Lines>118</Lines>
  <Paragraphs>21</Paragraphs>
  <ScaleCrop>false</ScaleCrop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Recalde-Vela</dc:creator>
  <cp:keywords/>
  <dc:description/>
  <cp:lastModifiedBy>Burns, Sandra</cp:lastModifiedBy>
  <cp:revision>3</cp:revision>
  <dcterms:created xsi:type="dcterms:W3CDTF">2023-10-31T01:29:00Z</dcterms:created>
  <dcterms:modified xsi:type="dcterms:W3CDTF">2023-10-31T01:33:00Z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0x010100492707C45BBA8C4DA514445CCF9D9A98</vt:lpwstr>
  </property>
</Properties>
</file>