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5400D3E0" w:rsidR="002C3D61" w:rsidRPr="00BD0561" w:rsidRDefault="00F03F16" w:rsidP="00E61DF0">
      <w:pPr>
        <w:tabs>
          <w:tab w:val="left" w:pos="7200"/>
        </w:tabs>
        <w:ind w:right="-1080"/>
        <w:rPr>
          <w:b/>
          <w:sz w:val="22"/>
          <w:szCs w:val="22"/>
        </w:rPr>
      </w:pPr>
      <w:r w:rsidRPr="00BD0561">
        <w:rPr>
          <w:b/>
          <w:sz w:val="22"/>
          <w:szCs w:val="22"/>
        </w:rPr>
        <w:tab/>
      </w:r>
    </w:p>
    <w:p w14:paraId="54D4CCB2" w14:textId="77777777" w:rsidR="00DC72CB" w:rsidRPr="00BD0561" w:rsidRDefault="002C3D61" w:rsidP="00E61DF0">
      <w:pPr>
        <w:tabs>
          <w:tab w:val="left" w:pos="7200"/>
        </w:tabs>
        <w:ind w:right="-1080"/>
        <w:rPr>
          <w:sz w:val="22"/>
          <w:szCs w:val="22"/>
        </w:rPr>
      </w:pPr>
      <w:r w:rsidRPr="00BD0561">
        <w:rPr>
          <w:sz w:val="22"/>
          <w:szCs w:val="22"/>
        </w:rPr>
        <w:tab/>
      </w:r>
    </w:p>
    <w:p w14:paraId="51DF4BE5" w14:textId="6AB79E53" w:rsidR="00F03F16" w:rsidRPr="00D6789F" w:rsidRDefault="00DC72CB" w:rsidP="00E61DF0">
      <w:pPr>
        <w:tabs>
          <w:tab w:val="left" w:pos="7200"/>
        </w:tabs>
        <w:ind w:right="-1080"/>
        <w:rPr>
          <w:sz w:val="22"/>
          <w:szCs w:val="22"/>
          <w:lang w:val="es-US"/>
        </w:rPr>
      </w:pPr>
      <w:r w:rsidRPr="00BD0561">
        <w:rPr>
          <w:sz w:val="22"/>
          <w:szCs w:val="22"/>
          <w:lang w:val="es"/>
        </w:rPr>
        <w:tab/>
      </w:r>
      <w:r w:rsidRPr="00D6789F">
        <w:rPr>
          <w:sz w:val="22"/>
          <w:szCs w:val="22"/>
          <w:lang w:val="es-US"/>
        </w:rPr>
        <w:t>OEA/</w:t>
      </w:r>
      <w:proofErr w:type="spellStart"/>
      <w:r w:rsidRPr="00D6789F">
        <w:rPr>
          <w:sz w:val="22"/>
          <w:szCs w:val="22"/>
          <w:lang w:val="es-US"/>
        </w:rPr>
        <w:t>Ser.W</w:t>
      </w:r>
      <w:proofErr w:type="spellEnd"/>
    </w:p>
    <w:p w14:paraId="7E6F677B" w14:textId="24FAAAD1" w:rsidR="001A1237" w:rsidRPr="00D6789F" w:rsidRDefault="00F03F16" w:rsidP="00E61DF0">
      <w:pPr>
        <w:tabs>
          <w:tab w:val="left" w:pos="7200"/>
        </w:tabs>
        <w:ind w:right="-1080"/>
        <w:rPr>
          <w:sz w:val="22"/>
          <w:szCs w:val="22"/>
          <w:lang w:val="es-US"/>
        </w:rPr>
      </w:pPr>
      <w:r w:rsidRPr="00D6789F">
        <w:rPr>
          <w:b/>
          <w:sz w:val="22"/>
          <w:szCs w:val="22"/>
          <w:lang w:val="es-US"/>
        </w:rPr>
        <w:tab/>
      </w:r>
      <w:r w:rsidRPr="00D6789F">
        <w:rPr>
          <w:sz w:val="22"/>
          <w:szCs w:val="22"/>
          <w:lang w:val="es-US"/>
        </w:rPr>
        <w:t>CIDI/OD-</w:t>
      </w:r>
      <w:r w:rsidR="0095027D">
        <w:rPr>
          <w:sz w:val="22"/>
          <w:szCs w:val="22"/>
          <w:lang w:val="es-US"/>
        </w:rPr>
        <w:t>120</w:t>
      </w:r>
      <w:r w:rsidRPr="00D6789F">
        <w:rPr>
          <w:sz w:val="22"/>
          <w:szCs w:val="22"/>
          <w:lang w:val="es-US"/>
        </w:rPr>
        <w:t>/2</w:t>
      </w:r>
      <w:r w:rsidR="00DE4204" w:rsidRPr="00D6789F">
        <w:rPr>
          <w:sz w:val="22"/>
          <w:szCs w:val="22"/>
          <w:lang w:val="es-US"/>
        </w:rPr>
        <w:t>2</w:t>
      </w:r>
      <w:r w:rsidR="00DB6D72">
        <w:rPr>
          <w:sz w:val="22"/>
          <w:szCs w:val="22"/>
          <w:lang w:val="es-US"/>
        </w:rPr>
        <w:t xml:space="preserve"> rev.1</w:t>
      </w:r>
    </w:p>
    <w:p w14:paraId="12E1CAFA" w14:textId="55FCD097" w:rsidR="00F03F16" w:rsidRPr="00D6789F" w:rsidRDefault="00F03F16" w:rsidP="00E61DF0">
      <w:pPr>
        <w:tabs>
          <w:tab w:val="left" w:pos="7200"/>
        </w:tabs>
        <w:ind w:right="-1080"/>
        <w:rPr>
          <w:sz w:val="22"/>
          <w:szCs w:val="22"/>
          <w:lang w:val="es-US"/>
        </w:rPr>
      </w:pPr>
      <w:r w:rsidRPr="00D6789F">
        <w:rPr>
          <w:sz w:val="22"/>
          <w:szCs w:val="22"/>
          <w:lang w:val="es-US"/>
        </w:rPr>
        <w:tab/>
      </w:r>
      <w:r w:rsidR="00561D17">
        <w:rPr>
          <w:sz w:val="22"/>
          <w:szCs w:val="22"/>
          <w:lang w:val="es-US"/>
        </w:rPr>
        <w:t>24</w:t>
      </w:r>
      <w:r w:rsidR="00DE4204" w:rsidRPr="00D6789F">
        <w:rPr>
          <w:sz w:val="22"/>
          <w:szCs w:val="22"/>
          <w:lang w:val="es-US"/>
        </w:rPr>
        <w:t xml:space="preserve"> enero 2022</w:t>
      </w:r>
    </w:p>
    <w:p w14:paraId="7B34A4DF" w14:textId="64169A39" w:rsidR="00F03F16" w:rsidRPr="00BD0561" w:rsidRDefault="00F03F16" w:rsidP="00E61DF0">
      <w:pPr>
        <w:tabs>
          <w:tab w:val="left" w:pos="7200"/>
        </w:tabs>
        <w:ind w:right="-1080"/>
        <w:rPr>
          <w:sz w:val="22"/>
          <w:szCs w:val="22"/>
          <w:lang w:val="es-US"/>
        </w:rPr>
      </w:pPr>
      <w:r w:rsidRPr="00D6789F">
        <w:rPr>
          <w:sz w:val="22"/>
          <w:szCs w:val="22"/>
          <w:lang w:val="es-US"/>
        </w:rPr>
        <w:tab/>
      </w:r>
      <w:r w:rsidRPr="00BD0561">
        <w:rPr>
          <w:sz w:val="22"/>
          <w:szCs w:val="22"/>
          <w:lang w:val="es"/>
        </w:rPr>
        <w:t xml:space="preserve">Original: </w:t>
      </w:r>
      <w:r w:rsidR="00640A52" w:rsidRPr="00BD0561">
        <w:rPr>
          <w:sz w:val="22"/>
          <w:szCs w:val="22"/>
          <w:lang w:val="es"/>
        </w:rPr>
        <w:t>inglés</w:t>
      </w:r>
    </w:p>
    <w:p w14:paraId="30A59A17" w14:textId="77777777" w:rsidR="00DE4204" w:rsidRDefault="00DE4204" w:rsidP="00E61DF0">
      <w:pPr>
        <w:jc w:val="center"/>
        <w:rPr>
          <w:sz w:val="22"/>
          <w:szCs w:val="22"/>
          <w:lang w:val="es"/>
        </w:rPr>
      </w:pPr>
    </w:p>
    <w:p w14:paraId="04CE318F" w14:textId="459B6151" w:rsidR="00F03F16" w:rsidRPr="00BD0561" w:rsidRDefault="00F03F16" w:rsidP="00E61DF0">
      <w:pPr>
        <w:jc w:val="center"/>
        <w:rPr>
          <w:sz w:val="22"/>
          <w:szCs w:val="22"/>
          <w:lang w:val="es-US"/>
        </w:rPr>
      </w:pPr>
      <w:r w:rsidRPr="00BD0561">
        <w:rPr>
          <w:sz w:val="22"/>
          <w:szCs w:val="22"/>
          <w:lang w:val="es"/>
        </w:rPr>
        <w:t>PROYECTO DE ORDEN DEL</w:t>
      </w:r>
      <w:r w:rsidR="006730DB" w:rsidRPr="00BD0561">
        <w:rPr>
          <w:sz w:val="22"/>
          <w:szCs w:val="22"/>
          <w:lang w:val="es"/>
        </w:rPr>
        <w:t xml:space="preserve"> D</w:t>
      </w:r>
      <w:r w:rsidR="00BE0477" w:rsidRPr="00BD0561">
        <w:rPr>
          <w:sz w:val="22"/>
          <w:szCs w:val="22"/>
          <w:lang w:val="es"/>
        </w:rPr>
        <w:t>Í</w:t>
      </w:r>
      <w:r w:rsidR="006730DB" w:rsidRPr="00BD0561">
        <w:rPr>
          <w:sz w:val="22"/>
          <w:szCs w:val="22"/>
          <w:lang w:val="es"/>
        </w:rPr>
        <w:t>A</w:t>
      </w:r>
    </w:p>
    <w:p w14:paraId="75500114" w14:textId="77777777" w:rsidR="00F03F16" w:rsidRPr="00BD0561" w:rsidRDefault="00F03F16" w:rsidP="00E61DF0">
      <w:pPr>
        <w:pStyle w:val="CPTitle"/>
        <w:jc w:val="left"/>
        <w:rPr>
          <w:lang w:val="es-US"/>
        </w:rPr>
      </w:pPr>
    </w:p>
    <w:p w14:paraId="19465D12" w14:textId="1164777C" w:rsidR="00F03F16" w:rsidRPr="00BD0561" w:rsidRDefault="00F03F16" w:rsidP="00E61DF0">
      <w:pPr>
        <w:ind w:left="2880"/>
        <w:rPr>
          <w:sz w:val="22"/>
          <w:szCs w:val="22"/>
          <w:lang w:val="es-US"/>
        </w:rPr>
      </w:pPr>
      <w:r w:rsidRPr="00BD0561">
        <w:rPr>
          <w:sz w:val="22"/>
          <w:szCs w:val="22"/>
          <w:u w:val="single"/>
          <w:lang w:val="es"/>
        </w:rPr>
        <w:t>Fecha</w:t>
      </w:r>
      <w:r w:rsidRPr="00BD0561">
        <w:rPr>
          <w:sz w:val="22"/>
          <w:szCs w:val="22"/>
          <w:lang w:val="es"/>
        </w:rPr>
        <w:t>:</w:t>
      </w:r>
      <w:r w:rsidR="006730DB" w:rsidRPr="00BD0561">
        <w:rPr>
          <w:sz w:val="22"/>
          <w:szCs w:val="22"/>
          <w:lang w:val="es"/>
        </w:rPr>
        <w:tab/>
      </w:r>
      <w:proofErr w:type="gramStart"/>
      <w:r w:rsidR="006730DB" w:rsidRPr="00BD0561">
        <w:rPr>
          <w:sz w:val="22"/>
          <w:szCs w:val="22"/>
          <w:lang w:val="es"/>
        </w:rPr>
        <w:t>M</w:t>
      </w:r>
      <w:r w:rsidRPr="00BD0561">
        <w:rPr>
          <w:sz w:val="22"/>
          <w:szCs w:val="22"/>
          <w:lang w:val="es"/>
        </w:rPr>
        <w:t>artes</w:t>
      </w:r>
      <w:proofErr w:type="gramEnd"/>
      <w:r w:rsidRPr="00BD0561">
        <w:rPr>
          <w:sz w:val="22"/>
          <w:szCs w:val="22"/>
          <w:lang w:val="es"/>
        </w:rPr>
        <w:t xml:space="preserve">, </w:t>
      </w:r>
      <w:r w:rsidR="00DE4204">
        <w:rPr>
          <w:sz w:val="22"/>
          <w:szCs w:val="22"/>
          <w:lang w:val="es"/>
        </w:rPr>
        <w:t>25 de enero de 2022</w:t>
      </w:r>
    </w:p>
    <w:p w14:paraId="3B6D384E" w14:textId="28F08305" w:rsidR="00F03F16" w:rsidRPr="00DE4204" w:rsidRDefault="00F03F16" w:rsidP="00E61DF0">
      <w:pPr>
        <w:tabs>
          <w:tab w:val="left" w:pos="3600"/>
        </w:tabs>
        <w:ind w:left="2880"/>
        <w:rPr>
          <w:sz w:val="22"/>
          <w:szCs w:val="22"/>
          <w:lang w:val="es-US"/>
        </w:rPr>
      </w:pPr>
      <w:r w:rsidRPr="00BD0561">
        <w:rPr>
          <w:sz w:val="22"/>
          <w:szCs w:val="22"/>
          <w:u w:val="single"/>
          <w:lang w:val="es"/>
        </w:rPr>
        <w:t>Hora:</w:t>
      </w:r>
      <w:r w:rsidRPr="00BD0561">
        <w:rPr>
          <w:sz w:val="22"/>
          <w:szCs w:val="22"/>
          <w:lang w:val="es"/>
        </w:rPr>
        <w:tab/>
      </w:r>
      <w:r w:rsidR="00DE4204">
        <w:rPr>
          <w:sz w:val="22"/>
          <w:szCs w:val="22"/>
          <w:lang w:val="es"/>
        </w:rPr>
        <w:t>10:00 a.m.</w:t>
      </w:r>
      <w:r w:rsidRPr="00BD0561">
        <w:rPr>
          <w:sz w:val="22"/>
          <w:szCs w:val="22"/>
          <w:lang w:val="es"/>
        </w:rPr>
        <w:t xml:space="preserve"> - </w:t>
      </w:r>
      <w:r w:rsidR="00DE4204">
        <w:rPr>
          <w:sz w:val="22"/>
          <w:szCs w:val="22"/>
          <w:lang w:val="es"/>
        </w:rPr>
        <w:t>1</w:t>
      </w:r>
      <w:r w:rsidRPr="00BD0561">
        <w:rPr>
          <w:sz w:val="22"/>
          <w:szCs w:val="22"/>
          <w:lang w:val="es"/>
        </w:rPr>
        <w:t>:</w:t>
      </w:r>
      <w:r w:rsidR="00DE4204">
        <w:rPr>
          <w:sz w:val="22"/>
          <w:szCs w:val="22"/>
          <w:lang w:val="es"/>
        </w:rPr>
        <w:t>00</w:t>
      </w:r>
      <w:r w:rsidRPr="00BD0561">
        <w:rPr>
          <w:sz w:val="22"/>
          <w:szCs w:val="22"/>
          <w:lang w:val="es"/>
        </w:rPr>
        <w:t xml:space="preserve"> p.m.</w:t>
      </w:r>
    </w:p>
    <w:p w14:paraId="6815EE16" w14:textId="7D5BCB83" w:rsidR="00F03F16" w:rsidRPr="00DE4204" w:rsidRDefault="00F03F16" w:rsidP="00E61DF0">
      <w:pPr>
        <w:tabs>
          <w:tab w:val="left" w:pos="3600"/>
        </w:tabs>
        <w:ind w:left="2880"/>
        <w:rPr>
          <w:sz w:val="22"/>
          <w:szCs w:val="22"/>
          <w:lang w:val="es-US"/>
        </w:rPr>
      </w:pPr>
      <w:r w:rsidRPr="00BD0561">
        <w:rPr>
          <w:sz w:val="22"/>
          <w:szCs w:val="22"/>
          <w:u w:val="single"/>
          <w:lang w:val="es"/>
        </w:rPr>
        <w:t>Lugar</w:t>
      </w:r>
      <w:r w:rsidRPr="00BD0561">
        <w:rPr>
          <w:sz w:val="22"/>
          <w:szCs w:val="22"/>
          <w:lang w:val="es"/>
        </w:rPr>
        <w:t>:</w:t>
      </w:r>
      <w:r w:rsidR="006730DB" w:rsidRPr="00BD0561">
        <w:rPr>
          <w:sz w:val="22"/>
          <w:szCs w:val="22"/>
          <w:lang w:val="es"/>
        </w:rPr>
        <w:tab/>
      </w:r>
      <w:r w:rsidRPr="00BD0561">
        <w:rPr>
          <w:sz w:val="22"/>
          <w:szCs w:val="22"/>
          <w:lang w:val="es"/>
        </w:rPr>
        <w:t>Reunión virtual</w:t>
      </w:r>
    </w:p>
    <w:p w14:paraId="2C5BB575" w14:textId="65B1103C" w:rsidR="00B60364" w:rsidRDefault="00B60364" w:rsidP="00E61DF0">
      <w:pPr>
        <w:tabs>
          <w:tab w:val="left" w:pos="3600"/>
        </w:tabs>
        <w:ind w:left="2880"/>
        <w:rPr>
          <w:sz w:val="22"/>
          <w:szCs w:val="22"/>
          <w:lang w:val="es-US"/>
        </w:rPr>
      </w:pPr>
    </w:p>
    <w:p w14:paraId="54C8BCEA" w14:textId="77777777" w:rsidR="00486F02" w:rsidRPr="00DE4204" w:rsidRDefault="00486F02" w:rsidP="00E61DF0">
      <w:pPr>
        <w:tabs>
          <w:tab w:val="left" w:pos="3600"/>
        </w:tabs>
        <w:ind w:left="2880"/>
        <w:rPr>
          <w:sz w:val="22"/>
          <w:szCs w:val="22"/>
          <w:lang w:val="es-US"/>
        </w:rPr>
      </w:pPr>
    </w:p>
    <w:p w14:paraId="0ACA9EB9" w14:textId="19A39E64" w:rsidR="00F03F16" w:rsidRPr="00BD0561" w:rsidRDefault="006730DB" w:rsidP="00265D7A">
      <w:pPr>
        <w:numPr>
          <w:ilvl w:val="0"/>
          <w:numId w:val="1"/>
        </w:numPr>
        <w:tabs>
          <w:tab w:val="left" w:pos="700"/>
          <w:tab w:val="num" w:pos="1440"/>
        </w:tabs>
        <w:snapToGrid w:val="0"/>
        <w:ind w:left="700" w:hanging="700"/>
        <w:jc w:val="both"/>
        <w:rPr>
          <w:sz w:val="22"/>
          <w:szCs w:val="22"/>
          <w:lang w:val="es-US"/>
        </w:rPr>
      </w:pPr>
      <w:r w:rsidRPr="00BD0561">
        <w:rPr>
          <w:sz w:val="22"/>
          <w:szCs w:val="22"/>
          <w:lang w:val="es-US"/>
        </w:rPr>
        <w:t xml:space="preserve">Consideración y </w:t>
      </w:r>
      <w:r w:rsidR="00F03F16" w:rsidRPr="00BD0561">
        <w:rPr>
          <w:sz w:val="22"/>
          <w:szCs w:val="22"/>
          <w:lang w:val="es"/>
        </w:rPr>
        <w:t>aprobación del proyecto de orden de</w:t>
      </w:r>
      <w:r w:rsidRPr="00BD0561">
        <w:rPr>
          <w:sz w:val="22"/>
          <w:szCs w:val="22"/>
          <w:lang w:val="es"/>
        </w:rPr>
        <w:t>l día</w:t>
      </w:r>
      <w:r w:rsidR="00F03F16" w:rsidRPr="00BD0561">
        <w:rPr>
          <w:sz w:val="22"/>
          <w:szCs w:val="22"/>
          <w:lang w:val="es"/>
        </w:rPr>
        <w:t xml:space="preserve"> (CIDI/OD-</w:t>
      </w:r>
      <w:r w:rsidR="0095027D">
        <w:rPr>
          <w:sz w:val="22"/>
          <w:szCs w:val="22"/>
          <w:lang w:val="es"/>
        </w:rPr>
        <w:t>120</w:t>
      </w:r>
      <w:r w:rsidR="00DE4204">
        <w:rPr>
          <w:sz w:val="22"/>
          <w:szCs w:val="22"/>
          <w:lang w:val="es"/>
        </w:rPr>
        <w:t>/</w:t>
      </w:r>
      <w:r w:rsidR="00F03F16" w:rsidRPr="00BD0561">
        <w:rPr>
          <w:sz w:val="22"/>
          <w:szCs w:val="22"/>
          <w:lang w:val="es"/>
        </w:rPr>
        <w:t>2</w:t>
      </w:r>
      <w:r w:rsidR="00DE4204">
        <w:rPr>
          <w:sz w:val="22"/>
          <w:szCs w:val="22"/>
          <w:lang w:val="es"/>
        </w:rPr>
        <w:t>2</w:t>
      </w:r>
      <w:r w:rsidR="00C27634">
        <w:rPr>
          <w:sz w:val="22"/>
          <w:szCs w:val="22"/>
          <w:lang w:val="es"/>
        </w:rPr>
        <w:t xml:space="preserve"> rev.1</w:t>
      </w:r>
      <w:r w:rsidR="00F03F16" w:rsidRPr="00BD0561">
        <w:rPr>
          <w:sz w:val="22"/>
          <w:szCs w:val="22"/>
          <w:lang w:val="es"/>
        </w:rPr>
        <w:t>)</w:t>
      </w:r>
      <w:bookmarkStart w:id="0" w:name="_Hlt341702838"/>
      <w:bookmarkStart w:id="1" w:name="_Hlt341702839"/>
      <w:bookmarkEnd w:id="0"/>
      <w:bookmarkEnd w:id="1"/>
    </w:p>
    <w:p w14:paraId="1879928D" w14:textId="4E559CE2" w:rsidR="00740970" w:rsidRPr="00F6239A" w:rsidRDefault="00740970" w:rsidP="00C27634">
      <w:pPr>
        <w:suppressLineNumbers/>
        <w:tabs>
          <w:tab w:val="left" w:pos="1080"/>
        </w:tabs>
        <w:suppressAutoHyphens/>
        <w:snapToGrid w:val="0"/>
        <w:ind w:left="1080" w:hanging="360"/>
        <w:jc w:val="both"/>
        <w:rPr>
          <w:bCs/>
          <w:sz w:val="22"/>
          <w:szCs w:val="22"/>
          <w:lang w:val="pt-BR" w:eastAsia="ar-SA"/>
        </w:rPr>
      </w:pPr>
      <w:bookmarkStart w:id="2" w:name="_Hlk93515236"/>
      <w:r>
        <w:rPr>
          <w:rFonts w:asciiTheme="minorHAnsi" w:hAnsiTheme="minorHAnsi" w:cstheme="minorHAnsi"/>
          <w:bCs/>
          <w:lang w:val="pt-BR" w:eastAsia="ar-SA"/>
        </w:rPr>
        <w:t>-</w:t>
      </w:r>
      <w:r>
        <w:rPr>
          <w:rFonts w:asciiTheme="minorHAnsi" w:hAnsiTheme="minorHAnsi" w:cstheme="minorHAnsi"/>
          <w:bCs/>
          <w:lang w:val="pt-BR" w:eastAsia="ar-SA"/>
        </w:rPr>
        <w:tab/>
      </w:r>
      <w:r w:rsidRPr="00F6239A">
        <w:rPr>
          <w:bCs/>
          <w:sz w:val="22"/>
          <w:szCs w:val="22"/>
          <w:lang w:val="pt-BR" w:eastAsia="ar-SA"/>
        </w:rPr>
        <w:t>Nota conceptual: documento</w:t>
      </w:r>
      <w:r w:rsidRPr="00F6239A">
        <w:rPr>
          <w:bCs/>
          <w:sz w:val="22"/>
          <w:szCs w:val="22"/>
          <w:lang w:val="pt-BR"/>
        </w:rPr>
        <w:t xml:space="preserve"> CIDI/INF.483/22 : </w:t>
      </w:r>
      <w:hyperlink r:id="rId8" w:history="1">
        <w:r w:rsidRPr="00F6239A">
          <w:rPr>
            <w:bCs/>
            <w:color w:val="0563C1"/>
            <w:sz w:val="22"/>
            <w:szCs w:val="22"/>
            <w:u w:val="single"/>
            <w:lang w:val="pt-BR"/>
          </w:rPr>
          <w:t>English</w:t>
        </w:r>
      </w:hyperlink>
      <w:r w:rsidRPr="00F6239A">
        <w:rPr>
          <w:bCs/>
          <w:sz w:val="22"/>
          <w:szCs w:val="22"/>
          <w:lang w:val="pt-BR"/>
        </w:rPr>
        <w:t xml:space="preserve"> | </w:t>
      </w:r>
      <w:r w:rsidR="00561D17">
        <w:fldChar w:fldCharType="begin"/>
      </w:r>
      <w:r w:rsidR="00561D17" w:rsidRPr="00561D17">
        <w:rPr>
          <w:lang w:val="pt-BR"/>
        </w:rPr>
        <w:instrText xml:space="preserve"> HYPERLINK "https://scm.oas.org/IDMS/Redirectpage.aspx?class=CIDI/INF.&amp;classNum=483&amp;lang=s" </w:instrText>
      </w:r>
      <w:r w:rsidR="00561D17">
        <w:fldChar w:fldCharType="separate"/>
      </w:r>
      <w:r w:rsidRPr="00F6239A">
        <w:rPr>
          <w:bCs/>
          <w:color w:val="0563C1"/>
          <w:sz w:val="22"/>
          <w:szCs w:val="22"/>
          <w:u w:val="single"/>
          <w:lang w:val="pt-BR"/>
        </w:rPr>
        <w:t>Español</w:t>
      </w:r>
      <w:r w:rsidR="00561D17">
        <w:rPr>
          <w:bCs/>
          <w:color w:val="0563C1"/>
          <w:sz w:val="22"/>
          <w:szCs w:val="22"/>
          <w:u w:val="single"/>
          <w:lang w:val="pt-BR"/>
        </w:rPr>
        <w:fldChar w:fldCharType="end"/>
      </w:r>
      <w:r w:rsidR="0095027D">
        <w:rPr>
          <w:bCs/>
          <w:sz w:val="22"/>
          <w:szCs w:val="22"/>
          <w:lang w:val="pt-BR"/>
        </w:rPr>
        <w:t xml:space="preserve"> </w:t>
      </w:r>
      <w:r w:rsidR="00490931">
        <w:rPr>
          <w:bCs/>
          <w:sz w:val="22"/>
          <w:szCs w:val="22"/>
          <w:lang w:val="pt-BR"/>
        </w:rPr>
        <w:t>|</w:t>
      </w:r>
      <w:r w:rsidRPr="00F6239A">
        <w:rPr>
          <w:bCs/>
          <w:sz w:val="22"/>
          <w:szCs w:val="22"/>
          <w:lang w:val="pt-BR"/>
        </w:rPr>
        <w:t xml:space="preserve"> </w:t>
      </w:r>
      <w:hyperlink r:id="rId9" w:history="1">
        <w:r w:rsidRPr="00F6239A">
          <w:rPr>
            <w:bCs/>
            <w:color w:val="0563C1"/>
            <w:sz w:val="22"/>
            <w:szCs w:val="22"/>
            <w:u w:val="single"/>
            <w:lang w:val="pt-BR"/>
          </w:rPr>
          <w:t>Français</w:t>
        </w:r>
      </w:hyperlink>
      <w:r w:rsidR="0095027D" w:rsidRPr="0095027D">
        <w:rPr>
          <w:bCs/>
          <w:color w:val="0563C1"/>
          <w:sz w:val="22"/>
          <w:szCs w:val="22"/>
          <w:lang w:val="pt-BR"/>
        </w:rPr>
        <w:t xml:space="preserve"> </w:t>
      </w:r>
      <w:r w:rsidRPr="0095027D">
        <w:rPr>
          <w:bCs/>
          <w:sz w:val="22"/>
          <w:szCs w:val="22"/>
          <w:lang w:val="pt-BR"/>
        </w:rPr>
        <w:t>|</w:t>
      </w:r>
      <w:r w:rsidRPr="00F6239A">
        <w:rPr>
          <w:bCs/>
          <w:sz w:val="22"/>
          <w:szCs w:val="22"/>
          <w:lang w:val="pt-BR"/>
        </w:rPr>
        <w:t xml:space="preserve"> </w:t>
      </w:r>
      <w:hyperlink r:id="rId10" w:history="1">
        <w:r w:rsidRPr="00F6239A">
          <w:rPr>
            <w:bCs/>
            <w:color w:val="0563C1"/>
            <w:sz w:val="22"/>
            <w:szCs w:val="22"/>
            <w:u w:val="single"/>
            <w:lang w:val="pt-BR"/>
          </w:rPr>
          <w:t>Português</w:t>
        </w:r>
      </w:hyperlink>
    </w:p>
    <w:bookmarkEnd w:id="2"/>
    <w:p w14:paraId="0A86DCC8" w14:textId="1AD3BD4A" w:rsidR="008C002E" w:rsidRPr="00740970" w:rsidRDefault="008C002E" w:rsidP="00265D7A">
      <w:pPr>
        <w:snapToGrid w:val="0"/>
        <w:jc w:val="both"/>
        <w:rPr>
          <w:sz w:val="22"/>
          <w:szCs w:val="22"/>
          <w:lang w:val="pt-BR"/>
        </w:rPr>
      </w:pPr>
    </w:p>
    <w:p w14:paraId="13A55069" w14:textId="45FC206A" w:rsidR="00DE4204" w:rsidRPr="00DE4204" w:rsidRDefault="00DE4204" w:rsidP="00DE4204">
      <w:pPr>
        <w:pStyle w:val="ListParagraph0"/>
        <w:numPr>
          <w:ilvl w:val="0"/>
          <w:numId w:val="1"/>
        </w:numPr>
        <w:tabs>
          <w:tab w:val="num" w:pos="720"/>
        </w:tabs>
        <w:ind w:hanging="720"/>
        <w:rPr>
          <w:sz w:val="22"/>
          <w:szCs w:val="22"/>
          <w:lang w:val="es-US"/>
        </w:rPr>
      </w:pPr>
      <w:r w:rsidRPr="00DE4204">
        <w:rPr>
          <w:sz w:val="22"/>
          <w:szCs w:val="22"/>
          <w:lang w:val="es-US"/>
        </w:rPr>
        <w:t xml:space="preserve">Palabras de apertura de la </w:t>
      </w:r>
      <w:proofErr w:type="gramStart"/>
      <w:r w:rsidRPr="00DE4204">
        <w:rPr>
          <w:sz w:val="22"/>
          <w:szCs w:val="22"/>
          <w:lang w:val="es-US"/>
        </w:rPr>
        <w:t>Presidenta</w:t>
      </w:r>
      <w:proofErr w:type="gramEnd"/>
      <w:r w:rsidRPr="00DE4204">
        <w:rPr>
          <w:sz w:val="22"/>
          <w:szCs w:val="22"/>
          <w:lang w:val="es-US"/>
        </w:rPr>
        <w:t xml:space="preserve"> del CIDI</w:t>
      </w:r>
      <w:r w:rsidR="00D6789F">
        <w:rPr>
          <w:sz w:val="22"/>
          <w:szCs w:val="22"/>
          <w:lang w:val="es-US"/>
        </w:rPr>
        <w:t xml:space="preserve">, Embajadora María del Carmen </w:t>
      </w:r>
      <w:proofErr w:type="spellStart"/>
      <w:r w:rsidR="00D6789F">
        <w:rPr>
          <w:sz w:val="22"/>
          <w:szCs w:val="22"/>
          <w:lang w:val="es-US"/>
        </w:rPr>
        <w:t>Roquebert</w:t>
      </w:r>
      <w:proofErr w:type="spellEnd"/>
      <w:r w:rsidR="00D6789F">
        <w:rPr>
          <w:sz w:val="22"/>
          <w:szCs w:val="22"/>
          <w:lang w:val="es-US"/>
        </w:rPr>
        <w:t xml:space="preserve"> León, Representante Permanente de Panamá ante la OEA</w:t>
      </w:r>
    </w:p>
    <w:p w14:paraId="480A8610" w14:textId="77777777" w:rsidR="00DE4204" w:rsidRPr="00DE4204" w:rsidRDefault="00DE4204" w:rsidP="00DE4204">
      <w:pPr>
        <w:pStyle w:val="ListParagraph0"/>
        <w:rPr>
          <w:sz w:val="22"/>
          <w:szCs w:val="22"/>
          <w:lang w:val="es-US"/>
        </w:rPr>
      </w:pPr>
    </w:p>
    <w:p w14:paraId="2A8CC72E" w14:textId="77777777" w:rsidR="00F60B9F" w:rsidRPr="009E08BF" w:rsidRDefault="00F60B9F" w:rsidP="00C27634">
      <w:pPr>
        <w:pStyle w:val="ListParagraph0"/>
        <w:numPr>
          <w:ilvl w:val="0"/>
          <w:numId w:val="1"/>
        </w:numPr>
        <w:ind w:hanging="720"/>
        <w:rPr>
          <w:sz w:val="22"/>
          <w:szCs w:val="22"/>
          <w:lang w:val="es-US"/>
        </w:rPr>
      </w:pPr>
      <w:r w:rsidRPr="009E08BF">
        <w:rPr>
          <w:sz w:val="22"/>
          <w:szCs w:val="22"/>
          <w:lang w:val="es-US"/>
        </w:rPr>
        <w:t>Conexión de la agenda del CIDI con otras áreas de la OEA: panel/discusión</w:t>
      </w:r>
    </w:p>
    <w:p w14:paraId="75C205F3" w14:textId="77777777" w:rsidR="00F60B9F" w:rsidRPr="00D6789F" w:rsidRDefault="00F60B9F" w:rsidP="00F60B9F">
      <w:pPr>
        <w:pStyle w:val="ListParagraph0"/>
        <w:ind w:left="360"/>
        <w:rPr>
          <w:sz w:val="22"/>
          <w:szCs w:val="22"/>
          <w:lang w:val="es-US"/>
        </w:rPr>
      </w:pPr>
    </w:p>
    <w:p w14:paraId="55504298" w14:textId="6AB8CB21" w:rsidR="00F60B9F" w:rsidRDefault="00F60B9F" w:rsidP="00F60B9F">
      <w:pPr>
        <w:pStyle w:val="ListParagraph0"/>
        <w:numPr>
          <w:ilvl w:val="4"/>
          <w:numId w:val="1"/>
        </w:numPr>
        <w:ind w:left="1080"/>
        <w:rPr>
          <w:sz w:val="22"/>
          <w:szCs w:val="22"/>
          <w:lang w:val="es-US"/>
        </w:rPr>
      </w:pPr>
      <w:r>
        <w:rPr>
          <w:sz w:val="22"/>
          <w:szCs w:val="22"/>
          <w:lang w:val="es-US"/>
        </w:rPr>
        <w:t xml:space="preserve">Palabras introductorias del </w:t>
      </w:r>
      <w:proofErr w:type="gramStart"/>
      <w:r>
        <w:rPr>
          <w:sz w:val="22"/>
          <w:szCs w:val="22"/>
          <w:lang w:val="es-US"/>
        </w:rPr>
        <w:t>Secretario General</w:t>
      </w:r>
      <w:proofErr w:type="gramEnd"/>
      <w:r w:rsidR="00490931">
        <w:rPr>
          <w:sz w:val="22"/>
          <w:szCs w:val="22"/>
          <w:lang w:val="es-US"/>
        </w:rPr>
        <w:t xml:space="preserve"> de la OEA</w:t>
      </w:r>
      <w:r>
        <w:rPr>
          <w:sz w:val="22"/>
          <w:szCs w:val="22"/>
          <w:lang w:val="es-US"/>
        </w:rPr>
        <w:t>, Luis Almagro</w:t>
      </w:r>
    </w:p>
    <w:p w14:paraId="46786B4B" w14:textId="77777777" w:rsidR="00F60B9F" w:rsidRDefault="00F60B9F" w:rsidP="00F60B9F">
      <w:pPr>
        <w:pStyle w:val="ListParagraph0"/>
        <w:ind w:left="1080"/>
        <w:rPr>
          <w:sz w:val="22"/>
          <w:szCs w:val="22"/>
          <w:lang w:val="es-US"/>
        </w:rPr>
      </w:pPr>
    </w:p>
    <w:p w14:paraId="2F6B3E1A" w14:textId="2BB5200A" w:rsidR="00F60B9F" w:rsidRDefault="00F60B9F" w:rsidP="00F60B9F">
      <w:pPr>
        <w:pStyle w:val="ListParagraph0"/>
        <w:numPr>
          <w:ilvl w:val="4"/>
          <w:numId w:val="1"/>
        </w:numPr>
        <w:ind w:left="1080"/>
        <w:rPr>
          <w:sz w:val="22"/>
          <w:szCs w:val="22"/>
          <w:lang w:val="es-US"/>
        </w:rPr>
      </w:pPr>
      <w:r>
        <w:rPr>
          <w:sz w:val="22"/>
          <w:szCs w:val="22"/>
          <w:lang w:val="es-US"/>
        </w:rPr>
        <w:t>P</w:t>
      </w:r>
      <w:r w:rsidR="00C27634">
        <w:rPr>
          <w:sz w:val="22"/>
          <w:szCs w:val="22"/>
          <w:lang w:val="es-US"/>
        </w:rPr>
        <w:t>anel p</w:t>
      </w:r>
      <w:r>
        <w:rPr>
          <w:sz w:val="22"/>
          <w:szCs w:val="22"/>
          <w:lang w:val="es-US"/>
        </w:rPr>
        <w:t xml:space="preserve">resentado y moderado por </w:t>
      </w:r>
      <w:r w:rsidRPr="009E08BF">
        <w:rPr>
          <w:sz w:val="22"/>
          <w:szCs w:val="22"/>
          <w:lang w:val="es-US"/>
        </w:rPr>
        <w:t xml:space="preserve">Kim Osborne, </w:t>
      </w:r>
      <w:proofErr w:type="gramStart"/>
      <w:r w:rsidRPr="009E08BF">
        <w:rPr>
          <w:sz w:val="22"/>
          <w:szCs w:val="22"/>
          <w:lang w:val="es-US"/>
        </w:rPr>
        <w:t>Secretaria Ejecutiva</w:t>
      </w:r>
      <w:proofErr w:type="gramEnd"/>
      <w:r w:rsidRPr="009E08BF">
        <w:rPr>
          <w:sz w:val="22"/>
          <w:szCs w:val="22"/>
          <w:lang w:val="es-US"/>
        </w:rPr>
        <w:t xml:space="preserve"> para el Desarr</w:t>
      </w:r>
      <w:r>
        <w:rPr>
          <w:sz w:val="22"/>
          <w:szCs w:val="22"/>
          <w:lang w:val="es-US"/>
        </w:rPr>
        <w:t>ollo Integral</w:t>
      </w:r>
    </w:p>
    <w:p w14:paraId="403A4AFB" w14:textId="5E9AE6BD" w:rsidR="00F60B9F" w:rsidRDefault="00F60B9F" w:rsidP="00F60B9F">
      <w:pPr>
        <w:pStyle w:val="ListParagraph0"/>
        <w:ind w:left="1080"/>
        <w:rPr>
          <w:sz w:val="22"/>
          <w:szCs w:val="22"/>
          <w:lang w:val="es-US"/>
        </w:rPr>
      </w:pPr>
    </w:p>
    <w:p w14:paraId="7792C8F5" w14:textId="1E28AE89" w:rsidR="00C27634" w:rsidRPr="009E08BF" w:rsidRDefault="00C27634" w:rsidP="00F60B9F">
      <w:pPr>
        <w:pStyle w:val="ListParagraph0"/>
        <w:ind w:left="1080"/>
        <w:rPr>
          <w:sz w:val="22"/>
          <w:szCs w:val="22"/>
          <w:lang w:val="es-US"/>
        </w:rPr>
      </w:pPr>
      <w:r w:rsidRPr="00CD52B9">
        <w:rPr>
          <w:sz w:val="22"/>
          <w:szCs w:val="22"/>
          <w:u w:val="single"/>
          <w:lang w:val="es-US"/>
        </w:rPr>
        <w:t>Panelistas</w:t>
      </w:r>
      <w:r>
        <w:rPr>
          <w:sz w:val="22"/>
          <w:szCs w:val="22"/>
          <w:lang w:val="es-US"/>
        </w:rPr>
        <w:t>:</w:t>
      </w:r>
    </w:p>
    <w:p w14:paraId="175B495E" w14:textId="752710E3" w:rsidR="00F60B9F" w:rsidRPr="009E08BF" w:rsidRDefault="00F60B9F" w:rsidP="00F60B9F">
      <w:pPr>
        <w:pStyle w:val="ListParagraph0"/>
        <w:numPr>
          <w:ilvl w:val="4"/>
          <w:numId w:val="1"/>
        </w:numPr>
        <w:ind w:left="1440"/>
        <w:rPr>
          <w:sz w:val="22"/>
          <w:szCs w:val="22"/>
          <w:lang w:val="es-US"/>
        </w:rPr>
      </w:pPr>
      <w:r w:rsidRPr="009E08BF">
        <w:rPr>
          <w:color w:val="000000" w:themeColor="text1"/>
          <w:sz w:val="22"/>
          <w:szCs w:val="22"/>
          <w:lang w:val="es-US"/>
        </w:rPr>
        <w:t xml:space="preserve">Alejandra Mora </w:t>
      </w:r>
      <w:proofErr w:type="spellStart"/>
      <w:r w:rsidRPr="009E08BF">
        <w:rPr>
          <w:color w:val="000000" w:themeColor="text1"/>
          <w:sz w:val="22"/>
          <w:szCs w:val="22"/>
          <w:lang w:val="es-US"/>
        </w:rPr>
        <w:t>Mora</w:t>
      </w:r>
      <w:proofErr w:type="spellEnd"/>
      <w:r w:rsidRPr="009E08BF">
        <w:rPr>
          <w:color w:val="000000" w:themeColor="text1"/>
          <w:sz w:val="22"/>
          <w:szCs w:val="22"/>
          <w:lang w:val="es-US"/>
        </w:rPr>
        <w:t xml:space="preserve">, </w:t>
      </w:r>
      <w:proofErr w:type="gramStart"/>
      <w:r w:rsidRPr="009E08BF">
        <w:rPr>
          <w:color w:val="000000" w:themeColor="text1"/>
          <w:sz w:val="22"/>
          <w:szCs w:val="22"/>
          <w:lang w:val="es-US"/>
        </w:rPr>
        <w:t>Secretaria Ejecutiva</w:t>
      </w:r>
      <w:proofErr w:type="gramEnd"/>
      <w:r w:rsidRPr="009E08BF">
        <w:rPr>
          <w:color w:val="000000" w:themeColor="text1"/>
          <w:sz w:val="22"/>
          <w:szCs w:val="22"/>
          <w:lang w:val="es-US"/>
        </w:rPr>
        <w:t xml:space="preserve"> de la Comisión Interamericana de </w:t>
      </w:r>
      <w:r>
        <w:rPr>
          <w:color w:val="000000" w:themeColor="text1"/>
          <w:sz w:val="22"/>
          <w:szCs w:val="22"/>
          <w:lang w:val="es-US"/>
        </w:rPr>
        <w:t xml:space="preserve">Mujeres </w:t>
      </w:r>
      <w:r w:rsidRPr="009E08BF">
        <w:rPr>
          <w:color w:val="000000" w:themeColor="text1"/>
          <w:sz w:val="22"/>
          <w:szCs w:val="22"/>
          <w:lang w:val="es-US"/>
        </w:rPr>
        <w:t>(CIM)</w:t>
      </w:r>
    </w:p>
    <w:p w14:paraId="241A47E2" w14:textId="77777777" w:rsidR="00F60B9F" w:rsidRPr="009E08BF" w:rsidRDefault="00F60B9F" w:rsidP="00F60B9F">
      <w:pPr>
        <w:pStyle w:val="ListParagraph0"/>
        <w:numPr>
          <w:ilvl w:val="4"/>
          <w:numId w:val="1"/>
        </w:numPr>
        <w:ind w:left="1440"/>
        <w:rPr>
          <w:color w:val="000000" w:themeColor="text1"/>
          <w:sz w:val="22"/>
          <w:szCs w:val="22"/>
          <w:lang w:val="es-US"/>
        </w:rPr>
      </w:pPr>
      <w:r w:rsidRPr="009E08BF">
        <w:rPr>
          <w:color w:val="000000" w:themeColor="text1"/>
          <w:sz w:val="22"/>
          <w:szCs w:val="22"/>
          <w:lang w:val="es-US"/>
        </w:rPr>
        <w:t xml:space="preserve">Maricarmen Plata, </w:t>
      </w:r>
      <w:proofErr w:type="gramStart"/>
      <w:r w:rsidRPr="009E08BF">
        <w:rPr>
          <w:color w:val="000000" w:themeColor="text1"/>
          <w:sz w:val="22"/>
          <w:szCs w:val="22"/>
          <w:lang w:val="es-US"/>
        </w:rPr>
        <w:t>Secretaria</w:t>
      </w:r>
      <w:proofErr w:type="gramEnd"/>
      <w:r w:rsidRPr="009E08BF">
        <w:rPr>
          <w:color w:val="000000" w:themeColor="text1"/>
          <w:sz w:val="22"/>
          <w:szCs w:val="22"/>
          <w:lang w:val="es-US"/>
        </w:rPr>
        <w:t xml:space="preserve"> de Acceso a Derechos y Equidad</w:t>
      </w:r>
    </w:p>
    <w:p w14:paraId="1F446D70" w14:textId="77777777" w:rsidR="00F60B9F" w:rsidRPr="009E08BF" w:rsidRDefault="00F60B9F" w:rsidP="00F60B9F">
      <w:pPr>
        <w:pStyle w:val="ListParagraph0"/>
        <w:numPr>
          <w:ilvl w:val="4"/>
          <w:numId w:val="1"/>
        </w:numPr>
        <w:ind w:left="1440"/>
        <w:rPr>
          <w:sz w:val="22"/>
          <w:szCs w:val="22"/>
          <w:lang w:val="es-US"/>
        </w:rPr>
      </w:pPr>
      <w:r w:rsidRPr="009E08BF">
        <w:rPr>
          <w:color w:val="000000" w:themeColor="text1"/>
          <w:sz w:val="22"/>
          <w:szCs w:val="22"/>
          <w:shd w:val="clear" w:color="auto" w:fill="FFFFFF"/>
          <w:lang w:val="es-US"/>
        </w:rPr>
        <w:t xml:space="preserve">Soledad García Muñoz, </w:t>
      </w:r>
      <w:r w:rsidRPr="00834A68">
        <w:rPr>
          <w:color w:val="000000" w:themeColor="text1"/>
          <w:sz w:val="22"/>
          <w:szCs w:val="22"/>
          <w:shd w:val="clear" w:color="auto" w:fill="FFFFFF"/>
          <w:lang w:val="es"/>
        </w:rPr>
        <w:t>Relator</w:t>
      </w:r>
      <w:r>
        <w:rPr>
          <w:color w:val="000000" w:themeColor="text1"/>
          <w:sz w:val="22"/>
          <w:szCs w:val="22"/>
          <w:shd w:val="clear" w:color="auto" w:fill="FFFFFF"/>
          <w:lang w:val="es"/>
        </w:rPr>
        <w:t>a</w:t>
      </w:r>
      <w:r w:rsidRPr="00834A68">
        <w:rPr>
          <w:color w:val="000000" w:themeColor="text1"/>
          <w:sz w:val="22"/>
          <w:szCs w:val="22"/>
          <w:shd w:val="clear" w:color="auto" w:fill="FFFFFF"/>
          <w:lang w:val="es"/>
        </w:rPr>
        <w:t xml:space="preserve"> Especial sobre Derechos Económicos, Sociales, Culturales y Ambientales (REDESCA), Comisión Interamericana de Derechos Humanos</w:t>
      </w:r>
    </w:p>
    <w:p w14:paraId="110F4871" w14:textId="77777777" w:rsidR="00F60B9F" w:rsidRDefault="00F60B9F" w:rsidP="00F60B9F">
      <w:pPr>
        <w:pStyle w:val="ListParagraph0"/>
        <w:rPr>
          <w:sz w:val="22"/>
          <w:szCs w:val="22"/>
          <w:lang w:val="es-US"/>
        </w:rPr>
      </w:pPr>
    </w:p>
    <w:p w14:paraId="7303B6E6" w14:textId="77777777" w:rsidR="00F60B9F" w:rsidRPr="009E08BF" w:rsidRDefault="00F60B9F" w:rsidP="00F60B9F">
      <w:pPr>
        <w:pStyle w:val="ListParagraph0"/>
        <w:numPr>
          <w:ilvl w:val="0"/>
          <w:numId w:val="1"/>
        </w:numPr>
        <w:ind w:hanging="720"/>
        <w:rPr>
          <w:color w:val="000000" w:themeColor="text1"/>
          <w:sz w:val="22"/>
          <w:szCs w:val="22"/>
          <w:lang w:val="es-US"/>
        </w:rPr>
      </w:pPr>
      <w:r w:rsidRPr="009E08BF">
        <w:rPr>
          <w:color w:val="000000" w:themeColor="text1"/>
          <w:sz w:val="22"/>
          <w:szCs w:val="22"/>
          <w:lang w:val="es-US"/>
        </w:rPr>
        <w:t>Presen</w:t>
      </w:r>
      <w:r>
        <w:rPr>
          <w:color w:val="000000" w:themeColor="text1"/>
          <w:sz w:val="22"/>
          <w:szCs w:val="22"/>
          <w:lang w:val="es-US"/>
        </w:rPr>
        <w:t>ta</w:t>
      </w:r>
      <w:r w:rsidRPr="009E08BF">
        <w:rPr>
          <w:color w:val="000000" w:themeColor="text1"/>
          <w:sz w:val="22"/>
          <w:szCs w:val="22"/>
          <w:lang w:val="es-US"/>
        </w:rPr>
        <w:t xml:space="preserve">ción del Proyecto de Plan de Trabajo </w:t>
      </w:r>
      <w:r>
        <w:rPr>
          <w:color w:val="000000" w:themeColor="text1"/>
          <w:sz w:val="22"/>
          <w:szCs w:val="22"/>
          <w:lang w:val="es-US"/>
        </w:rPr>
        <w:t>del CIDI</w:t>
      </w:r>
      <w:r w:rsidRPr="009E08BF">
        <w:rPr>
          <w:color w:val="000000" w:themeColor="text1"/>
          <w:sz w:val="22"/>
          <w:szCs w:val="22"/>
          <w:lang w:val="es-US"/>
        </w:rPr>
        <w:t xml:space="preserve"> – </w:t>
      </w:r>
      <w:r>
        <w:rPr>
          <w:color w:val="000000" w:themeColor="text1"/>
          <w:sz w:val="22"/>
          <w:szCs w:val="22"/>
          <w:lang w:val="es-US"/>
        </w:rPr>
        <w:t>Enero- junio de 2022</w:t>
      </w:r>
    </w:p>
    <w:p w14:paraId="708C7F33" w14:textId="5AA81227" w:rsidR="00F60B9F" w:rsidRPr="00F6239A" w:rsidRDefault="00F60B9F" w:rsidP="00F60B9F">
      <w:pPr>
        <w:pStyle w:val="ListParagraph0"/>
        <w:numPr>
          <w:ilvl w:val="4"/>
          <w:numId w:val="1"/>
        </w:numPr>
        <w:tabs>
          <w:tab w:val="left" w:pos="1260"/>
        </w:tabs>
        <w:ind w:hanging="3240"/>
        <w:rPr>
          <w:sz w:val="22"/>
          <w:szCs w:val="22"/>
          <w:lang w:val="pt-BR"/>
        </w:rPr>
      </w:pPr>
      <w:r w:rsidRPr="00F6239A">
        <w:rPr>
          <w:sz w:val="22"/>
          <w:szCs w:val="22"/>
          <w:lang w:val="pt-BR"/>
        </w:rPr>
        <w:t xml:space="preserve">Documento CIDI/doc. </w:t>
      </w:r>
      <w:bookmarkStart w:id="3" w:name="_Hlk93515291"/>
      <w:r w:rsidRPr="00F6239A">
        <w:rPr>
          <w:sz w:val="22"/>
          <w:szCs w:val="22"/>
          <w:lang w:val="pt-BR"/>
        </w:rPr>
        <w:t xml:space="preserve">340/22: </w:t>
      </w:r>
      <w:r w:rsidR="009639C3">
        <w:fldChar w:fldCharType="begin"/>
      </w:r>
      <w:r w:rsidR="009639C3" w:rsidRPr="009639C3">
        <w:rPr>
          <w:lang w:val="pt-BR"/>
        </w:rPr>
        <w:instrText xml:space="preserve"> HYPERLINK "https://s</w:instrText>
      </w:r>
      <w:r w:rsidR="009639C3" w:rsidRPr="009639C3">
        <w:rPr>
          <w:lang w:val="pt-BR"/>
        </w:rPr>
        <w:instrText xml:space="preserve">cm.oas.org/IDMS/Redirectpage.aspx?class=cidi/doc.&amp;classNum=340&amp;lang=e" </w:instrText>
      </w:r>
      <w:r w:rsidR="009639C3">
        <w:fldChar w:fldCharType="separate"/>
      </w:r>
      <w:r w:rsidRPr="00F6239A">
        <w:rPr>
          <w:color w:val="0563C1"/>
          <w:sz w:val="22"/>
          <w:szCs w:val="22"/>
          <w:u w:val="single"/>
          <w:lang w:val="pt-BR"/>
        </w:rPr>
        <w:t>English</w:t>
      </w:r>
      <w:r w:rsidR="009639C3">
        <w:rPr>
          <w:color w:val="0563C1"/>
          <w:sz w:val="22"/>
          <w:szCs w:val="22"/>
          <w:u w:val="single"/>
          <w:lang w:val="pt-BR"/>
        </w:rPr>
        <w:fldChar w:fldCharType="end"/>
      </w:r>
      <w:r w:rsidRPr="00F6239A">
        <w:rPr>
          <w:sz w:val="22"/>
          <w:szCs w:val="22"/>
          <w:lang w:val="pt-BR"/>
        </w:rPr>
        <w:t xml:space="preserve"> | </w:t>
      </w:r>
      <w:r w:rsidR="00DA4F1F">
        <w:fldChar w:fldCharType="begin"/>
      </w:r>
      <w:r w:rsidR="00CD52B9" w:rsidRPr="00CD52B9">
        <w:rPr>
          <w:lang w:val="pt-BR"/>
        </w:rPr>
        <w:instrText>HYPERLINK "https://scm.oas.org/IDMS/Redirectpage.aspx?class=cidi/doc.&amp;classNum=340&amp;lang=s"</w:instrText>
      </w:r>
      <w:r w:rsidR="00DA4F1F">
        <w:fldChar w:fldCharType="separate"/>
      </w:r>
      <w:r w:rsidRPr="00F6239A">
        <w:rPr>
          <w:color w:val="0563C1"/>
          <w:sz w:val="22"/>
          <w:szCs w:val="22"/>
          <w:u w:val="single"/>
          <w:lang w:val="pt-BR"/>
        </w:rPr>
        <w:t>Español</w:t>
      </w:r>
      <w:r w:rsidR="00DA4F1F">
        <w:rPr>
          <w:color w:val="0563C1"/>
          <w:sz w:val="22"/>
          <w:szCs w:val="22"/>
          <w:u w:val="single"/>
          <w:lang w:val="pt-BR"/>
        </w:rPr>
        <w:fldChar w:fldCharType="end"/>
      </w:r>
      <w:r w:rsidRPr="00F6239A">
        <w:rPr>
          <w:color w:val="0563C1"/>
          <w:sz w:val="22"/>
          <w:szCs w:val="22"/>
          <w:lang w:val="pt-BR"/>
        </w:rPr>
        <w:t xml:space="preserve"> |</w:t>
      </w:r>
      <w:r>
        <w:rPr>
          <w:color w:val="0563C1"/>
          <w:sz w:val="22"/>
          <w:szCs w:val="22"/>
          <w:lang w:val="pt-BR"/>
        </w:rPr>
        <w:t xml:space="preserve"> </w:t>
      </w:r>
      <w:hyperlink r:id="rId11" w:history="1">
        <w:r w:rsidRPr="00F6239A">
          <w:rPr>
            <w:bCs/>
            <w:color w:val="0563C1"/>
            <w:sz w:val="22"/>
            <w:szCs w:val="22"/>
            <w:u w:val="single"/>
            <w:lang w:val="pt-BR"/>
          </w:rPr>
          <w:t>Français</w:t>
        </w:r>
      </w:hyperlink>
      <w:r>
        <w:rPr>
          <w:bCs/>
          <w:color w:val="0563C1"/>
          <w:sz w:val="22"/>
          <w:szCs w:val="22"/>
          <w:u w:val="single"/>
          <w:lang w:val="pt-BR"/>
        </w:rPr>
        <w:t xml:space="preserve"> </w:t>
      </w:r>
      <w:r w:rsidRPr="00F6239A">
        <w:rPr>
          <w:bCs/>
          <w:sz w:val="22"/>
          <w:szCs w:val="22"/>
          <w:lang w:val="pt-BR"/>
        </w:rPr>
        <w:t xml:space="preserve">| </w:t>
      </w:r>
      <w:r w:rsidR="00DA4F1F">
        <w:fldChar w:fldCharType="begin"/>
      </w:r>
      <w:r w:rsidR="00CD52B9" w:rsidRPr="00CD52B9">
        <w:rPr>
          <w:lang w:val="pt-BR"/>
        </w:rPr>
        <w:instrText>HYPERLINK "https://scm.oas.org/IDMS/Redirectpage.aspx?class=CIDI/doc.&amp;classNum=340&amp;lang=p"</w:instrText>
      </w:r>
      <w:r w:rsidR="00DA4F1F">
        <w:fldChar w:fldCharType="separate"/>
      </w:r>
      <w:r w:rsidRPr="00F6239A">
        <w:rPr>
          <w:bCs/>
          <w:color w:val="0563C1"/>
          <w:sz w:val="22"/>
          <w:szCs w:val="22"/>
          <w:u w:val="single"/>
          <w:lang w:val="pt-BR"/>
        </w:rPr>
        <w:t>Português</w:t>
      </w:r>
      <w:r w:rsidR="00DA4F1F">
        <w:rPr>
          <w:bCs/>
          <w:color w:val="0563C1"/>
          <w:sz w:val="22"/>
          <w:szCs w:val="22"/>
          <w:u w:val="single"/>
          <w:lang w:val="pt-BR"/>
        </w:rPr>
        <w:fldChar w:fldCharType="end"/>
      </w:r>
      <w:bookmarkEnd w:id="3"/>
    </w:p>
    <w:p w14:paraId="2A3AF34F" w14:textId="77777777" w:rsidR="00486F02" w:rsidRPr="00F6239A" w:rsidRDefault="00486F02" w:rsidP="00F60B9F">
      <w:pPr>
        <w:pStyle w:val="ListParagraph0"/>
        <w:tabs>
          <w:tab w:val="left" w:pos="720"/>
          <w:tab w:val="left" w:pos="1080"/>
        </w:tabs>
        <w:ind w:left="360"/>
        <w:rPr>
          <w:sz w:val="22"/>
          <w:szCs w:val="22"/>
          <w:lang w:val="pt-BR"/>
        </w:rPr>
      </w:pPr>
    </w:p>
    <w:p w14:paraId="56C5FD4F" w14:textId="154572D7" w:rsidR="00DE4204" w:rsidRPr="00DE4204" w:rsidRDefault="00DE4204" w:rsidP="00DE4204">
      <w:pPr>
        <w:pStyle w:val="ListParagraph0"/>
        <w:numPr>
          <w:ilvl w:val="0"/>
          <w:numId w:val="1"/>
        </w:numPr>
        <w:tabs>
          <w:tab w:val="num" w:pos="720"/>
        </w:tabs>
        <w:ind w:hanging="720"/>
        <w:rPr>
          <w:sz w:val="22"/>
          <w:szCs w:val="22"/>
          <w:lang w:val="es-US"/>
        </w:rPr>
      </w:pPr>
      <w:r w:rsidRPr="00DE4204">
        <w:rPr>
          <w:sz w:val="22"/>
          <w:szCs w:val="22"/>
          <w:lang w:val="es-US"/>
        </w:rPr>
        <w:t xml:space="preserve">Presentación de candidaturas para presidir las siguientes comisiones permanentes </w:t>
      </w:r>
      <w:r>
        <w:rPr>
          <w:sz w:val="22"/>
          <w:szCs w:val="22"/>
          <w:lang w:val="es-US"/>
        </w:rPr>
        <w:t>del CIDI</w:t>
      </w:r>
      <w:r w:rsidRPr="00DE4204">
        <w:rPr>
          <w:sz w:val="22"/>
          <w:szCs w:val="22"/>
          <w:lang w:val="es-US"/>
        </w:rPr>
        <w:t>:</w:t>
      </w:r>
      <w:r w:rsidR="009E08BF" w:rsidRPr="0008713B">
        <w:rPr>
          <w:rStyle w:val="FootnoteReference"/>
          <w:sz w:val="22"/>
          <w:szCs w:val="22"/>
          <w:u w:val="single"/>
        </w:rPr>
        <w:footnoteReference w:id="1"/>
      </w:r>
      <w:r w:rsidR="0008713B" w:rsidRPr="0008713B">
        <w:rPr>
          <w:sz w:val="22"/>
          <w:szCs w:val="22"/>
          <w:vertAlign w:val="superscript"/>
          <w:lang w:val="es-US"/>
        </w:rPr>
        <w:t>/</w:t>
      </w:r>
    </w:p>
    <w:p w14:paraId="0FBCCD30" w14:textId="77777777" w:rsidR="00DE4204" w:rsidRDefault="00DE4204" w:rsidP="00DE4204">
      <w:pPr>
        <w:pStyle w:val="ListParagraph0"/>
        <w:ind w:left="1350" w:hanging="630"/>
        <w:jc w:val="both"/>
        <w:rPr>
          <w:sz w:val="22"/>
          <w:szCs w:val="22"/>
          <w:lang w:val="es-US"/>
        </w:rPr>
      </w:pPr>
    </w:p>
    <w:p w14:paraId="31C5E325" w14:textId="2B3DCFDB" w:rsidR="00DE4204" w:rsidRPr="00C27634" w:rsidRDefault="00DE4204" w:rsidP="00DE4204">
      <w:pPr>
        <w:pStyle w:val="ListParagraph0"/>
        <w:ind w:left="1350" w:hanging="630"/>
        <w:jc w:val="both"/>
        <w:rPr>
          <w:sz w:val="22"/>
          <w:szCs w:val="22"/>
          <w:lang w:val="es-US"/>
        </w:rPr>
      </w:pPr>
      <w:r w:rsidRPr="00C27634">
        <w:rPr>
          <w:sz w:val="22"/>
          <w:szCs w:val="22"/>
          <w:lang w:val="es-US"/>
        </w:rPr>
        <w:lastRenderedPageBreak/>
        <w:t>a.</w:t>
      </w:r>
      <w:r w:rsidRPr="00C27634">
        <w:rPr>
          <w:sz w:val="22"/>
          <w:szCs w:val="22"/>
          <w:lang w:val="es-US"/>
        </w:rPr>
        <w:tab/>
        <w:t>Comisión de Políticas de Cooperación Solidaria para el Desarrollo</w:t>
      </w:r>
    </w:p>
    <w:p w14:paraId="0FA7D23E" w14:textId="24535057" w:rsidR="00DE4204" w:rsidRPr="00C27634" w:rsidRDefault="002828AF" w:rsidP="00DE4204">
      <w:pPr>
        <w:pStyle w:val="BodyTextIndent"/>
        <w:spacing w:before="0"/>
        <w:ind w:left="1350" w:hanging="630"/>
        <w:rPr>
          <w:rFonts w:ascii="Times New Roman" w:hAnsi="Times New Roman"/>
          <w:szCs w:val="22"/>
          <w:u w:val="single"/>
          <w:lang w:val="es-US"/>
        </w:rPr>
      </w:pPr>
      <w:r w:rsidRPr="00C27634">
        <w:rPr>
          <w:rFonts w:ascii="Times New Roman" w:hAnsi="Times New Roman"/>
          <w:szCs w:val="22"/>
          <w:lang w:val="es-US"/>
        </w:rPr>
        <w:t>b</w:t>
      </w:r>
      <w:r w:rsidR="00DE4204" w:rsidRPr="00C27634">
        <w:rPr>
          <w:rFonts w:ascii="Times New Roman" w:hAnsi="Times New Roman"/>
          <w:szCs w:val="22"/>
          <w:lang w:val="es-US"/>
        </w:rPr>
        <w:t>.</w:t>
      </w:r>
      <w:r w:rsidR="00DE4204" w:rsidRPr="00C27634">
        <w:rPr>
          <w:rFonts w:ascii="Times New Roman" w:hAnsi="Times New Roman"/>
          <w:szCs w:val="22"/>
          <w:lang w:val="es-US"/>
        </w:rPr>
        <w:tab/>
        <w:t>Comisión de Asuntos Migratorios</w:t>
      </w:r>
    </w:p>
    <w:p w14:paraId="34395929" w14:textId="77777777" w:rsidR="00DE4204" w:rsidRPr="00C27634" w:rsidRDefault="00DE4204" w:rsidP="00DE4204">
      <w:pPr>
        <w:pStyle w:val="ListParagraph0"/>
        <w:rPr>
          <w:color w:val="000000" w:themeColor="text1"/>
          <w:sz w:val="22"/>
          <w:szCs w:val="22"/>
          <w:lang w:val="es-US"/>
        </w:rPr>
      </w:pPr>
    </w:p>
    <w:p w14:paraId="171E3C0F" w14:textId="33F00DAE" w:rsidR="00DE4204" w:rsidRPr="00C27634" w:rsidRDefault="00E47BD7" w:rsidP="004D7FD6">
      <w:pPr>
        <w:pStyle w:val="ListParagraph0"/>
        <w:numPr>
          <w:ilvl w:val="0"/>
          <w:numId w:val="1"/>
        </w:numPr>
        <w:tabs>
          <w:tab w:val="num" w:pos="720"/>
        </w:tabs>
        <w:snapToGrid w:val="0"/>
        <w:ind w:hanging="720"/>
        <w:jc w:val="both"/>
        <w:rPr>
          <w:sz w:val="22"/>
          <w:szCs w:val="22"/>
          <w:lang w:val="es-US"/>
        </w:rPr>
      </w:pPr>
      <w:r w:rsidRPr="00C27634">
        <w:rPr>
          <w:sz w:val="22"/>
          <w:szCs w:val="22"/>
          <w:lang w:val="es-US"/>
        </w:rPr>
        <w:t xml:space="preserve">Informe </w:t>
      </w:r>
      <w:r w:rsidR="008143D7" w:rsidRPr="00C27634">
        <w:rPr>
          <w:sz w:val="22"/>
          <w:szCs w:val="22"/>
          <w:lang w:val="es-US"/>
        </w:rPr>
        <w:t xml:space="preserve">de la SEDI </w:t>
      </w:r>
      <w:r w:rsidRPr="00C27634">
        <w:rPr>
          <w:sz w:val="22"/>
          <w:szCs w:val="22"/>
          <w:lang w:val="es-US"/>
        </w:rPr>
        <w:t>sobre las siguientes reuniones sectoriales del CIDI</w:t>
      </w:r>
      <w:r w:rsidR="008143D7" w:rsidRPr="00C27634">
        <w:rPr>
          <w:sz w:val="22"/>
          <w:szCs w:val="22"/>
          <w:lang w:val="es-US"/>
        </w:rPr>
        <w:t xml:space="preserve"> y de alto nivel</w:t>
      </w:r>
      <w:r w:rsidRPr="00C27634">
        <w:rPr>
          <w:sz w:val="22"/>
          <w:szCs w:val="22"/>
          <w:lang w:val="es-US"/>
        </w:rPr>
        <w:t xml:space="preserve"> celebradas durante el 2021</w:t>
      </w:r>
      <w:r w:rsidR="00DE4204" w:rsidRPr="00C27634">
        <w:rPr>
          <w:sz w:val="22"/>
          <w:szCs w:val="22"/>
          <w:lang w:val="es-US"/>
        </w:rPr>
        <w:t>:</w:t>
      </w:r>
    </w:p>
    <w:p w14:paraId="7DF2CDD5" w14:textId="77777777" w:rsidR="00DE4204" w:rsidRPr="00C27634" w:rsidRDefault="00DE4204" w:rsidP="00486F02">
      <w:pPr>
        <w:snapToGrid w:val="0"/>
        <w:rPr>
          <w:sz w:val="22"/>
          <w:szCs w:val="22"/>
          <w:lang w:val="es-US"/>
        </w:rPr>
      </w:pPr>
    </w:p>
    <w:p w14:paraId="66CF6208" w14:textId="3D7006BD" w:rsidR="00DE4204" w:rsidRPr="00C27634" w:rsidRDefault="00DE4204" w:rsidP="00486F02">
      <w:pPr>
        <w:pStyle w:val="ListParagraph0"/>
        <w:numPr>
          <w:ilvl w:val="0"/>
          <w:numId w:val="19"/>
        </w:numPr>
        <w:tabs>
          <w:tab w:val="left" w:pos="700"/>
          <w:tab w:val="left" w:pos="1080"/>
        </w:tabs>
        <w:snapToGrid w:val="0"/>
        <w:jc w:val="both"/>
        <w:rPr>
          <w:sz w:val="22"/>
          <w:szCs w:val="22"/>
        </w:rPr>
      </w:pPr>
      <w:r w:rsidRPr="00C27634">
        <w:rPr>
          <w:sz w:val="22"/>
          <w:szCs w:val="22"/>
        </w:rPr>
        <w:t xml:space="preserve">XXI </w:t>
      </w:r>
      <w:proofErr w:type="spellStart"/>
      <w:r w:rsidR="00E47BD7" w:rsidRPr="00C27634">
        <w:rPr>
          <w:sz w:val="22"/>
          <w:szCs w:val="22"/>
        </w:rPr>
        <w:t>Conferencia</w:t>
      </w:r>
      <w:proofErr w:type="spellEnd"/>
      <w:r w:rsidR="00E47BD7" w:rsidRPr="00C27634">
        <w:rPr>
          <w:sz w:val="22"/>
          <w:szCs w:val="22"/>
        </w:rPr>
        <w:t xml:space="preserve"> </w:t>
      </w:r>
      <w:proofErr w:type="spellStart"/>
      <w:r w:rsidR="00E47BD7" w:rsidRPr="00C27634">
        <w:rPr>
          <w:sz w:val="22"/>
          <w:szCs w:val="22"/>
        </w:rPr>
        <w:t>Interamericana</w:t>
      </w:r>
      <w:proofErr w:type="spellEnd"/>
      <w:r w:rsidR="00E47BD7" w:rsidRPr="00C27634">
        <w:rPr>
          <w:sz w:val="22"/>
          <w:szCs w:val="22"/>
        </w:rPr>
        <w:t xml:space="preserve"> de </w:t>
      </w:r>
      <w:proofErr w:type="spellStart"/>
      <w:r w:rsidR="00E47BD7" w:rsidRPr="00C27634">
        <w:rPr>
          <w:sz w:val="22"/>
          <w:szCs w:val="22"/>
        </w:rPr>
        <w:t>Ministros</w:t>
      </w:r>
      <w:proofErr w:type="spellEnd"/>
      <w:r w:rsidR="00E47BD7" w:rsidRPr="00C27634">
        <w:rPr>
          <w:sz w:val="22"/>
          <w:szCs w:val="22"/>
        </w:rPr>
        <w:t xml:space="preserve"> de </w:t>
      </w:r>
      <w:proofErr w:type="spellStart"/>
      <w:r w:rsidR="00E47BD7" w:rsidRPr="00C27634">
        <w:rPr>
          <w:sz w:val="22"/>
          <w:szCs w:val="22"/>
        </w:rPr>
        <w:t>Trabajo</w:t>
      </w:r>
      <w:proofErr w:type="spellEnd"/>
      <w:r w:rsidRPr="00C27634">
        <w:rPr>
          <w:sz w:val="22"/>
          <w:szCs w:val="22"/>
        </w:rPr>
        <w:t xml:space="preserve"> (</w:t>
      </w:r>
      <w:r w:rsidR="00E47BD7" w:rsidRPr="00C27634">
        <w:rPr>
          <w:sz w:val="22"/>
          <w:szCs w:val="22"/>
        </w:rPr>
        <w:t>CIMT</w:t>
      </w:r>
      <w:r w:rsidRPr="00C27634">
        <w:rPr>
          <w:sz w:val="22"/>
          <w:szCs w:val="22"/>
        </w:rPr>
        <w:t>)</w:t>
      </w:r>
    </w:p>
    <w:p w14:paraId="0106CEE4" w14:textId="6CDD9336" w:rsidR="00C157AC" w:rsidRPr="00C27634" w:rsidRDefault="00157290" w:rsidP="00486F02">
      <w:pPr>
        <w:pStyle w:val="ListParagraph0"/>
        <w:tabs>
          <w:tab w:val="left" w:pos="700"/>
          <w:tab w:val="left" w:pos="1080"/>
          <w:tab w:val="left" w:pos="1440"/>
        </w:tabs>
        <w:snapToGrid w:val="0"/>
        <w:ind w:left="1440" w:hanging="360"/>
        <w:jc w:val="both"/>
        <w:rPr>
          <w:sz w:val="22"/>
          <w:szCs w:val="22"/>
          <w:lang w:val="pt-BR"/>
        </w:rPr>
      </w:pPr>
      <w:bookmarkStart w:id="4" w:name="_Hlk93593526"/>
      <w:r w:rsidRPr="00C27634">
        <w:rPr>
          <w:sz w:val="22"/>
          <w:szCs w:val="22"/>
          <w:lang w:val="pt-BR"/>
        </w:rPr>
        <w:t>-</w:t>
      </w:r>
      <w:r w:rsidRPr="00C27634">
        <w:rPr>
          <w:sz w:val="22"/>
          <w:szCs w:val="22"/>
          <w:lang w:val="pt-BR"/>
        </w:rPr>
        <w:tab/>
      </w:r>
      <w:r w:rsidR="00C157AC" w:rsidRPr="00C27634">
        <w:rPr>
          <w:sz w:val="22"/>
          <w:szCs w:val="22"/>
          <w:lang w:val="pt-BR"/>
        </w:rPr>
        <w:t>Documento</w:t>
      </w:r>
      <w:r w:rsidR="00043AD9" w:rsidRPr="00C27634">
        <w:rPr>
          <w:sz w:val="22"/>
          <w:szCs w:val="22"/>
          <w:lang w:val="pt-BR"/>
        </w:rPr>
        <w:t xml:space="preserve"> CIDI/TRABAJO/doc.16/21: </w:t>
      </w:r>
      <w:r w:rsidR="00DA4F1F">
        <w:fldChar w:fldCharType="begin"/>
      </w:r>
      <w:r w:rsidR="00DA4F1F" w:rsidRPr="00CD52B9">
        <w:rPr>
          <w:lang w:val="pt-BR"/>
        </w:rPr>
        <w:instrText xml:space="preserve"> HYPERLINK "http://scm.oas.org/doc_public/english/hist_22/CIDTR00407E06.DOCX" </w:instrText>
      </w:r>
      <w:r w:rsidR="00DA4F1F">
        <w:fldChar w:fldCharType="separate"/>
      </w:r>
      <w:r w:rsidR="00043AD9" w:rsidRPr="00C27634">
        <w:rPr>
          <w:rStyle w:val="Hyperlink"/>
          <w:sz w:val="22"/>
          <w:szCs w:val="22"/>
          <w:lang w:val="pt-BR"/>
        </w:rPr>
        <w:t>English</w:t>
      </w:r>
      <w:r w:rsidR="00DA4F1F">
        <w:rPr>
          <w:rStyle w:val="Hyperlink"/>
          <w:sz w:val="22"/>
          <w:szCs w:val="22"/>
          <w:lang w:val="pt-BR"/>
        </w:rPr>
        <w:fldChar w:fldCharType="end"/>
      </w:r>
      <w:r w:rsidR="00043AD9" w:rsidRPr="00C27634">
        <w:rPr>
          <w:sz w:val="22"/>
          <w:szCs w:val="22"/>
          <w:lang w:val="pt-BR"/>
        </w:rPr>
        <w:t xml:space="preserve"> | </w:t>
      </w:r>
      <w:r w:rsidR="009639C3">
        <w:fldChar w:fldCharType="begin"/>
      </w:r>
      <w:r w:rsidR="009639C3" w:rsidRPr="009639C3">
        <w:rPr>
          <w:lang w:val="pt-BR"/>
        </w:rPr>
        <w:instrText xml:space="preserve"> HYPERLINK "http://scm.oas.org/doc_public/spanish/hist_22/CIDTR00407S02.DOCX" </w:instrText>
      </w:r>
      <w:r w:rsidR="009639C3">
        <w:fldChar w:fldCharType="separate"/>
      </w:r>
      <w:r w:rsidR="00043AD9" w:rsidRPr="00C27634">
        <w:rPr>
          <w:rStyle w:val="Hyperlink"/>
          <w:sz w:val="22"/>
          <w:szCs w:val="22"/>
          <w:lang w:val="pt-BR"/>
        </w:rPr>
        <w:t>Español</w:t>
      </w:r>
      <w:r w:rsidR="009639C3">
        <w:rPr>
          <w:rStyle w:val="Hyperlink"/>
          <w:sz w:val="22"/>
          <w:szCs w:val="22"/>
          <w:lang w:val="pt-BR"/>
        </w:rPr>
        <w:fldChar w:fldCharType="end"/>
      </w:r>
      <w:r w:rsidR="00043AD9" w:rsidRPr="00C27634">
        <w:rPr>
          <w:sz w:val="22"/>
          <w:szCs w:val="22"/>
          <w:lang w:val="pt-BR"/>
        </w:rPr>
        <w:t xml:space="preserve"> | </w:t>
      </w:r>
      <w:r w:rsidR="00043AD9" w:rsidRPr="00C27634">
        <w:rPr>
          <w:sz w:val="22"/>
          <w:szCs w:val="22"/>
          <w:lang w:val="es-419"/>
        </w:rPr>
        <w:fldChar w:fldCharType="begin"/>
      </w:r>
      <w:r w:rsidR="00043AD9" w:rsidRPr="00C27634">
        <w:rPr>
          <w:sz w:val="22"/>
          <w:szCs w:val="22"/>
          <w:lang w:val="pt-BR"/>
        </w:rPr>
        <w:instrText xml:space="preserve"> HYPERLINK "http://scm.oas.org/doc_public/french/hist_22/CIDTR00407F06.DOCX" </w:instrText>
      </w:r>
      <w:r w:rsidR="00043AD9" w:rsidRPr="00C27634">
        <w:rPr>
          <w:sz w:val="22"/>
          <w:szCs w:val="22"/>
          <w:lang w:val="es-419"/>
        </w:rPr>
        <w:fldChar w:fldCharType="separate"/>
      </w:r>
      <w:r w:rsidR="00043AD9" w:rsidRPr="00C27634">
        <w:rPr>
          <w:rStyle w:val="Hyperlink"/>
          <w:sz w:val="22"/>
          <w:szCs w:val="22"/>
          <w:lang w:val="pt-BR"/>
        </w:rPr>
        <w:t>Français</w:t>
      </w:r>
      <w:r w:rsidR="00043AD9" w:rsidRPr="00C27634">
        <w:rPr>
          <w:sz w:val="22"/>
          <w:szCs w:val="22"/>
          <w:lang w:val="es-419"/>
        </w:rPr>
        <w:fldChar w:fldCharType="end"/>
      </w:r>
      <w:r w:rsidR="00043AD9" w:rsidRPr="00C27634">
        <w:rPr>
          <w:sz w:val="22"/>
          <w:szCs w:val="22"/>
          <w:lang w:val="pt-BR"/>
        </w:rPr>
        <w:t xml:space="preserve"> | </w:t>
      </w:r>
      <w:r w:rsidR="00561D17">
        <w:fldChar w:fldCharType="begin"/>
      </w:r>
      <w:r w:rsidR="00561D17" w:rsidRPr="00561D17">
        <w:rPr>
          <w:lang w:val="pt-BR"/>
        </w:rPr>
        <w:instrText xml:space="preserve"> HYPERLINK "http://scm.oas.org/doc_public/portuguese/hist_22/CIDTR00407P06.DOCX" </w:instrText>
      </w:r>
      <w:r w:rsidR="00561D17">
        <w:fldChar w:fldCharType="separate"/>
      </w:r>
      <w:r w:rsidR="00043AD9" w:rsidRPr="00C27634">
        <w:rPr>
          <w:rStyle w:val="Hyperlink"/>
          <w:sz w:val="22"/>
          <w:szCs w:val="22"/>
          <w:lang w:val="pt-BR"/>
        </w:rPr>
        <w:t>Português</w:t>
      </w:r>
      <w:r w:rsidR="00561D17">
        <w:rPr>
          <w:rStyle w:val="Hyperlink"/>
          <w:sz w:val="22"/>
          <w:szCs w:val="22"/>
          <w:lang w:val="pt-BR"/>
        </w:rPr>
        <w:fldChar w:fldCharType="end"/>
      </w:r>
    </w:p>
    <w:bookmarkEnd w:id="4"/>
    <w:p w14:paraId="65D13B66" w14:textId="77777777" w:rsidR="00043AD9" w:rsidRPr="00C27634" w:rsidRDefault="00043AD9" w:rsidP="00486F02">
      <w:pPr>
        <w:pStyle w:val="ListParagraph0"/>
        <w:tabs>
          <w:tab w:val="left" w:pos="700"/>
          <w:tab w:val="left" w:pos="1080"/>
        </w:tabs>
        <w:snapToGrid w:val="0"/>
        <w:ind w:left="1080"/>
        <w:jc w:val="both"/>
        <w:rPr>
          <w:sz w:val="22"/>
          <w:szCs w:val="22"/>
          <w:lang w:val="pt-BR"/>
        </w:rPr>
      </w:pPr>
    </w:p>
    <w:p w14:paraId="3CF0BE46" w14:textId="5FACEF8B" w:rsidR="00DE4204" w:rsidRPr="00C27634" w:rsidRDefault="00DE4204" w:rsidP="00486F02">
      <w:pPr>
        <w:pStyle w:val="ListParagraph0"/>
        <w:numPr>
          <w:ilvl w:val="0"/>
          <w:numId w:val="19"/>
        </w:numPr>
        <w:tabs>
          <w:tab w:val="left" w:pos="700"/>
          <w:tab w:val="left" w:pos="1080"/>
        </w:tabs>
        <w:snapToGrid w:val="0"/>
        <w:jc w:val="both"/>
        <w:rPr>
          <w:sz w:val="22"/>
          <w:szCs w:val="22"/>
        </w:rPr>
      </w:pPr>
      <w:r w:rsidRPr="00C27634">
        <w:rPr>
          <w:bCs/>
          <w:sz w:val="22"/>
          <w:szCs w:val="22"/>
        </w:rPr>
        <w:t xml:space="preserve">XXV </w:t>
      </w:r>
      <w:proofErr w:type="spellStart"/>
      <w:r w:rsidR="00E47BD7" w:rsidRPr="00C27634">
        <w:rPr>
          <w:bCs/>
          <w:sz w:val="22"/>
          <w:szCs w:val="22"/>
        </w:rPr>
        <w:t>Congreso</w:t>
      </w:r>
      <w:proofErr w:type="spellEnd"/>
      <w:r w:rsidR="00E47BD7" w:rsidRPr="00C27634">
        <w:rPr>
          <w:bCs/>
          <w:sz w:val="22"/>
          <w:szCs w:val="22"/>
        </w:rPr>
        <w:t xml:space="preserve"> Interamericano de </w:t>
      </w:r>
      <w:proofErr w:type="spellStart"/>
      <w:r w:rsidR="00E47BD7" w:rsidRPr="00C27634">
        <w:rPr>
          <w:bCs/>
          <w:sz w:val="22"/>
          <w:szCs w:val="22"/>
        </w:rPr>
        <w:t>Ministros</w:t>
      </w:r>
      <w:proofErr w:type="spellEnd"/>
      <w:r w:rsidR="00E47BD7" w:rsidRPr="00C27634">
        <w:rPr>
          <w:bCs/>
          <w:sz w:val="22"/>
          <w:szCs w:val="22"/>
        </w:rPr>
        <w:t xml:space="preserve"> y </w:t>
      </w:r>
      <w:proofErr w:type="spellStart"/>
      <w:r w:rsidR="00E47BD7" w:rsidRPr="00C27634">
        <w:rPr>
          <w:bCs/>
          <w:sz w:val="22"/>
          <w:szCs w:val="22"/>
        </w:rPr>
        <w:t>Altas</w:t>
      </w:r>
      <w:proofErr w:type="spellEnd"/>
      <w:r w:rsidR="00E47BD7" w:rsidRPr="00C27634">
        <w:rPr>
          <w:bCs/>
          <w:sz w:val="22"/>
          <w:szCs w:val="22"/>
        </w:rPr>
        <w:t xml:space="preserve"> </w:t>
      </w:r>
      <w:proofErr w:type="spellStart"/>
      <w:r w:rsidR="00E47BD7" w:rsidRPr="00C27634">
        <w:rPr>
          <w:bCs/>
          <w:sz w:val="22"/>
          <w:szCs w:val="22"/>
        </w:rPr>
        <w:t>Autoridades</w:t>
      </w:r>
      <w:proofErr w:type="spellEnd"/>
      <w:r w:rsidR="00E47BD7" w:rsidRPr="00C27634">
        <w:rPr>
          <w:bCs/>
          <w:sz w:val="22"/>
          <w:szCs w:val="22"/>
        </w:rPr>
        <w:t xml:space="preserve"> de Turismo</w:t>
      </w:r>
    </w:p>
    <w:p w14:paraId="533858CE" w14:textId="6A0554CB" w:rsidR="008B2D27" w:rsidRPr="00C27634" w:rsidRDefault="00157290" w:rsidP="00486F02">
      <w:pPr>
        <w:pStyle w:val="ListParagraph0"/>
        <w:tabs>
          <w:tab w:val="left" w:pos="1080"/>
        </w:tabs>
        <w:ind w:left="1080"/>
        <w:jc w:val="both"/>
        <w:rPr>
          <w:rStyle w:val="Hyperlink"/>
          <w:sz w:val="22"/>
          <w:szCs w:val="22"/>
          <w:lang w:val="pt-BR"/>
        </w:rPr>
      </w:pPr>
      <w:r w:rsidRPr="00C27634">
        <w:rPr>
          <w:color w:val="000000"/>
          <w:spacing w:val="-2"/>
          <w:sz w:val="22"/>
          <w:szCs w:val="22"/>
          <w:lang w:val="pt-BR"/>
        </w:rPr>
        <w:t>-</w:t>
      </w:r>
      <w:r w:rsidRPr="00C27634">
        <w:rPr>
          <w:color w:val="000000"/>
          <w:spacing w:val="-2"/>
          <w:sz w:val="22"/>
          <w:szCs w:val="22"/>
          <w:lang w:val="pt-BR"/>
        </w:rPr>
        <w:tab/>
      </w:r>
      <w:r w:rsidR="008B2D27" w:rsidRPr="00C27634">
        <w:rPr>
          <w:color w:val="000000"/>
          <w:spacing w:val="-2"/>
          <w:sz w:val="22"/>
          <w:szCs w:val="22"/>
          <w:lang w:val="pt-BR"/>
        </w:rPr>
        <w:t>Document</w:t>
      </w:r>
      <w:r w:rsidR="008B2D27" w:rsidRPr="00C27634">
        <w:rPr>
          <w:spacing w:val="-2"/>
          <w:sz w:val="22"/>
          <w:szCs w:val="22"/>
          <w:lang w:val="pt-BR"/>
        </w:rPr>
        <w:t>o</w:t>
      </w:r>
      <w:r w:rsidR="008B2D27" w:rsidRPr="00C27634">
        <w:rPr>
          <w:sz w:val="22"/>
          <w:szCs w:val="22"/>
          <w:lang w:val="pt-BR"/>
        </w:rPr>
        <w:t>: CIDI/TUR-XXV/doc.7/21</w:t>
      </w:r>
      <w:r w:rsidR="00CD52B9">
        <w:rPr>
          <w:sz w:val="22"/>
          <w:szCs w:val="22"/>
          <w:lang w:val="pt-BR"/>
        </w:rPr>
        <w:t xml:space="preserve">: </w:t>
      </w:r>
      <w:r w:rsidR="009639C3">
        <w:fldChar w:fldCharType="begin"/>
      </w:r>
      <w:r w:rsidR="009639C3" w:rsidRPr="009639C3">
        <w:rPr>
          <w:lang w:val="pt-BR"/>
        </w:rPr>
        <w:instrText xml:space="preserve"> HYPERLINK "https://scm.oas.org/IDMS/Redirectpage.aspx?class=III.26.1%20CIDI/TUR-XXV/doc&amp;classNum=7&amp;lang=e" </w:instrText>
      </w:r>
      <w:r w:rsidR="009639C3">
        <w:fldChar w:fldCharType="separate"/>
      </w:r>
      <w:r w:rsidR="008B2D27" w:rsidRPr="00C27634">
        <w:rPr>
          <w:rStyle w:val="Hyperlink"/>
          <w:sz w:val="22"/>
          <w:szCs w:val="22"/>
          <w:lang w:val="pt-BR"/>
        </w:rPr>
        <w:t>English</w:t>
      </w:r>
      <w:r w:rsidR="009639C3">
        <w:rPr>
          <w:rStyle w:val="Hyperlink"/>
          <w:sz w:val="22"/>
          <w:szCs w:val="22"/>
          <w:lang w:val="pt-BR"/>
        </w:rPr>
        <w:fldChar w:fldCharType="end"/>
      </w:r>
      <w:r w:rsidR="00CD52B9" w:rsidRPr="00CD52B9">
        <w:rPr>
          <w:sz w:val="22"/>
          <w:szCs w:val="22"/>
          <w:lang w:val="pt-BR"/>
        </w:rPr>
        <w:t xml:space="preserve"> </w:t>
      </w:r>
      <w:r w:rsidR="008B2D27" w:rsidRPr="00C27634">
        <w:rPr>
          <w:sz w:val="22"/>
          <w:szCs w:val="22"/>
          <w:lang w:val="pt-BR"/>
        </w:rPr>
        <w:t xml:space="preserve">| </w:t>
      </w:r>
      <w:r w:rsidR="009639C3">
        <w:fldChar w:fldCharType="begin"/>
      </w:r>
      <w:r w:rsidR="009639C3" w:rsidRPr="009639C3">
        <w:rPr>
          <w:lang w:val="pt-BR"/>
        </w:rPr>
        <w:instrText xml:space="preserve"> HYPERLINK "https://scm.oas.org/IDMS/Redirectpage.aspx?class=III.26.1%20CIDI/TUR-XXV/doc&amp;classNum=7&amp;lang=s" </w:instrText>
      </w:r>
      <w:r w:rsidR="009639C3">
        <w:fldChar w:fldCharType="separate"/>
      </w:r>
      <w:r w:rsidR="008B2D27" w:rsidRPr="00C27634">
        <w:rPr>
          <w:rStyle w:val="Hyperlink"/>
          <w:sz w:val="22"/>
          <w:szCs w:val="22"/>
          <w:lang w:val="pt-BR"/>
        </w:rPr>
        <w:t>Español</w:t>
      </w:r>
      <w:r w:rsidR="009639C3">
        <w:rPr>
          <w:rStyle w:val="Hyperlink"/>
          <w:sz w:val="22"/>
          <w:szCs w:val="22"/>
          <w:lang w:val="pt-BR"/>
        </w:rPr>
        <w:fldChar w:fldCharType="end"/>
      </w:r>
      <w:r w:rsidR="008B2D27" w:rsidRPr="00C27634">
        <w:rPr>
          <w:sz w:val="22"/>
          <w:szCs w:val="22"/>
          <w:lang w:val="pt-BR"/>
        </w:rPr>
        <w:t xml:space="preserve"> | </w:t>
      </w:r>
      <w:r w:rsidR="009639C3">
        <w:fldChar w:fldCharType="begin"/>
      </w:r>
      <w:r w:rsidR="009639C3" w:rsidRPr="009639C3">
        <w:rPr>
          <w:lang w:val="pt-BR"/>
        </w:rPr>
        <w:instrText xml:space="preserve"> HYPERLINK "ht</w:instrText>
      </w:r>
      <w:r w:rsidR="009639C3" w:rsidRPr="009639C3">
        <w:rPr>
          <w:lang w:val="pt-BR"/>
        </w:rPr>
        <w:instrText xml:space="preserve">tps://scm.oas.org/IDMS/Redirectpage.aspx?class=III.26.1%20CIDI/TUR-XXV/doc&amp;classNum=7&amp;lang=f" </w:instrText>
      </w:r>
      <w:r w:rsidR="009639C3">
        <w:fldChar w:fldCharType="separate"/>
      </w:r>
      <w:r w:rsidR="008B2D27" w:rsidRPr="00C27634">
        <w:rPr>
          <w:rStyle w:val="Hyperlink"/>
          <w:sz w:val="22"/>
          <w:szCs w:val="22"/>
          <w:lang w:val="pt-BR"/>
        </w:rPr>
        <w:t>Français</w:t>
      </w:r>
      <w:r w:rsidR="009639C3">
        <w:rPr>
          <w:rStyle w:val="Hyperlink"/>
          <w:sz w:val="22"/>
          <w:szCs w:val="22"/>
          <w:lang w:val="pt-BR"/>
        </w:rPr>
        <w:fldChar w:fldCharType="end"/>
      </w:r>
      <w:r w:rsidR="008B2D27" w:rsidRPr="00C27634">
        <w:rPr>
          <w:sz w:val="22"/>
          <w:szCs w:val="22"/>
          <w:lang w:val="pt-BR"/>
        </w:rPr>
        <w:t xml:space="preserve"> | </w:t>
      </w:r>
      <w:r w:rsidR="009639C3">
        <w:fldChar w:fldCharType="begin"/>
      </w:r>
      <w:r w:rsidR="009639C3" w:rsidRPr="009639C3">
        <w:rPr>
          <w:lang w:val="pt-BR"/>
        </w:rPr>
        <w:instrText xml:space="preserve"> HYPERLINK "https://scm.oas.org/IDMS/Redirectpage.aspx?class=III.26.1%20CIDI/TUR-XXV/doc&amp;classNum=7&amp;lang=p" </w:instrText>
      </w:r>
      <w:r w:rsidR="009639C3">
        <w:fldChar w:fldCharType="separate"/>
      </w:r>
      <w:r w:rsidR="008B2D27" w:rsidRPr="00C27634">
        <w:rPr>
          <w:rStyle w:val="Hyperlink"/>
          <w:sz w:val="22"/>
          <w:szCs w:val="22"/>
          <w:lang w:val="pt-BR"/>
        </w:rPr>
        <w:t>Português</w:t>
      </w:r>
      <w:r w:rsidR="009639C3">
        <w:rPr>
          <w:rStyle w:val="Hyperlink"/>
          <w:sz w:val="22"/>
          <w:szCs w:val="22"/>
          <w:lang w:val="pt-BR"/>
        </w:rPr>
        <w:fldChar w:fldCharType="end"/>
      </w:r>
    </w:p>
    <w:p w14:paraId="10F76A2C" w14:textId="77777777" w:rsidR="00486F02" w:rsidRPr="00C27634" w:rsidRDefault="00486F02" w:rsidP="00486F02">
      <w:pPr>
        <w:pStyle w:val="ListParagraph0"/>
        <w:tabs>
          <w:tab w:val="left" w:pos="1080"/>
        </w:tabs>
        <w:ind w:left="1080"/>
        <w:jc w:val="both"/>
        <w:rPr>
          <w:rStyle w:val="Hyperlink"/>
          <w:sz w:val="22"/>
          <w:szCs w:val="22"/>
          <w:lang w:val="pt-BR"/>
        </w:rPr>
      </w:pPr>
    </w:p>
    <w:p w14:paraId="7AC05672" w14:textId="21359CF7" w:rsidR="00DE4204" w:rsidRPr="00CD52B9" w:rsidRDefault="00DE4204" w:rsidP="00486F02">
      <w:pPr>
        <w:pStyle w:val="ListParagraph0"/>
        <w:numPr>
          <w:ilvl w:val="0"/>
          <w:numId w:val="19"/>
        </w:numPr>
        <w:tabs>
          <w:tab w:val="left" w:pos="700"/>
          <w:tab w:val="left" w:pos="1080"/>
        </w:tabs>
        <w:snapToGrid w:val="0"/>
        <w:jc w:val="both"/>
        <w:rPr>
          <w:sz w:val="22"/>
          <w:szCs w:val="22"/>
          <w:lang w:val="es-US"/>
        </w:rPr>
      </w:pPr>
      <w:r w:rsidRPr="00C27634">
        <w:rPr>
          <w:sz w:val="22"/>
          <w:szCs w:val="22"/>
          <w:lang w:val="es-US"/>
        </w:rPr>
        <w:t xml:space="preserve">III </w:t>
      </w:r>
      <w:r w:rsidR="00E47BD7" w:rsidRPr="00C27634">
        <w:rPr>
          <w:sz w:val="22"/>
          <w:szCs w:val="22"/>
          <w:lang w:val="es-US"/>
        </w:rPr>
        <w:t xml:space="preserve">Reunión Especializada </w:t>
      </w:r>
      <w:r w:rsidR="00E47BD7" w:rsidRPr="00C27634">
        <w:rPr>
          <w:sz w:val="22"/>
          <w:szCs w:val="22"/>
          <w:lang w:val="es-ES_tradnl"/>
        </w:rPr>
        <w:t xml:space="preserve">del CIDI de Altas Autoridades </w:t>
      </w:r>
      <w:r w:rsidR="00E47BD7" w:rsidRPr="00CD52B9">
        <w:rPr>
          <w:sz w:val="22"/>
          <w:szCs w:val="22"/>
          <w:lang w:val="es-ES_tradnl"/>
        </w:rPr>
        <w:t>de Cooperación</w:t>
      </w:r>
    </w:p>
    <w:p w14:paraId="60AAA90C" w14:textId="7ED4B054" w:rsidR="00DB6D72" w:rsidRPr="00CD52B9" w:rsidRDefault="00157290" w:rsidP="00486F02">
      <w:pPr>
        <w:pStyle w:val="ListParagraph0"/>
        <w:tabs>
          <w:tab w:val="left" w:pos="1080"/>
        </w:tabs>
        <w:ind w:left="1080"/>
        <w:jc w:val="both"/>
        <w:rPr>
          <w:color w:val="FF0000"/>
          <w:sz w:val="22"/>
          <w:szCs w:val="22"/>
          <w:lang w:val="pt-BR"/>
        </w:rPr>
      </w:pPr>
      <w:bookmarkStart w:id="5" w:name="_Hlk93589069"/>
      <w:r w:rsidRPr="00CD52B9">
        <w:rPr>
          <w:sz w:val="22"/>
          <w:szCs w:val="22"/>
          <w:lang w:val="pt-BR"/>
        </w:rPr>
        <w:t>-</w:t>
      </w:r>
      <w:r w:rsidRPr="00CD52B9">
        <w:rPr>
          <w:sz w:val="22"/>
          <w:szCs w:val="22"/>
          <w:lang w:val="pt-BR"/>
        </w:rPr>
        <w:tab/>
      </w:r>
      <w:r w:rsidR="00DB6D72" w:rsidRPr="00CD52B9">
        <w:rPr>
          <w:sz w:val="22"/>
          <w:szCs w:val="22"/>
          <w:lang w:val="pt-BR"/>
        </w:rPr>
        <w:t xml:space="preserve">Document CIDI/RECOOP-III/doc.8/22: </w:t>
      </w:r>
      <w:hyperlink r:id="rId12" w:history="1">
        <w:r w:rsidR="00DB6D72" w:rsidRPr="00CD52B9">
          <w:rPr>
            <w:rStyle w:val="Hyperlink"/>
            <w:sz w:val="22"/>
            <w:szCs w:val="22"/>
            <w:lang w:val="pt-BR"/>
          </w:rPr>
          <w:t>English</w:t>
        </w:r>
      </w:hyperlink>
      <w:r w:rsidR="00DB6D72" w:rsidRPr="00CD52B9">
        <w:rPr>
          <w:color w:val="333333"/>
          <w:sz w:val="22"/>
          <w:szCs w:val="22"/>
          <w:lang w:val="pt-BR"/>
        </w:rPr>
        <w:t xml:space="preserve"> | </w:t>
      </w:r>
      <w:hyperlink r:id="rId13" w:history="1">
        <w:r w:rsidR="00DB6D72" w:rsidRPr="00CD52B9">
          <w:rPr>
            <w:rStyle w:val="Hyperlink"/>
            <w:sz w:val="22"/>
            <w:szCs w:val="22"/>
            <w:lang w:val="pt-BR"/>
          </w:rPr>
          <w:t>Español</w:t>
        </w:r>
      </w:hyperlink>
      <w:r w:rsidR="00C157AC" w:rsidRPr="00CD52B9">
        <w:rPr>
          <w:color w:val="FF0000"/>
          <w:sz w:val="22"/>
          <w:szCs w:val="22"/>
          <w:lang w:val="pt-BR"/>
        </w:rPr>
        <w:t xml:space="preserve"> </w:t>
      </w:r>
      <w:r w:rsidR="00DB6D72" w:rsidRPr="00CD52B9">
        <w:rPr>
          <w:color w:val="1F497D"/>
          <w:sz w:val="22"/>
          <w:szCs w:val="22"/>
          <w:lang w:val="pt-BR"/>
        </w:rPr>
        <w:t xml:space="preserve">| </w:t>
      </w:r>
      <w:hyperlink r:id="rId14" w:history="1">
        <w:r w:rsidR="00DB6D72" w:rsidRPr="00CD52B9">
          <w:rPr>
            <w:rStyle w:val="Hyperlink"/>
            <w:sz w:val="22"/>
            <w:szCs w:val="22"/>
            <w:shd w:val="clear" w:color="auto" w:fill="FFFFFF"/>
            <w:lang w:val="pt-BR"/>
          </w:rPr>
          <w:t>Français</w:t>
        </w:r>
      </w:hyperlink>
      <w:r w:rsidR="00DB6D72" w:rsidRPr="00CD52B9">
        <w:rPr>
          <w:color w:val="000000"/>
          <w:sz w:val="22"/>
          <w:szCs w:val="22"/>
          <w:shd w:val="clear" w:color="auto" w:fill="FFFFFF"/>
          <w:lang w:val="pt-BR"/>
        </w:rPr>
        <w:t xml:space="preserve"> | </w:t>
      </w:r>
      <w:hyperlink r:id="rId15" w:history="1">
        <w:r w:rsidR="00DB6D72" w:rsidRPr="00CD52B9">
          <w:rPr>
            <w:rStyle w:val="Hyperlink"/>
            <w:sz w:val="22"/>
            <w:szCs w:val="22"/>
            <w:shd w:val="clear" w:color="auto" w:fill="FFFFFF"/>
            <w:lang w:val="pt-BR"/>
          </w:rPr>
          <w:t>Português</w:t>
        </w:r>
      </w:hyperlink>
    </w:p>
    <w:p w14:paraId="663EF181" w14:textId="77777777" w:rsidR="00C157AC" w:rsidRPr="00CD52B9" w:rsidRDefault="00C157AC" w:rsidP="00486F02">
      <w:pPr>
        <w:pStyle w:val="ListParagraph0"/>
        <w:tabs>
          <w:tab w:val="left" w:pos="1080"/>
        </w:tabs>
        <w:ind w:left="1080"/>
        <w:jc w:val="both"/>
        <w:rPr>
          <w:color w:val="FF0000"/>
          <w:sz w:val="22"/>
          <w:szCs w:val="22"/>
          <w:lang w:val="pt-BR"/>
        </w:rPr>
      </w:pPr>
    </w:p>
    <w:bookmarkEnd w:id="5"/>
    <w:p w14:paraId="3FC15D82" w14:textId="2627B8FB" w:rsidR="00DE4204" w:rsidRPr="00C27634" w:rsidRDefault="00E47BD7" w:rsidP="00486F02">
      <w:pPr>
        <w:pStyle w:val="ListParagraph0"/>
        <w:numPr>
          <w:ilvl w:val="0"/>
          <w:numId w:val="19"/>
        </w:numPr>
        <w:tabs>
          <w:tab w:val="left" w:pos="700"/>
          <w:tab w:val="left" w:pos="1080"/>
        </w:tabs>
        <w:snapToGrid w:val="0"/>
        <w:jc w:val="both"/>
        <w:rPr>
          <w:sz w:val="22"/>
          <w:szCs w:val="22"/>
          <w:lang w:val="es-US"/>
        </w:rPr>
      </w:pPr>
      <w:r w:rsidRPr="00CD52B9">
        <w:rPr>
          <w:sz w:val="22"/>
          <w:szCs w:val="22"/>
          <w:lang w:val="es-US"/>
        </w:rPr>
        <w:t xml:space="preserve">VI Reunión de </w:t>
      </w:r>
      <w:proofErr w:type="gramStart"/>
      <w:r w:rsidRPr="00CD52B9">
        <w:rPr>
          <w:sz w:val="22"/>
          <w:szCs w:val="22"/>
          <w:lang w:val="es-US"/>
        </w:rPr>
        <w:t>Ministros</w:t>
      </w:r>
      <w:proofErr w:type="gramEnd"/>
      <w:r w:rsidRPr="00CD52B9">
        <w:rPr>
          <w:sz w:val="22"/>
          <w:szCs w:val="22"/>
          <w:lang w:val="es-US"/>
        </w:rPr>
        <w:t xml:space="preserve"> y Altas Autoridades de Ciencia y Tecnología </w:t>
      </w:r>
      <w:r w:rsidR="00DE4204" w:rsidRPr="00CD52B9">
        <w:rPr>
          <w:sz w:val="22"/>
          <w:szCs w:val="22"/>
          <w:lang w:val="es-US"/>
        </w:rPr>
        <w:t>(VI REMCYT</w:t>
      </w:r>
      <w:r w:rsidR="00DE4204" w:rsidRPr="00C27634">
        <w:rPr>
          <w:sz w:val="22"/>
          <w:szCs w:val="22"/>
          <w:lang w:val="es-US"/>
        </w:rPr>
        <w:t>)</w:t>
      </w:r>
    </w:p>
    <w:p w14:paraId="5CF03492" w14:textId="77777777" w:rsidR="00C157AC" w:rsidRPr="00C27634" w:rsidRDefault="00C157AC" w:rsidP="00486F02">
      <w:pPr>
        <w:pStyle w:val="ListParagraph0"/>
        <w:tabs>
          <w:tab w:val="left" w:pos="700"/>
          <w:tab w:val="left" w:pos="1080"/>
        </w:tabs>
        <w:snapToGrid w:val="0"/>
        <w:ind w:left="1080"/>
        <w:jc w:val="both"/>
        <w:rPr>
          <w:sz w:val="22"/>
          <w:szCs w:val="22"/>
          <w:lang w:val="es-US"/>
        </w:rPr>
      </w:pPr>
    </w:p>
    <w:p w14:paraId="782D1512" w14:textId="121CD4F8" w:rsidR="00DE4204" w:rsidRPr="00C27634" w:rsidRDefault="009E08BF" w:rsidP="00486F02">
      <w:pPr>
        <w:pStyle w:val="ListParagraph0"/>
        <w:numPr>
          <w:ilvl w:val="0"/>
          <w:numId w:val="19"/>
        </w:numPr>
        <w:tabs>
          <w:tab w:val="left" w:pos="700"/>
          <w:tab w:val="left" w:pos="1080"/>
        </w:tabs>
        <w:snapToGrid w:val="0"/>
        <w:jc w:val="both"/>
        <w:rPr>
          <w:sz w:val="22"/>
          <w:szCs w:val="22"/>
          <w:lang w:val="es-US"/>
        </w:rPr>
      </w:pPr>
      <w:bookmarkStart w:id="6" w:name="_Hlk93065247"/>
      <w:r w:rsidRPr="00C27634">
        <w:rPr>
          <w:sz w:val="22"/>
          <w:szCs w:val="22"/>
          <w:lang w:val="es-US"/>
        </w:rPr>
        <w:t>XII Reunión Ordinaria de la Comisión Interamericana de Puertos (CIP)</w:t>
      </w:r>
    </w:p>
    <w:p w14:paraId="25A65ABB" w14:textId="67A4F7BF" w:rsidR="00C157AC" w:rsidRPr="00C27634" w:rsidRDefault="00157290" w:rsidP="00486F02">
      <w:pPr>
        <w:tabs>
          <w:tab w:val="left" w:pos="700"/>
          <w:tab w:val="left" w:pos="1080"/>
          <w:tab w:val="left" w:pos="1440"/>
        </w:tabs>
        <w:snapToGrid w:val="0"/>
        <w:ind w:left="1080"/>
        <w:jc w:val="both"/>
        <w:rPr>
          <w:sz w:val="22"/>
          <w:szCs w:val="22"/>
          <w:lang w:val="pt-BR"/>
        </w:rPr>
      </w:pPr>
      <w:r w:rsidRPr="00C27634">
        <w:rPr>
          <w:sz w:val="22"/>
          <w:szCs w:val="22"/>
          <w:lang w:val="pt-BR"/>
        </w:rPr>
        <w:t>-</w:t>
      </w:r>
      <w:r w:rsidRPr="00C27634">
        <w:rPr>
          <w:sz w:val="22"/>
          <w:szCs w:val="22"/>
          <w:lang w:val="pt-BR"/>
        </w:rPr>
        <w:tab/>
      </w:r>
      <w:r w:rsidR="00C157AC" w:rsidRPr="00C27634">
        <w:rPr>
          <w:sz w:val="22"/>
          <w:szCs w:val="22"/>
          <w:lang w:val="pt-BR"/>
        </w:rPr>
        <w:t xml:space="preserve">Documento CIDI/CIP/doc. 18/21: </w:t>
      </w:r>
      <w:hyperlink r:id="rId16" w:history="1">
        <w:r w:rsidR="00C157AC" w:rsidRPr="00C27634">
          <w:rPr>
            <w:rStyle w:val="Hyperlink"/>
            <w:sz w:val="22"/>
            <w:szCs w:val="22"/>
            <w:lang w:val="pt-BR"/>
          </w:rPr>
          <w:t>English</w:t>
        </w:r>
      </w:hyperlink>
      <w:r w:rsidR="00C157AC" w:rsidRPr="00C27634">
        <w:rPr>
          <w:sz w:val="22"/>
          <w:szCs w:val="22"/>
          <w:lang w:val="pt-BR"/>
        </w:rPr>
        <w:t xml:space="preserve"> | </w:t>
      </w:r>
      <w:hyperlink r:id="rId17" w:history="1">
        <w:r w:rsidR="00C157AC" w:rsidRPr="00C27634">
          <w:rPr>
            <w:rStyle w:val="Hyperlink"/>
            <w:sz w:val="22"/>
            <w:szCs w:val="22"/>
            <w:lang w:val="pt-BR"/>
          </w:rPr>
          <w:t>Español</w:t>
        </w:r>
      </w:hyperlink>
    </w:p>
    <w:p w14:paraId="0B890004" w14:textId="77777777" w:rsidR="00C157AC" w:rsidRPr="00C27634" w:rsidRDefault="00C157AC" w:rsidP="00486F02">
      <w:pPr>
        <w:tabs>
          <w:tab w:val="left" w:pos="700"/>
          <w:tab w:val="left" w:pos="1080"/>
        </w:tabs>
        <w:snapToGrid w:val="0"/>
        <w:jc w:val="both"/>
        <w:rPr>
          <w:sz w:val="22"/>
          <w:szCs w:val="22"/>
          <w:lang w:val="pt-BR"/>
        </w:rPr>
      </w:pPr>
    </w:p>
    <w:p w14:paraId="3E92AB1D" w14:textId="21F36192" w:rsidR="0096272C" w:rsidRPr="00C27634" w:rsidRDefault="004D7FD6" w:rsidP="00486F02">
      <w:pPr>
        <w:pStyle w:val="ListParagraph0"/>
        <w:numPr>
          <w:ilvl w:val="0"/>
          <w:numId w:val="19"/>
        </w:numPr>
        <w:tabs>
          <w:tab w:val="left" w:pos="700"/>
          <w:tab w:val="left" w:pos="1080"/>
        </w:tabs>
        <w:snapToGrid w:val="0"/>
        <w:ind w:left="1080" w:hanging="360"/>
        <w:jc w:val="both"/>
        <w:rPr>
          <w:color w:val="000000"/>
          <w:sz w:val="22"/>
          <w:szCs w:val="22"/>
          <w:lang w:val="es-US"/>
        </w:rPr>
      </w:pPr>
      <w:r w:rsidRPr="00C27634">
        <w:rPr>
          <w:color w:val="000000"/>
          <w:sz w:val="22"/>
          <w:szCs w:val="22"/>
          <w:lang w:val="es-US"/>
        </w:rPr>
        <w:t xml:space="preserve">XI </w:t>
      </w:r>
      <w:r w:rsidR="0096272C" w:rsidRPr="00C27634">
        <w:rPr>
          <w:sz w:val="22"/>
          <w:szCs w:val="22"/>
          <w:lang w:val="es-ES_tradnl"/>
        </w:rPr>
        <w:t>Foro de Competitividad de las Américas (FCA) y la Red Interamericana de Competitividad (RIAC)</w:t>
      </w:r>
    </w:p>
    <w:p w14:paraId="10F2E23A" w14:textId="77777777" w:rsidR="00157290" w:rsidRPr="00C27634" w:rsidRDefault="00157290" w:rsidP="00486F02">
      <w:pPr>
        <w:pStyle w:val="ListParagraph0"/>
        <w:tabs>
          <w:tab w:val="left" w:pos="700"/>
          <w:tab w:val="left" w:pos="1710"/>
        </w:tabs>
        <w:snapToGrid w:val="0"/>
        <w:ind w:left="1080"/>
        <w:jc w:val="both"/>
        <w:rPr>
          <w:color w:val="000000"/>
          <w:sz w:val="22"/>
          <w:szCs w:val="22"/>
          <w:lang w:val="es-US"/>
        </w:rPr>
      </w:pPr>
    </w:p>
    <w:p w14:paraId="7D65BE9A" w14:textId="77777777" w:rsidR="0096272C" w:rsidRPr="00C27634" w:rsidRDefault="0096272C" w:rsidP="00486F02">
      <w:pPr>
        <w:pStyle w:val="ListParagraph0"/>
        <w:numPr>
          <w:ilvl w:val="0"/>
          <w:numId w:val="19"/>
        </w:numPr>
        <w:tabs>
          <w:tab w:val="left" w:pos="700"/>
          <w:tab w:val="left" w:pos="1080"/>
        </w:tabs>
        <w:snapToGrid w:val="0"/>
        <w:jc w:val="both"/>
        <w:rPr>
          <w:color w:val="000000"/>
          <w:sz w:val="22"/>
          <w:szCs w:val="22"/>
        </w:rPr>
      </w:pPr>
      <w:r w:rsidRPr="00C27634">
        <w:rPr>
          <w:color w:val="000000"/>
          <w:sz w:val="22"/>
          <w:szCs w:val="22"/>
          <w:lang w:val="es-US"/>
        </w:rPr>
        <w:t>VII</w:t>
      </w:r>
      <w:r w:rsidR="004D7FD6" w:rsidRPr="00C27634">
        <w:rPr>
          <w:sz w:val="22"/>
          <w:szCs w:val="22"/>
          <w:lang w:val="it-IT"/>
        </w:rPr>
        <w:t xml:space="preserve"> Di</w:t>
      </w:r>
      <w:r w:rsidR="004D7FD6" w:rsidRPr="00C27634">
        <w:rPr>
          <w:sz w:val="22"/>
          <w:szCs w:val="22"/>
          <w:lang w:val="es-ES_tradnl"/>
        </w:rPr>
        <w:t>á</w:t>
      </w:r>
      <w:r w:rsidR="004D7FD6" w:rsidRPr="00C27634">
        <w:rPr>
          <w:sz w:val="22"/>
          <w:szCs w:val="22"/>
          <w:lang w:val="pt-PT"/>
        </w:rPr>
        <w:t>logo Interamericano de Altas Autoridades de M</w:t>
      </w:r>
      <w:r w:rsidR="004D7FD6" w:rsidRPr="00C27634">
        <w:rPr>
          <w:caps/>
          <w:sz w:val="22"/>
          <w:szCs w:val="22"/>
          <w:lang w:val="pt-PT"/>
        </w:rPr>
        <w:t>ipymes</w:t>
      </w:r>
    </w:p>
    <w:bookmarkEnd w:id="6"/>
    <w:p w14:paraId="18303A36" w14:textId="74F48D5E" w:rsidR="004D7FD6" w:rsidRPr="00C27634" w:rsidRDefault="004D7FD6" w:rsidP="00486F02">
      <w:pPr>
        <w:pStyle w:val="ListParagraph0"/>
        <w:tabs>
          <w:tab w:val="left" w:pos="700"/>
          <w:tab w:val="left" w:pos="1710"/>
        </w:tabs>
        <w:snapToGrid w:val="0"/>
        <w:ind w:left="1080"/>
        <w:jc w:val="both"/>
        <w:rPr>
          <w:sz w:val="22"/>
          <w:szCs w:val="22"/>
        </w:rPr>
      </w:pPr>
    </w:p>
    <w:p w14:paraId="60E22EA1" w14:textId="77777777" w:rsidR="006C26F0" w:rsidRPr="00C27634" w:rsidRDefault="006C26F0" w:rsidP="006C26F0">
      <w:pPr>
        <w:pStyle w:val="ListParagraph0"/>
        <w:numPr>
          <w:ilvl w:val="0"/>
          <w:numId w:val="1"/>
        </w:numPr>
        <w:tabs>
          <w:tab w:val="num" w:pos="720"/>
        </w:tabs>
        <w:ind w:hanging="720"/>
        <w:rPr>
          <w:color w:val="000000" w:themeColor="text1"/>
          <w:sz w:val="22"/>
          <w:szCs w:val="22"/>
          <w:lang w:val="es-US"/>
        </w:rPr>
      </w:pPr>
      <w:r w:rsidRPr="00C27634">
        <w:rPr>
          <w:sz w:val="22"/>
          <w:szCs w:val="22"/>
          <w:lang w:val="es-ES"/>
        </w:rPr>
        <w:t>Reunión de comisión interamericana del CIDI</w:t>
      </w:r>
    </w:p>
    <w:p w14:paraId="6023CE72" w14:textId="77777777" w:rsidR="006C26F0" w:rsidRPr="00C27634" w:rsidRDefault="006C26F0" w:rsidP="006C26F0">
      <w:pPr>
        <w:snapToGrid w:val="0"/>
        <w:rPr>
          <w:sz w:val="22"/>
          <w:szCs w:val="22"/>
          <w:lang w:val="es-US"/>
        </w:rPr>
      </w:pPr>
    </w:p>
    <w:p w14:paraId="58B3E433" w14:textId="77777777" w:rsidR="006C26F0" w:rsidRPr="00C27634" w:rsidRDefault="006C26F0" w:rsidP="006C26F0">
      <w:pPr>
        <w:snapToGrid w:val="0"/>
        <w:ind w:left="1800" w:hanging="1080"/>
        <w:jc w:val="both"/>
        <w:rPr>
          <w:sz w:val="22"/>
          <w:szCs w:val="22"/>
          <w:lang w:val="es-US"/>
        </w:rPr>
      </w:pPr>
      <w:r w:rsidRPr="00C27634">
        <w:rPr>
          <w:sz w:val="22"/>
          <w:szCs w:val="22"/>
          <w:u w:val="single"/>
          <w:lang w:val="es-US"/>
        </w:rPr>
        <w:t>Educación</w:t>
      </w:r>
      <w:r w:rsidRPr="00C27634">
        <w:rPr>
          <w:sz w:val="22"/>
          <w:szCs w:val="22"/>
          <w:lang w:val="es-ES"/>
        </w:rPr>
        <w:t>: Primera Reunión Extraordinaria de la Comisión Interamericana de Educación</w:t>
      </w:r>
      <w:r w:rsidRPr="00C27634">
        <w:rPr>
          <w:sz w:val="22"/>
          <w:szCs w:val="22"/>
          <w:lang w:val="es-ES"/>
        </w:rPr>
        <w:tab/>
      </w:r>
    </w:p>
    <w:p w14:paraId="08464AE1" w14:textId="77777777" w:rsidR="006C26F0" w:rsidRPr="00C27634" w:rsidRDefault="006C26F0" w:rsidP="006C26F0">
      <w:pPr>
        <w:snapToGrid w:val="0"/>
        <w:ind w:left="2160" w:hanging="270"/>
        <w:jc w:val="both"/>
        <w:rPr>
          <w:sz w:val="22"/>
          <w:szCs w:val="22"/>
          <w:lang w:val="es-US" w:eastAsia="ar-SA"/>
        </w:rPr>
      </w:pPr>
    </w:p>
    <w:p w14:paraId="20CA87E4" w14:textId="647C1947" w:rsidR="00DE4204" w:rsidRPr="00C27634" w:rsidRDefault="00DE4204" w:rsidP="00743CB8">
      <w:pPr>
        <w:pStyle w:val="ListParagraph0"/>
        <w:numPr>
          <w:ilvl w:val="0"/>
          <w:numId w:val="1"/>
        </w:numPr>
        <w:tabs>
          <w:tab w:val="num" w:pos="720"/>
          <w:tab w:val="left" w:pos="1980"/>
        </w:tabs>
        <w:snapToGrid w:val="0"/>
        <w:ind w:hanging="720"/>
        <w:jc w:val="both"/>
        <w:rPr>
          <w:sz w:val="22"/>
          <w:szCs w:val="22"/>
          <w:lang w:val="es-US"/>
        </w:rPr>
      </w:pPr>
      <w:proofErr w:type="spellStart"/>
      <w:r w:rsidRPr="00C27634">
        <w:rPr>
          <w:sz w:val="22"/>
          <w:szCs w:val="22"/>
        </w:rPr>
        <w:t>Ot</w:t>
      </w:r>
      <w:r w:rsidR="009E08BF" w:rsidRPr="00C27634">
        <w:rPr>
          <w:sz w:val="22"/>
          <w:szCs w:val="22"/>
        </w:rPr>
        <w:t>ros</w:t>
      </w:r>
      <w:proofErr w:type="spellEnd"/>
      <w:r w:rsidR="009E08BF" w:rsidRPr="00C27634">
        <w:rPr>
          <w:sz w:val="22"/>
          <w:szCs w:val="22"/>
        </w:rPr>
        <w:t xml:space="preserve"> </w:t>
      </w:r>
      <w:proofErr w:type="spellStart"/>
      <w:r w:rsidR="009E08BF" w:rsidRPr="00C27634">
        <w:rPr>
          <w:sz w:val="22"/>
          <w:szCs w:val="22"/>
        </w:rPr>
        <w:t>asuntos</w:t>
      </w:r>
      <w:proofErr w:type="spellEnd"/>
    </w:p>
    <w:p w14:paraId="6E0CE3A5" w14:textId="028DD645" w:rsidR="00DE4204" w:rsidRPr="00C27634" w:rsidRDefault="009639C3" w:rsidP="00265D7A">
      <w:pPr>
        <w:snapToGrid w:val="0"/>
        <w:jc w:val="both"/>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1661B98F" wp14:editId="29AC204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81AFD0" w14:textId="5B357323" w:rsidR="009639C3" w:rsidRPr="009639C3" w:rsidRDefault="009639C3">
                            <w:pPr>
                              <w:rPr>
                                <w:sz w:val="18"/>
                              </w:rPr>
                            </w:pPr>
                            <w:r>
                              <w:rPr>
                                <w:sz w:val="18"/>
                              </w:rPr>
                              <w:fldChar w:fldCharType="begin"/>
                            </w:r>
                            <w:r>
                              <w:rPr>
                                <w:sz w:val="18"/>
                              </w:rPr>
                              <w:instrText xml:space="preserve"> FILENAME  \* MERGEFORMAT </w:instrText>
                            </w:r>
                            <w:r>
                              <w:rPr>
                                <w:sz w:val="18"/>
                              </w:rPr>
                              <w:fldChar w:fldCharType="separate"/>
                            </w:r>
                            <w:r>
                              <w:rPr>
                                <w:noProof/>
                                <w:sz w:val="18"/>
                              </w:rPr>
                              <w:t>CIDRP03449S01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61B98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D81AFD0" w14:textId="5B357323" w:rsidR="009639C3" w:rsidRPr="009639C3" w:rsidRDefault="009639C3">
                      <w:pPr>
                        <w:rPr>
                          <w:sz w:val="18"/>
                        </w:rPr>
                      </w:pPr>
                      <w:r>
                        <w:rPr>
                          <w:sz w:val="18"/>
                        </w:rPr>
                        <w:fldChar w:fldCharType="begin"/>
                      </w:r>
                      <w:r>
                        <w:rPr>
                          <w:sz w:val="18"/>
                        </w:rPr>
                        <w:instrText xml:space="preserve"> FILENAME  \* MERGEFORMAT </w:instrText>
                      </w:r>
                      <w:r>
                        <w:rPr>
                          <w:sz w:val="18"/>
                        </w:rPr>
                        <w:fldChar w:fldCharType="separate"/>
                      </w:r>
                      <w:r>
                        <w:rPr>
                          <w:noProof/>
                          <w:sz w:val="18"/>
                        </w:rPr>
                        <w:t>CIDRP03449S01</w:t>
                      </w:r>
                      <w:r>
                        <w:rPr>
                          <w:sz w:val="18"/>
                        </w:rPr>
                        <w:fldChar w:fldCharType="end"/>
                      </w:r>
                    </w:p>
                  </w:txbxContent>
                </v:textbox>
                <w10:wrap anchory="page"/>
                <w10:anchorlock/>
              </v:shape>
            </w:pict>
          </mc:Fallback>
        </mc:AlternateContent>
      </w:r>
    </w:p>
    <w:sectPr w:rsidR="00DE4204" w:rsidRPr="00C27634" w:rsidSect="00C27634">
      <w:headerReference w:type="even" r:id="rId18"/>
      <w:headerReference w:type="default" r:id="rId19"/>
      <w:headerReference w:type="first" r:id="rId20"/>
      <w:pgSz w:w="12240" w:h="15840" w:code="1"/>
      <w:pgMar w:top="1872" w:right="99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376B" w14:textId="77777777" w:rsidR="00DA4F1F" w:rsidRDefault="00DA4F1F">
      <w:r>
        <w:rPr>
          <w:lang w:val="es"/>
        </w:rPr>
        <w:separator/>
      </w:r>
    </w:p>
  </w:endnote>
  <w:endnote w:type="continuationSeparator" w:id="0">
    <w:p w14:paraId="4F809DF1" w14:textId="77777777" w:rsidR="00DA4F1F" w:rsidRDefault="00DA4F1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18E3" w14:textId="77777777" w:rsidR="00DA4F1F" w:rsidRDefault="00DA4F1F">
      <w:r>
        <w:rPr>
          <w:lang w:val="es"/>
        </w:rPr>
        <w:separator/>
      </w:r>
    </w:p>
  </w:footnote>
  <w:footnote w:type="continuationSeparator" w:id="0">
    <w:p w14:paraId="296400FD" w14:textId="77777777" w:rsidR="00DA4F1F" w:rsidRDefault="00DA4F1F">
      <w:r>
        <w:rPr>
          <w:lang w:val="es"/>
        </w:rPr>
        <w:continuationSeparator/>
      </w:r>
    </w:p>
  </w:footnote>
  <w:footnote w:id="1">
    <w:p w14:paraId="714C1F3C" w14:textId="658A6EB0" w:rsidR="009E08BF" w:rsidRPr="00F60B9F" w:rsidRDefault="009E08BF" w:rsidP="009E08BF">
      <w:pPr>
        <w:pStyle w:val="FootnoteText"/>
        <w:ind w:left="720" w:hanging="360"/>
        <w:rPr>
          <w:sz w:val="16"/>
          <w:szCs w:val="16"/>
          <w:lang w:val="es-US"/>
        </w:rPr>
      </w:pPr>
      <w:r w:rsidRPr="00CA57D8">
        <w:rPr>
          <w:rStyle w:val="FootnoteReference"/>
          <w:sz w:val="18"/>
          <w:szCs w:val="18"/>
          <w:vertAlign w:val="baseline"/>
        </w:rPr>
        <w:footnoteRef/>
      </w:r>
      <w:r w:rsidRPr="00D6789F">
        <w:rPr>
          <w:sz w:val="18"/>
          <w:szCs w:val="18"/>
          <w:lang w:val="es-US"/>
        </w:rPr>
        <w:t>.</w:t>
      </w:r>
      <w:r w:rsidRPr="00D6789F">
        <w:rPr>
          <w:sz w:val="18"/>
          <w:szCs w:val="18"/>
          <w:lang w:val="es-US"/>
        </w:rPr>
        <w:tab/>
      </w:r>
      <w:r w:rsidR="00CA57D8" w:rsidRPr="00F60B9F">
        <w:rPr>
          <w:sz w:val="16"/>
          <w:szCs w:val="16"/>
          <w:u w:val="single"/>
          <w:lang w:val="es-US"/>
        </w:rPr>
        <w:t>Reglamento para las Reuniones Ordinarias y Extraordinarias del CIDI</w:t>
      </w:r>
      <w:r w:rsidR="00CA57D8" w:rsidRPr="00F60B9F">
        <w:rPr>
          <w:sz w:val="16"/>
          <w:szCs w:val="16"/>
          <w:lang w:val="es-US"/>
        </w:rPr>
        <w:t xml:space="preserve">: </w:t>
      </w:r>
    </w:p>
    <w:p w14:paraId="0A868816" w14:textId="22FD92C6" w:rsidR="00CA57D8" w:rsidRPr="00F60B9F" w:rsidRDefault="00CA57D8" w:rsidP="00CA57D8">
      <w:pPr>
        <w:ind w:left="720"/>
        <w:jc w:val="both"/>
        <w:rPr>
          <w:sz w:val="16"/>
          <w:szCs w:val="16"/>
          <w:lang w:val="es-ES"/>
        </w:rPr>
      </w:pPr>
      <w:r w:rsidRPr="00F60B9F">
        <w:rPr>
          <w:bCs/>
          <w:sz w:val="16"/>
          <w:szCs w:val="16"/>
          <w:u w:val="single"/>
          <w:lang w:val="es-ES"/>
        </w:rPr>
        <w:t>Artículo 59.</w:t>
      </w:r>
      <w:r w:rsidRPr="00F60B9F">
        <w:rPr>
          <w:sz w:val="16"/>
          <w:szCs w:val="16"/>
          <w:lang w:val="es-ES"/>
        </w:rPr>
        <w:t xml:space="preserve"> Los </w:t>
      </w:r>
      <w:proofErr w:type="gramStart"/>
      <w:r w:rsidRPr="00F60B9F">
        <w:rPr>
          <w:sz w:val="16"/>
          <w:szCs w:val="16"/>
          <w:lang w:val="es-ES"/>
        </w:rPr>
        <w:t>Presidentes</w:t>
      </w:r>
      <w:proofErr w:type="gramEnd"/>
      <w:r w:rsidRPr="00F60B9F">
        <w:rPr>
          <w:sz w:val="16"/>
          <w:szCs w:val="16"/>
          <w:lang w:val="es-ES"/>
        </w:rPr>
        <w:t xml:space="preserve"> de las comisiones permanentes deberán ser elegidos cada año en la segunda reunión ordinaria mensual del CIDI que se celebre inmediatamente después del período ordinario de sesiones de la Asamblea General. Estas autoridades ocuparán sus cargos por un año o hasta la elección de sus sucesores.  </w:t>
      </w:r>
    </w:p>
    <w:p w14:paraId="5FE50057" w14:textId="6504C984" w:rsidR="00CA57D8" w:rsidRPr="00F60B9F" w:rsidRDefault="00CA57D8" w:rsidP="00CA57D8">
      <w:pPr>
        <w:ind w:left="720"/>
        <w:jc w:val="both"/>
        <w:rPr>
          <w:sz w:val="16"/>
          <w:szCs w:val="16"/>
          <w:lang w:val="es-ES"/>
        </w:rPr>
      </w:pPr>
      <w:r w:rsidRPr="00F60B9F">
        <w:rPr>
          <w:bCs/>
          <w:sz w:val="16"/>
          <w:szCs w:val="16"/>
          <w:u w:val="single"/>
          <w:lang w:val="es-ES"/>
        </w:rPr>
        <w:t>Artículo 60.</w:t>
      </w:r>
      <w:r w:rsidRPr="00F60B9F">
        <w:rPr>
          <w:sz w:val="16"/>
          <w:szCs w:val="16"/>
          <w:lang w:val="es-ES"/>
        </w:rPr>
        <w:t xml:space="preserve"> La presentación y elección de los candidatos a </w:t>
      </w:r>
      <w:proofErr w:type="gramStart"/>
      <w:r w:rsidRPr="00F60B9F">
        <w:rPr>
          <w:sz w:val="16"/>
          <w:szCs w:val="16"/>
          <w:lang w:val="es-ES"/>
        </w:rPr>
        <w:t>Presidente</w:t>
      </w:r>
      <w:proofErr w:type="gramEnd"/>
      <w:r w:rsidRPr="00F60B9F">
        <w:rPr>
          <w:sz w:val="16"/>
          <w:szCs w:val="16"/>
          <w:lang w:val="es-ES"/>
        </w:rPr>
        <w:t xml:space="preserve"> se ceñirá a las siguientes disposiciones: </w:t>
      </w:r>
    </w:p>
    <w:p w14:paraId="27ADF675" w14:textId="77777777" w:rsidR="00CA57D8" w:rsidRPr="00F60B9F" w:rsidRDefault="00CA57D8" w:rsidP="00CA57D8">
      <w:pPr>
        <w:numPr>
          <w:ilvl w:val="0"/>
          <w:numId w:val="47"/>
        </w:numPr>
        <w:ind w:left="1440"/>
        <w:jc w:val="both"/>
        <w:rPr>
          <w:sz w:val="16"/>
          <w:szCs w:val="16"/>
          <w:lang w:val="es-ES"/>
        </w:rPr>
      </w:pPr>
      <w:r w:rsidRPr="00F60B9F">
        <w:rPr>
          <w:sz w:val="16"/>
          <w:szCs w:val="16"/>
          <w:lang w:val="es-ES"/>
        </w:rPr>
        <w:t xml:space="preserve">La presentación de candidatos a </w:t>
      </w:r>
      <w:proofErr w:type="gramStart"/>
      <w:r w:rsidRPr="00F60B9F">
        <w:rPr>
          <w:sz w:val="16"/>
          <w:szCs w:val="16"/>
          <w:lang w:val="es-ES"/>
        </w:rPr>
        <w:t>Presidente</w:t>
      </w:r>
      <w:proofErr w:type="gramEnd"/>
      <w:r w:rsidRPr="00F60B9F">
        <w:rPr>
          <w:sz w:val="16"/>
          <w:szCs w:val="16"/>
          <w:lang w:val="es-ES"/>
        </w:rPr>
        <w:t xml:space="preserve"> de cada comisión permanente se hará en forma verbal durante la primera reunión ordinaria mensual que se celebre inmediatamente después del período ordinario de sesiones de la Asamblea General y la elección se llevará a cabo en la siguiente reunión ordinaria del CIDI.  </w:t>
      </w:r>
    </w:p>
    <w:p w14:paraId="15E418AA" w14:textId="77777777" w:rsidR="00CA57D8" w:rsidRPr="00F60B9F" w:rsidRDefault="00CA57D8" w:rsidP="00CA57D8">
      <w:pPr>
        <w:numPr>
          <w:ilvl w:val="0"/>
          <w:numId w:val="47"/>
        </w:numPr>
        <w:ind w:left="1440"/>
        <w:jc w:val="both"/>
        <w:rPr>
          <w:sz w:val="16"/>
          <w:szCs w:val="16"/>
          <w:lang w:val="es-ES"/>
        </w:rPr>
      </w:pPr>
      <w:r w:rsidRPr="00F60B9F">
        <w:rPr>
          <w:sz w:val="16"/>
          <w:szCs w:val="16"/>
          <w:lang w:val="es-ES"/>
        </w:rPr>
        <w:t xml:space="preserve">La elección se realizará por votación secreta, salvo cuando se decidiera hacerlo por aclamación. </w:t>
      </w:r>
    </w:p>
    <w:p w14:paraId="6A92E96D" w14:textId="77777777" w:rsidR="00CA57D8" w:rsidRPr="00F60B9F" w:rsidRDefault="00CA57D8" w:rsidP="00CA57D8">
      <w:pPr>
        <w:numPr>
          <w:ilvl w:val="0"/>
          <w:numId w:val="47"/>
        </w:numPr>
        <w:ind w:left="1440"/>
        <w:jc w:val="both"/>
        <w:rPr>
          <w:sz w:val="16"/>
          <w:szCs w:val="16"/>
          <w:lang w:val="es-ES"/>
        </w:rPr>
      </w:pPr>
      <w:r w:rsidRPr="00F60B9F">
        <w:rPr>
          <w:sz w:val="16"/>
          <w:szCs w:val="16"/>
          <w:lang w:val="es-ES"/>
        </w:rPr>
        <w:t xml:space="preserve">Se declarará elegido </w:t>
      </w:r>
      <w:proofErr w:type="gramStart"/>
      <w:r w:rsidRPr="00F60B9F">
        <w:rPr>
          <w:sz w:val="16"/>
          <w:szCs w:val="16"/>
          <w:lang w:val="es-ES"/>
        </w:rPr>
        <w:t>Presidente</w:t>
      </w:r>
      <w:proofErr w:type="gramEnd"/>
      <w:r w:rsidRPr="00F60B9F">
        <w:rPr>
          <w:sz w:val="16"/>
          <w:szCs w:val="16"/>
          <w:lang w:val="es-ES"/>
        </w:rPr>
        <w:t xml:space="preserve"> aquel candidato que obtenga la mayoría de votos de los miembros del CIDI. </w:t>
      </w:r>
    </w:p>
    <w:p w14:paraId="4992FEDC" w14:textId="77777777" w:rsidR="00CA57D8" w:rsidRPr="00F60B9F" w:rsidRDefault="00CA57D8" w:rsidP="00CA57D8">
      <w:pPr>
        <w:numPr>
          <w:ilvl w:val="0"/>
          <w:numId w:val="47"/>
        </w:numPr>
        <w:ind w:left="1440"/>
        <w:jc w:val="both"/>
        <w:rPr>
          <w:b/>
          <w:sz w:val="16"/>
          <w:szCs w:val="16"/>
          <w:lang w:val="es-ES"/>
        </w:rPr>
      </w:pPr>
      <w:r w:rsidRPr="00F60B9F">
        <w:rPr>
          <w:sz w:val="16"/>
          <w:szCs w:val="16"/>
          <w:lang w:val="es-ES"/>
        </w:rPr>
        <w:t xml:space="preserve">Cada comisión permanente elegirá su </w:t>
      </w:r>
      <w:proofErr w:type="gramStart"/>
      <w:r w:rsidRPr="00F60B9F">
        <w:rPr>
          <w:sz w:val="16"/>
          <w:szCs w:val="16"/>
          <w:lang w:val="es-ES"/>
        </w:rPr>
        <w:t>Vicepresidente</w:t>
      </w:r>
      <w:proofErr w:type="gramEnd"/>
      <w:r w:rsidRPr="00F60B9F">
        <w:rPr>
          <w:sz w:val="16"/>
          <w:szCs w:val="16"/>
          <w:lang w:val="es-ES"/>
        </w:rPr>
        <w:t xml:space="preserve">. La presentación de candidatos para la Vicepresidencia se hará en forma verbal durante la primera reunión que celebre la comisión permanente después de que su </w:t>
      </w:r>
      <w:proofErr w:type="gramStart"/>
      <w:r w:rsidRPr="00F60B9F">
        <w:rPr>
          <w:sz w:val="16"/>
          <w:szCs w:val="16"/>
          <w:lang w:val="es-ES"/>
        </w:rPr>
        <w:t>Presidente</w:t>
      </w:r>
      <w:proofErr w:type="gramEnd"/>
      <w:r w:rsidRPr="00F60B9F">
        <w:rPr>
          <w:sz w:val="16"/>
          <w:szCs w:val="16"/>
          <w:lang w:val="es-ES"/>
        </w:rPr>
        <w:t xml:space="preserve"> sea elegido por el CIDI, y la elección se llevará a cabo en la siguiente reunión de la correspondiente comisión permanente. </w:t>
      </w:r>
    </w:p>
    <w:p w14:paraId="4CDDC6E8" w14:textId="77777777" w:rsidR="00CA57D8" w:rsidRPr="00CA57D8" w:rsidRDefault="00CA57D8" w:rsidP="009E08BF">
      <w:pPr>
        <w:pStyle w:val="FootnoteText"/>
        <w:ind w:left="720" w:hanging="36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lang w:val="es"/>
      </w:rPr>
      <w:t xml:space="preserve">- </w:t>
    </w:r>
    <w:r w:rsidRPr="00EB121A">
      <w:rPr>
        <w:rStyle w:val="PageNumber"/>
        <w:sz w:val="22"/>
        <w:szCs w:val="22"/>
        <w:lang w:val="es"/>
      </w:rPr>
      <w:fldChar w:fldCharType="begin"/>
    </w:r>
    <w:r w:rsidRPr="00EB121A">
      <w:rPr>
        <w:rStyle w:val="PageNumber"/>
        <w:sz w:val="22"/>
        <w:szCs w:val="22"/>
        <w:lang w:val="es"/>
      </w:rPr>
      <w:instrText xml:space="preserve"> PAGE </w:instrText>
    </w:r>
    <w:r w:rsidRPr="00EB121A">
      <w:rPr>
        <w:rStyle w:val="PageNumber"/>
        <w:sz w:val="22"/>
        <w:szCs w:val="22"/>
        <w:lang w:val="es"/>
      </w:rPr>
      <w:fldChar w:fldCharType="separate"/>
    </w:r>
    <w:r w:rsidR="00265D7A">
      <w:rPr>
        <w:rStyle w:val="PageNumber"/>
        <w:noProof/>
        <w:sz w:val="22"/>
        <w:szCs w:val="22"/>
        <w:lang w:val="es"/>
      </w:rPr>
      <w:t>2</w:t>
    </w:r>
    <w:r w:rsidRPr="00EB121A">
      <w:rPr>
        <w:rStyle w:val="PageNumber"/>
        <w:sz w:val="22"/>
        <w:szCs w:val="22"/>
        <w:lang w:val="es"/>
      </w:rPr>
      <w:fldChar w:fldCharType="end"/>
    </w:r>
    <w:r w:rsidRPr="00EB121A">
      <w:rPr>
        <w:rStyle w:val="PageNumber"/>
        <w:sz w:val="22"/>
        <w:szCs w:val="22"/>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lang w:val="es"/>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16FD" w14:textId="77777777" w:rsidR="00E36221" w:rsidRPr="006730DB" w:rsidRDefault="00E36221" w:rsidP="00F03F16">
                          <w:pPr>
                            <w:pStyle w:val="Header"/>
                            <w:tabs>
                              <w:tab w:val="left" w:pos="900"/>
                            </w:tabs>
                            <w:spacing w:line="240" w:lineRule="atLeast"/>
                            <w:jc w:val="center"/>
                            <w:rPr>
                              <w:rFonts w:ascii="Garamond" w:hAnsi="Garamond"/>
                              <w:b/>
                              <w:sz w:val="28"/>
                              <w:szCs w:val="24"/>
                              <w:lang w:val="es-US"/>
                            </w:rPr>
                          </w:pPr>
                          <w:r>
                            <w:rPr>
                              <w:b/>
                              <w:sz w:val="28"/>
                              <w:lang w:val="es"/>
                            </w:rPr>
                            <w:t>ORGANIZACIÓN DE LOS ESTADOS AMERICANOS</w:t>
                          </w:r>
                        </w:p>
                        <w:p w14:paraId="7DE0D5FA" w14:textId="77777777" w:rsidR="00E36221" w:rsidRPr="006730DB" w:rsidRDefault="00E36221" w:rsidP="00F03F16">
                          <w:pPr>
                            <w:pStyle w:val="Header"/>
                            <w:tabs>
                              <w:tab w:val="left" w:pos="900"/>
                            </w:tabs>
                            <w:spacing w:line="240" w:lineRule="atLeast"/>
                            <w:jc w:val="center"/>
                            <w:rPr>
                              <w:rFonts w:ascii="Garamond" w:hAnsi="Garamond"/>
                              <w:b/>
                              <w:sz w:val="22"/>
                              <w:szCs w:val="22"/>
                              <w:lang w:val="es-US"/>
                            </w:rPr>
                          </w:pPr>
                          <w:r>
                            <w:rPr>
                              <w:b/>
                              <w:sz w:val="22"/>
                              <w:lang w:val="es"/>
                            </w:rPr>
                            <w:t>Consejo Interamericano para el Desarrollo Integral</w:t>
                          </w:r>
                        </w:p>
                        <w:p w14:paraId="357DD181" w14:textId="77777777" w:rsidR="00E36221" w:rsidRPr="0000045A" w:rsidRDefault="00E36221" w:rsidP="00F03F16">
                          <w:pPr>
                            <w:pStyle w:val="Header"/>
                            <w:tabs>
                              <w:tab w:val="left" w:pos="900"/>
                            </w:tabs>
                            <w:spacing w:line="240" w:lineRule="atLeast"/>
                            <w:jc w:val="center"/>
                            <w:rPr>
                              <w:b/>
                              <w:sz w:val="22"/>
                              <w:szCs w:val="22"/>
                            </w:rPr>
                          </w:pPr>
                          <w:r>
                            <w:rPr>
                              <w:b/>
                              <w:sz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7"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bE8QEAAMoDAAAOAAAAZHJzL2Uyb0RvYy54bWysU1Fv0zAQfkfiP1h+p2lLVyBqOo1ORUhj&#10;IG38AMdxEgvHZ85uk/LrOTtZV9gbwg+Wz3f+7r7vzpvroTPsqNBrsAVfzOacKSuh0rYp+PfH/Zv3&#10;nPkgbCUMWFXwk/L8evv61aZ3uVpCC6ZSyAjE+rx3BW9DcHmWedmqTvgZOGXJWQN2IpCJTVah6Am9&#10;M9lyPl9nPWDlEKTynm5vRyffJvy6VjJ8rWuvAjMFp9pC2jHtZdyz7UbkDQrXajmVIf6hik5oS0nP&#10;ULciCHZA/QKq0xLBQx1mEroM6lpLlTgQm8X8LzYPrXAqcSFxvDvL5P8frLw/PrhvyMLwEQZqYCLh&#10;3R3IH55Z2LXCNuoGEfpWiYoSL6JkWe98Pj2NUvvcR5Cy/wIVNVkcAiSgocYuqkI8GaFTA05n0dUQ&#10;mKTL1Xr9drUilyTf+urdcnmVUoj86bVDHz4p6Fg8FBypqQldHO98iNWI/CkkJvNgdLXXxiQDm3Jn&#10;kB0FDcA+rQn9jzBjY7CF+GxEjDeJZmQ2cgxDOZAz0i2hOhFhhHGg6APQoQX8xVlPw1Rw//MgUHFm&#10;PlsS7cMiMQzJWBFHoouXnvLSI6wkqIIHzsbjLowTe3Com5YyjW2ycENC1zpp8FzVVDcNTJJmGu44&#10;kZd2inr+gtvfAAAA//8DAFBLAwQUAAYACAAAACEAL8f7Sd0AAAAJAQAADwAAAGRycy9kb3ducmV2&#10;LnhtbEyPwU7DMAyG70i8Q2QkLmhLirZ2dE0nQAJx3dgDuI3XVmuSqsnW7u0xJ7j9lj/9/lzsZtuL&#10;K42h805DslQgyNXedK7RcPz+WGxAhIjOYO8dabhRgF15f1dgbvzk9nQ9xEZwiQs5amhjHHIpQ92S&#10;xbD0AznenfxoMfI4NtKMOHG57eWzUqm02Dm+0OJA7y3V58PFajh9TU/rl6n6jMdsv0rfsMsqf9P6&#10;8WF+3YKINMc/GH71WR1Kdqr8xZkgeg3pOmNSwyLJEhAMbJTiUHFIVyDLQv7/oPwBAAD//wMAUEsB&#10;Ai0AFAAGAAgAAAAhALaDOJL+AAAA4QEAABMAAAAAAAAAAAAAAAAAAAAAAFtDb250ZW50X1R5cGVz&#10;XS54bWxQSwECLQAUAAYACAAAACEAOP0h/9YAAACUAQAACwAAAAAAAAAAAAAAAAAvAQAAX3JlbHMv&#10;LnJlbHNQSwECLQAUAAYACAAAACEA/H5WxPEBAADKAwAADgAAAAAAAAAAAAAAAAAuAgAAZHJzL2Uy&#10;b0RvYy54bWxQSwECLQAUAAYACAAAACEAL8f7Sd0AAAAJAQAADwAAAAAAAAAAAAAAAABLBAAAZHJz&#10;L2Rvd25yZXYueG1sUEsFBgAAAAAEAAQA8wAAAFUFAAAAAA==&#10;" stroked="f">
              <v:textbox>
                <w:txbxContent>
                  <w:p w14:paraId="62CA16FD" w14:textId="77777777" w:rsidR="00E36221" w:rsidRPr="006730DB" w:rsidRDefault="00E36221" w:rsidP="00F03F16">
                    <w:pPr>
                      <w:pStyle w:val="Header"/>
                      <w:tabs>
                        <w:tab w:val="left" w:pos="900"/>
                      </w:tabs>
                      <w:spacing w:line="240" w:lineRule="atLeast"/>
                      <w:jc w:val="center"/>
                      <w:rPr>
                        <w:rFonts w:ascii="Garamond" w:hAnsi="Garamond"/>
                        <w:b/>
                        <w:sz w:val="28"/>
                        <w:szCs w:val="24"/>
                        <w:lang w:val="es-US"/>
                      </w:rPr>
                    </w:pPr>
                    <w:r>
                      <w:rPr>
                        <w:b/>
                        <w:sz w:val="28"/>
                        <w:lang w:val="es"/>
                      </w:rPr>
                      <w:t>ORGANIZACIÓN DE LOS ESTADOS AMERICANOS</w:t>
                    </w:r>
                  </w:p>
                  <w:p w14:paraId="7DE0D5FA" w14:textId="77777777" w:rsidR="00E36221" w:rsidRPr="006730DB" w:rsidRDefault="00E36221" w:rsidP="00F03F16">
                    <w:pPr>
                      <w:pStyle w:val="Header"/>
                      <w:tabs>
                        <w:tab w:val="left" w:pos="900"/>
                      </w:tabs>
                      <w:spacing w:line="240" w:lineRule="atLeast"/>
                      <w:jc w:val="center"/>
                      <w:rPr>
                        <w:rFonts w:ascii="Garamond" w:hAnsi="Garamond"/>
                        <w:b/>
                        <w:sz w:val="22"/>
                        <w:szCs w:val="22"/>
                        <w:lang w:val="es-US"/>
                      </w:rPr>
                    </w:pPr>
                    <w:r>
                      <w:rPr>
                        <w:b/>
                        <w:sz w:val="22"/>
                        <w:lang w:val="es"/>
                      </w:rPr>
                      <w:t>Consejo Interamericano para el Desarrollo Integral</w:t>
                    </w:r>
                  </w:p>
                  <w:p w14:paraId="357DD181" w14:textId="77777777" w:rsidR="00E36221" w:rsidRPr="0000045A" w:rsidRDefault="00E36221" w:rsidP="00F03F16">
                    <w:pPr>
                      <w:pStyle w:val="Header"/>
                      <w:tabs>
                        <w:tab w:val="left" w:pos="900"/>
                      </w:tabs>
                      <w:spacing w:line="240" w:lineRule="atLeast"/>
                      <w:jc w:val="center"/>
                      <w:rPr>
                        <w:b/>
                        <w:sz w:val="22"/>
                        <w:szCs w:val="22"/>
                      </w:rPr>
                    </w:pPr>
                    <w:r>
                      <w:rPr>
                        <w:b/>
                        <w:sz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DF743B"/>
    <w:multiLevelType w:val="hybridMultilevel"/>
    <w:tmpl w:val="9DCE66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5"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81EDE"/>
    <w:multiLevelType w:val="hybridMultilevel"/>
    <w:tmpl w:val="97C0151E"/>
    <w:lvl w:ilvl="0" w:tplc="04090005">
      <w:start w:val="1"/>
      <w:numFmt w:val="bullet"/>
      <w:lvlText w:val=""/>
      <w:lvlJc w:val="left"/>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4688D"/>
    <w:multiLevelType w:val="hybridMultilevel"/>
    <w:tmpl w:val="35A4561C"/>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F95A1F"/>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D8383C"/>
    <w:multiLevelType w:val="hybridMultilevel"/>
    <w:tmpl w:val="B77CC14C"/>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2"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4"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15"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17"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A6267"/>
    <w:multiLevelType w:val="hybridMultilevel"/>
    <w:tmpl w:val="85E6560E"/>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22" w15:restartNumberingAfterBreak="0">
    <w:nsid w:val="52C46187"/>
    <w:multiLevelType w:val="hybridMultilevel"/>
    <w:tmpl w:val="04125E7C"/>
    <w:lvl w:ilvl="0" w:tplc="8B92FA6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3"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24"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2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415E7"/>
    <w:multiLevelType w:val="hybridMultilevel"/>
    <w:tmpl w:val="5E1E3D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D74186"/>
    <w:multiLevelType w:val="hybridMultilevel"/>
    <w:tmpl w:val="D19E5AC4"/>
    <w:lvl w:ilvl="0" w:tplc="7E1ED924">
      <w:start w:val="1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33" w15:restartNumberingAfterBreak="0">
    <w:nsid w:val="6F0F6F15"/>
    <w:multiLevelType w:val="hybridMultilevel"/>
    <w:tmpl w:val="E486AC14"/>
    <w:lvl w:ilvl="0" w:tplc="04090017">
      <w:start w:val="1"/>
      <w:numFmt w:val="lowerLetter"/>
      <w:lvlText w:val="%1)"/>
      <w:lvlJc w:val="left"/>
      <w:pPr>
        <w:tabs>
          <w:tab w:val="num" w:pos="1080"/>
        </w:tabs>
        <w:ind w:left="1080" w:hanging="360"/>
      </w:pPr>
      <w:rPr>
        <w:rFonts w:hint="default"/>
        <w:strike w:val="0"/>
      </w:rPr>
    </w:lvl>
    <w:lvl w:ilvl="1" w:tplc="3EF840E2">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ED03D5"/>
    <w:multiLevelType w:val="hybridMultilevel"/>
    <w:tmpl w:val="034615FA"/>
    <w:lvl w:ilvl="0" w:tplc="637AB4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39"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1"/>
  </w:num>
  <w:num w:numId="3">
    <w:abstractNumId w:val="32"/>
  </w:num>
  <w:num w:numId="4">
    <w:abstractNumId w:val="16"/>
  </w:num>
  <w:num w:numId="5">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5"/>
  </w:num>
  <w:num w:numId="16">
    <w:abstractNumId w:val="27"/>
  </w:num>
  <w:num w:numId="17">
    <w:abstractNumId w:val="26"/>
  </w:num>
  <w:num w:numId="18">
    <w:abstractNumId w:val="9"/>
  </w:num>
  <w:num w:numId="19">
    <w:abstractNumId w:val="6"/>
  </w:num>
  <w:num w:numId="20">
    <w:abstractNumId w:val="17"/>
  </w:num>
  <w:num w:numId="21">
    <w:abstractNumId w:val="13"/>
    <w:lvlOverride w:ilvl="0">
      <w:startOverride w:val="1"/>
    </w:lvlOverride>
  </w:num>
  <w:num w:numId="22">
    <w:abstractNumId w:val="3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0"/>
  </w:num>
  <w:num w:numId="26">
    <w:abstractNumId w:val="3"/>
  </w:num>
  <w:num w:numId="27">
    <w:abstractNumId w:val="31"/>
  </w:num>
  <w:num w:numId="28">
    <w:abstractNumId w:val="6"/>
  </w:num>
  <w:num w:numId="29">
    <w:abstractNumId w:val="22"/>
  </w:num>
  <w:num w:numId="30">
    <w:abstractNumId w:val="10"/>
  </w:num>
  <w:num w:numId="31">
    <w:abstractNumId w:val="29"/>
  </w:num>
  <w:num w:numId="32">
    <w:abstractNumId w:val="8"/>
  </w:num>
  <w:num w:numId="33">
    <w:abstractNumId w:val="35"/>
  </w:num>
  <w:num w:numId="34">
    <w:abstractNumId w:val="7"/>
  </w:num>
  <w:num w:numId="35">
    <w:abstractNumId w:val="1"/>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5"/>
  </w:num>
  <w:num w:numId="40">
    <w:abstractNumId w:val="18"/>
  </w:num>
  <w:num w:numId="41">
    <w:abstractNumId w:val="2"/>
  </w:num>
  <w:num w:numId="42">
    <w:abstractNumId w:val="12"/>
  </w:num>
  <w:num w:numId="43">
    <w:abstractNumId w:val="19"/>
  </w:num>
  <w:num w:numId="44">
    <w:abstractNumId w:val="5"/>
  </w:num>
  <w:num w:numId="45">
    <w:abstractNumId w:val="34"/>
  </w:num>
  <w:num w:numId="46">
    <w:abstractNumId w:val="33"/>
  </w:num>
  <w:num w:numId="47">
    <w:abstractNumId w:val="36"/>
  </w:num>
  <w:num w:numId="48">
    <w:abstractNumId w:val="1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40906"/>
    <w:rsid w:val="00043AD9"/>
    <w:rsid w:val="000509DD"/>
    <w:rsid w:val="00067928"/>
    <w:rsid w:val="00083939"/>
    <w:rsid w:val="0008713B"/>
    <w:rsid w:val="00090D03"/>
    <w:rsid w:val="000B5B98"/>
    <w:rsid w:val="000D3A80"/>
    <w:rsid w:val="000E5E86"/>
    <w:rsid w:val="001326A8"/>
    <w:rsid w:val="00157290"/>
    <w:rsid w:val="00164857"/>
    <w:rsid w:val="00165A30"/>
    <w:rsid w:val="00170B7F"/>
    <w:rsid w:val="00174A31"/>
    <w:rsid w:val="00183507"/>
    <w:rsid w:val="00183644"/>
    <w:rsid w:val="001A1237"/>
    <w:rsid w:val="001C7361"/>
    <w:rsid w:val="001D11E4"/>
    <w:rsid w:val="001E6EC8"/>
    <w:rsid w:val="001E7119"/>
    <w:rsid w:val="001F4EBA"/>
    <w:rsid w:val="00216936"/>
    <w:rsid w:val="002216AF"/>
    <w:rsid w:val="002253E0"/>
    <w:rsid w:val="002625A7"/>
    <w:rsid w:val="00265D7A"/>
    <w:rsid w:val="002828AF"/>
    <w:rsid w:val="002901DD"/>
    <w:rsid w:val="0029093B"/>
    <w:rsid w:val="002978AB"/>
    <w:rsid w:val="002B1B84"/>
    <w:rsid w:val="002C3D61"/>
    <w:rsid w:val="002E5139"/>
    <w:rsid w:val="00333D2B"/>
    <w:rsid w:val="00341758"/>
    <w:rsid w:val="0038567A"/>
    <w:rsid w:val="003A2EFA"/>
    <w:rsid w:val="003C784E"/>
    <w:rsid w:val="003D6C51"/>
    <w:rsid w:val="003F0859"/>
    <w:rsid w:val="00412FEA"/>
    <w:rsid w:val="00427B2F"/>
    <w:rsid w:val="004451E2"/>
    <w:rsid w:val="00450111"/>
    <w:rsid w:val="00465364"/>
    <w:rsid w:val="00477069"/>
    <w:rsid w:val="004836DB"/>
    <w:rsid w:val="00486F02"/>
    <w:rsid w:val="00490931"/>
    <w:rsid w:val="004B62D1"/>
    <w:rsid w:val="004D7FD6"/>
    <w:rsid w:val="004F2C18"/>
    <w:rsid w:val="00503186"/>
    <w:rsid w:val="00506D5D"/>
    <w:rsid w:val="0051524A"/>
    <w:rsid w:val="00515489"/>
    <w:rsid w:val="0056119F"/>
    <w:rsid w:val="00561D17"/>
    <w:rsid w:val="0057427D"/>
    <w:rsid w:val="00580348"/>
    <w:rsid w:val="005A2C71"/>
    <w:rsid w:val="005A5052"/>
    <w:rsid w:val="005C5B82"/>
    <w:rsid w:val="006050CF"/>
    <w:rsid w:val="00607256"/>
    <w:rsid w:val="0062588F"/>
    <w:rsid w:val="00636223"/>
    <w:rsid w:val="00636C7F"/>
    <w:rsid w:val="00640A52"/>
    <w:rsid w:val="00646D59"/>
    <w:rsid w:val="00655618"/>
    <w:rsid w:val="006730DB"/>
    <w:rsid w:val="006B52F1"/>
    <w:rsid w:val="006C26F0"/>
    <w:rsid w:val="006F25F7"/>
    <w:rsid w:val="007161B9"/>
    <w:rsid w:val="00740970"/>
    <w:rsid w:val="00756BFF"/>
    <w:rsid w:val="0076579C"/>
    <w:rsid w:val="007841F0"/>
    <w:rsid w:val="007901B1"/>
    <w:rsid w:val="00794DD3"/>
    <w:rsid w:val="007E1EEB"/>
    <w:rsid w:val="007E5DA6"/>
    <w:rsid w:val="007F2774"/>
    <w:rsid w:val="008143D7"/>
    <w:rsid w:val="00823F08"/>
    <w:rsid w:val="008317A2"/>
    <w:rsid w:val="00872AAB"/>
    <w:rsid w:val="00893057"/>
    <w:rsid w:val="008B2D27"/>
    <w:rsid w:val="008C002E"/>
    <w:rsid w:val="008D4330"/>
    <w:rsid w:val="0091455D"/>
    <w:rsid w:val="00923CD4"/>
    <w:rsid w:val="0095027D"/>
    <w:rsid w:val="0096272C"/>
    <w:rsid w:val="009639C3"/>
    <w:rsid w:val="00966272"/>
    <w:rsid w:val="009719B1"/>
    <w:rsid w:val="00984EA6"/>
    <w:rsid w:val="009A557E"/>
    <w:rsid w:val="009B58DA"/>
    <w:rsid w:val="009D365A"/>
    <w:rsid w:val="009E08BF"/>
    <w:rsid w:val="009E345F"/>
    <w:rsid w:val="00A05111"/>
    <w:rsid w:val="00A76899"/>
    <w:rsid w:val="00A83A11"/>
    <w:rsid w:val="00AA2C35"/>
    <w:rsid w:val="00AB434A"/>
    <w:rsid w:val="00B57AF2"/>
    <w:rsid w:val="00B60364"/>
    <w:rsid w:val="00BC17AB"/>
    <w:rsid w:val="00BD0561"/>
    <w:rsid w:val="00BD6A27"/>
    <w:rsid w:val="00BE0477"/>
    <w:rsid w:val="00BE544A"/>
    <w:rsid w:val="00C14F0A"/>
    <w:rsid w:val="00C157AC"/>
    <w:rsid w:val="00C23A48"/>
    <w:rsid w:val="00C27504"/>
    <w:rsid w:val="00C27634"/>
    <w:rsid w:val="00C315A6"/>
    <w:rsid w:val="00C457D1"/>
    <w:rsid w:val="00C64EB9"/>
    <w:rsid w:val="00C73E7A"/>
    <w:rsid w:val="00C74520"/>
    <w:rsid w:val="00C7560E"/>
    <w:rsid w:val="00C95A76"/>
    <w:rsid w:val="00CA57D8"/>
    <w:rsid w:val="00CD52B9"/>
    <w:rsid w:val="00CE0615"/>
    <w:rsid w:val="00CE4176"/>
    <w:rsid w:val="00D06740"/>
    <w:rsid w:val="00D3638C"/>
    <w:rsid w:val="00D37C00"/>
    <w:rsid w:val="00D668E7"/>
    <w:rsid w:val="00D6756A"/>
    <w:rsid w:val="00D6789F"/>
    <w:rsid w:val="00D71825"/>
    <w:rsid w:val="00D729F3"/>
    <w:rsid w:val="00D73B80"/>
    <w:rsid w:val="00D83861"/>
    <w:rsid w:val="00DA0629"/>
    <w:rsid w:val="00DA4F1F"/>
    <w:rsid w:val="00DB6D72"/>
    <w:rsid w:val="00DB777F"/>
    <w:rsid w:val="00DC3734"/>
    <w:rsid w:val="00DC72CB"/>
    <w:rsid w:val="00DE4086"/>
    <w:rsid w:val="00DE4204"/>
    <w:rsid w:val="00DF283C"/>
    <w:rsid w:val="00DF474F"/>
    <w:rsid w:val="00E23319"/>
    <w:rsid w:val="00E3442A"/>
    <w:rsid w:val="00E36221"/>
    <w:rsid w:val="00E423B5"/>
    <w:rsid w:val="00E425CA"/>
    <w:rsid w:val="00E431EB"/>
    <w:rsid w:val="00E47BD7"/>
    <w:rsid w:val="00E541B4"/>
    <w:rsid w:val="00E61DF0"/>
    <w:rsid w:val="00E63498"/>
    <w:rsid w:val="00E76B7E"/>
    <w:rsid w:val="00E83A6A"/>
    <w:rsid w:val="00E917D0"/>
    <w:rsid w:val="00EB121A"/>
    <w:rsid w:val="00EB2ED9"/>
    <w:rsid w:val="00EE5053"/>
    <w:rsid w:val="00EF62F9"/>
    <w:rsid w:val="00EF750E"/>
    <w:rsid w:val="00F03F16"/>
    <w:rsid w:val="00F1315E"/>
    <w:rsid w:val="00F23786"/>
    <w:rsid w:val="00F4635C"/>
    <w:rsid w:val="00F56926"/>
    <w:rsid w:val="00F60B9F"/>
    <w:rsid w:val="00F6239A"/>
    <w:rsid w:val="00F646E1"/>
    <w:rsid w:val="00FA39E2"/>
    <w:rsid w:val="00FA67EE"/>
    <w:rsid w:val="00FC5EB3"/>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CIDI/INF.&amp;classNum=483&amp;lang=e" TargetMode="External"/><Relationship Id="rId13" Type="http://schemas.openxmlformats.org/officeDocument/2006/relationships/hyperlink" Target="https://scm.oas.org/IDMS/Redirectpage.aspx?class=XII.4.3%20CIDI/RECOOP/III/doc.%20&amp;classNum=8&amp;la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m.oas.org/IDMS/Redirectpage.aspx?class=XII.4.3%20CIDI/RECOOP/III/doc.%20&amp;classNum=8&amp;lang=e" TargetMode="External"/><Relationship Id="rId17" Type="http://schemas.openxmlformats.org/officeDocument/2006/relationships/hyperlink" Target="https://scm.oas.org/IDMS/Redirectpage.aspx?class=XIII.4.12/CIDI/CIP/doc&amp;classNum=18&amp;lang=s" TargetMode="External"/><Relationship Id="rId2" Type="http://schemas.openxmlformats.org/officeDocument/2006/relationships/numbering" Target="numbering.xml"/><Relationship Id="rId16" Type="http://schemas.openxmlformats.org/officeDocument/2006/relationships/hyperlink" Target="https://scm.oas.org/IDMS/Redirectpage.aspx?class=XIII.4.12/CIDI/CIP/doc&amp;classNum=18&amp;lang=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CIDI/doc.&amp;classNum=340&amp;lang=f" TargetMode="External"/><Relationship Id="rId5" Type="http://schemas.openxmlformats.org/officeDocument/2006/relationships/webSettings" Target="webSettings.xml"/><Relationship Id="rId15" Type="http://schemas.openxmlformats.org/officeDocument/2006/relationships/hyperlink" Target="https://scm.oas.org/IDMS/Redirectpage.aspx?class=XII.4.3%20CIDI/RECOOP/III/doc.%20&amp;classNum=8&amp;lang=p" TargetMode="External"/><Relationship Id="rId10" Type="http://schemas.openxmlformats.org/officeDocument/2006/relationships/hyperlink" Target="https://scm.oas.org/IDMS/Redirectpage.aspx?class=CIDI/INF.&amp;classNum=483&amp;lang=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m.oas.org/IDMS/Redirectpage.aspx?class=CIDI/INF.&amp;classNum=483&amp;lang=f" TargetMode="External"/><Relationship Id="rId14" Type="http://schemas.openxmlformats.org/officeDocument/2006/relationships/hyperlink" Target="https://scm.oas.org/IDMS/Redirectpage.aspx?class=XII.4.3%20CIDI/RECOOP/III/doc.%20&amp;classNum=8&amp;lang=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4662</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2022-01-24T15:56:00Z</dcterms:created>
  <dcterms:modified xsi:type="dcterms:W3CDTF">2022-01-24T15:57:00Z</dcterms:modified>
</cp:coreProperties>
</file>