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822B56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>
        <w:rPr>
          <w:b/>
          <w:sz w:val="22"/>
        </w:rPr>
        <w:tab/>
      </w:r>
    </w:p>
    <w:p w14:paraId="54D4CCB2" w14:textId="77777777" w:rsidR="00DC72CB" w:rsidRPr="00822B56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</w:r>
    </w:p>
    <w:p w14:paraId="51DF4BE5" w14:textId="6AB79E53" w:rsidR="00F03F16" w:rsidRPr="00822B56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OEA/Ser.W</w:t>
      </w:r>
    </w:p>
    <w:p w14:paraId="7E6F677B" w14:textId="2CF1EE6B" w:rsidR="001A1237" w:rsidRPr="00822B56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b/>
          <w:sz w:val="22"/>
        </w:rPr>
        <w:tab/>
      </w:r>
      <w:r>
        <w:rPr>
          <w:sz w:val="22"/>
        </w:rPr>
        <w:t>CIDI/OD-</w:t>
      </w:r>
      <w:r w:rsidR="008B7440">
        <w:rPr>
          <w:sz w:val="22"/>
        </w:rPr>
        <w:t>129</w:t>
      </w:r>
      <w:r>
        <w:rPr>
          <w:sz w:val="22"/>
        </w:rPr>
        <w:t xml:space="preserve">/22 </w:t>
      </w:r>
      <w:r w:rsidR="00406C3D">
        <w:rPr>
          <w:sz w:val="22"/>
        </w:rPr>
        <w:t>rev.1</w:t>
      </w:r>
    </w:p>
    <w:p w14:paraId="12E1CAFA" w14:textId="366ED4B4" w:rsidR="00F03F16" w:rsidRPr="00822B56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</w:r>
      <w:r w:rsidR="008B7440">
        <w:rPr>
          <w:sz w:val="22"/>
        </w:rPr>
        <w:t>1</w:t>
      </w:r>
      <w:r w:rsidR="00406C3D">
        <w:rPr>
          <w:sz w:val="22"/>
        </w:rPr>
        <w:t>3</w:t>
      </w:r>
      <w:r>
        <w:rPr>
          <w:sz w:val="22"/>
        </w:rPr>
        <w:t xml:space="preserve"> dezembro 2022</w:t>
      </w:r>
    </w:p>
    <w:p w14:paraId="7B34A4DF" w14:textId="1D6B70C5" w:rsidR="00F03F16" w:rsidRPr="00822B56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</w:rPr>
        <w:tab/>
        <w:t>Original: inglês</w:t>
      </w:r>
    </w:p>
    <w:p w14:paraId="30A59A17" w14:textId="77777777" w:rsidR="00DE4204" w:rsidRPr="00822B56" w:rsidRDefault="00DE4204" w:rsidP="0049088D">
      <w:pPr>
        <w:rPr>
          <w:sz w:val="22"/>
          <w:szCs w:val="22"/>
        </w:rPr>
      </w:pPr>
    </w:p>
    <w:p w14:paraId="04CE318F" w14:textId="7E876775" w:rsidR="00F03F16" w:rsidRPr="00822B56" w:rsidRDefault="00BE7BEB" w:rsidP="00E61DF0">
      <w:pPr>
        <w:jc w:val="center"/>
        <w:rPr>
          <w:sz w:val="22"/>
          <w:szCs w:val="22"/>
        </w:rPr>
      </w:pPr>
      <w:r>
        <w:rPr>
          <w:sz w:val="22"/>
        </w:rPr>
        <w:t>ORDEM DO DIA</w:t>
      </w:r>
    </w:p>
    <w:p w14:paraId="75500114" w14:textId="77777777" w:rsidR="00F03F16" w:rsidRPr="00822B56" w:rsidRDefault="00F03F16" w:rsidP="00E61DF0">
      <w:pPr>
        <w:pStyle w:val="CPTitle"/>
        <w:jc w:val="left"/>
      </w:pPr>
    </w:p>
    <w:p w14:paraId="1D4439DF" w14:textId="5B2B287A" w:rsidR="00BE7BEB" w:rsidRPr="00822B56" w:rsidRDefault="00D9724D" w:rsidP="00BE7BEB">
      <w:pPr>
        <w:ind w:left="2880"/>
        <w:rPr>
          <w:sz w:val="22"/>
          <w:szCs w:val="22"/>
        </w:rPr>
      </w:pPr>
      <w:r>
        <w:rPr>
          <w:sz w:val="22"/>
          <w:u w:val="single"/>
        </w:rPr>
        <w:t>Data</w:t>
      </w:r>
      <w:r>
        <w:rPr>
          <w:sz w:val="22"/>
        </w:rPr>
        <w:t>:</w:t>
      </w:r>
      <w:r>
        <w:rPr>
          <w:sz w:val="22"/>
        </w:rPr>
        <w:tab/>
        <w:t>Terça-feira, 13 de dezembro de 2022</w:t>
      </w:r>
    </w:p>
    <w:p w14:paraId="3B6D384E" w14:textId="7ABDEC64" w:rsidR="00F03F16" w:rsidRPr="00822B56" w:rsidRDefault="00BE7BEB" w:rsidP="00BE7BEB">
      <w:pPr>
        <w:ind w:left="2880"/>
        <w:rPr>
          <w:sz w:val="22"/>
          <w:szCs w:val="22"/>
        </w:rPr>
      </w:pPr>
      <w:r>
        <w:rPr>
          <w:sz w:val="22"/>
          <w:u w:val="single"/>
        </w:rPr>
        <w:t>Hora:</w:t>
      </w:r>
      <w:r>
        <w:rPr>
          <w:sz w:val="22"/>
        </w:rPr>
        <w:tab/>
        <w:t>10h00 – 13h00</w:t>
      </w:r>
    </w:p>
    <w:p w14:paraId="6815EE16" w14:textId="71936E91" w:rsidR="00F03F16" w:rsidRPr="00822B56" w:rsidRDefault="00BE7BEB" w:rsidP="00E61DF0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u w:val="single"/>
        </w:rPr>
        <w:t>Local</w:t>
      </w:r>
      <w:r>
        <w:rPr>
          <w:sz w:val="22"/>
        </w:rPr>
        <w:t xml:space="preserve">: </w:t>
      </w:r>
      <w:r>
        <w:rPr>
          <w:sz w:val="22"/>
        </w:rPr>
        <w:tab/>
        <w:t>Salão das Américas</w:t>
      </w:r>
    </w:p>
    <w:p w14:paraId="54C8BCEA" w14:textId="51200ACC" w:rsidR="00486F02" w:rsidRPr="0049088D" w:rsidRDefault="00486F02" w:rsidP="0049088D">
      <w:pPr>
        <w:tabs>
          <w:tab w:val="left" w:pos="3600"/>
        </w:tabs>
        <w:rPr>
          <w:b/>
          <w:bCs/>
          <w:sz w:val="22"/>
          <w:szCs w:val="22"/>
        </w:rPr>
      </w:pPr>
    </w:p>
    <w:p w14:paraId="554B1870" w14:textId="77777777" w:rsidR="009A1686" w:rsidRPr="0049088D" w:rsidRDefault="009A1686" w:rsidP="0049088D">
      <w:pPr>
        <w:tabs>
          <w:tab w:val="left" w:pos="3600"/>
        </w:tabs>
        <w:rPr>
          <w:sz w:val="22"/>
          <w:szCs w:val="22"/>
        </w:rPr>
      </w:pPr>
    </w:p>
    <w:p w14:paraId="0ACA9EB9" w14:textId="3D1B2C9D" w:rsidR="00F03F16" w:rsidRPr="00822B56" w:rsidRDefault="006730DB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>
        <w:rPr>
          <w:sz w:val="22"/>
        </w:rPr>
        <w:t xml:space="preserve">Consideração e aprovação do projeto de ordem do dia </w:t>
      </w:r>
      <w:bookmarkStart w:id="0" w:name="_Hlt341702838"/>
      <w:bookmarkStart w:id="1" w:name="_Hlt341702839"/>
      <w:bookmarkEnd w:id="0"/>
      <w:bookmarkEnd w:id="1"/>
      <w:r w:rsidR="00354738">
        <w:rPr>
          <w:sz w:val="22"/>
        </w:rPr>
        <w:t>(</w:t>
      </w:r>
      <w:r w:rsidR="00354738">
        <w:rPr>
          <w:sz w:val="22"/>
        </w:rPr>
        <w:t>CIDI/OD-129/22</w:t>
      </w:r>
      <w:r w:rsidR="00354738">
        <w:rPr>
          <w:sz w:val="22"/>
        </w:rPr>
        <w:t>)</w:t>
      </w:r>
    </w:p>
    <w:p w14:paraId="0A86DCC8" w14:textId="1AD3BD4A" w:rsidR="008C002E" w:rsidRPr="00822B56" w:rsidRDefault="008C002E" w:rsidP="00265D7A">
      <w:pPr>
        <w:snapToGrid w:val="0"/>
        <w:jc w:val="both"/>
        <w:rPr>
          <w:sz w:val="22"/>
          <w:szCs w:val="22"/>
        </w:rPr>
      </w:pPr>
    </w:p>
    <w:p w14:paraId="2D1D84AC" w14:textId="3786F29A" w:rsidR="00D9724D" w:rsidRDefault="00B90E7D" w:rsidP="001F10DC">
      <w:pPr>
        <w:pStyle w:val="ListParagraph0"/>
        <w:numPr>
          <w:ilvl w:val="0"/>
          <w:numId w:val="1"/>
        </w:numPr>
        <w:ind w:hanging="720"/>
        <w:rPr>
          <w:sz w:val="22"/>
          <w:szCs w:val="22"/>
        </w:rPr>
      </w:pPr>
      <w:r>
        <w:rPr>
          <w:sz w:val="22"/>
        </w:rPr>
        <w:t>A transformação do mundo do trabalho na economia digital: imperativos de política</w:t>
      </w:r>
    </w:p>
    <w:p w14:paraId="2BBC9784" w14:textId="7DA7B62F" w:rsidR="00E56B7A" w:rsidRPr="00B90E7D" w:rsidRDefault="001F286F" w:rsidP="00B90E7D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sz w:val="22"/>
          <w:szCs w:val="22"/>
        </w:rPr>
      </w:pPr>
      <w:bookmarkStart w:id="2" w:name="_Hlk93515236"/>
      <w:r>
        <w:rPr>
          <w:sz w:val="22"/>
        </w:rPr>
        <w:t>-</w:t>
      </w:r>
      <w:r>
        <w:rPr>
          <w:sz w:val="22"/>
        </w:rPr>
        <w:tab/>
        <w:t xml:space="preserve">Nota conceitual: </w:t>
      </w:r>
      <w:bookmarkStart w:id="3" w:name="_Hlk109322132"/>
      <w:r>
        <w:rPr>
          <w:sz w:val="22"/>
        </w:rPr>
        <w:t xml:space="preserve">documento </w:t>
      </w:r>
      <w:bookmarkStart w:id="4" w:name="_Hlk109231006"/>
      <w:r>
        <w:rPr>
          <w:sz w:val="22"/>
        </w:rPr>
        <w:t xml:space="preserve">CIDI/INF. 530/22: </w:t>
      </w:r>
      <w:bookmarkEnd w:id="2"/>
      <w:bookmarkEnd w:id="3"/>
      <w:bookmarkEnd w:id="4"/>
      <w:r w:rsidR="00B90E7D" w:rsidRPr="00B90E7D">
        <w:rPr>
          <w:sz w:val="22"/>
        </w:rPr>
        <w:fldChar w:fldCharType="begin"/>
      </w:r>
      <w:r w:rsidR="00B90E7D" w:rsidRPr="00B90E7D">
        <w:rPr>
          <w:sz w:val="22"/>
        </w:rPr>
        <w:instrText xml:space="preserve"> HYPERLINK "https://scm.oas.org/IDMS/Redirectpage.aspx?class=CIDI/INF.&amp;classNum=530&amp;lang=e" </w:instrText>
      </w:r>
      <w:r w:rsidR="00B90E7D" w:rsidRPr="00B90E7D">
        <w:rPr>
          <w:sz w:val="22"/>
        </w:rPr>
      </w:r>
      <w:r w:rsidR="00B90E7D" w:rsidRPr="00B90E7D">
        <w:rPr>
          <w:sz w:val="22"/>
        </w:rPr>
        <w:fldChar w:fldCharType="separate"/>
      </w:r>
      <w:r>
        <w:rPr>
          <w:rStyle w:val="Hyperlink"/>
          <w:sz w:val="22"/>
        </w:rPr>
        <w:t>English</w:t>
      </w:r>
      <w:r w:rsidR="00B90E7D" w:rsidRPr="00B90E7D">
        <w:rPr>
          <w:sz w:val="22"/>
        </w:rPr>
        <w:fldChar w:fldCharType="end"/>
      </w:r>
      <w:r>
        <w:rPr>
          <w:color w:val="FF0000"/>
          <w:sz w:val="22"/>
        </w:rPr>
        <w:t xml:space="preserve"> </w:t>
      </w:r>
      <w:r>
        <w:rPr>
          <w:sz w:val="22"/>
        </w:rPr>
        <w:t xml:space="preserve">| </w:t>
      </w:r>
      <w:hyperlink r:id="rId8" w:history="1">
        <w:r>
          <w:rPr>
            <w:rStyle w:val="Hyperlink"/>
            <w:sz w:val="22"/>
          </w:rPr>
          <w:t>Español</w:t>
        </w:r>
      </w:hyperlink>
      <w:r>
        <w:rPr>
          <w:sz w:val="22"/>
        </w:rPr>
        <w:t xml:space="preserve">| </w:t>
      </w:r>
      <w:hyperlink r:id="rId9" w:history="1">
        <w:r>
          <w:rPr>
            <w:rStyle w:val="Hyperlink"/>
            <w:sz w:val="22"/>
          </w:rPr>
          <w:t>Français</w:t>
        </w:r>
      </w:hyperlink>
      <w:r>
        <w:rPr>
          <w:sz w:val="22"/>
        </w:rPr>
        <w:t xml:space="preserve">| </w:t>
      </w:r>
      <w:hyperlink r:id="rId10" w:history="1">
        <w:r>
          <w:rPr>
            <w:rStyle w:val="Hyperlink"/>
            <w:sz w:val="22"/>
          </w:rPr>
          <w:t>Português</w:t>
        </w:r>
      </w:hyperlink>
      <w:r>
        <w:rPr>
          <w:color w:val="FF0000"/>
          <w:sz w:val="22"/>
        </w:rPr>
        <w:t xml:space="preserve"> </w:t>
      </w:r>
      <w:r>
        <w:rPr>
          <w:sz w:val="22"/>
        </w:rPr>
        <w:t>  </w:t>
      </w:r>
    </w:p>
    <w:p w14:paraId="6FD5339E" w14:textId="77777777" w:rsidR="00FD4881" w:rsidRPr="0049088D" w:rsidRDefault="00FD4881" w:rsidP="0049088D">
      <w:pPr>
        <w:tabs>
          <w:tab w:val="left" w:pos="1440"/>
        </w:tabs>
        <w:rPr>
          <w:sz w:val="22"/>
          <w:szCs w:val="22"/>
          <w:u w:val="single"/>
        </w:rPr>
      </w:pPr>
      <w:bookmarkStart w:id="5" w:name="_Hlk109229865"/>
    </w:p>
    <w:p w14:paraId="7792C8F5" w14:textId="31890017" w:rsidR="00C27634" w:rsidRPr="00B90E7D" w:rsidRDefault="00C27634" w:rsidP="004D1B2D">
      <w:pPr>
        <w:pStyle w:val="ListParagraph0"/>
        <w:tabs>
          <w:tab w:val="left" w:pos="1440"/>
        </w:tabs>
        <w:ind w:left="1440"/>
        <w:rPr>
          <w:sz w:val="22"/>
          <w:szCs w:val="22"/>
        </w:rPr>
      </w:pPr>
      <w:r>
        <w:rPr>
          <w:sz w:val="22"/>
          <w:u w:val="single"/>
        </w:rPr>
        <w:t>Painelistas</w:t>
      </w:r>
      <w:r>
        <w:rPr>
          <w:sz w:val="22"/>
        </w:rPr>
        <w:t>:</w:t>
      </w:r>
    </w:p>
    <w:p w14:paraId="7E287F15" w14:textId="5A1207F1" w:rsidR="008B7440" w:rsidRDefault="008B7440" w:rsidP="008B7440">
      <w:pPr>
        <w:pStyle w:val="TableHeading"/>
        <w:numPr>
          <w:ilvl w:val="0"/>
          <w:numId w:val="32"/>
        </w:numPr>
        <w:tabs>
          <w:tab w:val="left" w:pos="720"/>
          <w:tab w:val="left" w:pos="2520"/>
        </w:tabs>
        <w:snapToGrid w:val="0"/>
        <w:ind w:left="1800" w:firstLine="360"/>
        <w:jc w:val="both"/>
        <w:rPr>
          <w:b w:val="0"/>
          <w:sz w:val="22"/>
          <w:szCs w:val="22"/>
          <w:lang w:val="es-US"/>
        </w:rPr>
      </w:pPr>
      <w:r>
        <w:rPr>
          <w:b w:val="0"/>
          <w:bCs w:val="0"/>
          <w:sz w:val="22"/>
          <w:szCs w:val="22"/>
          <w:lang w:val="es-US"/>
        </w:rPr>
        <w:t>Biografía dos panelistas: docu</w:t>
      </w:r>
      <w:r>
        <w:rPr>
          <w:rFonts w:eastAsiaTheme="minorHAnsi"/>
          <w:b w:val="0"/>
          <w:sz w:val="22"/>
          <w:szCs w:val="22"/>
          <w:lang w:val="es-US" w:eastAsia="en-US"/>
        </w:rPr>
        <w:t>mento CIDI/INF.531/</w:t>
      </w:r>
      <w:proofErr w:type="gramStart"/>
      <w:r>
        <w:rPr>
          <w:rFonts w:eastAsiaTheme="minorHAnsi"/>
          <w:b w:val="0"/>
          <w:sz w:val="22"/>
          <w:szCs w:val="22"/>
          <w:lang w:val="es-US" w:eastAsia="en-US"/>
        </w:rPr>
        <w:t xml:space="preserve">22 </w:t>
      </w:r>
      <w:r>
        <w:rPr>
          <w:rFonts w:eastAsiaTheme="minorHAnsi"/>
          <w:b w:val="0"/>
          <w:sz w:val="22"/>
          <w:szCs w:val="22"/>
          <w:lang w:eastAsia="en-US"/>
        </w:rPr>
        <w:t>:</w:t>
      </w:r>
      <w:proofErr w:type="gramEnd"/>
      <w:r>
        <w:rPr>
          <w:rFonts w:eastAsiaTheme="minorHAnsi"/>
          <w:b w:val="0"/>
          <w:sz w:val="22"/>
          <w:szCs w:val="22"/>
          <w:lang w:eastAsia="en-US"/>
        </w:rPr>
        <w:t xml:space="preserve"> </w:t>
      </w:r>
      <w:hyperlink r:id="rId11" w:history="1">
        <w:r>
          <w:rPr>
            <w:rStyle w:val="Hyperlink"/>
            <w:rFonts w:eastAsiaTheme="minorHAnsi"/>
            <w:b w:val="0"/>
            <w:sz w:val="22"/>
            <w:szCs w:val="22"/>
          </w:rPr>
          <w:t>Textual</w:t>
        </w:r>
      </w:hyperlink>
    </w:p>
    <w:p w14:paraId="0396C8D6" w14:textId="77777777" w:rsidR="008B7440" w:rsidRPr="008B7440" w:rsidRDefault="008B7440" w:rsidP="008B7440">
      <w:pPr>
        <w:pStyle w:val="ListParagraph0"/>
        <w:ind w:left="1890"/>
        <w:jc w:val="both"/>
        <w:rPr>
          <w:rFonts w:eastAsia="Times New Roman"/>
          <w:sz w:val="22"/>
          <w:szCs w:val="22"/>
        </w:rPr>
      </w:pPr>
    </w:p>
    <w:p w14:paraId="27FBB968" w14:textId="00C79474" w:rsidR="007E49F9" w:rsidRDefault="007E49F9" w:rsidP="007E49F9">
      <w:pPr>
        <w:pStyle w:val="ListParagraph0"/>
        <w:numPr>
          <w:ilvl w:val="0"/>
          <w:numId w:val="30"/>
        </w:numPr>
        <w:ind w:left="1890" w:hanging="450"/>
        <w:jc w:val="both"/>
        <w:rPr>
          <w:rFonts w:eastAsia="Times New Roman"/>
          <w:sz w:val="22"/>
          <w:szCs w:val="22"/>
        </w:rPr>
      </w:pPr>
      <w:r>
        <w:rPr>
          <w:sz w:val="22"/>
        </w:rPr>
        <w:t>Maria Claudia Camacho, chefe da Seção de Trabalho e Emprego, Departamento de Desenvolvimento Humano, Educação e Emprego, SEDI, Organização dos Estados Americanos (OEA)</w:t>
      </w:r>
    </w:p>
    <w:p w14:paraId="687C6029" w14:textId="04B1B89F" w:rsidR="00FD4881" w:rsidRPr="007E49F9" w:rsidRDefault="00FD4881" w:rsidP="00FD4881">
      <w:pPr>
        <w:pStyle w:val="ListParagraph0"/>
        <w:numPr>
          <w:ilvl w:val="0"/>
          <w:numId w:val="30"/>
        </w:numPr>
        <w:ind w:left="1890" w:hanging="450"/>
        <w:jc w:val="both"/>
        <w:rPr>
          <w:rFonts w:eastAsia="Times New Roman"/>
          <w:sz w:val="22"/>
          <w:szCs w:val="22"/>
        </w:rPr>
      </w:pPr>
      <w:r>
        <w:rPr>
          <w:sz w:val="22"/>
        </w:rPr>
        <w:t>Raquel Kismer Olmos, Ministra do Trabalho, Emprego e Seguridade Social da Argentina e Presidente da Conferência Interamericana de Ministros do Trabalho do CIDI (CIMT)</w:t>
      </w:r>
    </w:p>
    <w:p w14:paraId="3F98407A" w14:textId="77777777" w:rsidR="00FD4881" w:rsidRPr="007E49F9" w:rsidRDefault="00FD4881" w:rsidP="00FD4881">
      <w:pPr>
        <w:pStyle w:val="ListParagraph0"/>
        <w:numPr>
          <w:ilvl w:val="0"/>
          <w:numId w:val="30"/>
        </w:numPr>
        <w:ind w:left="1890" w:hanging="450"/>
        <w:jc w:val="both"/>
        <w:rPr>
          <w:rFonts w:eastAsia="Times New Roman"/>
          <w:sz w:val="22"/>
          <w:szCs w:val="22"/>
        </w:rPr>
      </w:pPr>
      <w:r>
        <w:rPr>
          <w:sz w:val="22"/>
        </w:rPr>
        <w:t>Pablo Dragún, diretor do Centro de Pesquisa da Organização Industrial Argentina, em nome da Comissão Empresarial de Assessoramento Técnico em Assuntos Trabalhistas (CEATAL)</w:t>
      </w:r>
    </w:p>
    <w:p w14:paraId="2AB9EAC0" w14:textId="77777777" w:rsidR="00FD4881" w:rsidRPr="007E49F9" w:rsidRDefault="00FD4881" w:rsidP="00FD4881">
      <w:pPr>
        <w:pStyle w:val="ListParagraph0"/>
        <w:numPr>
          <w:ilvl w:val="0"/>
          <w:numId w:val="30"/>
        </w:numPr>
        <w:ind w:left="1890" w:hanging="450"/>
        <w:jc w:val="both"/>
        <w:rPr>
          <w:rFonts w:eastAsia="Times New Roman"/>
          <w:sz w:val="22"/>
          <w:szCs w:val="22"/>
        </w:rPr>
      </w:pPr>
      <w:r>
        <w:rPr>
          <w:sz w:val="22"/>
        </w:rPr>
        <w:t xml:space="preserve">Marta Pujadas, Presidente do Conselho Sindical de Assessoramento Técnico (COSATE) </w:t>
      </w:r>
    </w:p>
    <w:p w14:paraId="7F049050" w14:textId="77777777" w:rsidR="007E49F9" w:rsidRPr="007E49F9" w:rsidRDefault="007E49F9" w:rsidP="007E49F9">
      <w:pPr>
        <w:pStyle w:val="ListParagraph0"/>
        <w:numPr>
          <w:ilvl w:val="0"/>
          <w:numId w:val="30"/>
        </w:numPr>
        <w:ind w:left="1890" w:hanging="450"/>
        <w:jc w:val="both"/>
        <w:rPr>
          <w:rFonts w:eastAsia="Times New Roman"/>
          <w:sz w:val="22"/>
          <w:szCs w:val="22"/>
        </w:rPr>
      </w:pPr>
      <w:r>
        <w:rPr>
          <w:sz w:val="22"/>
        </w:rPr>
        <w:t>Claudia Coenjaerts, diretora regional a.i. para a América Latina e o Caribe, Organização Internacional do Trabalho (OIT)</w:t>
      </w:r>
    </w:p>
    <w:p w14:paraId="3255C2D4" w14:textId="77777777" w:rsidR="00FD4881" w:rsidRPr="00FD4881" w:rsidRDefault="00FD4881" w:rsidP="00846B6F">
      <w:pPr>
        <w:rPr>
          <w:sz w:val="22"/>
          <w:szCs w:val="22"/>
        </w:rPr>
      </w:pPr>
    </w:p>
    <w:bookmarkEnd w:id="5"/>
    <w:p w14:paraId="3C8B108C" w14:textId="7C3E157A" w:rsidR="00B90E7D" w:rsidRPr="00FD4881" w:rsidRDefault="008B7440" w:rsidP="00F450D1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</w:rPr>
      </w:pPr>
      <w:r w:rsidRPr="008B7440">
        <w:rPr>
          <w:sz w:val="22"/>
          <w:szCs w:val="22"/>
          <w:lang w:val="pt"/>
        </w:rPr>
        <w:t>Eleição dos presidentes</w:t>
      </w:r>
      <w:r>
        <w:rPr>
          <w:sz w:val="22"/>
          <w:szCs w:val="22"/>
          <w:lang w:val="pt"/>
        </w:rPr>
        <w:t xml:space="preserve"> </w:t>
      </w:r>
      <w:r w:rsidR="003114DF">
        <w:rPr>
          <w:sz w:val="22"/>
        </w:rPr>
        <w:t>das seguintes comissões permanentes do CIDI:</w:t>
      </w:r>
    </w:p>
    <w:p w14:paraId="1453C5D0" w14:textId="77777777" w:rsidR="00FD4881" w:rsidRPr="0049088D" w:rsidRDefault="00FD4881" w:rsidP="00FD4881">
      <w:pPr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12CEE921" w14:textId="003941F2" w:rsidR="003114DF" w:rsidRPr="00FD4881" w:rsidRDefault="003114DF" w:rsidP="003114DF">
      <w:pPr>
        <w:pStyle w:val="ListParagraph0"/>
        <w:numPr>
          <w:ilvl w:val="4"/>
          <w:numId w:val="1"/>
        </w:numPr>
        <w:tabs>
          <w:tab w:val="clear" w:pos="3960"/>
          <w:tab w:val="num" w:pos="1170"/>
          <w:tab w:val="left" w:pos="1980"/>
        </w:tabs>
        <w:snapToGrid w:val="0"/>
        <w:ind w:hanging="3240"/>
        <w:jc w:val="both"/>
        <w:rPr>
          <w:sz w:val="22"/>
          <w:szCs w:val="22"/>
        </w:rPr>
      </w:pPr>
      <w:r>
        <w:rPr>
          <w:sz w:val="22"/>
        </w:rPr>
        <w:t>Comissão de Políticas de Cooperação Solidária para o Desenvolvimento</w:t>
      </w:r>
    </w:p>
    <w:p w14:paraId="2FA37E5D" w14:textId="084619DA" w:rsidR="003114DF" w:rsidRPr="00FD4881" w:rsidRDefault="003114DF" w:rsidP="003114DF">
      <w:pPr>
        <w:pStyle w:val="ListParagraph0"/>
        <w:numPr>
          <w:ilvl w:val="1"/>
          <w:numId w:val="1"/>
        </w:numPr>
        <w:tabs>
          <w:tab w:val="clear" w:pos="1800"/>
          <w:tab w:val="num" w:pos="1620"/>
          <w:tab w:val="left" w:pos="1980"/>
        </w:tabs>
        <w:snapToGrid w:val="0"/>
        <w:ind w:left="1620" w:hanging="450"/>
        <w:jc w:val="both"/>
        <w:rPr>
          <w:sz w:val="22"/>
          <w:szCs w:val="22"/>
        </w:rPr>
      </w:pPr>
      <w:r>
        <w:rPr>
          <w:sz w:val="22"/>
        </w:rPr>
        <w:t>Nota da Missão Permanente do Commonwealth das Bahamas,  documento CP/INF. 529/22:  </w:t>
      </w:r>
      <w:hyperlink r:id="rId12" w:history="1">
        <w:r>
          <w:rPr>
            <w:rStyle w:val="Hyperlink"/>
            <w:sz w:val="22"/>
          </w:rPr>
          <w:t>English</w:t>
        </w:r>
      </w:hyperlink>
      <w:r>
        <w:rPr>
          <w:color w:val="0563C1"/>
          <w:sz w:val="22"/>
        </w:rPr>
        <w:t xml:space="preserve"> | </w:t>
      </w:r>
      <w:hyperlink r:id="rId13" w:history="1">
        <w:r>
          <w:rPr>
            <w:rStyle w:val="Hyperlink"/>
            <w:sz w:val="22"/>
          </w:rPr>
          <w:t>Español</w:t>
        </w:r>
      </w:hyperlink>
      <w:r>
        <w:rPr>
          <w:color w:val="FF0000"/>
          <w:sz w:val="22"/>
        </w:rPr>
        <w:t xml:space="preserve"> </w:t>
      </w:r>
      <w:r>
        <w:rPr>
          <w:color w:val="0563C1"/>
          <w:sz w:val="22"/>
        </w:rPr>
        <w:t xml:space="preserve">| </w:t>
      </w:r>
      <w:hyperlink r:id="rId14" w:history="1">
        <w:r>
          <w:rPr>
            <w:rStyle w:val="Hyperlink"/>
            <w:sz w:val="22"/>
          </w:rPr>
          <w:t>Français</w:t>
        </w:r>
      </w:hyperlink>
      <w:r>
        <w:rPr>
          <w:color w:val="FF0000"/>
          <w:sz w:val="22"/>
        </w:rPr>
        <w:t xml:space="preserve"> </w:t>
      </w:r>
      <w:r>
        <w:rPr>
          <w:sz w:val="22"/>
        </w:rPr>
        <w:t xml:space="preserve">| </w:t>
      </w:r>
      <w:hyperlink r:id="rId15" w:history="1">
        <w:r>
          <w:rPr>
            <w:rStyle w:val="Hyperlink"/>
            <w:sz w:val="22"/>
          </w:rPr>
          <w:t>Português</w:t>
        </w:r>
      </w:hyperlink>
    </w:p>
    <w:p w14:paraId="3CB0305D" w14:textId="77777777" w:rsidR="003114DF" w:rsidRPr="0049088D" w:rsidRDefault="003114DF" w:rsidP="0049088D">
      <w:pPr>
        <w:tabs>
          <w:tab w:val="left" w:pos="1980"/>
        </w:tabs>
        <w:snapToGrid w:val="0"/>
        <w:ind w:left="1170"/>
        <w:jc w:val="both"/>
        <w:rPr>
          <w:sz w:val="22"/>
          <w:szCs w:val="22"/>
        </w:rPr>
      </w:pPr>
    </w:p>
    <w:p w14:paraId="0EF450F8" w14:textId="4325A70A" w:rsidR="003114DF" w:rsidRPr="00FD4881" w:rsidRDefault="003114DF" w:rsidP="003114DF">
      <w:pPr>
        <w:pStyle w:val="ListParagraph0"/>
        <w:numPr>
          <w:ilvl w:val="4"/>
          <w:numId w:val="1"/>
        </w:numPr>
        <w:tabs>
          <w:tab w:val="clear" w:pos="3960"/>
          <w:tab w:val="left" w:pos="1170"/>
          <w:tab w:val="num" w:pos="1440"/>
          <w:tab w:val="left" w:pos="1980"/>
        </w:tabs>
        <w:snapToGrid w:val="0"/>
        <w:ind w:hanging="3240"/>
        <w:jc w:val="both"/>
        <w:rPr>
          <w:sz w:val="22"/>
          <w:szCs w:val="22"/>
        </w:rPr>
      </w:pPr>
      <w:r>
        <w:rPr>
          <w:sz w:val="22"/>
        </w:rPr>
        <w:t>Comissão de Assuntos Migratórios</w:t>
      </w:r>
    </w:p>
    <w:p w14:paraId="6FC74F55" w14:textId="58DA7CF7" w:rsidR="003114DF" w:rsidRPr="00FD4881" w:rsidRDefault="003114DF" w:rsidP="003114DF">
      <w:pPr>
        <w:pStyle w:val="ListParagraph0"/>
        <w:numPr>
          <w:ilvl w:val="0"/>
          <w:numId w:val="28"/>
        </w:numPr>
        <w:tabs>
          <w:tab w:val="left" w:pos="1980"/>
        </w:tabs>
        <w:snapToGrid w:val="0"/>
        <w:ind w:left="1620" w:hanging="450"/>
        <w:jc w:val="both"/>
        <w:rPr>
          <w:sz w:val="22"/>
          <w:szCs w:val="22"/>
        </w:rPr>
      </w:pPr>
      <w:r>
        <w:rPr>
          <w:sz w:val="22"/>
        </w:rPr>
        <w:t xml:space="preserve">Notas da Missão Permanente da Colômbia, documentos  CIDI/INF.527/22:  </w:t>
      </w:r>
      <w:hyperlink r:id="rId16" w:history="1">
        <w:r>
          <w:rPr>
            <w:rStyle w:val="Hyperlink"/>
            <w:sz w:val="22"/>
            <w:shd w:val="clear" w:color="auto" w:fill="FFFFFF"/>
          </w:rPr>
          <w:t>Español</w:t>
        </w:r>
        <w:r>
          <w:rPr>
            <w:rStyle w:val="Hyperlink"/>
            <w:color w:val="000000"/>
            <w:sz w:val="22"/>
            <w:u w:val="none"/>
            <w:shd w:val="clear" w:color="auto" w:fill="FFFFFF"/>
          </w:rPr>
          <w:t xml:space="preserve"> </w:t>
        </w:r>
      </w:hyperlink>
      <w:r>
        <w:rPr>
          <w:color w:val="000000"/>
          <w:sz w:val="22"/>
          <w:shd w:val="clear" w:color="auto" w:fill="FFFFFF"/>
        </w:rPr>
        <w:t xml:space="preserve">| </w:t>
      </w:r>
      <w:hyperlink r:id="rId17" w:history="1">
        <w:r>
          <w:rPr>
            <w:rStyle w:val="Hyperlink"/>
            <w:sz w:val="22"/>
            <w:shd w:val="clear" w:color="auto" w:fill="FFFFFF"/>
          </w:rPr>
          <w:t>English</w:t>
        </w:r>
      </w:hyperlink>
      <w:r>
        <w:rPr>
          <w:color w:val="000000"/>
          <w:sz w:val="22"/>
          <w:shd w:val="clear" w:color="auto" w:fill="FFFFFF"/>
        </w:rPr>
        <w:t xml:space="preserve"> | </w:t>
      </w:r>
      <w:hyperlink r:id="rId18" w:history="1">
        <w:r>
          <w:rPr>
            <w:rStyle w:val="Hyperlink"/>
            <w:sz w:val="22"/>
            <w:shd w:val="clear" w:color="auto" w:fill="FFFFFF"/>
          </w:rPr>
          <w:t>Français</w:t>
        </w:r>
      </w:hyperlink>
      <w:r>
        <w:rPr>
          <w:sz w:val="22"/>
        </w:rPr>
        <w:t xml:space="preserve"> | </w:t>
      </w:r>
      <w:hyperlink r:id="rId19" w:history="1">
        <w:r>
          <w:rPr>
            <w:rStyle w:val="Hyperlink"/>
            <w:sz w:val="22"/>
            <w:shd w:val="clear" w:color="auto" w:fill="FFFFFF"/>
          </w:rPr>
          <w:t>Português</w:t>
        </w:r>
      </w:hyperlink>
      <w:r>
        <w:rPr>
          <w:sz w:val="22"/>
        </w:rPr>
        <w:t xml:space="preserve"> e CIDI/INF.528/22:  </w:t>
      </w:r>
      <w:hyperlink r:id="rId20" w:history="1">
        <w:r>
          <w:rPr>
            <w:rStyle w:val="Hyperlink"/>
            <w:sz w:val="22"/>
            <w:shd w:val="clear" w:color="auto" w:fill="FFFFFF"/>
          </w:rPr>
          <w:t>Español</w:t>
        </w:r>
        <w:r>
          <w:rPr>
            <w:rStyle w:val="Hyperlink"/>
            <w:color w:val="000000"/>
            <w:sz w:val="22"/>
            <w:shd w:val="clear" w:color="auto" w:fill="FFFFFF"/>
          </w:rPr>
          <w:t xml:space="preserve"> </w:t>
        </w:r>
      </w:hyperlink>
      <w:r>
        <w:rPr>
          <w:color w:val="000000"/>
          <w:sz w:val="22"/>
          <w:shd w:val="clear" w:color="auto" w:fill="FFFFFF"/>
        </w:rPr>
        <w:t xml:space="preserve"> | </w:t>
      </w:r>
      <w:hyperlink r:id="rId21" w:history="1">
        <w:r>
          <w:rPr>
            <w:rStyle w:val="Hyperlink"/>
            <w:sz w:val="22"/>
            <w:shd w:val="clear" w:color="auto" w:fill="FFFFFF"/>
          </w:rPr>
          <w:t>English</w:t>
        </w:r>
      </w:hyperlink>
      <w:r>
        <w:rPr>
          <w:color w:val="000000"/>
          <w:sz w:val="22"/>
          <w:shd w:val="clear" w:color="auto" w:fill="FFFFFF"/>
        </w:rPr>
        <w:t xml:space="preserve">| </w:t>
      </w:r>
      <w:hyperlink r:id="rId22" w:history="1">
        <w:r>
          <w:rPr>
            <w:rStyle w:val="Hyperlink"/>
            <w:sz w:val="22"/>
            <w:shd w:val="clear" w:color="auto" w:fill="FFFFFF"/>
          </w:rPr>
          <w:t>Français</w:t>
        </w:r>
      </w:hyperlink>
      <w:r>
        <w:rPr>
          <w:sz w:val="22"/>
        </w:rPr>
        <w:t xml:space="preserve"> |</w:t>
      </w:r>
      <w:r>
        <w:rPr>
          <w:color w:val="000000"/>
          <w:sz w:val="22"/>
          <w:shd w:val="clear" w:color="auto" w:fill="FFFFFF"/>
        </w:rPr>
        <w:t xml:space="preserve"> </w:t>
      </w:r>
      <w:hyperlink r:id="rId23" w:history="1">
        <w:r>
          <w:rPr>
            <w:rStyle w:val="Hyperlink"/>
            <w:sz w:val="22"/>
            <w:shd w:val="clear" w:color="auto" w:fill="FFFFFF"/>
          </w:rPr>
          <w:t>Português</w:t>
        </w:r>
      </w:hyperlink>
      <w:r>
        <w:rPr>
          <w:color w:val="C00000"/>
          <w:sz w:val="22"/>
        </w:rPr>
        <w:t xml:space="preserve"> </w:t>
      </w:r>
    </w:p>
    <w:p w14:paraId="562BB412" w14:textId="2374A61C" w:rsidR="003114DF" w:rsidRPr="00FD4881" w:rsidRDefault="003114DF" w:rsidP="003114DF">
      <w:pPr>
        <w:jc w:val="both"/>
        <w:rPr>
          <w:rFonts w:ascii="Calibri" w:hAnsi="Calibri" w:cs="Calibri"/>
          <w:sz w:val="22"/>
          <w:szCs w:val="22"/>
        </w:rPr>
      </w:pPr>
    </w:p>
    <w:p w14:paraId="089A9CBF" w14:textId="1B418B56" w:rsidR="004430DA" w:rsidRPr="00FD4881" w:rsidRDefault="00DE4204" w:rsidP="00F450D1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</w:rPr>
      </w:pPr>
      <w:r>
        <w:rPr>
          <w:sz w:val="22"/>
        </w:rPr>
        <w:t>Outros assuntos</w:t>
      </w:r>
    </w:p>
    <w:p w14:paraId="7B715434" w14:textId="3D487A19" w:rsidR="003E42BD" w:rsidRPr="008B7440" w:rsidRDefault="00354738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080DB0A" wp14:editId="6705062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17337666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66B324" w14:textId="0DD6DCB4" w:rsidR="00354738" w:rsidRPr="00354738" w:rsidRDefault="0035473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CIDRP03901P01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0DB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E66B324" w14:textId="0DD6DCB4" w:rsidR="00354738" w:rsidRPr="00354738" w:rsidRDefault="0035473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CIDRP03901P01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E42BD" w:rsidRPr="008B7440" w:rsidSect="00C27634">
      <w:headerReference w:type="even" r:id="rId24"/>
      <w:headerReference w:type="default" r:id="rId25"/>
      <w:headerReference w:type="first" r:id="rId26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4430" w14:textId="77777777" w:rsidR="00B56D90" w:rsidRDefault="00B56D90">
      <w:r>
        <w:rPr>
          <w:lang w:val="es"/>
        </w:rPr>
        <w:separator/>
      </w:r>
    </w:p>
  </w:endnote>
  <w:endnote w:type="continuationSeparator" w:id="0">
    <w:p w14:paraId="7F9F91E2" w14:textId="77777777" w:rsidR="00B56D90" w:rsidRDefault="00B56D90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5C5B" w14:textId="77777777" w:rsidR="00B56D90" w:rsidRDefault="00B56D90">
      <w:r>
        <w:rPr>
          <w:lang w:val="es"/>
        </w:rPr>
        <w:separator/>
      </w:r>
    </w:p>
  </w:footnote>
  <w:footnote w:type="continuationSeparator" w:id="0">
    <w:p w14:paraId="46C5B255" w14:textId="77777777" w:rsidR="00B56D90" w:rsidRDefault="00B56D90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A69FD95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6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6F3258E7" w:rsidR="00E36221" w:rsidRDefault="00E36221" w:rsidP="00F03F16">
    <w:pPr>
      <w:pStyle w:val="Header"/>
      <w:jc w:val="center"/>
      <w:rPr>
        <w:rStyle w:val="PageNumber"/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–</w:t>
    </w:r>
  </w:p>
  <w:p w14:paraId="1362B362" w14:textId="798976A6" w:rsidR="00000726" w:rsidRDefault="00000726" w:rsidP="00F03F16">
    <w:pPr>
      <w:pStyle w:val="Header"/>
      <w:jc w:val="center"/>
      <w:rPr>
        <w:rStyle w:val="PageNumber"/>
        <w:sz w:val="22"/>
        <w:szCs w:val="22"/>
        <w:lang w:val="es"/>
      </w:rPr>
    </w:pPr>
  </w:p>
  <w:p w14:paraId="2999AB54" w14:textId="77777777" w:rsidR="00000726" w:rsidRPr="00EB121A" w:rsidRDefault="00000726" w:rsidP="00F03F16">
    <w:pPr>
      <w:pStyle w:val="Header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038DE26B" w:rsidR="00E36221" w:rsidRDefault="00DA30AF" w:rsidP="00F03F16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4D71822C">
          <wp:simplePos x="0" y="0"/>
          <wp:positionH relativeFrom="column">
            <wp:posOffset>-450215</wp:posOffset>
          </wp:positionH>
          <wp:positionV relativeFrom="paragraph">
            <wp:posOffset>-222885</wp:posOffset>
          </wp:positionV>
          <wp:extent cx="885825" cy="824865"/>
          <wp:effectExtent l="0" t="0" r="9525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0EA39CDC">
              <wp:simplePos x="0" y="0"/>
              <wp:positionH relativeFrom="column">
                <wp:posOffset>5080000</wp:posOffset>
              </wp:positionH>
              <wp:positionV relativeFrom="paragraph">
                <wp:posOffset>-245110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2A5CF160">
                                <wp:extent cx="1104900" cy="638175"/>
                                <wp:effectExtent l="0" t="0" r="0" b="9525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584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19.3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0082E5F9" wp14:editId="2A5CF160">
                          <wp:extent cx="1104900" cy="638175"/>
                          <wp:effectExtent l="0" t="0" r="0" b="9525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7E8507EF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472C4583" w:rsidR="00D9724D" w:rsidRPr="00DA30AF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17D2208D" w14:textId="73377585" w:rsidR="00BE7BEB" w:rsidRPr="0049088D" w:rsidRDefault="00BE7BEB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49088D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 xml:space="preserve">Conselho Interamericano de Desenvolvimento Integral </w:t>
                          </w:r>
                        </w:p>
                        <w:p w14:paraId="357DD181" w14:textId="0694DC3F" w:rsidR="00E36221" w:rsidRPr="0049088D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49088D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30D701" id="Text Box 4" o:spid="_x0000_s1028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Uz8wEAANE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" stroked="f">
              <v:textbox>
                <w:txbxContent>
                  <w:p w14:paraId="1A73FAEB" w14:textId="472C4583" w:rsidR="00D9724D" w:rsidRPr="00DA30AF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17D2208D" w14:textId="73377585" w:rsidR="00BE7BEB" w:rsidRPr="0049088D" w:rsidRDefault="00BE7BEB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49088D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Conselho Interamericano de Desenvolvimento Integral </w:t>
                    </w:r>
                  </w:p>
                  <w:p w14:paraId="357DD181" w14:textId="0694DC3F" w:rsidR="00E36221" w:rsidRPr="0049088D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49088D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BE7787"/>
    <w:multiLevelType w:val="hybridMultilevel"/>
    <w:tmpl w:val="A566CF2C"/>
    <w:lvl w:ilvl="0" w:tplc="0C2A29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60505"/>
    <w:multiLevelType w:val="hybridMultilevel"/>
    <w:tmpl w:val="91587E04"/>
    <w:lvl w:ilvl="0" w:tplc="6DEEE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62A5879"/>
    <w:multiLevelType w:val="hybridMultilevel"/>
    <w:tmpl w:val="B3740E3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6D8383C"/>
    <w:multiLevelType w:val="hybridMultilevel"/>
    <w:tmpl w:val="7BA28F6E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096288"/>
    <w:multiLevelType w:val="hybridMultilevel"/>
    <w:tmpl w:val="AE0CB67C"/>
    <w:lvl w:ilvl="0" w:tplc="2B56DC46">
      <w:numFmt w:val="bullet"/>
      <w:lvlText w:val="-"/>
      <w:lvlJc w:val="left"/>
      <w:pPr>
        <w:ind w:left="4860" w:hanging="360"/>
      </w:pPr>
      <w:rPr>
        <w:rFonts w:ascii="Calibri" w:eastAsia="Calibri" w:hAnsi="Calibri" w:cs="Calibri" w:hint="default"/>
        <w:lang w:val="en-U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945F9"/>
    <w:multiLevelType w:val="hybridMultilevel"/>
    <w:tmpl w:val="6F68769E"/>
    <w:lvl w:ilvl="0" w:tplc="04090005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</w:abstractNum>
  <w:abstractNum w:abstractNumId="24" w15:restartNumberingAfterBreak="0">
    <w:nsid w:val="5EBF0586"/>
    <w:multiLevelType w:val="multilevel"/>
    <w:tmpl w:val="1240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733668"/>
    <w:multiLevelType w:val="multilevel"/>
    <w:tmpl w:val="DBD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7"/>
  </w:num>
  <w:num w:numId="2" w16cid:durableId="1857377181">
    <w:abstractNumId w:val="9"/>
  </w:num>
  <w:num w:numId="3" w16cid:durableId="1977761539">
    <w:abstractNumId w:val="11"/>
  </w:num>
  <w:num w:numId="4" w16cid:durableId="490829395">
    <w:abstractNumId w:val="26"/>
  </w:num>
  <w:num w:numId="5" w16cid:durableId="798453924">
    <w:abstractNumId w:val="27"/>
  </w:num>
  <w:num w:numId="6" w16cid:durableId="1367952414">
    <w:abstractNumId w:val="18"/>
  </w:num>
  <w:num w:numId="7" w16cid:durableId="1459300943">
    <w:abstractNumId w:val="3"/>
  </w:num>
  <w:num w:numId="8" w16cid:durableId="344403317">
    <w:abstractNumId w:val="21"/>
  </w:num>
  <w:num w:numId="9" w16cid:durableId="1145732189">
    <w:abstractNumId w:val="14"/>
  </w:num>
  <w:num w:numId="10" w16cid:durableId="2063361474">
    <w:abstractNumId w:val="19"/>
  </w:num>
  <w:num w:numId="11" w16cid:durableId="395668174">
    <w:abstractNumId w:val="22"/>
  </w:num>
  <w:num w:numId="12" w16cid:durableId="127213587">
    <w:abstractNumId w:val="28"/>
  </w:num>
  <w:num w:numId="13" w16cid:durableId="1307396159">
    <w:abstractNumId w:val="0"/>
  </w:num>
  <w:num w:numId="14" w16cid:durableId="1152450888">
    <w:abstractNumId w:val="8"/>
  </w:num>
  <w:num w:numId="15" w16cid:durableId="891817738">
    <w:abstractNumId w:val="11"/>
  </w:num>
  <w:num w:numId="16" w16cid:durableId="786318650">
    <w:abstractNumId w:val="29"/>
  </w:num>
  <w:num w:numId="17" w16cid:durableId="226956333">
    <w:abstractNumId w:val="15"/>
  </w:num>
  <w:num w:numId="18" w16cid:durableId="1456286978">
    <w:abstractNumId w:val="4"/>
  </w:num>
  <w:num w:numId="19" w16cid:durableId="2139452632">
    <w:abstractNumId w:val="12"/>
  </w:num>
  <w:num w:numId="20" w16cid:durableId="1245454065">
    <w:abstractNumId w:val="20"/>
  </w:num>
  <w:num w:numId="21" w16cid:durableId="1099182897">
    <w:abstractNumId w:val="2"/>
  </w:num>
  <w:num w:numId="22" w16cid:durableId="46878494">
    <w:abstractNumId w:val="16"/>
  </w:num>
  <w:num w:numId="23" w16cid:durableId="331489166">
    <w:abstractNumId w:val="5"/>
  </w:num>
  <w:num w:numId="24" w16cid:durableId="1744445894">
    <w:abstractNumId w:val="7"/>
  </w:num>
  <w:num w:numId="25" w16cid:durableId="1898516260">
    <w:abstractNumId w:val="1"/>
  </w:num>
  <w:num w:numId="26" w16cid:durableId="1999579940">
    <w:abstractNumId w:val="10"/>
  </w:num>
  <w:num w:numId="27" w16cid:durableId="739790980">
    <w:abstractNumId w:val="25"/>
  </w:num>
  <w:num w:numId="28" w16cid:durableId="1668824750">
    <w:abstractNumId w:val="23"/>
  </w:num>
  <w:num w:numId="29" w16cid:durableId="1064832628">
    <w:abstractNumId w:val="13"/>
  </w:num>
  <w:num w:numId="30" w16cid:durableId="1168835867">
    <w:abstractNumId w:val="6"/>
  </w:num>
  <w:num w:numId="31" w16cid:durableId="1149132661">
    <w:abstractNumId w:val="24"/>
  </w:num>
  <w:num w:numId="32" w16cid:durableId="29572069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0726"/>
    <w:rsid w:val="00004A2B"/>
    <w:rsid w:val="000305B1"/>
    <w:rsid w:val="00036F41"/>
    <w:rsid w:val="00040906"/>
    <w:rsid w:val="00043AD9"/>
    <w:rsid w:val="000509DD"/>
    <w:rsid w:val="000654C9"/>
    <w:rsid w:val="00067928"/>
    <w:rsid w:val="00077B49"/>
    <w:rsid w:val="00083939"/>
    <w:rsid w:val="00085FC6"/>
    <w:rsid w:val="0008713B"/>
    <w:rsid w:val="00090411"/>
    <w:rsid w:val="00090D03"/>
    <w:rsid w:val="00094A24"/>
    <w:rsid w:val="000965C9"/>
    <w:rsid w:val="000B2157"/>
    <w:rsid w:val="000B5B98"/>
    <w:rsid w:val="000D3A80"/>
    <w:rsid w:val="000D6335"/>
    <w:rsid w:val="000E5E86"/>
    <w:rsid w:val="000F0400"/>
    <w:rsid w:val="001036EF"/>
    <w:rsid w:val="00112F80"/>
    <w:rsid w:val="001326A8"/>
    <w:rsid w:val="001562C5"/>
    <w:rsid w:val="00157290"/>
    <w:rsid w:val="001644A4"/>
    <w:rsid w:val="00164857"/>
    <w:rsid w:val="00165A30"/>
    <w:rsid w:val="00170B7F"/>
    <w:rsid w:val="00174A31"/>
    <w:rsid w:val="00183507"/>
    <w:rsid w:val="00183644"/>
    <w:rsid w:val="00194819"/>
    <w:rsid w:val="001A1237"/>
    <w:rsid w:val="001A547D"/>
    <w:rsid w:val="001C7361"/>
    <w:rsid w:val="001D11E4"/>
    <w:rsid w:val="001D658B"/>
    <w:rsid w:val="001E1A49"/>
    <w:rsid w:val="001E6EC8"/>
    <w:rsid w:val="001E70D3"/>
    <w:rsid w:val="001E7119"/>
    <w:rsid w:val="001F10DC"/>
    <w:rsid w:val="001F2190"/>
    <w:rsid w:val="001F286F"/>
    <w:rsid w:val="001F4EBA"/>
    <w:rsid w:val="001F6290"/>
    <w:rsid w:val="00216936"/>
    <w:rsid w:val="002216AF"/>
    <w:rsid w:val="002253E0"/>
    <w:rsid w:val="00231C6B"/>
    <w:rsid w:val="002625A7"/>
    <w:rsid w:val="00265D7A"/>
    <w:rsid w:val="00276EE2"/>
    <w:rsid w:val="0028102C"/>
    <w:rsid w:val="002828AF"/>
    <w:rsid w:val="002901DD"/>
    <w:rsid w:val="0029093B"/>
    <w:rsid w:val="0029241A"/>
    <w:rsid w:val="002978AB"/>
    <w:rsid w:val="002B0343"/>
    <w:rsid w:val="002B1B84"/>
    <w:rsid w:val="002C3D61"/>
    <w:rsid w:val="002D4C73"/>
    <w:rsid w:val="002E5139"/>
    <w:rsid w:val="002E6D86"/>
    <w:rsid w:val="00307390"/>
    <w:rsid w:val="003114DF"/>
    <w:rsid w:val="00311882"/>
    <w:rsid w:val="00311E2A"/>
    <w:rsid w:val="00313CE8"/>
    <w:rsid w:val="00317189"/>
    <w:rsid w:val="00317A8E"/>
    <w:rsid w:val="00333D2B"/>
    <w:rsid w:val="00336868"/>
    <w:rsid w:val="00341758"/>
    <w:rsid w:val="00342FDA"/>
    <w:rsid w:val="003535BF"/>
    <w:rsid w:val="00354738"/>
    <w:rsid w:val="0036279D"/>
    <w:rsid w:val="0038567A"/>
    <w:rsid w:val="00387415"/>
    <w:rsid w:val="003962D8"/>
    <w:rsid w:val="003A2EFA"/>
    <w:rsid w:val="003C784E"/>
    <w:rsid w:val="003D154F"/>
    <w:rsid w:val="003D6C51"/>
    <w:rsid w:val="003E42BD"/>
    <w:rsid w:val="003F0859"/>
    <w:rsid w:val="003F45DF"/>
    <w:rsid w:val="00406C3D"/>
    <w:rsid w:val="00412FEA"/>
    <w:rsid w:val="00427B2F"/>
    <w:rsid w:val="00441655"/>
    <w:rsid w:val="004430DA"/>
    <w:rsid w:val="004451E2"/>
    <w:rsid w:val="00450111"/>
    <w:rsid w:val="004566F7"/>
    <w:rsid w:val="00465364"/>
    <w:rsid w:val="00477069"/>
    <w:rsid w:val="004836DB"/>
    <w:rsid w:val="004866A7"/>
    <w:rsid w:val="00486F02"/>
    <w:rsid w:val="0049088D"/>
    <w:rsid w:val="00490931"/>
    <w:rsid w:val="004B62D1"/>
    <w:rsid w:val="004C1EE7"/>
    <w:rsid w:val="004C4468"/>
    <w:rsid w:val="004D1B2D"/>
    <w:rsid w:val="004D40BC"/>
    <w:rsid w:val="004D7FD6"/>
    <w:rsid w:val="004E5423"/>
    <w:rsid w:val="004E6A8E"/>
    <w:rsid w:val="004E7297"/>
    <w:rsid w:val="004F14F1"/>
    <w:rsid w:val="004F1D5E"/>
    <w:rsid w:val="004F22C7"/>
    <w:rsid w:val="004F22DA"/>
    <w:rsid w:val="004F2C18"/>
    <w:rsid w:val="00503186"/>
    <w:rsid w:val="00506B4E"/>
    <w:rsid w:val="00506D5D"/>
    <w:rsid w:val="0051524A"/>
    <w:rsid w:val="00515489"/>
    <w:rsid w:val="0053636A"/>
    <w:rsid w:val="0056119F"/>
    <w:rsid w:val="00561D17"/>
    <w:rsid w:val="0057427D"/>
    <w:rsid w:val="00580348"/>
    <w:rsid w:val="00581947"/>
    <w:rsid w:val="00581B3A"/>
    <w:rsid w:val="0059354B"/>
    <w:rsid w:val="00593CB8"/>
    <w:rsid w:val="005A2C71"/>
    <w:rsid w:val="005A5052"/>
    <w:rsid w:val="005B0913"/>
    <w:rsid w:val="005C2201"/>
    <w:rsid w:val="005C5B82"/>
    <w:rsid w:val="006050CF"/>
    <w:rsid w:val="00607256"/>
    <w:rsid w:val="00623181"/>
    <w:rsid w:val="0062588F"/>
    <w:rsid w:val="00636223"/>
    <w:rsid w:val="00636C7F"/>
    <w:rsid w:val="00640A52"/>
    <w:rsid w:val="00646D59"/>
    <w:rsid w:val="00655618"/>
    <w:rsid w:val="00664957"/>
    <w:rsid w:val="00666ACE"/>
    <w:rsid w:val="006730DB"/>
    <w:rsid w:val="00676482"/>
    <w:rsid w:val="00692662"/>
    <w:rsid w:val="006B18A7"/>
    <w:rsid w:val="006B52F1"/>
    <w:rsid w:val="006C26F0"/>
    <w:rsid w:val="006F25F7"/>
    <w:rsid w:val="00704220"/>
    <w:rsid w:val="00711848"/>
    <w:rsid w:val="0071559A"/>
    <w:rsid w:val="007161B9"/>
    <w:rsid w:val="00740970"/>
    <w:rsid w:val="00743947"/>
    <w:rsid w:val="0074786D"/>
    <w:rsid w:val="00756BFF"/>
    <w:rsid w:val="0076579C"/>
    <w:rsid w:val="007841F0"/>
    <w:rsid w:val="007901B1"/>
    <w:rsid w:val="00794DD3"/>
    <w:rsid w:val="007A5231"/>
    <w:rsid w:val="007E0E69"/>
    <w:rsid w:val="007E1EEB"/>
    <w:rsid w:val="007E49F9"/>
    <w:rsid w:val="007E5DA6"/>
    <w:rsid w:val="007F2774"/>
    <w:rsid w:val="007F5FF2"/>
    <w:rsid w:val="00803658"/>
    <w:rsid w:val="00810233"/>
    <w:rsid w:val="00810FC9"/>
    <w:rsid w:val="0081281E"/>
    <w:rsid w:val="008143D7"/>
    <w:rsid w:val="008151B8"/>
    <w:rsid w:val="00822B56"/>
    <w:rsid w:val="00823F08"/>
    <w:rsid w:val="008317A2"/>
    <w:rsid w:val="008462DC"/>
    <w:rsid w:val="00846B6F"/>
    <w:rsid w:val="008626E0"/>
    <w:rsid w:val="00866B89"/>
    <w:rsid w:val="00872AAB"/>
    <w:rsid w:val="00884E8D"/>
    <w:rsid w:val="00893057"/>
    <w:rsid w:val="008948A4"/>
    <w:rsid w:val="008B1521"/>
    <w:rsid w:val="008B2D27"/>
    <w:rsid w:val="008B7440"/>
    <w:rsid w:val="008C002E"/>
    <w:rsid w:val="008C33F3"/>
    <w:rsid w:val="008D2BA6"/>
    <w:rsid w:val="008D3821"/>
    <w:rsid w:val="008D3F8A"/>
    <w:rsid w:val="008D4330"/>
    <w:rsid w:val="00905E89"/>
    <w:rsid w:val="00907FDD"/>
    <w:rsid w:val="0091455D"/>
    <w:rsid w:val="00923CD4"/>
    <w:rsid w:val="00933EAB"/>
    <w:rsid w:val="00934359"/>
    <w:rsid w:val="0093451F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95C87"/>
    <w:rsid w:val="009A1686"/>
    <w:rsid w:val="009A557E"/>
    <w:rsid w:val="009B526D"/>
    <w:rsid w:val="009B58DA"/>
    <w:rsid w:val="009D3250"/>
    <w:rsid w:val="009D365A"/>
    <w:rsid w:val="009E08BF"/>
    <w:rsid w:val="009E345F"/>
    <w:rsid w:val="009F0511"/>
    <w:rsid w:val="00A00C18"/>
    <w:rsid w:val="00A05111"/>
    <w:rsid w:val="00A06592"/>
    <w:rsid w:val="00A40200"/>
    <w:rsid w:val="00A6174C"/>
    <w:rsid w:val="00A76899"/>
    <w:rsid w:val="00A83520"/>
    <w:rsid w:val="00A83A11"/>
    <w:rsid w:val="00AA2B78"/>
    <w:rsid w:val="00AA2C35"/>
    <w:rsid w:val="00AB434A"/>
    <w:rsid w:val="00AC6205"/>
    <w:rsid w:val="00AF63B4"/>
    <w:rsid w:val="00B01063"/>
    <w:rsid w:val="00B02CAC"/>
    <w:rsid w:val="00B34310"/>
    <w:rsid w:val="00B4128E"/>
    <w:rsid w:val="00B516A1"/>
    <w:rsid w:val="00B52D87"/>
    <w:rsid w:val="00B56D90"/>
    <w:rsid w:val="00B57AF2"/>
    <w:rsid w:val="00B60364"/>
    <w:rsid w:val="00B71A8D"/>
    <w:rsid w:val="00B7576A"/>
    <w:rsid w:val="00B75964"/>
    <w:rsid w:val="00B90E7D"/>
    <w:rsid w:val="00B95039"/>
    <w:rsid w:val="00BA40B1"/>
    <w:rsid w:val="00BC17AB"/>
    <w:rsid w:val="00BD0561"/>
    <w:rsid w:val="00BD2EB4"/>
    <w:rsid w:val="00BD6A27"/>
    <w:rsid w:val="00BE0477"/>
    <w:rsid w:val="00BE3075"/>
    <w:rsid w:val="00BE544A"/>
    <w:rsid w:val="00BE5AA2"/>
    <w:rsid w:val="00BE7BEB"/>
    <w:rsid w:val="00C02B6C"/>
    <w:rsid w:val="00C12B56"/>
    <w:rsid w:val="00C14F0A"/>
    <w:rsid w:val="00C157AC"/>
    <w:rsid w:val="00C2066C"/>
    <w:rsid w:val="00C23A48"/>
    <w:rsid w:val="00C26F5A"/>
    <w:rsid w:val="00C27504"/>
    <w:rsid w:val="00C27634"/>
    <w:rsid w:val="00C315A6"/>
    <w:rsid w:val="00C457D1"/>
    <w:rsid w:val="00C52911"/>
    <w:rsid w:val="00C54AF4"/>
    <w:rsid w:val="00C57F55"/>
    <w:rsid w:val="00C646D8"/>
    <w:rsid w:val="00C64EB9"/>
    <w:rsid w:val="00C724AC"/>
    <w:rsid w:val="00C73E7A"/>
    <w:rsid w:val="00C74520"/>
    <w:rsid w:val="00C7560E"/>
    <w:rsid w:val="00C84466"/>
    <w:rsid w:val="00C95A76"/>
    <w:rsid w:val="00CA57D8"/>
    <w:rsid w:val="00CD52B9"/>
    <w:rsid w:val="00CE0615"/>
    <w:rsid w:val="00CE4176"/>
    <w:rsid w:val="00CF5A50"/>
    <w:rsid w:val="00D06740"/>
    <w:rsid w:val="00D151FF"/>
    <w:rsid w:val="00D307B5"/>
    <w:rsid w:val="00D3638C"/>
    <w:rsid w:val="00D37C00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92663"/>
    <w:rsid w:val="00D9724D"/>
    <w:rsid w:val="00DA0629"/>
    <w:rsid w:val="00DA30AF"/>
    <w:rsid w:val="00DA4F1F"/>
    <w:rsid w:val="00DB366C"/>
    <w:rsid w:val="00DB3E59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5E8B"/>
    <w:rsid w:val="00E01FAC"/>
    <w:rsid w:val="00E02F90"/>
    <w:rsid w:val="00E0327B"/>
    <w:rsid w:val="00E07B53"/>
    <w:rsid w:val="00E132CE"/>
    <w:rsid w:val="00E16B14"/>
    <w:rsid w:val="00E23319"/>
    <w:rsid w:val="00E32B22"/>
    <w:rsid w:val="00E3442A"/>
    <w:rsid w:val="00E36221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3A6A"/>
    <w:rsid w:val="00E851E9"/>
    <w:rsid w:val="00E86B26"/>
    <w:rsid w:val="00E90515"/>
    <w:rsid w:val="00E917D0"/>
    <w:rsid w:val="00EB121A"/>
    <w:rsid w:val="00EB2887"/>
    <w:rsid w:val="00EB2ED9"/>
    <w:rsid w:val="00ED25B7"/>
    <w:rsid w:val="00EE5053"/>
    <w:rsid w:val="00EF62F9"/>
    <w:rsid w:val="00EF750E"/>
    <w:rsid w:val="00F03F16"/>
    <w:rsid w:val="00F05613"/>
    <w:rsid w:val="00F1315E"/>
    <w:rsid w:val="00F23786"/>
    <w:rsid w:val="00F4635C"/>
    <w:rsid w:val="00F529C2"/>
    <w:rsid w:val="00F56926"/>
    <w:rsid w:val="00F60B9F"/>
    <w:rsid w:val="00F6239A"/>
    <w:rsid w:val="00F646E1"/>
    <w:rsid w:val="00FA39E2"/>
    <w:rsid w:val="00FA5355"/>
    <w:rsid w:val="00FA67EE"/>
    <w:rsid w:val="00FB7915"/>
    <w:rsid w:val="00FC565D"/>
    <w:rsid w:val="00FC5EB3"/>
    <w:rsid w:val="00FD3753"/>
    <w:rsid w:val="00FD4881"/>
    <w:rsid w:val="00FD6389"/>
    <w:rsid w:val="00FD6627"/>
    <w:rsid w:val="00FD7568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174C"/>
    <w:rPr>
      <w:b/>
      <w:bCs/>
    </w:rPr>
  </w:style>
  <w:style w:type="paragraph" w:customStyle="1" w:styleId="xmsolistparagraph">
    <w:name w:val="x_msolistparagraph"/>
    <w:basedOn w:val="Normal"/>
    <w:rsid w:val="00FD4881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30&amp;lang=s" TargetMode="External"/><Relationship Id="rId13" Type="http://schemas.openxmlformats.org/officeDocument/2006/relationships/hyperlink" Target="https://scm.oas.org/IDMS/Redirectpage.aspx?class=CIDI/INF.&amp;classNum=529&amp;lang=s" TargetMode="External"/><Relationship Id="rId18" Type="http://schemas.openxmlformats.org/officeDocument/2006/relationships/hyperlink" Target="https://scm.oas.org/IDMS/Redirectpage.aspx?class=cidi/inf.&amp;classNum=527&amp;lang=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scm.oas.org/IDMS/Redirectpage.aspx?class=cidi/inf.&amp;classNum=528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INF.&amp;classNum=529&amp;lang=e" TargetMode="External"/><Relationship Id="rId17" Type="http://schemas.openxmlformats.org/officeDocument/2006/relationships/hyperlink" Target="https://scm.oas.org/IDMS/Redirectpage.aspx?class=cidi/inf.&amp;classNum=527&amp;lang=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inf.&amp;classNum=527&amp;lang=s" TargetMode="External"/><Relationship Id="rId20" Type="http://schemas.openxmlformats.org/officeDocument/2006/relationships/hyperlink" Target="https://scm.oas.org/IDMS/Redirectpage.aspx?class=cidi/inf.&amp;classNum=528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31&amp;lang=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INF.&amp;classNum=529&amp;lang=p" TargetMode="External"/><Relationship Id="rId23" Type="http://schemas.openxmlformats.org/officeDocument/2006/relationships/hyperlink" Target="https://scm.oas.org/IDMS/Redirectpage.aspx?class=cidi/inf.&amp;classNum=528&amp;lang=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cm.oas.org/IDMS/Redirectpage.aspx?class=CIDI/INF.&amp;classNum=530&amp;lang=p" TargetMode="External"/><Relationship Id="rId19" Type="http://schemas.openxmlformats.org/officeDocument/2006/relationships/hyperlink" Target="https://scm.oas.org/IDMS/Redirectpage.aspx?class=cidi/inf.&amp;classNum=527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30&amp;lang=f" TargetMode="External"/><Relationship Id="rId14" Type="http://schemas.openxmlformats.org/officeDocument/2006/relationships/hyperlink" Target="https://scm.oas.org/IDMS/Redirectpage.aspx?class=CIDI/INF.&amp;classNum=529&amp;lang=f" TargetMode="External"/><Relationship Id="rId22" Type="http://schemas.openxmlformats.org/officeDocument/2006/relationships/hyperlink" Target="https://scm.oas.org/IDMS/Redirectpage.aspx?class=cidi/inf.&amp;classNum=528&amp;lang=f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3293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2023-06-03T06:24:00Z</dcterms:created>
  <dcterms:modified xsi:type="dcterms:W3CDTF">2023-06-03T06:27:00Z</dcterms:modified>
</cp:coreProperties>
</file>