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4BE5" w14:textId="73342C27" w:rsidR="00F03F16" w:rsidRPr="004E05EA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4E05EA">
        <w:rPr>
          <w:b/>
          <w:sz w:val="22"/>
          <w:szCs w:val="22"/>
        </w:rPr>
        <w:tab/>
      </w:r>
      <w:r w:rsidR="00DC72CB" w:rsidRPr="004E05EA">
        <w:rPr>
          <w:sz w:val="22"/>
          <w:szCs w:val="22"/>
        </w:rPr>
        <w:t>OEA/Ser.W</w:t>
      </w:r>
    </w:p>
    <w:p w14:paraId="190B89F5" w14:textId="6D0EF46C" w:rsidR="00C33235" w:rsidRPr="004E05EA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4E05EA">
        <w:rPr>
          <w:b/>
          <w:sz w:val="22"/>
          <w:szCs w:val="22"/>
        </w:rPr>
        <w:tab/>
      </w:r>
      <w:r w:rsidRPr="004E05EA">
        <w:rPr>
          <w:sz w:val="22"/>
          <w:szCs w:val="22"/>
        </w:rPr>
        <w:t>CIDI/OD-134/23</w:t>
      </w:r>
      <w:r w:rsidR="00F3290B">
        <w:rPr>
          <w:sz w:val="22"/>
          <w:szCs w:val="22"/>
        </w:rPr>
        <w:t xml:space="preserve"> rev.1</w:t>
      </w:r>
    </w:p>
    <w:p w14:paraId="12E1CAFA" w14:textId="50B73004" w:rsidR="00F03F16" w:rsidRPr="004E05EA" w:rsidRDefault="00C33235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4E05EA">
        <w:rPr>
          <w:sz w:val="22"/>
          <w:szCs w:val="22"/>
        </w:rPr>
        <w:tab/>
      </w:r>
      <w:r w:rsidR="00F3290B">
        <w:rPr>
          <w:sz w:val="22"/>
          <w:szCs w:val="22"/>
        </w:rPr>
        <w:t>23</w:t>
      </w:r>
      <w:r w:rsidRPr="004E05EA">
        <w:rPr>
          <w:sz w:val="22"/>
          <w:szCs w:val="22"/>
        </w:rPr>
        <w:t xml:space="preserve"> mai 2023</w:t>
      </w:r>
    </w:p>
    <w:p w14:paraId="7B34A4DF" w14:textId="1C3E1613" w:rsidR="00F03F16" w:rsidRPr="004E05EA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4E05EA">
        <w:rPr>
          <w:sz w:val="22"/>
          <w:szCs w:val="22"/>
        </w:rPr>
        <w:tab/>
        <w:t>Original: espagnol</w:t>
      </w:r>
    </w:p>
    <w:p w14:paraId="03E42089" w14:textId="77777777" w:rsidR="00DB5748" w:rsidRDefault="00DB5748" w:rsidP="004E05EA">
      <w:pPr>
        <w:jc w:val="both"/>
        <w:rPr>
          <w:sz w:val="22"/>
          <w:szCs w:val="22"/>
          <w:lang w:val="fr-FR"/>
        </w:rPr>
      </w:pPr>
    </w:p>
    <w:p w14:paraId="3D69A4A6" w14:textId="77777777" w:rsidR="0033688B" w:rsidRDefault="0033688B" w:rsidP="004E05EA">
      <w:pPr>
        <w:jc w:val="both"/>
        <w:rPr>
          <w:sz w:val="22"/>
          <w:szCs w:val="22"/>
          <w:lang w:val="fr-FR"/>
        </w:rPr>
      </w:pPr>
    </w:p>
    <w:p w14:paraId="250C603C" w14:textId="77777777" w:rsidR="0033688B" w:rsidRPr="004E05EA" w:rsidRDefault="0033688B" w:rsidP="004E05EA">
      <w:pPr>
        <w:jc w:val="both"/>
        <w:rPr>
          <w:sz w:val="22"/>
          <w:szCs w:val="22"/>
          <w:lang w:val="fr-FR"/>
        </w:rPr>
      </w:pPr>
    </w:p>
    <w:p w14:paraId="12C57E8E" w14:textId="77777777" w:rsidR="00710992" w:rsidRPr="004E05EA" w:rsidRDefault="00710992" w:rsidP="004E05EA">
      <w:pPr>
        <w:jc w:val="both"/>
        <w:rPr>
          <w:sz w:val="22"/>
          <w:szCs w:val="22"/>
          <w:lang w:val="fr-FR"/>
        </w:rPr>
      </w:pPr>
    </w:p>
    <w:p w14:paraId="04CE318F" w14:textId="7A5F1700" w:rsidR="00F03F16" w:rsidRPr="004E05EA" w:rsidRDefault="00BE3075" w:rsidP="00D418AD">
      <w:pPr>
        <w:jc w:val="center"/>
        <w:rPr>
          <w:sz w:val="22"/>
          <w:szCs w:val="22"/>
        </w:rPr>
      </w:pPr>
      <w:r w:rsidRPr="004E05EA">
        <w:rPr>
          <w:sz w:val="22"/>
          <w:szCs w:val="22"/>
        </w:rPr>
        <w:t>ORDRE DU JOUR</w:t>
      </w:r>
    </w:p>
    <w:p w14:paraId="75500114" w14:textId="77777777" w:rsidR="00F03F16" w:rsidRPr="004E05EA" w:rsidRDefault="00F03F16" w:rsidP="00D418AD">
      <w:pPr>
        <w:pStyle w:val="CPTitle"/>
        <w:jc w:val="left"/>
        <w:rPr>
          <w:lang w:val="fr-FR"/>
        </w:rPr>
      </w:pPr>
    </w:p>
    <w:p w14:paraId="19465D12" w14:textId="53D69079" w:rsidR="00F03F16" w:rsidRPr="004E05EA" w:rsidRDefault="00D9724D" w:rsidP="00D418AD">
      <w:pPr>
        <w:ind w:left="2880"/>
        <w:rPr>
          <w:sz w:val="22"/>
          <w:szCs w:val="22"/>
        </w:rPr>
      </w:pPr>
      <w:bookmarkStart w:id="0" w:name="_Hlk135323604"/>
      <w:r w:rsidRPr="004E05EA">
        <w:rPr>
          <w:sz w:val="22"/>
          <w:szCs w:val="22"/>
          <w:u w:val="single"/>
        </w:rPr>
        <w:t>Date</w:t>
      </w:r>
      <w:r w:rsidRPr="004E05EA">
        <w:rPr>
          <w:sz w:val="22"/>
          <w:szCs w:val="22"/>
        </w:rPr>
        <w:t> :</w:t>
      </w:r>
      <w:r w:rsidRPr="004E05EA">
        <w:rPr>
          <w:sz w:val="22"/>
          <w:szCs w:val="22"/>
        </w:rPr>
        <w:tab/>
        <w:t>mardi 23 mai 2023</w:t>
      </w:r>
    </w:p>
    <w:p w14:paraId="3B6D384E" w14:textId="7D335C93" w:rsidR="00F03F16" w:rsidRPr="004E05EA" w:rsidRDefault="00BE3075" w:rsidP="00D418AD">
      <w:pPr>
        <w:tabs>
          <w:tab w:val="left" w:pos="3600"/>
        </w:tabs>
        <w:ind w:left="2880"/>
        <w:rPr>
          <w:sz w:val="22"/>
          <w:szCs w:val="22"/>
        </w:rPr>
      </w:pPr>
      <w:r w:rsidRPr="004E05EA">
        <w:rPr>
          <w:sz w:val="22"/>
          <w:szCs w:val="22"/>
          <w:u w:val="single"/>
        </w:rPr>
        <w:t>Heure</w:t>
      </w:r>
      <w:r w:rsidRPr="004E05EA">
        <w:rPr>
          <w:sz w:val="22"/>
          <w:szCs w:val="22"/>
        </w:rPr>
        <w:t xml:space="preserve"> :</w:t>
      </w:r>
      <w:r w:rsidRPr="004E05EA">
        <w:rPr>
          <w:sz w:val="22"/>
          <w:szCs w:val="22"/>
        </w:rPr>
        <w:tab/>
        <w:t xml:space="preserve">10 h </w:t>
      </w:r>
      <w:r w:rsidR="0033688B" w:rsidRPr="004E05EA">
        <w:rPr>
          <w:sz w:val="22"/>
          <w:szCs w:val="22"/>
        </w:rPr>
        <w:t>00 –</w:t>
      </w:r>
      <w:r w:rsidRPr="004E05EA">
        <w:rPr>
          <w:sz w:val="22"/>
          <w:szCs w:val="22"/>
        </w:rPr>
        <w:t xml:space="preserve"> 13 h 00</w:t>
      </w:r>
    </w:p>
    <w:p w14:paraId="6815EE16" w14:textId="03F54637" w:rsidR="00F03F16" w:rsidRPr="004E05EA" w:rsidRDefault="00BE3075" w:rsidP="00D418AD">
      <w:pPr>
        <w:tabs>
          <w:tab w:val="left" w:pos="3600"/>
        </w:tabs>
        <w:ind w:left="2880"/>
        <w:rPr>
          <w:sz w:val="22"/>
          <w:szCs w:val="22"/>
        </w:rPr>
      </w:pPr>
      <w:r w:rsidRPr="004E05EA">
        <w:rPr>
          <w:sz w:val="22"/>
          <w:szCs w:val="22"/>
          <w:u w:val="single"/>
        </w:rPr>
        <w:t>Lieu</w:t>
      </w:r>
      <w:r w:rsidRPr="004E05EA">
        <w:rPr>
          <w:sz w:val="22"/>
          <w:szCs w:val="22"/>
        </w:rPr>
        <w:t xml:space="preserve"> :</w:t>
      </w:r>
      <w:r w:rsidRPr="004E05EA">
        <w:rPr>
          <w:sz w:val="22"/>
          <w:szCs w:val="22"/>
        </w:rPr>
        <w:tab/>
        <w:t>Salle des Amériques</w:t>
      </w:r>
    </w:p>
    <w:p w14:paraId="54C8BCEA" w14:textId="51200ACC" w:rsidR="00486F02" w:rsidRPr="00E76061" w:rsidRDefault="00486F02" w:rsidP="004E05EA">
      <w:pPr>
        <w:rPr>
          <w:sz w:val="22"/>
          <w:szCs w:val="22"/>
        </w:rPr>
      </w:pPr>
    </w:p>
    <w:p w14:paraId="554B1870" w14:textId="77777777" w:rsidR="009A1686" w:rsidRPr="00E76061" w:rsidRDefault="009A1686" w:rsidP="004E05EA">
      <w:pPr>
        <w:rPr>
          <w:sz w:val="22"/>
          <w:szCs w:val="22"/>
        </w:rPr>
      </w:pPr>
    </w:p>
    <w:p w14:paraId="0ACA9EB9" w14:textId="52550D9A" w:rsidR="00F03F16" w:rsidRPr="004E05EA" w:rsidRDefault="006730DB" w:rsidP="00D418AD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4E05EA">
        <w:rPr>
          <w:sz w:val="22"/>
          <w:szCs w:val="22"/>
        </w:rPr>
        <w:t>Examen et approbation du projet d’ordre du jour (CIDI/OD-134/23)</w:t>
      </w:r>
    </w:p>
    <w:p w14:paraId="66E72334" w14:textId="1F900E09" w:rsidR="00AD5BC9" w:rsidRPr="004E05EA" w:rsidRDefault="00AD5BC9" w:rsidP="00D418AD">
      <w:pPr>
        <w:rPr>
          <w:sz w:val="22"/>
          <w:szCs w:val="22"/>
          <w:lang w:val="fr-FR"/>
        </w:rPr>
      </w:pPr>
    </w:p>
    <w:p w14:paraId="29571913" w14:textId="2A22EBC7" w:rsidR="00DF741E" w:rsidRPr="004E05EA" w:rsidRDefault="00FF6DE1" w:rsidP="00DF741E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4E05EA">
        <w:rPr>
          <w:sz w:val="22"/>
          <w:szCs w:val="22"/>
        </w:rPr>
        <w:t>Changement climatique et eau : Sécurité hydrique dans la crise climatique</w:t>
      </w:r>
    </w:p>
    <w:p w14:paraId="214CD84C" w14:textId="720EF305" w:rsidR="00C33235" w:rsidRPr="004E05EA" w:rsidRDefault="00C33235" w:rsidP="00D418AD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sz w:val="22"/>
          <w:szCs w:val="22"/>
          <w:u w:val="single"/>
        </w:rPr>
      </w:pPr>
      <w:bookmarkStart w:id="1" w:name="_Hlk93515236"/>
      <w:r w:rsidRPr="004E05EA">
        <w:rPr>
          <w:sz w:val="22"/>
          <w:szCs w:val="22"/>
        </w:rPr>
        <w:t>-</w:t>
      </w:r>
      <w:r w:rsidRPr="004E05EA">
        <w:rPr>
          <w:sz w:val="22"/>
          <w:szCs w:val="22"/>
        </w:rPr>
        <w:tab/>
        <w:t xml:space="preserve">Document de réflexion : </w:t>
      </w:r>
      <w:bookmarkEnd w:id="1"/>
      <w:r w:rsidRPr="004E05EA">
        <w:rPr>
          <w:sz w:val="22"/>
          <w:szCs w:val="22"/>
        </w:rPr>
        <w:t xml:space="preserve">CIDI/INF.546/23 : </w:t>
      </w:r>
      <w:hyperlink r:id="rId8" w:history="1">
        <w:r w:rsidRPr="004E05EA">
          <w:rPr>
            <w:rStyle w:val="Hyperlink"/>
            <w:color w:val="0563C1"/>
            <w:sz w:val="22"/>
            <w:szCs w:val="22"/>
          </w:rPr>
          <w:t>English</w:t>
        </w:r>
      </w:hyperlink>
      <w:r w:rsidRPr="004E05EA">
        <w:rPr>
          <w:sz w:val="22"/>
          <w:szCs w:val="22"/>
        </w:rPr>
        <w:t xml:space="preserve"> | </w:t>
      </w:r>
      <w:hyperlink r:id="rId9" w:history="1">
        <w:r w:rsidRPr="004E05EA">
          <w:rPr>
            <w:rStyle w:val="Hyperlink"/>
            <w:color w:val="0563C1"/>
            <w:sz w:val="22"/>
            <w:szCs w:val="22"/>
          </w:rPr>
          <w:t>Español</w:t>
        </w:r>
      </w:hyperlink>
      <w:r w:rsidRPr="004E05EA">
        <w:rPr>
          <w:sz w:val="22"/>
          <w:szCs w:val="22"/>
        </w:rPr>
        <w:t xml:space="preserve">  </w:t>
      </w:r>
      <w:hyperlink r:id="rId10" w:history="1">
        <w:r w:rsidRPr="004E05EA">
          <w:rPr>
            <w:rStyle w:val="Hyperlink"/>
            <w:color w:val="0563C1"/>
            <w:sz w:val="22"/>
            <w:szCs w:val="22"/>
          </w:rPr>
          <w:t>Français</w:t>
        </w:r>
      </w:hyperlink>
      <w:r w:rsidRPr="004E05EA">
        <w:rPr>
          <w:color w:val="FF0000"/>
          <w:sz w:val="22"/>
          <w:szCs w:val="22"/>
        </w:rPr>
        <w:t xml:space="preserve"> </w:t>
      </w:r>
      <w:r w:rsidRPr="004E05EA">
        <w:rPr>
          <w:sz w:val="22"/>
          <w:szCs w:val="22"/>
        </w:rPr>
        <w:t xml:space="preserve">| </w:t>
      </w:r>
      <w:hyperlink r:id="rId11" w:history="1">
        <w:r w:rsidRPr="004E05EA">
          <w:rPr>
            <w:rStyle w:val="Hyperlink"/>
            <w:color w:val="0563C1"/>
            <w:sz w:val="22"/>
            <w:szCs w:val="22"/>
          </w:rPr>
          <w:t>Português</w:t>
        </w:r>
      </w:hyperlink>
    </w:p>
    <w:p w14:paraId="1310023D" w14:textId="7CF8BF21" w:rsidR="00C33235" w:rsidRPr="004E05EA" w:rsidRDefault="00C33235" w:rsidP="004E05EA">
      <w:pPr>
        <w:rPr>
          <w:sz w:val="22"/>
          <w:szCs w:val="22"/>
          <w:lang w:val="fr-FR"/>
        </w:rPr>
      </w:pPr>
    </w:p>
    <w:p w14:paraId="49B276F7" w14:textId="09847F16" w:rsidR="00C33235" w:rsidRPr="004E05EA" w:rsidRDefault="00C33235" w:rsidP="008D1237">
      <w:pPr>
        <w:pStyle w:val="ListParagraph0"/>
        <w:tabs>
          <w:tab w:val="left" w:pos="1440"/>
        </w:tabs>
        <w:ind w:left="1440" w:hanging="360"/>
        <w:jc w:val="both"/>
        <w:rPr>
          <w:sz w:val="22"/>
          <w:szCs w:val="22"/>
        </w:rPr>
      </w:pPr>
      <w:r w:rsidRPr="004E05EA">
        <w:rPr>
          <w:sz w:val="22"/>
          <w:szCs w:val="22"/>
          <w:u w:val="single"/>
        </w:rPr>
        <w:t>Panélistes</w:t>
      </w:r>
    </w:p>
    <w:p w14:paraId="4EF9AEAB" w14:textId="1F2EFCF2" w:rsidR="00C87669" w:rsidRPr="004E05EA" w:rsidRDefault="003A7E3D" w:rsidP="0033688B">
      <w:pPr>
        <w:pStyle w:val="ListParagraph0"/>
        <w:numPr>
          <w:ilvl w:val="4"/>
          <w:numId w:val="1"/>
        </w:numPr>
        <w:tabs>
          <w:tab w:val="clear" w:pos="3960"/>
        </w:tabs>
        <w:snapToGrid w:val="0"/>
        <w:ind w:left="1440"/>
        <w:jc w:val="both"/>
        <w:rPr>
          <w:color w:val="000000" w:themeColor="text1"/>
          <w:sz w:val="22"/>
          <w:szCs w:val="22"/>
        </w:rPr>
      </w:pPr>
      <w:r w:rsidRPr="004E05EA">
        <w:rPr>
          <w:sz w:val="22"/>
          <w:szCs w:val="22"/>
        </w:rPr>
        <w:t>CV des panélistes : CIDI/INF.547/23 :</w:t>
      </w:r>
      <w:hyperlink r:id="rId12" w:history="1">
        <w:r w:rsidRPr="004E05EA">
          <w:rPr>
            <w:rStyle w:val="Hyperlink"/>
            <w:sz w:val="22"/>
            <w:szCs w:val="22"/>
            <w:u w:val="none"/>
          </w:rPr>
          <w:t xml:space="preserve"> </w:t>
        </w:r>
        <w:r w:rsidRPr="004E05EA">
          <w:rPr>
            <w:rStyle w:val="Hyperlink"/>
            <w:sz w:val="22"/>
            <w:szCs w:val="22"/>
          </w:rPr>
          <w:t>Bilingue</w:t>
        </w:r>
      </w:hyperlink>
    </w:p>
    <w:p w14:paraId="417E6E9A" w14:textId="77777777" w:rsidR="003A7E3D" w:rsidRPr="004E05EA" w:rsidRDefault="003A7E3D" w:rsidP="0033688B">
      <w:pPr>
        <w:rPr>
          <w:color w:val="000000" w:themeColor="text1"/>
          <w:sz w:val="22"/>
          <w:szCs w:val="22"/>
          <w:lang w:val="fr-FR"/>
        </w:rPr>
      </w:pPr>
    </w:p>
    <w:p w14:paraId="412F49B5" w14:textId="5F8607F1" w:rsidR="00FF6DE1" w:rsidRPr="004E05EA" w:rsidRDefault="00FF6DE1" w:rsidP="0033688B">
      <w:pPr>
        <w:pStyle w:val="ListParagraph0"/>
        <w:numPr>
          <w:ilvl w:val="0"/>
          <w:numId w:val="39"/>
        </w:numPr>
        <w:jc w:val="both"/>
        <w:rPr>
          <w:sz w:val="22"/>
          <w:szCs w:val="22"/>
        </w:rPr>
      </w:pPr>
      <w:r w:rsidRPr="004E05EA">
        <w:rPr>
          <w:sz w:val="22"/>
          <w:szCs w:val="22"/>
        </w:rPr>
        <w:t>Fabían Caicedo, Directeur des ressources en eau, Ministère de l'environnement et du développement durable, Colombie</w:t>
      </w:r>
    </w:p>
    <w:p w14:paraId="5D424F87" w14:textId="4C76FC34" w:rsidR="00FF6DE1" w:rsidRPr="004E05EA" w:rsidRDefault="00FF6DE1" w:rsidP="0033688B">
      <w:pPr>
        <w:pStyle w:val="ListParagraph0"/>
        <w:numPr>
          <w:ilvl w:val="0"/>
          <w:numId w:val="39"/>
        </w:numPr>
        <w:jc w:val="both"/>
        <w:rPr>
          <w:sz w:val="22"/>
          <w:szCs w:val="22"/>
        </w:rPr>
      </w:pPr>
      <w:r w:rsidRPr="004E05EA">
        <w:rPr>
          <w:sz w:val="22"/>
          <w:szCs w:val="22"/>
        </w:rPr>
        <w:t xml:space="preserve">Cynthia Barzuna, directrice de la Coalition pour l'action océanique 2030, Programme Océans, Institut des ressources mondiales </w:t>
      </w:r>
    </w:p>
    <w:p w14:paraId="7FA4A2B7" w14:textId="77777777" w:rsidR="00FF6DE1" w:rsidRPr="004E05EA" w:rsidRDefault="00FF6DE1" w:rsidP="0033688B">
      <w:pPr>
        <w:pStyle w:val="ListParagraph0"/>
        <w:numPr>
          <w:ilvl w:val="0"/>
          <w:numId w:val="39"/>
        </w:numPr>
        <w:jc w:val="both"/>
        <w:rPr>
          <w:sz w:val="22"/>
          <w:szCs w:val="22"/>
        </w:rPr>
      </w:pPr>
      <w:r w:rsidRPr="004E05EA">
        <w:rPr>
          <w:sz w:val="22"/>
          <w:szCs w:val="22"/>
        </w:rPr>
        <w:t xml:space="preserve">Luis Carlos García, Directeur du bassin du Plata et de la navigation fluviale, Ministère des relations extérieures du Paraguay </w:t>
      </w:r>
    </w:p>
    <w:p w14:paraId="6A0346FB" w14:textId="77777777" w:rsidR="00FF6DE1" w:rsidRPr="004E05EA" w:rsidRDefault="00FF6DE1" w:rsidP="0033688B">
      <w:pPr>
        <w:pStyle w:val="ListParagraph0"/>
        <w:numPr>
          <w:ilvl w:val="0"/>
          <w:numId w:val="39"/>
        </w:numPr>
        <w:jc w:val="both"/>
        <w:rPr>
          <w:sz w:val="22"/>
          <w:szCs w:val="22"/>
        </w:rPr>
      </w:pPr>
      <w:r w:rsidRPr="004E05EA">
        <w:rPr>
          <w:sz w:val="22"/>
          <w:szCs w:val="22"/>
        </w:rPr>
        <w:t>José Miguel Zeledón, Directeur de l'eau au Ministère de l'environnement et de l'énergie du Costa Rica</w:t>
      </w:r>
    </w:p>
    <w:p w14:paraId="5D801609" w14:textId="2ABDB36A" w:rsidR="00DA3188" w:rsidRPr="004E05EA" w:rsidRDefault="00DA3188" w:rsidP="0033688B">
      <w:pPr>
        <w:pStyle w:val="ListParagraph0"/>
        <w:numPr>
          <w:ilvl w:val="0"/>
          <w:numId w:val="39"/>
        </w:numPr>
        <w:jc w:val="both"/>
        <w:rPr>
          <w:color w:val="000000"/>
          <w:sz w:val="22"/>
          <w:szCs w:val="22"/>
        </w:rPr>
      </w:pPr>
      <w:r w:rsidRPr="004E05EA">
        <w:rPr>
          <w:color w:val="000000"/>
          <w:sz w:val="22"/>
          <w:szCs w:val="22"/>
        </w:rPr>
        <w:t>Fernando Reátegui Villegas, spécialiste de la gestion internationale de l'eau à la Direction générale de la souveraineté, des limites et des affaires antarctiques du Ministère des relations extérieures du Pérou</w:t>
      </w:r>
    </w:p>
    <w:p w14:paraId="17173D3B" w14:textId="77777777" w:rsidR="007D2823" w:rsidRPr="004E05EA" w:rsidRDefault="007D2823" w:rsidP="0033688B">
      <w:pPr>
        <w:jc w:val="both"/>
        <w:rPr>
          <w:sz w:val="22"/>
          <w:szCs w:val="22"/>
          <w:lang w:val="fr-FR"/>
        </w:rPr>
      </w:pPr>
    </w:p>
    <w:p w14:paraId="0BC9A37A" w14:textId="53EF09E3" w:rsidR="00DA3188" w:rsidRPr="004E05EA" w:rsidRDefault="00DA3188" w:rsidP="0033688B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</w:rPr>
      </w:pPr>
      <w:r w:rsidRPr="004E05EA">
        <w:rPr>
          <w:sz w:val="22"/>
          <w:szCs w:val="22"/>
        </w:rPr>
        <w:t>Cycle du processus ministériel sectoriel du CIDI et réunion de commission interaméricaine</w:t>
      </w:r>
    </w:p>
    <w:p w14:paraId="5191254F" w14:textId="77777777" w:rsidR="00DA3188" w:rsidRPr="004E05EA" w:rsidRDefault="00DA3188" w:rsidP="0033688B">
      <w:pPr>
        <w:snapToGrid w:val="0"/>
        <w:jc w:val="both"/>
        <w:rPr>
          <w:sz w:val="22"/>
          <w:szCs w:val="22"/>
          <w:u w:val="single"/>
          <w:lang w:val="fr-FR"/>
        </w:rPr>
      </w:pPr>
    </w:p>
    <w:p w14:paraId="376236A1" w14:textId="0DC8BAE5" w:rsidR="00DA3188" w:rsidRPr="004E05EA" w:rsidRDefault="00DA3188" w:rsidP="00DA3188">
      <w:pPr>
        <w:tabs>
          <w:tab w:val="left" w:pos="720"/>
          <w:tab w:val="left" w:pos="3240"/>
          <w:tab w:val="left" w:pos="3600"/>
        </w:tabs>
        <w:snapToGrid w:val="0"/>
        <w:ind w:left="1980" w:hanging="1260"/>
        <w:jc w:val="both"/>
        <w:rPr>
          <w:rStyle w:val="Hyperlink"/>
          <w:color w:val="auto"/>
          <w:sz w:val="22"/>
          <w:szCs w:val="22"/>
          <w:u w:val="none"/>
        </w:rPr>
      </w:pPr>
      <w:r w:rsidRPr="004E05EA">
        <w:rPr>
          <w:sz w:val="22"/>
          <w:szCs w:val="22"/>
          <w:u w:val="single"/>
        </w:rPr>
        <w:t>Tourisme</w:t>
      </w:r>
      <w:r w:rsidRPr="004E05EA">
        <w:rPr>
          <w:sz w:val="22"/>
          <w:szCs w:val="22"/>
        </w:rPr>
        <w:t xml:space="preserve"> : </w:t>
      </w:r>
      <w:r w:rsidRPr="004E05EA">
        <w:rPr>
          <w:sz w:val="22"/>
          <w:szCs w:val="22"/>
        </w:rPr>
        <w:tab/>
      </w:r>
      <w:r w:rsidRPr="004E05EA">
        <w:rPr>
          <w:rStyle w:val="Hyperlink"/>
          <w:color w:val="auto"/>
          <w:sz w:val="22"/>
          <w:szCs w:val="22"/>
          <w:u w:val="none"/>
        </w:rPr>
        <w:t>Troisième réunion ordinaire de la Commission interaméricaine du tourisme (CITUR)</w:t>
      </w:r>
    </w:p>
    <w:p w14:paraId="6C0796B9" w14:textId="77777777" w:rsidR="00DA3188" w:rsidRPr="004E05EA" w:rsidRDefault="00DA3188" w:rsidP="00DA3188">
      <w:pPr>
        <w:tabs>
          <w:tab w:val="left" w:pos="3060"/>
        </w:tabs>
        <w:snapToGrid w:val="0"/>
        <w:jc w:val="both"/>
        <w:rPr>
          <w:sz w:val="22"/>
          <w:szCs w:val="22"/>
          <w:lang w:val="fr-FR" w:eastAsia="ar-SA"/>
        </w:rPr>
      </w:pPr>
    </w:p>
    <w:p w14:paraId="7A2E3515" w14:textId="2021249D" w:rsidR="00DA3188" w:rsidRPr="004E05EA" w:rsidRDefault="00DA3188" w:rsidP="00DA3188">
      <w:pPr>
        <w:pStyle w:val="ListParagraph0"/>
        <w:numPr>
          <w:ilvl w:val="4"/>
          <w:numId w:val="1"/>
        </w:numPr>
        <w:tabs>
          <w:tab w:val="clear" w:pos="3960"/>
          <w:tab w:val="left" w:pos="1980"/>
          <w:tab w:val="num" w:pos="2340"/>
        </w:tabs>
        <w:snapToGrid w:val="0"/>
        <w:ind w:left="3420" w:hanging="1440"/>
        <w:jc w:val="both"/>
        <w:rPr>
          <w:sz w:val="22"/>
          <w:szCs w:val="22"/>
        </w:rPr>
      </w:pPr>
      <w:r w:rsidRPr="004E05EA">
        <w:rPr>
          <w:sz w:val="22"/>
          <w:szCs w:val="22"/>
        </w:rPr>
        <w:t xml:space="preserve">Modifications du calendrier du cycle ministériel triennal </w:t>
      </w:r>
    </w:p>
    <w:p w14:paraId="59B76CD3" w14:textId="3B0C31E7" w:rsidR="00DA3188" w:rsidRPr="004E05EA" w:rsidRDefault="00DA3188" w:rsidP="00DA3188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2700"/>
        <w:jc w:val="both"/>
        <w:rPr>
          <w:sz w:val="22"/>
          <w:szCs w:val="22"/>
          <w:lang w:val="pt-BR"/>
        </w:rPr>
      </w:pPr>
      <w:r w:rsidRPr="004E05EA">
        <w:rPr>
          <w:sz w:val="22"/>
          <w:szCs w:val="22"/>
          <w:lang w:val="pt-BR"/>
        </w:rPr>
        <w:t xml:space="preserve">CIDI/doc.386/23 : </w:t>
      </w:r>
      <w:hyperlink r:id="rId13" w:history="1">
        <w:r w:rsidRPr="004E05EA">
          <w:rPr>
            <w:rStyle w:val="Hyperlink"/>
            <w:color w:val="0563C1"/>
            <w:sz w:val="22"/>
            <w:szCs w:val="22"/>
            <w:lang w:val="pt-BR"/>
          </w:rPr>
          <w:t>English</w:t>
        </w:r>
      </w:hyperlink>
      <w:r w:rsidRPr="004E05EA">
        <w:rPr>
          <w:sz w:val="22"/>
          <w:szCs w:val="22"/>
          <w:lang w:val="pt-BR"/>
        </w:rPr>
        <w:t xml:space="preserve"> | </w:t>
      </w:r>
      <w:hyperlink r:id="rId14" w:history="1">
        <w:r w:rsidRPr="004E05EA">
          <w:rPr>
            <w:rStyle w:val="Hyperlink"/>
            <w:color w:val="0563C1"/>
            <w:sz w:val="22"/>
            <w:szCs w:val="22"/>
            <w:lang w:val="pt-BR"/>
          </w:rPr>
          <w:t>Español</w:t>
        </w:r>
      </w:hyperlink>
      <w:r w:rsidRPr="004E05EA">
        <w:rPr>
          <w:sz w:val="22"/>
          <w:szCs w:val="22"/>
          <w:lang w:val="pt-BR"/>
        </w:rPr>
        <w:t xml:space="preserve">  | </w:t>
      </w:r>
      <w:hyperlink r:id="rId15" w:history="1">
        <w:r w:rsidRPr="004E05EA">
          <w:rPr>
            <w:rStyle w:val="Hyperlink"/>
            <w:color w:val="0563C1"/>
            <w:sz w:val="22"/>
            <w:szCs w:val="22"/>
            <w:lang w:val="pt-BR"/>
          </w:rPr>
          <w:t>Français</w:t>
        </w:r>
      </w:hyperlink>
      <w:r w:rsidRPr="004E05EA">
        <w:rPr>
          <w:color w:val="FF0000"/>
          <w:sz w:val="22"/>
          <w:szCs w:val="22"/>
          <w:lang w:val="pt-BR"/>
        </w:rPr>
        <w:t xml:space="preserve"> </w:t>
      </w:r>
      <w:r w:rsidRPr="004E05EA">
        <w:rPr>
          <w:sz w:val="22"/>
          <w:szCs w:val="22"/>
          <w:lang w:val="pt-BR"/>
        </w:rPr>
        <w:t xml:space="preserve">| </w:t>
      </w:r>
      <w:hyperlink r:id="rId16" w:history="1">
        <w:r w:rsidRPr="004E05EA">
          <w:rPr>
            <w:rStyle w:val="Hyperlink"/>
            <w:color w:val="0563C1"/>
            <w:sz w:val="22"/>
            <w:szCs w:val="22"/>
            <w:lang w:val="pt-BR"/>
          </w:rPr>
          <w:t>Português</w:t>
        </w:r>
      </w:hyperlink>
    </w:p>
    <w:p w14:paraId="5F465920" w14:textId="0A5DC5A6" w:rsidR="00DA3188" w:rsidRPr="004E05EA" w:rsidRDefault="00584337" w:rsidP="00584337">
      <w:pPr>
        <w:tabs>
          <w:tab w:val="left" w:pos="1980"/>
          <w:tab w:val="left" w:pos="2340"/>
        </w:tabs>
        <w:snapToGrid w:val="0"/>
        <w:jc w:val="both"/>
        <w:rPr>
          <w:sz w:val="22"/>
          <w:szCs w:val="22"/>
        </w:rPr>
      </w:pPr>
      <w:r w:rsidRPr="004E05EA">
        <w:rPr>
          <w:sz w:val="22"/>
          <w:szCs w:val="22"/>
          <w:lang w:val="pt-BR"/>
        </w:rPr>
        <w:tab/>
      </w:r>
      <w:r w:rsidRPr="004E05EA">
        <w:rPr>
          <w:sz w:val="22"/>
          <w:szCs w:val="22"/>
        </w:rPr>
        <w:t>- Projet de résolution portant convocation de la réunion</w:t>
      </w:r>
    </w:p>
    <w:p w14:paraId="38A66B6A" w14:textId="5DE34C9F" w:rsidR="00584337" w:rsidRPr="004E05EA" w:rsidRDefault="00584337" w:rsidP="00584337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2700"/>
        <w:jc w:val="both"/>
        <w:rPr>
          <w:sz w:val="22"/>
          <w:szCs w:val="22"/>
          <w:lang w:val="pt-BR"/>
        </w:rPr>
      </w:pPr>
      <w:r w:rsidRPr="004E05EA">
        <w:rPr>
          <w:sz w:val="22"/>
          <w:szCs w:val="22"/>
          <w:lang w:val="pt-BR"/>
        </w:rPr>
        <w:t xml:space="preserve">CIDI/doc.387/23 : </w:t>
      </w:r>
      <w:hyperlink r:id="rId17" w:history="1">
        <w:r w:rsidRPr="004E05EA">
          <w:rPr>
            <w:rStyle w:val="Hyperlink"/>
            <w:color w:val="0563C1"/>
            <w:sz w:val="22"/>
            <w:szCs w:val="22"/>
            <w:lang w:val="pt-BR"/>
          </w:rPr>
          <w:t>English</w:t>
        </w:r>
      </w:hyperlink>
      <w:r w:rsidRPr="004E05EA">
        <w:rPr>
          <w:sz w:val="22"/>
          <w:szCs w:val="22"/>
          <w:lang w:val="pt-BR"/>
        </w:rPr>
        <w:t xml:space="preserve"> | </w:t>
      </w:r>
      <w:hyperlink r:id="rId18" w:history="1">
        <w:r w:rsidRPr="004E05EA">
          <w:rPr>
            <w:rStyle w:val="Hyperlink"/>
            <w:color w:val="0563C1"/>
            <w:sz w:val="22"/>
            <w:szCs w:val="22"/>
            <w:lang w:val="pt-BR"/>
          </w:rPr>
          <w:t>Español</w:t>
        </w:r>
      </w:hyperlink>
      <w:r w:rsidRPr="004E05EA">
        <w:rPr>
          <w:sz w:val="22"/>
          <w:szCs w:val="22"/>
          <w:lang w:val="pt-BR"/>
        </w:rPr>
        <w:t xml:space="preserve">  | </w:t>
      </w:r>
      <w:hyperlink r:id="rId19" w:history="1">
        <w:r w:rsidRPr="004E05EA">
          <w:rPr>
            <w:rStyle w:val="Hyperlink"/>
            <w:color w:val="0563C1"/>
            <w:sz w:val="22"/>
            <w:szCs w:val="22"/>
            <w:lang w:val="pt-BR"/>
          </w:rPr>
          <w:t>Français</w:t>
        </w:r>
      </w:hyperlink>
      <w:r w:rsidRPr="004E05EA">
        <w:rPr>
          <w:color w:val="FF0000"/>
          <w:sz w:val="22"/>
          <w:szCs w:val="22"/>
          <w:lang w:val="pt-BR"/>
        </w:rPr>
        <w:t xml:space="preserve"> </w:t>
      </w:r>
      <w:r w:rsidRPr="004E05EA">
        <w:rPr>
          <w:sz w:val="22"/>
          <w:szCs w:val="22"/>
          <w:lang w:val="pt-BR"/>
        </w:rPr>
        <w:t xml:space="preserve">| </w:t>
      </w:r>
      <w:hyperlink r:id="rId20" w:history="1">
        <w:r w:rsidRPr="004E05EA">
          <w:rPr>
            <w:rStyle w:val="Hyperlink"/>
            <w:color w:val="0563C1"/>
            <w:sz w:val="22"/>
            <w:szCs w:val="22"/>
            <w:lang w:val="pt-BR"/>
          </w:rPr>
          <w:t>Português</w:t>
        </w:r>
      </w:hyperlink>
    </w:p>
    <w:p w14:paraId="301F37A4" w14:textId="77777777" w:rsidR="00584337" w:rsidRPr="004E05EA" w:rsidRDefault="00584337" w:rsidP="00584337">
      <w:pPr>
        <w:tabs>
          <w:tab w:val="left" w:pos="1980"/>
          <w:tab w:val="left" w:pos="2340"/>
        </w:tabs>
        <w:snapToGrid w:val="0"/>
        <w:jc w:val="both"/>
        <w:rPr>
          <w:sz w:val="22"/>
          <w:szCs w:val="22"/>
          <w:lang w:val="pt-BR"/>
        </w:rPr>
      </w:pPr>
    </w:p>
    <w:p w14:paraId="18D721B2" w14:textId="26E80DB8" w:rsidR="00D0027D" w:rsidRPr="004E05EA" w:rsidRDefault="00DF741E" w:rsidP="00A9534B">
      <w:pPr>
        <w:pStyle w:val="ListParagraph0"/>
        <w:numPr>
          <w:ilvl w:val="0"/>
          <w:numId w:val="1"/>
        </w:numPr>
        <w:tabs>
          <w:tab w:val="left" w:pos="1980"/>
          <w:tab w:val="left" w:pos="3060"/>
        </w:tabs>
        <w:snapToGrid w:val="0"/>
        <w:ind w:hanging="720"/>
        <w:jc w:val="both"/>
        <w:rPr>
          <w:sz w:val="22"/>
          <w:szCs w:val="22"/>
        </w:rPr>
      </w:pPr>
      <w:r w:rsidRPr="004E05EA">
        <w:rPr>
          <w:sz w:val="22"/>
          <w:szCs w:val="22"/>
        </w:rPr>
        <w:t>Autres questions</w:t>
      </w:r>
      <w:bookmarkEnd w:id="0"/>
      <w:r w:rsidR="00E7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630850" wp14:editId="5760467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43386644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85B2ED" w14:textId="00911960" w:rsidR="00E76061" w:rsidRPr="00E76061" w:rsidRDefault="00E7606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CIDRP03895F01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308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385B2ED" w14:textId="00911960" w:rsidR="00E76061" w:rsidRPr="00E76061" w:rsidRDefault="00E7606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CIDRP03895F01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027D" w:rsidRPr="004E05EA" w:rsidSect="004E05EA">
      <w:headerReference w:type="even" r:id="rId21"/>
      <w:headerReference w:type="default" r:id="rId22"/>
      <w:headerReference w:type="first" r:id="rId23"/>
      <w:pgSz w:w="12240" w:h="15840" w:code="1"/>
      <w:pgMar w:top="2160" w:right="994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21BA" w14:textId="77777777" w:rsidR="00F07DC4" w:rsidRDefault="00F07DC4">
      <w:r>
        <w:rPr>
          <w:lang w:val="es"/>
        </w:rPr>
        <w:separator/>
      </w:r>
    </w:p>
  </w:endnote>
  <w:endnote w:type="continuationSeparator" w:id="0">
    <w:p w14:paraId="462C0D4C" w14:textId="77777777" w:rsidR="00F07DC4" w:rsidRDefault="00F07DC4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D59A" w14:textId="77777777" w:rsidR="00F07DC4" w:rsidRDefault="00F07DC4">
      <w:r>
        <w:rPr>
          <w:lang w:val="es"/>
        </w:rPr>
        <w:separator/>
      </w:r>
    </w:p>
  </w:footnote>
  <w:footnote w:type="continuationSeparator" w:id="0">
    <w:p w14:paraId="69E462A0" w14:textId="77777777" w:rsidR="00F07DC4" w:rsidRDefault="00F07DC4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392A63D" w:rsidR="00E36221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 </w:t>
    </w:r>
  </w:p>
  <w:p w14:paraId="4D2D6515" w14:textId="77777777" w:rsidR="00B54016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1DB8B93F" w14:textId="77777777" w:rsidR="00B54016" w:rsidRPr="00EB121A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076F6CC" w:rsidR="00D9724D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7DE0D5FA" w14:textId="5CFC9A2F" w:rsidR="00E36221" w:rsidRPr="002911B1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Conseil interaméricain pour le développement intégré</w:t>
                          </w:r>
                        </w:p>
                        <w:p w14:paraId="357DD181" w14:textId="77777777" w:rsidR="00E36221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1076F6CC" w:rsidR="00D9724D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ORGANISATION DES ÉTATS AMÉRICAINS</w:t>
                    </w:r>
                  </w:p>
                  <w:p w14:paraId="7DE0D5FA" w14:textId="5CFC9A2F" w:rsidR="00E36221" w:rsidRPr="002911B1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Conseil interaméricain pour le développement intégré</w:t>
                    </w:r>
                  </w:p>
                  <w:p w14:paraId="357DD181" w14:textId="77777777" w:rsidR="00E36221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63E"/>
    <w:multiLevelType w:val="hybridMultilevel"/>
    <w:tmpl w:val="1EC0F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77E7B"/>
    <w:multiLevelType w:val="hybridMultilevel"/>
    <w:tmpl w:val="1E8C417A"/>
    <w:lvl w:ilvl="0" w:tplc="581820B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C4AB5"/>
    <w:multiLevelType w:val="multilevel"/>
    <w:tmpl w:val="8A5E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8E17918"/>
    <w:multiLevelType w:val="hybridMultilevel"/>
    <w:tmpl w:val="B71ACD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4084B99"/>
    <w:multiLevelType w:val="hybridMultilevel"/>
    <w:tmpl w:val="A9B4DB90"/>
    <w:lvl w:ilvl="0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D8383C"/>
    <w:multiLevelType w:val="hybridMultilevel"/>
    <w:tmpl w:val="00062BAA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F38BB"/>
    <w:multiLevelType w:val="hybridMultilevel"/>
    <w:tmpl w:val="939A1F06"/>
    <w:lvl w:ilvl="0" w:tplc="FFFFFFFF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B948A4"/>
    <w:multiLevelType w:val="hybridMultilevel"/>
    <w:tmpl w:val="0FBCF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DF3063"/>
    <w:multiLevelType w:val="hybridMultilevel"/>
    <w:tmpl w:val="FD5AEB02"/>
    <w:lvl w:ilvl="0" w:tplc="64B60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D4777"/>
    <w:multiLevelType w:val="multilevel"/>
    <w:tmpl w:val="D94E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70A30"/>
    <w:multiLevelType w:val="hybridMultilevel"/>
    <w:tmpl w:val="8BE8A578"/>
    <w:lvl w:ilvl="0" w:tplc="B91A905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3C964B1"/>
    <w:multiLevelType w:val="hybridMultilevel"/>
    <w:tmpl w:val="85EEA3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20"/>
  </w:num>
  <w:num w:numId="2" w16cid:durableId="1857377181">
    <w:abstractNumId w:val="12"/>
  </w:num>
  <w:num w:numId="3" w16cid:durableId="1977761539">
    <w:abstractNumId w:val="13"/>
  </w:num>
  <w:num w:numId="4" w16cid:durableId="490829395">
    <w:abstractNumId w:val="32"/>
  </w:num>
  <w:num w:numId="5" w16cid:durableId="798453924">
    <w:abstractNumId w:val="33"/>
  </w:num>
  <w:num w:numId="6" w16cid:durableId="1367952414">
    <w:abstractNumId w:val="23"/>
  </w:num>
  <w:num w:numId="7" w16cid:durableId="1459300943">
    <w:abstractNumId w:val="6"/>
  </w:num>
  <w:num w:numId="8" w16cid:durableId="344403317">
    <w:abstractNumId w:val="27"/>
  </w:num>
  <w:num w:numId="9" w16cid:durableId="1145732189">
    <w:abstractNumId w:val="16"/>
  </w:num>
  <w:num w:numId="10" w16cid:durableId="2063361474">
    <w:abstractNumId w:val="24"/>
  </w:num>
  <w:num w:numId="11" w16cid:durableId="395668174">
    <w:abstractNumId w:val="29"/>
  </w:num>
  <w:num w:numId="12" w16cid:durableId="127213587">
    <w:abstractNumId w:val="34"/>
  </w:num>
  <w:num w:numId="13" w16cid:durableId="1307396159">
    <w:abstractNumId w:val="2"/>
  </w:num>
  <w:num w:numId="14" w16cid:durableId="1152450888">
    <w:abstractNumId w:val="11"/>
  </w:num>
  <w:num w:numId="15" w16cid:durableId="891817738">
    <w:abstractNumId w:val="13"/>
  </w:num>
  <w:num w:numId="16" w16cid:durableId="786318650">
    <w:abstractNumId w:val="35"/>
  </w:num>
  <w:num w:numId="17" w16cid:durableId="226956333">
    <w:abstractNumId w:val="17"/>
  </w:num>
  <w:num w:numId="18" w16cid:durableId="1456286978">
    <w:abstractNumId w:val="8"/>
  </w:num>
  <w:num w:numId="19" w16cid:durableId="2139452632">
    <w:abstractNumId w:val="14"/>
  </w:num>
  <w:num w:numId="20" w16cid:durableId="1245454065">
    <w:abstractNumId w:val="26"/>
  </w:num>
  <w:num w:numId="21" w16cid:durableId="1099182897">
    <w:abstractNumId w:val="4"/>
  </w:num>
  <w:num w:numId="22" w16cid:durableId="46878494">
    <w:abstractNumId w:val="18"/>
  </w:num>
  <w:num w:numId="23" w16cid:durableId="331489166">
    <w:abstractNumId w:val="9"/>
  </w:num>
  <w:num w:numId="24" w16cid:durableId="1744445894">
    <w:abstractNumId w:val="10"/>
  </w:num>
  <w:num w:numId="25" w16cid:durableId="1898516260">
    <w:abstractNumId w:val="3"/>
  </w:num>
  <w:num w:numId="26" w16cid:durableId="1245065998">
    <w:abstractNumId w:val="5"/>
  </w:num>
  <w:num w:numId="27" w16cid:durableId="2111778044">
    <w:abstractNumId w:val="19"/>
  </w:num>
  <w:num w:numId="28" w16cid:durableId="313074446">
    <w:abstractNumId w:val="7"/>
  </w:num>
  <w:num w:numId="29" w16cid:durableId="116667646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0695905">
    <w:abstractNumId w:val="22"/>
  </w:num>
  <w:num w:numId="31" w16cid:durableId="762727817">
    <w:abstractNumId w:val="20"/>
  </w:num>
  <w:num w:numId="32" w16cid:durableId="1245723468">
    <w:abstractNumId w:val="2"/>
  </w:num>
  <w:num w:numId="33" w16cid:durableId="1778404445">
    <w:abstractNumId w:val="0"/>
  </w:num>
  <w:num w:numId="34" w16cid:durableId="1366562618">
    <w:abstractNumId w:val="31"/>
  </w:num>
  <w:num w:numId="35" w16cid:durableId="1145388593">
    <w:abstractNumId w:val="28"/>
  </w:num>
  <w:num w:numId="36" w16cid:durableId="302776758">
    <w:abstractNumId w:val="21"/>
  </w:num>
  <w:num w:numId="37" w16cid:durableId="365103206">
    <w:abstractNumId w:val="25"/>
  </w:num>
  <w:num w:numId="38" w16cid:durableId="1443112654">
    <w:abstractNumId w:val="30"/>
  </w:num>
  <w:num w:numId="39" w16cid:durableId="1676424190">
    <w:abstractNumId w:val="1"/>
  </w:num>
  <w:num w:numId="40" w16cid:durableId="176182794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26152"/>
    <w:rsid w:val="00040906"/>
    <w:rsid w:val="00043AD9"/>
    <w:rsid w:val="000509DD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C7380"/>
    <w:rsid w:val="000D3A80"/>
    <w:rsid w:val="000E0EA6"/>
    <w:rsid w:val="000E5E86"/>
    <w:rsid w:val="000F6336"/>
    <w:rsid w:val="001036EF"/>
    <w:rsid w:val="00112F80"/>
    <w:rsid w:val="00120BAE"/>
    <w:rsid w:val="001326A8"/>
    <w:rsid w:val="00132719"/>
    <w:rsid w:val="001562C5"/>
    <w:rsid w:val="00157290"/>
    <w:rsid w:val="00164857"/>
    <w:rsid w:val="00165A30"/>
    <w:rsid w:val="00170B7F"/>
    <w:rsid w:val="00173906"/>
    <w:rsid w:val="00174A31"/>
    <w:rsid w:val="00183507"/>
    <w:rsid w:val="00183644"/>
    <w:rsid w:val="00194819"/>
    <w:rsid w:val="001A1237"/>
    <w:rsid w:val="001A4B7F"/>
    <w:rsid w:val="001C1168"/>
    <w:rsid w:val="001C7361"/>
    <w:rsid w:val="001D11E4"/>
    <w:rsid w:val="001D1E68"/>
    <w:rsid w:val="001D658B"/>
    <w:rsid w:val="001E326A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4C6B"/>
    <w:rsid w:val="00216936"/>
    <w:rsid w:val="002216AF"/>
    <w:rsid w:val="002253E0"/>
    <w:rsid w:val="0024712C"/>
    <w:rsid w:val="00257159"/>
    <w:rsid w:val="0026175E"/>
    <w:rsid w:val="00261CFC"/>
    <w:rsid w:val="002625A7"/>
    <w:rsid w:val="00265D7A"/>
    <w:rsid w:val="00276EE2"/>
    <w:rsid w:val="002828AF"/>
    <w:rsid w:val="002901DD"/>
    <w:rsid w:val="0029093B"/>
    <w:rsid w:val="002911B1"/>
    <w:rsid w:val="0029241A"/>
    <w:rsid w:val="002978AB"/>
    <w:rsid w:val="002B0343"/>
    <w:rsid w:val="002B1B84"/>
    <w:rsid w:val="002C3D61"/>
    <w:rsid w:val="002D4C73"/>
    <w:rsid w:val="002E32AF"/>
    <w:rsid w:val="002E5139"/>
    <w:rsid w:val="002E6D86"/>
    <w:rsid w:val="00307390"/>
    <w:rsid w:val="00311E2A"/>
    <w:rsid w:val="00313CE8"/>
    <w:rsid w:val="00314778"/>
    <w:rsid w:val="00317A8E"/>
    <w:rsid w:val="00333D2B"/>
    <w:rsid w:val="003352AF"/>
    <w:rsid w:val="00336868"/>
    <w:rsid w:val="0033688B"/>
    <w:rsid w:val="00341758"/>
    <w:rsid w:val="003535BF"/>
    <w:rsid w:val="00356F8E"/>
    <w:rsid w:val="0036279D"/>
    <w:rsid w:val="00370DE7"/>
    <w:rsid w:val="003724CF"/>
    <w:rsid w:val="0038567A"/>
    <w:rsid w:val="00387415"/>
    <w:rsid w:val="003962D8"/>
    <w:rsid w:val="003A2EFA"/>
    <w:rsid w:val="003A7E3D"/>
    <w:rsid w:val="003B6EF3"/>
    <w:rsid w:val="003C784E"/>
    <w:rsid w:val="003D6C51"/>
    <w:rsid w:val="003E44D9"/>
    <w:rsid w:val="003F0859"/>
    <w:rsid w:val="00412FEA"/>
    <w:rsid w:val="00427B2F"/>
    <w:rsid w:val="00441655"/>
    <w:rsid w:val="004430DA"/>
    <w:rsid w:val="004451E2"/>
    <w:rsid w:val="00450111"/>
    <w:rsid w:val="00455843"/>
    <w:rsid w:val="004566F7"/>
    <w:rsid w:val="00464AAD"/>
    <w:rsid w:val="00465364"/>
    <w:rsid w:val="00477069"/>
    <w:rsid w:val="004836DB"/>
    <w:rsid w:val="00485A43"/>
    <w:rsid w:val="004866A7"/>
    <w:rsid w:val="00486F02"/>
    <w:rsid w:val="00490931"/>
    <w:rsid w:val="004B0C5F"/>
    <w:rsid w:val="004B62D1"/>
    <w:rsid w:val="004C1EE7"/>
    <w:rsid w:val="004D1B2D"/>
    <w:rsid w:val="004D40BC"/>
    <w:rsid w:val="004D7FD6"/>
    <w:rsid w:val="004E05EA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24A"/>
    <w:rsid w:val="00515489"/>
    <w:rsid w:val="0053636A"/>
    <w:rsid w:val="00542F84"/>
    <w:rsid w:val="0056119F"/>
    <w:rsid w:val="005612DE"/>
    <w:rsid w:val="00561D17"/>
    <w:rsid w:val="00566A34"/>
    <w:rsid w:val="0057427D"/>
    <w:rsid w:val="00580348"/>
    <w:rsid w:val="00581947"/>
    <w:rsid w:val="00581B3A"/>
    <w:rsid w:val="00584337"/>
    <w:rsid w:val="005A2C71"/>
    <w:rsid w:val="005A3C81"/>
    <w:rsid w:val="005A5052"/>
    <w:rsid w:val="005B0913"/>
    <w:rsid w:val="005C2201"/>
    <w:rsid w:val="005C34F5"/>
    <w:rsid w:val="005C5B82"/>
    <w:rsid w:val="006050CF"/>
    <w:rsid w:val="00607256"/>
    <w:rsid w:val="006112C4"/>
    <w:rsid w:val="006160C9"/>
    <w:rsid w:val="0062588F"/>
    <w:rsid w:val="00636223"/>
    <w:rsid w:val="00636C7F"/>
    <w:rsid w:val="00640A52"/>
    <w:rsid w:val="006468C4"/>
    <w:rsid w:val="00646D59"/>
    <w:rsid w:val="00655618"/>
    <w:rsid w:val="00656E8E"/>
    <w:rsid w:val="00664957"/>
    <w:rsid w:val="006730DB"/>
    <w:rsid w:val="006746A6"/>
    <w:rsid w:val="00676482"/>
    <w:rsid w:val="00686CCB"/>
    <w:rsid w:val="0069217C"/>
    <w:rsid w:val="00692662"/>
    <w:rsid w:val="006B18A7"/>
    <w:rsid w:val="006B32CE"/>
    <w:rsid w:val="006B52F1"/>
    <w:rsid w:val="006C26F0"/>
    <w:rsid w:val="006F1111"/>
    <w:rsid w:val="006F25F7"/>
    <w:rsid w:val="00710992"/>
    <w:rsid w:val="00711848"/>
    <w:rsid w:val="0071559A"/>
    <w:rsid w:val="007161B9"/>
    <w:rsid w:val="00740970"/>
    <w:rsid w:val="00743947"/>
    <w:rsid w:val="0074786D"/>
    <w:rsid w:val="00756BFF"/>
    <w:rsid w:val="00763EF6"/>
    <w:rsid w:val="0076579C"/>
    <w:rsid w:val="007841F0"/>
    <w:rsid w:val="007901B1"/>
    <w:rsid w:val="00794DD3"/>
    <w:rsid w:val="007D2823"/>
    <w:rsid w:val="007E0E69"/>
    <w:rsid w:val="007E1EEB"/>
    <w:rsid w:val="007E5DA6"/>
    <w:rsid w:val="007F2774"/>
    <w:rsid w:val="007F40E3"/>
    <w:rsid w:val="007F5FF2"/>
    <w:rsid w:val="00804CDF"/>
    <w:rsid w:val="00810233"/>
    <w:rsid w:val="0081281E"/>
    <w:rsid w:val="008143D7"/>
    <w:rsid w:val="00823F08"/>
    <w:rsid w:val="008317A2"/>
    <w:rsid w:val="00840C9B"/>
    <w:rsid w:val="00842E4C"/>
    <w:rsid w:val="008462DC"/>
    <w:rsid w:val="00846C4C"/>
    <w:rsid w:val="00860C64"/>
    <w:rsid w:val="00864AB4"/>
    <w:rsid w:val="00866B89"/>
    <w:rsid w:val="00872AAB"/>
    <w:rsid w:val="00875448"/>
    <w:rsid w:val="0088066D"/>
    <w:rsid w:val="00893057"/>
    <w:rsid w:val="008948A4"/>
    <w:rsid w:val="008B1521"/>
    <w:rsid w:val="008B2D27"/>
    <w:rsid w:val="008C002E"/>
    <w:rsid w:val="008D1237"/>
    <w:rsid w:val="008D2BA6"/>
    <w:rsid w:val="008D3F8A"/>
    <w:rsid w:val="008D4330"/>
    <w:rsid w:val="00907FDD"/>
    <w:rsid w:val="0091455D"/>
    <w:rsid w:val="00923CD4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26D"/>
    <w:rsid w:val="009B58DA"/>
    <w:rsid w:val="009D1D5C"/>
    <w:rsid w:val="009D3250"/>
    <w:rsid w:val="009D365A"/>
    <w:rsid w:val="009E08BF"/>
    <w:rsid w:val="009E345F"/>
    <w:rsid w:val="00A05111"/>
    <w:rsid w:val="00A06592"/>
    <w:rsid w:val="00A42401"/>
    <w:rsid w:val="00A76899"/>
    <w:rsid w:val="00A83454"/>
    <w:rsid w:val="00A83A11"/>
    <w:rsid w:val="00AA2B78"/>
    <w:rsid w:val="00AA2C35"/>
    <w:rsid w:val="00AB434A"/>
    <w:rsid w:val="00AC6205"/>
    <w:rsid w:val="00AD09F4"/>
    <w:rsid w:val="00AD5BC9"/>
    <w:rsid w:val="00B02CAC"/>
    <w:rsid w:val="00B34310"/>
    <w:rsid w:val="00B44E2F"/>
    <w:rsid w:val="00B516A1"/>
    <w:rsid w:val="00B54016"/>
    <w:rsid w:val="00B57AF2"/>
    <w:rsid w:val="00B60364"/>
    <w:rsid w:val="00B71A8D"/>
    <w:rsid w:val="00B7576A"/>
    <w:rsid w:val="00B75964"/>
    <w:rsid w:val="00B810B9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57D1"/>
    <w:rsid w:val="00C52911"/>
    <w:rsid w:val="00C54AF4"/>
    <w:rsid w:val="00C646D8"/>
    <w:rsid w:val="00C64EB9"/>
    <w:rsid w:val="00C72CEB"/>
    <w:rsid w:val="00C73E7A"/>
    <w:rsid w:val="00C74520"/>
    <w:rsid w:val="00C7560E"/>
    <w:rsid w:val="00C84466"/>
    <w:rsid w:val="00C87669"/>
    <w:rsid w:val="00C95A76"/>
    <w:rsid w:val="00CA57D8"/>
    <w:rsid w:val="00CB1B8D"/>
    <w:rsid w:val="00CD52B9"/>
    <w:rsid w:val="00CD7C35"/>
    <w:rsid w:val="00CE0615"/>
    <w:rsid w:val="00CE4176"/>
    <w:rsid w:val="00CE5E1B"/>
    <w:rsid w:val="00CF5A50"/>
    <w:rsid w:val="00D0027D"/>
    <w:rsid w:val="00D0053B"/>
    <w:rsid w:val="00D06740"/>
    <w:rsid w:val="00D151FF"/>
    <w:rsid w:val="00D25AB2"/>
    <w:rsid w:val="00D3638C"/>
    <w:rsid w:val="00D37C00"/>
    <w:rsid w:val="00D418AD"/>
    <w:rsid w:val="00D44EA2"/>
    <w:rsid w:val="00D54C9B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84BB1"/>
    <w:rsid w:val="00D875F5"/>
    <w:rsid w:val="00D92663"/>
    <w:rsid w:val="00D9724D"/>
    <w:rsid w:val="00DA0629"/>
    <w:rsid w:val="00DA3188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3EE"/>
    <w:rsid w:val="00DF741E"/>
    <w:rsid w:val="00E02F90"/>
    <w:rsid w:val="00E0327B"/>
    <w:rsid w:val="00E16B14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061"/>
    <w:rsid w:val="00E76B7E"/>
    <w:rsid w:val="00E8098C"/>
    <w:rsid w:val="00E8116C"/>
    <w:rsid w:val="00E83A6A"/>
    <w:rsid w:val="00E851E9"/>
    <w:rsid w:val="00E90515"/>
    <w:rsid w:val="00E917D0"/>
    <w:rsid w:val="00EB121A"/>
    <w:rsid w:val="00EB2887"/>
    <w:rsid w:val="00EB2ED9"/>
    <w:rsid w:val="00EC34E6"/>
    <w:rsid w:val="00ED083C"/>
    <w:rsid w:val="00ED25B7"/>
    <w:rsid w:val="00EE5053"/>
    <w:rsid w:val="00EF62F9"/>
    <w:rsid w:val="00EF750E"/>
    <w:rsid w:val="00F03F16"/>
    <w:rsid w:val="00F05613"/>
    <w:rsid w:val="00F07DC4"/>
    <w:rsid w:val="00F1315E"/>
    <w:rsid w:val="00F23786"/>
    <w:rsid w:val="00F23EAD"/>
    <w:rsid w:val="00F3290B"/>
    <w:rsid w:val="00F37A1F"/>
    <w:rsid w:val="00F4635C"/>
    <w:rsid w:val="00F529C2"/>
    <w:rsid w:val="00F56852"/>
    <w:rsid w:val="00F56926"/>
    <w:rsid w:val="00F60B9F"/>
    <w:rsid w:val="00F6239A"/>
    <w:rsid w:val="00F623A1"/>
    <w:rsid w:val="00F646E1"/>
    <w:rsid w:val="00F669DB"/>
    <w:rsid w:val="00F67403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2E5B"/>
    <w:rsid w:val="00FF4FE5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fr-CA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fr-CA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fr-CA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fr-CA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fr-CA" w:eastAsia="en-US"/>
    </w:rPr>
  </w:style>
  <w:style w:type="character" w:customStyle="1" w:styleId="style21">
    <w:name w:val="style21"/>
    <w:rsid w:val="00F869FB"/>
    <w:rPr>
      <w:sz w:val="24"/>
      <w:szCs w:val="24"/>
      <w:lang w:val="fr-CA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46&amp;lang=e" TargetMode="External"/><Relationship Id="rId13" Type="http://schemas.openxmlformats.org/officeDocument/2006/relationships/hyperlink" Target="https://scm.oas.org/IDMS/Redirectpage.aspx?class=CIDI/doc.&amp;classNum=386&amp;lang=e" TargetMode="External"/><Relationship Id="rId18" Type="http://schemas.openxmlformats.org/officeDocument/2006/relationships/hyperlink" Target="https://scm.oas.org/IDMS/Redirectpage.aspx?class=CIDI/doc.&amp;classNum=387&amp;lang=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INF.&amp;classNum=547&amp;lang=b" TargetMode="External"/><Relationship Id="rId17" Type="http://schemas.openxmlformats.org/officeDocument/2006/relationships/hyperlink" Target="https://scm.oas.org/IDMS/Redirectpage.aspx?class=CIDI/doc.&amp;classNum=387&amp;lang=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86&amp;lang=p" TargetMode="External"/><Relationship Id="rId20" Type="http://schemas.openxmlformats.org/officeDocument/2006/relationships/hyperlink" Target="https://scm.oas.org/IDMS/Redirectpage.aspx?class=CIDI/doc.&amp;classNum=387&amp;lang=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46&amp;lang=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86&amp;lang=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cm.oas.org/IDMS/Redirectpage.aspx?class=CIDI/INF.&amp;classNum=546&amp;lang=f" TargetMode="External"/><Relationship Id="rId19" Type="http://schemas.openxmlformats.org/officeDocument/2006/relationships/hyperlink" Target="https://scm.oas.org/IDMS/Redirectpage.aspx?class=CIDI/doc.&amp;classNum=387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46&amp;lang=s" TargetMode="External"/><Relationship Id="rId14" Type="http://schemas.openxmlformats.org/officeDocument/2006/relationships/hyperlink" Target="https://scm.oas.org/IDMS/Redirectpage.aspx?class=CIDI/doc.&amp;classNum=386&amp;lang=s" TargetMode="External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2792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2023-06-03T02:19:00Z</dcterms:created>
  <dcterms:modified xsi:type="dcterms:W3CDTF">2023-06-03T02:22:00Z</dcterms:modified>
</cp:coreProperties>
</file>