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C6" w:rsidRPr="009A4759" w:rsidRDefault="006461C6" w:rsidP="002227A6">
      <w:pPr>
        <w:tabs>
          <w:tab w:val="left" w:pos="7200"/>
        </w:tabs>
        <w:ind w:right="-929"/>
      </w:pPr>
      <w:r w:rsidRPr="009A4759">
        <w:rPr>
          <w:caps/>
        </w:rPr>
        <w:t xml:space="preserve">COMMISSION SUR LES POLITIQUES DE PARTENARIAT </w:t>
      </w:r>
      <w:r w:rsidRPr="009A4759">
        <w:tab/>
        <w:t>OEA/</w:t>
      </w:r>
      <w:proofErr w:type="spellStart"/>
      <w:r w:rsidRPr="009A4759">
        <w:t>Ser</w:t>
      </w:r>
      <w:proofErr w:type="spellEnd"/>
      <w:r w:rsidRPr="009A4759">
        <w:t>. W</w:t>
      </w:r>
    </w:p>
    <w:p w:rsidR="006461C6" w:rsidRPr="009A4759" w:rsidRDefault="006461C6" w:rsidP="002227A6">
      <w:pPr>
        <w:tabs>
          <w:tab w:val="left" w:pos="7200"/>
        </w:tabs>
        <w:ind w:right="-929"/>
      </w:pPr>
      <w:r w:rsidRPr="009A4759">
        <w:rPr>
          <w:caps/>
        </w:rPr>
        <w:t>POUR LE DÉVELOPPEMENT</w:t>
      </w:r>
      <w:r w:rsidRPr="009A4759">
        <w:rPr>
          <w:caps/>
        </w:rPr>
        <w:tab/>
      </w:r>
      <w:proofErr w:type="spellStart"/>
      <w:r w:rsidRPr="009A4759">
        <w:t>CIDI</w:t>
      </w:r>
      <w:proofErr w:type="spellEnd"/>
      <w:r w:rsidRPr="009A4759">
        <w:t>/</w:t>
      </w:r>
      <w:proofErr w:type="spellStart"/>
      <w:r w:rsidRPr="009A4759">
        <w:t>CPD</w:t>
      </w:r>
      <w:proofErr w:type="spellEnd"/>
      <w:r w:rsidRPr="009A4759">
        <w:t>/</w:t>
      </w:r>
      <w:proofErr w:type="spellStart"/>
      <w:r w:rsidRPr="009A4759">
        <w:t>OD</w:t>
      </w:r>
      <w:proofErr w:type="spellEnd"/>
      <w:r w:rsidRPr="009A4759">
        <w:t>-107/20</w:t>
      </w:r>
    </w:p>
    <w:p w:rsidR="006461C6" w:rsidRPr="009A4759" w:rsidRDefault="006461C6" w:rsidP="002227A6">
      <w:pPr>
        <w:tabs>
          <w:tab w:val="left" w:pos="7200"/>
        </w:tabs>
        <w:ind w:right="-929"/>
      </w:pPr>
      <w:r w:rsidRPr="009A4759">
        <w:tab/>
        <w:t>28 février 2020</w:t>
      </w:r>
    </w:p>
    <w:p w:rsidR="006461C6" w:rsidRPr="009A4759" w:rsidRDefault="006461C6" w:rsidP="002227A6">
      <w:pPr>
        <w:tabs>
          <w:tab w:val="left" w:pos="7200"/>
        </w:tabs>
        <w:ind w:right="-929"/>
      </w:pPr>
      <w:r w:rsidRPr="009A4759">
        <w:tab/>
        <w:t>Original: espagnol</w:t>
      </w:r>
    </w:p>
    <w:p w:rsidR="00F2016E" w:rsidRPr="002227A6" w:rsidRDefault="00F2016E" w:rsidP="00900462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fr-FR"/>
        </w:rPr>
      </w:pPr>
    </w:p>
    <w:p w:rsidR="006665DE" w:rsidRPr="002227A6" w:rsidRDefault="006665DE" w:rsidP="0017224C">
      <w:pPr>
        <w:rPr>
          <w:lang w:val="fr-FR"/>
        </w:rPr>
      </w:pPr>
    </w:p>
    <w:p w:rsidR="0038111E" w:rsidRPr="002227A6" w:rsidRDefault="0038111E" w:rsidP="0038111E">
      <w:pPr>
        <w:rPr>
          <w:highlight w:val="yellow"/>
          <w:lang w:val="fr-FR"/>
        </w:rPr>
      </w:pPr>
    </w:p>
    <w:p w:rsidR="0038111E" w:rsidRPr="002227A6" w:rsidRDefault="0038111E" w:rsidP="0038111E">
      <w:pPr>
        <w:rPr>
          <w:highlight w:val="yellow"/>
          <w:lang w:val="fr-FR"/>
        </w:rPr>
      </w:pPr>
    </w:p>
    <w:p w:rsidR="0038111E" w:rsidRPr="009A4759" w:rsidRDefault="0038111E" w:rsidP="0038111E">
      <w:pPr>
        <w:jc w:val="center"/>
      </w:pPr>
      <w:r w:rsidRPr="009A4759">
        <w:t>PROJET D’ORDRE DU JOUR</w:t>
      </w:r>
    </w:p>
    <w:p w:rsidR="0038111E" w:rsidRPr="002227A6" w:rsidRDefault="0038111E" w:rsidP="0038111E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fr-FR"/>
        </w:rPr>
      </w:pPr>
    </w:p>
    <w:p w:rsidR="0038111E" w:rsidRPr="009A4759" w:rsidRDefault="0038111E" w:rsidP="0038111E">
      <w:pPr>
        <w:ind w:left="2880"/>
      </w:pPr>
      <w:r w:rsidRPr="009A4759">
        <w:rPr>
          <w:u w:val="single"/>
        </w:rPr>
        <w:t>Date</w:t>
      </w:r>
      <w:r w:rsidR="009A4759" w:rsidRPr="009A4759">
        <w:t> </w:t>
      </w:r>
      <w:r w:rsidRPr="009A4759">
        <w:t>:</w:t>
      </w:r>
      <w:r w:rsidRPr="009A4759">
        <w:tab/>
      </w:r>
      <w:r w:rsidR="009A4759" w:rsidRPr="009A4759">
        <w:t>m</w:t>
      </w:r>
      <w:r w:rsidRPr="009A4759">
        <w:t>ardi 3 mars 2020</w:t>
      </w:r>
    </w:p>
    <w:p w:rsidR="0038111E" w:rsidRPr="009A4759" w:rsidRDefault="0038111E" w:rsidP="0038111E">
      <w:pPr>
        <w:tabs>
          <w:tab w:val="left" w:pos="3600"/>
        </w:tabs>
        <w:ind w:left="2880"/>
      </w:pPr>
      <w:r w:rsidRPr="009A4759">
        <w:rPr>
          <w:u w:val="single"/>
        </w:rPr>
        <w:t>Heure</w:t>
      </w:r>
      <w:r w:rsidRPr="009A4759">
        <w:t xml:space="preserve"> :</w:t>
      </w:r>
      <w:r w:rsidRPr="009A4759">
        <w:tab/>
        <w:t>10 h 00 – 13 h 00</w:t>
      </w:r>
    </w:p>
    <w:p w:rsidR="0038111E" w:rsidRPr="009A4759" w:rsidRDefault="0038111E" w:rsidP="0038111E">
      <w:pPr>
        <w:tabs>
          <w:tab w:val="left" w:pos="3600"/>
        </w:tabs>
        <w:ind w:left="2880"/>
      </w:pPr>
      <w:r w:rsidRPr="009A4759">
        <w:rPr>
          <w:u w:val="single"/>
        </w:rPr>
        <w:t>Lieu</w:t>
      </w:r>
      <w:r w:rsidRPr="009A4759">
        <w:t xml:space="preserve"> :</w:t>
      </w:r>
      <w:r w:rsidRPr="009A4759">
        <w:tab/>
        <w:t>salle Simon Bolivar</w:t>
      </w:r>
    </w:p>
    <w:p w:rsidR="0038111E" w:rsidRPr="009A4759" w:rsidRDefault="0038111E" w:rsidP="0038111E">
      <w:pPr>
        <w:tabs>
          <w:tab w:val="left" w:pos="700"/>
        </w:tabs>
        <w:jc w:val="both"/>
        <w:rPr>
          <w:bCs/>
          <w:lang w:val="es-ES"/>
        </w:rPr>
      </w:pPr>
    </w:p>
    <w:p w:rsidR="0038111E" w:rsidRPr="009A4759" w:rsidRDefault="0038111E" w:rsidP="002227A6">
      <w:pPr>
        <w:tabs>
          <w:tab w:val="left" w:pos="700"/>
        </w:tabs>
        <w:jc w:val="both"/>
        <w:rPr>
          <w:bCs/>
          <w:lang w:val="es-ES"/>
        </w:rPr>
      </w:pPr>
    </w:p>
    <w:p w:rsidR="0038111E" w:rsidRPr="009A4759" w:rsidRDefault="0038111E" w:rsidP="0038111E">
      <w:pPr>
        <w:numPr>
          <w:ilvl w:val="0"/>
          <w:numId w:val="35"/>
        </w:numPr>
        <w:tabs>
          <w:tab w:val="left" w:pos="720"/>
          <w:tab w:val="num" w:pos="1440"/>
        </w:tabs>
        <w:snapToGrid w:val="0"/>
        <w:ind w:hanging="1080"/>
        <w:jc w:val="both"/>
      </w:pPr>
      <w:r w:rsidRPr="009A4759">
        <w:t>Examen du projet d’ordre du jour (</w:t>
      </w:r>
      <w:proofErr w:type="spellStart"/>
      <w:r w:rsidRPr="009A4759">
        <w:t>CIDI</w:t>
      </w:r>
      <w:proofErr w:type="spellEnd"/>
      <w:r w:rsidRPr="009A4759">
        <w:t>/</w:t>
      </w:r>
      <w:proofErr w:type="spellStart"/>
      <w:r w:rsidRPr="009A4759">
        <w:t>CPD</w:t>
      </w:r>
      <w:proofErr w:type="spellEnd"/>
      <w:r w:rsidRPr="009A4759">
        <w:t>/</w:t>
      </w:r>
      <w:proofErr w:type="spellStart"/>
      <w:r w:rsidRPr="009A4759">
        <w:t>OD</w:t>
      </w:r>
      <w:proofErr w:type="spellEnd"/>
      <w:r w:rsidRPr="009A4759">
        <w:t>-107/20)</w:t>
      </w:r>
    </w:p>
    <w:p w:rsidR="0038111E" w:rsidRPr="002227A6" w:rsidRDefault="0038111E" w:rsidP="002227A6">
      <w:pPr>
        <w:rPr>
          <w:rFonts w:eastAsia="Calibri"/>
        </w:rPr>
      </w:pPr>
    </w:p>
    <w:p w:rsidR="002B6FCD" w:rsidRPr="009A4759" w:rsidRDefault="008F45F7" w:rsidP="00E270A8">
      <w:pPr>
        <w:numPr>
          <w:ilvl w:val="0"/>
          <w:numId w:val="35"/>
        </w:numPr>
        <w:suppressLineNumbers/>
        <w:tabs>
          <w:tab w:val="left" w:pos="221"/>
        </w:tabs>
        <w:suppressAutoHyphens/>
        <w:snapToGrid w:val="0"/>
        <w:ind w:left="1440" w:hanging="720"/>
        <w:jc w:val="both"/>
        <w:rPr>
          <w:bCs/>
        </w:rPr>
      </w:pPr>
      <w:r w:rsidRPr="009A4759">
        <w:t>Étude sur les instruments et entités du système interaméricain visant à aborder la riposte aux catastrophes naturelles</w:t>
      </w:r>
    </w:p>
    <w:p w:rsidR="00DF63CA" w:rsidRPr="002227A6" w:rsidRDefault="00DF63CA" w:rsidP="002227A6">
      <w:pPr>
        <w:spacing w:line="360" w:lineRule="auto"/>
        <w:ind w:left="1440"/>
        <w:jc w:val="both"/>
        <w:rPr>
          <w:color w:val="1F497D"/>
          <w:lang w:val="pt-BR"/>
        </w:rPr>
      </w:pPr>
      <w:r w:rsidRPr="002227A6">
        <w:rPr>
          <w:lang w:val="pt-BR"/>
        </w:rPr>
        <w:t>-</w:t>
      </w:r>
      <w:r w:rsidRPr="002227A6">
        <w:rPr>
          <w:lang w:val="pt-BR"/>
        </w:rPr>
        <w:tab/>
      </w:r>
      <w:proofErr w:type="spellStart"/>
      <w:r w:rsidRPr="002227A6">
        <w:rPr>
          <w:lang w:val="pt-BR"/>
        </w:rPr>
        <w:t>CIDI</w:t>
      </w:r>
      <w:proofErr w:type="spellEnd"/>
      <w:r w:rsidRPr="002227A6">
        <w:rPr>
          <w:lang w:val="pt-BR"/>
        </w:rPr>
        <w:t>/CPD/</w:t>
      </w:r>
      <w:proofErr w:type="spellStart"/>
      <w:proofErr w:type="gramStart"/>
      <w:r w:rsidRPr="002227A6">
        <w:rPr>
          <w:lang w:val="pt-BR"/>
        </w:rPr>
        <w:t>doc.</w:t>
      </w:r>
      <w:proofErr w:type="gramEnd"/>
      <w:r w:rsidRPr="002227A6">
        <w:rPr>
          <w:lang w:val="pt-BR"/>
        </w:rPr>
        <w:t>188</w:t>
      </w:r>
      <w:proofErr w:type="spellEnd"/>
      <w:r w:rsidRPr="002227A6">
        <w:rPr>
          <w:lang w:val="pt-BR"/>
        </w:rPr>
        <w:t xml:space="preserve">/19: </w:t>
      </w:r>
      <w:hyperlink r:id="rId9" w:history="1">
        <w:proofErr w:type="spellStart"/>
        <w:r w:rsidRPr="002227A6">
          <w:rPr>
            <w:rStyle w:val="Hyperlink"/>
            <w:shd w:val="clear" w:color="auto" w:fill="FFFFFF"/>
            <w:lang w:val="pt-BR"/>
          </w:rPr>
          <w:t>Español</w:t>
        </w:r>
        <w:proofErr w:type="spellEnd"/>
      </w:hyperlink>
      <w:r w:rsidRPr="002227A6">
        <w:rPr>
          <w:color w:val="000000"/>
          <w:shd w:val="clear" w:color="auto" w:fill="FFFFFF"/>
          <w:lang w:val="pt-BR"/>
        </w:rPr>
        <w:t xml:space="preserve"> - </w:t>
      </w:r>
      <w:hyperlink r:id="rId10" w:history="1">
        <w:proofErr w:type="spellStart"/>
        <w:r w:rsidRPr="002227A6">
          <w:rPr>
            <w:rStyle w:val="Hyperlink"/>
            <w:shd w:val="clear" w:color="auto" w:fill="FFFFFF"/>
            <w:lang w:val="pt-BR"/>
          </w:rPr>
          <w:t>English</w:t>
        </w:r>
        <w:proofErr w:type="spellEnd"/>
      </w:hyperlink>
      <w:r w:rsidRPr="002227A6">
        <w:rPr>
          <w:color w:val="000000"/>
          <w:shd w:val="clear" w:color="auto" w:fill="FFFFFF"/>
          <w:lang w:val="pt-BR"/>
        </w:rPr>
        <w:t xml:space="preserve"> - </w:t>
      </w:r>
      <w:hyperlink r:id="rId11" w:history="1">
        <w:proofErr w:type="spellStart"/>
        <w:r w:rsidRPr="002227A6">
          <w:rPr>
            <w:rStyle w:val="Hyperlink"/>
            <w:shd w:val="clear" w:color="auto" w:fill="FFFFFF"/>
            <w:lang w:val="pt-BR"/>
          </w:rPr>
          <w:t>Français</w:t>
        </w:r>
        <w:proofErr w:type="spellEnd"/>
      </w:hyperlink>
      <w:r w:rsidRPr="002227A6">
        <w:rPr>
          <w:lang w:val="pt-BR"/>
        </w:rPr>
        <w:t xml:space="preserve"> </w:t>
      </w:r>
      <w:r w:rsidRPr="002227A6">
        <w:rPr>
          <w:i/>
          <w:iCs/>
          <w:color w:val="000000"/>
          <w:shd w:val="clear" w:color="auto" w:fill="FFFFFF"/>
          <w:lang w:val="pt-BR"/>
        </w:rPr>
        <w:t>-</w:t>
      </w:r>
      <w:r w:rsidRPr="002227A6">
        <w:rPr>
          <w:color w:val="000000"/>
          <w:shd w:val="clear" w:color="auto" w:fill="FFFFFF"/>
          <w:lang w:val="pt-BR"/>
        </w:rPr>
        <w:t xml:space="preserve"> </w:t>
      </w:r>
      <w:hyperlink r:id="rId12" w:history="1">
        <w:r w:rsidRPr="002227A6">
          <w:rPr>
            <w:rStyle w:val="Hyperlink"/>
            <w:shd w:val="clear" w:color="auto" w:fill="FFFFFF"/>
            <w:lang w:val="pt-BR"/>
          </w:rPr>
          <w:t>Português</w:t>
        </w:r>
      </w:hyperlink>
    </w:p>
    <w:p w:rsidR="00DF63CA" w:rsidRPr="009A4759" w:rsidRDefault="00DF63CA" w:rsidP="002227A6">
      <w:pPr>
        <w:suppressLineNumbers/>
        <w:tabs>
          <w:tab w:val="left" w:pos="221"/>
        </w:tabs>
        <w:suppressAutoHyphens/>
        <w:snapToGrid w:val="0"/>
        <w:rPr>
          <w:bCs/>
          <w:lang w:val="pt-BR" w:eastAsia="ar-SA"/>
        </w:rPr>
      </w:pPr>
    </w:p>
    <w:p w:rsidR="00236DF8" w:rsidRPr="009A4759" w:rsidRDefault="00236DF8" w:rsidP="002227A6">
      <w:pPr>
        <w:numPr>
          <w:ilvl w:val="0"/>
          <w:numId w:val="40"/>
        </w:numPr>
        <w:suppressLineNumbers/>
        <w:tabs>
          <w:tab w:val="left" w:pos="221"/>
        </w:tabs>
        <w:suppressAutoHyphens/>
        <w:snapToGrid w:val="0"/>
        <w:ind w:left="2160" w:hanging="720"/>
        <w:jc w:val="both"/>
      </w:pPr>
      <w:r w:rsidRPr="009A4759">
        <w:rPr>
          <w:szCs w:val="20"/>
        </w:rPr>
        <w:t>Commission interaméricaine pour la réduction des catastrophes naturelles</w:t>
      </w:r>
      <w:r w:rsidRPr="009A4759">
        <w:t xml:space="preserve"> </w:t>
      </w:r>
      <w:r w:rsidRPr="009A4759">
        <w:rPr>
          <w:color w:val="000000"/>
        </w:rPr>
        <w:t>(</w:t>
      </w:r>
      <w:proofErr w:type="spellStart"/>
      <w:r w:rsidRPr="009A4759">
        <w:rPr>
          <w:color w:val="000000"/>
        </w:rPr>
        <w:t>CIRDN</w:t>
      </w:r>
      <w:proofErr w:type="spellEnd"/>
      <w:r w:rsidRPr="009A4759">
        <w:rPr>
          <w:color w:val="000000"/>
        </w:rPr>
        <w:t>)</w:t>
      </w:r>
      <w:r w:rsidRPr="009A4759">
        <w:t xml:space="preserve"> :</w:t>
      </w:r>
    </w:p>
    <w:p w:rsidR="00236DF8" w:rsidRPr="002227A6" w:rsidRDefault="00236DF8" w:rsidP="002227A6">
      <w:pPr>
        <w:suppressLineNumbers/>
        <w:tabs>
          <w:tab w:val="left" w:pos="221"/>
        </w:tabs>
        <w:suppressAutoHyphens/>
        <w:snapToGrid w:val="0"/>
        <w:jc w:val="both"/>
        <w:rPr>
          <w:lang w:val="fr-FR"/>
        </w:rPr>
      </w:pPr>
    </w:p>
    <w:p w:rsidR="00236DF8" w:rsidRPr="009A4759" w:rsidRDefault="00236DF8" w:rsidP="002227A6">
      <w:pPr>
        <w:numPr>
          <w:ilvl w:val="2"/>
          <w:numId w:val="40"/>
        </w:numPr>
        <w:suppressLineNumbers/>
        <w:tabs>
          <w:tab w:val="left" w:pos="221"/>
          <w:tab w:val="left" w:pos="2160"/>
        </w:tabs>
        <w:suppressAutoHyphens/>
        <w:snapToGrid w:val="0"/>
        <w:ind w:left="2880" w:hanging="720"/>
        <w:jc w:val="both"/>
      </w:pPr>
      <w:r w:rsidRPr="009A4759">
        <w:t>Exposés :</w:t>
      </w:r>
    </w:p>
    <w:p w:rsidR="00236DF8" w:rsidRPr="002227A6" w:rsidRDefault="00236DF8" w:rsidP="002227A6">
      <w:pPr>
        <w:rPr>
          <w:lang w:val="es-CO"/>
        </w:rPr>
      </w:pPr>
    </w:p>
    <w:p w:rsidR="00236DF8" w:rsidRPr="009A4759" w:rsidRDefault="00236DF8" w:rsidP="002227A6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ind w:left="2880" w:hanging="734"/>
        <w:jc w:val="both"/>
      </w:pPr>
      <w:r w:rsidRPr="009A4759">
        <w:t>Secrétaire général adjoint de l’OEA</w:t>
      </w:r>
    </w:p>
    <w:p w:rsidR="00236DF8" w:rsidRPr="009A4759" w:rsidRDefault="00236DF8" w:rsidP="002227A6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ind w:left="2880" w:hanging="734"/>
        <w:jc w:val="both"/>
      </w:pPr>
      <w:r w:rsidRPr="009A4759">
        <w:t>Organisation interaméricaine de défense</w:t>
      </w:r>
    </w:p>
    <w:p w:rsidR="00236DF8" w:rsidRPr="009A4759" w:rsidRDefault="00236DF8" w:rsidP="002227A6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ind w:left="2880" w:hanging="734"/>
        <w:jc w:val="both"/>
      </w:pPr>
      <w:r w:rsidRPr="009A4759">
        <w:t>Fondation panaméricaine pour le développement</w:t>
      </w:r>
    </w:p>
    <w:p w:rsidR="00236DF8" w:rsidRPr="009A4759" w:rsidRDefault="00236DF8" w:rsidP="002227A6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ind w:left="2880" w:hanging="734"/>
        <w:jc w:val="both"/>
      </w:pPr>
      <w:r w:rsidRPr="009A4759">
        <w:t>Commission interaméricaine des femmes</w:t>
      </w:r>
    </w:p>
    <w:p w:rsidR="00236DF8" w:rsidRPr="009A4759" w:rsidRDefault="00236DF8" w:rsidP="002227A6">
      <w:pPr>
        <w:suppressLineNumbers/>
        <w:tabs>
          <w:tab w:val="left" w:pos="221"/>
        </w:tabs>
        <w:suppressAutoHyphens/>
        <w:snapToGrid w:val="0"/>
        <w:jc w:val="both"/>
        <w:rPr>
          <w:lang w:val="es-CO"/>
        </w:rPr>
      </w:pPr>
    </w:p>
    <w:p w:rsidR="00EE699E" w:rsidRPr="009A4759" w:rsidRDefault="00236DF8" w:rsidP="002227A6">
      <w:pPr>
        <w:numPr>
          <w:ilvl w:val="2"/>
          <w:numId w:val="40"/>
        </w:numPr>
        <w:suppressLineNumbers/>
        <w:tabs>
          <w:tab w:val="left" w:pos="221"/>
        </w:tabs>
        <w:suppressAutoHyphens/>
        <w:snapToGrid w:val="0"/>
        <w:ind w:left="2880" w:hanging="720"/>
        <w:jc w:val="both"/>
      </w:pPr>
      <w:r w:rsidRPr="009A4759">
        <w:t>Décision sur la recommandation concernant la Convention interaméricaine visant à faciliter l'apport d'assistance dans les cas de catastrophes</w:t>
      </w:r>
    </w:p>
    <w:p w:rsidR="00750C1D" w:rsidRPr="002227A6" w:rsidRDefault="00EE699E" w:rsidP="002227A6">
      <w:pPr>
        <w:ind w:firstLine="2880"/>
        <w:rPr>
          <w:rFonts w:eastAsia="Calibri"/>
          <w:color w:val="0000FF"/>
          <w:lang w:val="pt-BR"/>
        </w:rPr>
      </w:pPr>
      <w:r w:rsidRPr="002227A6">
        <w:rPr>
          <w:lang w:val="pt-BR"/>
        </w:rPr>
        <w:t>-</w:t>
      </w:r>
      <w:r w:rsidRPr="002227A6">
        <w:rPr>
          <w:lang w:val="pt-BR"/>
        </w:rPr>
        <w:tab/>
      </w:r>
      <w:proofErr w:type="spellStart"/>
      <w:r w:rsidRPr="002227A6">
        <w:rPr>
          <w:lang w:val="pt-BR"/>
        </w:rPr>
        <w:t>CIDI</w:t>
      </w:r>
      <w:proofErr w:type="spellEnd"/>
      <w:r w:rsidRPr="002227A6">
        <w:rPr>
          <w:lang w:val="pt-BR"/>
        </w:rPr>
        <w:t>/CPD/</w:t>
      </w:r>
      <w:proofErr w:type="spellStart"/>
      <w:proofErr w:type="gramStart"/>
      <w:r w:rsidRPr="002227A6">
        <w:rPr>
          <w:lang w:val="pt-BR"/>
        </w:rPr>
        <w:t>doc.</w:t>
      </w:r>
      <w:proofErr w:type="gramEnd"/>
      <w:r w:rsidRPr="002227A6">
        <w:rPr>
          <w:lang w:val="pt-BR"/>
        </w:rPr>
        <w:t>194</w:t>
      </w:r>
      <w:proofErr w:type="spellEnd"/>
      <w:r w:rsidRPr="002227A6">
        <w:rPr>
          <w:lang w:val="pt-BR"/>
        </w:rPr>
        <w:t xml:space="preserve">/20: </w:t>
      </w:r>
      <w:hyperlink r:id="rId13" w:history="1">
        <w:proofErr w:type="spellStart"/>
        <w:r w:rsidRPr="002227A6">
          <w:rPr>
            <w:color w:val="0000FF"/>
            <w:u w:val="single"/>
            <w:lang w:val="pt-BR"/>
          </w:rPr>
          <w:t>Español</w:t>
        </w:r>
        <w:proofErr w:type="spellEnd"/>
      </w:hyperlink>
      <w:r w:rsidRPr="002227A6">
        <w:rPr>
          <w:color w:val="0000FF"/>
          <w:lang w:val="pt-BR"/>
        </w:rPr>
        <w:t xml:space="preserve"> </w:t>
      </w:r>
      <w:hyperlink r:id="rId14" w:history="1">
        <w:proofErr w:type="spellStart"/>
        <w:r w:rsidRPr="002227A6">
          <w:rPr>
            <w:color w:val="0000FF"/>
            <w:u w:val="single"/>
            <w:lang w:val="pt-BR"/>
          </w:rPr>
          <w:t>English</w:t>
        </w:r>
        <w:proofErr w:type="spellEnd"/>
      </w:hyperlink>
      <w:r w:rsidRPr="002227A6">
        <w:rPr>
          <w:color w:val="0000FF"/>
          <w:lang w:val="pt-BR"/>
        </w:rPr>
        <w:t xml:space="preserve"> </w:t>
      </w:r>
      <w:hyperlink r:id="rId15" w:history="1">
        <w:proofErr w:type="spellStart"/>
        <w:r w:rsidR="009A4759" w:rsidRPr="002227A6">
          <w:rPr>
            <w:color w:val="0000FF"/>
            <w:u w:val="single"/>
            <w:lang w:val="pt-BR"/>
          </w:rPr>
          <w:t>Français</w:t>
        </w:r>
        <w:proofErr w:type="spellEnd"/>
      </w:hyperlink>
      <w:r w:rsidRPr="002227A6">
        <w:rPr>
          <w:color w:val="0000FF"/>
          <w:lang w:val="pt-BR"/>
        </w:rPr>
        <w:t xml:space="preserve"> </w:t>
      </w:r>
      <w:hyperlink r:id="rId16" w:history="1">
        <w:r w:rsidRPr="002227A6">
          <w:rPr>
            <w:color w:val="0000FF"/>
            <w:u w:val="single"/>
            <w:lang w:val="pt-BR"/>
          </w:rPr>
          <w:t>Portug</w:t>
        </w:r>
        <w:r w:rsidR="009A4759" w:rsidRPr="002227A6">
          <w:rPr>
            <w:color w:val="0000FF"/>
            <w:u w:val="single"/>
            <w:lang w:val="pt-BR"/>
          </w:rPr>
          <w:t>uês</w:t>
        </w:r>
      </w:hyperlink>
    </w:p>
    <w:p w:rsidR="00EE699E" w:rsidRPr="002227A6" w:rsidRDefault="00EE699E" w:rsidP="002227A6">
      <w:pPr>
        <w:tabs>
          <w:tab w:val="left" w:pos="2610"/>
        </w:tabs>
        <w:rPr>
          <w:lang w:val="pt-BR"/>
        </w:rPr>
      </w:pPr>
    </w:p>
    <w:p w:rsidR="00A156B6" w:rsidRPr="002227A6" w:rsidRDefault="00A156B6" w:rsidP="002227A6">
      <w:pPr>
        <w:suppressLineNumbers/>
        <w:tabs>
          <w:tab w:val="left" w:pos="221"/>
        </w:tabs>
        <w:suppressAutoHyphens/>
        <w:snapToGrid w:val="0"/>
        <w:jc w:val="both"/>
        <w:rPr>
          <w:lang w:val="pt-BR"/>
        </w:rPr>
      </w:pPr>
    </w:p>
    <w:p w:rsidR="006D3B50" w:rsidRPr="009A4759" w:rsidRDefault="00236DF8" w:rsidP="006D3B50">
      <w:pPr>
        <w:numPr>
          <w:ilvl w:val="0"/>
          <w:numId w:val="35"/>
        </w:numPr>
        <w:suppressLineNumbers/>
        <w:tabs>
          <w:tab w:val="left" w:pos="221"/>
        </w:tabs>
        <w:suppressAutoHyphens/>
        <w:snapToGrid w:val="0"/>
        <w:ind w:left="1440" w:hanging="720"/>
        <w:jc w:val="both"/>
        <w:rPr>
          <w:bCs/>
        </w:rPr>
      </w:pPr>
      <w:r w:rsidRPr="009A4759">
        <w:t>Examen et approbation de la proposition de méthodologie visant la négociation du ou des projets de résolution</w:t>
      </w:r>
    </w:p>
    <w:p w:rsidR="00CD2D7D" w:rsidRPr="009A4759" w:rsidRDefault="00CD2D7D" w:rsidP="002227A6">
      <w:pPr>
        <w:numPr>
          <w:ilvl w:val="4"/>
          <w:numId w:val="33"/>
        </w:numPr>
        <w:tabs>
          <w:tab w:val="clear" w:pos="4680"/>
          <w:tab w:val="num" w:pos="2160"/>
        </w:tabs>
        <w:ind w:hanging="3240"/>
        <w:rPr>
          <w:color w:val="0000FF"/>
        </w:rPr>
      </w:pPr>
      <w:proofErr w:type="spellStart"/>
      <w:r w:rsidRPr="002227A6">
        <w:rPr>
          <w:lang w:val="pt-BR"/>
        </w:rPr>
        <w:t>CIDI</w:t>
      </w:r>
      <w:proofErr w:type="spellEnd"/>
      <w:r w:rsidRPr="002227A6">
        <w:rPr>
          <w:lang w:val="pt-BR"/>
        </w:rPr>
        <w:t>/CPD/</w:t>
      </w:r>
      <w:proofErr w:type="spellStart"/>
      <w:proofErr w:type="gramStart"/>
      <w:r w:rsidRPr="002227A6">
        <w:rPr>
          <w:lang w:val="pt-BR"/>
        </w:rPr>
        <w:t>doc.</w:t>
      </w:r>
      <w:proofErr w:type="gramEnd"/>
      <w:r w:rsidRPr="002227A6">
        <w:rPr>
          <w:lang w:val="pt-BR"/>
        </w:rPr>
        <w:t>192</w:t>
      </w:r>
      <w:proofErr w:type="spellEnd"/>
      <w:r w:rsidRPr="002227A6">
        <w:rPr>
          <w:lang w:val="pt-BR"/>
        </w:rPr>
        <w:t xml:space="preserve">/20 rev. 1 corr. </w:t>
      </w:r>
      <w:r w:rsidRPr="009A4759">
        <w:t xml:space="preserve">1: </w:t>
      </w:r>
      <w:hyperlink r:id="rId17" w:history="1">
        <w:proofErr w:type="spellStart"/>
        <w:r w:rsidRPr="009A4759">
          <w:rPr>
            <w:rStyle w:val="Hyperlink"/>
          </w:rPr>
          <w:t>Español</w:t>
        </w:r>
        <w:proofErr w:type="spellEnd"/>
      </w:hyperlink>
      <w:r w:rsidRPr="009A4759">
        <w:rPr>
          <w:color w:val="0000FF"/>
        </w:rPr>
        <w:t xml:space="preserve"> </w:t>
      </w:r>
      <w:hyperlink r:id="rId18" w:history="1">
        <w:r w:rsidRPr="009A4759">
          <w:rPr>
            <w:rStyle w:val="Hyperlink"/>
          </w:rPr>
          <w:t>English</w:t>
        </w:r>
      </w:hyperlink>
      <w:r w:rsidRPr="009A4759">
        <w:rPr>
          <w:color w:val="0000FF"/>
        </w:rPr>
        <w:t xml:space="preserve">  </w:t>
      </w:r>
      <w:hyperlink r:id="rId19" w:history="1">
        <w:r w:rsidRPr="009A4759">
          <w:rPr>
            <w:rStyle w:val="Hyperlink"/>
          </w:rPr>
          <w:t>Fr</w:t>
        </w:r>
        <w:r w:rsidR="009A4759" w:rsidRPr="009A4759">
          <w:rPr>
            <w:rStyle w:val="Hyperlink"/>
          </w:rPr>
          <w:t>ançais</w:t>
        </w:r>
      </w:hyperlink>
      <w:r w:rsidRPr="009A4759">
        <w:rPr>
          <w:color w:val="0000FF"/>
        </w:rPr>
        <w:t xml:space="preserve">   </w:t>
      </w:r>
      <w:hyperlink r:id="rId20" w:history="1">
        <w:r w:rsidRPr="009A4759">
          <w:rPr>
            <w:rStyle w:val="Hyperlink"/>
          </w:rPr>
          <w:t>Portug</w:t>
        </w:r>
        <w:r w:rsidR="009A4759" w:rsidRPr="009A4759">
          <w:rPr>
            <w:rStyle w:val="Hyperlink"/>
          </w:rPr>
          <w:t>uês</w:t>
        </w:r>
      </w:hyperlink>
    </w:p>
    <w:p w:rsidR="006D3B50" w:rsidRPr="009A4759" w:rsidRDefault="006D3B50" w:rsidP="002227A6">
      <w:pPr>
        <w:tabs>
          <w:tab w:val="left" w:pos="720"/>
        </w:tabs>
        <w:snapToGrid w:val="0"/>
        <w:jc w:val="both"/>
        <w:rPr>
          <w:lang w:val="es-ES"/>
        </w:rPr>
      </w:pPr>
    </w:p>
    <w:p w:rsidR="0038111E" w:rsidRPr="009A4759" w:rsidRDefault="0038111E" w:rsidP="002B6FCD">
      <w:pPr>
        <w:numPr>
          <w:ilvl w:val="0"/>
          <w:numId w:val="35"/>
        </w:numPr>
        <w:tabs>
          <w:tab w:val="left" w:pos="720"/>
        </w:tabs>
        <w:snapToGrid w:val="0"/>
        <w:ind w:hanging="1080"/>
        <w:jc w:val="both"/>
      </w:pPr>
      <w:r w:rsidRPr="009A4759">
        <w:t>Autres questions</w:t>
      </w:r>
    </w:p>
    <w:p w:rsidR="0038111E" w:rsidRPr="009A4759" w:rsidRDefault="002227A6" w:rsidP="0038111E">
      <w:pPr>
        <w:tabs>
          <w:tab w:val="left" w:pos="720"/>
        </w:tabs>
        <w:snapToGrid w:val="0"/>
        <w:jc w:val="both"/>
        <w:rPr>
          <w:lang w:val="es-CO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467" cy="231568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467" cy="23156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7A6" w:rsidRPr="002227A6" w:rsidRDefault="002227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CIDRP02805F04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5pt;height: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tbzQIAABMGAAAOAAAAZHJzL2Uyb0RvYy54bWysVFtP2zAYfZ+0/2D5faQtLYOIFHUwpkkV&#10;oMHEs+vYTYRje7bbpvv1O3bSi9gexrSX5LN9vtv5LpdXbaPIWjhfG13Q4cmAEqG5KWu9LOj3p9sP&#10;55T4wHTJlNGioFvh6dX0/bvLjc3FyFRGlcIRGNE+39iCViHYPMs8r0TD/ImxQuNRGtewgKNbZqVj&#10;G1hvVDYaDM6yjXGldYYL73F70z3SabIvpeDhXkovAlEFRWwhfV36LuI3m16yfOmYrWreh8H+IYqG&#10;1RpO96ZuWGBk5erfTDU1d8YbGU64aTIjZc1FygHZDAevsnmsmBUpF5Dj7Z4m///M8rv1gyN1idpR&#10;olmDEj2JNpBPpiXDyM7G+hygRwtYaHEdkTFTb+eGv3hAsiNMp+CBjphWuib+kSeBIgqw3ZMevXBc&#10;np6ej8dnHynheBudDidn59FvdtC2zocvwjQkCgV1KGqKgK3nPnTQHSQ60+a2Vgr3LFeabAp6MRlN&#10;YJ6hvaRiAWJjkbDXS0qYWqJveXDJ4pFqtHjDfEXWDK3jjarLrlmcWekyWa8EKz/rkoStBW0a/U2j&#10;u0aUlCgBs1FKyMBq9TdIJK10DFyk1u3Ti/R2jCYpbJXokvsmJEqXiI0XaWjEtXJdzIxzoUMqYrIL&#10;dERJkPMWxR5/iOotyl0eO89Gh71yU2vTkf4q7PJlF7Ls8H2D+S7vSEFoFy14jeLClFt0pjPdZHvL&#10;b2tUbs58eGAOo4yew3oK9/hIZVAe00uUVMb9/NN9xGPC8Ip6YjWg/D9WzKG66qvG7F0Mx+O4S9Jh&#10;PPk4wsEdvyyOX/SquTZoIcwXoktixAe1E6UzzTO22Cx6xRPTHL4LikbtxOvQLSxsQS5mswTC9rAs&#10;zPWj5buBjB371D4zZ/tBCRixO7NbIix/NS8dNtZVm9kqGFmnYTqw2hOPzZPGsd+ScbUdnxPqsMun&#10;vwAAAP//AwBQSwMEFAAGAAgAAAAhAE0fRS/gAAAADQEAAA8AAABkcnMvZG93bnJldi54bWxMj81O&#10;wzAQhO9IvIO1SNxaJygNVYhTIaQKhLiQ9gHc2MRR4rUVOz/w9GxPcNyZT7Mz5WG1A5v1GDqHAtJt&#10;Akxj41SHrYDz6bjZAwtRopKDQy3gWwc4VLc3pSyUW/BTz3VsGYVgKKQAE6MvOA+N0VaGrfMayfty&#10;o5WRzrHlapQLhduBPyRJzq3skD4Y6fWL0U1fT1bAcXp9s/MPn/x73SxofD+dP3oh7u/W5ydgUa/x&#10;D4ZrfaoOFXW6uAlVYIOATZplhJKRZQmtImSX7nNgl6v0mO+AVyX/v6L6BQAA//8DAFBLAQItABQA&#10;BgAIAAAAIQC2gziS/gAAAOEBAAATAAAAAAAAAAAAAAAAAAAAAABbQ29udGVudF9UeXBlc10ueG1s&#10;UEsBAi0AFAAGAAgAAAAhADj9If/WAAAAlAEAAAsAAAAAAAAAAAAAAAAALwEAAF9yZWxzLy5yZWxz&#10;UEsBAi0AFAAGAAgAAAAhAJakO1vNAgAAEwYAAA4AAAAAAAAAAAAAAAAALgIAAGRycy9lMm9Eb2Mu&#10;eG1sUEsBAi0AFAAGAAgAAAAhAE0fRS/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:rsidR="002227A6" w:rsidRPr="002227A6" w:rsidRDefault="002227A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CIDRP02805F04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8111E" w:rsidRPr="009A4759" w:rsidSect="00624ACD">
      <w:headerReference w:type="even" r:id="rId21"/>
      <w:headerReference w:type="default" r:id="rId22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52" w:rsidRDefault="000D7D52">
      <w:r>
        <w:separator/>
      </w:r>
    </w:p>
  </w:endnote>
  <w:endnote w:type="continuationSeparator" w:id="0">
    <w:p w:rsidR="000D7D52" w:rsidRDefault="000D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52" w:rsidRDefault="000D7D52">
      <w:r>
        <w:separator/>
      </w:r>
    </w:p>
  </w:footnote>
  <w:footnote w:type="continuationSeparator" w:id="0">
    <w:p w:rsidR="000D7D52" w:rsidRDefault="000D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6DF8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3E26F5"/>
    <w:multiLevelType w:val="hybridMultilevel"/>
    <w:tmpl w:val="6FF2F744"/>
    <w:lvl w:ilvl="0" w:tplc="FFFFFFFF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14B1292"/>
    <w:multiLevelType w:val="hybridMultilevel"/>
    <w:tmpl w:val="5A46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F52A8"/>
    <w:multiLevelType w:val="hybridMultilevel"/>
    <w:tmpl w:val="A622FE20"/>
    <w:lvl w:ilvl="0" w:tplc="B5EA7A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4688D"/>
    <w:multiLevelType w:val="hybridMultilevel"/>
    <w:tmpl w:val="603C73F2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980D8E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80D6E"/>
    <w:multiLevelType w:val="hybridMultilevel"/>
    <w:tmpl w:val="AE301A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D8383C"/>
    <w:multiLevelType w:val="hybridMultilevel"/>
    <w:tmpl w:val="116CD83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12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13">
    <w:nsid w:val="428A6F38"/>
    <w:multiLevelType w:val="hybridMultilevel"/>
    <w:tmpl w:val="F18AEB3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022D15"/>
    <w:multiLevelType w:val="hybridMultilevel"/>
    <w:tmpl w:val="0E6A7F5C"/>
    <w:lvl w:ilvl="0" w:tplc="14F0B8F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8D0464F8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9BE4181"/>
    <w:multiLevelType w:val="hybridMultilevel"/>
    <w:tmpl w:val="389AB95E"/>
    <w:lvl w:ilvl="0" w:tplc="414664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519E727D"/>
    <w:multiLevelType w:val="hybridMultilevel"/>
    <w:tmpl w:val="CB9831B6"/>
    <w:lvl w:ilvl="0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A4C72"/>
    <w:multiLevelType w:val="hybridMultilevel"/>
    <w:tmpl w:val="FA567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21">
    <w:nsid w:val="53C60DB8"/>
    <w:multiLevelType w:val="hybridMultilevel"/>
    <w:tmpl w:val="11CAE1B2"/>
    <w:lvl w:ilvl="0" w:tplc="0B4A97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B69FD"/>
    <w:multiLevelType w:val="hybridMultilevel"/>
    <w:tmpl w:val="4518F5B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6E13B09"/>
    <w:multiLevelType w:val="hybridMultilevel"/>
    <w:tmpl w:val="29B6AD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AE53A0D"/>
    <w:multiLevelType w:val="hybridMultilevel"/>
    <w:tmpl w:val="A35A5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CEF7F17"/>
    <w:multiLevelType w:val="hybridMultilevel"/>
    <w:tmpl w:val="86AA9588"/>
    <w:lvl w:ilvl="0" w:tplc="C706E234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7D06A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F7AB1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F7AB1C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67148A"/>
    <w:multiLevelType w:val="hybridMultilevel"/>
    <w:tmpl w:val="6424354A"/>
    <w:lvl w:ilvl="0" w:tplc="D3E2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733"/>
    <w:multiLevelType w:val="hybridMultilevel"/>
    <w:tmpl w:val="8B826E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742D4D"/>
    <w:multiLevelType w:val="hybridMultilevel"/>
    <w:tmpl w:val="413C2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4A0207C"/>
    <w:multiLevelType w:val="hybridMultilevel"/>
    <w:tmpl w:val="531CE3EA"/>
    <w:lvl w:ilvl="0" w:tplc="2C505B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31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33">
    <w:nsid w:val="69D67A81"/>
    <w:multiLevelType w:val="hybridMultilevel"/>
    <w:tmpl w:val="D584A8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F153FF"/>
    <w:multiLevelType w:val="hybridMultilevel"/>
    <w:tmpl w:val="53045BD0"/>
    <w:lvl w:ilvl="0" w:tplc="91D654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353B5C"/>
    <w:multiLevelType w:val="hybridMultilevel"/>
    <w:tmpl w:val="0CE4D2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F2217"/>
    <w:multiLevelType w:val="hybridMultilevel"/>
    <w:tmpl w:val="E9F02E9E"/>
    <w:lvl w:ilvl="0" w:tplc="D67C0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20"/>
  </w:num>
  <w:num w:numId="8">
    <w:abstractNumId w:val="31"/>
  </w:num>
  <w:num w:numId="9">
    <w:abstractNumId w:val="32"/>
  </w:num>
  <w:num w:numId="10">
    <w:abstractNumId w:val="12"/>
  </w:num>
  <w:num w:numId="11">
    <w:abstractNumId w:val="25"/>
  </w:num>
  <w:num w:numId="12">
    <w:abstractNumId w:val="13"/>
  </w:num>
  <w:num w:numId="13">
    <w:abstractNumId w:val="4"/>
  </w:num>
  <w:num w:numId="14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24"/>
  </w:num>
  <w:num w:numId="18">
    <w:abstractNumId w:val="21"/>
  </w:num>
  <w:num w:numId="19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9"/>
  </w:num>
  <w:num w:numId="23">
    <w:abstractNumId w:val="29"/>
  </w:num>
  <w:num w:numId="24">
    <w:abstractNumId w:val="14"/>
  </w:num>
  <w:num w:numId="25">
    <w:abstractNumId w:val="16"/>
  </w:num>
  <w:num w:numId="26">
    <w:abstractNumId w:val="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27"/>
  </w:num>
  <w:num w:numId="33">
    <w:abstractNumId w:val="10"/>
  </w:num>
  <w:num w:numId="34">
    <w:abstractNumId w:val="34"/>
  </w:num>
  <w:num w:numId="35">
    <w:abstractNumId w:val="7"/>
  </w:num>
  <w:num w:numId="36">
    <w:abstractNumId w:val="23"/>
  </w:num>
  <w:num w:numId="37">
    <w:abstractNumId w:val="35"/>
  </w:num>
  <w:num w:numId="38">
    <w:abstractNumId w:val="33"/>
  </w:num>
  <w:num w:numId="39">
    <w:abstractNumId w:val="36"/>
  </w:num>
  <w:num w:numId="40">
    <w:abstractNumId w:val="17"/>
  </w:num>
  <w:num w:numId="4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s-AR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C6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1383"/>
    <w:rsid w:val="00136E6B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F0A47"/>
    <w:rsid w:val="001F2BE2"/>
    <w:rsid w:val="001F2D18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7A6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70AFD"/>
    <w:rsid w:val="003773CB"/>
    <w:rsid w:val="003803AA"/>
    <w:rsid w:val="0038111E"/>
    <w:rsid w:val="0038140B"/>
    <w:rsid w:val="003818AB"/>
    <w:rsid w:val="00386DB9"/>
    <w:rsid w:val="003872A9"/>
    <w:rsid w:val="00387BAE"/>
    <w:rsid w:val="00394BEA"/>
    <w:rsid w:val="0039793A"/>
    <w:rsid w:val="00397A9D"/>
    <w:rsid w:val="003A4239"/>
    <w:rsid w:val="003A4572"/>
    <w:rsid w:val="003A66F3"/>
    <w:rsid w:val="003B187A"/>
    <w:rsid w:val="003B5CF9"/>
    <w:rsid w:val="003C0069"/>
    <w:rsid w:val="003C530F"/>
    <w:rsid w:val="003C54C9"/>
    <w:rsid w:val="003C665B"/>
    <w:rsid w:val="003C75C6"/>
    <w:rsid w:val="003D1287"/>
    <w:rsid w:val="003D2656"/>
    <w:rsid w:val="003D2B09"/>
    <w:rsid w:val="003D50D2"/>
    <w:rsid w:val="003D61ED"/>
    <w:rsid w:val="003E4700"/>
    <w:rsid w:val="003E57A9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2C59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606BB"/>
    <w:rsid w:val="0076102B"/>
    <w:rsid w:val="0076224A"/>
    <w:rsid w:val="00762443"/>
    <w:rsid w:val="00762D42"/>
    <w:rsid w:val="00764B15"/>
    <w:rsid w:val="00772787"/>
    <w:rsid w:val="007733E6"/>
    <w:rsid w:val="007764A4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203D"/>
    <w:rsid w:val="007C24D9"/>
    <w:rsid w:val="007C2F6F"/>
    <w:rsid w:val="007C68FD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0A83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53BD1"/>
    <w:rsid w:val="00855658"/>
    <w:rsid w:val="00855D5B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45F7"/>
    <w:rsid w:val="008F5C37"/>
    <w:rsid w:val="00900462"/>
    <w:rsid w:val="00902BE2"/>
    <w:rsid w:val="009067B9"/>
    <w:rsid w:val="00906EEF"/>
    <w:rsid w:val="00912D49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4759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4280"/>
    <w:rsid w:val="009C5B9F"/>
    <w:rsid w:val="009D546A"/>
    <w:rsid w:val="009D5C15"/>
    <w:rsid w:val="009E3E1B"/>
    <w:rsid w:val="009E63F2"/>
    <w:rsid w:val="009E7617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E7F"/>
    <w:rsid w:val="00AC6526"/>
    <w:rsid w:val="00AC762D"/>
    <w:rsid w:val="00AD091E"/>
    <w:rsid w:val="00AD2692"/>
    <w:rsid w:val="00AD3009"/>
    <w:rsid w:val="00AD42EE"/>
    <w:rsid w:val="00AD71D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36EA"/>
    <w:rsid w:val="00B146AE"/>
    <w:rsid w:val="00B16683"/>
    <w:rsid w:val="00B16F87"/>
    <w:rsid w:val="00B17AC6"/>
    <w:rsid w:val="00B20627"/>
    <w:rsid w:val="00B2066F"/>
    <w:rsid w:val="00B21756"/>
    <w:rsid w:val="00B344B7"/>
    <w:rsid w:val="00B34AC8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CBB"/>
    <w:rsid w:val="00BA2282"/>
    <w:rsid w:val="00BA38F7"/>
    <w:rsid w:val="00BA3988"/>
    <w:rsid w:val="00BA48AE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25F"/>
    <w:rsid w:val="00C41393"/>
    <w:rsid w:val="00C441DE"/>
    <w:rsid w:val="00C461B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81723"/>
    <w:rsid w:val="00D82D41"/>
    <w:rsid w:val="00D86B3D"/>
    <w:rsid w:val="00D8723B"/>
    <w:rsid w:val="00D87587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33A5"/>
    <w:rsid w:val="00E04AA7"/>
    <w:rsid w:val="00E0676A"/>
    <w:rsid w:val="00E07855"/>
    <w:rsid w:val="00E14FA7"/>
    <w:rsid w:val="00E15D30"/>
    <w:rsid w:val="00E20AF4"/>
    <w:rsid w:val="00E21438"/>
    <w:rsid w:val="00E214E8"/>
    <w:rsid w:val="00E2361B"/>
    <w:rsid w:val="00E243DF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71212"/>
    <w:rsid w:val="00E737ED"/>
    <w:rsid w:val="00E750FB"/>
    <w:rsid w:val="00E75B6C"/>
    <w:rsid w:val="00E7633C"/>
    <w:rsid w:val="00E764F7"/>
    <w:rsid w:val="00E82B09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F0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fr-CA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fr-CA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m.oas.org/IDMS/Redirectpage.aspx?class=CIDI/CPD/doc.&amp;classNum=194&amp;lang=s" TargetMode="External"/><Relationship Id="rId18" Type="http://schemas.openxmlformats.org/officeDocument/2006/relationships/hyperlink" Target="http://scm.oas.org/IDMS/Redirectpage.aspx?class=CIDI/CPD/doc.&amp;classNum=192&amp;lang=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scm.oas.org/IDMS/Redirectpage.aspx?class=CIDI/CPD/doc.&amp;classNum=188&amp;lang=p" TargetMode="External"/><Relationship Id="rId17" Type="http://schemas.openxmlformats.org/officeDocument/2006/relationships/hyperlink" Target="http://scm.oas.org/IDMS/Redirectpage.aspx?class=CIDI/CPD/doc.&amp;classNum=192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CPD/doc.&amp;classNum=194&amp;lang=p" TargetMode="External"/><Relationship Id="rId20" Type="http://schemas.openxmlformats.org/officeDocument/2006/relationships/hyperlink" Target="http://scm.oas.org/IDMS/Redirectpage.aspx?class=CIDI/CPD/doc.&amp;classNum=192&amp;lang=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IDMS/Redirectpage.aspx?class=CIDI/CPD/doc.&amp;classNum=188&amp;lang=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cm.oas.org/IDMS/Redirectpage.aspx?class=CIDI/CPD/doc.&amp;classNum=194&amp;lang=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CPD/doc.&amp;classNum=188&amp;lang=e" TargetMode="External"/><Relationship Id="rId19" Type="http://schemas.openxmlformats.org/officeDocument/2006/relationships/hyperlink" Target="http://scm.oas.org/IDMS/Redirectpage.aspx?class=CIDI/CPD/doc.&amp;classNum=192&amp;lang=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m.oas.org/IDMS/Redirectpage.aspx?class=CIDI/CPD/doc.&amp;classNum=188&amp;lang=s" TargetMode="External"/><Relationship Id="rId14" Type="http://schemas.openxmlformats.org/officeDocument/2006/relationships/hyperlink" Target="http://scm.oas.org/IDMS/Redirectpage.aspx?class=CIDI/CPD/doc.&amp;classNum=194&amp;lang=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0D88-D65C-4420-A7BD-4ECCE852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2316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Santos, Ada</cp:lastModifiedBy>
  <cp:revision>7</cp:revision>
  <cp:lastPrinted>2020-02-16T05:13:00Z</cp:lastPrinted>
  <dcterms:created xsi:type="dcterms:W3CDTF">2020-03-02T20:17:00Z</dcterms:created>
  <dcterms:modified xsi:type="dcterms:W3CDTF">2020-03-02T22:07:00Z</dcterms:modified>
</cp:coreProperties>
</file>