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163C" w14:textId="77777777" w:rsidR="00464A79" w:rsidRPr="00204C42" w:rsidRDefault="00464A79" w:rsidP="00464A79">
      <w:pPr>
        <w:tabs>
          <w:tab w:val="left" w:pos="7290"/>
        </w:tabs>
        <w:ind w:right="-1438"/>
        <w:rPr>
          <w:lang w:val="es-CO"/>
        </w:rPr>
      </w:pPr>
      <w:r w:rsidRPr="00204C42">
        <w:rPr>
          <w:caps/>
          <w:lang w:val="es-CO"/>
        </w:rPr>
        <w:t>comisiÓn de POLÍTICAS de CooperaciÓn</w:t>
      </w:r>
      <w:r w:rsidRPr="00204C42">
        <w:rPr>
          <w:lang w:val="es-CO"/>
        </w:rPr>
        <w:tab/>
        <w:t>OEA/Ser. W</w:t>
      </w:r>
    </w:p>
    <w:p w14:paraId="37F5D3D7" w14:textId="3FD9497C" w:rsidR="00464A79" w:rsidRPr="00204C42" w:rsidRDefault="00464A79" w:rsidP="00464A79">
      <w:pPr>
        <w:tabs>
          <w:tab w:val="left" w:pos="7290"/>
        </w:tabs>
        <w:ind w:right="-1438"/>
        <w:rPr>
          <w:lang w:val="es-CO"/>
        </w:rPr>
      </w:pPr>
      <w:r w:rsidRPr="00204C42">
        <w:rPr>
          <w:caps/>
          <w:lang w:val="es-CO"/>
        </w:rPr>
        <w:t>Solidaria para el Desarrollo</w:t>
      </w:r>
      <w:r w:rsidRPr="00204C42">
        <w:rPr>
          <w:caps/>
          <w:lang w:val="es-CO"/>
        </w:rPr>
        <w:tab/>
      </w:r>
      <w:r w:rsidRPr="00204C42">
        <w:rPr>
          <w:lang w:val="es-CO"/>
        </w:rPr>
        <w:t>CIDI/CPD/</w:t>
      </w:r>
      <w:r w:rsidR="0075027C" w:rsidRPr="00204C42">
        <w:rPr>
          <w:lang w:val="es-CO"/>
        </w:rPr>
        <w:t>INF.</w:t>
      </w:r>
      <w:r w:rsidR="00D11FB2">
        <w:rPr>
          <w:lang w:val="es-CO"/>
        </w:rPr>
        <w:t>58</w:t>
      </w:r>
      <w:r w:rsidRPr="00204C42">
        <w:rPr>
          <w:lang w:val="es-CO"/>
        </w:rPr>
        <w:t>/</w:t>
      </w:r>
      <w:r w:rsidR="0075027C" w:rsidRPr="00204C42">
        <w:rPr>
          <w:lang w:val="es-CO"/>
        </w:rPr>
        <w:t>20</w:t>
      </w:r>
    </w:p>
    <w:p w14:paraId="6CCCA2FD" w14:textId="3F6A8D9E" w:rsidR="00464A79" w:rsidRPr="00204C42" w:rsidRDefault="00464A79" w:rsidP="00464A79">
      <w:pPr>
        <w:tabs>
          <w:tab w:val="left" w:pos="7290"/>
        </w:tabs>
        <w:ind w:right="-1438"/>
        <w:rPr>
          <w:lang w:val="es-CO"/>
        </w:rPr>
      </w:pPr>
      <w:r w:rsidRPr="00204C42">
        <w:rPr>
          <w:lang w:val="es-CO"/>
        </w:rPr>
        <w:tab/>
      </w:r>
      <w:r w:rsidR="00DE4761">
        <w:rPr>
          <w:lang w:val="es-CO"/>
        </w:rPr>
        <w:t>20</w:t>
      </w:r>
      <w:r w:rsidR="00CB15CE">
        <w:rPr>
          <w:lang w:val="es-CO"/>
        </w:rPr>
        <w:t xml:space="preserve"> agosto </w:t>
      </w:r>
      <w:r w:rsidRPr="00204C42">
        <w:rPr>
          <w:lang w:val="es-CO"/>
        </w:rPr>
        <w:t>2020</w:t>
      </w:r>
    </w:p>
    <w:p w14:paraId="0195B37C" w14:textId="3332BA52" w:rsidR="00464A79" w:rsidRPr="00204C42" w:rsidRDefault="00464A79" w:rsidP="00464A79">
      <w:pPr>
        <w:tabs>
          <w:tab w:val="left" w:pos="7290"/>
        </w:tabs>
        <w:ind w:right="-1438"/>
        <w:rPr>
          <w:lang w:val="es-CO"/>
        </w:rPr>
      </w:pPr>
      <w:r w:rsidRPr="00204C42">
        <w:rPr>
          <w:lang w:val="es-CO"/>
        </w:rPr>
        <w:tab/>
      </w:r>
      <w:r w:rsidR="00CB15CE">
        <w:rPr>
          <w:lang w:val="es-CO"/>
        </w:rPr>
        <w:t>TEXTUAL</w:t>
      </w:r>
    </w:p>
    <w:p w14:paraId="67133AFD" w14:textId="77777777" w:rsidR="00464A79" w:rsidRPr="00204C42" w:rsidRDefault="00464A79" w:rsidP="00464A79">
      <w:pPr>
        <w:pBdr>
          <w:bottom w:val="single" w:sz="12" w:space="1" w:color="auto"/>
        </w:pBdr>
        <w:tabs>
          <w:tab w:val="left" w:pos="6750"/>
        </w:tabs>
        <w:ind w:right="-1080"/>
        <w:rPr>
          <w:b/>
          <w:bCs/>
          <w:lang w:val="es-CO"/>
        </w:rPr>
      </w:pPr>
    </w:p>
    <w:p w14:paraId="67CAFCC9" w14:textId="77777777" w:rsidR="00464A79" w:rsidRPr="00204C42" w:rsidRDefault="00464A79" w:rsidP="00464A79">
      <w:pPr>
        <w:rPr>
          <w:lang w:val="es-CO"/>
        </w:rPr>
      </w:pPr>
    </w:p>
    <w:p w14:paraId="7EC951C2" w14:textId="77777777" w:rsidR="00124C71" w:rsidRPr="00204C42" w:rsidRDefault="00124C71" w:rsidP="0075027C">
      <w:pPr>
        <w:jc w:val="center"/>
        <w:rPr>
          <w:lang w:val="es-ES"/>
        </w:rPr>
      </w:pPr>
    </w:p>
    <w:p w14:paraId="6893CE98" w14:textId="77777777" w:rsidR="00712DCC" w:rsidRDefault="00712DCC" w:rsidP="0075027C">
      <w:pPr>
        <w:jc w:val="center"/>
        <w:rPr>
          <w:lang w:val="es-ES"/>
        </w:rPr>
      </w:pPr>
    </w:p>
    <w:p w14:paraId="139093BE" w14:textId="77777777" w:rsidR="00712DCC" w:rsidRDefault="00712DCC" w:rsidP="0075027C">
      <w:pPr>
        <w:jc w:val="center"/>
        <w:rPr>
          <w:lang w:val="es-ES"/>
        </w:rPr>
      </w:pPr>
    </w:p>
    <w:p w14:paraId="30D0A81F" w14:textId="77777777" w:rsidR="00712DCC" w:rsidRDefault="00712DCC" w:rsidP="0075027C">
      <w:pPr>
        <w:jc w:val="center"/>
        <w:rPr>
          <w:lang w:val="es-ES"/>
        </w:rPr>
      </w:pPr>
    </w:p>
    <w:p w14:paraId="37A566B3" w14:textId="77777777" w:rsidR="00712DCC" w:rsidRDefault="00712DCC" w:rsidP="0075027C">
      <w:pPr>
        <w:jc w:val="center"/>
        <w:rPr>
          <w:lang w:val="es-ES"/>
        </w:rPr>
      </w:pPr>
    </w:p>
    <w:p w14:paraId="416C2205" w14:textId="67A21E05" w:rsidR="00712DCC" w:rsidRDefault="00712DCC" w:rsidP="0075027C">
      <w:pPr>
        <w:jc w:val="center"/>
        <w:rPr>
          <w:lang w:val="es-ES"/>
        </w:rPr>
      </w:pPr>
    </w:p>
    <w:p w14:paraId="5166A173" w14:textId="1812916C" w:rsidR="00712DCC" w:rsidRDefault="00712DCC" w:rsidP="0075027C">
      <w:pPr>
        <w:jc w:val="center"/>
        <w:rPr>
          <w:lang w:val="es-ES"/>
        </w:rPr>
      </w:pPr>
    </w:p>
    <w:p w14:paraId="1B6191F6" w14:textId="330E744D" w:rsidR="00712DCC" w:rsidRDefault="00712DCC" w:rsidP="0075027C">
      <w:pPr>
        <w:jc w:val="center"/>
        <w:rPr>
          <w:lang w:val="es-ES"/>
        </w:rPr>
      </w:pPr>
    </w:p>
    <w:p w14:paraId="4C908471" w14:textId="484CADC7" w:rsidR="00712DCC" w:rsidRDefault="00712DCC" w:rsidP="0075027C">
      <w:pPr>
        <w:jc w:val="center"/>
        <w:rPr>
          <w:lang w:val="es-ES"/>
        </w:rPr>
      </w:pPr>
    </w:p>
    <w:p w14:paraId="40B3849C" w14:textId="4B9DE270" w:rsidR="00712DCC" w:rsidRDefault="00712DCC" w:rsidP="0075027C">
      <w:pPr>
        <w:jc w:val="center"/>
        <w:rPr>
          <w:lang w:val="es-ES"/>
        </w:rPr>
      </w:pPr>
    </w:p>
    <w:p w14:paraId="0304BB55" w14:textId="7E1BD32A" w:rsidR="00712DCC" w:rsidRDefault="00712DCC" w:rsidP="0075027C">
      <w:pPr>
        <w:jc w:val="center"/>
        <w:rPr>
          <w:lang w:val="es-ES"/>
        </w:rPr>
      </w:pPr>
    </w:p>
    <w:p w14:paraId="0C80FF20" w14:textId="1E74B9AE" w:rsidR="00712DCC" w:rsidRDefault="00712DCC" w:rsidP="0075027C">
      <w:pPr>
        <w:jc w:val="center"/>
        <w:rPr>
          <w:lang w:val="es-ES"/>
        </w:rPr>
      </w:pPr>
    </w:p>
    <w:p w14:paraId="7F041229" w14:textId="77777777" w:rsidR="00712DCC" w:rsidRDefault="00712DCC" w:rsidP="0075027C">
      <w:pPr>
        <w:jc w:val="center"/>
        <w:rPr>
          <w:lang w:val="es-ES"/>
        </w:rPr>
      </w:pPr>
    </w:p>
    <w:p w14:paraId="117713D4" w14:textId="77777777" w:rsidR="00712DCC" w:rsidRDefault="00712DCC" w:rsidP="0075027C">
      <w:pPr>
        <w:jc w:val="center"/>
        <w:rPr>
          <w:lang w:val="es-ES"/>
        </w:rPr>
      </w:pPr>
    </w:p>
    <w:p w14:paraId="05240F64" w14:textId="77777777" w:rsidR="00D11FB2" w:rsidRDefault="00712DCC" w:rsidP="0075027C">
      <w:pPr>
        <w:jc w:val="center"/>
        <w:rPr>
          <w:lang w:val="es-ES"/>
        </w:rPr>
      </w:pPr>
      <w:r>
        <w:rPr>
          <w:lang w:val="es-ES"/>
        </w:rPr>
        <w:t xml:space="preserve">NOTA DE LA MISIÓN PERMANENTE DE MÉXICO PRESENTANDO </w:t>
      </w:r>
      <w:r w:rsidR="00DE4761">
        <w:rPr>
          <w:lang w:val="es-ES"/>
        </w:rPr>
        <w:t>PÁRRAFOS</w:t>
      </w:r>
    </w:p>
    <w:p w14:paraId="4FA5D7F6" w14:textId="0B6AB0B6" w:rsidR="0075027C" w:rsidRPr="00204C42" w:rsidRDefault="00DE4761" w:rsidP="0075027C">
      <w:pPr>
        <w:jc w:val="center"/>
        <w:rPr>
          <w:lang w:val="es-ES"/>
        </w:rPr>
      </w:pPr>
      <w:r>
        <w:rPr>
          <w:lang w:val="es-ES"/>
        </w:rPr>
        <w:t xml:space="preserve">PARA SER INCLUIDOS EN EL </w:t>
      </w:r>
    </w:p>
    <w:p w14:paraId="71447D5C" w14:textId="77777777" w:rsidR="0075027C" w:rsidRPr="00204C42" w:rsidRDefault="0075027C" w:rsidP="0075027C">
      <w:pPr>
        <w:jc w:val="center"/>
        <w:rPr>
          <w:lang w:val="es-ES"/>
        </w:rPr>
      </w:pPr>
    </w:p>
    <w:p w14:paraId="3D2A6DDF"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204C42">
        <w:rPr>
          <w:bCs/>
          <w:color w:val="000000"/>
          <w:lang w:val="es-ES" w:eastAsia="es-ES"/>
        </w:rPr>
        <w:t>PROYECTO PRELIMINAR DE RESOLUCIÓN</w:t>
      </w:r>
      <w:bookmarkStart w:id="7" w:name="_Toc398801781"/>
      <w:bookmarkEnd w:id="0"/>
      <w:bookmarkEnd w:id="1"/>
      <w:bookmarkEnd w:id="2"/>
      <w:bookmarkEnd w:id="3"/>
      <w:bookmarkEnd w:id="4"/>
      <w:bookmarkEnd w:id="5"/>
    </w:p>
    <w:p w14:paraId="1FC5EB57"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06E22E98"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IMPULSANDO INICIATIVAS HEMISFÉRICAS EN MATERIA DE</w:t>
      </w:r>
    </w:p>
    <w:p w14:paraId="2E22235C"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DESARROLLO INTEGRAL</w:t>
      </w:r>
      <w:bookmarkEnd w:id="6"/>
      <w:bookmarkEnd w:id="7"/>
      <w:r w:rsidRPr="00204C42">
        <w:rPr>
          <w:bCs/>
          <w:color w:val="000000"/>
          <w:lang w:val="es-ES" w:eastAsia="es-ES"/>
        </w:rPr>
        <w:t>: [SEDI: PROMOCIÓN DE LA RESILIENCIA]</w:t>
      </w:r>
    </w:p>
    <w:p w14:paraId="3639729F" w14:textId="77777777" w:rsidR="0075027C" w:rsidRPr="00204C42" w:rsidRDefault="0075027C" w:rsidP="0075027C">
      <w:pPr>
        <w:tabs>
          <w:tab w:val="left" w:pos="7290"/>
        </w:tabs>
        <w:ind w:right="-1438"/>
        <w:jc w:val="center"/>
        <w:rPr>
          <w:lang w:val="es-CO"/>
        </w:rPr>
      </w:pPr>
    </w:p>
    <w:p w14:paraId="28C7B923" w14:textId="24C22094" w:rsidR="0075027C" w:rsidRDefault="0075027C" w:rsidP="0075027C">
      <w:pPr>
        <w:tabs>
          <w:tab w:val="left" w:pos="9000"/>
        </w:tabs>
        <w:ind w:right="2"/>
        <w:jc w:val="center"/>
        <w:rPr>
          <w:lang w:val="pt-BR"/>
        </w:rPr>
      </w:pPr>
      <w:r w:rsidRPr="00204C42">
        <w:rPr>
          <w:lang w:val="pt-BR"/>
        </w:rPr>
        <w:t>DOCUMENTO CIDI/CPD/doc.195/20 rev. 2</w:t>
      </w:r>
    </w:p>
    <w:p w14:paraId="4668A3DC" w14:textId="3762FD73" w:rsidR="00CB15CE" w:rsidRDefault="00CB15CE" w:rsidP="0075027C">
      <w:pPr>
        <w:tabs>
          <w:tab w:val="left" w:pos="9000"/>
        </w:tabs>
        <w:ind w:right="2"/>
        <w:jc w:val="center"/>
        <w:rPr>
          <w:lang w:val="pt-BR"/>
        </w:rPr>
      </w:pPr>
    </w:p>
    <w:p w14:paraId="6BA1E60A" w14:textId="3D02EF7D" w:rsidR="00CB15CE" w:rsidRDefault="00CB15CE" w:rsidP="0075027C">
      <w:pPr>
        <w:tabs>
          <w:tab w:val="left" w:pos="9000"/>
        </w:tabs>
        <w:ind w:right="2"/>
        <w:jc w:val="center"/>
        <w:rPr>
          <w:lang w:val="pt-BR"/>
        </w:rPr>
      </w:pPr>
    </w:p>
    <w:p w14:paraId="34AA70F1" w14:textId="09BBA1EC" w:rsidR="00CB15CE" w:rsidRDefault="00CB15CE" w:rsidP="0075027C">
      <w:pPr>
        <w:tabs>
          <w:tab w:val="left" w:pos="9000"/>
        </w:tabs>
        <w:ind w:right="2"/>
        <w:jc w:val="center"/>
        <w:rPr>
          <w:lang w:val="pt-BR"/>
        </w:rPr>
      </w:pPr>
    </w:p>
    <w:p w14:paraId="7E3FA270" w14:textId="6A479C5E" w:rsidR="00CB15CE" w:rsidRDefault="00CB15CE" w:rsidP="0075027C">
      <w:pPr>
        <w:tabs>
          <w:tab w:val="left" w:pos="9000"/>
        </w:tabs>
        <w:ind w:right="2"/>
        <w:jc w:val="center"/>
        <w:rPr>
          <w:lang w:val="pt-BR"/>
        </w:rPr>
      </w:pPr>
    </w:p>
    <w:p w14:paraId="5846C1C0" w14:textId="2D83C967" w:rsidR="00CB15CE" w:rsidRDefault="00CB15CE" w:rsidP="0075027C">
      <w:pPr>
        <w:tabs>
          <w:tab w:val="left" w:pos="9000"/>
        </w:tabs>
        <w:ind w:right="2"/>
        <w:jc w:val="center"/>
        <w:rPr>
          <w:lang w:val="pt-BR"/>
        </w:rPr>
      </w:pPr>
    </w:p>
    <w:p w14:paraId="33D2486A" w14:textId="2530D5BD" w:rsidR="00CB15CE" w:rsidRDefault="00CB15CE" w:rsidP="0075027C">
      <w:pPr>
        <w:tabs>
          <w:tab w:val="left" w:pos="9000"/>
        </w:tabs>
        <w:ind w:right="2"/>
        <w:jc w:val="center"/>
        <w:rPr>
          <w:lang w:val="pt-BR"/>
        </w:rPr>
      </w:pPr>
    </w:p>
    <w:p w14:paraId="5D847539" w14:textId="3D91E313" w:rsidR="00CB15CE" w:rsidRDefault="00CB15CE" w:rsidP="0075027C">
      <w:pPr>
        <w:tabs>
          <w:tab w:val="left" w:pos="9000"/>
        </w:tabs>
        <w:ind w:right="2"/>
        <w:jc w:val="center"/>
        <w:rPr>
          <w:lang w:val="pt-BR"/>
        </w:rPr>
      </w:pPr>
    </w:p>
    <w:p w14:paraId="20C121CD" w14:textId="2C3A7D68" w:rsidR="00CB15CE" w:rsidRDefault="00CB15CE" w:rsidP="0075027C">
      <w:pPr>
        <w:tabs>
          <w:tab w:val="left" w:pos="9000"/>
        </w:tabs>
        <w:ind w:right="2"/>
        <w:jc w:val="center"/>
        <w:rPr>
          <w:lang w:val="pt-BR"/>
        </w:rPr>
      </w:pPr>
    </w:p>
    <w:p w14:paraId="5AE9C0A4" w14:textId="549046D1" w:rsidR="00CB15CE" w:rsidRDefault="00CB15CE" w:rsidP="0075027C">
      <w:pPr>
        <w:tabs>
          <w:tab w:val="left" w:pos="9000"/>
        </w:tabs>
        <w:ind w:right="2"/>
        <w:jc w:val="center"/>
        <w:rPr>
          <w:lang w:val="pt-BR"/>
        </w:rPr>
      </w:pPr>
    </w:p>
    <w:p w14:paraId="3DF9A7B4" w14:textId="2DA36DD2" w:rsidR="00CB15CE" w:rsidRDefault="00CB15CE" w:rsidP="0075027C">
      <w:pPr>
        <w:tabs>
          <w:tab w:val="left" w:pos="9000"/>
        </w:tabs>
        <w:ind w:right="2"/>
        <w:jc w:val="center"/>
        <w:rPr>
          <w:lang w:val="pt-BR"/>
        </w:rPr>
      </w:pPr>
    </w:p>
    <w:p w14:paraId="71B8EB6D" w14:textId="5E2CA224" w:rsidR="00CB15CE" w:rsidRDefault="00CB15CE" w:rsidP="0075027C">
      <w:pPr>
        <w:tabs>
          <w:tab w:val="left" w:pos="9000"/>
        </w:tabs>
        <w:ind w:right="2"/>
        <w:jc w:val="center"/>
        <w:rPr>
          <w:lang w:val="pt-BR"/>
        </w:rPr>
      </w:pPr>
    </w:p>
    <w:p w14:paraId="71552E7E" w14:textId="6BE59BCB" w:rsidR="00CB15CE" w:rsidRDefault="00CB15CE" w:rsidP="0075027C">
      <w:pPr>
        <w:tabs>
          <w:tab w:val="left" w:pos="9000"/>
        </w:tabs>
        <w:ind w:right="2"/>
        <w:jc w:val="center"/>
        <w:rPr>
          <w:lang w:val="pt-BR"/>
        </w:rPr>
      </w:pPr>
    </w:p>
    <w:p w14:paraId="6296BD0B" w14:textId="4BDF4A67" w:rsidR="00CB15CE" w:rsidRDefault="00CB15CE" w:rsidP="0075027C">
      <w:pPr>
        <w:tabs>
          <w:tab w:val="left" w:pos="9000"/>
        </w:tabs>
        <w:ind w:right="2"/>
        <w:jc w:val="center"/>
        <w:rPr>
          <w:lang w:val="pt-BR"/>
        </w:rPr>
      </w:pPr>
    </w:p>
    <w:p w14:paraId="5036317A" w14:textId="4A14E9EA" w:rsidR="00CB15CE" w:rsidRDefault="00CB15CE" w:rsidP="0075027C">
      <w:pPr>
        <w:tabs>
          <w:tab w:val="left" w:pos="9000"/>
        </w:tabs>
        <w:ind w:right="2"/>
        <w:jc w:val="center"/>
        <w:rPr>
          <w:lang w:val="pt-BR"/>
        </w:rPr>
      </w:pPr>
    </w:p>
    <w:p w14:paraId="1F5E929F" w14:textId="0A2BA4B9" w:rsidR="00CB15CE" w:rsidRDefault="00CB15CE" w:rsidP="0075027C">
      <w:pPr>
        <w:tabs>
          <w:tab w:val="left" w:pos="9000"/>
        </w:tabs>
        <w:ind w:right="2"/>
        <w:jc w:val="center"/>
        <w:rPr>
          <w:lang w:val="pt-BR"/>
        </w:rPr>
      </w:pPr>
    </w:p>
    <w:p w14:paraId="475B0135" w14:textId="094A2A58" w:rsidR="00CB15CE" w:rsidRDefault="00CB15CE" w:rsidP="0075027C">
      <w:pPr>
        <w:tabs>
          <w:tab w:val="left" w:pos="9000"/>
        </w:tabs>
        <w:ind w:right="2"/>
        <w:jc w:val="center"/>
        <w:rPr>
          <w:lang w:val="pt-BR"/>
        </w:rPr>
      </w:pPr>
    </w:p>
    <w:p w14:paraId="7D472E82" w14:textId="2ED02870" w:rsidR="00CB15CE" w:rsidRDefault="00CB15CE" w:rsidP="0075027C">
      <w:pPr>
        <w:tabs>
          <w:tab w:val="left" w:pos="9000"/>
        </w:tabs>
        <w:ind w:right="2"/>
        <w:jc w:val="center"/>
        <w:rPr>
          <w:lang w:val="pt-BR"/>
        </w:rPr>
      </w:pPr>
    </w:p>
    <w:p w14:paraId="02AC2A3B" w14:textId="21DCCF3C" w:rsidR="00CB15CE" w:rsidRDefault="00CB15CE" w:rsidP="0075027C">
      <w:pPr>
        <w:tabs>
          <w:tab w:val="left" w:pos="9000"/>
        </w:tabs>
        <w:ind w:right="2"/>
        <w:jc w:val="center"/>
        <w:rPr>
          <w:lang w:val="pt-BR"/>
        </w:rPr>
      </w:pPr>
    </w:p>
    <w:p w14:paraId="2F06F450" w14:textId="38D75E6E" w:rsidR="00CB15CE" w:rsidRDefault="00CB15CE" w:rsidP="0075027C">
      <w:pPr>
        <w:tabs>
          <w:tab w:val="left" w:pos="9000"/>
        </w:tabs>
        <w:ind w:right="2"/>
        <w:jc w:val="center"/>
        <w:rPr>
          <w:lang w:val="pt-BR"/>
        </w:rPr>
      </w:pPr>
    </w:p>
    <w:p w14:paraId="394E72BC" w14:textId="119468CC" w:rsidR="00CB15CE" w:rsidRDefault="00CB15CE" w:rsidP="0075027C">
      <w:pPr>
        <w:tabs>
          <w:tab w:val="left" w:pos="9000"/>
        </w:tabs>
        <w:ind w:right="2"/>
        <w:jc w:val="center"/>
        <w:rPr>
          <w:lang w:val="pt-BR"/>
        </w:rPr>
      </w:pPr>
    </w:p>
    <w:p w14:paraId="05850D11" w14:textId="5C52E611" w:rsidR="00CB15CE" w:rsidRDefault="00CB15CE" w:rsidP="0075027C">
      <w:pPr>
        <w:tabs>
          <w:tab w:val="left" w:pos="9000"/>
        </w:tabs>
        <w:ind w:right="2"/>
        <w:jc w:val="center"/>
        <w:rPr>
          <w:lang w:val="pt-BR"/>
        </w:rPr>
      </w:pPr>
    </w:p>
    <w:p w14:paraId="73511069" w14:textId="07EF7E1D" w:rsidR="00CB15CE" w:rsidRDefault="00CB15CE" w:rsidP="0075027C">
      <w:pPr>
        <w:tabs>
          <w:tab w:val="left" w:pos="9000"/>
        </w:tabs>
        <w:ind w:right="2"/>
        <w:jc w:val="center"/>
        <w:rPr>
          <w:lang w:val="pt-BR"/>
        </w:rPr>
      </w:pPr>
    </w:p>
    <w:p w14:paraId="09C5DCA8" w14:textId="06AEBC67" w:rsidR="00CB15CE" w:rsidRDefault="00CB15CE" w:rsidP="0075027C">
      <w:pPr>
        <w:tabs>
          <w:tab w:val="left" w:pos="9000"/>
        </w:tabs>
        <w:ind w:right="2"/>
        <w:jc w:val="center"/>
        <w:rPr>
          <w:lang w:val="pt-BR"/>
        </w:rPr>
      </w:pPr>
    </w:p>
    <w:p w14:paraId="787E64B3" w14:textId="23EA2A74" w:rsidR="00CB15CE" w:rsidRDefault="00CB15CE" w:rsidP="0075027C">
      <w:pPr>
        <w:tabs>
          <w:tab w:val="left" w:pos="9000"/>
        </w:tabs>
        <w:ind w:right="2"/>
        <w:jc w:val="center"/>
        <w:rPr>
          <w:lang w:val="pt-BR"/>
        </w:rPr>
      </w:pPr>
    </w:p>
    <w:p w14:paraId="696B6EB1" w14:textId="5982723D" w:rsidR="00CB15CE" w:rsidRDefault="00CB15CE" w:rsidP="0075027C">
      <w:pPr>
        <w:tabs>
          <w:tab w:val="left" w:pos="9000"/>
        </w:tabs>
        <w:ind w:right="2"/>
        <w:jc w:val="center"/>
        <w:rPr>
          <w:lang w:val="pt-BR"/>
        </w:rPr>
      </w:pPr>
    </w:p>
    <w:p w14:paraId="7C656440" w14:textId="58C3E023" w:rsidR="00CB15CE" w:rsidRDefault="00CB15CE" w:rsidP="0075027C">
      <w:pPr>
        <w:tabs>
          <w:tab w:val="left" w:pos="9000"/>
        </w:tabs>
        <w:ind w:right="2"/>
        <w:jc w:val="center"/>
        <w:rPr>
          <w:lang w:val="pt-BR"/>
        </w:rPr>
      </w:pPr>
    </w:p>
    <w:p w14:paraId="4D68E32F" w14:textId="1EC9249E" w:rsidR="00712DCC" w:rsidRPr="00160F81" w:rsidRDefault="00712DCC" w:rsidP="00712DCC">
      <w:pPr>
        <w:spacing w:line="259" w:lineRule="auto"/>
        <w:ind w:right="2"/>
        <w:jc w:val="center"/>
        <w:rPr>
          <w:lang w:val="pt-BR"/>
        </w:rPr>
      </w:pPr>
      <w:r w:rsidRPr="00160F81">
        <w:rPr>
          <w:lang w:val="pt-BR"/>
        </w:rPr>
        <w:t xml:space="preserve"> </w:t>
      </w:r>
    </w:p>
    <w:p w14:paraId="4170ADC9" w14:textId="77777777" w:rsidR="00DE4761" w:rsidRPr="00DE4761" w:rsidRDefault="00DE4761" w:rsidP="00DE4761">
      <w:pPr>
        <w:spacing w:after="122"/>
        <w:ind w:right="20"/>
        <w:jc w:val="center"/>
        <w:rPr>
          <w:lang w:val="es-US"/>
        </w:rPr>
      </w:pPr>
      <w:r>
        <w:rPr>
          <w:noProof/>
        </w:rPr>
        <w:drawing>
          <wp:inline distT="0" distB="0" distL="0" distR="0" wp14:anchorId="0B7416BA" wp14:editId="7F98A293">
            <wp:extent cx="1924050" cy="150495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1924050" cy="1504950"/>
                    </a:xfrm>
                    <a:prstGeom prst="rect">
                      <a:avLst/>
                    </a:prstGeom>
                  </pic:spPr>
                </pic:pic>
              </a:graphicData>
            </a:graphic>
          </wp:inline>
        </w:drawing>
      </w:r>
      <w:r w:rsidRPr="00DE4761">
        <w:rPr>
          <w:rFonts w:ascii="Calibri" w:eastAsia="Calibri" w:hAnsi="Calibri" w:cs="Calibri"/>
          <w:lang w:val="es-US"/>
        </w:rPr>
        <w:t xml:space="preserve"> </w:t>
      </w:r>
    </w:p>
    <w:p w14:paraId="1AC7D528" w14:textId="77777777" w:rsidR="00DE4761" w:rsidRPr="00DE4761" w:rsidRDefault="00DE4761" w:rsidP="00DE4761">
      <w:pPr>
        <w:jc w:val="right"/>
        <w:rPr>
          <w:lang w:val="es-US"/>
        </w:rPr>
      </w:pPr>
      <w:r w:rsidRPr="00DE4761">
        <w:rPr>
          <w:rFonts w:ascii="Calibri" w:eastAsia="Calibri" w:hAnsi="Calibri" w:cs="Calibri"/>
          <w:b/>
          <w:sz w:val="24"/>
          <w:lang w:val="es-US"/>
        </w:rPr>
        <w:t xml:space="preserve"> </w:t>
      </w:r>
    </w:p>
    <w:p w14:paraId="7F4930E6" w14:textId="77777777" w:rsidR="00DE4761" w:rsidRPr="00DE4761" w:rsidRDefault="00DE4761" w:rsidP="00DE4761">
      <w:pPr>
        <w:jc w:val="right"/>
        <w:rPr>
          <w:lang w:val="es-US"/>
        </w:rPr>
      </w:pPr>
      <w:r w:rsidRPr="00DE4761">
        <w:rPr>
          <w:rFonts w:ascii="Calibri" w:eastAsia="Calibri" w:hAnsi="Calibri" w:cs="Calibri"/>
          <w:b/>
          <w:sz w:val="24"/>
          <w:lang w:val="es-US"/>
        </w:rPr>
        <w:t xml:space="preserve"> </w:t>
      </w:r>
    </w:p>
    <w:p w14:paraId="35E5F1CC" w14:textId="77777777" w:rsidR="00DE4761" w:rsidRPr="009063C0" w:rsidRDefault="00DE4761" w:rsidP="00DE4761">
      <w:pPr>
        <w:ind w:right="70"/>
        <w:jc w:val="right"/>
        <w:rPr>
          <w:lang w:val="es-US"/>
        </w:rPr>
      </w:pPr>
      <w:r w:rsidRPr="009063C0">
        <w:rPr>
          <w:rFonts w:ascii="Calibri" w:eastAsia="Calibri" w:hAnsi="Calibri" w:cs="Calibri"/>
          <w:b/>
          <w:color w:val="4E232E"/>
          <w:sz w:val="24"/>
          <w:lang w:val="es-US"/>
        </w:rPr>
        <w:t xml:space="preserve">OEA02388 / 2.1.0.4 </w:t>
      </w:r>
    </w:p>
    <w:p w14:paraId="5179FDE5" w14:textId="77777777" w:rsidR="00DE4761" w:rsidRPr="009063C0" w:rsidRDefault="00DE4761" w:rsidP="00DE4761">
      <w:pPr>
        <w:spacing w:after="46"/>
        <w:jc w:val="center"/>
        <w:rPr>
          <w:lang w:val="es-US"/>
        </w:rPr>
      </w:pPr>
      <w:r w:rsidRPr="009063C0">
        <w:rPr>
          <w:rFonts w:ascii="Calibri" w:eastAsia="Calibri" w:hAnsi="Calibri" w:cs="Calibri"/>
          <w:b/>
          <w:sz w:val="24"/>
          <w:lang w:val="es-US"/>
        </w:rPr>
        <w:t xml:space="preserve"> </w:t>
      </w:r>
    </w:p>
    <w:p w14:paraId="500E0B6A" w14:textId="72A06655" w:rsidR="00DE4761" w:rsidRPr="009063C0" w:rsidRDefault="00DE4761" w:rsidP="00DE4761">
      <w:pPr>
        <w:spacing w:after="4" w:line="295" w:lineRule="auto"/>
        <w:ind w:left="-15" w:right="53" w:firstLine="710"/>
        <w:jc w:val="both"/>
        <w:rPr>
          <w:lang w:val="es-US"/>
        </w:rPr>
      </w:pPr>
      <w:r w:rsidRPr="009063C0">
        <w:rPr>
          <w:rFonts w:ascii="Calibri" w:eastAsia="Calibri" w:hAnsi="Calibri" w:cs="Calibri"/>
          <w:color w:val="4E232E"/>
          <w:sz w:val="24"/>
          <w:lang w:val="es-US"/>
        </w:rPr>
        <w:t>La Misión Permanente de México ante la Organización de los Estados Americanos (OEA), saluda atentamente a la Honorable Presidencia de la Comisión de Políticas de Cooperación Solidaria para el Desarrollo, y tiene el honor de hacer referencia al proyecto de Resolución Ómnibus “Impulsando Iniciativas Hemisféricas en materia de Desarrollo Integral”, que será elevada a consideración del 50º Periodo Ordinario de Sesiones de la Asamblea General de la Organización de Estados Americanos.</w:t>
      </w:r>
      <w:r w:rsidRPr="009063C0">
        <w:rPr>
          <w:color w:val="4E232E"/>
          <w:sz w:val="24"/>
          <w:lang w:val="es-US"/>
        </w:rPr>
        <w:t xml:space="preserve"> </w:t>
      </w:r>
    </w:p>
    <w:p w14:paraId="45D8B773" w14:textId="77777777" w:rsidR="00DE4761" w:rsidRPr="009063C0" w:rsidRDefault="00DE4761" w:rsidP="00DE4761">
      <w:pPr>
        <w:spacing w:after="46"/>
        <w:ind w:left="720"/>
        <w:jc w:val="both"/>
        <w:rPr>
          <w:lang w:val="es-US"/>
        </w:rPr>
      </w:pPr>
      <w:r w:rsidRPr="009063C0">
        <w:rPr>
          <w:rFonts w:ascii="Calibri" w:eastAsia="Calibri" w:hAnsi="Calibri" w:cs="Calibri"/>
          <w:color w:val="4E232E"/>
          <w:sz w:val="24"/>
          <w:lang w:val="es-US"/>
        </w:rPr>
        <w:t xml:space="preserve">  </w:t>
      </w:r>
    </w:p>
    <w:p w14:paraId="26029DBB" w14:textId="77777777" w:rsidR="00DE4761" w:rsidRPr="009063C0" w:rsidRDefault="00DE4761" w:rsidP="00DE4761">
      <w:pPr>
        <w:spacing w:after="28" w:line="295" w:lineRule="auto"/>
        <w:ind w:firstLine="720"/>
        <w:jc w:val="both"/>
        <w:rPr>
          <w:lang w:val="es-US"/>
        </w:rPr>
      </w:pPr>
      <w:r w:rsidRPr="009063C0">
        <w:rPr>
          <w:rFonts w:ascii="Calibri" w:eastAsia="Calibri" w:hAnsi="Calibri" w:cs="Calibri"/>
          <w:color w:val="4E232E"/>
          <w:sz w:val="24"/>
          <w:lang w:val="es-US"/>
        </w:rPr>
        <w:t xml:space="preserve">Al respecto, la Misión tiene el agrado de remitir una propuesta de párrafos de México para el mencionado proyecto, con la atenta solicitud de que sean incluidos en el documento consolidado y circulado al resto de los Estados miembros. </w:t>
      </w:r>
    </w:p>
    <w:p w14:paraId="4D69D870" w14:textId="77777777" w:rsidR="00DE4761" w:rsidRPr="009063C0" w:rsidRDefault="00DE4761" w:rsidP="00DE4761">
      <w:pPr>
        <w:spacing w:after="46"/>
        <w:jc w:val="both"/>
        <w:rPr>
          <w:lang w:val="es-US"/>
        </w:rPr>
      </w:pPr>
      <w:r w:rsidRPr="009063C0">
        <w:rPr>
          <w:rFonts w:ascii="Calibri" w:eastAsia="Calibri" w:hAnsi="Calibri" w:cs="Calibri"/>
          <w:color w:val="4E232E"/>
          <w:sz w:val="24"/>
          <w:lang w:val="es-US"/>
        </w:rPr>
        <w:t xml:space="preserve">  </w:t>
      </w:r>
    </w:p>
    <w:p w14:paraId="70A121CB" w14:textId="1099A49D" w:rsidR="00DE4761" w:rsidRPr="009063C0" w:rsidRDefault="00DE4761" w:rsidP="00DE4761">
      <w:pPr>
        <w:spacing w:after="4" w:line="295" w:lineRule="auto"/>
        <w:ind w:left="-15" w:right="53" w:firstLine="710"/>
        <w:jc w:val="both"/>
        <w:rPr>
          <w:lang w:val="es-US"/>
        </w:rPr>
      </w:pPr>
      <w:r w:rsidRPr="009063C0">
        <w:rPr>
          <w:rFonts w:ascii="Calibri" w:eastAsia="Calibri" w:hAnsi="Calibri" w:cs="Calibri"/>
          <w:color w:val="4E232E"/>
          <w:sz w:val="24"/>
          <w:lang w:val="es-US"/>
        </w:rPr>
        <w:t xml:space="preserve">La Misión Permanente de México ante la Organización de los Estados Americanos aprovecha la oportunidad para reiterar a la Honorable Presidencia de la Comisión de Políticas de Cooperación Solidaria para el Desarrollo, las seguridades de su atenta consideración. </w:t>
      </w:r>
    </w:p>
    <w:p w14:paraId="709A522B" w14:textId="77777777" w:rsidR="00DE4761" w:rsidRPr="009063C0" w:rsidRDefault="00DE4761" w:rsidP="00DE4761">
      <w:pPr>
        <w:ind w:left="720"/>
        <w:jc w:val="both"/>
        <w:rPr>
          <w:lang w:val="es-US"/>
        </w:rPr>
      </w:pPr>
      <w:r w:rsidRPr="009063C0">
        <w:rPr>
          <w:rFonts w:ascii="Calibri" w:eastAsia="Calibri" w:hAnsi="Calibri" w:cs="Calibri"/>
          <w:color w:val="4E232E"/>
          <w:sz w:val="24"/>
          <w:lang w:val="es-US"/>
        </w:rPr>
        <w:t xml:space="preserve"> </w:t>
      </w:r>
    </w:p>
    <w:p w14:paraId="6B4F2B56" w14:textId="77777777" w:rsidR="00DE4761" w:rsidRPr="009063C0" w:rsidRDefault="00DE4761" w:rsidP="00DE4761">
      <w:pPr>
        <w:ind w:right="6"/>
        <w:jc w:val="both"/>
        <w:rPr>
          <w:lang w:val="es-US"/>
        </w:rPr>
      </w:pPr>
      <w:r w:rsidRPr="009063C0">
        <w:rPr>
          <w:rFonts w:ascii="Calibri" w:eastAsia="Calibri" w:hAnsi="Calibri" w:cs="Calibri"/>
          <w:color w:val="4E232E"/>
          <w:sz w:val="24"/>
          <w:lang w:val="es-US"/>
        </w:rPr>
        <w:t xml:space="preserve">  </w:t>
      </w:r>
    </w:p>
    <w:p w14:paraId="573E7BDA" w14:textId="77777777" w:rsidR="00DE4761" w:rsidRPr="009063C0" w:rsidRDefault="00DE4761" w:rsidP="00DE4761">
      <w:pPr>
        <w:spacing w:after="20"/>
        <w:ind w:right="69"/>
        <w:jc w:val="right"/>
        <w:rPr>
          <w:lang w:val="es-US"/>
        </w:rPr>
      </w:pPr>
      <w:r w:rsidRPr="009063C0">
        <w:rPr>
          <w:rFonts w:ascii="Calibri" w:eastAsia="Calibri" w:hAnsi="Calibri" w:cs="Calibri"/>
          <w:color w:val="4E232E"/>
          <w:sz w:val="24"/>
          <w:lang w:val="es-US"/>
        </w:rPr>
        <w:t xml:space="preserve">Washington, D. C. a 19 de agosto de 2020. </w:t>
      </w:r>
    </w:p>
    <w:p w14:paraId="13222C8B" w14:textId="77777777" w:rsidR="00DE4761" w:rsidRPr="009063C0" w:rsidRDefault="00DE4761" w:rsidP="00DE4761">
      <w:pPr>
        <w:spacing w:line="275" w:lineRule="auto"/>
        <w:ind w:left="8642" w:right="5"/>
        <w:jc w:val="center"/>
        <w:rPr>
          <w:lang w:val="es-US"/>
        </w:rPr>
      </w:pPr>
      <w:r w:rsidRPr="009063C0">
        <w:rPr>
          <w:rFonts w:ascii="Calibri" w:eastAsia="Calibri" w:hAnsi="Calibri" w:cs="Calibri"/>
          <w:color w:val="4E232E"/>
          <w:sz w:val="24"/>
          <w:lang w:val="es-US"/>
        </w:rPr>
        <w:t xml:space="preserve">  </w:t>
      </w:r>
    </w:p>
    <w:p w14:paraId="21139BE0" w14:textId="77777777" w:rsidR="00DE4761" w:rsidRPr="009063C0" w:rsidRDefault="00DE4761" w:rsidP="00DE4761">
      <w:pPr>
        <w:spacing w:after="17"/>
        <w:ind w:right="5"/>
        <w:jc w:val="right"/>
        <w:rPr>
          <w:lang w:val="es-US"/>
        </w:rPr>
      </w:pPr>
      <w:r w:rsidRPr="009063C0">
        <w:rPr>
          <w:rFonts w:ascii="Calibri" w:eastAsia="Calibri" w:hAnsi="Calibri" w:cs="Calibri"/>
          <w:color w:val="4E232E"/>
          <w:sz w:val="24"/>
          <w:lang w:val="es-US"/>
        </w:rPr>
        <w:t xml:space="preserve"> </w:t>
      </w:r>
    </w:p>
    <w:p w14:paraId="084FAFE1" w14:textId="77777777" w:rsidR="00DE4761" w:rsidRPr="009063C0" w:rsidRDefault="00DE4761" w:rsidP="00DE4761">
      <w:pPr>
        <w:rPr>
          <w:lang w:val="es-US"/>
        </w:rPr>
      </w:pPr>
      <w:r w:rsidRPr="009063C0">
        <w:rPr>
          <w:rFonts w:ascii="Calibri" w:eastAsia="Calibri" w:hAnsi="Calibri" w:cs="Calibri"/>
          <w:b/>
          <w:color w:val="4E232E"/>
          <w:sz w:val="24"/>
          <w:lang w:val="es-US"/>
        </w:rPr>
        <w:t xml:space="preserve"> </w:t>
      </w:r>
    </w:p>
    <w:p w14:paraId="741AF37F" w14:textId="77777777" w:rsidR="00DE4761" w:rsidRPr="009063C0" w:rsidRDefault="00DE4761" w:rsidP="00DE4761">
      <w:pPr>
        <w:spacing w:after="5" w:line="250" w:lineRule="auto"/>
        <w:ind w:left="-5" w:right="1904" w:hanging="10"/>
        <w:rPr>
          <w:lang w:val="es-US"/>
        </w:rPr>
      </w:pPr>
      <w:r w:rsidRPr="009063C0">
        <w:rPr>
          <w:rFonts w:ascii="Calibri" w:eastAsia="Calibri" w:hAnsi="Calibri" w:cs="Calibri"/>
          <w:b/>
          <w:color w:val="4E232E"/>
          <w:sz w:val="24"/>
          <w:lang w:val="es-US"/>
        </w:rPr>
        <w:t xml:space="preserve">A la  </w:t>
      </w:r>
    </w:p>
    <w:p w14:paraId="48FC4825" w14:textId="77777777" w:rsidR="00DE4761" w:rsidRPr="009063C0" w:rsidRDefault="00DE4761" w:rsidP="00DE4761">
      <w:pPr>
        <w:spacing w:after="5" w:line="250" w:lineRule="auto"/>
        <w:ind w:left="-5" w:right="1904" w:hanging="10"/>
        <w:rPr>
          <w:lang w:val="es-US"/>
        </w:rPr>
      </w:pPr>
      <w:r w:rsidRPr="009063C0">
        <w:rPr>
          <w:rFonts w:ascii="Calibri" w:eastAsia="Calibri" w:hAnsi="Calibri" w:cs="Calibri"/>
          <w:b/>
          <w:color w:val="4E232E"/>
          <w:sz w:val="24"/>
          <w:lang w:val="es-US"/>
        </w:rPr>
        <w:t xml:space="preserve">H. Presidencia de la Comisión de Políticas de  </w:t>
      </w:r>
    </w:p>
    <w:p w14:paraId="280D8EDA" w14:textId="77777777" w:rsidR="00D11FB2" w:rsidRDefault="00DE4761" w:rsidP="00DE4761">
      <w:pPr>
        <w:spacing w:after="5" w:line="250" w:lineRule="auto"/>
        <w:ind w:left="-5" w:right="1904" w:hanging="10"/>
        <w:rPr>
          <w:rFonts w:ascii="Calibri" w:eastAsia="Calibri" w:hAnsi="Calibri" w:cs="Calibri"/>
          <w:b/>
          <w:color w:val="4E232E"/>
          <w:sz w:val="24"/>
          <w:lang w:val="es-US"/>
        </w:rPr>
      </w:pPr>
      <w:r w:rsidRPr="009063C0">
        <w:rPr>
          <w:rFonts w:ascii="Calibri" w:eastAsia="Calibri" w:hAnsi="Calibri" w:cs="Calibri"/>
          <w:b/>
          <w:color w:val="4E232E"/>
          <w:sz w:val="24"/>
          <w:lang w:val="es-US"/>
        </w:rPr>
        <w:t xml:space="preserve">Cooperación Solidaria para el Desarrollo </w:t>
      </w:r>
    </w:p>
    <w:p w14:paraId="550AC3CE" w14:textId="77777777" w:rsidR="00D11FB2" w:rsidRDefault="00DE4761" w:rsidP="00DE4761">
      <w:pPr>
        <w:spacing w:after="5" w:line="250" w:lineRule="auto"/>
        <w:ind w:left="-5" w:right="1904" w:hanging="10"/>
        <w:rPr>
          <w:rFonts w:ascii="Calibri" w:eastAsia="Calibri" w:hAnsi="Calibri" w:cs="Calibri"/>
          <w:b/>
          <w:color w:val="4E232E"/>
          <w:sz w:val="24"/>
          <w:lang w:val="es-US"/>
        </w:rPr>
      </w:pPr>
      <w:r w:rsidRPr="009063C0">
        <w:rPr>
          <w:rFonts w:ascii="Calibri" w:eastAsia="Calibri" w:hAnsi="Calibri" w:cs="Calibri"/>
          <w:b/>
          <w:color w:val="4E232E"/>
          <w:sz w:val="24"/>
          <w:lang w:val="es-US"/>
        </w:rPr>
        <w:t>Organización de los Estados Americanos</w:t>
      </w:r>
    </w:p>
    <w:p w14:paraId="11689AC5" w14:textId="61847423" w:rsidR="00DE4761" w:rsidRPr="009063C0" w:rsidRDefault="00DE4761" w:rsidP="00DE4761">
      <w:pPr>
        <w:spacing w:after="5" w:line="250" w:lineRule="auto"/>
        <w:ind w:left="-5" w:right="1904" w:hanging="10"/>
        <w:rPr>
          <w:lang w:val="es-US"/>
        </w:rPr>
      </w:pPr>
      <w:r w:rsidRPr="009063C0">
        <w:rPr>
          <w:rFonts w:ascii="Calibri" w:eastAsia="Calibri" w:hAnsi="Calibri" w:cs="Calibri"/>
          <w:b/>
          <w:color w:val="4E232E"/>
          <w:sz w:val="24"/>
          <w:lang w:val="es-US"/>
        </w:rPr>
        <w:t xml:space="preserve">Washington, D.C. </w:t>
      </w:r>
    </w:p>
    <w:p w14:paraId="219E1244" w14:textId="77777777" w:rsidR="00DE4761" w:rsidRPr="00021255" w:rsidRDefault="00DE4761" w:rsidP="00DE4761">
      <w:pPr>
        <w:rPr>
          <w:lang w:val="es-CO"/>
        </w:rPr>
      </w:pPr>
    </w:p>
    <w:p w14:paraId="482F772C" w14:textId="77777777" w:rsidR="00DE4761" w:rsidRPr="00021255" w:rsidRDefault="00DE4761" w:rsidP="00DE4761">
      <w:pPr>
        <w:rPr>
          <w:highlight w:val="yellow"/>
          <w:lang w:val="es-ES"/>
        </w:rPr>
      </w:pPr>
    </w:p>
    <w:p w14:paraId="5FFB9CDD" w14:textId="77777777" w:rsidR="00DE4761" w:rsidRPr="00021255" w:rsidRDefault="00DE4761" w:rsidP="00DE4761">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021255">
        <w:rPr>
          <w:bCs/>
          <w:color w:val="000000"/>
          <w:lang w:val="es-ES" w:eastAsia="es-ES"/>
        </w:rPr>
        <w:t>PROYECTO PRELIMINAR DE RESOLUCIÓN</w:t>
      </w:r>
    </w:p>
    <w:p w14:paraId="52BDA7DF" w14:textId="77777777" w:rsidR="00DE4761" w:rsidRPr="00021255" w:rsidRDefault="00DE4761" w:rsidP="00DE4761">
      <w:pPr>
        <w:tabs>
          <w:tab w:val="left" w:pos="720"/>
          <w:tab w:val="left" w:pos="1440"/>
          <w:tab w:val="left" w:pos="2160"/>
          <w:tab w:val="left" w:pos="2880"/>
          <w:tab w:val="left" w:pos="3600"/>
          <w:tab w:val="left" w:pos="4320"/>
          <w:tab w:val="left" w:pos="5760"/>
          <w:tab w:val="left" w:pos="6480"/>
          <w:tab w:val="left" w:pos="7200"/>
          <w:tab w:val="left" w:pos="7920"/>
        </w:tabs>
        <w:ind w:right="-29"/>
        <w:rPr>
          <w:bCs/>
          <w:color w:val="000000"/>
          <w:lang w:val="es-ES" w:eastAsia="es-ES"/>
        </w:rPr>
      </w:pPr>
    </w:p>
    <w:p w14:paraId="50DDEAD4" w14:textId="77777777" w:rsidR="00DE4761" w:rsidRPr="00664C9E" w:rsidRDefault="00DE4761" w:rsidP="00DE4761">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664C9E">
        <w:rPr>
          <w:bCs/>
          <w:color w:val="000000"/>
          <w:lang w:val="es-ES" w:eastAsia="es-ES"/>
        </w:rPr>
        <w:t>IMPULSANDO INICIATIVAS HEMISFÉRICAS EN MATERIA DE</w:t>
      </w:r>
    </w:p>
    <w:p w14:paraId="6C86B888" w14:textId="77777777" w:rsidR="00DE4761" w:rsidRPr="00664C9E" w:rsidRDefault="00DE4761" w:rsidP="00DE4761">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664C9E">
        <w:rPr>
          <w:bCs/>
          <w:color w:val="000000"/>
          <w:lang w:val="es-ES" w:eastAsia="es-ES"/>
        </w:rPr>
        <w:t>DESARROLLO INTEGRAL: [SEDI: PROMOCIÓN DE LA RESILIENCIA]</w:t>
      </w:r>
    </w:p>
    <w:p w14:paraId="07621A5E" w14:textId="77777777" w:rsidR="00DE4761" w:rsidRDefault="00DE4761" w:rsidP="00DE4761">
      <w:pPr>
        <w:jc w:val="both"/>
        <w:rPr>
          <w:color w:val="000000"/>
          <w:lang w:val="es-ES"/>
        </w:rPr>
      </w:pPr>
    </w:p>
    <w:p w14:paraId="599A3D6C" w14:textId="77777777" w:rsidR="00DE4761" w:rsidRPr="004158A2" w:rsidRDefault="00DE4761" w:rsidP="00DE4761">
      <w:pPr>
        <w:jc w:val="center"/>
        <w:rPr>
          <w:color w:val="000000"/>
          <w:lang w:val="pt-BR"/>
        </w:rPr>
      </w:pPr>
      <w:r w:rsidRPr="004158A2">
        <w:rPr>
          <w:lang w:val="pt-BR"/>
        </w:rPr>
        <w:t>Documento CIDI/CPD/doc.195/20 rev. 2</w:t>
      </w:r>
    </w:p>
    <w:p w14:paraId="0D3337B2" w14:textId="77777777" w:rsidR="00DE4761" w:rsidRPr="004158A2" w:rsidRDefault="00DE4761" w:rsidP="00DE4761">
      <w:pPr>
        <w:jc w:val="both"/>
        <w:rPr>
          <w:color w:val="000000"/>
          <w:lang w:val="pt-BR"/>
        </w:rPr>
      </w:pPr>
    </w:p>
    <w:p w14:paraId="00EC6AE1" w14:textId="77777777" w:rsidR="00DE4761" w:rsidRPr="004158A2" w:rsidRDefault="00DE4761" w:rsidP="00DE4761">
      <w:pPr>
        <w:jc w:val="both"/>
        <w:rPr>
          <w:color w:val="000000"/>
          <w:lang w:val="pt-BR"/>
        </w:rPr>
      </w:pPr>
    </w:p>
    <w:p w14:paraId="08CCEA98" w14:textId="77777777" w:rsidR="00DE4761" w:rsidRPr="004158A2" w:rsidRDefault="00DE4761" w:rsidP="00DE4761">
      <w:pPr>
        <w:jc w:val="both"/>
        <w:rPr>
          <w:color w:val="000000"/>
          <w:lang w:val="pt-BR"/>
        </w:rPr>
      </w:pPr>
    </w:p>
    <w:p w14:paraId="38508D2E" w14:textId="77777777" w:rsidR="00DE4761" w:rsidRDefault="00DE4761" w:rsidP="00DE4761">
      <w:pPr>
        <w:jc w:val="both"/>
        <w:rPr>
          <w:color w:val="000000"/>
          <w:lang w:val="es-ES"/>
        </w:rPr>
      </w:pPr>
      <w:r w:rsidRPr="004158A2">
        <w:rPr>
          <w:color w:val="000000"/>
          <w:lang w:val="pt-BR"/>
        </w:rPr>
        <w:tab/>
      </w:r>
      <w:bookmarkStart w:id="8" w:name="_Toc389251584"/>
      <w:bookmarkStart w:id="9" w:name="_Toc389328089"/>
      <w:bookmarkStart w:id="10" w:name="_Toc389473708"/>
      <w:bookmarkStart w:id="11" w:name="_Toc390159054"/>
      <w:bookmarkStart w:id="12" w:name="_Toc398735427"/>
      <w:r w:rsidRPr="00664C9E">
        <w:rPr>
          <w:color w:val="000000"/>
          <w:lang w:val="es-ES"/>
        </w:rPr>
        <w:t>LA ASAMBLEA GENERAL,</w:t>
      </w:r>
      <w:bookmarkEnd w:id="8"/>
      <w:bookmarkEnd w:id="9"/>
      <w:bookmarkEnd w:id="10"/>
      <w:bookmarkEnd w:id="11"/>
      <w:bookmarkEnd w:id="12"/>
    </w:p>
    <w:p w14:paraId="0544F964" w14:textId="77777777" w:rsidR="00DE4761" w:rsidRDefault="00DE4761" w:rsidP="00DE4761">
      <w:pPr>
        <w:jc w:val="both"/>
        <w:rPr>
          <w:color w:val="000000"/>
          <w:lang w:val="es-ES"/>
        </w:rPr>
      </w:pPr>
    </w:p>
    <w:p w14:paraId="42201AB0" w14:textId="77777777" w:rsidR="00DE4761" w:rsidRPr="00664C9E" w:rsidRDefault="00DE4761" w:rsidP="00DE4761">
      <w:pPr>
        <w:jc w:val="both"/>
        <w:rPr>
          <w:color w:val="000000"/>
          <w:lang w:val="es-ES"/>
        </w:rPr>
      </w:pPr>
      <w:r>
        <w:rPr>
          <w:color w:val="000000"/>
          <w:lang w:val="es-ES"/>
        </w:rPr>
        <w:t>[…]</w:t>
      </w:r>
    </w:p>
    <w:p w14:paraId="64ACB5F7" w14:textId="77777777" w:rsidR="00DE4761" w:rsidRPr="00664C9E" w:rsidRDefault="00DE4761" w:rsidP="00DE4761">
      <w:pPr>
        <w:tabs>
          <w:tab w:val="left" w:pos="1139"/>
        </w:tabs>
        <w:jc w:val="both"/>
        <w:rPr>
          <w:color w:val="000000"/>
          <w:lang w:val="es-ES"/>
        </w:rPr>
      </w:pPr>
    </w:p>
    <w:p w14:paraId="50CDB160" w14:textId="77777777" w:rsidR="00DE4761" w:rsidRPr="00664C9E" w:rsidRDefault="00DE4761" w:rsidP="00DE4761">
      <w:pPr>
        <w:jc w:val="both"/>
        <w:outlineLvl w:val="1"/>
        <w:rPr>
          <w:color w:val="000000"/>
          <w:lang w:val="es-ES"/>
        </w:rPr>
      </w:pPr>
    </w:p>
    <w:p w14:paraId="7E1A983F" w14:textId="77777777" w:rsidR="00DE4761" w:rsidRPr="00664C9E" w:rsidRDefault="00DE4761" w:rsidP="00DE4761">
      <w:pPr>
        <w:jc w:val="both"/>
        <w:outlineLvl w:val="1"/>
        <w:rPr>
          <w:color w:val="000000"/>
          <w:lang w:val="es-ES"/>
        </w:rPr>
      </w:pPr>
      <w:bookmarkStart w:id="13" w:name="_Toc14803663"/>
      <w:r w:rsidRPr="00664C9E">
        <w:rPr>
          <w:color w:val="000000"/>
          <w:lang w:val="es-ES"/>
        </w:rPr>
        <w:t>RESUELVE:</w:t>
      </w:r>
      <w:bookmarkEnd w:id="13"/>
    </w:p>
    <w:p w14:paraId="5D4FAA10" w14:textId="77777777" w:rsidR="00DE4761" w:rsidRPr="00664C9E" w:rsidRDefault="00DE4761" w:rsidP="00DE4761">
      <w:pPr>
        <w:tabs>
          <w:tab w:val="left" w:pos="2430"/>
          <w:tab w:val="left" w:pos="3240"/>
        </w:tabs>
        <w:jc w:val="both"/>
        <w:rPr>
          <w:color w:val="000000"/>
          <w:lang w:val="es-ES"/>
        </w:rPr>
      </w:pPr>
      <w:bookmarkStart w:id="14" w:name="_Toc389251601"/>
      <w:bookmarkStart w:id="15" w:name="_Toc389253751"/>
      <w:bookmarkStart w:id="16" w:name="_Toc389328106"/>
      <w:bookmarkStart w:id="17" w:name="_Toc389473725"/>
      <w:bookmarkStart w:id="18" w:name="_Toc390159071"/>
      <w:bookmarkStart w:id="19" w:name="_Toc398735444"/>
    </w:p>
    <w:p w14:paraId="543C0758" w14:textId="77777777" w:rsidR="00DE4761" w:rsidRPr="00664C9E" w:rsidRDefault="00DE4761" w:rsidP="00DE4761">
      <w:pPr>
        <w:ind w:firstLine="720"/>
        <w:jc w:val="both"/>
        <w:rPr>
          <w:color w:val="000000"/>
          <w:lang w:val="es-ES"/>
        </w:rPr>
      </w:pPr>
      <w:r>
        <w:rPr>
          <w:color w:val="000000"/>
          <w:lang w:val="es-ES"/>
        </w:rPr>
        <w:t>[…]</w:t>
      </w:r>
    </w:p>
    <w:p w14:paraId="1DF2AB83" w14:textId="77777777" w:rsidR="00DE4761" w:rsidRPr="00021255" w:rsidRDefault="00DE4761" w:rsidP="00DE4761">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720"/>
        <w:jc w:val="both"/>
        <w:rPr>
          <w:color w:val="000000"/>
          <w:lang w:val="es-ES"/>
        </w:rPr>
      </w:pPr>
    </w:p>
    <w:p w14:paraId="01AA93B0" w14:textId="77777777" w:rsidR="00DE4761" w:rsidRPr="00021255" w:rsidRDefault="00DE4761" w:rsidP="00DE4761">
      <w:pPr>
        <w:jc w:val="both"/>
        <w:rPr>
          <w:color w:val="000000"/>
          <w:lang w:val="es-ES"/>
        </w:rPr>
      </w:pPr>
    </w:p>
    <w:p w14:paraId="07F08B47" w14:textId="77777777" w:rsidR="00DE4761" w:rsidRPr="00021255" w:rsidRDefault="00DE4761" w:rsidP="00DE4761">
      <w:pPr>
        <w:tabs>
          <w:tab w:val="left" w:pos="540"/>
        </w:tabs>
        <w:ind w:left="540" w:hanging="540"/>
        <w:jc w:val="both"/>
        <w:outlineLvl w:val="1"/>
        <w:rPr>
          <w:color w:val="000000"/>
          <w:lang w:val="es-ES"/>
        </w:rPr>
      </w:pPr>
      <w:bookmarkStart w:id="20" w:name="_Toc14803664"/>
      <w:r w:rsidRPr="00021255">
        <w:rPr>
          <w:color w:val="000000"/>
          <w:lang w:val="es-ES"/>
        </w:rPr>
        <w:t>I.</w:t>
      </w:r>
      <w:r w:rsidRPr="00021255">
        <w:rPr>
          <w:color w:val="000000"/>
          <w:lang w:val="es-ES"/>
        </w:rPr>
        <w:tab/>
        <w:t>CON RESPECTO A LA LÍNEA ESTRATÉGICA “PROMOVER ECONOMÍAS INCLUYENTES Y COMPETITIVAS”</w:t>
      </w:r>
      <w:bookmarkEnd w:id="20"/>
    </w:p>
    <w:p w14:paraId="321BC916" w14:textId="77777777" w:rsidR="00DE4761" w:rsidRPr="00021255" w:rsidRDefault="00DE4761" w:rsidP="00DE4761">
      <w:pPr>
        <w:jc w:val="both"/>
        <w:rPr>
          <w:color w:val="000000"/>
          <w:lang w:val="es-ES"/>
        </w:rPr>
      </w:pPr>
    </w:p>
    <w:p w14:paraId="6EFE147E" w14:textId="77777777" w:rsidR="00DE4761" w:rsidRDefault="00DE4761" w:rsidP="00DE4761">
      <w:pPr>
        <w:ind w:firstLine="540"/>
        <w:jc w:val="both"/>
        <w:rPr>
          <w:color w:val="000000"/>
          <w:lang w:val="es-ES"/>
        </w:rPr>
      </w:pPr>
      <w:r>
        <w:rPr>
          <w:color w:val="000000"/>
          <w:lang w:val="es-ES"/>
        </w:rPr>
        <w:t>[…]</w:t>
      </w:r>
    </w:p>
    <w:p w14:paraId="2465099E" w14:textId="77777777" w:rsidR="00DE4761" w:rsidRPr="00664C9E" w:rsidRDefault="00DE4761" w:rsidP="00DE4761">
      <w:pPr>
        <w:ind w:firstLine="540"/>
        <w:jc w:val="both"/>
        <w:rPr>
          <w:color w:val="000000"/>
          <w:lang w:val="es-ES"/>
        </w:rPr>
      </w:pPr>
    </w:p>
    <w:p w14:paraId="532EBA8E" w14:textId="77777777" w:rsidR="00DE4761" w:rsidRPr="00664C9E" w:rsidRDefault="00DE4761" w:rsidP="00DE4761">
      <w:pPr>
        <w:ind w:firstLine="720"/>
        <w:jc w:val="both"/>
        <w:rPr>
          <w:color w:val="000000"/>
          <w:lang w:val="es-ES"/>
        </w:rPr>
      </w:pPr>
      <w:r w:rsidRPr="00664C9E">
        <w:rPr>
          <w:color w:val="000000"/>
          <w:lang w:val="es-ES"/>
        </w:rPr>
        <w:t>4.</w:t>
      </w:r>
      <w:r w:rsidRPr="00664C9E">
        <w:rPr>
          <w:color w:val="000000"/>
          <w:lang w:val="es-ES"/>
        </w:rPr>
        <w:tab/>
        <w:t xml:space="preserve">Alentar a los Estados Miembros, con interés y capacidades existentes en las tecnologías transformadoras de Prospecta Américas, a que se unan a la red de centros interamericanos de excelencia en prospectiva tecnológica de la </w:t>
      </w:r>
      <w:proofErr w:type="spellStart"/>
      <w:r w:rsidRPr="00664C9E">
        <w:rPr>
          <w:color w:val="000000"/>
          <w:lang w:val="es-ES"/>
        </w:rPr>
        <w:t>COMCyT</w:t>
      </w:r>
      <w:proofErr w:type="spellEnd"/>
      <w:r w:rsidRPr="00664C9E">
        <w:rPr>
          <w:color w:val="000000"/>
          <w:lang w:val="es-ES"/>
        </w:rPr>
        <w:t xml:space="preserve"> con el fin de complementar recursos y capacidades regionales, realizar estudios, desarrollar líneas de investigación, y otras actividades de colaboración, [</w:t>
      </w:r>
      <w:proofErr w:type="spellStart"/>
      <w:r w:rsidRPr="00664C9E">
        <w:rPr>
          <w:color w:val="000000"/>
          <w:lang w:val="es-ES"/>
        </w:rPr>
        <w:t>SEDI:</w:t>
      </w:r>
      <w:r w:rsidRPr="00664C9E">
        <w:rPr>
          <w:strike/>
          <w:color w:val="000000"/>
          <w:lang w:val="es-ES"/>
        </w:rPr>
        <w:t>para</w:t>
      </w:r>
      <w:proofErr w:type="spellEnd"/>
      <w:r w:rsidRPr="00664C9E">
        <w:rPr>
          <w:strike/>
          <w:color w:val="000000"/>
          <w:lang w:val="es-ES"/>
        </w:rPr>
        <w:t xml:space="preserve"> abordar desafíos estratégicos en las Américas</w:t>
      </w:r>
      <w:r w:rsidRPr="00664C9E">
        <w:rPr>
          <w:color w:val="000000"/>
          <w:lang w:val="es-ES"/>
        </w:rPr>
        <w:t xml:space="preserve">]y buscar soluciones de tecnología avanzada para [SEDI: atender como prioridad los retos derivados de la pandemia de COVID-19 en las Américas </w:t>
      </w:r>
      <w:r w:rsidRPr="00664C9E">
        <w:rPr>
          <w:strike/>
          <w:color w:val="000000"/>
          <w:lang w:val="es-ES"/>
        </w:rPr>
        <w:t>problemas de la vida diaria y retos de alcance regional,]</w:t>
      </w:r>
      <w:r w:rsidRPr="00664C9E">
        <w:rPr>
          <w:color w:val="000000"/>
          <w:lang w:val="es-ES"/>
        </w:rPr>
        <w:t xml:space="preserve"> y encomendar a la Secretaría Ejecutiva para el Desarrollo Integral (SEDI) a que apoye a la </w:t>
      </w:r>
      <w:proofErr w:type="spellStart"/>
      <w:r w:rsidRPr="00664C9E">
        <w:rPr>
          <w:color w:val="000000"/>
          <w:lang w:val="es-ES"/>
        </w:rPr>
        <w:t>COMCyT</w:t>
      </w:r>
      <w:proofErr w:type="spellEnd"/>
      <w:r w:rsidRPr="00664C9E">
        <w:rPr>
          <w:color w:val="000000"/>
          <w:lang w:val="es-ES"/>
        </w:rPr>
        <w:t xml:space="preserve"> en [SEDI: </w:t>
      </w:r>
      <w:r w:rsidRPr="00664C9E">
        <w:rPr>
          <w:strike/>
          <w:color w:val="000000"/>
          <w:lang w:val="es-ES"/>
        </w:rPr>
        <w:t>estas tareas</w:t>
      </w:r>
      <w:r w:rsidRPr="00664C9E">
        <w:rPr>
          <w:color w:val="000000"/>
          <w:lang w:val="es-ES"/>
        </w:rPr>
        <w:t xml:space="preserve"> este esfuerzo.] </w:t>
      </w:r>
    </w:p>
    <w:p w14:paraId="42B7B05A" w14:textId="77777777" w:rsidR="00DE4761" w:rsidRPr="00664C9E" w:rsidRDefault="00DE4761" w:rsidP="00DE4761">
      <w:pPr>
        <w:jc w:val="both"/>
        <w:rPr>
          <w:color w:val="000000"/>
          <w:lang w:val="es-ES"/>
        </w:rPr>
      </w:pPr>
    </w:p>
    <w:p w14:paraId="1BF55393" w14:textId="77777777" w:rsidR="00DE4761" w:rsidRPr="00D63526" w:rsidRDefault="00DE4761" w:rsidP="00DE4761">
      <w:pPr>
        <w:jc w:val="both"/>
        <w:rPr>
          <w:color w:val="FF0000"/>
          <w:lang w:val="es-ES"/>
        </w:rPr>
      </w:pPr>
      <w:r w:rsidRPr="00D63526">
        <w:rPr>
          <w:color w:val="FF0000"/>
          <w:lang w:val="es-ES"/>
        </w:rPr>
        <w:t xml:space="preserve">[MEX] 5. </w:t>
      </w:r>
      <w:r>
        <w:rPr>
          <w:color w:val="FF0000"/>
          <w:lang w:val="es-ES"/>
        </w:rPr>
        <w:t xml:space="preserve"> Encomendar a la</w:t>
      </w:r>
      <w:r w:rsidRPr="004158A2">
        <w:rPr>
          <w:lang w:val="es-US"/>
        </w:rPr>
        <w:t xml:space="preserve"> </w:t>
      </w:r>
      <w:r w:rsidRPr="00D63526">
        <w:rPr>
          <w:color w:val="FF0000"/>
          <w:lang w:val="es-ES"/>
        </w:rPr>
        <w:t>Secretaría Ejecutiva para el Desarrollo Integral (SEDI) a que</w:t>
      </w:r>
      <w:r>
        <w:rPr>
          <w:color w:val="FF0000"/>
          <w:lang w:val="es-ES"/>
        </w:rPr>
        <w:t xml:space="preserve">, apoye las acciones de la </w:t>
      </w:r>
      <w:proofErr w:type="spellStart"/>
      <w:r w:rsidRPr="00D63526">
        <w:rPr>
          <w:color w:val="FF0000"/>
          <w:lang w:val="es-ES"/>
        </w:rPr>
        <w:t>COMCyT</w:t>
      </w:r>
      <w:proofErr w:type="spellEnd"/>
      <w:r>
        <w:rPr>
          <w:color w:val="FF0000"/>
          <w:lang w:val="es-ES"/>
        </w:rPr>
        <w:t xml:space="preserve"> para llevar a cabo la segunda edición del Seminario Prospecta Américas en Hidalgo, México, y que aliente la participación de los Estados Miembros al más alto nivel posible. </w:t>
      </w:r>
    </w:p>
    <w:p w14:paraId="2D93F0F1" w14:textId="77777777" w:rsidR="00DE4761" w:rsidRDefault="00DE4761" w:rsidP="00DE4761">
      <w:pPr>
        <w:jc w:val="both"/>
        <w:rPr>
          <w:color w:val="000000"/>
          <w:lang w:val="es-ES"/>
        </w:rPr>
      </w:pPr>
    </w:p>
    <w:p w14:paraId="1F8F0C6B" w14:textId="77777777" w:rsidR="00DE4761" w:rsidRPr="00664C9E" w:rsidRDefault="00DE4761" w:rsidP="00DE4761">
      <w:pPr>
        <w:jc w:val="both"/>
        <w:rPr>
          <w:color w:val="000000"/>
          <w:lang w:val="es-ES"/>
        </w:rPr>
      </w:pPr>
    </w:p>
    <w:p w14:paraId="4DDC278F" w14:textId="77777777" w:rsidR="00DE4761" w:rsidRPr="00664C9E" w:rsidRDefault="00DE4761" w:rsidP="00DE4761">
      <w:pPr>
        <w:ind w:firstLine="720"/>
        <w:jc w:val="both"/>
        <w:rPr>
          <w:lang w:val="es-ES"/>
        </w:rPr>
      </w:pPr>
      <w:r w:rsidRPr="00664C9E">
        <w:rPr>
          <w:strike/>
          <w:lang w:val="es-ES"/>
        </w:rPr>
        <w:t>6</w:t>
      </w:r>
      <w:r w:rsidRPr="00664C9E">
        <w:rPr>
          <w:lang w:val="es-ES"/>
        </w:rPr>
        <w:t>.</w:t>
      </w:r>
      <w:r w:rsidRPr="00664C9E">
        <w:rPr>
          <w:lang w:val="es-ES"/>
        </w:rPr>
        <w:tab/>
        <w:t xml:space="preserve">Encomendar a la SEDI, en su calidad de Secretaría Técnica de la Comisión Interamericana de Turismo (CITUR) y siguiendo las disposiciones de las Declaraciones de Lima, Georgetown y el Plan de Trabajo de la CITUR, que continúe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SEDI: </w:t>
      </w:r>
      <w:r w:rsidRPr="00664C9E">
        <w:rPr>
          <w:strike/>
          <w:lang w:val="es-ES"/>
        </w:rPr>
        <w:t>, así como el contexto de cada país,]</w:t>
      </w:r>
      <w:r w:rsidRPr="00664C9E">
        <w:rPr>
          <w:lang w:val="es-ES"/>
        </w:rPr>
        <w:t xml:space="preserve"> para fortalecer [SEDI: </w:t>
      </w:r>
      <w:r w:rsidRPr="00664C9E">
        <w:rPr>
          <w:strike/>
          <w:lang w:val="es-ES"/>
        </w:rPr>
        <w:t>el desarrollo y el crecimiento del sector turístico en la región</w:t>
      </w:r>
      <w:r w:rsidRPr="00664C9E">
        <w:rPr>
          <w:lang w:val="es-ES"/>
        </w:rPr>
        <w:t xml:space="preserve"> la recuperación del turismo en el entorno de la COVID-19.]</w:t>
      </w:r>
    </w:p>
    <w:p w14:paraId="11E665C1" w14:textId="77777777" w:rsidR="00DE4761" w:rsidRPr="00664C9E" w:rsidRDefault="00DE4761" w:rsidP="00DE4761">
      <w:pPr>
        <w:jc w:val="both"/>
        <w:rPr>
          <w:lang w:val="es-ES"/>
        </w:rPr>
      </w:pPr>
    </w:p>
    <w:p w14:paraId="4EDA578F" w14:textId="77777777" w:rsidR="00DE4761" w:rsidRDefault="00DE4761" w:rsidP="00DE4761">
      <w:pPr>
        <w:ind w:left="720"/>
        <w:jc w:val="both"/>
        <w:rPr>
          <w:lang w:val="es-ES"/>
        </w:rPr>
      </w:pPr>
      <w:r w:rsidRPr="00664C9E">
        <w:rPr>
          <w:u w:val="single"/>
          <w:lang w:val="es-ES"/>
        </w:rPr>
        <w:t>PROPUESTA DE LA DELEGACIÓN DE ECUADOR</w:t>
      </w:r>
      <w:r w:rsidRPr="00664C9E">
        <w:rPr>
          <w:lang w:val="es-ES"/>
        </w:rPr>
        <w:t xml:space="preserve">: [6. Encomendar a la SEDI, en su calidad de Secretaría Técnica de la Comisión Interamericana de Turismo (CITUR) y siguiendo </w:t>
      </w:r>
      <w:r w:rsidRPr="00664C9E">
        <w:rPr>
          <w:lang w:val="es-ES"/>
        </w:rPr>
        <w:lastRenderedPageBreak/>
        <w:t xml:space="preserve">las disposiciones de las Declaraciones de Lima, Georgetown y el Plan de Trabajo de la CITUR, continuar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así como el contexto de cada país, para fortalecer el desarrollo, la cualificación , la calidad y calidez del servicio en favor del crecimiento del sector turístico en la región. </w:t>
      </w:r>
      <w:bookmarkStart w:id="21" w:name="_Hlk40868117"/>
      <w:r w:rsidRPr="00664C9E">
        <w:rPr>
          <w:lang w:val="es-ES"/>
        </w:rPr>
        <w:t>(CIDI/CPD/doc.196/20 – 04/20/20)</w:t>
      </w:r>
      <w:bookmarkEnd w:id="21"/>
      <w:r w:rsidRPr="00664C9E">
        <w:rPr>
          <w:lang w:val="es-ES"/>
        </w:rPr>
        <w:t>]</w:t>
      </w:r>
    </w:p>
    <w:p w14:paraId="295DD680" w14:textId="77777777" w:rsidR="00DE4761" w:rsidRDefault="00DE4761" w:rsidP="00DE4761">
      <w:pPr>
        <w:jc w:val="both"/>
        <w:rPr>
          <w:u w:val="single"/>
          <w:lang w:val="es-ES"/>
        </w:rPr>
      </w:pPr>
    </w:p>
    <w:p w14:paraId="0FFAC644" w14:textId="77777777" w:rsidR="00DE4761" w:rsidRPr="007D16E3" w:rsidRDefault="00DE4761" w:rsidP="00DE4761">
      <w:pPr>
        <w:jc w:val="both"/>
        <w:rPr>
          <w:color w:val="FF0000"/>
          <w:lang w:val="es-ES"/>
        </w:rPr>
      </w:pPr>
      <w:r w:rsidRPr="00D63526">
        <w:rPr>
          <w:color w:val="FF0000"/>
          <w:lang w:val="es-ES"/>
        </w:rPr>
        <w:t>[MEX</w:t>
      </w:r>
      <w:proofErr w:type="gramStart"/>
      <w:r w:rsidRPr="00D63526">
        <w:rPr>
          <w:color w:val="FF0000"/>
          <w:lang w:val="es-ES"/>
        </w:rPr>
        <w:t>]  7</w:t>
      </w:r>
      <w:proofErr w:type="gramEnd"/>
      <w:r w:rsidRPr="00D63526">
        <w:rPr>
          <w:color w:val="FF0000"/>
          <w:lang w:val="es-ES"/>
        </w:rPr>
        <w:t>.</w:t>
      </w:r>
      <w:r>
        <w:rPr>
          <w:color w:val="FF0000"/>
          <w:lang w:val="es-ES"/>
        </w:rPr>
        <w:t xml:space="preserve"> </w:t>
      </w:r>
      <w:r w:rsidRPr="007D16E3">
        <w:rPr>
          <w:color w:val="FF0000"/>
          <w:lang w:val="es-ES"/>
        </w:rPr>
        <w:t>Encomendar a la SEDI, en su calidad de Secretaría Técnica de la Comisión Interamericana de Turismo (CITUR)</w:t>
      </w:r>
      <w:r>
        <w:rPr>
          <w:color w:val="FF0000"/>
          <w:lang w:val="es-ES"/>
        </w:rPr>
        <w:t xml:space="preserve"> a que apoye, coadyuve e impulse junto con la Presidencia y los países líderes de dicha Comisión, las acciones e iniciativas que se emprendan para enfrentar el desafío de la pandemia de COVID 19, así como el desarrollo de una “Agenda Turística de las Américas 2050” en la que se plasmará una visión común que permitirá  implementar un modelo de desarrollo turístico justo, equitativo y eficiente, con un turismo sostenible, innovador y </w:t>
      </w:r>
      <w:proofErr w:type="spellStart"/>
      <w:r>
        <w:rPr>
          <w:color w:val="FF0000"/>
          <w:lang w:val="es-ES"/>
        </w:rPr>
        <w:t>resiliente</w:t>
      </w:r>
      <w:proofErr w:type="spellEnd"/>
      <w:r>
        <w:rPr>
          <w:color w:val="FF0000"/>
          <w:lang w:val="es-ES"/>
        </w:rPr>
        <w:t xml:space="preserve">. </w:t>
      </w:r>
    </w:p>
    <w:p w14:paraId="2294E969" w14:textId="77777777" w:rsidR="00DE4761" w:rsidRPr="00664C9E" w:rsidRDefault="00DE4761" w:rsidP="00DE4761">
      <w:pPr>
        <w:jc w:val="both"/>
        <w:rPr>
          <w:lang w:val="es-ES"/>
        </w:rPr>
      </w:pPr>
    </w:p>
    <w:p w14:paraId="45CB184B" w14:textId="77777777" w:rsidR="00DE4761" w:rsidRPr="00664C9E" w:rsidRDefault="00DE4761" w:rsidP="00DE4761">
      <w:pPr>
        <w:ind w:left="720" w:hanging="720"/>
        <w:jc w:val="both"/>
        <w:outlineLvl w:val="1"/>
        <w:rPr>
          <w:color w:val="000000"/>
          <w:lang w:val="es-ES"/>
        </w:rPr>
      </w:pPr>
      <w:bookmarkStart w:id="22" w:name="_Toc14803665"/>
      <w:r>
        <w:rPr>
          <w:lang w:val="es-ES"/>
        </w:rPr>
        <w:t>[…]</w:t>
      </w:r>
    </w:p>
    <w:bookmarkEnd w:id="14"/>
    <w:bookmarkEnd w:id="15"/>
    <w:bookmarkEnd w:id="16"/>
    <w:bookmarkEnd w:id="17"/>
    <w:bookmarkEnd w:id="18"/>
    <w:bookmarkEnd w:id="19"/>
    <w:bookmarkEnd w:id="22"/>
    <w:p w14:paraId="1B6FC319" w14:textId="77777777" w:rsidR="00DE4761" w:rsidRDefault="00DE4761" w:rsidP="00DE4761">
      <w:pPr>
        <w:ind w:left="720" w:hanging="720"/>
        <w:jc w:val="both"/>
        <w:outlineLvl w:val="1"/>
        <w:rPr>
          <w:color w:val="000000"/>
          <w:lang w:val="es-ES"/>
        </w:rPr>
      </w:pPr>
    </w:p>
    <w:p w14:paraId="299C655C" w14:textId="77777777" w:rsidR="00DE4761" w:rsidRPr="007D16E3" w:rsidRDefault="00DE4761" w:rsidP="00DE4761">
      <w:pPr>
        <w:ind w:left="720" w:hanging="720"/>
        <w:jc w:val="both"/>
        <w:outlineLvl w:val="1"/>
        <w:rPr>
          <w:color w:val="000000"/>
          <w:lang w:val="es-ES"/>
        </w:rPr>
      </w:pPr>
      <w:r w:rsidRPr="00021255">
        <w:rPr>
          <w:color w:val="000000"/>
          <w:lang w:val="es-ES"/>
        </w:rPr>
        <w:t xml:space="preserve"> </w:t>
      </w:r>
    </w:p>
    <w:p w14:paraId="2AD1CA6F" w14:textId="693F94FA" w:rsidR="00712DCC" w:rsidRPr="00712DCC" w:rsidRDefault="00712DCC" w:rsidP="00712DCC">
      <w:pPr>
        <w:spacing w:after="10" w:line="250" w:lineRule="auto"/>
        <w:ind w:left="-5" w:right="2619" w:hanging="10"/>
        <w:jc w:val="both"/>
        <w:rPr>
          <w:rFonts w:asciiTheme="minorHAnsi" w:hAnsiTheme="minorHAnsi" w:cstheme="minorHAnsi"/>
          <w:sz w:val="24"/>
          <w:szCs w:val="24"/>
          <w:lang w:val="es-US"/>
        </w:rPr>
      </w:pPr>
    </w:p>
    <w:p w14:paraId="763D2867" w14:textId="42C6A22C" w:rsidR="00CB15CE" w:rsidRPr="00712DCC" w:rsidRDefault="006D68B1" w:rsidP="0075027C">
      <w:pPr>
        <w:tabs>
          <w:tab w:val="left" w:pos="9000"/>
        </w:tabs>
        <w:ind w:right="2"/>
        <w:jc w:val="center"/>
        <w:rPr>
          <w:lang w:val="es-US"/>
        </w:rPr>
      </w:pPr>
      <w:bookmarkStart w:id="23" w:name="_GoBack"/>
      <w:bookmarkEnd w:id="23"/>
      <w:r>
        <w:rPr>
          <w:noProof/>
        </w:rPr>
        <mc:AlternateContent>
          <mc:Choice Requires="wps">
            <w:drawing>
              <wp:anchor distT="0" distB="0" distL="114300" distR="114300" simplePos="0" relativeHeight="251659264" behindDoc="0" locked="1" layoutInCell="1" allowOverlap="1" wp14:anchorId="59484A53" wp14:editId="4419D3A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2B4794" w14:textId="61C4F964" w:rsidR="006D68B1" w:rsidRPr="006D68B1" w:rsidRDefault="006D68B1">
                            <w:pPr>
                              <w:rPr>
                                <w:sz w:val="18"/>
                              </w:rPr>
                            </w:pPr>
                            <w:r>
                              <w:rPr>
                                <w:sz w:val="18"/>
                              </w:rPr>
                              <w:fldChar w:fldCharType="begin"/>
                            </w:r>
                            <w:r>
                              <w:rPr>
                                <w:sz w:val="18"/>
                              </w:rPr>
                              <w:instrText xml:space="preserve"> FILENAME  \* MERGEFORMAT </w:instrText>
                            </w:r>
                            <w:r>
                              <w:rPr>
                                <w:sz w:val="18"/>
                              </w:rPr>
                              <w:fldChar w:fldCharType="separate"/>
                            </w:r>
                            <w:r>
                              <w:rPr>
                                <w:noProof/>
                                <w:sz w:val="18"/>
                              </w:rPr>
                              <w:t>CIDRP02946T01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84A5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422B4794" w14:textId="61C4F964" w:rsidR="006D68B1" w:rsidRPr="006D68B1" w:rsidRDefault="006D68B1">
                      <w:pPr>
                        <w:rPr>
                          <w:sz w:val="18"/>
                        </w:rPr>
                      </w:pPr>
                      <w:r>
                        <w:rPr>
                          <w:sz w:val="18"/>
                        </w:rPr>
                        <w:fldChar w:fldCharType="begin"/>
                      </w:r>
                      <w:r>
                        <w:rPr>
                          <w:sz w:val="18"/>
                        </w:rPr>
                        <w:instrText xml:space="preserve"> FILENAME  \* MERGEFORMAT </w:instrText>
                      </w:r>
                      <w:r>
                        <w:rPr>
                          <w:sz w:val="18"/>
                        </w:rPr>
                        <w:fldChar w:fldCharType="separate"/>
                      </w:r>
                      <w:r>
                        <w:rPr>
                          <w:noProof/>
                          <w:sz w:val="18"/>
                        </w:rPr>
                        <w:t>CIDRP02946T01</w:t>
                      </w:r>
                      <w:r>
                        <w:rPr>
                          <w:sz w:val="18"/>
                        </w:rPr>
                        <w:fldChar w:fldCharType="end"/>
                      </w:r>
                    </w:p>
                  </w:txbxContent>
                </v:textbox>
                <w10:wrap anchory="page"/>
                <w10:anchorlock/>
              </v:shape>
            </w:pict>
          </mc:Fallback>
        </mc:AlternateContent>
      </w:r>
    </w:p>
    <w:sectPr w:rsidR="00CB15CE" w:rsidRPr="00712DCC" w:rsidSect="00624ACD">
      <w:headerReference w:type="even" r:id="rId9"/>
      <w:headerReference w:type="default" r:id="rId10"/>
      <w:pgSz w:w="12242" w:h="15842" w:code="1"/>
      <w:pgMar w:top="1350" w:right="1570" w:bottom="1350" w:left="167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4F5" w16cex:dateUtc="2020-07-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5B79" w16cid:durableId="22C2A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FA93" w14:textId="77777777" w:rsidR="00EA4889" w:rsidRDefault="00EA4889" w:rsidP="00464A79">
      <w:r>
        <w:separator/>
      </w:r>
    </w:p>
  </w:endnote>
  <w:endnote w:type="continuationSeparator" w:id="0">
    <w:p w14:paraId="2EA36AA4" w14:textId="77777777" w:rsidR="00EA4889" w:rsidRDefault="00EA4889" w:rsidP="004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FED8" w14:textId="77777777" w:rsidR="00EA4889" w:rsidRDefault="00EA4889" w:rsidP="00464A79">
      <w:r>
        <w:separator/>
      </w:r>
    </w:p>
  </w:footnote>
  <w:footnote w:type="continuationSeparator" w:id="0">
    <w:p w14:paraId="1EEBFA54" w14:textId="77777777" w:rsidR="00EA4889" w:rsidRDefault="00EA4889" w:rsidP="0046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95E" w14:textId="77777777" w:rsidR="009D0BF8" w:rsidRDefault="00577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1CF26" w14:textId="77777777" w:rsidR="009D0BF8" w:rsidRDefault="006D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DBB" w14:textId="627AE4DC" w:rsidR="009D0BF8" w:rsidRDefault="00577E0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D68B1">
      <w:rPr>
        <w:rStyle w:val="PageNumber"/>
        <w:noProof/>
      </w:rPr>
      <w:t>4</w:t>
    </w:r>
    <w:r>
      <w:rPr>
        <w:rStyle w:val="PageNumber"/>
      </w:rPr>
      <w:fldChar w:fldCharType="end"/>
    </w:r>
    <w:r>
      <w:rPr>
        <w:rStyle w:val="PageNumber"/>
      </w:rPr>
      <w:t xml:space="preserve"> -</w:t>
    </w:r>
  </w:p>
  <w:p w14:paraId="7DB97624" w14:textId="77777777" w:rsidR="009D0BF8" w:rsidRDefault="006D68B1">
    <w:pPr>
      <w:pStyle w:val="Header"/>
      <w:jc w:val="center"/>
      <w:rPr>
        <w:rStyle w:val="PageNumber"/>
      </w:rPr>
    </w:pPr>
  </w:p>
  <w:p w14:paraId="4EF64E5F" w14:textId="77777777" w:rsidR="009D0BF8" w:rsidRDefault="006D68B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9"/>
    <w:rsid w:val="00012656"/>
    <w:rsid w:val="00124C71"/>
    <w:rsid w:val="00160F81"/>
    <w:rsid w:val="00204C42"/>
    <w:rsid w:val="003C25F8"/>
    <w:rsid w:val="00416DF7"/>
    <w:rsid w:val="00464A79"/>
    <w:rsid w:val="00534E08"/>
    <w:rsid w:val="00577E02"/>
    <w:rsid w:val="00646202"/>
    <w:rsid w:val="006D68B1"/>
    <w:rsid w:val="00712DCC"/>
    <w:rsid w:val="0075027C"/>
    <w:rsid w:val="007945D8"/>
    <w:rsid w:val="009F54F0"/>
    <w:rsid w:val="009F7F82"/>
    <w:rsid w:val="00B84FEC"/>
    <w:rsid w:val="00BA4FA6"/>
    <w:rsid w:val="00CA382D"/>
    <w:rsid w:val="00CB15CE"/>
    <w:rsid w:val="00D11FB2"/>
    <w:rsid w:val="00D96300"/>
    <w:rsid w:val="00DD47E6"/>
    <w:rsid w:val="00DE4761"/>
    <w:rsid w:val="00EA4889"/>
    <w:rsid w:val="00F0614F"/>
    <w:rsid w:val="00F5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8370B"/>
  <w14:defaultImageDpi w14:val="32767"/>
  <w15:chartTrackingRefBased/>
  <w15:docId w15:val="{3896D6DC-8823-364F-A8DB-B7106E0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7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A79"/>
    <w:pPr>
      <w:spacing w:after="120"/>
    </w:pPr>
  </w:style>
  <w:style w:type="character" w:customStyle="1" w:styleId="BodyTextChar">
    <w:name w:val="Body Text Char"/>
    <w:basedOn w:val="DefaultParagraphFont"/>
    <w:link w:val="BodyText"/>
    <w:rsid w:val="00464A79"/>
    <w:rPr>
      <w:rFonts w:ascii="Times New Roman" w:eastAsia="Times New Roman" w:hAnsi="Times New Roman" w:cs="Times New Roman"/>
      <w:sz w:val="22"/>
      <w:szCs w:val="22"/>
    </w:rPr>
  </w:style>
  <w:style w:type="paragraph" w:styleId="Header">
    <w:name w:val="header"/>
    <w:basedOn w:val="Normal"/>
    <w:link w:val="HeaderChar"/>
    <w:rsid w:val="00464A79"/>
    <w:pPr>
      <w:tabs>
        <w:tab w:val="center" w:pos="4320"/>
        <w:tab w:val="right" w:pos="8640"/>
      </w:tabs>
    </w:pPr>
  </w:style>
  <w:style w:type="character" w:customStyle="1" w:styleId="HeaderChar">
    <w:name w:val="Header Char"/>
    <w:basedOn w:val="DefaultParagraphFont"/>
    <w:link w:val="Header"/>
    <w:rsid w:val="00464A79"/>
    <w:rPr>
      <w:rFonts w:ascii="Times New Roman" w:eastAsia="Times New Roman" w:hAnsi="Times New Roman" w:cs="Times New Roman"/>
      <w:sz w:val="22"/>
      <w:szCs w:val="22"/>
    </w:rPr>
  </w:style>
  <w:style w:type="character" w:styleId="PageNumber">
    <w:name w:val="page number"/>
    <w:rsid w:val="00464A79"/>
    <w:rPr>
      <w:rFonts w:ascii="Times New Roman" w:hAnsi="Times New Roman"/>
      <w:sz w:val="22"/>
    </w:rPr>
  </w:style>
  <w:style w:type="paragraph" w:styleId="FootnoteText">
    <w:name w:val="footnote text"/>
    <w:basedOn w:val="Normal"/>
    <w:link w:val="FootnoteTextChar"/>
    <w:uiPriority w:val="99"/>
    <w:rsid w:val="00464A79"/>
    <w:rPr>
      <w:sz w:val="20"/>
    </w:rPr>
  </w:style>
  <w:style w:type="character" w:customStyle="1" w:styleId="FootnoteTextChar">
    <w:name w:val="Footnote Text Char"/>
    <w:basedOn w:val="DefaultParagraphFont"/>
    <w:link w:val="FootnoteText"/>
    <w:uiPriority w:val="99"/>
    <w:rsid w:val="00464A79"/>
    <w:rPr>
      <w:rFonts w:ascii="Times New Roman" w:eastAsia="Times New Roman" w:hAnsi="Times New Roman" w:cs="Times New Roman"/>
      <w:sz w:val="20"/>
      <w:szCs w:val="22"/>
    </w:rPr>
  </w:style>
  <w:style w:type="character" w:styleId="FootnoteReference">
    <w:name w:val="footnote reference"/>
    <w:aliases w:val="Ref. de nota al pie2,Nota de pie,referencia nota al pie,Texto de nota al pie,Ref,de nota al pie,Texto nota al pie,Massilia Footnote Reference"/>
    <w:uiPriority w:val="99"/>
    <w:rsid w:val="00464A79"/>
    <w:rPr>
      <w:vertAlign w:val="superscript"/>
    </w:rPr>
  </w:style>
  <w:style w:type="character" w:styleId="CommentReference">
    <w:name w:val="annotation reference"/>
    <w:semiHidden/>
    <w:rsid w:val="00464A79"/>
    <w:rPr>
      <w:sz w:val="16"/>
      <w:szCs w:val="16"/>
    </w:rPr>
  </w:style>
  <w:style w:type="paragraph" w:styleId="CommentText">
    <w:name w:val="annotation text"/>
    <w:basedOn w:val="Normal"/>
    <w:link w:val="CommentTextChar"/>
    <w:semiHidden/>
    <w:rsid w:val="00464A79"/>
    <w:rPr>
      <w:sz w:val="20"/>
    </w:rPr>
  </w:style>
  <w:style w:type="character" w:customStyle="1" w:styleId="CommentTextChar">
    <w:name w:val="Comment Text Char"/>
    <w:basedOn w:val="DefaultParagraphFont"/>
    <w:link w:val="CommentText"/>
    <w:semiHidden/>
    <w:rsid w:val="00464A79"/>
    <w:rPr>
      <w:rFonts w:ascii="Times New Roman" w:eastAsia="Times New Roman" w:hAnsi="Times New Roman" w:cs="Times New Roman"/>
      <w:sz w:val="20"/>
      <w:szCs w:val="22"/>
    </w:rPr>
  </w:style>
  <w:style w:type="character" w:styleId="Hyperlink">
    <w:name w:val="Hyperlink"/>
    <w:uiPriority w:val="99"/>
    <w:rsid w:val="00464A79"/>
    <w:rPr>
      <w:color w:val="0000FF"/>
      <w:u w:val="single"/>
    </w:rPr>
  </w:style>
  <w:style w:type="paragraph" w:styleId="ListParagraph">
    <w:name w:val="List Paragraph"/>
    <w:basedOn w:val="Normal"/>
    <w:uiPriority w:val="34"/>
    <w:qFormat/>
    <w:rsid w:val="00464A79"/>
    <w:pPr>
      <w:ind w:left="720"/>
    </w:pPr>
  </w:style>
  <w:style w:type="paragraph" w:styleId="PlainText">
    <w:name w:val="Plain Text"/>
    <w:basedOn w:val="Normal"/>
    <w:link w:val="PlainTextChar"/>
    <w:uiPriority w:val="99"/>
    <w:unhideWhenUsed/>
    <w:rsid w:val="00464A7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64A79"/>
    <w:rPr>
      <w:rFonts w:ascii="Calibri" w:hAnsi="Calibri"/>
      <w:sz w:val="22"/>
      <w:szCs w:val="21"/>
    </w:rPr>
  </w:style>
  <w:style w:type="character" w:customStyle="1" w:styleId="a">
    <w:name w:val="_"/>
    <w:basedOn w:val="DefaultParagraphFont"/>
    <w:rsid w:val="00464A79"/>
    <w:rPr>
      <w:rFonts w:ascii="Courier" w:hAnsi="Courier"/>
      <w:noProof w:val="0"/>
      <w:sz w:val="24"/>
      <w:lang w:val="en-US"/>
    </w:rPr>
  </w:style>
  <w:style w:type="paragraph" w:styleId="BalloonText">
    <w:name w:val="Balloon Text"/>
    <w:basedOn w:val="Normal"/>
    <w:link w:val="BalloonTextChar"/>
    <w:uiPriority w:val="99"/>
    <w:semiHidden/>
    <w:unhideWhenUsed/>
    <w:rsid w:val="00464A79"/>
    <w:rPr>
      <w:sz w:val="18"/>
      <w:szCs w:val="18"/>
    </w:rPr>
  </w:style>
  <w:style w:type="character" w:customStyle="1" w:styleId="BalloonTextChar">
    <w:name w:val="Balloon Text Char"/>
    <w:basedOn w:val="DefaultParagraphFont"/>
    <w:link w:val="BalloonText"/>
    <w:uiPriority w:val="99"/>
    <w:semiHidden/>
    <w:rsid w:val="00464A79"/>
    <w:rPr>
      <w:rFonts w:ascii="Times New Roman" w:eastAsia="Times New Roman" w:hAnsi="Times New Roman" w:cs="Times New Roman"/>
      <w:sz w:val="18"/>
      <w:szCs w:val="18"/>
    </w:rPr>
  </w:style>
  <w:style w:type="paragraph" w:styleId="Revision">
    <w:name w:val="Revision"/>
    <w:hidden/>
    <w:uiPriority w:val="99"/>
    <w:semiHidden/>
    <w:rsid w:val="00464A79"/>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464A79"/>
    <w:rPr>
      <w:b/>
      <w:bCs/>
      <w:szCs w:val="20"/>
    </w:rPr>
  </w:style>
  <w:style w:type="character" w:customStyle="1" w:styleId="CommentSubjectChar">
    <w:name w:val="Comment Subject Char"/>
    <w:basedOn w:val="CommentTextChar"/>
    <w:link w:val="CommentSubject"/>
    <w:uiPriority w:val="99"/>
    <w:semiHidden/>
    <w:rsid w:val="00464A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AD97-4757-426A-916A-475DA4F1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Schlesinger</dc:creator>
  <cp:keywords/>
  <dc:description/>
  <cp:lastModifiedBy>Diaz - Avalos,  Estela</cp:lastModifiedBy>
  <cp:revision>4</cp:revision>
  <dcterms:created xsi:type="dcterms:W3CDTF">2020-08-21T02:35:00Z</dcterms:created>
  <dcterms:modified xsi:type="dcterms:W3CDTF">2020-08-21T02:37:00Z</dcterms:modified>
</cp:coreProperties>
</file>