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7363D" w14:textId="77777777" w:rsidR="001F3C96" w:rsidRPr="00F8595F" w:rsidRDefault="001F3C96" w:rsidP="00B91320">
      <w:pPr>
        <w:tabs>
          <w:tab w:val="left" w:pos="7200"/>
        </w:tabs>
        <w:ind w:right="-1080"/>
        <w:rPr>
          <w:noProof/>
          <w:sz w:val="22"/>
          <w:szCs w:val="22"/>
          <w:lang w:val="pt-BR"/>
        </w:rPr>
      </w:pPr>
      <w:r w:rsidRPr="00C46672">
        <w:rPr>
          <w:sz w:val="22"/>
          <w:szCs w:val="22"/>
        </w:rPr>
        <w:tab/>
      </w:r>
      <w:r w:rsidRPr="00F8595F">
        <w:rPr>
          <w:sz w:val="22"/>
          <w:szCs w:val="22"/>
          <w:lang w:val="pt-BR"/>
        </w:rPr>
        <w:t>OEA/Ser.W</w:t>
      </w:r>
    </w:p>
    <w:p w14:paraId="06F88BD2" w14:textId="46E6BBC4" w:rsidR="001F3C96" w:rsidRPr="00F8595F" w:rsidRDefault="001F3C96" w:rsidP="00B91320">
      <w:pPr>
        <w:tabs>
          <w:tab w:val="left" w:pos="7200"/>
        </w:tabs>
        <w:ind w:right="-1080"/>
        <w:rPr>
          <w:noProof/>
          <w:sz w:val="22"/>
          <w:szCs w:val="22"/>
          <w:lang w:val="pt-BR"/>
        </w:rPr>
      </w:pPr>
      <w:r w:rsidRPr="00F8595F">
        <w:rPr>
          <w:sz w:val="22"/>
          <w:szCs w:val="22"/>
          <w:lang w:val="pt-BR"/>
        </w:rPr>
        <w:tab/>
        <w:t>CIDI/</w:t>
      </w:r>
      <w:r w:rsidR="00FC47FA" w:rsidRPr="00F8595F">
        <w:rPr>
          <w:sz w:val="22"/>
          <w:szCs w:val="22"/>
          <w:lang w:val="pt-BR"/>
        </w:rPr>
        <w:t>doc.</w:t>
      </w:r>
      <w:r w:rsidR="00FC4AA9" w:rsidRPr="00F8595F">
        <w:rPr>
          <w:sz w:val="22"/>
          <w:szCs w:val="22"/>
          <w:lang w:val="pt-BR"/>
        </w:rPr>
        <w:t>297</w:t>
      </w:r>
      <w:r w:rsidRPr="00F8595F">
        <w:rPr>
          <w:sz w:val="22"/>
          <w:szCs w:val="22"/>
          <w:lang w:val="pt-BR"/>
        </w:rPr>
        <w:t>/20</w:t>
      </w:r>
      <w:r w:rsidR="00917854" w:rsidRPr="00F8595F">
        <w:rPr>
          <w:sz w:val="22"/>
          <w:szCs w:val="22"/>
          <w:lang w:val="pt-BR"/>
        </w:rPr>
        <w:t xml:space="preserve"> </w:t>
      </w:r>
      <w:r w:rsidR="00D6785C">
        <w:rPr>
          <w:sz w:val="22"/>
          <w:szCs w:val="22"/>
          <w:lang w:val="pt-BR"/>
        </w:rPr>
        <w:t>rev.1</w:t>
      </w:r>
    </w:p>
    <w:p w14:paraId="0818999C" w14:textId="71AA1EA4" w:rsidR="001F3C96" w:rsidRPr="00B91320" w:rsidRDefault="001F3C96" w:rsidP="00B91320">
      <w:pPr>
        <w:tabs>
          <w:tab w:val="left" w:pos="7200"/>
        </w:tabs>
        <w:ind w:right="-1080"/>
        <w:rPr>
          <w:noProof/>
          <w:sz w:val="22"/>
          <w:szCs w:val="22"/>
          <w:lang w:val="en-US"/>
        </w:rPr>
      </w:pPr>
      <w:r w:rsidRPr="00F8595F">
        <w:rPr>
          <w:sz w:val="22"/>
          <w:szCs w:val="22"/>
          <w:lang w:val="pt-BR"/>
        </w:rPr>
        <w:tab/>
      </w:r>
      <w:r w:rsidR="00FD458F" w:rsidRPr="00B91320">
        <w:rPr>
          <w:sz w:val="22"/>
          <w:szCs w:val="22"/>
          <w:lang w:val="en-US"/>
        </w:rPr>
        <w:t>1</w:t>
      </w:r>
      <w:r w:rsidR="00D6785C">
        <w:rPr>
          <w:sz w:val="22"/>
          <w:szCs w:val="22"/>
          <w:lang w:val="en-US"/>
        </w:rPr>
        <w:t>5</w:t>
      </w:r>
      <w:r w:rsidR="00FC47FA" w:rsidRPr="00B91320">
        <w:rPr>
          <w:sz w:val="22"/>
          <w:szCs w:val="22"/>
          <w:lang w:val="en-US"/>
        </w:rPr>
        <w:t xml:space="preserve"> </w:t>
      </w:r>
      <w:r w:rsidR="00487514" w:rsidRPr="00B91320">
        <w:rPr>
          <w:sz w:val="22"/>
          <w:szCs w:val="22"/>
          <w:lang w:val="en-US"/>
        </w:rPr>
        <w:t>October</w:t>
      </w:r>
      <w:r w:rsidR="00FC47FA" w:rsidRPr="00B91320">
        <w:rPr>
          <w:sz w:val="22"/>
          <w:szCs w:val="22"/>
          <w:lang w:val="en-US"/>
        </w:rPr>
        <w:t xml:space="preserve"> </w:t>
      </w:r>
      <w:r w:rsidRPr="00B91320">
        <w:rPr>
          <w:sz w:val="22"/>
          <w:szCs w:val="22"/>
          <w:lang w:val="en-US"/>
        </w:rPr>
        <w:t>2020</w:t>
      </w:r>
    </w:p>
    <w:p w14:paraId="0D5B3FCE" w14:textId="37F58121" w:rsidR="00161E47" w:rsidRPr="00B91320" w:rsidRDefault="001F3C96" w:rsidP="00B91320">
      <w:pPr>
        <w:pBdr>
          <w:bottom w:val="single" w:sz="12" w:space="1" w:color="auto"/>
        </w:pBdr>
        <w:tabs>
          <w:tab w:val="left" w:pos="7200"/>
        </w:tabs>
        <w:ind w:right="-389"/>
        <w:rPr>
          <w:noProof/>
          <w:sz w:val="22"/>
          <w:szCs w:val="22"/>
          <w:lang w:val="en-US"/>
        </w:rPr>
      </w:pPr>
      <w:r w:rsidRPr="00B91320">
        <w:rPr>
          <w:sz w:val="22"/>
          <w:szCs w:val="22"/>
          <w:lang w:val="en-US"/>
        </w:rPr>
        <w:tab/>
        <w:t xml:space="preserve">Original: </w:t>
      </w:r>
      <w:r w:rsidR="00487514" w:rsidRPr="00B91320">
        <w:rPr>
          <w:sz w:val="22"/>
          <w:szCs w:val="22"/>
          <w:lang w:val="en-US"/>
        </w:rPr>
        <w:t>Spanish</w:t>
      </w:r>
    </w:p>
    <w:p w14:paraId="28B47F4E" w14:textId="2F84AC94" w:rsidR="009A7802" w:rsidRPr="00B91320" w:rsidRDefault="009A7802" w:rsidP="00B91320">
      <w:pPr>
        <w:rPr>
          <w:sz w:val="22"/>
          <w:szCs w:val="22"/>
          <w:lang w:val="en-US"/>
        </w:rPr>
      </w:pPr>
    </w:p>
    <w:p w14:paraId="0FDD6A0F" w14:textId="3C3A6F15" w:rsidR="009A7802" w:rsidRPr="00B91320" w:rsidRDefault="009A7802" w:rsidP="00B91320">
      <w:pPr>
        <w:rPr>
          <w:sz w:val="22"/>
          <w:szCs w:val="22"/>
          <w:lang w:val="en-US"/>
        </w:rPr>
      </w:pPr>
    </w:p>
    <w:p w14:paraId="28C443DC" w14:textId="0C6C107D" w:rsidR="009A7802" w:rsidRPr="00B91320" w:rsidRDefault="009A7802" w:rsidP="00B91320">
      <w:pPr>
        <w:rPr>
          <w:sz w:val="22"/>
          <w:szCs w:val="22"/>
          <w:lang w:val="en-US"/>
        </w:rPr>
      </w:pPr>
    </w:p>
    <w:p w14:paraId="28C13C6A" w14:textId="0981A459" w:rsidR="009A7802" w:rsidRPr="00B91320" w:rsidRDefault="009A7802" w:rsidP="00B91320">
      <w:pPr>
        <w:rPr>
          <w:sz w:val="22"/>
          <w:szCs w:val="22"/>
          <w:lang w:val="en-US"/>
        </w:rPr>
      </w:pPr>
    </w:p>
    <w:p w14:paraId="4D8A9D82" w14:textId="59C96063" w:rsidR="009A7802" w:rsidRPr="00B91320" w:rsidRDefault="009A7802" w:rsidP="00B91320">
      <w:pPr>
        <w:rPr>
          <w:sz w:val="22"/>
          <w:szCs w:val="22"/>
          <w:lang w:val="en-US"/>
        </w:rPr>
      </w:pPr>
    </w:p>
    <w:p w14:paraId="1D839FD7" w14:textId="5D97C7D5" w:rsidR="009A7802" w:rsidRPr="00B91320" w:rsidRDefault="009A7802" w:rsidP="00B91320">
      <w:pPr>
        <w:rPr>
          <w:sz w:val="22"/>
          <w:szCs w:val="22"/>
          <w:lang w:val="en-US"/>
        </w:rPr>
      </w:pPr>
    </w:p>
    <w:p w14:paraId="22DA1038" w14:textId="22AD0605" w:rsidR="009A7802" w:rsidRPr="00B91320" w:rsidRDefault="009A7802" w:rsidP="00B91320">
      <w:pPr>
        <w:rPr>
          <w:sz w:val="22"/>
          <w:szCs w:val="22"/>
          <w:lang w:val="en-US"/>
        </w:rPr>
      </w:pPr>
    </w:p>
    <w:p w14:paraId="62CCA0D7" w14:textId="5F434CB1" w:rsidR="009A7802" w:rsidRPr="00B91320" w:rsidRDefault="009A7802" w:rsidP="00B91320">
      <w:pPr>
        <w:rPr>
          <w:sz w:val="22"/>
          <w:szCs w:val="22"/>
          <w:lang w:val="en-US"/>
        </w:rPr>
      </w:pPr>
    </w:p>
    <w:p w14:paraId="18B58C14" w14:textId="07CBA00E" w:rsidR="00FC47FA" w:rsidRPr="00B91320" w:rsidRDefault="00FC47FA" w:rsidP="00B91320">
      <w:pPr>
        <w:rPr>
          <w:sz w:val="22"/>
          <w:szCs w:val="22"/>
          <w:lang w:val="en-US"/>
        </w:rPr>
      </w:pPr>
    </w:p>
    <w:p w14:paraId="29C7E2D3" w14:textId="745572CB" w:rsidR="00FC47FA" w:rsidRPr="00B91320" w:rsidRDefault="00FC47FA" w:rsidP="00B91320">
      <w:pPr>
        <w:rPr>
          <w:sz w:val="22"/>
          <w:szCs w:val="22"/>
          <w:lang w:val="en-US"/>
        </w:rPr>
      </w:pPr>
    </w:p>
    <w:p w14:paraId="0D21D427" w14:textId="65D4A020" w:rsidR="00FC47FA" w:rsidRPr="00B91320" w:rsidRDefault="00FC47FA" w:rsidP="00B91320">
      <w:pPr>
        <w:rPr>
          <w:sz w:val="22"/>
          <w:szCs w:val="22"/>
          <w:lang w:val="en-US"/>
        </w:rPr>
      </w:pPr>
    </w:p>
    <w:p w14:paraId="290FE22A" w14:textId="6164265E" w:rsidR="00FC47FA" w:rsidRPr="00B91320" w:rsidRDefault="00FC47FA" w:rsidP="00B91320">
      <w:pPr>
        <w:rPr>
          <w:sz w:val="22"/>
          <w:szCs w:val="22"/>
          <w:lang w:val="en-US"/>
        </w:rPr>
      </w:pPr>
    </w:p>
    <w:p w14:paraId="5A20DE6E" w14:textId="77777777" w:rsidR="00FC47FA" w:rsidRPr="00B91320" w:rsidRDefault="00FC47FA" w:rsidP="00B91320">
      <w:pPr>
        <w:rPr>
          <w:sz w:val="22"/>
          <w:szCs w:val="22"/>
          <w:lang w:val="en-US"/>
        </w:rPr>
      </w:pPr>
    </w:p>
    <w:p w14:paraId="4D641DB7" w14:textId="77777777" w:rsidR="009A7802" w:rsidRPr="00B91320" w:rsidRDefault="009A7802" w:rsidP="00B91320">
      <w:pPr>
        <w:rPr>
          <w:sz w:val="22"/>
          <w:szCs w:val="22"/>
          <w:lang w:val="en-US"/>
        </w:rPr>
      </w:pPr>
    </w:p>
    <w:p w14:paraId="2445DDB7" w14:textId="27577758" w:rsidR="009A7802" w:rsidRPr="00B91320" w:rsidRDefault="009A7802" w:rsidP="00B91320">
      <w:pPr>
        <w:rPr>
          <w:sz w:val="22"/>
          <w:szCs w:val="22"/>
          <w:lang w:val="en-US"/>
        </w:rPr>
      </w:pPr>
    </w:p>
    <w:p w14:paraId="23A16E10" w14:textId="693F19C5" w:rsidR="00487514" w:rsidRPr="00B91320" w:rsidRDefault="00487514" w:rsidP="00B91320">
      <w:pPr>
        <w:jc w:val="center"/>
        <w:rPr>
          <w:rFonts w:eastAsia="MS Mincho"/>
          <w:sz w:val="22"/>
          <w:szCs w:val="22"/>
          <w:lang w:val="en-US"/>
        </w:rPr>
      </w:pPr>
      <w:r w:rsidRPr="00B91320">
        <w:rPr>
          <w:rFonts w:eastAsia="MS Mincho"/>
          <w:sz w:val="22"/>
          <w:szCs w:val="22"/>
          <w:lang w:val="en-US"/>
        </w:rPr>
        <w:t>ANNUAL REPORT OF THE</w:t>
      </w:r>
    </w:p>
    <w:p w14:paraId="0308100B" w14:textId="4121ED1F" w:rsidR="00487514" w:rsidRDefault="00487514" w:rsidP="00B91320">
      <w:pPr>
        <w:jc w:val="center"/>
        <w:rPr>
          <w:rFonts w:eastAsia="MS Mincho"/>
          <w:sz w:val="22"/>
          <w:szCs w:val="22"/>
          <w:lang w:val="en-US"/>
        </w:rPr>
      </w:pPr>
      <w:r w:rsidRPr="00B91320">
        <w:rPr>
          <w:rFonts w:eastAsia="MS Mincho"/>
          <w:sz w:val="22"/>
          <w:szCs w:val="22"/>
          <w:lang w:val="en-US"/>
        </w:rPr>
        <w:t>INTER-AMERICAN COUNCIL FOR INTEGRAL DEVELOPMENT (CIDI)</w:t>
      </w:r>
    </w:p>
    <w:p w14:paraId="4D9297F3" w14:textId="26899D7A" w:rsidR="00D6785C" w:rsidRDefault="00D6785C" w:rsidP="00B91320">
      <w:pPr>
        <w:jc w:val="center"/>
        <w:rPr>
          <w:rFonts w:eastAsia="MS Mincho"/>
          <w:sz w:val="22"/>
          <w:szCs w:val="22"/>
          <w:lang w:val="en-US"/>
        </w:rPr>
      </w:pPr>
    </w:p>
    <w:p w14:paraId="086B1C2D" w14:textId="58D76320" w:rsidR="00D6785C" w:rsidRPr="00B91320" w:rsidRDefault="00D6785C" w:rsidP="00B91320">
      <w:pPr>
        <w:jc w:val="center"/>
        <w:rPr>
          <w:rFonts w:eastAsia="MS Mincho"/>
          <w:sz w:val="22"/>
          <w:szCs w:val="22"/>
          <w:lang w:val="en-US"/>
        </w:rPr>
      </w:pPr>
      <w:r>
        <w:rPr>
          <w:rFonts w:eastAsia="MS Mincho"/>
          <w:sz w:val="22"/>
          <w:szCs w:val="22"/>
          <w:lang w:val="en-US"/>
        </w:rPr>
        <w:t>(Approved at the meeting held on October 15, 2020)</w:t>
      </w:r>
    </w:p>
    <w:p w14:paraId="43396C33" w14:textId="77777777" w:rsidR="00487514" w:rsidRPr="00B91320" w:rsidRDefault="00487514" w:rsidP="00B91320">
      <w:pPr>
        <w:jc w:val="center"/>
        <w:rPr>
          <w:rFonts w:eastAsia="MS Mincho"/>
          <w:sz w:val="22"/>
          <w:szCs w:val="22"/>
          <w:lang w:val="en-US"/>
        </w:rPr>
      </w:pPr>
    </w:p>
    <w:p w14:paraId="42564EA5" w14:textId="72E90B7F" w:rsidR="009A7802" w:rsidRDefault="00487514" w:rsidP="00B91320">
      <w:pPr>
        <w:jc w:val="center"/>
        <w:rPr>
          <w:rFonts w:eastAsia="MS Mincho"/>
          <w:sz w:val="22"/>
          <w:szCs w:val="22"/>
          <w:lang w:val="en-US"/>
        </w:rPr>
      </w:pPr>
      <w:r w:rsidRPr="00B91320">
        <w:rPr>
          <w:rFonts w:eastAsia="MS Mincho"/>
          <w:sz w:val="22"/>
          <w:szCs w:val="22"/>
          <w:lang w:val="en-US"/>
        </w:rPr>
        <w:t>(</w:t>
      </w:r>
      <w:r w:rsidR="009A7802" w:rsidRPr="00B91320">
        <w:rPr>
          <w:rFonts w:eastAsia="MS Mincho"/>
          <w:sz w:val="22"/>
          <w:szCs w:val="22"/>
          <w:lang w:val="en-US"/>
        </w:rPr>
        <w:t>2019-2020)</w:t>
      </w:r>
    </w:p>
    <w:p w14:paraId="716AF8BA" w14:textId="77777777" w:rsidR="00B91320" w:rsidRPr="00B91320" w:rsidRDefault="00B91320" w:rsidP="00B91320">
      <w:pPr>
        <w:jc w:val="center"/>
        <w:rPr>
          <w:rFonts w:eastAsia="MS Mincho"/>
          <w:sz w:val="22"/>
          <w:szCs w:val="22"/>
          <w:lang w:val="en-US"/>
        </w:rPr>
        <w:sectPr w:rsidR="00B91320" w:rsidRPr="00B91320" w:rsidSect="00E256A5">
          <w:headerReference w:type="default" r:id="rId8"/>
          <w:headerReference w:type="first" r:id="rId9"/>
          <w:type w:val="continuous"/>
          <w:pgSz w:w="12240" w:h="15840" w:code="1"/>
          <w:pgMar w:top="2160" w:right="1570" w:bottom="450" w:left="1670" w:header="1296" w:footer="432" w:gutter="0"/>
          <w:pgNumType w:fmt="numberInDash" w:start="1"/>
          <w:cols w:space="720"/>
          <w:titlePg/>
          <w:docGrid w:linePitch="272"/>
        </w:sectPr>
      </w:pPr>
    </w:p>
    <w:p w14:paraId="5B898FC4" w14:textId="77777777" w:rsidR="00487514" w:rsidRPr="00B91320" w:rsidRDefault="00487514" w:rsidP="00B91320">
      <w:pPr>
        <w:tabs>
          <w:tab w:val="left" w:pos="1440"/>
          <w:tab w:val="left" w:pos="7891"/>
          <w:tab w:val="right" w:leader="dot" w:pos="8928"/>
        </w:tabs>
        <w:ind w:right="1080"/>
        <w:jc w:val="center"/>
        <w:rPr>
          <w:rFonts w:eastAsia="MS Mincho"/>
          <w:sz w:val="22"/>
          <w:szCs w:val="22"/>
          <w:lang w:val="en-US"/>
        </w:rPr>
      </w:pPr>
    </w:p>
    <w:p w14:paraId="48A21B6D" w14:textId="5AEB7D21" w:rsidR="009A7802" w:rsidRPr="00B91320" w:rsidRDefault="00487514" w:rsidP="00D6785C">
      <w:pPr>
        <w:ind w:right="511"/>
        <w:jc w:val="center"/>
        <w:rPr>
          <w:rFonts w:eastAsia="MS Mincho"/>
          <w:sz w:val="22"/>
          <w:szCs w:val="22"/>
          <w:lang w:val="en-US"/>
        </w:rPr>
      </w:pPr>
      <w:r w:rsidRPr="00B91320">
        <w:rPr>
          <w:rFonts w:eastAsia="MS Mincho"/>
          <w:sz w:val="22"/>
          <w:szCs w:val="22"/>
          <w:lang w:val="en-US"/>
        </w:rPr>
        <w:t>TABLE OF CONTENTS</w:t>
      </w:r>
    </w:p>
    <w:p w14:paraId="0E02F97F" w14:textId="0A2B8C74" w:rsidR="009A7802" w:rsidRPr="00B91320" w:rsidRDefault="009A7802" w:rsidP="00B91320">
      <w:pPr>
        <w:rPr>
          <w:rFonts w:eastAsia="MS Mincho"/>
          <w:sz w:val="22"/>
          <w:szCs w:val="22"/>
          <w:lang w:val="en-US"/>
        </w:rPr>
      </w:pPr>
    </w:p>
    <w:p w14:paraId="43B7FB95" w14:textId="043B5AE0" w:rsidR="00A90B8F" w:rsidRPr="00B91320" w:rsidRDefault="00A90B8F" w:rsidP="00B91320">
      <w:pPr>
        <w:rPr>
          <w:rFonts w:eastAsia="MS Mincho"/>
          <w:sz w:val="22"/>
          <w:szCs w:val="22"/>
          <w:lang w:val="en-US"/>
        </w:rPr>
      </w:pPr>
    </w:p>
    <w:p w14:paraId="7419EB62" w14:textId="21680EA8" w:rsidR="00A90B8F" w:rsidRPr="00B91320" w:rsidRDefault="00A90B8F" w:rsidP="00B91320">
      <w:pPr>
        <w:rPr>
          <w:rFonts w:eastAsia="MS Mincho"/>
          <w:sz w:val="22"/>
          <w:szCs w:val="22"/>
          <w:lang w:val="en-US"/>
        </w:rPr>
      </w:pPr>
    </w:p>
    <w:p w14:paraId="76787994" w14:textId="77777777" w:rsidR="00A90B8F" w:rsidRPr="00B91320" w:rsidRDefault="00A90B8F" w:rsidP="00B91320">
      <w:pPr>
        <w:jc w:val="both"/>
        <w:rPr>
          <w:spacing w:val="-2"/>
          <w:sz w:val="22"/>
          <w:lang w:val="en-US"/>
        </w:rPr>
      </w:pPr>
    </w:p>
    <w:p w14:paraId="06DD28E4" w14:textId="77777777" w:rsidR="00A90B8F" w:rsidRPr="00B91320" w:rsidRDefault="00A90B8F" w:rsidP="00B91320">
      <w:pPr>
        <w:jc w:val="both"/>
        <w:rPr>
          <w:spacing w:val="-2"/>
          <w:sz w:val="22"/>
          <w:lang w:val="en-US"/>
        </w:rPr>
      </w:pPr>
    </w:p>
    <w:p w14:paraId="6D766BB2" w14:textId="3836FB37" w:rsidR="00A90B8F" w:rsidRPr="00B91320" w:rsidRDefault="00A90B8F" w:rsidP="00B91320">
      <w:pPr>
        <w:tabs>
          <w:tab w:val="right" w:pos="9360"/>
        </w:tabs>
        <w:jc w:val="both"/>
        <w:rPr>
          <w:spacing w:val="-2"/>
          <w:sz w:val="22"/>
          <w:lang w:val="en-US"/>
        </w:rPr>
      </w:pPr>
      <w:r w:rsidRPr="00B91320">
        <w:rPr>
          <w:spacing w:val="-2"/>
          <w:sz w:val="22"/>
          <w:lang w:val="en-US"/>
        </w:rPr>
        <w:tab/>
      </w:r>
      <w:r w:rsidRPr="00B91320">
        <w:rPr>
          <w:spacing w:val="-2"/>
          <w:sz w:val="22"/>
          <w:u w:val="single"/>
          <w:lang w:val="en-US"/>
        </w:rPr>
        <w:t>P</w:t>
      </w:r>
      <w:r w:rsidR="00487514" w:rsidRPr="00B91320">
        <w:rPr>
          <w:spacing w:val="-2"/>
          <w:sz w:val="22"/>
          <w:u w:val="single"/>
          <w:lang w:val="en-US"/>
        </w:rPr>
        <w:t>age</w:t>
      </w:r>
    </w:p>
    <w:p w14:paraId="730E86B2" w14:textId="77777777" w:rsidR="00A90B8F" w:rsidRPr="00B91320" w:rsidRDefault="00A90B8F" w:rsidP="00B91320">
      <w:pPr>
        <w:tabs>
          <w:tab w:val="left" w:pos="288"/>
          <w:tab w:val="left" w:pos="576"/>
          <w:tab w:val="right" w:leader="dot" w:pos="9360"/>
        </w:tabs>
        <w:jc w:val="both"/>
        <w:rPr>
          <w:spacing w:val="-2"/>
          <w:sz w:val="22"/>
          <w:lang w:val="en-US"/>
        </w:rPr>
      </w:pPr>
    </w:p>
    <w:p w14:paraId="0F523E66" w14:textId="14DCB80F" w:rsidR="00A90B8F" w:rsidRPr="00B91320" w:rsidRDefault="00487514" w:rsidP="00B91320">
      <w:pPr>
        <w:pStyle w:val="CPindicepage"/>
        <w:numPr>
          <w:ilvl w:val="0"/>
          <w:numId w:val="41"/>
        </w:numPr>
        <w:tabs>
          <w:tab w:val="clear" w:pos="648"/>
          <w:tab w:val="left" w:pos="1080"/>
        </w:tabs>
        <w:rPr>
          <w:lang w:val="en-US"/>
        </w:rPr>
      </w:pPr>
      <w:r w:rsidRPr="00B91320">
        <w:rPr>
          <w:noProof/>
          <w:szCs w:val="22"/>
          <w:lang w:val="en-US"/>
        </w:rPr>
        <w:t>FUNCTIONS AND POWERS OF CIDI</w:t>
      </w:r>
      <w:r w:rsidR="00A90B8F" w:rsidRPr="00B91320">
        <w:rPr>
          <w:lang w:val="en-US"/>
        </w:rPr>
        <w:tab/>
        <w:t>1</w:t>
      </w:r>
    </w:p>
    <w:p w14:paraId="6130798A" w14:textId="77777777" w:rsidR="00A90B8F" w:rsidRPr="00B91320" w:rsidRDefault="00A90B8F" w:rsidP="00B91320">
      <w:pPr>
        <w:pStyle w:val="CPindicepage"/>
        <w:rPr>
          <w:lang w:val="en-US"/>
        </w:rPr>
      </w:pPr>
    </w:p>
    <w:p w14:paraId="1BB37C9A" w14:textId="63DF82D5" w:rsidR="00A90B8F" w:rsidRPr="00B91320" w:rsidRDefault="00487514" w:rsidP="00B91320">
      <w:pPr>
        <w:pStyle w:val="CPindicepage"/>
        <w:numPr>
          <w:ilvl w:val="0"/>
          <w:numId w:val="41"/>
        </w:numPr>
        <w:tabs>
          <w:tab w:val="clear" w:pos="648"/>
          <w:tab w:val="left" w:pos="1080"/>
        </w:tabs>
        <w:rPr>
          <w:lang w:val="en-US"/>
        </w:rPr>
      </w:pPr>
      <w:r w:rsidRPr="00B91320">
        <w:rPr>
          <w:noProof/>
          <w:szCs w:val="22"/>
          <w:lang w:val="en-US"/>
        </w:rPr>
        <w:t>ACTIVITIES OF CIDI AND ITS SUBSIDIARY BODIES</w:t>
      </w:r>
      <w:r w:rsidRPr="00B91320">
        <w:rPr>
          <w:lang w:val="en-US"/>
        </w:rPr>
        <w:t xml:space="preserve"> </w:t>
      </w:r>
      <w:r w:rsidR="00A90B8F" w:rsidRPr="00B91320">
        <w:rPr>
          <w:lang w:val="en-US"/>
        </w:rPr>
        <w:tab/>
      </w:r>
      <w:r w:rsidR="00BF01AE" w:rsidRPr="00B91320">
        <w:rPr>
          <w:lang w:val="en-US"/>
        </w:rPr>
        <w:t>2</w:t>
      </w:r>
    </w:p>
    <w:p w14:paraId="4FBFCEC6" w14:textId="77777777" w:rsidR="00A90B8F" w:rsidRPr="00B91320" w:rsidRDefault="00A90B8F" w:rsidP="00B91320">
      <w:pPr>
        <w:pStyle w:val="CPindicepage"/>
        <w:jc w:val="center"/>
        <w:rPr>
          <w:lang w:val="en-US"/>
        </w:rPr>
      </w:pPr>
    </w:p>
    <w:p w14:paraId="0B14CAAE" w14:textId="50D54E5D" w:rsidR="00487514" w:rsidRPr="00B91320" w:rsidRDefault="00487514" w:rsidP="00B91320">
      <w:pPr>
        <w:pStyle w:val="CPindicepage"/>
        <w:numPr>
          <w:ilvl w:val="0"/>
          <w:numId w:val="42"/>
        </w:numPr>
        <w:tabs>
          <w:tab w:val="left" w:pos="1800"/>
        </w:tabs>
        <w:ind w:left="1800" w:hanging="630"/>
        <w:rPr>
          <w:lang w:val="en-US"/>
        </w:rPr>
      </w:pPr>
      <w:r w:rsidRPr="00B91320">
        <w:rPr>
          <w:noProof/>
          <w:szCs w:val="22"/>
          <w:lang w:val="en-US"/>
        </w:rPr>
        <w:t>MONTHLY REGULAR MEETINGS OF CIDI AND JOINT</w:t>
      </w:r>
    </w:p>
    <w:p w14:paraId="128C34FF" w14:textId="06989324" w:rsidR="00A90B8F" w:rsidRPr="00B91320" w:rsidRDefault="00487514" w:rsidP="00B91320">
      <w:pPr>
        <w:pStyle w:val="CPindicepage"/>
        <w:tabs>
          <w:tab w:val="left" w:pos="1800"/>
        </w:tabs>
        <w:ind w:left="1800" w:firstLine="0"/>
        <w:rPr>
          <w:lang w:val="en-US"/>
        </w:rPr>
      </w:pPr>
      <w:r w:rsidRPr="00B91320">
        <w:rPr>
          <w:noProof/>
          <w:szCs w:val="22"/>
          <w:lang w:val="en-US"/>
        </w:rPr>
        <w:t>MEETINGS WITH THE PERMANENT COUNCIL`</w:t>
      </w:r>
      <w:r w:rsidRPr="00B91320">
        <w:rPr>
          <w:noProof/>
          <w:szCs w:val="22"/>
          <w:lang w:val="en-US"/>
        </w:rPr>
        <w:tab/>
      </w:r>
      <w:r w:rsidR="00BF01AE" w:rsidRPr="00B91320">
        <w:rPr>
          <w:noProof/>
          <w:szCs w:val="22"/>
          <w:lang w:val="en-US"/>
        </w:rPr>
        <w:t>2</w:t>
      </w:r>
    </w:p>
    <w:p w14:paraId="27D9CBCB" w14:textId="77777777" w:rsidR="00A90B8F" w:rsidRPr="00B91320" w:rsidRDefault="00A90B8F" w:rsidP="00B91320">
      <w:pPr>
        <w:pStyle w:val="CPindicepage"/>
        <w:tabs>
          <w:tab w:val="left" w:pos="1800"/>
        </w:tabs>
        <w:ind w:firstLine="165"/>
        <w:rPr>
          <w:lang w:val="en-US"/>
        </w:rPr>
      </w:pPr>
    </w:p>
    <w:p w14:paraId="6B1EF808" w14:textId="1988FA69" w:rsidR="00A90B8F" w:rsidRPr="00B91320" w:rsidRDefault="00487514" w:rsidP="00B91320">
      <w:pPr>
        <w:pStyle w:val="CPindicepage"/>
        <w:numPr>
          <w:ilvl w:val="0"/>
          <w:numId w:val="42"/>
        </w:numPr>
        <w:tabs>
          <w:tab w:val="left" w:pos="1800"/>
        </w:tabs>
        <w:ind w:firstLine="165"/>
        <w:rPr>
          <w:lang w:val="en-US"/>
        </w:rPr>
      </w:pPr>
      <w:r w:rsidRPr="00B91320">
        <w:rPr>
          <w:noProof/>
          <w:szCs w:val="22"/>
          <w:lang w:val="en-US"/>
        </w:rPr>
        <w:t>SECTORAL AND SPECIALIZED MEETINGS OF CIDI</w:t>
      </w:r>
      <w:r w:rsidRPr="00B91320">
        <w:rPr>
          <w:lang w:val="en-US"/>
        </w:rPr>
        <w:t xml:space="preserve"> </w:t>
      </w:r>
      <w:r w:rsidR="00A90B8F" w:rsidRPr="00B91320">
        <w:rPr>
          <w:lang w:val="en-US"/>
        </w:rPr>
        <w:tab/>
      </w:r>
      <w:r w:rsidR="00BF01AE" w:rsidRPr="00B91320">
        <w:rPr>
          <w:lang w:val="en-US"/>
        </w:rPr>
        <w:t>9</w:t>
      </w:r>
    </w:p>
    <w:p w14:paraId="5883FDD4" w14:textId="77777777" w:rsidR="00A90B8F" w:rsidRPr="00B91320" w:rsidRDefault="00A90B8F" w:rsidP="00B91320">
      <w:pPr>
        <w:pStyle w:val="CPindicepage"/>
        <w:tabs>
          <w:tab w:val="left" w:pos="1800"/>
        </w:tabs>
        <w:ind w:left="1005" w:firstLine="165"/>
        <w:rPr>
          <w:lang w:val="en-US"/>
        </w:rPr>
      </w:pPr>
    </w:p>
    <w:p w14:paraId="5628ACF7" w14:textId="375C383F" w:rsidR="00A90B8F" w:rsidRPr="00B91320" w:rsidRDefault="00A90B8F" w:rsidP="00B91320">
      <w:pPr>
        <w:pStyle w:val="CPindicepage"/>
        <w:numPr>
          <w:ilvl w:val="0"/>
          <w:numId w:val="42"/>
        </w:numPr>
        <w:tabs>
          <w:tab w:val="left" w:pos="1800"/>
        </w:tabs>
        <w:ind w:firstLine="165"/>
        <w:rPr>
          <w:lang w:val="en-US"/>
        </w:rPr>
      </w:pPr>
      <w:r w:rsidRPr="00B91320">
        <w:rPr>
          <w:lang w:val="en-US"/>
        </w:rPr>
        <w:t>ACTIVI</w:t>
      </w:r>
      <w:r w:rsidR="00FC4AA9" w:rsidRPr="00B91320">
        <w:rPr>
          <w:lang w:val="en-US"/>
        </w:rPr>
        <w:t>TIES OF SUBSIDIARY BODIES OF CIDI</w:t>
      </w:r>
      <w:r w:rsidRPr="00B91320">
        <w:rPr>
          <w:lang w:val="en-US"/>
        </w:rPr>
        <w:tab/>
        <w:t>10</w:t>
      </w:r>
    </w:p>
    <w:p w14:paraId="709374B0" w14:textId="77777777" w:rsidR="00A90B8F" w:rsidRPr="00B91320" w:rsidRDefault="00A90B8F" w:rsidP="00B91320">
      <w:pPr>
        <w:pStyle w:val="ListParagraph0"/>
        <w:rPr>
          <w:lang w:val="en-US"/>
        </w:rPr>
      </w:pPr>
    </w:p>
    <w:p w14:paraId="59EF283B" w14:textId="77777777" w:rsidR="00487514" w:rsidRPr="00B91320" w:rsidRDefault="00487514" w:rsidP="00B91320">
      <w:pPr>
        <w:pStyle w:val="CPindicepage"/>
        <w:numPr>
          <w:ilvl w:val="0"/>
          <w:numId w:val="41"/>
        </w:numPr>
        <w:tabs>
          <w:tab w:val="clear" w:pos="475"/>
          <w:tab w:val="clear" w:pos="648"/>
          <w:tab w:val="left" w:pos="1080"/>
        </w:tabs>
        <w:rPr>
          <w:lang w:val="en-US"/>
        </w:rPr>
      </w:pPr>
      <w:r w:rsidRPr="00B91320">
        <w:rPr>
          <w:noProof/>
          <w:szCs w:val="22"/>
          <w:lang w:val="en-US"/>
        </w:rPr>
        <w:t>ACTIVITIES OF THE EXECUTIVE SECRETARIAT FOR</w:t>
      </w:r>
    </w:p>
    <w:p w14:paraId="5ECF2FA5" w14:textId="521CC63A" w:rsidR="00A90B8F" w:rsidRPr="00B91320" w:rsidRDefault="00487514" w:rsidP="00B91320">
      <w:pPr>
        <w:pStyle w:val="CPindicepage"/>
        <w:tabs>
          <w:tab w:val="clear" w:pos="475"/>
          <w:tab w:val="clear" w:pos="648"/>
          <w:tab w:val="left" w:pos="1080"/>
        </w:tabs>
        <w:ind w:left="1080" w:firstLine="0"/>
        <w:rPr>
          <w:lang w:val="en-US"/>
        </w:rPr>
      </w:pPr>
      <w:r w:rsidRPr="00B91320">
        <w:rPr>
          <w:noProof/>
          <w:szCs w:val="22"/>
          <w:lang w:val="en-US"/>
        </w:rPr>
        <w:t>INTEGRAL DEVELOPMENT (SEDI) (2019 – 2020)</w:t>
      </w:r>
      <w:r w:rsidR="00A90B8F" w:rsidRPr="00B91320">
        <w:rPr>
          <w:lang w:val="en-US"/>
        </w:rPr>
        <w:tab/>
        <w:t>1</w:t>
      </w:r>
      <w:r w:rsidR="00BF01AE" w:rsidRPr="00B91320">
        <w:rPr>
          <w:lang w:val="en-US"/>
        </w:rPr>
        <w:t>8</w:t>
      </w:r>
    </w:p>
    <w:p w14:paraId="77AC8DAA" w14:textId="77777777" w:rsidR="00A90B8F" w:rsidRPr="00B91320" w:rsidRDefault="00A90B8F" w:rsidP="00B91320">
      <w:pPr>
        <w:pStyle w:val="CPindicepage"/>
        <w:ind w:left="1080" w:firstLine="0"/>
        <w:rPr>
          <w:lang w:val="en-US"/>
        </w:rPr>
      </w:pPr>
    </w:p>
    <w:p w14:paraId="29D34B1A" w14:textId="3E6EFED5" w:rsidR="00A90B8F" w:rsidRPr="00B91320" w:rsidRDefault="00A90B8F" w:rsidP="00B91320">
      <w:pPr>
        <w:pStyle w:val="CPindicepage"/>
        <w:numPr>
          <w:ilvl w:val="0"/>
          <w:numId w:val="41"/>
        </w:numPr>
        <w:tabs>
          <w:tab w:val="clear" w:pos="648"/>
          <w:tab w:val="left" w:pos="1080"/>
        </w:tabs>
        <w:rPr>
          <w:lang w:val="es-ES"/>
        </w:rPr>
      </w:pPr>
      <w:r w:rsidRPr="00B91320">
        <w:rPr>
          <w:lang w:val="en-US"/>
        </w:rPr>
        <w:t xml:space="preserve"> </w:t>
      </w:r>
      <w:r w:rsidRPr="00B91320">
        <w:rPr>
          <w:lang w:val="es-ES"/>
        </w:rPr>
        <w:t>AN</w:t>
      </w:r>
      <w:r w:rsidR="00487514" w:rsidRPr="00B91320">
        <w:rPr>
          <w:lang w:val="es-ES"/>
        </w:rPr>
        <w:t>N</w:t>
      </w:r>
      <w:r w:rsidRPr="00B91320">
        <w:rPr>
          <w:lang w:val="es-ES"/>
        </w:rPr>
        <w:t>E</w:t>
      </w:r>
      <w:r w:rsidR="00487514" w:rsidRPr="00B91320">
        <w:rPr>
          <w:lang w:val="es-ES"/>
        </w:rPr>
        <w:t>XES</w:t>
      </w:r>
      <w:r w:rsidRPr="00B91320">
        <w:rPr>
          <w:lang w:val="es-ES"/>
        </w:rPr>
        <w:tab/>
        <w:t>2</w:t>
      </w:r>
      <w:r w:rsidR="00BF01AE" w:rsidRPr="00B91320">
        <w:rPr>
          <w:lang w:val="es-ES"/>
        </w:rPr>
        <w:t>5</w:t>
      </w:r>
    </w:p>
    <w:p w14:paraId="06B5C15C" w14:textId="77777777" w:rsidR="00A90B8F" w:rsidRPr="00B91320" w:rsidRDefault="00A90B8F" w:rsidP="00B91320">
      <w:pPr>
        <w:pStyle w:val="CPindicepage"/>
        <w:ind w:left="1005" w:firstLine="0"/>
        <w:rPr>
          <w:lang w:val="es-ES"/>
        </w:rPr>
      </w:pPr>
    </w:p>
    <w:p w14:paraId="1E1E33E2" w14:textId="77777777" w:rsidR="00A90B8F" w:rsidRPr="00B91320" w:rsidRDefault="00A90B8F" w:rsidP="00B91320">
      <w:pPr>
        <w:pStyle w:val="CPindicepage"/>
        <w:rPr>
          <w:lang w:val="es-ES"/>
        </w:rPr>
      </w:pPr>
    </w:p>
    <w:p w14:paraId="3F63DE2E" w14:textId="77D8053D" w:rsidR="00A90B8F" w:rsidRPr="00B91320" w:rsidRDefault="00A90B8F" w:rsidP="00B91320">
      <w:pPr>
        <w:pStyle w:val="CPindicepage"/>
        <w:rPr>
          <w:lang w:val="es-ES"/>
        </w:rPr>
      </w:pPr>
    </w:p>
    <w:p w14:paraId="754F685E" w14:textId="77777777" w:rsidR="00A90B8F" w:rsidRPr="00B91320" w:rsidRDefault="00A90B8F" w:rsidP="00B91320">
      <w:pPr>
        <w:pStyle w:val="CPindicepage"/>
        <w:rPr>
          <w:lang w:val="es-ES"/>
        </w:rPr>
      </w:pPr>
    </w:p>
    <w:p w14:paraId="0263E04E" w14:textId="77777777" w:rsidR="00A90B8F" w:rsidRPr="00B91320" w:rsidRDefault="00A90B8F" w:rsidP="00B91320">
      <w:pPr>
        <w:pStyle w:val="CPindicepage"/>
        <w:rPr>
          <w:lang w:val="es-ES"/>
        </w:rPr>
      </w:pPr>
    </w:p>
    <w:p w14:paraId="232A28E6" w14:textId="77777777" w:rsidR="009A7802" w:rsidRPr="00B91320" w:rsidRDefault="009A7802" w:rsidP="00B91320">
      <w:pPr>
        <w:ind w:right="511"/>
        <w:rPr>
          <w:rFonts w:eastAsia="MS Mincho"/>
          <w:sz w:val="22"/>
          <w:szCs w:val="22"/>
          <w:lang w:val="en-US"/>
        </w:rPr>
      </w:pPr>
    </w:p>
    <w:p w14:paraId="02104800" w14:textId="48315163" w:rsidR="009A7802" w:rsidRPr="00B91320" w:rsidRDefault="009A7802" w:rsidP="00B91320">
      <w:pPr>
        <w:tabs>
          <w:tab w:val="left" w:pos="1440"/>
          <w:tab w:val="left" w:pos="1800"/>
          <w:tab w:val="right" w:leader="dot" w:pos="9360"/>
        </w:tabs>
        <w:ind w:left="720" w:right="511" w:hanging="720"/>
        <w:rPr>
          <w:rFonts w:eastAsia="MS Mincho"/>
          <w:sz w:val="22"/>
          <w:szCs w:val="22"/>
          <w:lang w:val="en-US"/>
        </w:rPr>
      </w:pPr>
    </w:p>
    <w:p w14:paraId="45A6CFDD" w14:textId="77777777" w:rsidR="009A7802" w:rsidRPr="00B91320" w:rsidRDefault="009A7802" w:rsidP="00B91320">
      <w:pPr>
        <w:rPr>
          <w:rFonts w:eastAsia="MS Mincho"/>
          <w:sz w:val="22"/>
          <w:szCs w:val="22"/>
          <w:lang w:val="en-US"/>
        </w:rPr>
      </w:pPr>
    </w:p>
    <w:p w14:paraId="2B811D0B" w14:textId="77777777" w:rsidR="009A7802" w:rsidRPr="00B91320" w:rsidRDefault="009A7802" w:rsidP="00B91320">
      <w:pPr>
        <w:jc w:val="center"/>
        <w:rPr>
          <w:rFonts w:eastAsia="MS Mincho"/>
          <w:sz w:val="22"/>
          <w:szCs w:val="22"/>
          <w:lang w:val="en-US"/>
        </w:rPr>
      </w:pPr>
    </w:p>
    <w:p w14:paraId="1343EB9E" w14:textId="77777777" w:rsidR="009A7802" w:rsidRPr="00B91320" w:rsidRDefault="009A7802" w:rsidP="00B91320">
      <w:pPr>
        <w:rPr>
          <w:rFonts w:eastAsia="MS Mincho"/>
          <w:sz w:val="22"/>
          <w:szCs w:val="22"/>
          <w:lang w:val="en-US"/>
        </w:rPr>
      </w:pPr>
    </w:p>
    <w:p w14:paraId="2FB2BDDA" w14:textId="77777777" w:rsidR="009A7802" w:rsidRPr="00B91320" w:rsidRDefault="009A7802" w:rsidP="00B91320">
      <w:pPr>
        <w:rPr>
          <w:rFonts w:eastAsia="MS Mincho"/>
          <w:sz w:val="22"/>
          <w:szCs w:val="22"/>
          <w:lang w:val="en-US"/>
        </w:rPr>
      </w:pPr>
    </w:p>
    <w:p w14:paraId="772A2989" w14:textId="77777777" w:rsidR="009A7802" w:rsidRPr="00B91320" w:rsidRDefault="009A7802" w:rsidP="00B91320">
      <w:pPr>
        <w:rPr>
          <w:rFonts w:eastAsia="MS Mincho"/>
          <w:sz w:val="22"/>
          <w:szCs w:val="22"/>
          <w:lang w:val="en-US"/>
        </w:rPr>
      </w:pPr>
    </w:p>
    <w:p w14:paraId="278868B4" w14:textId="77777777" w:rsidR="009A7802" w:rsidRPr="00B91320" w:rsidRDefault="009A7802" w:rsidP="00B91320">
      <w:pPr>
        <w:rPr>
          <w:rFonts w:eastAsia="MS Mincho"/>
          <w:sz w:val="22"/>
          <w:szCs w:val="22"/>
          <w:lang w:val="en-US"/>
        </w:rPr>
      </w:pPr>
    </w:p>
    <w:p w14:paraId="372585A7" w14:textId="77777777" w:rsidR="009A7802" w:rsidRPr="00B91320" w:rsidRDefault="009A7802" w:rsidP="00B91320">
      <w:pPr>
        <w:rPr>
          <w:rFonts w:eastAsia="MS Mincho"/>
          <w:sz w:val="22"/>
          <w:szCs w:val="22"/>
          <w:lang w:val="en-US"/>
        </w:rPr>
      </w:pPr>
    </w:p>
    <w:p w14:paraId="35851D5A" w14:textId="77777777" w:rsidR="009A7802" w:rsidRPr="00B91320" w:rsidRDefault="009A7802" w:rsidP="00B91320">
      <w:pPr>
        <w:rPr>
          <w:rFonts w:eastAsia="MS Mincho"/>
          <w:sz w:val="22"/>
          <w:szCs w:val="22"/>
          <w:lang w:val="en-US"/>
        </w:rPr>
      </w:pPr>
    </w:p>
    <w:p w14:paraId="4EC3DCB0" w14:textId="77777777" w:rsidR="009A7802" w:rsidRPr="00B91320" w:rsidRDefault="009A7802" w:rsidP="00B91320">
      <w:pPr>
        <w:rPr>
          <w:rFonts w:eastAsia="MS Mincho"/>
          <w:sz w:val="22"/>
          <w:szCs w:val="22"/>
          <w:lang w:val="en-US"/>
        </w:rPr>
      </w:pPr>
    </w:p>
    <w:p w14:paraId="4AF6215B" w14:textId="77777777" w:rsidR="009A7802" w:rsidRPr="00B91320" w:rsidRDefault="009A7802" w:rsidP="00B91320">
      <w:pPr>
        <w:rPr>
          <w:rFonts w:eastAsia="MS Mincho"/>
          <w:sz w:val="22"/>
          <w:szCs w:val="22"/>
          <w:lang w:val="en-US"/>
        </w:rPr>
      </w:pPr>
    </w:p>
    <w:p w14:paraId="5F6A7C98" w14:textId="77777777" w:rsidR="009A7802" w:rsidRPr="00B91320" w:rsidRDefault="009A7802" w:rsidP="00B91320">
      <w:pPr>
        <w:rPr>
          <w:rFonts w:eastAsia="MS Mincho"/>
          <w:sz w:val="22"/>
          <w:szCs w:val="22"/>
          <w:lang w:val="en-US"/>
        </w:rPr>
      </w:pPr>
    </w:p>
    <w:p w14:paraId="133AB993" w14:textId="77777777" w:rsidR="009A7802" w:rsidRPr="00B91320" w:rsidRDefault="009A7802" w:rsidP="00B91320">
      <w:pPr>
        <w:rPr>
          <w:rFonts w:eastAsia="MS Mincho"/>
          <w:sz w:val="22"/>
          <w:szCs w:val="22"/>
          <w:lang w:val="en-US"/>
        </w:rPr>
      </w:pPr>
    </w:p>
    <w:p w14:paraId="4EEDF486" w14:textId="77777777" w:rsidR="009A7802" w:rsidRPr="00B91320" w:rsidRDefault="009A7802" w:rsidP="00B91320">
      <w:pPr>
        <w:rPr>
          <w:rFonts w:eastAsia="MS Mincho"/>
          <w:sz w:val="22"/>
          <w:szCs w:val="22"/>
          <w:lang w:val="en-US"/>
        </w:rPr>
      </w:pPr>
    </w:p>
    <w:p w14:paraId="19CA9465" w14:textId="77777777" w:rsidR="009A7802" w:rsidRPr="00B91320" w:rsidRDefault="009A7802" w:rsidP="00B91320">
      <w:pPr>
        <w:rPr>
          <w:rFonts w:eastAsia="MS Mincho"/>
          <w:sz w:val="22"/>
          <w:szCs w:val="22"/>
          <w:lang w:val="en-US"/>
        </w:rPr>
      </w:pPr>
    </w:p>
    <w:p w14:paraId="0F1CA527" w14:textId="77777777" w:rsidR="00487514" w:rsidRPr="00B91320" w:rsidRDefault="00487514" w:rsidP="00B91320">
      <w:pPr>
        <w:tabs>
          <w:tab w:val="center" w:pos="4320"/>
          <w:tab w:val="right" w:pos="8640"/>
        </w:tabs>
        <w:jc w:val="center"/>
        <w:rPr>
          <w:rFonts w:eastAsia="MS Mincho"/>
          <w:sz w:val="24"/>
          <w:szCs w:val="24"/>
          <w:lang w:eastAsia="x-none"/>
        </w:rPr>
      </w:pPr>
      <w:r w:rsidRPr="00B91320">
        <w:rPr>
          <w:rFonts w:eastAsia="MS Mincho"/>
          <w:sz w:val="24"/>
          <w:szCs w:val="24"/>
          <w:lang w:eastAsia="x-none"/>
        </w:rPr>
        <w:fldChar w:fldCharType="begin"/>
      </w:r>
      <w:r w:rsidRPr="00B91320">
        <w:rPr>
          <w:rFonts w:eastAsia="MS Mincho"/>
          <w:sz w:val="24"/>
          <w:szCs w:val="24"/>
          <w:lang w:eastAsia="x-none"/>
        </w:rPr>
        <w:instrText xml:space="preserve"> PAGE   \* MERGEFORMAT </w:instrText>
      </w:r>
      <w:r w:rsidRPr="00B91320">
        <w:rPr>
          <w:rFonts w:eastAsia="MS Mincho"/>
          <w:sz w:val="24"/>
          <w:szCs w:val="24"/>
          <w:lang w:eastAsia="x-none"/>
        </w:rPr>
        <w:fldChar w:fldCharType="separate"/>
      </w:r>
      <w:r w:rsidRPr="00B91320">
        <w:rPr>
          <w:rFonts w:eastAsia="MS Mincho"/>
          <w:noProof/>
          <w:sz w:val="24"/>
          <w:szCs w:val="24"/>
          <w:lang w:eastAsia="x-none"/>
        </w:rPr>
        <w:t>iii</w:t>
      </w:r>
      <w:r w:rsidRPr="00B91320">
        <w:rPr>
          <w:rFonts w:eastAsia="MS Mincho"/>
          <w:noProof/>
          <w:sz w:val="24"/>
          <w:szCs w:val="24"/>
          <w:lang w:eastAsia="x-none"/>
        </w:rPr>
        <w:fldChar w:fldCharType="end"/>
      </w:r>
    </w:p>
    <w:p w14:paraId="0BABA6C2" w14:textId="77777777" w:rsidR="009A7802" w:rsidRPr="00B91320" w:rsidRDefault="009A7802" w:rsidP="00B91320">
      <w:pPr>
        <w:rPr>
          <w:rFonts w:eastAsia="MS Mincho"/>
          <w:sz w:val="22"/>
          <w:szCs w:val="22"/>
        </w:rPr>
      </w:pPr>
    </w:p>
    <w:p w14:paraId="53291F91" w14:textId="77777777" w:rsidR="009A7802" w:rsidRPr="00B91320" w:rsidRDefault="009A7802" w:rsidP="00B91320">
      <w:pPr>
        <w:rPr>
          <w:rFonts w:eastAsia="MS Mincho"/>
          <w:sz w:val="22"/>
          <w:szCs w:val="22"/>
        </w:rPr>
      </w:pPr>
    </w:p>
    <w:p w14:paraId="6BACD544" w14:textId="77777777" w:rsidR="009A7802" w:rsidRPr="00B91320" w:rsidRDefault="009A7802" w:rsidP="00B91320">
      <w:pPr>
        <w:tabs>
          <w:tab w:val="left" w:pos="6025"/>
        </w:tabs>
        <w:rPr>
          <w:rFonts w:eastAsia="MS Mincho"/>
          <w:sz w:val="22"/>
          <w:szCs w:val="22"/>
        </w:rPr>
      </w:pPr>
      <w:r w:rsidRPr="00B91320">
        <w:rPr>
          <w:rFonts w:eastAsia="MS Mincho"/>
          <w:sz w:val="22"/>
          <w:szCs w:val="22"/>
        </w:rPr>
        <w:tab/>
      </w:r>
    </w:p>
    <w:p w14:paraId="607E7881" w14:textId="77777777" w:rsidR="009A7802" w:rsidRPr="00B91320" w:rsidRDefault="009A7802" w:rsidP="00B91320">
      <w:pPr>
        <w:tabs>
          <w:tab w:val="left" w:pos="6025"/>
        </w:tabs>
        <w:rPr>
          <w:rFonts w:eastAsia="MS Mincho"/>
          <w:sz w:val="22"/>
          <w:szCs w:val="22"/>
        </w:rPr>
        <w:sectPr w:rsidR="009A7802" w:rsidRPr="00B91320" w:rsidSect="009A7802">
          <w:headerReference w:type="first" r:id="rId10"/>
          <w:footerReference w:type="first" r:id="rId11"/>
          <w:type w:val="oddPage"/>
          <w:pgSz w:w="12240" w:h="15840" w:code="1"/>
          <w:pgMar w:top="1440" w:right="1570" w:bottom="1296" w:left="1699" w:header="720" w:footer="720" w:gutter="0"/>
          <w:pgNumType w:fmt="lowerRoman" w:start="3"/>
          <w:cols w:space="720"/>
          <w:titlePg/>
          <w:docGrid w:linePitch="360"/>
        </w:sectPr>
      </w:pPr>
      <w:r w:rsidRPr="00B91320">
        <w:rPr>
          <w:rFonts w:eastAsia="MS Mincho"/>
          <w:sz w:val="22"/>
          <w:szCs w:val="22"/>
        </w:rPr>
        <w:tab/>
      </w:r>
    </w:p>
    <w:p w14:paraId="4D660ADE" w14:textId="77777777" w:rsidR="00C46672" w:rsidRPr="00B91320" w:rsidRDefault="00C46672" w:rsidP="00B91320">
      <w:pPr>
        <w:jc w:val="center"/>
        <w:rPr>
          <w:rFonts w:eastAsia="MS Mincho"/>
          <w:sz w:val="22"/>
          <w:szCs w:val="22"/>
        </w:rPr>
      </w:pPr>
    </w:p>
    <w:p w14:paraId="12931E0B" w14:textId="6007998A" w:rsidR="00487514" w:rsidRPr="00B91320" w:rsidRDefault="00487514" w:rsidP="00B91320">
      <w:pPr>
        <w:jc w:val="center"/>
        <w:rPr>
          <w:rFonts w:eastAsia="MS Mincho"/>
          <w:sz w:val="22"/>
          <w:szCs w:val="22"/>
          <w:lang w:val="en-US"/>
        </w:rPr>
      </w:pPr>
      <w:r w:rsidRPr="00B91320">
        <w:rPr>
          <w:rFonts w:eastAsia="MS Mincho"/>
          <w:sz w:val="22"/>
          <w:szCs w:val="22"/>
          <w:lang w:val="en-US"/>
        </w:rPr>
        <w:t xml:space="preserve">ANNUAL REPORT OF THE INTER-AMERICAN COUNCIL </w:t>
      </w:r>
    </w:p>
    <w:p w14:paraId="30F4344F" w14:textId="77777777" w:rsidR="00487514" w:rsidRPr="00B91320" w:rsidRDefault="00487514" w:rsidP="00B91320">
      <w:pPr>
        <w:jc w:val="center"/>
        <w:rPr>
          <w:rFonts w:eastAsia="MS Mincho"/>
          <w:sz w:val="22"/>
          <w:szCs w:val="22"/>
          <w:lang w:val="en-US"/>
        </w:rPr>
      </w:pPr>
      <w:r w:rsidRPr="00B91320">
        <w:rPr>
          <w:rFonts w:eastAsia="MS Mincho"/>
          <w:sz w:val="22"/>
          <w:szCs w:val="22"/>
          <w:lang w:val="en-US"/>
        </w:rPr>
        <w:t>FOR INTEGRAL DEVELOPMENT (CIDI)</w:t>
      </w:r>
    </w:p>
    <w:p w14:paraId="238789E7" w14:textId="77777777" w:rsidR="00487514" w:rsidRPr="00B91320" w:rsidRDefault="00487514" w:rsidP="00B91320">
      <w:pPr>
        <w:jc w:val="both"/>
        <w:rPr>
          <w:rFonts w:eastAsia="MS Mincho"/>
          <w:sz w:val="22"/>
          <w:szCs w:val="22"/>
          <w:lang w:val="en-US"/>
        </w:rPr>
      </w:pPr>
    </w:p>
    <w:p w14:paraId="21C2162C" w14:textId="77777777" w:rsidR="00487514" w:rsidRPr="00B91320" w:rsidRDefault="00487514" w:rsidP="00B91320">
      <w:pPr>
        <w:jc w:val="both"/>
        <w:rPr>
          <w:rFonts w:eastAsia="MS Mincho"/>
          <w:sz w:val="22"/>
          <w:szCs w:val="22"/>
          <w:lang w:val="en-US"/>
        </w:rPr>
      </w:pPr>
    </w:p>
    <w:p w14:paraId="2DD952C1" w14:textId="77777777" w:rsidR="00487514" w:rsidRPr="00B91320" w:rsidRDefault="00487514" w:rsidP="00B91320">
      <w:pPr>
        <w:ind w:firstLine="720"/>
        <w:jc w:val="both"/>
        <w:rPr>
          <w:rFonts w:eastAsia="MS Mincho"/>
          <w:sz w:val="22"/>
          <w:szCs w:val="22"/>
          <w:lang w:val="en-US"/>
        </w:rPr>
      </w:pPr>
      <w:r w:rsidRPr="00B91320">
        <w:rPr>
          <w:rFonts w:eastAsia="MS Mincho"/>
          <w:sz w:val="22"/>
          <w:szCs w:val="22"/>
          <w:lang w:val="en-US"/>
        </w:rPr>
        <w:t>This report summarizes the activities carried out by the Inter-American Council for Integral Development Integral (CIDI), for the period between the forty-ninth and fiftieth regular sessions of the General Assembly of the Organization of American States (OAS) held June 26-28, 2019 and October 20-21, 2020, respectively.</w:t>
      </w:r>
    </w:p>
    <w:p w14:paraId="05487582" w14:textId="77777777" w:rsidR="00487514" w:rsidRPr="00B91320" w:rsidRDefault="00487514" w:rsidP="00B91320">
      <w:pPr>
        <w:jc w:val="both"/>
        <w:rPr>
          <w:rFonts w:eastAsia="MS Mincho"/>
          <w:sz w:val="22"/>
          <w:szCs w:val="22"/>
          <w:lang w:val="en-US"/>
        </w:rPr>
      </w:pPr>
    </w:p>
    <w:p w14:paraId="47D0A2F7" w14:textId="77777777" w:rsidR="00487514" w:rsidRPr="00B91320" w:rsidRDefault="00487514" w:rsidP="00B91320">
      <w:pPr>
        <w:numPr>
          <w:ilvl w:val="0"/>
          <w:numId w:val="21"/>
        </w:numPr>
        <w:ind w:left="0" w:firstLine="0"/>
        <w:jc w:val="center"/>
        <w:outlineLvl w:val="0"/>
        <w:rPr>
          <w:rFonts w:eastAsia="MS Mincho"/>
          <w:sz w:val="22"/>
          <w:szCs w:val="22"/>
          <w:lang w:val="en-US"/>
        </w:rPr>
      </w:pPr>
      <w:bookmarkStart w:id="0" w:name="_Toc323638039"/>
      <w:bookmarkStart w:id="1" w:name="_Toc356042043"/>
      <w:bookmarkStart w:id="2" w:name="_Toc386462089"/>
      <w:bookmarkStart w:id="3" w:name="_Toc53158168"/>
      <w:r w:rsidRPr="00B91320">
        <w:rPr>
          <w:rFonts w:eastAsia="MS Mincho"/>
          <w:sz w:val="22"/>
          <w:szCs w:val="22"/>
          <w:lang w:val="en-US"/>
        </w:rPr>
        <w:t>CONSTITUTION AND POWERS OF CIDI</w:t>
      </w:r>
      <w:bookmarkEnd w:id="0"/>
      <w:bookmarkEnd w:id="1"/>
      <w:bookmarkEnd w:id="2"/>
      <w:bookmarkEnd w:id="3"/>
    </w:p>
    <w:p w14:paraId="2A08B40D" w14:textId="77777777" w:rsidR="00487514" w:rsidRPr="00B91320" w:rsidRDefault="00487514" w:rsidP="00B91320">
      <w:pPr>
        <w:outlineLvl w:val="0"/>
        <w:rPr>
          <w:rFonts w:eastAsia="MS Mincho"/>
          <w:sz w:val="22"/>
          <w:szCs w:val="22"/>
          <w:lang w:val="en-US"/>
        </w:rPr>
      </w:pPr>
    </w:p>
    <w:p w14:paraId="2AF013CA" w14:textId="77777777" w:rsidR="00487514" w:rsidRPr="00B91320" w:rsidRDefault="00487514" w:rsidP="00B91320">
      <w:pPr>
        <w:ind w:firstLine="720"/>
        <w:jc w:val="both"/>
        <w:rPr>
          <w:rFonts w:eastAsia="MS Mincho"/>
          <w:sz w:val="22"/>
          <w:szCs w:val="22"/>
          <w:lang w:val="en-US"/>
        </w:rPr>
      </w:pPr>
      <w:r w:rsidRPr="00B91320">
        <w:rPr>
          <w:rFonts w:eastAsia="MS Mincho"/>
          <w:sz w:val="22"/>
          <w:szCs w:val="22"/>
          <w:lang w:val="en-US"/>
        </w:rPr>
        <w:t xml:space="preserve">Amendment of the Charter of the Organization of American States through the Protocol of Managua in 1996 created the Inter-American Council for Integral Development as the main policy-making organ with responsibility for formulating, promoting, and implementing guidelines for technical cooperation at the ministerial level in the hemisphere. </w:t>
      </w:r>
    </w:p>
    <w:p w14:paraId="573407A5" w14:textId="77777777" w:rsidR="00487514" w:rsidRPr="00B91320" w:rsidRDefault="00487514" w:rsidP="00B91320">
      <w:pPr>
        <w:jc w:val="both"/>
        <w:rPr>
          <w:rFonts w:eastAsia="MS Mincho"/>
          <w:sz w:val="22"/>
          <w:szCs w:val="22"/>
          <w:lang w:val="en-US"/>
        </w:rPr>
      </w:pPr>
    </w:p>
    <w:p w14:paraId="246BAE1A" w14:textId="77777777" w:rsidR="00487514" w:rsidRPr="00B91320" w:rsidRDefault="00487514" w:rsidP="00B91320">
      <w:pPr>
        <w:ind w:firstLine="720"/>
        <w:jc w:val="both"/>
        <w:rPr>
          <w:rFonts w:eastAsia="MS Mincho"/>
          <w:sz w:val="22"/>
          <w:szCs w:val="22"/>
          <w:lang w:val="en-US"/>
        </w:rPr>
      </w:pPr>
      <w:r w:rsidRPr="00B91320">
        <w:rPr>
          <w:rFonts w:eastAsia="MS Mincho"/>
          <w:sz w:val="22"/>
          <w:szCs w:val="22"/>
          <w:lang w:val="en-US"/>
        </w:rPr>
        <w:t>Under Article 3 of its Statutes, CIDI has the following functions and powers:</w:t>
      </w:r>
    </w:p>
    <w:p w14:paraId="5202D238" w14:textId="77777777" w:rsidR="00487514" w:rsidRPr="00B91320" w:rsidRDefault="00487514" w:rsidP="00B91320">
      <w:pPr>
        <w:jc w:val="both"/>
        <w:rPr>
          <w:rFonts w:eastAsia="MS Mincho"/>
          <w:sz w:val="22"/>
          <w:szCs w:val="22"/>
          <w:lang w:val="en-US"/>
        </w:rPr>
      </w:pPr>
    </w:p>
    <w:p w14:paraId="51477FB7"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formulate and recommend the Strategic Plan to the General Assembly.</w:t>
      </w:r>
    </w:p>
    <w:p w14:paraId="3EFB735C"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formulate proposals for strengthening inter-American dialogue on integral development.</w:t>
      </w:r>
    </w:p>
    <w:p w14:paraId="4F856F21"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promote, coordinate and oversee the execution of the Strategic Plan.</w:t>
      </w:r>
    </w:p>
    <w:p w14:paraId="4D05359B"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convene regular meetings of the Council at the ministerial or equivalent level; regular monthly meetings; special meetings; and sectoral or specialized meetings.</w:t>
      </w:r>
    </w:p>
    <w:p w14:paraId="5BE6555F"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propose to the General Assembly the holding of specialized conferences in their respective areas of competence to deal with special technical matters or to develop specific aspects of inter-American cooperation; to convene them in urgent cases, in accordance with the provisions of resolution AG/RES. 85 (O/72); and to coordinate, when appropriate, the holding of these specialized conferences in the framework of specialized or sectoral meetings of CIDI.</w:t>
      </w:r>
    </w:p>
    <w:p w14:paraId="2E660417"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promote cooperative relations with the corresponding United Nations agencies and with other national and international bodies, particularly as regards coordination of the inter-American technical cooperation programs.</w:t>
      </w:r>
    </w:p>
    <w:p w14:paraId="1AB7B362"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adopt the policies and general guidelines which the Management Board of the Inter-American Agency for Cooperation and Development (IACD) and the Executive Secretariat for Integral Development (SEDI) should follow in carrying out the cooperation activities of the IACD.</w:t>
      </w:r>
    </w:p>
    <w:p w14:paraId="146985F4"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convene high-level meetings and seminars to study problems related to development and identify efforts that could be undertaken in the CIDI framework, including those resulting from the application of Article 37 of the Charter of the Organization of American States.</w:t>
      </w:r>
    </w:p>
    <w:p w14:paraId="2F44A2D4"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periodically evaluate the execution of cooperation activities with a view to adopting decisions it finds appropriate for their improvement and for the most efficient use of funds, and report to the General Assembly</w:t>
      </w:r>
    </w:p>
    <w:p w14:paraId="772779E7"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 xml:space="preserve">To coordinate and organize the activities of the subsidiary bodies of CIDI. </w:t>
      </w:r>
    </w:p>
    <w:p w14:paraId="407C796C" w14:textId="77777777" w:rsidR="00487514" w:rsidRPr="00B91320" w:rsidRDefault="00487514" w:rsidP="00B91320">
      <w:pPr>
        <w:numPr>
          <w:ilvl w:val="0"/>
          <w:numId w:val="43"/>
        </w:numPr>
        <w:ind w:left="1440" w:right="-396" w:hanging="720"/>
        <w:jc w:val="both"/>
        <w:rPr>
          <w:rFonts w:eastAsia="MS Mincho"/>
          <w:sz w:val="22"/>
          <w:szCs w:val="22"/>
          <w:lang w:val="en-US"/>
        </w:rPr>
      </w:pPr>
      <w:r w:rsidRPr="00B91320">
        <w:rPr>
          <w:rFonts w:eastAsia="MS Mincho"/>
          <w:sz w:val="22"/>
          <w:szCs w:val="22"/>
          <w:lang w:val="en-US"/>
        </w:rPr>
        <w:t>To establish mechanisms for consultation and dialogue between CIDI’s regular and special meetings and the inter-American committees.</w:t>
      </w:r>
    </w:p>
    <w:p w14:paraId="024AEA4C"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receive, analyze, and take action on the reports and recommendations of its subsidiary bodies, as well as on the reports of other organs entrusted with the execution of CIDI projects.</w:t>
      </w:r>
    </w:p>
    <w:p w14:paraId="0F0B12B8"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lastRenderedPageBreak/>
        <w:t>To elect the members of the Management Board of the IACD.</w:t>
      </w:r>
    </w:p>
    <w:p w14:paraId="36D9DDA9"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adopt criteria for the allocation of additional resources mobilized by the IACD, for which the donor has not specified purposes and limitations.</w:t>
      </w:r>
    </w:p>
    <w:p w14:paraId="5F196B71"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approve the Rules of Procedure of the Management Board of the IACD and amendments thereto.</w:t>
      </w:r>
    </w:p>
    <w:p w14:paraId="6D3BC017"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approve guidelines, policies, and priorities, on its own initiative or as recommended by the IACD, for the preparation, adoption, and execution of the program budget of the IACD.</w:t>
      </w:r>
    </w:p>
    <w:p w14:paraId="28451DBB"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consider and, as appropriate, approve the annual budget of the IACD proposed by the Management Board.</w:t>
      </w:r>
    </w:p>
    <w:p w14:paraId="7E924DA5"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participate in the preparation of the program-budget of the Organization in the area of cooperation.</w:t>
      </w:r>
    </w:p>
    <w:p w14:paraId="4DB9B46B"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instruct the General Secretariat and SEDI regarding the execution of tasks and support activities for the fulfillment of the mandates and functions assigned to CIDI.</w:t>
      </w:r>
    </w:p>
    <w:p w14:paraId="684B41EA" w14:textId="77777777"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approve or refer to other organs, as appropriate, proposals from the IACD for amending the rules and regulations relating to the personnel, budget, operations, and administration of the IACD.</w:t>
      </w:r>
    </w:p>
    <w:p w14:paraId="2255BEFD" w14:textId="77777777" w:rsidR="00C82B25"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authorize special budgetary appropriations from the Special Multilateral Fund of the Inter-American Council for Integral Development (FEMCIDI) to address unforeseen situations or activities, and identify the source of the necessary resources, in accordance with Article 96 of the General Standards to Govern the Operations of the General Secretariat.</w:t>
      </w:r>
    </w:p>
    <w:p w14:paraId="1D3A16F4" w14:textId="5AFC80AB" w:rsidR="00487514" w:rsidRPr="00B91320" w:rsidRDefault="00487514" w:rsidP="00B91320">
      <w:pPr>
        <w:numPr>
          <w:ilvl w:val="0"/>
          <w:numId w:val="43"/>
        </w:numPr>
        <w:ind w:left="1440" w:hanging="720"/>
        <w:jc w:val="both"/>
        <w:rPr>
          <w:rFonts w:eastAsia="MS Mincho"/>
          <w:sz w:val="22"/>
          <w:szCs w:val="22"/>
          <w:lang w:val="en-US"/>
        </w:rPr>
      </w:pPr>
      <w:r w:rsidRPr="00B91320">
        <w:rPr>
          <w:rFonts w:eastAsia="MS Mincho"/>
          <w:sz w:val="22"/>
          <w:szCs w:val="22"/>
          <w:lang w:val="en-US"/>
        </w:rPr>
        <w:t>To fulfill, in addition to the functions established by these Statutes, such other functions as may be entrusted to it by the Charter of the OAS, other inter-American instruments, the General Assembly, and the Meeting of Consultation of Ministers of Foreign Affairs, as envisaged at Article 70 of the Charter, and to make recommendations in its area of authority.</w:t>
      </w:r>
    </w:p>
    <w:p w14:paraId="4CC760A8" w14:textId="7BC73C91" w:rsidR="00487514" w:rsidRPr="00B91320" w:rsidRDefault="00487514" w:rsidP="00B91320">
      <w:pPr>
        <w:jc w:val="both"/>
        <w:rPr>
          <w:rFonts w:eastAsia="MS Mincho"/>
          <w:sz w:val="22"/>
          <w:szCs w:val="22"/>
          <w:lang w:val="en-US"/>
        </w:rPr>
      </w:pPr>
    </w:p>
    <w:p w14:paraId="3AB2D692" w14:textId="77777777" w:rsidR="00487514" w:rsidRPr="00B91320" w:rsidRDefault="00487514" w:rsidP="00B91320">
      <w:pPr>
        <w:ind w:firstLine="720"/>
        <w:jc w:val="both"/>
        <w:rPr>
          <w:rFonts w:eastAsia="MS Mincho"/>
          <w:sz w:val="22"/>
          <w:szCs w:val="22"/>
          <w:lang w:val="en-US"/>
        </w:rPr>
      </w:pPr>
      <w:r w:rsidRPr="00B91320">
        <w:rPr>
          <w:rFonts w:eastAsia="MS Mincho"/>
          <w:sz w:val="22"/>
          <w:szCs w:val="22"/>
          <w:lang w:val="en-US"/>
        </w:rPr>
        <w:t xml:space="preserve">CIDI is composed of all the OAS member states, whose delegates represent them at the CIDI meetings envisaged in Article 96 of the Charter and Articles 19 to 21 of its Statutes. </w:t>
      </w:r>
    </w:p>
    <w:p w14:paraId="79DE653E" w14:textId="77777777" w:rsidR="00487514" w:rsidRPr="00B91320" w:rsidRDefault="00487514" w:rsidP="00B91320">
      <w:pPr>
        <w:jc w:val="both"/>
        <w:rPr>
          <w:rFonts w:eastAsia="MS Mincho"/>
          <w:sz w:val="22"/>
          <w:szCs w:val="22"/>
          <w:lang w:val="en-US"/>
        </w:rPr>
      </w:pPr>
    </w:p>
    <w:p w14:paraId="63DF034B" w14:textId="77777777" w:rsidR="00487514" w:rsidRPr="00B91320" w:rsidRDefault="00487514" w:rsidP="00B91320">
      <w:pPr>
        <w:ind w:firstLine="720"/>
        <w:jc w:val="both"/>
        <w:rPr>
          <w:rFonts w:eastAsia="MS Mincho"/>
          <w:sz w:val="22"/>
          <w:szCs w:val="22"/>
          <w:lang w:val="en-US"/>
        </w:rPr>
      </w:pPr>
      <w:r w:rsidRPr="00B91320">
        <w:rPr>
          <w:rFonts w:eastAsia="MS Mincho"/>
          <w:sz w:val="22"/>
          <w:szCs w:val="22"/>
          <w:lang w:val="en-US"/>
        </w:rPr>
        <w:t xml:space="preserve">In addition, CIDI has the following subsidiary bodies as established in Article 5 of its Statutes: </w:t>
      </w:r>
    </w:p>
    <w:p w14:paraId="7D8E332D" w14:textId="77777777" w:rsidR="00487514" w:rsidRPr="00B91320" w:rsidRDefault="00487514" w:rsidP="00B91320">
      <w:pPr>
        <w:jc w:val="both"/>
        <w:rPr>
          <w:rFonts w:eastAsia="MS Mincho"/>
          <w:sz w:val="22"/>
          <w:szCs w:val="22"/>
          <w:lang w:val="en-US"/>
        </w:rPr>
      </w:pPr>
    </w:p>
    <w:p w14:paraId="534E4ADE" w14:textId="77777777" w:rsidR="00487514" w:rsidRPr="00B91320" w:rsidRDefault="00487514" w:rsidP="00B91320">
      <w:pPr>
        <w:numPr>
          <w:ilvl w:val="0"/>
          <w:numId w:val="23"/>
        </w:numPr>
        <w:ind w:left="1440" w:hanging="720"/>
        <w:jc w:val="both"/>
        <w:rPr>
          <w:rFonts w:eastAsia="MS Mincho"/>
          <w:sz w:val="22"/>
          <w:szCs w:val="22"/>
          <w:lang w:val="en-US"/>
        </w:rPr>
      </w:pPr>
      <w:r w:rsidRPr="00B91320">
        <w:rPr>
          <w:rFonts w:eastAsia="MS Mincho"/>
          <w:sz w:val="22"/>
          <w:szCs w:val="22"/>
          <w:lang w:val="en-US"/>
        </w:rPr>
        <w:t>Inter-American Agency for Cooperation and Development (AICD)</w:t>
      </w:r>
    </w:p>
    <w:p w14:paraId="7D9B1ADC" w14:textId="77777777" w:rsidR="00487514" w:rsidRPr="00B91320" w:rsidRDefault="00487514" w:rsidP="00B91320">
      <w:pPr>
        <w:numPr>
          <w:ilvl w:val="0"/>
          <w:numId w:val="23"/>
        </w:numPr>
        <w:ind w:left="1440" w:hanging="720"/>
        <w:jc w:val="both"/>
        <w:rPr>
          <w:rFonts w:eastAsia="MS Mincho"/>
          <w:sz w:val="22"/>
          <w:szCs w:val="22"/>
          <w:lang w:val="en-US"/>
        </w:rPr>
      </w:pPr>
      <w:r w:rsidRPr="00B91320">
        <w:rPr>
          <w:rFonts w:eastAsia="MS Mincho"/>
          <w:sz w:val="22"/>
          <w:szCs w:val="22"/>
          <w:lang w:val="en-US"/>
        </w:rPr>
        <w:t>Nonpermanent Specialized Committees (CENPES)</w:t>
      </w:r>
    </w:p>
    <w:p w14:paraId="42625F8F" w14:textId="77777777" w:rsidR="00487514" w:rsidRPr="00B91320" w:rsidRDefault="00487514" w:rsidP="00B91320">
      <w:pPr>
        <w:numPr>
          <w:ilvl w:val="0"/>
          <w:numId w:val="23"/>
        </w:numPr>
        <w:ind w:left="1440" w:hanging="720"/>
        <w:jc w:val="both"/>
        <w:rPr>
          <w:rFonts w:eastAsia="MS Mincho"/>
          <w:sz w:val="22"/>
          <w:szCs w:val="22"/>
          <w:lang w:val="en-US"/>
        </w:rPr>
      </w:pPr>
      <w:r w:rsidRPr="00B91320">
        <w:rPr>
          <w:rFonts w:eastAsia="MS Mincho"/>
          <w:sz w:val="22"/>
          <w:szCs w:val="22"/>
          <w:lang w:val="en-US"/>
        </w:rPr>
        <w:t>Inter-American committees</w:t>
      </w:r>
    </w:p>
    <w:p w14:paraId="52F8D1AE" w14:textId="77777777" w:rsidR="00487514" w:rsidRPr="00B91320" w:rsidRDefault="00487514" w:rsidP="00B91320">
      <w:pPr>
        <w:numPr>
          <w:ilvl w:val="0"/>
          <w:numId w:val="23"/>
        </w:numPr>
        <w:ind w:left="1440" w:hanging="720"/>
        <w:jc w:val="both"/>
        <w:rPr>
          <w:rFonts w:eastAsia="MS Mincho"/>
          <w:sz w:val="22"/>
          <w:szCs w:val="22"/>
          <w:lang w:val="en-US"/>
        </w:rPr>
      </w:pPr>
      <w:r w:rsidRPr="00B91320">
        <w:rPr>
          <w:rFonts w:eastAsia="MS Mincho"/>
          <w:sz w:val="22"/>
          <w:szCs w:val="22"/>
          <w:lang w:val="en-US"/>
        </w:rPr>
        <w:t xml:space="preserve">Permanent committees of CIDI </w:t>
      </w:r>
    </w:p>
    <w:p w14:paraId="2E90ED28" w14:textId="77777777" w:rsidR="00487514" w:rsidRPr="00B91320" w:rsidRDefault="00487514" w:rsidP="00B91320">
      <w:pPr>
        <w:numPr>
          <w:ilvl w:val="0"/>
          <w:numId w:val="23"/>
        </w:numPr>
        <w:ind w:left="1440" w:hanging="720"/>
        <w:jc w:val="both"/>
        <w:rPr>
          <w:rFonts w:eastAsia="MS Mincho"/>
          <w:sz w:val="22"/>
          <w:szCs w:val="22"/>
          <w:lang w:val="en-US"/>
        </w:rPr>
      </w:pPr>
      <w:r w:rsidRPr="00B91320">
        <w:rPr>
          <w:rFonts w:eastAsia="MS Mincho"/>
          <w:sz w:val="22"/>
          <w:szCs w:val="22"/>
          <w:lang w:val="en-US"/>
        </w:rPr>
        <w:t>Other subsidiary bodies and agencies created by the Council</w:t>
      </w:r>
      <w:r w:rsidRPr="00B91320" w:rsidDel="00EB5D42">
        <w:rPr>
          <w:rFonts w:eastAsia="MS Mincho"/>
          <w:sz w:val="22"/>
          <w:szCs w:val="22"/>
          <w:lang w:val="en-US"/>
        </w:rPr>
        <w:t xml:space="preserve"> </w:t>
      </w:r>
    </w:p>
    <w:p w14:paraId="08E6F56C" w14:textId="77777777" w:rsidR="00487514" w:rsidRPr="00B91320" w:rsidRDefault="00487514" w:rsidP="00B91320">
      <w:pPr>
        <w:jc w:val="both"/>
        <w:rPr>
          <w:rFonts w:eastAsia="MS Mincho"/>
          <w:sz w:val="22"/>
          <w:szCs w:val="22"/>
          <w:lang w:val="en-US"/>
        </w:rPr>
      </w:pPr>
    </w:p>
    <w:p w14:paraId="1F61D434" w14:textId="77777777" w:rsidR="00487514" w:rsidRPr="00B91320" w:rsidRDefault="00487514" w:rsidP="00B91320">
      <w:pPr>
        <w:jc w:val="both"/>
        <w:rPr>
          <w:rFonts w:eastAsia="MS Mincho"/>
          <w:sz w:val="22"/>
          <w:szCs w:val="22"/>
          <w:lang w:val="en-US"/>
        </w:rPr>
      </w:pPr>
    </w:p>
    <w:p w14:paraId="07168990" w14:textId="77777777" w:rsidR="00487514" w:rsidRPr="00B91320" w:rsidRDefault="00487514" w:rsidP="00B91320">
      <w:pPr>
        <w:numPr>
          <w:ilvl w:val="0"/>
          <w:numId w:val="21"/>
        </w:numPr>
        <w:ind w:left="0" w:firstLine="0"/>
        <w:jc w:val="center"/>
        <w:outlineLvl w:val="0"/>
        <w:rPr>
          <w:rFonts w:eastAsia="MS Mincho"/>
          <w:sz w:val="22"/>
          <w:szCs w:val="22"/>
          <w:lang w:val="en-US"/>
        </w:rPr>
      </w:pPr>
      <w:bookmarkStart w:id="4" w:name="_Toc323638040"/>
      <w:bookmarkStart w:id="5" w:name="_Toc356042044"/>
      <w:bookmarkStart w:id="6" w:name="_Toc386462090"/>
      <w:bookmarkStart w:id="7" w:name="_Toc53158169"/>
      <w:r w:rsidRPr="00B91320">
        <w:rPr>
          <w:rFonts w:eastAsia="MS Mincho"/>
          <w:sz w:val="22"/>
          <w:szCs w:val="22"/>
          <w:lang w:val="en-US"/>
        </w:rPr>
        <w:t>ACTIVITIES OF CIDI AND ITS SUBSIDIARY BODIES</w:t>
      </w:r>
      <w:bookmarkEnd w:id="4"/>
      <w:bookmarkEnd w:id="5"/>
      <w:bookmarkEnd w:id="6"/>
      <w:bookmarkEnd w:id="7"/>
    </w:p>
    <w:p w14:paraId="06A81569" w14:textId="4F711735" w:rsidR="00487514" w:rsidRDefault="00487514" w:rsidP="00B91320">
      <w:pPr>
        <w:outlineLvl w:val="0"/>
        <w:rPr>
          <w:rFonts w:eastAsia="MS Mincho"/>
          <w:sz w:val="22"/>
          <w:szCs w:val="22"/>
          <w:lang w:val="en-US"/>
        </w:rPr>
      </w:pPr>
    </w:p>
    <w:p w14:paraId="40942C89" w14:textId="77777777" w:rsidR="00D6785C" w:rsidRPr="00B91320" w:rsidRDefault="00D6785C" w:rsidP="00B91320">
      <w:pPr>
        <w:outlineLvl w:val="0"/>
        <w:rPr>
          <w:rFonts w:eastAsia="MS Mincho"/>
          <w:sz w:val="22"/>
          <w:szCs w:val="22"/>
          <w:lang w:val="en-US"/>
        </w:rPr>
      </w:pPr>
    </w:p>
    <w:p w14:paraId="794A042E" w14:textId="77777777" w:rsidR="00487514" w:rsidRPr="00B91320" w:rsidRDefault="00487514" w:rsidP="00B91320">
      <w:pPr>
        <w:numPr>
          <w:ilvl w:val="2"/>
          <w:numId w:val="25"/>
        </w:numPr>
        <w:tabs>
          <w:tab w:val="clear" w:pos="1080"/>
          <w:tab w:val="num" w:pos="720"/>
        </w:tabs>
        <w:ind w:left="720" w:hanging="720"/>
        <w:jc w:val="both"/>
        <w:outlineLvl w:val="1"/>
        <w:rPr>
          <w:rFonts w:eastAsia="MS Mincho"/>
          <w:spacing w:val="-2"/>
          <w:sz w:val="22"/>
          <w:szCs w:val="22"/>
          <w:lang w:val="en-US"/>
        </w:rPr>
      </w:pPr>
      <w:bookmarkStart w:id="8" w:name="_Toc53158170"/>
      <w:r w:rsidRPr="00B91320">
        <w:rPr>
          <w:rFonts w:eastAsia="MS Mincho"/>
          <w:sz w:val="22"/>
          <w:szCs w:val="22"/>
          <w:lang w:val="en-US"/>
        </w:rPr>
        <w:t>MONTHLY REGULAR MEETINGS OF CIDI AND JOINT MEETINGS WITH THE PERMANENT COUNCIL</w:t>
      </w:r>
      <w:bookmarkEnd w:id="8"/>
    </w:p>
    <w:p w14:paraId="278F4AE7" w14:textId="77777777" w:rsidR="00487514" w:rsidRPr="00B91320" w:rsidRDefault="00487514" w:rsidP="00B91320">
      <w:pPr>
        <w:jc w:val="both"/>
        <w:rPr>
          <w:rFonts w:eastAsia="MS Mincho"/>
          <w:sz w:val="22"/>
          <w:szCs w:val="22"/>
          <w:lang w:val="en-US"/>
        </w:rPr>
      </w:pPr>
    </w:p>
    <w:p w14:paraId="3F3952DD" w14:textId="77777777" w:rsidR="00487514" w:rsidRPr="00B91320" w:rsidRDefault="00487514" w:rsidP="00B91320">
      <w:pPr>
        <w:ind w:left="720" w:firstLine="720"/>
        <w:jc w:val="both"/>
        <w:rPr>
          <w:sz w:val="22"/>
          <w:szCs w:val="22"/>
          <w:lang w:val="en-US"/>
        </w:rPr>
      </w:pPr>
      <w:r w:rsidRPr="00B91320">
        <w:rPr>
          <w:rFonts w:eastAsia="MS Mincho"/>
          <w:sz w:val="22"/>
          <w:szCs w:val="22"/>
          <w:lang w:val="en-US"/>
        </w:rPr>
        <w:t xml:space="preserve">Regular and special meetings and joint meetings with the Permanent Council, as well as meetings of the special committees were conducted in accordance with the Rules of Procedure for CIDI regular and special meetings, document </w:t>
      </w:r>
      <w:r w:rsidRPr="00B91320">
        <w:rPr>
          <w:sz w:val="22"/>
          <w:szCs w:val="22"/>
          <w:lang w:val="en-US"/>
        </w:rPr>
        <w:t xml:space="preserve">CIDI/doc.257/18: </w:t>
      </w:r>
      <w:hyperlink r:id="rId12" w:history="1">
        <w:r w:rsidRPr="00B91320">
          <w:rPr>
            <w:color w:val="0000FF"/>
            <w:sz w:val="22"/>
            <w:szCs w:val="22"/>
            <w:u w:val="single"/>
            <w:lang w:val="en-US"/>
          </w:rPr>
          <w:t>Español</w:t>
        </w:r>
      </w:hyperlink>
      <w:r w:rsidRPr="00B91320">
        <w:rPr>
          <w:color w:val="0000FF"/>
          <w:sz w:val="22"/>
          <w:szCs w:val="22"/>
          <w:u w:val="single"/>
          <w:lang w:val="en-US"/>
        </w:rPr>
        <w:t xml:space="preserve"> </w:t>
      </w:r>
      <w:r w:rsidRPr="00B91320">
        <w:rPr>
          <w:sz w:val="22"/>
          <w:szCs w:val="22"/>
          <w:lang w:val="en-US"/>
        </w:rPr>
        <w:t>|</w:t>
      </w:r>
      <w:hyperlink r:id="rId13" w:history="1">
        <w:r w:rsidRPr="00B91320">
          <w:rPr>
            <w:color w:val="0000FF"/>
            <w:sz w:val="22"/>
            <w:szCs w:val="22"/>
            <w:u w:val="single"/>
            <w:lang w:val="en-US"/>
          </w:rPr>
          <w:t>English</w:t>
        </w:r>
      </w:hyperlink>
      <w:r w:rsidRPr="00B91320">
        <w:rPr>
          <w:sz w:val="22"/>
          <w:szCs w:val="22"/>
          <w:lang w:val="en-US"/>
        </w:rPr>
        <w:t xml:space="preserve">  </w:t>
      </w:r>
      <w:hyperlink r:id="rId14" w:history="1">
        <w:r w:rsidRPr="00B91320">
          <w:rPr>
            <w:color w:val="0000FF"/>
            <w:sz w:val="22"/>
            <w:szCs w:val="22"/>
            <w:u w:val="single"/>
            <w:lang w:val="en-US"/>
          </w:rPr>
          <w:t>Français</w:t>
        </w:r>
      </w:hyperlink>
      <w:r w:rsidRPr="00B91320">
        <w:rPr>
          <w:sz w:val="22"/>
          <w:szCs w:val="22"/>
          <w:lang w:val="en-US"/>
        </w:rPr>
        <w:t xml:space="preserve"> |</w:t>
      </w:r>
      <w:hyperlink r:id="rId15" w:history="1">
        <w:r w:rsidRPr="00B91320">
          <w:rPr>
            <w:color w:val="0000FF"/>
            <w:sz w:val="22"/>
            <w:szCs w:val="22"/>
            <w:u w:val="single"/>
            <w:lang w:val="en-US"/>
          </w:rPr>
          <w:t>Português</w:t>
        </w:r>
      </w:hyperlink>
    </w:p>
    <w:p w14:paraId="152CC50D" w14:textId="77777777" w:rsidR="00487514" w:rsidRPr="00B91320" w:rsidRDefault="00487514" w:rsidP="00B91320">
      <w:pPr>
        <w:jc w:val="both"/>
        <w:rPr>
          <w:rFonts w:eastAsia="MS Mincho"/>
          <w:sz w:val="22"/>
          <w:szCs w:val="22"/>
          <w:lang w:val="en-US"/>
        </w:rPr>
      </w:pPr>
    </w:p>
    <w:p w14:paraId="71903240" w14:textId="77777777" w:rsidR="00487514" w:rsidRPr="00B91320" w:rsidRDefault="00487514" w:rsidP="00B91320">
      <w:pPr>
        <w:suppressAutoHyphens/>
        <w:jc w:val="both"/>
        <w:rPr>
          <w:rFonts w:eastAsia="MS Mincho"/>
          <w:sz w:val="22"/>
          <w:szCs w:val="22"/>
          <w:lang w:val="en-US"/>
        </w:rPr>
      </w:pPr>
      <w:r w:rsidRPr="00B91320">
        <w:rPr>
          <w:rFonts w:eastAsia="MS Mincho"/>
          <w:sz w:val="22"/>
          <w:szCs w:val="22"/>
          <w:lang w:val="en-US"/>
        </w:rPr>
        <w:lastRenderedPageBreak/>
        <w:tab/>
        <w:t>Officers (July-December 2019)</w:t>
      </w:r>
    </w:p>
    <w:p w14:paraId="43E4B9BC" w14:textId="77777777" w:rsidR="00487514" w:rsidRPr="00B91320" w:rsidRDefault="00487514" w:rsidP="00B91320">
      <w:pPr>
        <w:suppressAutoHyphens/>
        <w:jc w:val="both"/>
        <w:rPr>
          <w:rFonts w:eastAsia="MS Mincho"/>
          <w:sz w:val="22"/>
          <w:szCs w:val="22"/>
          <w:lang w:val="en-US"/>
        </w:rPr>
      </w:pPr>
    </w:p>
    <w:p w14:paraId="38B63E22" w14:textId="77777777" w:rsidR="00487514" w:rsidRPr="00B91320" w:rsidRDefault="00487514" w:rsidP="00B91320">
      <w:pPr>
        <w:suppressAutoHyphens/>
        <w:ind w:left="2880" w:hanging="1440"/>
        <w:jc w:val="both"/>
        <w:rPr>
          <w:rFonts w:eastAsia="MS Mincho"/>
          <w:sz w:val="22"/>
          <w:szCs w:val="22"/>
          <w:lang w:val="en-US"/>
        </w:rPr>
      </w:pPr>
      <w:r w:rsidRPr="00B91320">
        <w:rPr>
          <w:rFonts w:eastAsia="MS Mincho"/>
          <w:sz w:val="22"/>
          <w:szCs w:val="22"/>
          <w:lang w:val="en-US"/>
        </w:rPr>
        <w:t>Chair:</w:t>
      </w:r>
      <w:r w:rsidRPr="00B91320">
        <w:rPr>
          <w:rFonts w:eastAsia="MS Mincho"/>
          <w:sz w:val="22"/>
          <w:szCs w:val="22"/>
          <w:lang w:val="en-US"/>
        </w:rPr>
        <w:tab/>
        <w:t>Ambassador Rita Claverie de Sciolli, Permanent Representative of Guatemala</w:t>
      </w:r>
    </w:p>
    <w:p w14:paraId="427A7A37" w14:textId="77777777" w:rsidR="00487514" w:rsidRPr="00D6785C" w:rsidRDefault="00487514" w:rsidP="00B91320">
      <w:pPr>
        <w:suppressAutoHyphens/>
        <w:ind w:left="2880" w:hanging="1440"/>
        <w:jc w:val="both"/>
        <w:rPr>
          <w:rFonts w:eastAsia="MS Mincho"/>
          <w:sz w:val="22"/>
          <w:szCs w:val="22"/>
          <w:lang w:val="en-US"/>
        </w:rPr>
      </w:pPr>
      <w:r w:rsidRPr="00D6785C">
        <w:rPr>
          <w:rFonts w:eastAsia="MS Mincho"/>
          <w:sz w:val="22"/>
          <w:szCs w:val="22"/>
          <w:lang w:val="en-US"/>
        </w:rPr>
        <w:t>Vice Chair:</w:t>
      </w:r>
      <w:r w:rsidRPr="00D6785C">
        <w:rPr>
          <w:rFonts w:eastAsia="MS Mincho"/>
          <w:sz w:val="22"/>
          <w:szCs w:val="22"/>
          <w:lang w:val="en-US"/>
        </w:rPr>
        <w:tab/>
        <w:t>Ambassador Luz Elena Baños Rivas, Permanent Representative of Mexico</w:t>
      </w:r>
    </w:p>
    <w:p w14:paraId="6FAF5DFA" w14:textId="77777777" w:rsidR="00487514" w:rsidRPr="00D6785C" w:rsidRDefault="00487514" w:rsidP="00B91320">
      <w:pPr>
        <w:suppressAutoHyphens/>
        <w:jc w:val="both"/>
        <w:rPr>
          <w:rFonts w:eastAsia="MS Mincho"/>
          <w:sz w:val="22"/>
          <w:szCs w:val="22"/>
          <w:lang w:val="en-US"/>
        </w:rPr>
      </w:pPr>
    </w:p>
    <w:p w14:paraId="35B54365" w14:textId="77777777" w:rsidR="00487514" w:rsidRPr="00B91320" w:rsidRDefault="00487514" w:rsidP="00B91320">
      <w:pPr>
        <w:suppressAutoHyphens/>
        <w:jc w:val="both"/>
        <w:rPr>
          <w:rFonts w:eastAsia="MS Mincho"/>
          <w:sz w:val="22"/>
          <w:szCs w:val="22"/>
          <w:lang w:val="en-US"/>
        </w:rPr>
      </w:pPr>
      <w:r w:rsidRPr="00D6785C">
        <w:rPr>
          <w:rFonts w:eastAsia="MS Mincho"/>
          <w:sz w:val="22"/>
          <w:szCs w:val="22"/>
          <w:lang w:val="en-US"/>
        </w:rPr>
        <w:tab/>
      </w:r>
      <w:r w:rsidRPr="00B91320">
        <w:rPr>
          <w:rFonts w:eastAsia="MS Mincho"/>
          <w:sz w:val="22"/>
          <w:szCs w:val="22"/>
          <w:lang w:val="en-US"/>
        </w:rPr>
        <w:t>Officers (January-June 2020)</w:t>
      </w:r>
    </w:p>
    <w:p w14:paraId="05E75209" w14:textId="77777777" w:rsidR="00487514" w:rsidRPr="00B91320" w:rsidRDefault="00487514" w:rsidP="00B91320">
      <w:pPr>
        <w:suppressAutoHyphens/>
        <w:jc w:val="both"/>
        <w:rPr>
          <w:rFonts w:eastAsia="MS Mincho"/>
          <w:sz w:val="22"/>
          <w:szCs w:val="22"/>
          <w:lang w:val="en-US"/>
        </w:rPr>
      </w:pPr>
    </w:p>
    <w:p w14:paraId="1642DCAB" w14:textId="77777777" w:rsidR="00487514" w:rsidRPr="00B91320" w:rsidRDefault="00487514" w:rsidP="00B91320">
      <w:pPr>
        <w:suppressAutoHyphens/>
        <w:ind w:left="2880" w:hanging="1440"/>
        <w:jc w:val="both"/>
        <w:rPr>
          <w:rFonts w:eastAsia="MS Mincho"/>
          <w:sz w:val="22"/>
          <w:szCs w:val="22"/>
          <w:lang w:val="en-US"/>
        </w:rPr>
      </w:pPr>
      <w:r w:rsidRPr="00B91320">
        <w:rPr>
          <w:rFonts w:eastAsia="MS Mincho"/>
          <w:sz w:val="22"/>
          <w:szCs w:val="22"/>
          <w:lang w:val="en-US"/>
        </w:rPr>
        <w:t>Chair:</w:t>
      </w:r>
      <w:r w:rsidRPr="00B91320">
        <w:rPr>
          <w:rFonts w:eastAsia="MS Mincho"/>
          <w:sz w:val="22"/>
          <w:szCs w:val="22"/>
          <w:lang w:val="en-US"/>
        </w:rPr>
        <w:tab/>
        <w:t>Ambassador Riyad Insanally, Permanent Representative of Guyana</w:t>
      </w:r>
    </w:p>
    <w:p w14:paraId="1E1844D8" w14:textId="77777777" w:rsidR="00487514" w:rsidRPr="00B91320" w:rsidRDefault="00487514" w:rsidP="00B91320">
      <w:pPr>
        <w:suppressAutoHyphens/>
        <w:ind w:left="2880" w:hanging="1440"/>
        <w:jc w:val="both"/>
        <w:rPr>
          <w:rFonts w:eastAsia="MS Mincho"/>
          <w:sz w:val="22"/>
          <w:szCs w:val="22"/>
          <w:lang w:val="en-US"/>
        </w:rPr>
      </w:pPr>
      <w:r w:rsidRPr="00B91320">
        <w:rPr>
          <w:rFonts w:eastAsia="MS Mincho"/>
          <w:sz w:val="22"/>
          <w:szCs w:val="22"/>
          <w:lang w:val="en-US"/>
        </w:rPr>
        <w:t>Vice Chair:</w:t>
      </w:r>
      <w:r w:rsidRPr="00B91320">
        <w:rPr>
          <w:rFonts w:eastAsia="MS Mincho"/>
          <w:sz w:val="22"/>
          <w:szCs w:val="22"/>
          <w:lang w:val="en-US"/>
        </w:rPr>
        <w:tab/>
        <w:t>Ambassador P. Marks, Permanent Representative of Jamaica</w:t>
      </w:r>
    </w:p>
    <w:p w14:paraId="2415D934" w14:textId="77777777" w:rsidR="00487514" w:rsidRPr="00B91320" w:rsidRDefault="00487514" w:rsidP="00B91320">
      <w:pPr>
        <w:suppressAutoHyphens/>
        <w:jc w:val="both"/>
        <w:rPr>
          <w:rFonts w:eastAsia="MS Mincho"/>
          <w:sz w:val="22"/>
          <w:szCs w:val="22"/>
          <w:lang w:val="en-US"/>
        </w:rPr>
      </w:pPr>
    </w:p>
    <w:p w14:paraId="753A6559" w14:textId="77777777" w:rsidR="00487514" w:rsidRPr="00B91320" w:rsidRDefault="00487514" w:rsidP="00B91320">
      <w:pPr>
        <w:suppressAutoHyphens/>
        <w:ind w:firstLine="720"/>
        <w:jc w:val="both"/>
        <w:rPr>
          <w:rFonts w:eastAsia="MS Mincho"/>
          <w:sz w:val="22"/>
          <w:szCs w:val="22"/>
          <w:lang w:val="en-US"/>
        </w:rPr>
      </w:pPr>
      <w:r w:rsidRPr="00B91320">
        <w:rPr>
          <w:rFonts w:eastAsia="MS Mincho"/>
          <w:sz w:val="22"/>
          <w:szCs w:val="22"/>
          <w:lang w:val="en-US"/>
        </w:rPr>
        <w:t>Officers (July-December 2020)</w:t>
      </w:r>
    </w:p>
    <w:p w14:paraId="5C4EEFC8" w14:textId="77777777" w:rsidR="00487514" w:rsidRPr="00B91320" w:rsidRDefault="00487514" w:rsidP="00B91320">
      <w:pPr>
        <w:suppressAutoHyphens/>
        <w:jc w:val="both"/>
        <w:rPr>
          <w:rFonts w:eastAsia="MS Mincho"/>
          <w:sz w:val="22"/>
          <w:szCs w:val="22"/>
          <w:lang w:val="en-US"/>
        </w:rPr>
      </w:pPr>
    </w:p>
    <w:p w14:paraId="5B51AD96" w14:textId="77777777" w:rsidR="00487514" w:rsidRPr="00B91320" w:rsidRDefault="00487514" w:rsidP="00B91320">
      <w:pPr>
        <w:suppressAutoHyphens/>
        <w:ind w:left="2880" w:hanging="1620"/>
        <w:jc w:val="both"/>
        <w:rPr>
          <w:rFonts w:eastAsia="MS Mincho"/>
          <w:sz w:val="22"/>
          <w:szCs w:val="22"/>
          <w:lang w:val="en-US"/>
        </w:rPr>
      </w:pPr>
      <w:r w:rsidRPr="00B91320">
        <w:rPr>
          <w:rFonts w:eastAsia="MS Mincho"/>
          <w:sz w:val="22"/>
          <w:szCs w:val="22"/>
          <w:lang w:val="en-US"/>
        </w:rPr>
        <w:t>Chair:</w:t>
      </w:r>
      <w:r w:rsidRPr="00B91320">
        <w:rPr>
          <w:rFonts w:eastAsia="MS Mincho"/>
          <w:sz w:val="22"/>
          <w:szCs w:val="22"/>
          <w:lang w:val="en-US"/>
        </w:rPr>
        <w:tab/>
        <w:t>Ambassador Leon Charles, Permanent Representative of Haiti</w:t>
      </w:r>
    </w:p>
    <w:p w14:paraId="677D3CD7" w14:textId="77777777" w:rsidR="00487514" w:rsidRPr="00B91320" w:rsidRDefault="00487514" w:rsidP="00B91320">
      <w:pPr>
        <w:suppressAutoHyphens/>
        <w:ind w:left="2880" w:hanging="1620"/>
        <w:jc w:val="both"/>
        <w:rPr>
          <w:rFonts w:eastAsia="MS Mincho"/>
          <w:sz w:val="22"/>
          <w:szCs w:val="22"/>
          <w:lang w:val="pt-BR"/>
        </w:rPr>
      </w:pPr>
      <w:r w:rsidRPr="00B91320">
        <w:rPr>
          <w:rFonts w:eastAsia="MS Mincho"/>
          <w:sz w:val="22"/>
          <w:szCs w:val="22"/>
          <w:lang w:val="pt-BR"/>
        </w:rPr>
        <w:t>Vice Chair:</w:t>
      </w:r>
      <w:r w:rsidRPr="00B91320">
        <w:rPr>
          <w:rFonts w:eastAsia="MS Mincho"/>
          <w:sz w:val="22"/>
          <w:szCs w:val="22"/>
          <w:lang w:val="pt-BR"/>
        </w:rPr>
        <w:tab/>
        <w:t>Ambassador Luis Fernando Cordero Montoya, Permanent Representative of Honduras</w:t>
      </w:r>
    </w:p>
    <w:p w14:paraId="4A93ECC8" w14:textId="77777777" w:rsidR="00487514" w:rsidRPr="00B91320" w:rsidRDefault="00487514" w:rsidP="00B91320">
      <w:pPr>
        <w:suppressAutoHyphens/>
        <w:jc w:val="both"/>
        <w:rPr>
          <w:rFonts w:eastAsia="MS Mincho"/>
          <w:sz w:val="22"/>
          <w:szCs w:val="22"/>
          <w:lang w:val="pt-BR"/>
        </w:rPr>
      </w:pPr>
    </w:p>
    <w:p w14:paraId="27EF84FB" w14:textId="77777777" w:rsidR="00487514" w:rsidRPr="00B91320" w:rsidRDefault="00487514" w:rsidP="00B91320">
      <w:pPr>
        <w:ind w:right="-29"/>
        <w:jc w:val="both"/>
        <w:rPr>
          <w:rFonts w:eastAsia="MS Mincho"/>
          <w:color w:val="000000"/>
          <w:sz w:val="22"/>
          <w:szCs w:val="22"/>
          <w:lang w:val="en-US"/>
        </w:rPr>
      </w:pPr>
      <w:r w:rsidRPr="00B91320">
        <w:rPr>
          <w:rFonts w:eastAsia="MS Mincho"/>
          <w:sz w:val="22"/>
          <w:szCs w:val="22"/>
          <w:lang w:val="pt-BR"/>
        </w:rPr>
        <w:tab/>
      </w:r>
      <w:r w:rsidRPr="00B91320">
        <w:rPr>
          <w:rFonts w:eastAsia="MS Mincho"/>
          <w:sz w:val="22"/>
          <w:szCs w:val="22"/>
          <w:lang w:val="en-US"/>
        </w:rPr>
        <w:t>In the period covered by this report, CIDI, in its capacity as the principal forum for OAS policy dialogue on integral development, held regular meetings that facilitated interaction among the member states and experts from civil society, the private sector, and academia regarding issues related to the strategic lines of action of the Organization’s Strategic Plan</w:t>
      </w:r>
      <w:r w:rsidRPr="00B91320">
        <w:rPr>
          <w:rFonts w:eastAsia="MS Mincho"/>
          <w:color w:val="000000"/>
          <w:sz w:val="22"/>
          <w:szCs w:val="22"/>
          <w:lang w:val="en-US"/>
        </w:rPr>
        <w:t>.</w:t>
      </w:r>
    </w:p>
    <w:p w14:paraId="2ACD603C" w14:textId="77777777" w:rsidR="00487514" w:rsidRPr="00B91320" w:rsidRDefault="00487514" w:rsidP="00B91320">
      <w:pPr>
        <w:ind w:right="-29"/>
        <w:jc w:val="both"/>
        <w:rPr>
          <w:rFonts w:eastAsia="MS Mincho"/>
          <w:color w:val="000000"/>
          <w:sz w:val="22"/>
          <w:szCs w:val="22"/>
          <w:lang w:val="en-US"/>
        </w:rPr>
      </w:pPr>
    </w:p>
    <w:p w14:paraId="23F1A97A" w14:textId="77777777" w:rsidR="00487514" w:rsidRPr="00B91320" w:rsidRDefault="00487514" w:rsidP="00B91320">
      <w:pPr>
        <w:snapToGrid w:val="0"/>
        <w:ind w:firstLine="720"/>
        <w:jc w:val="both"/>
        <w:rPr>
          <w:sz w:val="22"/>
          <w:szCs w:val="22"/>
          <w:lang w:val="en-US"/>
        </w:rPr>
      </w:pPr>
      <w:r w:rsidRPr="00B91320">
        <w:rPr>
          <w:rFonts w:eastAsia="MS Mincho"/>
          <w:color w:val="000000"/>
          <w:sz w:val="22"/>
          <w:szCs w:val="22"/>
          <w:lang w:val="en-US"/>
        </w:rPr>
        <w:t>The second half of 2019 began with the visit of the Minister of Foreign Affairs, Ambassador</w:t>
      </w:r>
      <w:r w:rsidRPr="00B91320">
        <w:rPr>
          <w:sz w:val="22"/>
          <w:szCs w:val="22"/>
          <w:lang w:val="en-US"/>
        </w:rPr>
        <w:t xml:space="preserve"> Sandra Erica Jovel Polanco, who referred to the economic growth situation in many countries due to the social challenges still faced by OAS member states, particularly those posed by climate change and other economic forces, reflecting the day-to-day reality that millions of the region’s citizens must confront in order to improve their living conditions and gain access to basic services, decent work, quality education, and health services.</w:t>
      </w:r>
    </w:p>
    <w:p w14:paraId="08FF7255" w14:textId="77777777" w:rsidR="00487514" w:rsidRPr="00B91320" w:rsidRDefault="00487514" w:rsidP="00B91320">
      <w:pPr>
        <w:ind w:right="-29"/>
        <w:jc w:val="both"/>
        <w:rPr>
          <w:rFonts w:eastAsia="MS Mincho"/>
          <w:color w:val="000000"/>
          <w:sz w:val="22"/>
          <w:szCs w:val="22"/>
          <w:lang w:val="en-US"/>
        </w:rPr>
      </w:pPr>
    </w:p>
    <w:p w14:paraId="4AD1E585" w14:textId="77777777" w:rsidR="00487514" w:rsidRPr="00B91320" w:rsidRDefault="00487514" w:rsidP="00B91320">
      <w:pPr>
        <w:ind w:firstLine="720"/>
        <w:jc w:val="both"/>
        <w:rPr>
          <w:bCs/>
          <w:sz w:val="22"/>
          <w:szCs w:val="22"/>
          <w:lang w:val="en-US"/>
        </w:rPr>
      </w:pPr>
      <w:r w:rsidRPr="00B91320">
        <w:rPr>
          <w:bCs/>
          <w:sz w:val="22"/>
          <w:szCs w:val="22"/>
          <w:lang w:val="en-US"/>
        </w:rPr>
        <w:t xml:space="preserve">CIDI devoted a meeting to consideration of public-private partnerships (Concept note </w:t>
      </w:r>
      <w:r w:rsidRPr="00B91320">
        <w:rPr>
          <w:sz w:val="22"/>
          <w:szCs w:val="22"/>
          <w:lang w:val="en-US"/>
        </w:rPr>
        <w:t>CIDI/INF.318/19</w:t>
      </w:r>
      <w:r w:rsidRPr="00B91320">
        <w:rPr>
          <w:color w:val="1F497D"/>
          <w:sz w:val="22"/>
          <w:szCs w:val="22"/>
          <w:lang w:val="en-US"/>
        </w:rPr>
        <w:t xml:space="preserve"> </w:t>
      </w:r>
      <w:r w:rsidRPr="00B91320">
        <w:rPr>
          <w:sz w:val="22"/>
          <w:szCs w:val="22"/>
          <w:lang w:val="en-US"/>
        </w:rPr>
        <w:t xml:space="preserve">corr. 1: </w:t>
      </w:r>
      <w:hyperlink r:id="rId16" w:history="1">
        <w:r w:rsidRPr="00B91320">
          <w:rPr>
            <w:rFonts w:eastAsia="MS Mincho"/>
            <w:color w:val="0000FF"/>
            <w:sz w:val="22"/>
            <w:szCs w:val="22"/>
            <w:u w:val="single"/>
            <w:shd w:val="clear" w:color="auto" w:fill="FFFFFF"/>
            <w:lang w:val="en-US"/>
          </w:rPr>
          <w:t>Español</w:t>
        </w:r>
      </w:hyperlink>
      <w:r w:rsidRPr="00B91320">
        <w:rPr>
          <w:rFonts w:eastAsia="MS Mincho"/>
          <w:color w:val="0000FF"/>
          <w:sz w:val="22"/>
          <w:szCs w:val="22"/>
          <w:u w:val="single"/>
          <w:shd w:val="clear" w:color="auto" w:fill="FFFFFF"/>
          <w:lang w:val="en-US"/>
        </w:rPr>
        <w:t xml:space="preserve"> |</w:t>
      </w:r>
      <w:hyperlink r:id="rId17" w:history="1">
        <w:r w:rsidRPr="00B91320">
          <w:rPr>
            <w:rFonts w:eastAsia="MS Mincho"/>
            <w:color w:val="0000FF"/>
            <w:sz w:val="22"/>
            <w:szCs w:val="22"/>
            <w:u w:val="single"/>
            <w:shd w:val="clear" w:color="auto" w:fill="FFFFFF"/>
            <w:lang w:val="en-US"/>
          </w:rPr>
          <w:t>English</w:t>
        </w:r>
      </w:hyperlink>
      <w:r w:rsidRPr="00B91320">
        <w:rPr>
          <w:rFonts w:eastAsia="MS Mincho"/>
          <w:color w:val="0000FF"/>
          <w:sz w:val="22"/>
          <w:szCs w:val="22"/>
          <w:u w:val="single"/>
          <w:shd w:val="clear" w:color="auto" w:fill="FFFFFF"/>
          <w:lang w:val="en-US"/>
        </w:rPr>
        <w:t xml:space="preserve"> </w:t>
      </w:r>
      <w:r w:rsidRPr="00B91320">
        <w:rPr>
          <w:sz w:val="22"/>
          <w:szCs w:val="22"/>
          <w:shd w:val="clear" w:color="auto" w:fill="FFFFFF"/>
          <w:lang w:val="en-US"/>
        </w:rPr>
        <w:t xml:space="preserve">| </w:t>
      </w:r>
      <w:hyperlink r:id="rId18" w:history="1">
        <w:r w:rsidRPr="00B91320">
          <w:rPr>
            <w:rFonts w:eastAsia="MS Mincho"/>
            <w:color w:val="0000FF"/>
            <w:sz w:val="22"/>
            <w:szCs w:val="22"/>
            <w:u w:val="single"/>
            <w:shd w:val="clear" w:color="auto" w:fill="FFFFFF"/>
            <w:lang w:val="en-US"/>
          </w:rPr>
          <w:t>Français</w:t>
        </w:r>
      </w:hyperlink>
      <w:r w:rsidRPr="00B91320">
        <w:rPr>
          <w:sz w:val="22"/>
          <w:szCs w:val="22"/>
          <w:lang w:val="en-US"/>
        </w:rPr>
        <w:t xml:space="preserve"> |</w:t>
      </w:r>
      <w:hyperlink r:id="rId19" w:history="1">
        <w:r w:rsidRPr="00B91320">
          <w:rPr>
            <w:rFonts w:eastAsia="MS Mincho"/>
            <w:color w:val="0000FF"/>
            <w:sz w:val="22"/>
            <w:szCs w:val="22"/>
            <w:u w:val="single"/>
            <w:shd w:val="clear" w:color="auto" w:fill="FFFFFF"/>
            <w:lang w:val="en-US"/>
          </w:rPr>
          <w:t>Português</w:t>
        </w:r>
      </w:hyperlink>
      <w:r w:rsidRPr="00B91320">
        <w:rPr>
          <w:bCs/>
          <w:sz w:val="22"/>
          <w:szCs w:val="22"/>
          <w:lang w:val="en-US"/>
        </w:rPr>
        <w:t>) and the digitization of micro, small, and medium-sized enterprises</w:t>
      </w:r>
      <w:r w:rsidRPr="00B91320">
        <w:rPr>
          <w:sz w:val="22"/>
          <w:szCs w:val="22"/>
          <w:lang w:val="en-US"/>
        </w:rPr>
        <w:t xml:space="preserve"> (MSMEs); these are fundamental for alleviating poverty and creating jobs and are considered essential for achieving more inclusive development and growth</w:t>
      </w:r>
      <w:r w:rsidRPr="00B91320">
        <w:rPr>
          <w:rFonts w:eastAsia="Calibri"/>
          <w:bCs/>
          <w:sz w:val="22"/>
          <w:szCs w:val="22"/>
          <w:lang w:val="en-US"/>
        </w:rPr>
        <w:t xml:space="preserve">. The meeting analyzed the advantages and difficulties of MSMEs’ adoption of digital tools to increase their productivity and their connection with markets and provided updated information on progress made by the countries that have begun to execute the 2019-2022 MSME Digitization Plan being executed by the OAS and supported by the digital platform of </w:t>
      </w:r>
      <w:r w:rsidRPr="00B91320">
        <w:rPr>
          <w:sz w:val="22"/>
          <w:szCs w:val="22"/>
          <w:lang w:val="en-US"/>
        </w:rPr>
        <w:t>KOLAU Marketing, a Google strategic partner.</w:t>
      </w:r>
    </w:p>
    <w:p w14:paraId="715EF375" w14:textId="77777777" w:rsidR="00487514" w:rsidRPr="00B91320" w:rsidRDefault="00487514" w:rsidP="00B91320">
      <w:pPr>
        <w:jc w:val="both"/>
        <w:rPr>
          <w:color w:val="000000"/>
          <w:sz w:val="22"/>
          <w:szCs w:val="22"/>
          <w:lang w:val="en-US"/>
        </w:rPr>
      </w:pPr>
    </w:p>
    <w:p w14:paraId="62AECF08" w14:textId="77777777" w:rsidR="00487514" w:rsidRPr="00B91320" w:rsidRDefault="00487514" w:rsidP="00B91320">
      <w:pPr>
        <w:ind w:firstLine="720"/>
        <w:jc w:val="both"/>
        <w:rPr>
          <w:rFonts w:eastAsia="MS Mincho"/>
          <w:color w:val="000000"/>
          <w:sz w:val="22"/>
          <w:szCs w:val="22"/>
          <w:lang w:val="en-US"/>
        </w:rPr>
      </w:pPr>
      <w:r w:rsidRPr="00B91320">
        <w:rPr>
          <w:rFonts w:eastAsia="Calibri"/>
          <w:sz w:val="22"/>
          <w:szCs w:val="22"/>
          <w:lang w:val="en-US"/>
        </w:rPr>
        <w:t>CIDI also reviewed the status of public-private partnerships and international trade facilitation, considering that paperwork and bureaucratic procedures represent a burden on cross-border movement of goods. Meeting participants included Messrs.</w:t>
      </w:r>
      <w:r w:rsidRPr="00B91320">
        <w:rPr>
          <w:rFonts w:eastAsia="MS Mincho"/>
          <w:color w:val="000000"/>
          <w:sz w:val="22"/>
          <w:szCs w:val="22"/>
          <w:lang w:val="en-US"/>
        </w:rPr>
        <w:t xml:space="preserve"> </w:t>
      </w:r>
      <w:r w:rsidRPr="00B91320">
        <w:rPr>
          <w:sz w:val="22"/>
          <w:szCs w:val="22"/>
          <w:lang w:val="en-US"/>
        </w:rPr>
        <w:t>Mario Kafati, Undersecretary in the Office of Micro, Small, and Medium-Sized Businesses and the Social Sector of the Economy (MIPYME-SSE) of the Secretariat of Economic Development of Honduras; Edgar Colman, Director of the National Entrepreneurship Directorate (DINAEM) of the Ministry of Industry and Trade of Paraguay; Danny Sánchez-Mola, General Director of KOLAU, and Gonzalo Mórtola, Comptroller of the General Ports Administration of Argentina.</w:t>
      </w:r>
    </w:p>
    <w:p w14:paraId="674945BD" w14:textId="77777777" w:rsidR="00487514" w:rsidRPr="00B91320" w:rsidRDefault="00487514" w:rsidP="00B91320">
      <w:pPr>
        <w:ind w:right="-29"/>
        <w:jc w:val="both"/>
        <w:rPr>
          <w:rFonts w:eastAsia="MS Mincho"/>
          <w:color w:val="000000"/>
          <w:sz w:val="22"/>
          <w:szCs w:val="22"/>
          <w:lang w:val="en-US"/>
        </w:rPr>
      </w:pPr>
    </w:p>
    <w:p w14:paraId="010549B7" w14:textId="77777777" w:rsidR="00487514" w:rsidRPr="00B91320" w:rsidRDefault="00487514" w:rsidP="00B91320">
      <w:pPr>
        <w:jc w:val="both"/>
        <w:rPr>
          <w:rFonts w:eastAsia="Calibri"/>
          <w:sz w:val="22"/>
          <w:szCs w:val="22"/>
          <w:lang w:val="en-US"/>
        </w:rPr>
      </w:pPr>
      <w:r w:rsidRPr="00B91320">
        <w:rPr>
          <w:rFonts w:eastAsia="MS Mincho"/>
          <w:color w:val="000000"/>
          <w:sz w:val="22"/>
          <w:szCs w:val="22"/>
          <w:lang w:val="en-US"/>
        </w:rPr>
        <w:tab/>
        <w:t xml:space="preserve">At the CIDI meeting on </w:t>
      </w:r>
      <w:r w:rsidRPr="00B91320">
        <w:rPr>
          <w:rFonts w:eastAsia="Calibri"/>
          <w:sz w:val="22"/>
          <w:szCs w:val="22"/>
          <w:lang w:val="en-US"/>
        </w:rPr>
        <w:t xml:space="preserve">de-carbonizing development in the Americas (Concept note </w:t>
      </w:r>
      <w:r w:rsidRPr="00B91320">
        <w:rPr>
          <w:sz w:val="22"/>
          <w:szCs w:val="22"/>
          <w:lang w:val="en-US"/>
        </w:rPr>
        <w:t>CIDI/INF.324/19:</w:t>
      </w:r>
      <w:r w:rsidRPr="00B91320">
        <w:rPr>
          <w:color w:val="558ED5"/>
          <w:sz w:val="22"/>
          <w:szCs w:val="22"/>
          <w:lang w:val="en-US"/>
        </w:rPr>
        <w:t xml:space="preserve"> </w:t>
      </w:r>
      <w:hyperlink r:id="rId20" w:history="1">
        <w:r w:rsidRPr="00B91320">
          <w:rPr>
            <w:rFonts w:eastAsia="MS Mincho"/>
            <w:color w:val="0000FF"/>
            <w:sz w:val="22"/>
            <w:szCs w:val="22"/>
            <w:u w:val="single"/>
            <w:shd w:val="clear" w:color="auto" w:fill="FFFFFF"/>
            <w:lang w:val="en-US"/>
          </w:rPr>
          <w:t>Español</w:t>
        </w:r>
      </w:hyperlink>
      <w:r w:rsidRPr="00B91320">
        <w:rPr>
          <w:color w:val="000000"/>
          <w:sz w:val="22"/>
          <w:szCs w:val="22"/>
          <w:shd w:val="clear" w:color="auto" w:fill="FFFFFF"/>
          <w:lang w:val="en-US"/>
        </w:rPr>
        <w:t xml:space="preserve"> |</w:t>
      </w:r>
      <w:hyperlink r:id="rId21" w:history="1">
        <w:r w:rsidRPr="00B91320">
          <w:rPr>
            <w:rFonts w:eastAsia="MS Mincho"/>
            <w:color w:val="0000FF"/>
            <w:sz w:val="22"/>
            <w:szCs w:val="22"/>
            <w:u w:val="single"/>
            <w:shd w:val="clear" w:color="auto" w:fill="FFFFFF"/>
            <w:lang w:val="en-US"/>
          </w:rPr>
          <w:t>English</w:t>
        </w:r>
      </w:hyperlink>
      <w:r w:rsidRPr="00B91320">
        <w:rPr>
          <w:color w:val="000000"/>
          <w:sz w:val="22"/>
          <w:szCs w:val="22"/>
          <w:shd w:val="clear" w:color="auto" w:fill="FFFFFF"/>
          <w:lang w:val="en-US"/>
        </w:rPr>
        <w:t xml:space="preserve"> |</w:t>
      </w:r>
      <w:hyperlink r:id="rId22" w:history="1">
        <w:r w:rsidRPr="00B91320">
          <w:rPr>
            <w:rFonts w:eastAsia="MS Mincho"/>
            <w:color w:val="0000FF"/>
            <w:sz w:val="22"/>
            <w:szCs w:val="22"/>
            <w:u w:val="single"/>
            <w:shd w:val="clear" w:color="auto" w:fill="FFFFFF"/>
            <w:lang w:val="en-US"/>
          </w:rPr>
          <w:t>Français</w:t>
        </w:r>
      </w:hyperlink>
      <w:r w:rsidRPr="00B91320">
        <w:rPr>
          <w:rFonts w:eastAsia="MS Mincho"/>
          <w:color w:val="0000FF"/>
          <w:sz w:val="22"/>
          <w:szCs w:val="22"/>
          <w:u w:val="single"/>
          <w:shd w:val="clear" w:color="auto" w:fill="FFFFFF"/>
          <w:lang w:val="en-US"/>
        </w:rPr>
        <w:t xml:space="preserve"> ||</w:t>
      </w:r>
      <w:hyperlink r:id="rId23" w:history="1">
        <w:r w:rsidRPr="00B91320">
          <w:rPr>
            <w:color w:val="0000FF"/>
            <w:sz w:val="22"/>
            <w:szCs w:val="22"/>
            <w:u w:val="single"/>
            <w:shd w:val="clear" w:color="auto" w:fill="FFFFFF"/>
            <w:lang w:val="en-US"/>
          </w:rPr>
          <w:t>Português</w:t>
        </w:r>
      </w:hyperlink>
      <w:r w:rsidRPr="00B91320">
        <w:rPr>
          <w:rFonts w:eastAsia="Calibri"/>
          <w:sz w:val="22"/>
          <w:szCs w:val="22"/>
          <w:lang w:val="en-US"/>
        </w:rPr>
        <w:t xml:space="preserve">), representatives from the member states and invited experts discussed the initial soundings from the climate science community indicating that </w:t>
      </w:r>
      <w:r w:rsidRPr="00B91320">
        <w:rPr>
          <w:rFonts w:eastAsia="Calibri"/>
          <w:sz w:val="22"/>
          <w:szCs w:val="22"/>
          <w:lang w:val="en-US"/>
        </w:rPr>
        <w:lastRenderedPageBreak/>
        <w:t>concentrations of carbon dioxide in the atmosphere are rising steadily. Thus, the meeting considered options for facilitating knowledge-sharing on the challenges and possible benefits associated with de-carbonizing development in the OAS member states.</w:t>
      </w:r>
    </w:p>
    <w:p w14:paraId="42E9B418" w14:textId="77777777" w:rsidR="00487514" w:rsidRPr="00B91320" w:rsidRDefault="00487514" w:rsidP="00B91320">
      <w:pPr>
        <w:ind w:right="-29"/>
        <w:jc w:val="both"/>
        <w:rPr>
          <w:rFonts w:eastAsia="Calibri"/>
          <w:sz w:val="22"/>
          <w:szCs w:val="22"/>
          <w:lang w:val="en-US"/>
        </w:rPr>
      </w:pPr>
    </w:p>
    <w:p w14:paraId="1AAEC28E" w14:textId="77777777" w:rsidR="00487514" w:rsidRPr="00B91320" w:rsidRDefault="00487514" w:rsidP="00B91320">
      <w:pPr>
        <w:ind w:right="-29"/>
        <w:jc w:val="both"/>
        <w:rPr>
          <w:i/>
          <w:sz w:val="22"/>
          <w:szCs w:val="22"/>
          <w:lang w:val="en-US"/>
        </w:rPr>
      </w:pPr>
      <w:r w:rsidRPr="00B91320">
        <w:rPr>
          <w:rFonts w:eastAsia="Calibri"/>
          <w:sz w:val="22"/>
          <w:szCs w:val="22"/>
          <w:lang w:val="en-US"/>
        </w:rPr>
        <w:tab/>
        <w:t xml:space="preserve">The meeting included presentations by the Honorable Senator Matthew Samuda of Jamaica and Ambassador Olger Gonzalez of Costa Rica and the participation of Mrs. </w:t>
      </w:r>
      <w:r w:rsidRPr="00B91320">
        <w:rPr>
          <w:sz w:val="22"/>
          <w:szCs w:val="22"/>
          <w:lang w:val="en-US"/>
        </w:rPr>
        <w:t>Jessica Jacob, Country Dialogue Specialist for Latin America and the Caribbean of the Green Climate Fund; Mr. Vinicio Cerezo, Secretary General of the Central American Integration System; Mr. Mark Lambrides, Director, Global Energy and Infrastructure for The Nature Conservancy</w:t>
      </w:r>
      <w:r w:rsidRPr="00B91320">
        <w:rPr>
          <w:i/>
          <w:sz w:val="22"/>
          <w:szCs w:val="22"/>
          <w:lang w:val="en-US"/>
        </w:rPr>
        <w:t xml:space="preserve">; </w:t>
      </w:r>
      <w:r w:rsidRPr="00B91320">
        <w:rPr>
          <w:sz w:val="22"/>
          <w:szCs w:val="22"/>
          <w:lang w:val="en-US"/>
        </w:rPr>
        <w:t>and Dr.</w:t>
      </w:r>
      <w:r w:rsidRPr="00B91320">
        <w:rPr>
          <w:i/>
          <w:sz w:val="22"/>
          <w:szCs w:val="22"/>
          <w:lang w:val="en-US"/>
        </w:rPr>
        <w:t xml:space="preserve"> </w:t>
      </w:r>
      <w:r w:rsidRPr="00B91320">
        <w:rPr>
          <w:sz w:val="22"/>
          <w:szCs w:val="22"/>
          <w:lang w:val="en-US"/>
        </w:rPr>
        <w:t>Camron Gorguinpour, of the World Resources Institute</w:t>
      </w:r>
      <w:r w:rsidRPr="00B91320">
        <w:rPr>
          <w:i/>
          <w:sz w:val="22"/>
          <w:szCs w:val="22"/>
          <w:lang w:val="en-US"/>
        </w:rPr>
        <w:t>.</w:t>
      </w:r>
    </w:p>
    <w:p w14:paraId="3D6A8B9E" w14:textId="77777777" w:rsidR="00487514" w:rsidRPr="00B91320" w:rsidRDefault="00487514" w:rsidP="00B91320">
      <w:pPr>
        <w:ind w:right="-29"/>
        <w:jc w:val="both"/>
        <w:rPr>
          <w:rFonts w:eastAsia="MS Mincho"/>
          <w:color w:val="000000"/>
          <w:sz w:val="22"/>
          <w:szCs w:val="22"/>
          <w:lang w:val="en-US"/>
        </w:rPr>
      </w:pPr>
    </w:p>
    <w:p w14:paraId="3B7AF18F" w14:textId="77777777" w:rsidR="00487514" w:rsidRPr="00B91320" w:rsidRDefault="00487514" w:rsidP="00B91320">
      <w:pPr>
        <w:snapToGrid w:val="0"/>
        <w:jc w:val="both"/>
        <w:rPr>
          <w:rFonts w:eastAsia="MS Mincho"/>
          <w:color w:val="000000"/>
          <w:sz w:val="22"/>
          <w:szCs w:val="22"/>
          <w:lang w:val="en-US"/>
        </w:rPr>
      </w:pPr>
      <w:r w:rsidRPr="00B91320">
        <w:rPr>
          <w:rFonts w:eastAsia="MS Mincho"/>
          <w:color w:val="000000"/>
          <w:sz w:val="22"/>
          <w:szCs w:val="22"/>
          <w:lang w:val="en-US"/>
        </w:rPr>
        <w:tab/>
        <w:t xml:space="preserve">On the occasion of the meeting devoted to the topic of competitiveness (Concept note </w:t>
      </w:r>
      <w:r w:rsidRPr="00B91320">
        <w:rPr>
          <w:sz w:val="22"/>
          <w:szCs w:val="22"/>
          <w:lang w:val="en-US"/>
        </w:rPr>
        <w:t>CIDI/INF.318/19</w:t>
      </w:r>
      <w:r w:rsidRPr="00B91320">
        <w:rPr>
          <w:color w:val="1F497D"/>
          <w:sz w:val="22"/>
          <w:szCs w:val="22"/>
          <w:lang w:val="en-US"/>
        </w:rPr>
        <w:t xml:space="preserve"> </w:t>
      </w:r>
      <w:r w:rsidRPr="00B91320">
        <w:rPr>
          <w:sz w:val="22"/>
          <w:szCs w:val="22"/>
          <w:lang w:val="en-US"/>
        </w:rPr>
        <w:t xml:space="preserve">corr. 1: </w:t>
      </w:r>
      <w:hyperlink r:id="rId24" w:history="1">
        <w:r w:rsidRPr="00B91320">
          <w:rPr>
            <w:color w:val="0000FF"/>
            <w:sz w:val="22"/>
            <w:szCs w:val="22"/>
            <w:u w:val="single"/>
            <w:shd w:val="clear" w:color="auto" w:fill="FFFFFF"/>
            <w:lang w:val="en-US"/>
          </w:rPr>
          <w:t>Español</w:t>
        </w:r>
      </w:hyperlink>
      <w:r w:rsidRPr="00B91320">
        <w:rPr>
          <w:color w:val="000000"/>
          <w:sz w:val="22"/>
          <w:szCs w:val="22"/>
          <w:shd w:val="clear" w:color="auto" w:fill="FFFFFF"/>
          <w:lang w:val="en-US"/>
        </w:rPr>
        <w:t xml:space="preserve"> |</w:t>
      </w:r>
      <w:hyperlink r:id="rId25" w:history="1">
        <w:r w:rsidRPr="00B91320">
          <w:rPr>
            <w:color w:val="0000FF"/>
            <w:sz w:val="22"/>
            <w:szCs w:val="22"/>
            <w:u w:val="single"/>
            <w:shd w:val="clear" w:color="auto" w:fill="FFFFFF"/>
            <w:lang w:val="en-US"/>
          </w:rPr>
          <w:t>English</w:t>
        </w:r>
      </w:hyperlink>
      <w:r w:rsidRPr="00B91320">
        <w:rPr>
          <w:color w:val="000000"/>
          <w:sz w:val="22"/>
          <w:szCs w:val="22"/>
          <w:shd w:val="clear" w:color="auto" w:fill="FFFFFF"/>
          <w:lang w:val="en-US"/>
        </w:rPr>
        <w:t xml:space="preserve"> |</w:t>
      </w:r>
      <w:hyperlink r:id="rId26" w:history="1">
        <w:r w:rsidRPr="00B91320">
          <w:rPr>
            <w:color w:val="0000FF"/>
            <w:sz w:val="22"/>
            <w:szCs w:val="22"/>
            <w:u w:val="single"/>
            <w:shd w:val="clear" w:color="auto" w:fill="FFFFFF"/>
            <w:lang w:val="en-US"/>
          </w:rPr>
          <w:t>Français</w:t>
        </w:r>
      </w:hyperlink>
      <w:r w:rsidRPr="00B91320">
        <w:rPr>
          <w:sz w:val="22"/>
          <w:szCs w:val="22"/>
          <w:lang w:val="en-US"/>
        </w:rPr>
        <w:t xml:space="preserve"> |</w:t>
      </w:r>
      <w:hyperlink r:id="rId27" w:history="1">
        <w:r w:rsidRPr="00B91320">
          <w:rPr>
            <w:color w:val="0000FF"/>
            <w:sz w:val="22"/>
            <w:szCs w:val="22"/>
            <w:u w:val="single"/>
            <w:shd w:val="clear" w:color="auto" w:fill="FFFFFF"/>
            <w:lang w:val="en-US"/>
          </w:rPr>
          <w:t>Português</w:t>
        </w:r>
      </w:hyperlink>
      <w:r w:rsidRPr="00B91320">
        <w:rPr>
          <w:rFonts w:eastAsia="MS Mincho"/>
          <w:color w:val="000000"/>
          <w:sz w:val="22"/>
          <w:szCs w:val="22"/>
          <w:lang w:val="en-US"/>
        </w:rPr>
        <w:t>), with the understanding that in addition to the challenges or poverty and inequality, the region is facing emerging problems that could significantly impact economic growth and development, such as revolutionary technological changes, new demographic trends, and the recurring threat of disasters</w:t>
      </w:r>
      <w:r w:rsidRPr="00B91320">
        <w:rPr>
          <w:sz w:val="22"/>
          <w:szCs w:val="22"/>
          <w:lang w:val="en-US" w:eastAsia="es-ES_tradnl"/>
        </w:rPr>
        <w:t>, to which the productivity lag should be added, the OAS member states considered aspects related to the transition to greater productivity, which will necessitate improving institutional operations, infrastructure quality, and the allocation of the factors of production and strengthening the basis of aptitudes, technology, and innovation in order to fully insert the region in the fourth industrial revolution, with new products and the adoption and development of new technologies to sustainably increase productivity</w:t>
      </w:r>
      <w:r w:rsidRPr="00B91320">
        <w:rPr>
          <w:sz w:val="22"/>
          <w:szCs w:val="22"/>
          <w:lang w:val="en-US"/>
        </w:rPr>
        <w:t>.</w:t>
      </w:r>
    </w:p>
    <w:p w14:paraId="7691C786" w14:textId="77777777" w:rsidR="00487514" w:rsidRPr="00B91320" w:rsidRDefault="00487514" w:rsidP="00B91320">
      <w:pPr>
        <w:ind w:right="-29"/>
        <w:jc w:val="both"/>
        <w:rPr>
          <w:sz w:val="22"/>
          <w:szCs w:val="22"/>
          <w:lang w:val="en-US"/>
        </w:rPr>
      </w:pPr>
    </w:p>
    <w:p w14:paraId="51A051F2" w14:textId="77777777" w:rsidR="00487514" w:rsidRPr="00B91320" w:rsidRDefault="00487514" w:rsidP="00B91320">
      <w:pPr>
        <w:widowControl w:val="0"/>
        <w:jc w:val="both"/>
        <w:rPr>
          <w:sz w:val="22"/>
          <w:szCs w:val="22"/>
          <w:lang w:val="en-US" w:eastAsia="es-ES_tradnl"/>
        </w:rPr>
      </w:pPr>
      <w:r w:rsidRPr="00B91320">
        <w:rPr>
          <w:sz w:val="22"/>
          <w:szCs w:val="22"/>
          <w:lang w:val="en-US" w:eastAsia="es-ES_tradnl"/>
        </w:rPr>
        <w:tab/>
        <w:t xml:space="preserve">In an initiative intended to ensure that competitiveness policies address current and future challenges and adapt to local conditions promoting competitiveness, the Secretariat presented a new tool to support the member states in their efforts to design and prioritize competitiveness policies intended to contribute to growth through simulation models and methodologies with innovative data-driven instruments. </w:t>
      </w:r>
    </w:p>
    <w:p w14:paraId="0E748AE8" w14:textId="77777777" w:rsidR="00487514" w:rsidRPr="00B91320" w:rsidRDefault="00487514" w:rsidP="00B91320">
      <w:pPr>
        <w:widowControl w:val="0"/>
        <w:jc w:val="both"/>
        <w:rPr>
          <w:rFonts w:eastAsia="MS Mincho"/>
          <w:color w:val="000000"/>
          <w:sz w:val="22"/>
          <w:szCs w:val="22"/>
          <w:lang w:val="en-US"/>
        </w:rPr>
      </w:pPr>
    </w:p>
    <w:p w14:paraId="28019F87" w14:textId="77777777" w:rsidR="00487514" w:rsidRPr="00B91320" w:rsidRDefault="00487514" w:rsidP="00B91320">
      <w:pPr>
        <w:ind w:right="-29"/>
        <w:jc w:val="both"/>
        <w:rPr>
          <w:sz w:val="22"/>
          <w:szCs w:val="22"/>
          <w:lang w:val="en-US"/>
        </w:rPr>
      </w:pPr>
      <w:r w:rsidRPr="00B91320">
        <w:rPr>
          <w:rFonts w:eastAsia="MS Mincho"/>
          <w:color w:val="000000"/>
          <w:sz w:val="22"/>
          <w:szCs w:val="22"/>
          <w:lang w:val="en-US"/>
        </w:rPr>
        <w:tab/>
        <w:t xml:space="preserve">The meeting’s participants included Mr. John Fleming, Assistant Secretary of Commerce for Economic Development of the United States; the Secretary General of the OAS, Mr. Luis Almagro; Executive Secretary for Integral Development, Mrs. Kim Osborne; Mr. </w:t>
      </w:r>
      <w:r w:rsidRPr="00B91320">
        <w:rPr>
          <w:sz w:val="22"/>
          <w:szCs w:val="22"/>
          <w:lang w:val="en-US"/>
        </w:rPr>
        <w:t>Luis Porto, Strategic Advisor to the OAS Secretary General; Mr. Luis Felipe Beltrán Morales, Coordinator of Linkage, Innovation, and Knowledge Transfer to Society; and the experts</w:t>
      </w:r>
      <w:r w:rsidRPr="00B91320">
        <w:rPr>
          <w:bCs/>
          <w:color w:val="000000"/>
          <w:sz w:val="22"/>
          <w:szCs w:val="22"/>
          <w:lang w:val="en-US"/>
        </w:rPr>
        <w:t xml:space="preserve"> </w:t>
      </w:r>
      <w:r w:rsidRPr="00B91320">
        <w:rPr>
          <w:sz w:val="22"/>
          <w:szCs w:val="22"/>
          <w:lang w:val="en-US"/>
        </w:rPr>
        <w:t>Gonzálo Rivas, Chief of the Competitiveness, Technology, and Innovation Division of the Inter-American Development Bank; Martin Rama, World Bank Chief Economist for Latin America and the Caribbean; and Ernesto Stein, Principal Economist of the Research Department of the Inter-American Development Bank.</w:t>
      </w:r>
    </w:p>
    <w:p w14:paraId="6151CF30" w14:textId="77777777" w:rsidR="00487514" w:rsidRPr="00B91320" w:rsidRDefault="00487514" w:rsidP="00B91320">
      <w:pPr>
        <w:ind w:right="-29"/>
        <w:jc w:val="both"/>
        <w:rPr>
          <w:sz w:val="22"/>
          <w:szCs w:val="22"/>
          <w:lang w:val="en-US"/>
        </w:rPr>
      </w:pPr>
    </w:p>
    <w:p w14:paraId="1A8659C7" w14:textId="77777777" w:rsidR="00487514" w:rsidRPr="00B91320" w:rsidRDefault="00487514" w:rsidP="00B91320">
      <w:pPr>
        <w:ind w:right="-29"/>
        <w:jc w:val="both"/>
        <w:rPr>
          <w:rFonts w:eastAsia="Calibri"/>
          <w:color w:val="333333"/>
          <w:sz w:val="22"/>
          <w:szCs w:val="22"/>
          <w:lang w:val="en-US"/>
        </w:rPr>
      </w:pPr>
      <w:r w:rsidRPr="00B91320">
        <w:rPr>
          <w:sz w:val="22"/>
          <w:szCs w:val="22"/>
          <w:lang w:val="en-US"/>
        </w:rPr>
        <w:tab/>
      </w:r>
      <w:r w:rsidRPr="00B91320">
        <w:rPr>
          <w:rFonts w:eastAsia="Calibri"/>
          <w:sz w:val="22"/>
          <w:szCs w:val="22"/>
          <w:lang w:val="en-US"/>
        </w:rPr>
        <w:t xml:space="preserve">Bearing in mind that the OAS member states are committed to achieving the sustainable development goals and most of them have decided to guarantee food as a human right, CIDI held a meeting the main purpose of which was to identify initiatives, programs, and policies that have been effective for reducing childhood malnutrition in the region as well as identify some lines of regional cooperation that the OAS member states recognize as priorities for implementing horizontal cooperation projects enabling countries to transfer information, experiences, knowledge, and practices for achieving SDG 2 “Zero Hunger” of the 2030 Agenda for Sustainable Development (Concept note </w:t>
      </w:r>
      <w:r w:rsidRPr="00B91320">
        <w:rPr>
          <w:sz w:val="22"/>
          <w:szCs w:val="22"/>
          <w:lang w:val="en-US"/>
        </w:rPr>
        <w:t>CIDI/INF.333/19</w:t>
      </w:r>
      <w:r w:rsidRPr="00B91320">
        <w:rPr>
          <w:color w:val="000000"/>
          <w:sz w:val="22"/>
          <w:szCs w:val="22"/>
          <w:lang w:val="en-US"/>
        </w:rPr>
        <w:t xml:space="preserve">: </w:t>
      </w:r>
      <w:r w:rsidRPr="00B91320">
        <w:rPr>
          <w:sz w:val="22"/>
          <w:szCs w:val="22"/>
          <w:lang w:val="en-US"/>
        </w:rPr>
        <w:t xml:space="preserve"> </w:t>
      </w:r>
      <w:hyperlink r:id="rId28" w:history="1">
        <w:r w:rsidRPr="00B91320">
          <w:rPr>
            <w:color w:val="000000"/>
            <w:sz w:val="22"/>
            <w:szCs w:val="22"/>
            <w:u w:val="single"/>
            <w:shd w:val="clear" w:color="auto" w:fill="FFFFFF"/>
            <w:lang w:val="en-US"/>
          </w:rPr>
          <w:t>Español</w:t>
        </w:r>
      </w:hyperlink>
      <w:r w:rsidRPr="00B91320">
        <w:rPr>
          <w:color w:val="000000"/>
          <w:sz w:val="22"/>
          <w:szCs w:val="22"/>
          <w:shd w:val="clear" w:color="auto" w:fill="FFFFFF"/>
          <w:lang w:val="en-US"/>
        </w:rPr>
        <w:t xml:space="preserve"> |</w:t>
      </w:r>
      <w:hyperlink r:id="rId29" w:history="1">
        <w:r w:rsidRPr="00B91320">
          <w:rPr>
            <w:color w:val="000000"/>
            <w:sz w:val="22"/>
            <w:szCs w:val="22"/>
            <w:u w:val="single"/>
            <w:shd w:val="clear" w:color="auto" w:fill="FFFFFF"/>
            <w:lang w:val="en-US"/>
          </w:rPr>
          <w:t>English</w:t>
        </w:r>
      </w:hyperlink>
      <w:r w:rsidRPr="00B91320">
        <w:rPr>
          <w:color w:val="000000"/>
          <w:sz w:val="22"/>
          <w:szCs w:val="22"/>
          <w:u w:val="single"/>
          <w:shd w:val="clear" w:color="auto" w:fill="FFFFFF"/>
          <w:lang w:val="en-US"/>
        </w:rPr>
        <w:t>|</w:t>
      </w:r>
      <w:r w:rsidRPr="00B91320">
        <w:rPr>
          <w:color w:val="000000"/>
          <w:sz w:val="22"/>
          <w:szCs w:val="22"/>
          <w:shd w:val="clear" w:color="auto" w:fill="FFFFFF"/>
          <w:lang w:val="en-US"/>
        </w:rPr>
        <w:t xml:space="preserve"> </w:t>
      </w:r>
      <w:hyperlink r:id="rId30" w:history="1">
        <w:r w:rsidRPr="00B91320">
          <w:rPr>
            <w:color w:val="000000"/>
            <w:sz w:val="22"/>
            <w:szCs w:val="22"/>
            <w:u w:val="single"/>
            <w:shd w:val="clear" w:color="auto" w:fill="FFFFFF"/>
            <w:lang w:val="en-US"/>
          </w:rPr>
          <w:t>Français</w:t>
        </w:r>
      </w:hyperlink>
      <w:r w:rsidRPr="00B91320">
        <w:rPr>
          <w:color w:val="000000"/>
          <w:sz w:val="22"/>
          <w:szCs w:val="22"/>
          <w:lang w:val="en-US"/>
        </w:rPr>
        <w:t xml:space="preserve"> |</w:t>
      </w:r>
      <w:hyperlink r:id="rId31" w:history="1">
        <w:r w:rsidRPr="00B91320">
          <w:rPr>
            <w:color w:val="000000"/>
            <w:sz w:val="22"/>
            <w:szCs w:val="22"/>
            <w:u w:val="single"/>
            <w:shd w:val="clear" w:color="auto" w:fill="FFFFFF"/>
            <w:lang w:val="en-US"/>
          </w:rPr>
          <w:t>Português</w:t>
        </w:r>
      </w:hyperlink>
      <w:r w:rsidRPr="00B91320">
        <w:rPr>
          <w:rFonts w:eastAsia="Calibri"/>
          <w:sz w:val="22"/>
          <w:szCs w:val="22"/>
          <w:lang w:val="en-US"/>
        </w:rPr>
        <w:t>). The meeting also highlighted the role of the private sector in strategies for combating malnutrition and its active participation under the concept of corporate social responsibility.</w:t>
      </w:r>
    </w:p>
    <w:p w14:paraId="2F2EEC01" w14:textId="77777777" w:rsidR="00487514" w:rsidRPr="00B91320" w:rsidRDefault="00487514" w:rsidP="00B91320">
      <w:pPr>
        <w:snapToGrid w:val="0"/>
        <w:jc w:val="both"/>
        <w:rPr>
          <w:rFonts w:eastAsia="Calibri"/>
          <w:sz w:val="22"/>
          <w:szCs w:val="22"/>
          <w:lang w:val="en-US"/>
        </w:rPr>
      </w:pPr>
    </w:p>
    <w:p w14:paraId="3620AB7F" w14:textId="77777777" w:rsidR="00487514" w:rsidRPr="00B91320" w:rsidRDefault="00487514" w:rsidP="00B91320">
      <w:pPr>
        <w:snapToGrid w:val="0"/>
        <w:jc w:val="both"/>
        <w:rPr>
          <w:color w:val="000000"/>
          <w:sz w:val="22"/>
          <w:szCs w:val="22"/>
          <w:lang w:val="en-US"/>
        </w:rPr>
      </w:pPr>
      <w:r w:rsidRPr="00B91320">
        <w:rPr>
          <w:sz w:val="22"/>
          <w:szCs w:val="22"/>
          <w:lang w:val="en-US"/>
        </w:rPr>
        <w:tab/>
        <w:t>During the meeting, presentations were made by Mr. Gastão Alves de Toledo, OAS Secretary for Access to Rights and Equity; Mrs. Laura Elisa Pérez Gómez, independent expert of the Working Group on the Protocol of San Salvador;</w:t>
      </w:r>
      <w:r w:rsidRPr="00B91320">
        <w:rPr>
          <w:color w:val="000000"/>
          <w:sz w:val="22"/>
          <w:szCs w:val="22"/>
          <w:lang w:val="en-US"/>
        </w:rPr>
        <w:t xml:space="preserve"> Leo Nederveen, of the Pan American Health Organization; </w:t>
      </w:r>
      <w:r w:rsidRPr="00B91320">
        <w:rPr>
          <w:color w:val="000000"/>
          <w:sz w:val="22"/>
          <w:szCs w:val="22"/>
          <w:lang w:val="en-US"/>
        </w:rPr>
        <w:lastRenderedPageBreak/>
        <w:t>Patricia Palma, Advisor on Food and Nutrition Security of the Central American Integration System; Laura Elisa Pérez, independent expert of the Working Group on the Protocol of San Salvador; and Yolanda Mayora, Sustainability Director, Guatemalan Exporters Association.</w:t>
      </w:r>
    </w:p>
    <w:p w14:paraId="1E5FE568" w14:textId="77777777" w:rsidR="00487514" w:rsidRPr="00B91320" w:rsidRDefault="00487514" w:rsidP="00B91320">
      <w:pPr>
        <w:snapToGrid w:val="0"/>
        <w:jc w:val="both"/>
        <w:rPr>
          <w:color w:val="000000"/>
          <w:sz w:val="22"/>
          <w:szCs w:val="22"/>
          <w:lang w:val="en-US"/>
        </w:rPr>
      </w:pPr>
    </w:p>
    <w:p w14:paraId="5FF07815" w14:textId="77777777" w:rsidR="00487514" w:rsidRPr="00B91320" w:rsidRDefault="00487514" w:rsidP="00B91320">
      <w:pPr>
        <w:ind w:firstLine="720"/>
        <w:jc w:val="both"/>
        <w:rPr>
          <w:sz w:val="22"/>
          <w:szCs w:val="22"/>
          <w:lang w:val="en-US"/>
        </w:rPr>
      </w:pPr>
      <w:r w:rsidRPr="00B91320">
        <w:rPr>
          <w:sz w:val="22"/>
          <w:szCs w:val="22"/>
          <w:lang w:val="en-US"/>
        </w:rPr>
        <w:t>Given that water is an indispensable element for human life and the life of ecosystems and essential for maintaining health, growing crops, producing energy, generating new employment opportunities, and protecting the environment, CIDI devoted a session in late 2019 to the topic of the Water and Sanitation Crisis and its Effects on Human Health (Concept note CIDI/INF.335/19:</w:t>
      </w:r>
      <w:r w:rsidRPr="00B91320">
        <w:rPr>
          <w:i/>
          <w:iCs/>
          <w:color w:val="000000"/>
          <w:sz w:val="22"/>
          <w:szCs w:val="22"/>
          <w:shd w:val="clear" w:color="auto" w:fill="FFFFFF"/>
          <w:lang w:val="en-US" w:eastAsia="es-ES"/>
        </w:rPr>
        <w:t>-</w:t>
      </w:r>
      <w:hyperlink r:id="rId32" w:history="1">
        <w:r w:rsidRPr="00B91320">
          <w:rPr>
            <w:color w:val="0000FF"/>
            <w:sz w:val="22"/>
            <w:szCs w:val="22"/>
            <w:u w:val="single"/>
            <w:shd w:val="clear" w:color="auto" w:fill="FFFFFF"/>
            <w:lang w:val="en-US"/>
          </w:rPr>
          <w:t>Español</w:t>
        </w:r>
      </w:hyperlink>
      <w:r w:rsidRPr="00B91320">
        <w:rPr>
          <w:color w:val="0000FF"/>
          <w:sz w:val="22"/>
          <w:szCs w:val="22"/>
          <w:u w:val="single"/>
          <w:shd w:val="clear" w:color="auto" w:fill="FFFFFF"/>
          <w:lang w:val="en-US"/>
        </w:rPr>
        <w:t xml:space="preserve"> |</w:t>
      </w:r>
      <w:r w:rsidRPr="00B91320">
        <w:rPr>
          <w:color w:val="000000"/>
          <w:sz w:val="22"/>
          <w:szCs w:val="22"/>
          <w:shd w:val="clear" w:color="auto" w:fill="FFFFFF"/>
          <w:lang w:val="en-US"/>
        </w:rPr>
        <w:t xml:space="preserve"> </w:t>
      </w:r>
      <w:hyperlink r:id="rId33" w:history="1">
        <w:r w:rsidRPr="00B91320">
          <w:rPr>
            <w:color w:val="0000FF"/>
            <w:sz w:val="22"/>
            <w:szCs w:val="22"/>
            <w:u w:val="single"/>
            <w:shd w:val="clear" w:color="auto" w:fill="FFFFFF"/>
            <w:lang w:val="en-US"/>
          </w:rPr>
          <w:t>English</w:t>
        </w:r>
      </w:hyperlink>
      <w:r w:rsidRPr="00B91320">
        <w:rPr>
          <w:sz w:val="22"/>
          <w:szCs w:val="22"/>
          <w:lang w:val="en-US"/>
        </w:rPr>
        <w:t xml:space="preserve"> |</w:t>
      </w:r>
      <w:hyperlink r:id="rId34" w:history="1">
        <w:r w:rsidRPr="00B91320">
          <w:rPr>
            <w:color w:val="0000FF"/>
            <w:sz w:val="22"/>
            <w:szCs w:val="22"/>
            <w:u w:val="single"/>
            <w:shd w:val="clear" w:color="auto" w:fill="FFFFFF"/>
            <w:lang w:val="en-US"/>
          </w:rPr>
          <w:t>Français</w:t>
        </w:r>
      </w:hyperlink>
      <w:r w:rsidRPr="00B91320">
        <w:rPr>
          <w:sz w:val="22"/>
          <w:szCs w:val="22"/>
          <w:lang w:val="en-US"/>
        </w:rPr>
        <w:t xml:space="preserve"> |</w:t>
      </w:r>
      <w:r w:rsidRPr="00B91320">
        <w:rPr>
          <w:color w:val="000000"/>
          <w:sz w:val="22"/>
          <w:szCs w:val="22"/>
          <w:shd w:val="clear" w:color="auto" w:fill="FFFFFF"/>
          <w:lang w:val="en-US"/>
        </w:rPr>
        <w:t xml:space="preserve"> </w:t>
      </w:r>
      <w:hyperlink r:id="rId35" w:history="1">
        <w:r w:rsidRPr="00B91320">
          <w:rPr>
            <w:color w:val="0000FF"/>
            <w:sz w:val="22"/>
            <w:szCs w:val="22"/>
            <w:u w:val="single"/>
            <w:shd w:val="clear" w:color="auto" w:fill="FFFFFF"/>
            <w:lang w:val="en-US"/>
          </w:rPr>
          <w:t>Português</w:t>
        </w:r>
      </w:hyperlink>
      <w:r w:rsidRPr="00B91320">
        <w:rPr>
          <w:sz w:val="22"/>
          <w:szCs w:val="22"/>
          <w:lang w:val="en-US"/>
        </w:rPr>
        <w:t>)</w:t>
      </w:r>
    </w:p>
    <w:p w14:paraId="273BAB67" w14:textId="77777777" w:rsidR="00487514" w:rsidRPr="00B91320" w:rsidRDefault="00487514" w:rsidP="00B91320">
      <w:pPr>
        <w:jc w:val="both"/>
        <w:rPr>
          <w:sz w:val="22"/>
          <w:szCs w:val="22"/>
          <w:lang w:val="en-US"/>
        </w:rPr>
      </w:pPr>
    </w:p>
    <w:p w14:paraId="372B45DE" w14:textId="77777777" w:rsidR="00487514" w:rsidRPr="00B91320" w:rsidRDefault="00487514" w:rsidP="00B91320">
      <w:pPr>
        <w:ind w:firstLine="720"/>
        <w:jc w:val="both"/>
        <w:rPr>
          <w:sz w:val="22"/>
          <w:szCs w:val="22"/>
          <w:lang w:val="en-US"/>
        </w:rPr>
      </w:pPr>
      <w:r w:rsidRPr="00B91320">
        <w:rPr>
          <w:sz w:val="22"/>
          <w:szCs w:val="22"/>
          <w:lang w:val="en-US"/>
        </w:rPr>
        <w:t xml:space="preserve">The member states considered the various factors causing the water crisis such as floods, contamination due to the presence of microorganisms and chemical substances affecting health; the lack of access to safe sources of water and non-existent, insufficient, or improperly managed sanitation systems that also expose the population to risks to their health that may be preventable, for the purpose of generating awareness regarding one of the most invisible aspects of the international water agenda.   </w:t>
      </w:r>
    </w:p>
    <w:p w14:paraId="12241903" w14:textId="77777777" w:rsidR="00487514" w:rsidRPr="00B91320" w:rsidRDefault="00487514" w:rsidP="00B91320">
      <w:pPr>
        <w:jc w:val="both"/>
        <w:rPr>
          <w:sz w:val="22"/>
          <w:szCs w:val="22"/>
          <w:lang w:val="en-US"/>
        </w:rPr>
      </w:pPr>
    </w:p>
    <w:p w14:paraId="0DE046E2" w14:textId="77777777" w:rsidR="00487514" w:rsidRPr="00B91320" w:rsidRDefault="00487514" w:rsidP="00B91320">
      <w:pPr>
        <w:ind w:firstLine="720"/>
        <w:jc w:val="both"/>
        <w:rPr>
          <w:i/>
          <w:sz w:val="22"/>
          <w:szCs w:val="22"/>
          <w:lang w:val="en-US"/>
        </w:rPr>
      </w:pPr>
      <w:r w:rsidRPr="00B91320">
        <w:rPr>
          <w:sz w:val="22"/>
          <w:szCs w:val="22"/>
          <w:lang w:val="en-US"/>
        </w:rPr>
        <w:t xml:space="preserve">Presentations during the meeting were provided by Dr. Daniel Buss, Advisor on Climate Change and Health, Department of Communicable Diseases and Environmental Determinants of Health, Pan American Health Organization; and Mr. Henry Charrabé, </w:t>
      </w:r>
      <w:r w:rsidRPr="00B91320">
        <w:rPr>
          <w:iCs/>
          <w:sz w:val="22"/>
          <w:szCs w:val="22"/>
          <w:lang w:val="en-US"/>
        </w:rPr>
        <w:t>Managing Director &amp; CEO of Fluence Corporation.</w:t>
      </w:r>
    </w:p>
    <w:p w14:paraId="700C07D1" w14:textId="77777777" w:rsidR="00487514" w:rsidRPr="00B91320" w:rsidRDefault="00487514" w:rsidP="00B91320">
      <w:pPr>
        <w:jc w:val="both"/>
        <w:rPr>
          <w:sz w:val="22"/>
          <w:szCs w:val="22"/>
          <w:lang w:val="en-US"/>
        </w:rPr>
      </w:pPr>
    </w:p>
    <w:p w14:paraId="1894D437" w14:textId="4DCD3CDD" w:rsidR="00487514" w:rsidRPr="00B91320" w:rsidRDefault="00487514" w:rsidP="00B91320">
      <w:pPr>
        <w:ind w:firstLine="720"/>
        <w:jc w:val="both"/>
        <w:rPr>
          <w:strike/>
          <w:sz w:val="22"/>
          <w:szCs w:val="22"/>
          <w:lang w:val="en-US"/>
        </w:rPr>
      </w:pPr>
      <w:r w:rsidRPr="00B91320">
        <w:rPr>
          <w:sz w:val="22"/>
          <w:szCs w:val="22"/>
          <w:lang w:val="en-US"/>
        </w:rPr>
        <w:t xml:space="preserve">The first CIDI meeting in 2020 dealt with promoting resilient and sustainable energy infrastructure in the Americas and the role of the Energy and Climate Partnership of the Americas (ECPA) in preparation for the Fourth Ministerial Meeting convening ministers of energy of the Americas in Montego Bay, Jamaica, February 27-28, 2020 (Concept note </w:t>
      </w:r>
      <w:r w:rsidR="00D6785C">
        <w:rPr>
          <w:color w:val="000000"/>
          <w:sz w:val="22"/>
          <w:szCs w:val="22"/>
          <w:lang w:val="en-US"/>
        </w:rPr>
        <w:t xml:space="preserve">CIDI/INF.351/20 </w:t>
      </w:r>
      <w:hyperlink r:id="rId36" w:history="1">
        <w:r w:rsidRPr="00B91320">
          <w:rPr>
            <w:color w:val="000000"/>
            <w:sz w:val="22"/>
            <w:szCs w:val="22"/>
            <w:u w:val="single"/>
            <w:lang w:val="en-US"/>
          </w:rPr>
          <w:t>English</w:t>
        </w:r>
      </w:hyperlink>
      <w:r w:rsidRPr="00B91320">
        <w:rPr>
          <w:color w:val="000000"/>
          <w:sz w:val="22"/>
          <w:szCs w:val="22"/>
          <w:u w:val="single"/>
          <w:lang w:val="en-US"/>
        </w:rPr>
        <w:t xml:space="preserve"> |</w:t>
      </w:r>
      <w:hyperlink r:id="rId37" w:history="1">
        <w:r w:rsidRPr="00B91320">
          <w:rPr>
            <w:color w:val="0000FF"/>
            <w:sz w:val="22"/>
            <w:szCs w:val="22"/>
            <w:u w:val="single"/>
            <w:lang w:val="en-US"/>
          </w:rPr>
          <w:t>Español</w:t>
        </w:r>
      </w:hyperlink>
      <w:r w:rsidRPr="00B91320">
        <w:rPr>
          <w:color w:val="0000FF"/>
          <w:sz w:val="22"/>
          <w:szCs w:val="22"/>
          <w:u w:val="single"/>
          <w:lang w:val="en-US"/>
        </w:rPr>
        <w:t xml:space="preserve"> |</w:t>
      </w:r>
      <w:hyperlink r:id="rId38" w:history="1">
        <w:r w:rsidRPr="00B91320">
          <w:rPr>
            <w:color w:val="0000FF"/>
            <w:sz w:val="22"/>
            <w:szCs w:val="22"/>
            <w:u w:val="single"/>
            <w:lang w:val="en-US"/>
          </w:rPr>
          <w:t>French</w:t>
        </w:r>
      </w:hyperlink>
      <w:r w:rsidR="00D6785C">
        <w:rPr>
          <w:sz w:val="22"/>
          <w:szCs w:val="22"/>
          <w:lang w:val="en-US"/>
        </w:rPr>
        <w:t xml:space="preserve"> </w:t>
      </w:r>
      <w:r w:rsidRPr="00B91320">
        <w:rPr>
          <w:sz w:val="22"/>
          <w:szCs w:val="22"/>
          <w:lang w:val="en-US"/>
        </w:rPr>
        <w:t>|</w:t>
      </w:r>
      <w:hyperlink r:id="rId39" w:history="1">
        <w:r w:rsidRPr="00B91320">
          <w:rPr>
            <w:color w:val="0000FF"/>
            <w:sz w:val="22"/>
            <w:szCs w:val="22"/>
            <w:u w:val="single"/>
            <w:lang w:val="en-US"/>
          </w:rPr>
          <w:t>Portuguese</w:t>
        </w:r>
      </w:hyperlink>
      <w:r w:rsidRPr="00B91320">
        <w:rPr>
          <w:sz w:val="22"/>
          <w:szCs w:val="22"/>
          <w:lang w:val="en-US"/>
        </w:rPr>
        <w:t>).</w:t>
      </w:r>
    </w:p>
    <w:p w14:paraId="209DFC0D" w14:textId="77777777" w:rsidR="00487514" w:rsidRPr="00B91320" w:rsidRDefault="00487514" w:rsidP="00B91320">
      <w:pPr>
        <w:jc w:val="both"/>
        <w:rPr>
          <w:sz w:val="22"/>
          <w:szCs w:val="22"/>
          <w:lang w:val="en-US"/>
        </w:rPr>
      </w:pPr>
    </w:p>
    <w:p w14:paraId="67DB4FCB" w14:textId="77777777" w:rsidR="00487514" w:rsidRPr="00B91320" w:rsidRDefault="00487514" w:rsidP="00B91320">
      <w:pPr>
        <w:ind w:firstLine="720"/>
        <w:jc w:val="both"/>
        <w:rPr>
          <w:sz w:val="22"/>
          <w:szCs w:val="22"/>
          <w:lang w:val="en-US"/>
        </w:rPr>
      </w:pPr>
      <w:r w:rsidRPr="00B91320">
        <w:rPr>
          <w:sz w:val="22"/>
          <w:szCs w:val="22"/>
          <w:lang w:val="en-US"/>
        </w:rPr>
        <w:t xml:space="preserve">Considering that the main challenges to development in the Americas spring from the social, economic, and environmental vulnerability of most countries in the region to a variety of internal and external events, from a perspective of building competitiveness and maintaining foreign exchange, shifting to a resilient energy infrastructure seems to make sense. The challenge for the region’s countries is to create resilient energy sources, distribution lines, and storage systems. In this regard, ECPA provides a regional platform for growth and prosperity. </w:t>
      </w:r>
    </w:p>
    <w:p w14:paraId="63910D1D" w14:textId="77777777" w:rsidR="00487514" w:rsidRPr="00B91320" w:rsidRDefault="00487514" w:rsidP="00B91320">
      <w:pPr>
        <w:jc w:val="both"/>
        <w:rPr>
          <w:sz w:val="22"/>
          <w:szCs w:val="22"/>
          <w:lang w:val="en-US"/>
        </w:rPr>
      </w:pPr>
    </w:p>
    <w:p w14:paraId="4EB100BA" w14:textId="77777777" w:rsidR="00487514" w:rsidRPr="00B91320" w:rsidRDefault="00487514" w:rsidP="00B91320">
      <w:pPr>
        <w:ind w:firstLine="720"/>
        <w:jc w:val="both"/>
        <w:rPr>
          <w:sz w:val="22"/>
          <w:szCs w:val="22"/>
          <w:lang w:val="en-US"/>
        </w:rPr>
      </w:pPr>
      <w:r w:rsidRPr="00B91320">
        <w:rPr>
          <w:sz w:val="22"/>
          <w:szCs w:val="22"/>
          <w:lang w:val="en-US"/>
        </w:rPr>
        <w:t>Presenters at this meeting included Dr. Gary Jackson, Executive Director of the Caribbean Centre for Renewable Energy and Energy Efficiency</w:t>
      </w:r>
      <w:r w:rsidRPr="00B91320">
        <w:rPr>
          <w:i/>
          <w:sz w:val="22"/>
          <w:szCs w:val="22"/>
          <w:lang w:val="en-US"/>
        </w:rPr>
        <w:t xml:space="preserve">; </w:t>
      </w:r>
      <w:r w:rsidRPr="00B91320">
        <w:rPr>
          <w:iCs/>
          <w:sz w:val="22"/>
          <w:szCs w:val="22"/>
          <w:lang w:val="en-US"/>
        </w:rPr>
        <w:t xml:space="preserve">Mr. </w:t>
      </w:r>
      <w:r w:rsidRPr="00B91320">
        <w:rPr>
          <w:sz w:val="22"/>
          <w:szCs w:val="22"/>
          <w:lang w:val="en-US"/>
        </w:rPr>
        <w:t xml:space="preserve">Wells Griffith of the </w:t>
      </w:r>
      <w:r w:rsidRPr="00B91320">
        <w:rPr>
          <w:iCs/>
          <w:sz w:val="22"/>
          <w:szCs w:val="22"/>
          <w:lang w:val="en-US"/>
        </w:rPr>
        <w:t>United States International Finance Corporation</w:t>
      </w:r>
      <w:r w:rsidRPr="00B91320">
        <w:rPr>
          <w:sz w:val="22"/>
          <w:szCs w:val="22"/>
          <w:lang w:val="en-US"/>
        </w:rPr>
        <w:t xml:space="preserve">; Mrs. Neha Mukh of the World Bank; and Mrs. Kim Osborne, Executive Secretary for Integral Development. </w:t>
      </w:r>
    </w:p>
    <w:p w14:paraId="7775CEB0" w14:textId="77777777" w:rsidR="00487514" w:rsidRPr="00B91320" w:rsidRDefault="00487514" w:rsidP="00B91320">
      <w:pPr>
        <w:jc w:val="both"/>
        <w:rPr>
          <w:sz w:val="22"/>
          <w:szCs w:val="22"/>
          <w:lang w:val="en-US"/>
        </w:rPr>
      </w:pPr>
    </w:p>
    <w:p w14:paraId="7D871E16" w14:textId="77777777" w:rsidR="00487514" w:rsidRPr="00B91320" w:rsidRDefault="00487514" w:rsidP="00B91320">
      <w:pPr>
        <w:ind w:firstLine="720"/>
        <w:jc w:val="both"/>
        <w:rPr>
          <w:sz w:val="22"/>
          <w:szCs w:val="22"/>
          <w:lang w:val="en-US"/>
        </w:rPr>
      </w:pPr>
      <w:r w:rsidRPr="00B91320">
        <w:rPr>
          <w:sz w:val="22"/>
          <w:szCs w:val="22"/>
          <w:lang w:val="en-US"/>
        </w:rPr>
        <w:t xml:space="preserve">In a session devoted to this topic, CIDI considered addressing the technology gaps in the Americas (Concept paper </w:t>
      </w:r>
      <w:r w:rsidRPr="00B91320">
        <w:rPr>
          <w:color w:val="000000"/>
          <w:sz w:val="22"/>
          <w:szCs w:val="22"/>
          <w:lang w:val="en-US"/>
        </w:rPr>
        <w:t xml:space="preserve">CIDI/INF.353/20: </w:t>
      </w:r>
      <w:hyperlink r:id="rId40" w:history="1">
        <w:r w:rsidRPr="00B91320">
          <w:rPr>
            <w:color w:val="5B9BD5" w:themeColor="accent1"/>
            <w:sz w:val="22"/>
            <w:szCs w:val="22"/>
            <w:u w:val="single"/>
            <w:lang w:val="en-US"/>
          </w:rPr>
          <w:t>English</w:t>
        </w:r>
      </w:hyperlink>
      <w:r w:rsidRPr="00B91320">
        <w:rPr>
          <w:color w:val="5B9BD5" w:themeColor="accent1"/>
          <w:sz w:val="22"/>
          <w:szCs w:val="22"/>
          <w:u w:val="single"/>
          <w:lang w:val="en-US"/>
        </w:rPr>
        <w:t xml:space="preserve"> |</w:t>
      </w:r>
      <w:hyperlink r:id="rId41" w:history="1">
        <w:r w:rsidRPr="00B91320">
          <w:rPr>
            <w:color w:val="5B9BD5" w:themeColor="accent1"/>
            <w:sz w:val="22"/>
            <w:szCs w:val="22"/>
            <w:u w:val="single"/>
            <w:lang w:val="en-US"/>
          </w:rPr>
          <w:t>Español</w:t>
        </w:r>
      </w:hyperlink>
      <w:r w:rsidRPr="00B91320">
        <w:rPr>
          <w:color w:val="5B9BD5" w:themeColor="accent1"/>
          <w:sz w:val="22"/>
          <w:szCs w:val="22"/>
          <w:u w:val="single"/>
          <w:lang w:val="en-US"/>
        </w:rPr>
        <w:t xml:space="preserve"> |</w:t>
      </w:r>
      <w:r w:rsidRPr="00B91320">
        <w:rPr>
          <w:color w:val="5B9BD5" w:themeColor="accent1"/>
          <w:sz w:val="22"/>
          <w:szCs w:val="22"/>
          <w:lang w:val="en-US"/>
        </w:rPr>
        <w:t> </w:t>
      </w:r>
      <w:hyperlink r:id="rId42" w:history="1">
        <w:r w:rsidRPr="00B91320">
          <w:rPr>
            <w:color w:val="5B9BD5" w:themeColor="accent1"/>
            <w:sz w:val="22"/>
            <w:szCs w:val="22"/>
            <w:u w:val="single"/>
            <w:lang w:val="en-US"/>
          </w:rPr>
          <w:t>French</w:t>
        </w:r>
      </w:hyperlink>
      <w:r w:rsidRPr="00B91320">
        <w:rPr>
          <w:color w:val="5B9BD5" w:themeColor="accent1"/>
          <w:sz w:val="22"/>
          <w:szCs w:val="22"/>
          <w:lang w:val="en-US"/>
        </w:rPr>
        <w:t> |</w:t>
      </w:r>
      <w:hyperlink r:id="rId43" w:history="1">
        <w:r w:rsidRPr="00B91320">
          <w:rPr>
            <w:color w:val="5B9BD5" w:themeColor="accent1"/>
            <w:sz w:val="22"/>
            <w:szCs w:val="22"/>
            <w:u w:val="single"/>
            <w:lang w:val="en-US"/>
          </w:rPr>
          <w:t>Portuguese</w:t>
        </w:r>
      </w:hyperlink>
      <w:r w:rsidRPr="00B91320">
        <w:rPr>
          <w:sz w:val="22"/>
          <w:szCs w:val="22"/>
          <w:lang w:val="en-US"/>
        </w:rPr>
        <w:t>), developing a dialogue with the officers of the Inter-American Committee on Science and Technology (COMCYT), with particular reference to Prospecta Américas, a regional initiative of COMCYT intended to build the capabilities of the OAS member states to leverage the impact of transformative technologies in their development agendas. The purpose of the meeting was to examine achievement of the CIDI mandates in the fields of science and technology, particularly those related to transformative technologies and</w:t>
      </w:r>
      <w:r w:rsidRPr="00B91320">
        <w:rPr>
          <w:rFonts w:eastAsia="Calibri"/>
          <w:sz w:val="22"/>
          <w:szCs w:val="22"/>
          <w:lang w:val="en-US"/>
        </w:rPr>
        <w:t xml:space="preserve"> </w:t>
      </w:r>
      <w:r w:rsidRPr="00B91320">
        <w:rPr>
          <w:rFonts w:eastAsia="Calibri"/>
          <w:i/>
          <w:sz w:val="22"/>
          <w:szCs w:val="22"/>
          <w:lang w:val="en-US"/>
        </w:rPr>
        <w:t>Prospecta Américas</w:t>
      </w:r>
      <w:r w:rsidRPr="00B91320">
        <w:rPr>
          <w:rFonts w:eastAsia="Calibri"/>
          <w:sz w:val="22"/>
          <w:szCs w:val="22"/>
          <w:lang w:val="en-US"/>
        </w:rPr>
        <w:t>, and to encourage all the member states to disseminate recommendations and opportunities for collaboration in the area of transformative technologies in preparation for the Fourth Meeting of Ministers of Science and Technology to be held in Jamaica in 2021.</w:t>
      </w:r>
    </w:p>
    <w:p w14:paraId="439A1E6A" w14:textId="77777777" w:rsidR="00487514" w:rsidRPr="00B91320" w:rsidRDefault="00487514" w:rsidP="00B91320">
      <w:pPr>
        <w:jc w:val="both"/>
        <w:rPr>
          <w:rFonts w:eastAsia="Calibri"/>
          <w:sz w:val="22"/>
          <w:szCs w:val="22"/>
          <w:lang w:val="en-US"/>
        </w:rPr>
      </w:pPr>
    </w:p>
    <w:p w14:paraId="0A8D9C0E" w14:textId="77777777" w:rsidR="00487514" w:rsidRPr="00B91320" w:rsidRDefault="00487514" w:rsidP="00B91320">
      <w:pPr>
        <w:snapToGrid w:val="0"/>
        <w:ind w:firstLine="720"/>
        <w:jc w:val="both"/>
        <w:rPr>
          <w:sz w:val="22"/>
          <w:szCs w:val="22"/>
          <w:lang w:val="en-US"/>
        </w:rPr>
      </w:pPr>
      <w:r w:rsidRPr="00B91320">
        <w:rPr>
          <w:sz w:val="22"/>
          <w:szCs w:val="22"/>
          <w:lang w:val="en-US"/>
        </w:rPr>
        <w:lastRenderedPageBreak/>
        <w:t>Participants in the discussions included Dr. Mabel Gisela Torres Torres, Minister of Science, Technology, and Innovation of Colombia and Chair of COMCYT; Dr. Paola Vega Castillo, Vice Minister of Science and Technology, Ministry of Science, Technology, and Telecommunications of Costa Rica, Vice Chair of the COMCYT Working Group on Innovation; professor Errol Morrison, Director General, National Commission of Science and Technology of Jamaica; Mr. Laman Carranza Ramírez, Head of the Planning and Prospective Unit of the Government of the State of Hidalgo, Mexico; and Mrs. Kim Osborne, Executive Secretariat for Integral Development.</w:t>
      </w:r>
    </w:p>
    <w:p w14:paraId="75A88CDD" w14:textId="77777777" w:rsidR="00487514" w:rsidRPr="00B91320" w:rsidRDefault="00487514" w:rsidP="00B91320">
      <w:pPr>
        <w:snapToGrid w:val="0"/>
        <w:jc w:val="both"/>
        <w:rPr>
          <w:rFonts w:eastAsia="MS Mincho"/>
          <w:color w:val="000000"/>
          <w:sz w:val="22"/>
          <w:szCs w:val="22"/>
          <w:lang w:val="en-US"/>
        </w:rPr>
      </w:pPr>
    </w:p>
    <w:p w14:paraId="5E30FAEF" w14:textId="77777777" w:rsidR="00487514" w:rsidRPr="00B91320" w:rsidRDefault="00487514" w:rsidP="00B91320">
      <w:pPr>
        <w:ind w:firstLine="720"/>
        <w:jc w:val="both"/>
        <w:rPr>
          <w:color w:val="1F497D"/>
          <w:sz w:val="22"/>
          <w:szCs w:val="22"/>
          <w:lang w:val="en-US"/>
        </w:rPr>
      </w:pPr>
      <w:r w:rsidRPr="00B91320">
        <w:rPr>
          <w:rFonts w:eastAsia="Calibri"/>
          <w:color w:val="000000"/>
          <w:sz w:val="22"/>
          <w:szCs w:val="22"/>
          <w:lang w:val="en-US"/>
        </w:rPr>
        <w:t>In April 2020, when the pandemic caused by COVID-19 had been declared and considering the essential role to be assumed by CIDI in supporting the member states in combating the pandemic and the shutdown imposed to reduce transmission of the virus, CIDI agreed to conduct its regular and special meetings and those of its subsidiary bodies virtually; to do so, it approved resolution CIDI/RES. 340</w:t>
      </w:r>
      <w:r w:rsidRPr="00B91320">
        <w:rPr>
          <w:sz w:val="22"/>
          <w:szCs w:val="22"/>
          <w:lang w:val="en-US" w:eastAsia="es-ES_tradnl"/>
        </w:rPr>
        <w:t xml:space="preserve"> (C-O/</w:t>
      </w:r>
      <w:r w:rsidRPr="00B91320">
        <w:rPr>
          <w:color w:val="1F497D"/>
          <w:sz w:val="22"/>
          <w:szCs w:val="22"/>
          <w:lang w:val="en-US" w:eastAsia="es-ES_tradnl"/>
        </w:rPr>
        <w:t>20</w:t>
      </w:r>
      <w:r w:rsidRPr="00B91320">
        <w:rPr>
          <w:sz w:val="22"/>
          <w:szCs w:val="22"/>
          <w:lang w:val="en-US" w:eastAsia="es-ES_tradnl"/>
        </w:rPr>
        <w:t xml:space="preserve">): </w:t>
      </w:r>
      <w:hyperlink r:id="rId44" w:history="1">
        <w:r w:rsidRPr="00B91320">
          <w:rPr>
            <w:rFonts w:eastAsia="MS Mincho"/>
            <w:color w:val="0000FF"/>
            <w:sz w:val="22"/>
            <w:szCs w:val="22"/>
            <w:u w:val="single"/>
            <w:lang w:val="en-US"/>
          </w:rPr>
          <w:t xml:space="preserve"> Español </w:t>
        </w:r>
      </w:hyperlink>
      <w:r w:rsidRPr="00B91320">
        <w:rPr>
          <w:sz w:val="22"/>
          <w:szCs w:val="22"/>
          <w:lang w:val="en-US"/>
        </w:rPr>
        <w:t>|</w:t>
      </w:r>
      <w:hyperlink r:id="rId45" w:history="1">
        <w:r w:rsidRPr="00B91320">
          <w:rPr>
            <w:rFonts w:eastAsia="MS Mincho"/>
            <w:color w:val="0000FF"/>
            <w:sz w:val="22"/>
            <w:szCs w:val="22"/>
            <w:u w:val="single"/>
            <w:lang w:val="en-US"/>
          </w:rPr>
          <w:t>English</w:t>
        </w:r>
      </w:hyperlink>
      <w:r w:rsidRPr="00B91320">
        <w:rPr>
          <w:sz w:val="22"/>
          <w:szCs w:val="22"/>
          <w:lang w:val="en-US"/>
        </w:rPr>
        <w:t>  |</w:t>
      </w:r>
      <w:hyperlink r:id="rId46" w:history="1">
        <w:r w:rsidRPr="00B91320">
          <w:rPr>
            <w:rFonts w:eastAsia="MS Mincho"/>
            <w:color w:val="0000FF"/>
            <w:sz w:val="22"/>
            <w:szCs w:val="22"/>
            <w:u w:val="single"/>
            <w:lang w:val="en-US"/>
          </w:rPr>
          <w:t>Français</w:t>
        </w:r>
      </w:hyperlink>
      <w:r w:rsidRPr="00B91320">
        <w:rPr>
          <w:sz w:val="22"/>
          <w:szCs w:val="22"/>
          <w:lang w:val="en-US"/>
        </w:rPr>
        <w:t> |</w:t>
      </w:r>
      <w:hyperlink r:id="rId47" w:history="1">
        <w:r w:rsidRPr="00B91320">
          <w:rPr>
            <w:rFonts w:eastAsia="MS Mincho"/>
            <w:color w:val="0000FF"/>
            <w:sz w:val="22"/>
            <w:szCs w:val="22"/>
            <w:u w:val="single"/>
            <w:lang w:val="en-US"/>
          </w:rPr>
          <w:t>Português</w:t>
        </w:r>
      </w:hyperlink>
      <w:r w:rsidRPr="00B91320">
        <w:rPr>
          <w:sz w:val="22"/>
          <w:szCs w:val="22"/>
          <w:lang w:val="en-US"/>
        </w:rPr>
        <w:t>.</w:t>
      </w:r>
    </w:p>
    <w:p w14:paraId="18179E62" w14:textId="77777777" w:rsidR="00487514" w:rsidRPr="00B91320" w:rsidRDefault="00487514" w:rsidP="00B91320">
      <w:pPr>
        <w:ind w:right="-29"/>
        <w:jc w:val="both"/>
        <w:rPr>
          <w:rFonts w:eastAsia="MS Mincho"/>
          <w:color w:val="000000"/>
          <w:sz w:val="22"/>
          <w:szCs w:val="22"/>
          <w:lang w:val="en-US"/>
        </w:rPr>
      </w:pPr>
    </w:p>
    <w:p w14:paraId="5D23DD3B" w14:textId="77777777" w:rsidR="00487514" w:rsidRPr="00B91320" w:rsidRDefault="00487514" w:rsidP="00B91320">
      <w:pPr>
        <w:ind w:firstLine="720"/>
        <w:jc w:val="both"/>
        <w:rPr>
          <w:rFonts w:eastAsia="MS Mincho"/>
          <w:color w:val="000000"/>
          <w:sz w:val="22"/>
          <w:szCs w:val="22"/>
          <w:lang w:val="en-US"/>
        </w:rPr>
      </w:pPr>
      <w:r w:rsidRPr="00B91320">
        <w:rPr>
          <w:sz w:val="22"/>
          <w:szCs w:val="22"/>
          <w:lang w:val="en-US"/>
        </w:rPr>
        <w:t xml:space="preserve">Also during the meeting, the Executive Secretary for Integral Development, Mrs. Kim Osborne, presented the SEDI work plan (document CIDI/INF.366/20: </w:t>
      </w:r>
      <w:hyperlink r:id="rId48" w:history="1">
        <w:r w:rsidRPr="00B91320">
          <w:rPr>
            <w:rFonts w:eastAsia="MS Mincho"/>
            <w:color w:val="0000FF"/>
            <w:sz w:val="22"/>
            <w:szCs w:val="22"/>
            <w:u w:val="single"/>
            <w:lang w:val="en-US"/>
          </w:rPr>
          <w:t>Textual</w:t>
        </w:r>
      </w:hyperlink>
      <w:r w:rsidRPr="00B91320">
        <w:rPr>
          <w:sz w:val="22"/>
          <w:szCs w:val="22"/>
          <w:lang w:val="en-US"/>
        </w:rPr>
        <w:t>) in response to the COVID-19 pandemic, which focused on: i) adapting the existing project portfolio to support the member states in their efforts to respond to the COVID-19 pandemic; ii) exploring new projects that could be implemented rapidly; iii) dissemination to multilateral partners to supplement the efforts of the member states and the Secretariat.</w:t>
      </w:r>
    </w:p>
    <w:p w14:paraId="43EB1326" w14:textId="77777777" w:rsidR="00487514" w:rsidRPr="00B91320" w:rsidRDefault="00487514" w:rsidP="00B91320">
      <w:pPr>
        <w:jc w:val="both"/>
        <w:textAlignment w:val="baseline"/>
        <w:rPr>
          <w:rFonts w:eastAsia="Calibri"/>
          <w:sz w:val="22"/>
          <w:szCs w:val="22"/>
          <w:lang w:val="en-US"/>
        </w:rPr>
      </w:pPr>
    </w:p>
    <w:p w14:paraId="2C4A762B" w14:textId="77777777" w:rsidR="00487514" w:rsidRPr="00B91320" w:rsidRDefault="00487514" w:rsidP="00B91320">
      <w:pPr>
        <w:ind w:firstLine="720"/>
        <w:jc w:val="both"/>
        <w:textAlignment w:val="baseline"/>
        <w:rPr>
          <w:color w:val="2E74B5" w:themeColor="accent1" w:themeShade="BF"/>
          <w:sz w:val="22"/>
          <w:szCs w:val="22"/>
          <w:lang w:val="en-US"/>
        </w:rPr>
      </w:pPr>
      <w:r w:rsidRPr="00B91320">
        <w:rPr>
          <w:rFonts w:eastAsia="PMingLiU"/>
          <w:color w:val="000000"/>
          <w:sz w:val="22"/>
          <w:szCs w:val="22"/>
          <w:lang w:val="en-US"/>
        </w:rPr>
        <w:t>In recent years, many OAS member states have suffered the worst disasters in their history. The challenges posed by these disasters have been further exacerbated by the COVID-19 pandemic, leading to an overwhelming deterioration in the region’s socioeconomic conditions and it is imperative for the OAS community to find common solutions to mitigate the impact of various internal and external shocks. Thus, in the second half of</w:t>
      </w:r>
      <w:r w:rsidRPr="00B91320">
        <w:rPr>
          <w:rFonts w:eastAsia="Calibri"/>
          <w:sz w:val="22"/>
          <w:szCs w:val="22"/>
          <w:lang w:val="en-US"/>
        </w:rPr>
        <w:t xml:space="preserve"> 2020, CIDI focused its discussions on cooperation for the creation of resilience in the Hemisphere, and specifically on laying the foundations for cooperation and establishing partnerships for creating resilience among the member states</w:t>
      </w:r>
      <w:r w:rsidRPr="00B91320">
        <w:rPr>
          <w:rFonts w:eastAsia="PMingLiU"/>
          <w:color w:val="000000"/>
          <w:sz w:val="22"/>
          <w:szCs w:val="22"/>
          <w:lang w:val="en-US"/>
        </w:rPr>
        <w:t xml:space="preserve"> (Concept note </w:t>
      </w:r>
      <w:r w:rsidRPr="00B91320">
        <w:rPr>
          <w:sz w:val="22"/>
          <w:szCs w:val="22"/>
          <w:lang w:val="en-US"/>
        </w:rPr>
        <w:t xml:space="preserve">CIDI/INF.373/20 </w:t>
      </w:r>
      <w:hyperlink r:id="rId49" w:history="1">
        <w:r w:rsidRPr="00B91320">
          <w:rPr>
            <w:rFonts w:eastAsia="MS Mincho"/>
            <w:color w:val="0000FF"/>
            <w:sz w:val="22"/>
            <w:szCs w:val="22"/>
            <w:u w:val="single"/>
            <w:lang w:val="en-US"/>
          </w:rPr>
          <w:t>English</w:t>
        </w:r>
      </w:hyperlink>
      <w:r w:rsidRPr="00B91320">
        <w:rPr>
          <w:sz w:val="22"/>
          <w:szCs w:val="22"/>
          <w:lang w:val="en-US"/>
        </w:rPr>
        <w:t xml:space="preserve"> |</w:t>
      </w:r>
      <w:hyperlink r:id="rId50" w:history="1">
        <w:r w:rsidRPr="00B91320">
          <w:rPr>
            <w:rFonts w:eastAsia="MS Mincho"/>
            <w:color w:val="2E74B5" w:themeColor="accent1" w:themeShade="BF"/>
            <w:sz w:val="22"/>
            <w:szCs w:val="22"/>
            <w:u w:val="single"/>
            <w:lang w:val="en-US"/>
          </w:rPr>
          <w:t>Español</w:t>
        </w:r>
      </w:hyperlink>
      <w:r w:rsidRPr="00B91320">
        <w:rPr>
          <w:color w:val="2E74B5" w:themeColor="accent1" w:themeShade="BF"/>
          <w:sz w:val="22"/>
          <w:szCs w:val="22"/>
          <w:lang w:val="en-US"/>
        </w:rPr>
        <w:t xml:space="preserve"> |</w:t>
      </w:r>
      <w:hyperlink r:id="rId51" w:history="1">
        <w:r w:rsidRPr="00B91320">
          <w:rPr>
            <w:rFonts w:eastAsia="MS Mincho"/>
            <w:color w:val="2E74B5" w:themeColor="accent1" w:themeShade="BF"/>
            <w:sz w:val="22"/>
            <w:szCs w:val="22"/>
            <w:u w:val="single"/>
            <w:lang w:val="en-US"/>
          </w:rPr>
          <w:t>Français</w:t>
        </w:r>
      </w:hyperlink>
      <w:r w:rsidRPr="00B91320">
        <w:rPr>
          <w:color w:val="2E74B5" w:themeColor="accent1" w:themeShade="BF"/>
          <w:sz w:val="22"/>
          <w:szCs w:val="22"/>
          <w:lang w:val="en-US"/>
        </w:rPr>
        <w:t xml:space="preserve"> | </w:t>
      </w:r>
      <w:hyperlink r:id="rId52" w:history="1">
        <w:r w:rsidRPr="00B91320">
          <w:rPr>
            <w:rFonts w:eastAsia="MS Mincho"/>
            <w:color w:val="2E74B5" w:themeColor="accent1" w:themeShade="BF"/>
            <w:sz w:val="22"/>
            <w:szCs w:val="22"/>
            <w:u w:val="single"/>
            <w:lang w:val="en-US"/>
          </w:rPr>
          <w:t>Português</w:t>
        </w:r>
      </w:hyperlink>
      <w:r w:rsidRPr="00B91320">
        <w:rPr>
          <w:color w:val="2E74B5" w:themeColor="accent1" w:themeShade="BF"/>
          <w:sz w:val="22"/>
          <w:szCs w:val="22"/>
          <w:lang w:val="en-US"/>
        </w:rPr>
        <w:t>).</w:t>
      </w:r>
    </w:p>
    <w:p w14:paraId="3FA40F89" w14:textId="77777777" w:rsidR="00487514" w:rsidRPr="00B91320" w:rsidRDefault="00487514" w:rsidP="00B91320">
      <w:pPr>
        <w:jc w:val="both"/>
        <w:textAlignment w:val="baseline"/>
        <w:rPr>
          <w:rFonts w:eastAsia="PMingLiU"/>
          <w:color w:val="000000"/>
          <w:sz w:val="22"/>
          <w:szCs w:val="22"/>
          <w:lang w:val="en-US"/>
        </w:rPr>
      </w:pPr>
    </w:p>
    <w:p w14:paraId="13F4D24A" w14:textId="77777777" w:rsidR="00487514" w:rsidRPr="00B91320" w:rsidRDefault="00487514" w:rsidP="00B91320">
      <w:pPr>
        <w:ind w:firstLine="720"/>
        <w:jc w:val="both"/>
        <w:textAlignment w:val="baseline"/>
        <w:rPr>
          <w:noProof/>
          <w:sz w:val="22"/>
          <w:szCs w:val="22"/>
          <w:lang w:val="en-US"/>
        </w:rPr>
      </w:pPr>
      <w:r w:rsidRPr="00B91320">
        <w:rPr>
          <w:rFonts w:eastAsia="PMingLiU"/>
          <w:color w:val="000000"/>
          <w:sz w:val="22"/>
          <w:szCs w:val="22"/>
          <w:lang w:val="en-US"/>
        </w:rPr>
        <w:t>CIDI devoted a meeting to considering resilience in education, when in the midst of the COVID-19 pandemic, educational systems worldwide have been disrupted, leaving 1.5 billion students and 80 million teachers without their classrooms and suddenly requiring them to adopt virtual teaching methods, thus exacerbating the inequities in access to education and exposing flaws in systems that already showed signs of serious problems. The presentations made by Dr.</w:t>
      </w:r>
      <w:r w:rsidRPr="00B91320">
        <w:rPr>
          <w:sz w:val="22"/>
          <w:szCs w:val="22"/>
          <w:lang w:val="en-US"/>
        </w:rPr>
        <w:t xml:space="preserve"> Vijay Kumar, Executive Director of J-WEL and Associate Dean of Open Learning at the Massachusetts Institute of Technology, guided the discussions on this topic.</w:t>
      </w:r>
    </w:p>
    <w:p w14:paraId="32341A5B" w14:textId="77777777" w:rsidR="00487514" w:rsidRPr="00B91320" w:rsidRDefault="00487514" w:rsidP="00B91320">
      <w:pPr>
        <w:snapToGrid w:val="0"/>
        <w:rPr>
          <w:noProof/>
          <w:sz w:val="22"/>
          <w:szCs w:val="22"/>
          <w:lang w:val="en-US"/>
        </w:rPr>
      </w:pPr>
    </w:p>
    <w:p w14:paraId="13E3D4C0" w14:textId="77777777" w:rsidR="00487514" w:rsidRPr="00B91320" w:rsidRDefault="00487514" w:rsidP="00B91320">
      <w:pPr>
        <w:ind w:firstLine="720"/>
        <w:jc w:val="both"/>
        <w:rPr>
          <w:rFonts w:eastAsia="Calibri"/>
          <w:iCs/>
          <w:noProof/>
          <w:sz w:val="22"/>
          <w:szCs w:val="22"/>
          <w:lang w:val="en-US"/>
        </w:rPr>
      </w:pPr>
      <w:r w:rsidRPr="00B91320">
        <w:rPr>
          <w:sz w:val="22"/>
          <w:szCs w:val="22"/>
          <w:lang w:val="en-US"/>
        </w:rPr>
        <w:t xml:space="preserve">Despite the multiple efforts made by the governments of the region and some advances made in reducing poverty and hunger, the crisis caused by the COVID-19 pandemic could help to submerge millions of people in Latin America and the Caribbean in extreme poverty in 2020, which could also entail a considerable rise in hunger levels due to the difficulties these people would face in accessing food. </w:t>
      </w:r>
    </w:p>
    <w:p w14:paraId="26658C5D" w14:textId="77777777" w:rsidR="00487514" w:rsidRPr="00B91320" w:rsidRDefault="00487514" w:rsidP="00B91320">
      <w:pPr>
        <w:jc w:val="both"/>
        <w:rPr>
          <w:noProof/>
          <w:sz w:val="22"/>
          <w:szCs w:val="22"/>
          <w:lang w:val="en-US"/>
        </w:rPr>
      </w:pPr>
    </w:p>
    <w:p w14:paraId="20C6919F" w14:textId="77777777" w:rsidR="00487514" w:rsidRPr="00B91320" w:rsidRDefault="00487514" w:rsidP="00B91320">
      <w:pPr>
        <w:ind w:firstLine="720"/>
        <w:jc w:val="both"/>
        <w:rPr>
          <w:noProof/>
          <w:sz w:val="22"/>
          <w:szCs w:val="22"/>
          <w:lang w:val="en-US"/>
        </w:rPr>
      </w:pPr>
      <w:r w:rsidRPr="00B91320">
        <w:rPr>
          <w:sz w:val="22"/>
          <w:szCs w:val="22"/>
          <w:lang w:val="en-US"/>
        </w:rPr>
        <w:t xml:space="preserve">The many causes for increased hunger include the contraction of economic activity the region is experiencing, food supply disruptions, the lack of income due to loss of livelihoods and remittances as a result of the crisis caused by the COVID-19 pandemic. The pandemic has highlighted as well the need to strengthen the agricultural sector, particularly small-scale producers. </w:t>
      </w:r>
    </w:p>
    <w:p w14:paraId="7CCD3F53" w14:textId="77777777" w:rsidR="00487514" w:rsidRPr="00B91320" w:rsidRDefault="00487514" w:rsidP="00B91320">
      <w:pPr>
        <w:snapToGrid w:val="0"/>
        <w:rPr>
          <w:noProof/>
          <w:sz w:val="22"/>
          <w:szCs w:val="22"/>
          <w:lang w:val="en-US"/>
        </w:rPr>
      </w:pPr>
    </w:p>
    <w:p w14:paraId="690346B1" w14:textId="77777777" w:rsidR="00487514" w:rsidRPr="00B91320" w:rsidRDefault="00487514" w:rsidP="00B91320">
      <w:pPr>
        <w:snapToGrid w:val="0"/>
        <w:contextualSpacing/>
        <w:jc w:val="both"/>
        <w:rPr>
          <w:rFonts w:eastAsia="Calibri"/>
          <w:noProof/>
          <w:sz w:val="22"/>
          <w:szCs w:val="22"/>
          <w:lang w:val="en-US"/>
        </w:rPr>
      </w:pPr>
      <w:r w:rsidRPr="00B91320">
        <w:rPr>
          <w:sz w:val="22"/>
          <w:szCs w:val="22"/>
          <w:lang w:val="en-US"/>
        </w:rPr>
        <w:tab/>
        <w:t xml:space="preserve">Given this scenario, CIDI held a meeting on combating food and nutritional insecurity in the Americas (Concept note CIDI/INF.381/20: </w:t>
      </w:r>
      <w:hyperlink r:id="rId53" w:history="1">
        <w:r w:rsidRPr="00B91320">
          <w:rPr>
            <w:rFonts w:eastAsia="MS Mincho"/>
            <w:b/>
            <w:bCs/>
            <w:color w:val="0000FF"/>
            <w:sz w:val="22"/>
            <w:szCs w:val="22"/>
            <w:u w:val="single"/>
            <w:lang w:val="en-US"/>
          </w:rPr>
          <w:t>Español</w:t>
        </w:r>
      </w:hyperlink>
      <w:r w:rsidRPr="00B91320">
        <w:rPr>
          <w:sz w:val="22"/>
          <w:szCs w:val="22"/>
          <w:lang w:val="en-US"/>
        </w:rPr>
        <w:t xml:space="preserve"> |</w:t>
      </w:r>
      <w:hyperlink r:id="rId54" w:history="1">
        <w:r w:rsidRPr="00B91320">
          <w:rPr>
            <w:rFonts w:eastAsia="MS Mincho"/>
            <w:b/>
            <w:bCs/>
            <w:color w:val="0000FF"/>
            <w:sz w:val="22"/>
            <w:szCs w:val="22"/>
            <w:u w:val="single"/>
            <w:lang w:val="en-US"/>
          </w:rPr>
          <w:t>English</w:t>
        </w:r>
      </w:hyperlink>
      <w:r w:rsidRPr="00B91320">
        <w:rPr>
          <w:b/>
          <w:bCs/>
          <w:sz w:val="22"/>
          <w:szCs w:val="22"/>
          <w:lang w:val="en-US"/>
        </w:rPr>
        <w:t xml:space="preserve"> | </w:t>
      </w:r>
      <w:hyperlink r:id="rId55" w:history="1">
        <w:r w:rsidRPr="00B91320">
          <w:rPr>
            <w:color w:val="0000FF"/>
            <w:sz w:val="22"/>
            <w:szCs w:val="22"/>
            <w:u w:val="single"/>
            <w:lang w:val="en-US"/>
          </w:rPr>
          <w:t>Français</w:t>
        </w:r>
      </w:hyperlink>
      <w:r w:rsidRPr="00B91320">
        <w:rPr>
          <w:sz w:val="22"/>
          <w:szCs w:val="22"/>
          <w:lang w:val="en-US"/>
        </w:rPr>
        <w:t xml:space="preserve"> |</w:t>
      </w:r>
      <w:hyperlink r:id="rId56" w:history="1">
        <w:r w:rsidRPr="00B91320">
          <w:rPr>
            <w:color w:val="0000FF"/>
            <w:sz w:val="22"/>
            <w:szCs w:val="22"/>
            <w:u w:val="single"/>
            <w:lang w:val="en-US"/>
          </w:rPr>
          <w:t>Português</w:t>
        </w:r>
      </w:hyperlink>
      <w:r w:rsidRPr="00B91320">
        <w:rPr>
          <w:sz w:val="22"/>
          <w:szCs w:val="22"/>
          <w:lang w:val="en-US"/>
        </w:rPr>
        <w:t xml:space="preserve">) to ensure that the </w:t>
      </w:r>
      <w:r w:rsidRPr="00B91320">
        <w:rPr>
          <w:sz w:val="22"/>
          <w:szCs w:val="22"/>
          <w:lang w:val="en-US"/>
        </w:rPr>
        <w:lastRenderedPageBreak/>
        <w:t xml:space="preserve">topic of food security would continue to hold a priority position within its agenda. The cooperation and solidarity of organizations and specialized bodies are fundamental to addressing this crisis. </w:t>
      </w:r>
      <w:r w:rsidRPr="00B91320">
        <w:rPr>
          <w:rFonts w:eastAsia="Calibri"/>
          <w:noProof/>
          <w:sz w:val="22"/>
          <w:szCs w:val="22"/>
          <w:lang w:val="en-US"/>
        </w:rPr>
        <w:t xml:space="preserve"> </w:t>
      </w:r>
    </w:p>
    <w:p w14:paraId="0E0D6A5E" w14:textId="77777777" w:rsidR="00A97B82" w:rsidRPr="00B91320" w:rsidRDefault="00A97B82" w:rsidP="00B91320">
      <w:pPr>
        <w:snapToGrid w:val="0"/>
        <w:contextualSpacing/>
        <w:jc w:val="both"/>
        <w:rPr>
          <w:bCs/>
          <w:sz w:val="22"/>
          <w:szCs w:val="22"/>
          <w:lang w:val="en-US"/>
        </w:rPr>
      </w:pPr>
    </w:p>
    <w:p w14:paraId="696A068A" w14:textId="73152A87" w:rsidR="00487514" w:rsidRPr="00B91320" w:rsidRDefault="00487514" w:rsidP="00B91320">
      <w:pPr>
        <w:snapToGrid w:val="0"/>
        <w:contextualSpacing/>
        <w:jc w:val="both"/>
        <w:rPr>
          <w:bCs/>
          <w:sz w:val="22"/>
          <w:szCs w:val="22"/>
          <w:lang w:val="en-US"/>
        </w:rPr>
      </w:pPr>
      <w:r w:rsidRPr="00B91320">
        <w:rPr>
          <w:bCs/>
          <w:sz w:val="22"/>
          <w:szCs w:val="22"/>
          <w:lang w:val="en-US"/>
        </w:rPr>
        <w:tab/>
        <w:t xml:space="preserve">Meeting participants included Mrs. </w:t>
      </w:r>
      <w:r w:rsidR="00A97B82" w:rsidRPr="00B91320">
        <w:rPr>
          <w:bCs/>
          <w:sz w:val="22"/>
          <w:szCs w:val="22"/>
          <w:lang w:val="en-US"/>
        </w:rPr>
        <w:t>Jessy Menos,</w:t>
      </w:r>
      <w:r w:rsidRPr="00B91320">
        <w:rPr>
          <w:bCs/>
          <w:sz w:val="22"/>
          <w:szCs w:val="22"/>
          <w:lang w:val="en-US"/>
        </w:rPr>
        <w:t xml:space="preserve"> Minister </w:t>
      </w:r>
      <w:r w:rsidR="00A97B82" w:rsidRPr="00B91320">
        <w:rPr>
          <w:bCs/>
          <w:sz w:val="22"/>
          <w:szCs w:val="22"/>
          <w:lang w:val="en-US"/>
        </w:rPr>
        <w:t xml:space="preserve">Delegate to the Primer Minister in </w:t>
      </w:r>
      <w:r w:rsidRPr="00B91320">
        <w:rPr>
          <w:bCs/>
          <w:sz w:val="22"/>
          <w:szCs w:val="22"/>
          <w:lang w:val="en-US"/>
        </w:rPr>
        <w:t xml:space="preserve">Charge of Human Rights in Haiti; Mr. Mario Domingo Morales Mateo, Under Secretary of the Secretariat of Food and Nutritional Security of the Office of the President of the Republic of Guatemala; Mr. </w:t>
      </w:r>
      <w:r w:rsidRPr="00B91320">
        <w:rPr>
          <w:sz w:val="22"/>
          <w:szCs w:val="22"/>
          <w:lang w:val="en-US"/>
        </w:rPr>
        <w:t>Máximo Torero Cullen, Chief Economist of the United Nations Food and Agriculture Organization; Mrs.</w:t>
      </w:r>
      <w:r w:rsidRPr="00B91320">
        <w:rPr>
          <w:rFonts w:eastAsia="Calibri"/>
          <w:bCs/>
          <w:sz w:val="22"/>
          <w:szCs w:val="22"/>
          <w:lang w:val="en-US"/>
        </w:rPr>
        <w:t xml:space="preserve"> Patricia Palma de Fulladolsa, Director of the Food and Nutritional Security Programs of the General Secretariat of the Central American Integration System; Mr. Harmel Cazeau, National Coordinator, National Food Security Coordination Unit of Haiti; and Mrs.</w:t>
      </w:r>
      <w:r w:rsidRPr="00B91320">
        <w:rPr>
          <w:rFonts w:eastAsia="Calibri"/>
          <w:bCs/>
          <w:i/>
          <w:sz w:val="22"/>
          <w:szCs w:val="22"/>
          <w:lang w:val="en-US"/>
        </w:rPr>
        <w:t xml:space="preserve"> </w:t>
      </w:r>
      <w:r w:rsidRPr="00B91320">
        <w:rPr>
          <w:bCs/>
          <w:sz w:val="22"/>
          <w:szCs w:val="22"/>
          <w:lang w:val="en-US"/>
        </w:rPr>
        <w:t>Betilde Muñoz-Pogossian, Director of the Department of Social Inclusion at the OAS. The meeting concluded with the observations of Mr.</w:t>
      </w:r>
      <w:r w:rsidRPr="00B91320">
        <w:rPr>
          <w:rFonts w:eastAsia="Calibri"/>
          <w:bCs/>
          <w:sz w:val="22"/>
          <w:szCs w:val="22"/>
          <w:lang w:val="en-US"/>
        </w:rPr>
        <w:t xml:space="preserve"> Luis Almagro, OAS Secretary General.</w:t>
      </w:r>
    </w:p>
    <w:p w14:paraId="2389D5E5" w14:textId="77777777" w:rsidR="00487514" w:rsidRPr="00B91320" w:rsidRDefault="00487514" w:rsidP="00B91320">
      <w:pPr>
        <w:ind w:right="-29"/>
        <w:jc w:val="both"/>
        <w:rPr>
          <w:rFonts w:eastAsia="Calibri"/>
          <w:sz w:val="22"/>
          <w:szCs w:val="22"/>
          <w:lang w:val="en-US"/>
        </w:rPr>
      </w:pPr>
    </w:p>
    <w:p w14:paraId="79DF6C08" w14:textId="77777777" w:rsidR="00487514" w:rsidRPr="00B91320" w:rsidRDefault="00487514" w:rsidP="00B91320">
      <w:pPr>
        <w:ind w:firstLine="720"/>
        <w:jc w:val="both"/>
        <w:rPr>
          <w:sz w:val="22"/>
          <w:lang w:val="en-US"/>
        </w:rPr>
      </w:pPr>
      <w:r w:rsidRPr="00B91320">
        <w:rPr>
          <w:sz w:val="22"/>
          <w:lang w:val="en-US"/>
        </w:rPr>
        <w:t xml:space="preserve">In that Latin America and the Caribbean are among the five most disaster-prone regions in the world, CIDI held a meeting devoted to environmental resilience: building back better: the key to resilient recovery (Concept note </w:t>
      </w:r>
      <w:r w:rsidRPr="00B91320">
        <w:rPr>
          <w:rFonts w:eastAsiaTheme="minorHAnsi"/>
          <w:bCs/>
          <w:sz w:val="22"/>
          <w:szCs w:val="22"/>
          <w:lang w:val="en-US"/>
        </w:rPr>
        <w:t>C</w:t>
      </w:r>
      <w:r w:rsidRPr="00B91320">
        <w:rPr>
          <w:sz w:val="22"/>
          <w:szCs w:val="22"/>
          <w:lang w:val="en-US"/>
        </w:rPr>
        <w:t xml:space="preserve">IDI/INF.384/20: </w:t>
      </w:r>
      <w:hyperlink r:id="rId57" w:history="1">
        <w:r w:rsidRPr="00B91320">
          <w:rPr>
            <w:bCs/>
            <w:color w:val="0000FF"/>
            <w:sz w:val="22"/>
            <w:szCs w:val="22"/>
            <w:u w:val="single"/>
            <w:lang w:val="en-US"/>
          </w:rPr>
          <w:t>English</w:t>
        </w:r>
      </w:hyperlink>
      <w:r w:rsidRPr="00B91320">
        <w:rPr>
          <w:b/>
          <w:bCs/>
          <w:sz w:val="22"/>
          <w:szCs w:val="22"/>
          <w:lang w:val="en-US"/>
        </w:rPr>
        <w:t xml:space="preserve"> | </w:t>
      </w:r>
      <w:hyperlink r:id="rId58" w:history="1">
        <w:r w:rsidRPr="00B91320">
          <w:rPr>
            <w:color w:val="0000FF"/>
            <w:sz w:val="22"/>
            <w:szCs w:val="22"/>
            <w:u w:val="single"/>
            <w:lang w:val="en-US"/>
          </w:rPr>
          <w:t>Español</w:t>
        </w:r>
      </w:hyperlink>
      <w:r w:rsidRPr="00B91320">
        <w:rPr>
          <w:b/>
          <w:bCs/>
          <w:color w:val="FF0000"/>
          <w:sz w:val="22"/>
          <w:szCs w:val="22"/>
          <w:lang w:val="en-US"/>
        </w:rPr>
        <w:t xml:space="preserve"> </w:t>
      </w:r>
      <w:r w:rsidRPr="00B91320">
        <w:rPr>
          <w:sz w:val="22"/>
          <w:szCs w:val="22"/>
          <w:lang w:val="en-US"/>
        </w:rPr>
        <w:t>|</w:t>
      </w:r>
      <w:hyperlink r:id="rId59" w:history="1">
        <w:r w:rsidRPr="00B91320">
          <w:rPr>
            <w:color w:val="0000FF"/>
            <w:sz w:val="22"/>
            <w:szCs w:val="22"/>
            <w:u w:val="single"/>
            <w:lang w:val="en-US"/>
          </w:rPr>
          <w:t>Français</w:t>
        </w:r>
      </w:hyperlink>
      <w:r w:rsidRPr="00B91320">
        <w:rPr>
          <w:b/>
          <w:bCs/>
          <w:color w:val="FF0000"/>
          <w:sz w:val="22"/>
          <w:szCs w:val="22"/>
          <w:lang w:val="en-US"/>
        </w:rPr>
        <w:t xml:space="preserve"> </w:t>
      </w:r>
      <w:r w:rsidRPr="00B91320">
        <w:rPr>
          <w:sz w:val="22"/>
          <w:szCs w:val="22"/>
          <w:lang w:val="en-US"/>
        </w:rPr>
        <w:t xml:space="preserve">| </w:t>
      </w:r>
      <w:hyperlink r:id="rId60" w:history="1">
        <w:r w:rsidRPr="00B91320">
          <w:rPr>
            <w:color w:val="0000FF"/>
            <w:sz w:val="22"/>
            <w:szCs w:val="22"/>
            <w:u w:val="single"/>
            <w:lang w:val="en-US"/>
          </w:rPr>
          <w:t>Português</w:t>
        </w:r>
      </w:hyperlink>
      <w:r w:rsidRPr="00B91320">
        <w:rPr>
          <w:sz w:val="22"/>
          <w:lang w:val="en-US"/>
        </w:rPr>
        <w:t xml:space="preserve">). During the past decade (2000-2019), 152 million people in the region were affected by numerous disasters, including floods, storms, earthquakes, droughts, landslides, wildfires, etc. </w:t>
      </w:r>
    </w:p>
    <w:p w14:paraId="0B4077CE" w14:textId="77777777" w:rsidR="00487514" w:rsidRPr="00B91320" w:rsidRDefault="00487514" w:rsidP="00B91320">
      <w:pPr>
        <w:jc w:val="both"/>
        <w:rPr>
          <w:iCs/>
          <w:noProof/>
          <w:sz w:val="22"/>
          <w:szCs w:val="22"/>
          <w:lang w:val="en-US"/>
        </w:rPr>
      </w:pPr>
    </w:p>
    <w:p w14:paraId="4340C7EB" w14:textId="77777777" w:rsidR="00487514" w:rsidRPr="00B91320" w:rsidRDefault="00487514" w:rsidP="00B91320">
      <w:pPr>
        <w:ind w:firstLine="720"/>
        <w:jc w:val="both"/>
        <w:rPr>
          <w:sz w:val="22"/>
          <w:lang w:val="en-US"/>
        </w:rPr>
      </w:pPr>
      <w:r w:rsidRPr="00B91320">
        <w:rPr>
          <w:sz w:val="22"/>
          <w:lang w:val="en-US"/>
        </w:rPr>
        <w:t xml:space="preserve">A major lesson from the region’s experience with unrelenting disasters is that “building back better” – defined as a multidimensional approach to disaster resilience that leads to improvements above and beyond the pre-disaster status quo – is more important than the short-term emergency response. In this regard, designing and implementing effective resilience policies and strategies requires a sound, evidence-based decision-making framework, to include attention to strengthening the role of citizens and communities in promoting resilience. </w:t>
      </w:r>
    </w:p>
    <w:p w14:paraId="2742510C" w14:textId="77777777" w:rsidR="00487514" w:rsidRPr="00B91320" w:rsidRDefault="00487514" w:rsidP="00B91320">
      <w:pPr>
        <w:jc w:val="both"/>
        <w:rPr>
          <w:sz w:val="22"/>
          <w:lang w:val="en-US"/>
        </w:rPr>
      </w:pPr>
    </w:p>
    <w:p w14:paraId="362C088F" w14:textId="77777777" w:rsidR="00487514" w:rsidRPr="00B91320" w:rsidRDefault="00487514" w:rsidP="00B91320">
      <w:pPr>
        <w:ind w:firstLine="720"/>
        <w:jc w:val="both"/>
        <w:rPr>
          <w:rFonts w:eastAsia="Calibri"/>
          <w:iCs/>
          <w:noProof/>
          <w:sz w:val="22"/>
          <w:szCs w:val="22"/>
          <w:lang w:val="en-US"/>
        </w:rPr>
      </w:pPr>
      <w:r w:rsidRPr="00B91320">
        <w:rPr>
          <w:sz w:val="22"/>
          <w:lang w:val="en-US"/>
        </w:rPr>
        <w:t>During the meeting, international experts shared lessons with the member states on “building back better</w:t>
      </w:r>
      <w:r w:rsidRPr="00B91320">
        <w:rPr>
          <w:rFonts w:eastAsia="Calibri"/>
          <w:sz w:val="22"/>
          <w:szCs w:val="24"/>
          <w:lang w:val="en-US"/>
        </w:rPr>
        <w:t>” based on the community’s experience with disasters and in order to facilitate cooperation.</w:t>
      </w:r>
    </w:p>
    <w:p w14:paraId="52512F90" w14:textId="77777777" w:rsidR="00487514" w:rsidRPr="00B91320" w:rsidRDefault="00487514" w:rsidP="00B91320">
      <w:pPr>
        <w:contextualSpacing/>
        <w:jc w:val="both"/>
        <w:rPr>
          <w:noProof/>
          <w:sz w:val="22"/>
          <w:szCs w:val="22"/>
          <w:lang w:val="en-US"/>
        </w:rPr>
      </w:pPr>
    </w:p>
    <w:p w14:paraId="0F9A8A72" w14:textId="77777777" w:rsidR="00487514" w:rsidRPr="00B91320" w:rsidRDefault="00487514" w:rsidP="00B91320">
      <w:pPr>
        <w:snapToGrid w:val="0"/>
        <w:ind w:firstLine="720"/>
        <w:jc w:val="both"/>
        <w:rPr>
          <w:rFonts w:eastAsia="Calibri"/>
          <w:sz w:val="22"/>
          <w:szCs w:val="22"/>
          <w:lang w:val="en-US"/>
        </w:rPr>
      </w:pPr>
      <w:r w:rsidRPr="00B91320">
        <w:rPr>
          <w:sz w:val="22"/>
          <w:szCs w:val="22"/>
          <w:lang w:val="en-US"/>
        </w:rPr>
        <w:t xml:space="preserve">The discussion participants included Mrs. </w:t>
      </w:r>
      <w:r w:rsidRPr="00B91320">
        <w:rPr>
          <w:rFonts w:eastAsia="Calibri"/>
          <w:sz w:val="22"/>
          <w:szCs w:val="22"/>
          <w:lang w:val="en-US"/>
        </w:rPr>
        <w:t xml:space="preserve">Laura Seraydarian, Executive Director of the </w:t>
      </w:r>
      <w:r w:rsidRPr="00B91320">
        <w:rPr>
          <w:rFonts w:eastAsia="Calibri"/>
          <w:iCs/>
          <w:sz w:val="22"/>
          <w:szCs w:val="22"/>
          <w:lang w:val="en-US"/>
        </w:rPr>
        <w:t>Boulder Center for Resilience</w:t>
      </w:r>
      <w:r w:rsidRPr="00B91320">
        <w:rPr>
          <w:rFonts w:eastAsia="Calibri"/>
          <w:sz w:val="22"/>
          <w:szCs w:val="22"/>
          <w:lang w:val="en-US"/>
        </w:rPr>
        <w:t xml:space="preserve">; Mr. Jason Averill, Chief of the Materials and Structural Systems Division of the </w:t>
      </w:r>
      <w:r w:rsidRPr="00B91320">
        <w:rPr>
          <w:rFonts w:eastAsia="Calibri"/>
          <w:iCs/>
          <w:sz w:val="22"/>
          <w:szCs w:val="22"/>
          <w:lang w:val="en-US"/>
        </w:rPr>
        <w:t>National Institute of Standards and Technology (NIST)</w:t>
      </w:r>
      <w:r w:rsidRPr="00B91320">
        <w:rPr>
          <w:rFonts w:eastAsia="Calibri"/>
          <w:i/>
          <w:sz w:val="22"/>
          <w:szCs w:val="22"/>
          <w:lang w:val="en-US"/>
        </w:rPr>
        <w:t xml:space="preserve">; </w:t>
      </w:r>
      <w:r w:rsidRPr="00B91320">
        <w:rPr>
          <w:rFonts w:eastAsia="Calibri"/>
          <w:sz w:val="22"/>
          <w:szCs w:val="22"/>
          <w:lang w:val="en-US"/>
        </w:rPr>
        <w:t>Dr.</w:t>
      </w:r>
      <w:r w:rsidRPr="00B91320">
        <w:rPr>
          <w:rFonts w:eastAsia="Calibri"/>
          <w:i/>
          <w:sz w:val="22"/>
          <w:szCs w:val="22"/>
          <w:lang w:val="en-US"/>
        </w:rPr>
        <w:t xml:space="preserve"> </w:t>
      </w:r>
      <w:r w:rsidRPr="00B91320">
        <w:rPr>
          <w:rFonts w:eastAsia="Calibri"/>
          <w:sz w:val="22"/>
          <w:szCs w:val="22"/>
          <w:lang w:val="en-US"/>
        </w:rPr>
        <w:t xml:space="preserve">Marcos Regis da Silva, Executive Director of the Inter-American Institute for Global Change Research </w:t>
      </w:r>
      <w:r w:rsidRPr="00B91320">
        <w:rPr>
          <w:rFonts w:eastAsia="Calibri"/>
          <w:color w:val="3D3D3D"/>
          <w:sz w:val="22"/>
          <w:szCs w:val="22"/>
          <w:lang w:val="en-US"/>
        </w:rPr>
        <w:t>(IAI); and Mr.</w:t>
      </w:r>
      <w:r w:rsidRPr="00B91320">
        <w:rPr>
          <w:rFonts w:eastAsia="Calibri"/>
          <w:sz w:val="22"/>
          <w:szCs w:val="22"/>
          <w:lang w:val="en-US"/>
        </w:rPr>
        <w:t xml:space="preserve"> Cletus Springer, Director of the Department of Sustainable Development of the OAS Executive Secretariat for Integral Development.</w:t>
      </w:r>
    </w:p>
    <w:p w14:paraId="36BDF6CE" w14:textId="77777777" w:rsidR="00487514" w:rsidRPr="00B91320" w:rsidRDefault="00487514" w:rsidP="00B91320">
      <w:pPr>
        <w:snapToGrid w:val="0"/>
        <w:jc w:val="both"/>
        <w:rPr>
          <w:sz w:val="22"/>
          <w:szCs w:val="22"/>
          <w:lang w:val="en-US"/>
        </w:rPr>
      </w:pPr>
    </w:p>
    <w:p w14:paraId="30B209F0" w14:textId="77777777" w:rsidR="00487514" w:rsidRPr="00B91320" w:rsidRDefault="00487514" w:rsidP="00B91320">
      <w:pPr>
        <w:ind w:right="-29" w:firstLine="720"/>
        <w:jc w:val="both"/>
        <w:rPr>
          <w:rFonts w:eastAsia="Calibri"/>
          <w:sz w:val="22"/>
          <w:szCs w:val="22"/>
          <w:lang w:val="en-US"/>
        </w:rPr>
      </w:pPr>
      <w:r w:rsidRPr="00B91320">
        <w:rPr>
          <w:rFonts w:eastAsia="MS Mincho"/>
          <w:sz w:val="22"/>
          <w:szCs w:val="22"/>
          <w:lang w:val="en-US"/>
        </w:rPr>
        <w:t>During the period covered by this report, two joint meetings were held with the Permanent Council. The first, on November 6, 2019, was held to “understand the need for multisectoral action to prevent and control noncommunicable diseases (NCD) in the Americas,” given that these diseases, particularly cardiovascular diseases, cancer,</w:t>
      </w:r>
      <w:r w:rsidRPr="00B91320">
        <w:rPr>
          <w:rFonts w:eastAsia="Calibri"/>
          <w:sz w:val="22"/>
          <w:szCs w:val="22"/>
          <w:lang w:val="en-US"/>
        </w:rPr>
        <w:t xml:space="preserve"> diabetes, and chronic respiratory diseases, are the leading cause of the death of 5.5 million people each year in the Americas, 39% of which occur prematurely in persons between the ages of 30 and 70.  NCDs lead to people’s impoverishment due to treatment and the cost of long-term care, the loss of household income, and lost productivity for the countries’ economies, so that NCDs become a factor contributing to poverty and threatening development.</w:t>
      </w:r>
    </w:p>
    <w:p w14:paraId="39341281" w14:textId="77777777" w:rsidR="00487514" w:rsidRPr="00B91320" w:rsidRDefault="00487514" w:rsidP="00B91320">
      <w:pPr>
        <w:jc w:val="both"/>
        <w:rPr>
          <w:rFonts w:eastAsia="Calibri"/>
          <w:sz w:val="22"/>
          <w:szCs w:val="22"/>
          <w:lang w:val="en-US"/>
        </w:rPr>
      </w:pPr>
    </w:p>
    <w:p w14:paraId="1DB6C24C" w14:textId="77777777" w:rsidR="00487514" w:rsidRPr="00B91320" w:rsidRDefault="00487514" w:rsidP="00B91320">
      <w:pPr>
        <w:ind w:firstLine="720"/>
        <w:jc w:val="both"/>
        <w:rPr>
          <w:rFonts w:eastAsia="Calibri"/>
          <w:sz w:val="22"/>
          <w:szCs w:val="22"/>
          <w:lang w:val="en-US"/>
        </w:rPr>
      </w:pPr>
      <w:r w:rsidRPr="00B91320">
        <w:rPr>
          <w:rFonts w:eastAsia="Calibri"/>
          <w:sz w:val="22"/>
          <w:szCs w:val="22"/>
          <w:lang w:val="en-US"/>
        </w:rPr>
        <w:t xml:space="preserve">The member states are aware that coherent policies are fundamental in the approach to dealing with NCDs so as to allow countries the opportunity to achieve the development goals. The Permanent Council and CIDI, understanding that the response to NCDs does not just represent a public health concern but a political and development priority, held the meeting to seek an intensified, sustained, and comprehensive response to NCDs. </w:t>
      </w:r>
    </w:p>
    <w:p w14:paraId="07489283" w14:textId="77777777" w:rsidR="00487514" w:rsidRPr="00B91320" w:rsidRDefault="00487514" w:rsidP="00B91320">
      <w:pPr>
        <w:jc w:val="both"/>
        <w:rPr>
          <w:rFonts w:eastAsia="Calibri"/>
          <w:sz w:val="22"/>
          <w:szCs w:val="22"/>
          <w:lang w:val="en-US"/>
        </w:rPr>
      </w:pPr>
    </w:p>
    <w:p w14:paraId="06296836" w14:textId="77777777" w:rsidR="00487514" w:rsidRPr="00B91320" w:rsidRDefault="00487514" w:rsidP="00B91320">
      <w:pPr>
        <w:jc w:val="both"/>
        <w:rPr>
          <w:rFonts w:eastAsia="Calibri"/>
          <w:sz w:val="22"/>
          <w:szCs w:val="22"/>
          <w:lang w:val="en-US"/>
        </w:rPr>
      </w:pPr>
      <w:r w:rsidRPr="00B91320">
        <w:rPr>
          <w:rFonts w:eastAsia="Calibri"/>
          <w:sz w:val="22"/>
          <w:szCs w:val="22"/>
          <w:lang w:val="en-US"/>
        </w:rPr>
        <w:lastRenderedPageBreak/>
        <w:tab/>
        <w:t>Meeting presenters included Ambassador Rita Claverie Díaz de Sciolli, Chair of the Permanent Council; Dr. Anselm Hennis, Director of the Department of Noncommunicable Diseases and Mental Health of the Pan American Health Organization; Dr. Fabio Da Silva Gomes, Nutrition and Physical Activity Advisor of the Department of Noncommunicable Diseases and Mental Health of the Pan American Health Organization.</w:t>
      </w:r>
    </w:p>
    <w:p w14:paraId="7D8F9111" w14:textId="77777777" w:rsidR="00487514" w:rsidRPr="00B91320" w:rsidRDefault="00487514" w:rsidP="00B91320">
      <w:pPr>
        <w:jc w:val="both"/>
        <w:rPr>
          <w:rFonts w:eastAsia="MS Mincho"/>
          <w:sz w:val="22"/>
          <w:szCs w:val="22"/>
          <w:lang w:val="en-US"/>
        </w:rPr>
      </w:pPr>
    </w:p>
    <w:p w14:paraId="07BD34E3" w14:textId="77777777" w:rsidR="00487514" w:rsidRPr="00B91320" w:rsidRDefault="00487514" w:rsidP="00B91320">
      <w:pPr>
        <w:ind w:right="-29"/>
        <w:jc w:val="both"/>
        <w:rPr>
          <w:sz w:val="22"/>
          <w:szCs w:val="22"/>
          <w:lang w:val="en-US"/>
        </w:rPr>
      </w:pPr>
      <w:r w:rsidRPr="00B91320">
        <w:rPr>
          <w:rFonts w:eastAsia="MS Mincho"/>
          <w:sz w:val="22"/>
          <w:szCs w:val="22"/>
          <w:lang w:val="en-US"/>
        </w:rPr>
        <w:tab/>
        <w:t xml:space="preserve">The second joint session was held on June 17, 2020 to address the topic of building resilience in response to the COVID-19 pandemic that unleashed a series of unprecedented </w:t>
      </w:r>
      <w:r w:rsidRPr="00B91320">
        <w:rPr>
          <w:sz w:val="22"/>
          <w:szCs w:val="22"/>
          <w:lang w:val="en-US"/>
        </w:rPr>
        <w:t>upheavals for society, health systems, economies, and governmental systems throughout the world. The decision made by many governments to impose closures and isolation to slow the transmission rate of the virus and prevent the overloading of health systems, although necessary, has had a high cost and recovering from it will take a long time. It is estimated that Latin America and the Caribbean will suffer the worst recessions in its history, imperiling the development advances made over the last two decades. The pandemic has also exacerbated the region’s inequities due to its disproportionate impact on the poorest and most vulnerable population.</w:t>
      </w:r>
    </w:p>
    <w:p w14:paraId="00A297C0" w14:textId="77777777" w:rsidR="00487514" w:rsidRPr="00B91320" w:rsidRDefault="00487514" w:rsidP="00B91320">
      <w:pPr>
        <w:ind w:right="-29"/>
        <w:jc w:val="both"/>
        <w:rPr>
          <w:sz w:val="22"/>
          <w:szCs w:val="22"/>
          <w:lang w:val="en-US"/>
        </w:rPr>
      </w:pPr>
    </w:p>
    <w:p w14:paraId="78A44576" w14:textId="77777777" w:rsidR="00487514" w:rsidRPr="00B91320" w:rsidRDefault="00487514" w:rsidP="00B91320">
      <w:pPr>
        <w:ind w:firstLine="720"/>
        <w:jc w:val="both"/>
        <w:rPr>
          <w:sz w:val="22"/>
          <w:szCs w:val="22"/>
          <w:lang w:val="en-US"/>
        </w:rPr>
      </w:pPr>
      <w:r w:rsidRPr="00B91320">
        <w:rPr>
          <w:sz w:val="22"/>
          <w:szCs w:val="22"/>
          <w:lang w:val="en-US"/>
        </w:rPr>
        <w:t>In addition to this, projections for the 2020 hurricane season in the Atlantic may be 60% more severe than usual, heightening the compounded challenges that will result from a combined response to the pandemic and other disasters such as an earthquake or a hurricane. The economic impact of the pandemic will negatively impact the response and recovery if the countries suffer a climate-related disaster.</w:t>
      </w:r>
    </w:p>
    <w:p w14:paraId="5109C038" w14:textId="77777777" w:rsidR="00487514" w:rsidRPr="00B91320" w:rsidRDefault="00487514" w:rsidP="00B91320">
      <w:pPr>
        <w:jc w:val="both"/>
        <w:rPr>
          <w:sz w:val="22"/>
          <w:szCs w:val="22"/>
          <w:lang w:val="en-US"/>
        </w:rPr>
      </w:pPr>
    </w:p>
    <w:p w14:paraId="7E200F90" w14:textId="77777777" w:rsidR="00487514" w:rsidRPr="00B91320" w:rsidRDefault="00487514" w:rsidP="00B91320">
      <w:pPr>
        <w:ind w:firstLine="720"/>
        <w:jc w:val="both"/>
        <w:rPr>
          <w:rFonts w:eastAsia="MS Mincho"/>
          <w:sz w:val="22"/>
          <w:szCs w:val="22"/>
          <w:lang w:val="en-US"/>
        </w:rPr>
      </w:pPr>
      <w:r w:rsidRPr="00B91320">
        <w:rPr>
          <w:sz w:val="22"/>
          <w:szCs w:val="22"/>
          <w:lang w:val="en-US"/>
        </w:rPr>
        <w:t xml:space="preserve">Given this scenario, the purpose of the joint meeting of the Permanent Council and CIDI was to facilitate dialogue among the member states and receive experts’ advice on strategies that may be used to support the work of recovery following COVID-19, while increasing resilience for dealing with future upheavals. </w:t>
      </w:r>
    </w:p>
    <w:p w14:paraId="2F0204BE" w14:textId="77777777" w:rsidR="00487514" w:rsidRPr="00B91320" w:rsidRDefault="00487514" w:rsidP="00B91320">
      <w:pPr>
        <w:ind w:right="-29"/>
        <w:jc w:val="both"/>
        <w:rPr>
          <w:rFonts w:eastAsia="MS Mincho"/>
          <w:sz w:val="22"/>
          <w:szCs w:val="22"/>
          <w:lang w:val="en-US"/>
        </w:rPr>
      </w:pPr>
    </w:p>
    <w:p w14:paraId="7B7CC98E" w14:textId="77777777" w:rsidR="00487514" w:rsidRPr="00B91320" w:rsidRDefault="00487514" w:rsidP="00B91320">
      <w:pPr>
        <w:ind w:right="-29"/>
        <w:jc w:val="both"/>
        <w:rPr>
          <w:sz w:val="22"/>
          <w:szCs w:val="22"/>
          <w:lang w:val="en-US"/>
        </w:rPr>
      </w:pPr>
      <w:r w:rsidRPr="00B91320">
        <w:rPr>
          <w:rFonts w:eastAsia="MS Mincho"/>
          <w:sz w:val="22"/>
          <w:szCs w:val="22"/>
          <w:lang w:val="en-US"/>
        </w:rPr>
        <w:tab/>
        <w:t xml:space="preserve">The panel of presenters included Ambassador </w:t>
      </w:r>
      <w:r w:rsidRPr="00B91320">
        <w:rPr>
          <w:sz w:val="22"/>
          <w:szCs w:val="22"/>
          <w:lang w:val="en-US"/>
        </w:rPr>
        <w:t xml:space="preserve">Riyad Insanally, Guyana’s Permanent Representative to the OAS and Chair of CIDI; Dr. Justin Ram, independent economist and Executive President and General Director of GSec and </w:t>
      </w:r>
      <w:r w:rsidRPr="00B91320">
        <w:rPr>
          <w:iCs/>
          <w:sz w:val="22"/>
          <w:szCs w:val="22"/>
          <w:lang w:val="en-US"/>
        </w:rPr>
        <w:t>Justin Ram Advisory Services</w:t>
      </w:r>
      <w:r w:rsidRPr="00B91320">
        <w:rPr>
          <w:i/>
          <w:sz w:val="22"/>
          <w:szCs w:val="22"/>
          <w:lang w:val="en-US"/>
        </w:rPr>
        <w:t xml:space="preserve">; </w:t>
      </w:r>
      <w:r w:rsidRPr="00B91320">
        <w:rPr>
          <w:sz w:val="22"/>
          <w:szCs w:val="22"/>
          <w:lang w:val="en-US"/>
        </w:rPr>
        <w:t>Dr. George Alleyne, Director Emeritus of the Pan American Health Organization; Mr. Manuel Otero, Director General of the Inter-American Institute for Cooperation on Agriculture; Miguel Barreto, Regional Director for Latin America and the Caribbean of the United Nations World Food Programme; and Mrs. Elizabeth Riley, Acting Executive Director of the Caribbean Disaster Emergency Management Agency.</w:t>
      </w:r>
    </w:p>
    <w:p w14:paraId="7D4D594C" w14:textId="77777777" w:rsidR="00487514" w:rsidRPr="00B91320" w:rsidRDefault="00487514" w:rsidP="00B91320">
      <w:pPr>
        <w:autoSpaceDE w:val="0"/>
        <w:autoSpaceDN w:val="0"/>
        <w:adjustRightInd w:val="0"/>
        <w:jc w:val="both"/>
        <w:rPr>
          <w:sz w:val="22"/>
          <w:szCs w:val="22"/>
          <w:lang w:val="en-US"/>
        </w:rPr>
      </w:pPr>
    </w:p>
    <w:p w14:paraId="1B67BD9C" w14:textId="77777777" w:rsidR="00487514" w:rsidRPr="00B91320" w:rsidRDefault="00487514" w:rsidP="00B91320">
      <w:pPr>
        <w:ind w:right="-29"/>
        <w:jc w:val="both"/>
        <w:rPr>
          <w:sz w:val="22"/>
          <w:szCs w:val="22"/>
          <w:lang w:val="en-US"/>
        </w:rPr>
      </w:pPr>
      <w:r w:rsidRPr="00B91320">
        <w:rPr>
          <w:rFonts w:eastAsia="MS Mincho"/>
          <w:sz w:val="22"/>
          <w:szCs w:val="22"/>
          <w:lang w:val="en-US"/>
        </w:rPr>
        <w:tab/>
        <w:t xml:space="preserve">CIDI also received reports and followed up the preparations for ministerial meetings and inter-American committee meetings and other procedural matters. Thus: 1) </w:t>
      </w:r>
      <w:r w:rsidRPr="00B91320">
        <w:rPr>
          <w:rFonts w:eastAsia="Calibri"/>
          <w:sz w:val="22"/>
          <w:szCs w:val="22"/>
          <w:lang w:val="en-US"/>
        </w:rPr>
        <w:t xml:space="preserve">based on a recommendation from the Board of Directors of the Inter-American Agency for Cooperation and Development (JD/AICD), CIDI approved payment corresponding to costs for the external audit of the Cooperation Fund for Development (CFD) for fiscal years 2019-2021; 2) </w:t>
      </w:r>
      <w:r w:rsidRPr="00B91320">
        <w:rPr>
          <w:color w:val="000000"/>
          <w:sz w:val="22"/>
          <w:szCs w:val="22"/>
          <w:lang w:val="en-US"/>
        </w:rPr>
        <w:t>it postponed the Twelfth Regular Meeting of the Inter-American Ports Commission</w:t>
      </w:r>
      <w:r w:rsidRPr="00B91320">
        <w:rPr>
          <w:sz w:val="22"/>
          <w:szCs w:val="22"/>
          <w:lang w:val="en-US"/>
        </w:rPr>
        <w:t xml:space="preserve"> (IAPC) through resolution CIDI/RES. 341 (CII-O/20): </w:t>
      </w:r>
      <w:hyperlink r:id="rId61" w:history="1">
        <w:r w:rsidRPr="00B91320">
          <w:rPr>
            <w:rFonts w:eastAsia="MS Mincho"/>
            <w:color w:val="0000FF"/>
            <w:sz w:val="22"/>
            <w:szCs w:val="22"/>
            <w:u w:val="single"/>
            <w:lang w:val="en-US"/>
          </w:rPr>
          <w:t>Español</w:t>
        </w:r>
      </w:hyperlink>
      <w:r w:rsidRPr="00B91320">
        <w:rPr>
          <w:rFonts w:eastAsia="MS Mincho"/>
          <w:color w:val="0000FF"/>
          <w:sz w:val="22"/>
          <w:szCs w:val="22"/>
          <w:u w:val="single"/>
          <w:lang w:val="en-US"/>
        </w:rPr>
        <w:t xml:space="preserve"> |</w:t>
      </w:r>
      <w:hyperlink r:id="rId62" w:history="1">
        <w:r w:rsidRPr="00B91320">
          <w:rPr>
            <w:rFonts w:eastAsia="MS Mincho"/>
            <w:color w:val="0000FF"/>
            <w:sz w:val="22"/>
            <w:szCs w:val="22"/>
            <w:u w:val="single"/>
            <w:lang w:val="en-US"/>
          </w:rPr>
          <w:t>English</w:t>
        </w:r>
      </w:hyperlink>
      <w:r w:rsidRPr="00B91320">
        <w:rPr>
          <w:sz w:val="22"/>
          <w:szCs w:val="22"/>
          <w:lang w:val="en-US"/>
        </w:rPr>
        <w:t> |</w:t>
      </w:r>
      <w:hyperlink r:id="rId63" w:history="1">
        <w:r w:rsidRPr="00B91320">
          <w:rPr>
            <w:rFonts w:eastAsia="MS Mincho"/>
            <w:color w:val="0000FF"/>
            <w:sz w:val="22"/>
            <w:szCs w:val="22"/>
            <w:u w:val="single"/>
            <w:lang w:val="en-US"/>
          </w:rPr>
          <w:t>Français</w:t>
        </w:r>
      </w:hyperlink>
      <w:r w:rsidRPr="00B91320">
        <w:rPr>
          <w:rFonts w:eastAsia="MS Mincho"/>
          <w:color w:val="0000FF"/>
          <w:sz w:val="22"/>
          <w:szCs w:val="22"/>
          <w:u w:val="single"/>
          <w:lang w:val="en-US"/>
        </w:rPr>
        <w:t xml:space="preserve"> |</w:t>
      </w:r>
      <w:hyperlink r:id="rId64" w:history="1">
        <w:r w:rsidRPr="00B91320">
          <w:rPr>
            <w:rFonts w:eastAsia="MS Mincho"/>
            <w:color w:val="0000FF"/>
            <w:sz w:val="22"/>
            <w:szCs w:val="22"/>
            <w:u w:val="single"/>
            <w:lang w:val="en-US"/>
          </w:rPr>
          <w:t>Português</w:t>
        </w:r>
      </w:hyperlink>
      <w:r w:rsidRPr="00B91320">
        <w:rPr>
          <w:sz w:val="22"/>
          <w:szCs w:val="22"/>
          <w:lang w:val="en-US"/>
        </w:rPr>
        <w:t xml:space="preserve">; 3) approved, </w:t>
      </w:r>
      <w:r w:rsidRPr="00B91320">
        <w:rPr>
          <w:rFonts w:eastAsia="Calibri"/>
          <w:i/>
          <w:sz w:val="22"/>
          <w:szCs w:val="22"/>
          <w:lang w:val="en-US"/>
        </w:rPr>
        <w:t>ad referendum</w:t>
      </w:r>
      <w:r w:rsidRPr="00B91320">
        <w:rPr>
          <w:rFonts w:eastAsia="Calibri"/>
          <w:sz w:val="22"/>
          <w:szCs w:val="22"/>
          <w:lang w:val="en-US"/>
        </w:rPr>
        <w:t xml:space="preserve"> of the General Assembly, the </w:t>
      </w:r>
      <w:r w:rsidRPr="00B91320">
        <w:rPr>
          <w:sz w:val="22"/>
          <w:szCs w:val="22"/>
          <w:lang w:val="en-US"/>
        </w:rPr>
        <w:t xml:space="preserve">“Amendments to the Statutes of the Inter-American Agency for Cooperation and Development (IACD) and to the Statutes of the Committee of the Capital Fund for the OAS Scholarship and Training Programs through resolution CIDI/RES. 342 (CIII-O/20) </w:t>
      </w:r>
      <w:hyperlink r:id="rId65" w:history="1">
        <w:r w:rsidRPr="00B91320">
          <w:rPr>
            <w:rFonts w:eastAsia="MS Mincho"/>
            <w:color w:val="0000FF"/>
            <w:sz w:val="22"/>
            <w:szCs w:val="22"/>
            <w:u w:val="single"/>
            <w:lang w:val="en-US"/>
          </w:rPr>
          <w:t>Español</w:t>
        </w:r>
      </w:hyperlink>
      <w:r w:rsidRPr="00B91320">
        <w:rPr>
          <w:sz w:val="22"/>
          <w:szCs w:val="22"/>
          <w:lang w:val="en-US"/>
        </w:rPr>
        <w:t xml:space="preserve"> |</w:t>
      </w:r>
      <w:hyperlink r:id="rId66" w:history="1">
        <w:r w:rsidRPr="00B91320">
          <w:rPr>
            <w:rFonts w:eastAsia="MS Mincho"/>
            <w:color w:val="0000FF"/>
            <w:sz w:val="22"/>
            <w:szCs w:val="22"/>
            <w:u w:val="single"/>
            <w:lang w:val="en-US"/>
          </w:rPr>
          <w:t>English</w:t>
        </w:r>
      </w:hyperlink>
      <w:r w:rsidRPr="00B91320">
        <w:rPr>
          <w:sz w:val="22"/>
          <w:szCs w:val="22"/>
          <w:lang w:val="en-US"/>
        </w:rPr>
        <w:t xml:space="preserve"> |</w:t>
      </w:r>
      <w:hyperlink r:id="rId67" w:history="1">
        <w:r w:rsidRPr="00B91320">
          <w:rPr>
            <w:rFonts w:eastAsia="MS Mincho"/>
            <w:color w:val="0000FF"/>
            <w:sz w:val="22"/>
            <w:szCs w:val="22"/>
            <w:u w:val="single"/>
            <w:lang w:val="en-US"/>
          </w:rPr>
          <w:t>Français</w:t>
        </w:r>
      </w:hyperlink>
      <w:r w:rsidRPr="00B91320">
        <w:rPr>
          <w:sz w:val="22"/>
          <w:szCs w:val="22"/>
          <w:lang w:val="en-US"/>
        </w:rPr>
        <w:t xml:space="preserve"> |</w:t>
      </w:r>
      <w:hyperlink r:id="rId68" w:history="1">
        <w:r w:rsidRPr="00B91320">
          <w:rPr>
            <w:rFonts w:eastAsia="MS Mincho"/>
            <w:color w:val="0000FF"/>
            <w:sz w:val="22"/>
            <w:szCs w:val="22"/>
            <w:u w:val="single"/>
            <w:lang w:val="en-US"/>
          </w:rPr>
          <w:t>Português</w:t>
        </w:r>
      </w:hyperlink>
      <w:r w:rsidRPr="00B91320">
        <w:rPr>
          <w:sz w:val="22"/>
          <w:szCs w:val="22"/>
          <w:lang w:val="en-US"/>
        </w:rPr>
        <w:t>; 4) approved the 2019 SEDI Annual Report and the SEDI 2020 Work Plan; 5) received the Work Plan of the Inter-American Competitiveness Network</w:t>
      </w:r>
      <w:r w:rsidRPr="00B91320">
        <w:rPr>
          <w:color w:val="000000"/>
          <w:sz w:val="22"/>
          <w:szCs w:val="22"/>
          <w:lang w:val="en-US"/>
        </w:rPr>
        <w:t xml:space="preserve"> (RIAC);</w:t>
      </w:r>
      <w:r w:rsidRPr="00B91320">
        <w:rPr>
          <w:sz w:val="22"/>
          <w:szCs w:val="22"/>
          <w:lang w:val="en-US"/>
        </w:rPr>
        <w:t xml:space="preserve"> 6) convened the Twenty-First Inter-American Conference of Ministers of Labor through resolution CIDI/RES. 343 (CIII-O/20): </w:t>
      </w:r>
      <w:hyperlink r:id="rId69" w:history="1">
        <w:r w:rsidRPr="00B91320">
          <w:rPr>
            <w:rFonts w:eastAsia="MS Mincho"/>
            <w:color w:val="0000FF"/>
            <w:sz w:val="22"/>
            <w:szCs w:val="22"/>
            <w:u w:val="single"/>
            <w:lang w:val="en-US"/>
          </w:rPr>
          <w:t>Español</w:t>
        </w:r>
      </w:hyperlink>
      <w:r w:rsidRPr="00B91320">
        <w:rPr>
          <w:rFonts w:eastAsia="MS Mincho"/>
          <w:color w:val="0000FF"/>
          <w:sz w:val="22"/>
          <w:szCs w:val="22"/>
          <w:u w:val="single"/>
          <w:lang w:val="en-US"/>
        </w:rPr>
        <w:t xml:space="preserve"> |</w:t>
      </w:r>
      <w:r w:rsidRPr="00B91320">
        <w:rPr>
          <w:sz w:val="22"/>
          <w:szCs w:val="22"/>
          <w:lang w:val="en-US"/>
        </w:rPr>
        <w:t xml:space="preserve"> </w:t>
      </w:r>
      <w:hyperlink r:id="rId70" w:history="1">
        <w:r w:rsidRPr="00B91320">
          <w:rPr>
            <w:rFonts w:eastAsia="MS Mincho"/>
            <w:color w:val="0000FF"/>
            <w:sz w:val="22"/>
            <w:szCs w:val="22"/>
            <w:u w:val="single"/>
            <w:lang w:val="en-US"/>
          </w:rPr>
          <w:t>English</w:t>
        </w:r>
      </w:hyperlink>
      <w:r w:rsidRPr="00B91320">
        <w:rPr>
          <w:sz w:val="22"/>
          <w:szCs w:val="22"/>
          <w:lang w:val="en-US"/>
        </w:rPr>
        <w:t xml:space="preserve"> | </w:t>
      </w:r>
      <w:hyperlink r:id="rId71" w:history="1">
        <w:r w:rsidRPr="00B91320">
          <w:rPr>
            <w:rFonts w:eastAsia="MS Mincho"/>
            <w:color w:val="0000FF"/>
            <w:sz w:val="22"/>
            <w:szCs w:val="22"/>
            <w:u w:val="single"/>
            <w:lang w:val="en-US"/>
          </w:rPr>
          <w:t>Français</w:t>
        </w:r>
      </w:hyperlink>
      <w:r w:rsidRPr="00B91320">
        <w:rPr>
          <w:sz w:val="22"/>
          <w:szCs w:val="22"/>
          <w:lang w:val="en-US"/>
        </w:rPr>
        <w:t xml:space="preserve"> | </w:t>
      </w:r>
      <w:hyperlink r:id="rId72" w:history="1">
        <w:r w:rsidRPr="00B91320">
          <w:rPr>
            <w:rFonts w:eastAsia="MS Mincho"/>
            <w:color w:val="0000FF"/>
            <w:sz w:val="22"/>
            <w:szCs w:val="22"/>
            <w:u w:val="single"/>
            <w:lang w:val="en-US"/>
          </w:rPr>
          <w:t>Português</w:t>
        </w:r>
      </w:hyperlink>
      <w:r w:rsidRPr="00B91320">
        <w:rPr>
          <w:sz w:val="22"/>
          <w:szCs w:val="22"/>
          <w:lang w:val="en-US"/>
        </w:rPr>
        <w:t xml:space="preserve">; 7) during the meeting held on September 29, 2020, it took note of the report from the Chair of the Committee on Partnership for Development Policies on analysis of the document “Study on Tools and Entities of the Inter-American System to Address Natural Disaster Response,” document </w:t>
      </w:r>
      <w:r w:rsidRPr="00B91320">
        <w:rPr>
          <w:rFonts w:eastAsia="Calibri"/>
          <w:sz w:val="22"/>
          <w:szCs w:val="22"/>
          <w:lang w:val="en-US"/>
        </w:rPr>
        <w:t xml:space="preserve"> </w:t>
      </w:r>
      <w:r w:rsidRPr="00B91320">
        <w:rPr>
          <w:rFonts w:eastAsia="Calibri"/>
          <w:sz w:val="22"/>
          <w:szCs w:val="22"/>
          <w:lang w:val="en-US"/>
        </w:rPr>
        <w:lastRenderedPageBreak/>
        <w:t xml:space="preserve">CIDI/CPD/doc.202/20 rev. 1:  </w:t>
      </w:r>
      <w:hyperlink r:id="rId73" w:history="1">
        <w:r w:rsidRPr="00B91320">
          <w:rPr>
            <w:rFonts w:eastAsia="Calibri"/>
            <w:color w:val="0000FF"/>
            <w:sz w:val="22"/>
            <w:szCs w:val="22"/>
            <w:u w:val="single"/>
            <w:lang w:val="en-US"/>
          </w:rPr>
          <w:t>Español</w:t>
        </w:r>
      </w:hyperlink>
      <w:r w:rsidRPr="00B91320">
        <w:rPr>
          <w:rFonts w:eastAsia="Calibri"/>
          <w:color w:val="0000FF"/>
          <w:sz w:val="22"/>
          <w:szCs w:val="22"/>
          <w:u w:val="single"/>
          <w:lang w:val="en-US"/>
        </w:rPr>
        <w:t xml:space="preserve"> | </w:t>
      </w:r>
      <w:hyperlink r:id="rId74" w:history="1">
        <w:r w:rsidRPr="00B91320">
          <w:rPr>
            <w:rFonts w:eastAsia="Calibri"/>
            <w:color w:val="0000FF"/>
            <w:sz w:val="22"/>
            <w:szCs w:val="22"/>
            <w:u w:val="single"/>
            <w:lang w:val="en-US"/>
          </w:rPr>
          <w:t>English</w:t>
        </w:r>
      </w:hyperlink>
      <w:r w:rsidRPr="00B91320">
        <w:rPr>
          <w:rFonts w:eastAsia="Calibri"/>
          <w:color w:val="0000FF"/>
          <w:sz w:val="22"/>
          <w:szCs w:val="22"/>
          <w:u w:val="single"/>
          <w:lang w:val="en-US"/>
        </w:rPr>
        <w:t xml:space="preserve"> </w:t>
      </w:r>
      <w:r w:rsidRPr="00B91320">
        <w:rPr>
          <w:rFonts w:eastAsia="Calibri"/>
          <w:sz w:val="22"/>
          <w:szCs w:val="22"/>
          <w:lang w:val="en-US"/>
        </w:rPr>
        <w:t xml:space="preserve">| </w:t>
      </w:r>
      <w:hyperlink r:id="rId75" w:history="1">
        <w:r w:rsidRPr="00B91320">
          <w:rPr>
            <w:rFonts w:eastAsia="Calibri"/>
            <w:color w:val="0000FF"/>
            <w:sz w:val="22"/>
            <w:szCs w:val="22"/>
            <w:u w:val="single"/>
            <w:lang w:val="en-US"/>
          </w:rPr>
          <w:t>Français</w:t>
        </w:r>
      </w:hyperlink>
      <w:r w:rsidRPr="00B91320">
        <w:rPr>
          <w:rFonts w:eastAsia="Calibri"/>
          <w:color w:val="FF0000"/>
          <w:sz w:val="22"/>
          <w:szCs w:val="22"/>
          <w:lang w:val="en-US"/>
        </w:rPr>
        <w:t xml:space="preserve"> </w:t>
      </w:r>
      <w:r w:rsidRPr="00B91320">
        <w:rPr>
          <w:rFonts w:eastAsia="Calibri"/>
          <w:sz w:val="22"/>
          <w:szCs w:val="22"/>
          <w:lang w:val="en-US"/>
        </w:rPr>
        <w:t xml:space="preserve">| </w:t>
      </w:r>
      <w:hyperlink r:id="rId76" w:history="1">
        <w:r w:rsidRPr="00B91320">
          <w:rPr>
            <w:rFonts w:eastAsia="Calibri"/>
            <w:color w:val="0000FF"/>
            <w:sz w:val="22"/>
            <w:szCs w:val="22"/>
            <w:u w:val="single"/>
            <w:lang w:val="en-US"/>
          </w:rPr>
          <w:t>Português</w:t>
        </w:r>
      </w:hyperlink>
      <w:r w:rsidRPr="00B91320">
        <w:rPr>
          <w:rFonts w:eastAsia="Calibri"/>
          <w:color w:val="0000FF"/>
          <w:sz w:val="22"/>
          <w:szCs w:val="22"/>
          <w:lang w:val="en-US"/>
        </w:rPr>
        <w:t xml:space="preserve">, </w:t>
      </w:r>
      <w:r w:rsidRPr="00B91320">
        <w:rPr>
          <w:sz w:val="22"/>
          <w:szCs w:val="22"/>
          <w:lang w:val="en-US"/>
        </w:rPr>
        <w:t xml:space="preserve">and adopted the recommendations contained in document </w:t>
      </w:r>
      <w:r w:rsidRPr="00B91320">
        <w:rPr>
          <w:sz w:val="22"/>
          <w:szCs w:val="22"/>
          <w:lang w:val="en-US" w:eastAsia="ar-SA"/>
        </w:rPr>
        <w:t xml:space="preserve">CIDI/CPD/doc.200/20 rev. 3: </w:t>
      </w:r>
      <w:hyperlink r:id="rId77" w:history="1">
        <w:r w:rsidRPr="00B91320">
          <w:rPr>
            <w:color w:val="0000FF"/>
            <w:sz w:val="22"/>
            <w:szCs w:val="22"/>
            <w:u w:val="single"/>
            <w:lang w:val="en-US" w:eastAsia="ar-SA"/>
          </w:rPr>
          <w:t>Español</w:t>
        </w:r>
      </w:hyperlink>
      <w:r w:rsidRPr="00B91320">
        <w:rPr>
          <w:sz w:val="22"/>
          <w:szCs w:val="22"/>
          <w:lang w:val="en-US" w:eastAsia="ar-SA"/>
        </w:rPr>
        <w:t xml:space="preserve"> | </w:t>
      </w:r>
      <w:hyperlink r:id="rId78" w:history="1">
        <w:r w:rsidRPr="00B91320">
          <w:rPr>
            <w:color w:val="0000FF"/>
            <w:sz w:val="22"/>
            <w:szCs w:val="22"/>
            <w:u w:val="single"/>
            <w:lang w:val="en-US" w:eastAsia="ar-SA"/>
          </w:rPr>
          <w:t>English</w:t>
        </w:r>
      </w:hyperlink>
      <w:r w:rsidRPr="00B91320">
        <w:rPr>
          <w:sz w:val="22"/>
          <w:szCs w:val="22"/>
          <w:lang w:val="en-US" w:eastAsia="ar-SA"/>
        </w:rPr>
        <w:t xml:space="preserve"> | </w:t>
      </w:r>
      <w:hyperlink r:id="rId79" w:history="1">
        <w:r w:rsidRPr="00B91320">
          <w:rPr>
            <w:color w:val="0000FF"/>
            <w:sz w:val="22"/>
            <w:szCs w:val="22"/>
            <w:u w:val="single"/>
            <w:lang w:val="en-US"/>
          </w:rPr>
          <w:t>Français</w:t>
        </w:r>
      </w:hyperlink>
      <w:r w:rsidRPr="00B91320">
        <w:rPr>
          <w:sz w:val="22"/>
          <w:szCs w:val="22"/>
          <w:lang w:val="en-US"/>
        </w:rPr>
        <w:t xml:space="preserve"> | </w:t>
      </w:r>
      <w:hyperlink r:id="rId80" w:history="1">
        <w:r w:rsidRPr="00B91320">
          <w:rPr>
            <w:color w:val="0000FF"/>
            <w:sz w:val="22"/>
            <w:szCs w:val="22"/>
            <w:u w:val="single"/>
            <w:lang w:val="en-US"/>
          </w:rPr>
          <w:t>Português</w:t>
        </w:r>
      </w:hyperlink>
      <w:r w:rsidRPr="00B91320">
        <w:rPr>
          <w:color w:val="0000FF"/>
          <w:sz w:val="22"/>
          <w:szCs w:val="22"/>
          <w:u w:val="single"/>
          <w:lang w:val="en-US"/>
        </w:rPr>
        <w:t xml:space="preserve">; </w:t>
      </w:r>
      <w:r w:rsidRPr="00B91320">
        <w:rPr>
          <w:sz w:val="22"/>
          <w:szCs w:val="22"/>
          <w:lang w:val="en-US"/>
        </w:rPr>
        <w:t xml:space="preserve">8) received the report from the Committee on Migration Issues on </w:t>
      </w:r>
      <w:r w:rsidRPr="00B91320">
        <w:rPr>
          <w:rFonts w:eastAsia="Calibri"/>
          <w:sz w:val="22"/>
          <w:szCs w:val="22"/>
          <w:lang w:val="en-US"/>
        </w:rPr>
        <w:t>Follow-up to the Inter-American Program for the Promotion and Protection of Human Rights of Migrants, including Migrant Workers and their Families, in compliance with resolution AG/RES. 2883 (XLVI-O/16), d</w:t>
      </w:r>
      <w:r w:rsidRPr="00B91320">
        <w:rPr>
          <w:sz w:val="22"/>
          <w:szCs w:val="22"/>
          <w:lang w:val="en-US"/>
        </w:rPr>
        <w:t xml:space="preserve">ocument CIDI/CAM/doc.80/20 - </w:t>
      </w:r>
      <w:hyperlink r:id="rId81" w:history="1">
        <w:r w:rsidRPr="00B91320">
          <w:rPr>
            <w:color w:val="0000FF"/>
            <w:sz w:val="22"/>
            <w:szCs w:val="22"/>
            <w:u w:val="single"/>
            <w:lang w:val="en-US"/>
          </w:rPr>
          <w:t>Español</w:t>
        </w:r>
      </w:hyperlink>
      <w:r w:rsidRPr="00B91320">
        <w:rPr>
          <w:color w:val="0000FF"/>
          <w:sz w:val="22"/>
          <w:szCs w:val="22"/>
          <w:u w:val="single"/>
          <w:lang w:val="en-US"/>
        </w:rPr>
        <w:t xml:space="preserve"> </w:t>
      </w:r>
      <w:r w:rsidRPr="00B91320">
        <w:rPr>
          <w:sz w:val="22"/>
          <w:szCs w:val="22"/>
          <w:lang w:val="en-US"/>
        </w:rPr>
        <w:t>|</w:t>
      </w:r>
      <w:hyperlink r:id="rId82" w:history="1">
        <w:r w:rsidRPr="00B91320">
          <w:rPr>
            <w:color w:val="0000FF"/>
            <w:sz w:val="22"/>
            <w:szCs w:val="22"/>
            <w:u w:val="single"/>
            <w:lang w:val="en-US"/>
          </w:rPr>
          <w:t>English</w:t>
        </w:r>
      </w:hyperlink>
      <w:r w:rsidRPr="00B91320">
        <w:rPr>
          <w:color w:val="0000FF"/>
          <w:sz w:val="22"/>
          <w:szCs w:val="22"/>
          <w:u w:val="single"/>
          <w:lang w:val="en-US"/>
        </w:rPr>
        <w:t xml:space="preserve"> </w:t>
      </w:r>
      <w:r w:rsidRPr="00B91320">
        <w:rPr>
          <w:sz w:val="22"/>
          <w:szCs w:val="22"/>
          <w:lang w:val="en-US"/>
        </w:rPr>
        <w:t>|</w:t>
      </w:r>
      <w:hyperlink r:id="rId83" w:history="1">
        <w:r w:rsidRPr="00B91320">
          <w:rPr>
            <w:color w:val="0000FF"/>
            <w:sz w:val="22"/>
            <w:szCs w:val="22"/>
            <w:u w:val="single"/>
            <w:lang w:val="en-US"/>
          </w:rPr>
          <w:t>Français</w:t>
        </w:r>
      </w:hyperlink>
      <w:r w:rsidRPr="00B91320">
        <w:rPr>
          <w:sz w:val="22"/>
          <w:szCs w:val="22"/>
          <w:lang w:val="en-US"/>
        </w:rPr>
        <w:t xml:space="preserve"> | </w:t>
      </w:r>
      <w:hyperlink r:id="rId84" w:history="1">
        <w:r w:rsidRPr="00B91320">
          <w:rPr>
            <w:color w:val="0000FF"/>
            <w:sz w:val="22"/>
            <w:szCs w:val="22"/>
            <w:u w:val="single"/>
            <w:lang w:val="en-US"/>
          </w:rPr>
          <w:t>Português</w:t>
        </w:r>
      </w:hyperlink>
      <w:r w:rsidRPr="00B91320">
        <w:rPr>
          <w:sz w:val="22"/>
          <w:szCs w:val="22"/>
          <w:lang w:val="en-US"/>
        </w:rPr>
        <w:t xml:space="preserve">; 9) in preparation for the fiftieth regular session of the General Assembly, it agreed on the draft resolutions </w:t>
      </w:r>
      <w:r w:rsidRPr="00B91320">
        <w:rPr>
          <w:rFonts w:eastAsia="MS Mincho"/>
          <w:sz w:val="22"/>
          <w:szCs w:val="22"/>
          <w:lang w:val="en-US"/>
        </w:rPr>
        <w:t xml:space="preserve">“Advancing Hemispheric Initiatives on Integral Development: Promoting Resilience” and “Challenges to Food and Nutrition Security in the Americas in the Face of the </w:t>
      </w:r>
      <w:r w:rsidRPr="00B91320">
        <w:rPr>
          <w:sz w:val="22"/>
          <w:szCs w:val="22"/>
          <w:lang w:val="en-US"/>
        </w:rPr>
        <w:t>COVID-19 Pandemic in the Framework of the Plan of Action of Guatemala</w:t>
      </w:r>
      <w:r w:rsidRPr="00B91320">
        <w:rPr>
          <w:rFonts w:eastAsia="Calibri"/>
          <w:sz w:val="22"/>
          <w:szCs w:val="22"/>
          <w:lang w:val="en-US"/>
        </w:rPr>
        <w:t xml:space="preserve"> 2019.”</w:t>
      </w:r>
    </w:p>
    <w:p w14:paraId="75E1CD08" w14:textId="77777777" w:rsidR="00487514" w:rsidRPr="00B91320" w:rsidRDefault="00487514" w:rsidP="00B91320">
      <w:pPr>
        <w:jc w:val="both"/>
        <w:outlineLvl w:val="0"/>
        <w:rPr>
          <w:sz w:val="22"/>
          <w:szCs w:val="22"/>
          <w:lang w:val="en-US"/>
        </w:rPr>
      </w:pPr>
    </w:p>
    <w:p w14:paraId="7283910F" w14:textId="77777777" w:rsidR="00487514" w:rsidRPr="00B91320" w:rsidRDefault="00487514" w:rsidP="00B91320">
      <w:pPr>
        <w:ind w:right="-29"/>
        <w:jc w:val="both"/>
        <w:rPr>
          <w:rFonts w:eastAsia="MS Mincho"/>
          <w:sz w:val="22"/>
          <w:szCs w:val="22"/>
          <w:lang w:val="en-US"/>
        </w:rPr>
      </w:pPr>
      <w:r w:rsidRPr="00B91320">
        <w:rPr>
          <w:rFonts w:eastAsia="MS Mincho"/>
          <w:sz w:val="22"/>
          <w:szCs w:val="22"/>
          <w:lang w:val="en-US"/>
        </w:rPr>
        <w:tab/>
        <w:t xml:space="preserve">The daily tasks of CIDI were carried out through its three permanent committees: the Committee on Partnership for Development Policies; the Committee on Program, Budget, and Evaluation; and the Committee on Migration Issues (CAM). The work done by these bodies, as well as other remaining CIDI bodies, the inter-American committees, the Board of Directors of the AICD, and the non-permanent specialized committees are detailed below. </w:t>
      </w:r>
    </w:p>
    <w:p w14:paraId="3C60CEAE" w14:textId="4A64B166" w:rsidR="00487514" w:rsidRPr="00B91320" w:rsidRDefault="00487514" w:rsidP="00B91320">
      <w:pPr>
        <w:autoSpaceDE w:val="0"/>
        <w:autoSpaceDN w:val="0"/>
        <w:adjustRightInd w:val="0"/>
        <w:snapToGrid w:val="0"/>
        <w:jc w:val="both"/>
        <w:rPr>
          <w:rFonts w:eastAsia="MS Mincho"/>
          <w:spacing w:val="-2"/>
          <w:sz w:val="22"/>
          <w:szCs w:val="22"/>
          <w:lang w:val="en-US"/>
        </w:rPr>
      </w:pPr>
    </w:p>
    <w:p w14:paraId="13F67883" w14:textId="77777777" w:rsidR="00C82B25" w:rsidRPr="00B91320" w:rsidRDefault="00C82B25" w:rsidP="00B91320">
      <w:pPr>
        <w:autoSpaceDE w:val="0"/>
        <w:autoSpaceDN w:val="0"/>
        <w:adjustRightInd w:val="0"/>
        <w:snapToGrid w:val="0"/>
        <w:jc w:val="both"/>
        <w:rPr>
          <w:rFonts w:eastAsia="MS Mincho"/>
          <w:spacing w:val="-2"/>
          <w:sz w:val="22"/>
          <w:szCs w:val="22"/>
          <w:lang w:val="en-US"/>
        </w:rPr>
      </w:pPr>
    </w:p>
    <w:p w14:paraId="68E5C825" w14:textId="77777777" w:rsidR="00487514" w:rsidRPr="00B91320" w:rsidRDefault="00487514" w:rsidP="00B91320">
      <w:pPr>
        <w:numPr>
          <w:ilvl w:val="2"/>
          <w:numId w:val="25"/>
        </w:numPr>
        <w:tabs>
          <w:tab w:val="clear" w:pos="1080"/>
          <w:tab w:val="num" w:pos="720"/>
        </w:tabs>
        <w:ind w:left="720" w:hanging="720"/>
        <w:jc w:val="both"/>
        <w:outlineLvl w:val="1"/>
        <w:rPr>
          <w:rFonts w:eastAsia="MS Mincho"/>
          <w:spacing w:val="-2"/>
          <w:sz w:val="22"/>
          <w:szCs w:val="22"/>
          <w:lang w:val="en-US"/>
        </w:rPr>
      </w:pPr>
      <w:bookmarkStart w:id="9" w:name="_Toc53158171"/>
      <w:r w:rsidRPr="00B91320">
        <w:rPr>
          <w:rFonts w:eastAsia="MS Mincho"/>
          <w:sz w:val="22"/>
          <w:szCs w:val="22"/>
          <w:lang w:val="en-US"/>
        </w:rPr>
        <w:t>SECTORAL AND SPECIALZED MEETINGS OF CIDI</w:t>
      </w:r>
      <w:bookmarkEnd w:id="9"/>
    </w:p>
    <w:p w14:paraId="523C1299" w14:textId="77777777" w:rsidR="00487514" w:rsidRPr="00B91320" w:rsidRDefault="00487514" w:rsidP="00B91320">
      <w:pPr>
        <w:numPr>
          <w:ilvl w:val="12"/>
          <w:numId w:val="0"/>
        </w:numPr>
        <w:suppressAutoHyphens/>
        <w:jc w:val="both"/>
        <w:rPr>
          <w:rFonts w:eastAsia="MS Mincho"/>
          <w:spacing w:val="-2"/>
          <w:sz w:val="22"/>
          <w:szCs w:val="22"/>
          <w:lang w:val="en-US"/>
        </w:rPr>
      </w:pPr>
    </w:p>
    <w:p w14:paraId="65A26BA5" w14:textId="77777777" w:rsidR="00487514" w:rsidRPr="00B91320" w:rsidRDefault="00487514" w:rsidP="00B91320">
      <w:pPr>
        <w:snapToGrid w:val="0"/>
        <w:ind w:right="-29" w:firstLine="720"/>
        <w:jc w:val="both"/>
        <w:rPr>
          <w:sz w:val="22"/>
          <w:szCs w:val="22"/>
          <w:u w:val="single"/>
          <w:lang w:val="en-US"/>
        </w:rPr>
      </w:pPr>
      <w:r w:rsidRPr="00B91320">
        <w:rPr>
          <w:sz w:val="22"/>
          <w:szCs w:val="22"/>
          <w:u w:val="single"/>
          <w:lang w:val="en-US"/>
        </w:rPr>
        <w:t>Education</w:t>
      </w:r>
    </w:p>
    <w:p w14:paraId="230880A5" w14:textId="77777777" w:rsidR="00487514" w:rsidRPr="00B91320" w:rsidRDefault="00487514" w:rsidP="00B91320">
      <w:pPr>
        <w:snapToGrid w:val="0"/>
        <w:ind w:right="-29"/>
        <w:jc w:val="both"/>
        <w:rPr>
          <w:sz w:val="22"/>
          <w:szCs w:val="22"/>
          <w:lang w:val="en-US"/>
        </w:rPr>
      </w:pPr>
    </w:p>
    <w:p w14:paraId="183BFC68" w14:textId="77777777" w:rsidR="00487514" w:rsidRPr="00B91320" w:rsidRDefault="00487514" w:rsidP="00B91320">
      <w:pPr>
        <w:snapToGrid w:val="0"/>
        <w:ind w:right="-29" w:firstLine="720"/>
        <w:jc w:val="both"/>
        <w:rPr>
          <w:sz w:val="22"/>
          <w:szCs w:val="22"/>
          <w:lang w:val="en-US"/>
        </w:rPr>
      </w:pPr>
      <w:r w:rsidRPr="00B91320">
        <w:rPr>
          <w:sz w:val="22"/>
          <w:szCs w:val="22"/>
          <w:lang w:val="en-US"/>
        </w:rPr>
        <w:t xml:space="preserve">The Tenth Inter-American Meeting of Minister of Education, held July 8-9, 2019 in Washington, D.C., adopted the Plan of Action of Antigua and Barbuda: document CIDI/RME/doc.6/19: </w:t>
      </w:r>
      <w:hyperlink r:id="rId85" w:history="1">
        <w:r w:rsidRPr="00B91320">
          <w:rPr>
            <w:color w:val="0563C1" w:themeColor="hyperlink"/>
            <w:sz w:val="22"/>
            <w:szCs w:val="22"/>
            <w:u w:val="single"/>
            <w:lang w:val="en-US"/>
          </w:rPr>
          <w:t>Español</w:t>
        </w:r>
      </w:hyperlink>
      <w:r w:rsidRPr="00B91320">
        <w:rPr>
          <w:sz w:val="22"/>
          <w:szCs w:val="22"/>
          <w:lang w:val="en-US"/>
        </w:rPr>
        <w:t xml:space="preserve"> |</w:t>
      </w:r>
      <w:hyperlink r:id="rId86" w:history="1">
        <w:r w:rsidRPr="00B91320">
          <w:rPr>
            <w:color w:val="0563C1" w:themeColor="hyperlink"/>
            <w:sz w:val="22"/>
            <w:szCs w:val="22"/>
            <w:u w:val="single"/>
            <w:lang w:val="en-US"/>
          </w:rPr>
          <w:t>English</w:t>
        </w:r>
      </w:hyperlink>
      <w:r w:rsidRPr="00B91320">
        <w:rPr>
          <w:sz w:val="22"/>
          <w:szCs w:val="22"/>
          <w:lang w:val="en-US"/>
        </w:rPr>
        <w:t xml:space="preserve">. The meeting focused on: sharing concrete initiatives for the implementation of the Inter-American Education Agenda; reinforcing synergies among global, hemispheric, and sub-regional education strategies; and promoting intersectoral cooperation with social actors in order to help achieve the goals presented by the 2030 Agenda for Sustainable Development. The final report appears in document CIDI/REMDES/ doc.9/20”: </w:t>
      </w:r>
      <w:hyperlink r:id="rId87" w:history="1">
        <w:r w:rsidRPr="00B91320">
          <w:rPr>
            <w:rFonts w:eastAsia="MS Mincho"/>
            <w:color w:val="0000FF"/>
            <w:sz w:val="22"/>
            <w:szCs w:val="22"/>
            <w:u w:val="single"/>
            <w:lang w:val="en-US"/>
          </w:rPr>
          <w:t>Español</w:t>
        </w:r>
      </w:hyperlink>
      <w:r w:rsidRPr="00B91320">
        <w:rPr>
          <w:rFonts w:eastAsia="MS Mincho"/>
          <w:color w:val="0000FF"/>
          <w:sz w:val="22"/>
          <w:szCs w:val="22"/>
          <w:u w:val="single"/>
          <w:lang w:val="en-US"/>
        </w:rPr>
        <w:t xml:space="preserve"> |</w:t>
      </w:r>
      <w:hyperlink r:id="rId88" w:history="1">
        <w:r w:rsidRPr="00B91320">
          <w:rPr>
            <w:rFonts w:eastAsia="MS Mincho"/>
            <w:color w:val="0000FF"/>
            <w:sz w:val="22"/>
            <w:szCs w:val="22"/>
            <w:u w:val="single"/>
            <w:lang w:val="en-US"/>
          </w:rPr>
          <w:t>English</w:t>
        </w:r>
      </w:hyperlink>
      <w:r w:rsidRPr="00B91320">
        <w:rPr>
          <w:sz w:val="22"/>
          <w:szCs w:val="22"/>
          <w:lang w:val="en-US"/>
        </w:rPr>
        <w:t> |</w:t>
      </w:r>
      <w:hyperlink r:id="rId89" w:history="1">
        <w:r w:rsidRPr="00B91320">
          <w:rPr>
            <w:rFonts w:eastAsia="MS Mincho"/>
            <w:color w:val="0000FF"/>
            <w:sz w:val="22"/>
            <w:szCs w:val="22"/>
            <w:u w:val="single"/>
            <w:lang w:val="en-US"/>
          </w:rPr>
          <w:t>Français</w:t>
        </w:r>
      </w:hyperlink>
      <w:r w:rsidRPr="00B91320">
        <w:rPr>
          <w:sz w:val="22"/>
          <w:szCs w:val="22"/>
          <w:lang w:val="en-US"/>
        </w:rPr>
        <w:t> </w:t>
      </w:r>
      <w:hyperlink r:id="rId90" w:history="1">
        <w:r w:rsidRPr="00B91320">
          <w:rPr>
            <w:rFonts w:eastAsia="MS Mincho"/>
            <w:color w:val="0000FF"/>
            <w:sz w:val="22"/>
            <w:szCs w:val="22"/>
            <w:u w:val="single"/>
            <w:lang w:val="en-US"/>
          </w:rPr>
          <w:t>Português</w:t>
        </w:r>
      </w:hyperlink>
      <w:r w:rsidRPr="00B91320">
        <w:rPr>
          <w:sz w:val="22"/>
          <w:szCs w:val="22"/>
          <w:lang w:val="en-US"/>
        </w:rPr>
        <w:t>.</w:t>
      </w:r>
    </w:p>
    <w:p w14:paraId="504ED9AD" w14:textId="77777777" w:rsidR="00487514" w:rsidRPr="00B91320" w:rsidRDefault="00487514" w:rsidP="00B91320">
      <w:pPr>
        <w:numPr>
          <w:ilvl w:val="12"/>
          <w:numId w:val="0"/>
        </w:numPr>
        <w:suppressAutoHyphens/>
        <w:jc w:val="both"/>
        <w:rPr>
          <w:rFonts w:eastAsia="MS Mincho"/>
          <w:spacing w:val="-2"/>
          <w:sz w:val="22"/>
          <w:szCs w:val="22"/>
          <w:lang w:val="en-US"/>
        </w:rPr>
      </w:pPr>
    </w:p>
    <w:p w14:paraId="7C01AF04" w14:textId="77777777" w:rsidR="00487514" w:rsidRPr="00B91320" w:rsidRDefault="00487514" w:rsidP="00B91320">
      <w:pPr>
        <w:ind w:firstLine="720"/>
        <w:jc w:val="both"/>
        <w:textAlignment w:val="baseline"/>
        <w:rPr>
          <w:bCs/>
          <w:color w:val="000000"/>
          <w:sz w:val="22"/>
          <w:szCs w:val="22"/>
          <w:u w:val="single"/>
          <w:lang w:val="en-US"/>
        </w:rPr>
      </w:pPr>
      <w:r w:rsidRPr="00B91320">
        <w:rPr>
          <w:bCs/>
          <w:color w:val="000000"/>
          <w:sz w:val="22"/>
          <w:szCs w:val="22"/>
          <w:u w:val="single"/>
          <w:lang w:val="en-US"/>
        </w:rPr>
        <w:t>Culture</w:t>
      </w:r>
    </w:p>
    <w:p w14:paraId="67A41F3E" w14:textId="77777777" w:rsidR="00487514" w:rsidRPr="00B91320" w:rsidRDefault="00487514" w:rsidP="00B91320">
      <w:pPr>
        <w:jc w:val="both"/>
        <w:textAlignment w:val="baseline"/>
        <w:rPr>
          <w:bCs/>
          <w:color w:val="000000"/>
          <w:sz w:val="22"/>
          <w:szCs w:val="22"/>
          <w:u w:val="single"/>
          <w:lang w:val="en-US"/>
        </w:rPr>
      </w:pPr>
    </w:p>
    <w:p w14:paraId="1E4F71DB" w14:textId="77777777" w:rsidR="00487514" w:rsidRPr="00B91320" w:rsidRDefault="00487514" w:rsidP="00B91320">
      <w:pPr>
        <w:ind w:firstLine="720"/>
        <w:jc w:val="both"/>
        <w:textAlignment w:val="baseline"/>
        <w:rPr>
          <w:sz w:val="22"/>
          <w:szCs w:val="22"/>
          <w:lang w:val="en-US"/>
        </w:rPr>
      </w:pPr>
      <w:r w:rsidRPr="00B91320">
        <w:rPr>
          <w:bCs/>
          <w:color w:val="000000"/>
          <w:sz w:val="22"/>
          <w:szCs w:val="22"/>
          <w:lang w:val="en-US"/>
        </w:rPr>
        <w:t>Participants at the Eighth Meeting of Ministers of Culture and Highest Appropriate Authorities in the CIDI framework, held in Barbados, September 19-20, 2019</w:t>
      </w:r>
      <w:r w:rsidRPr="00B91320">
        <w:rPr>
          <w:b/>
          <w:bCs/>
          <w:color w:val="000000"/>
          <w:sz w:val="22"/>
          <w:szCs w:val="22"/>
          <w:lang w:val="en-US"/>
        </w:rPr>
        <w:t xml:space="preserve">, </w:t>
      </w:r>
      <w:r w:rsidRPr="00B91320">
        <w:rPr>
          <w:color w:val="000000"/>
          <w:sz w:val="22"/>
          <w:szCs w:val="22"/>
          <w:lang w:val="en-US"/>
        </w:rPr>
        <w:t>included ministers and high-level officials from 22 member states. The discussions focused on</w:t>
      </w:r>
      <w:r w:rsidRPr="00B91320">
        <w:rPr>
          <w:sz w:val="22"/>
          <w:szCs w:val="22"/>
          <w:lang w:val="en-US"/>
        </w:rPr>
        <w:t xml:space="preserve"> “Strengthening the creative economy and culture sector: Repositioning the culture sector to secure sustainable development.” The final report appears in document CIDI/REMIC-VIII/doc.11/20: </w:t>
      </w:r>
      <w:hyperlink r:id="rId91" w:history="1">
        <w:r w:rsidRPr="00B91320">
          <w:rPr>
            <w:rFonts w:eastAsia="MS Mincho"/>
            <w:color w:val="0000FF"/>
            <w:sz w:val="22"/>
            <w:szCs w:val="22"/>
            <w:u w:val="single"/>
            <w:lang w:val="en-US"/>
          </w:rPr>
          <w:t>Español</w:t>
        </w:r>
      </w:hyperlink>
      <w:r w:rsidRPr="00B91320">
        <w:rPr>
          <w:sz w:val="22"/>
          <w:szCs w:val="22"/>
          <w:lang w:val="en-US"/>
        </w:rPr>
        <w:t> |</w:t>
      </w:r>
      <w:hyperlink r:id="rId92" w:history="1">
        <w:r w:rsidRPr="00B91320">
          <w:rPr>
            <w:rFonts w:eastAsia="MS Mincho"/>
            <w:color w:val="0000FF"/>
            <w:sz w:val="22"/>
            <w:szCs w:val="22"/>
            <w:u w:val="single"/>
            <w:lang w:val="en-US"/>
          </w:rPr>
          <w:t>English</w:t>
        </w:r>
      </w:hyperlink>
      <w:r w:rsidRPr="00B91320">
        <w:rPr>
          <w:sz w:val="22"/>
          <w:szCs w:val="22"/>
          <w:lang w:val="en-US"/>
        </w:rPr>
        <w:t> |</w:t>
      </w:r>
      <w:hyperlink r:id="rId93" w:history="1">
        <w:r w:rsidRPr="00B91320">
          <w:rPr>
            <w:rFonts w:eastAsia="MS Mincho"/>
            <w:color w:val="0000FF"/>
            <w:sz w:val="22"/>
            <w:szCs w:val="22"/>
            <w:u w:val="single"/>
            <w:lang w:val="en-US"/>
          </w:rPr>
          <w:t>Français</w:t>
        </w:r>
      </w:hyperlink>
      <w:r w:rsidRPr="00B91320">
        <w:rPr>
          <w:sz w:val="22"/>
          <w:szCs w:val="22"/>
          <w:lang w:val="en-US"/>
        </w:rPr>
        <w:t> |</w:t>
      </w:r>
      <w:hyperlink r:id="rId94" w:history="1">
        <w:r w:rsidRPr="00B91320">
          <w:rPr>
            <w:rFonts w:eastAsia="MS Mincho"/>
            <w:color w:val="0000FF"/>
            <w:sz w:val="22"/>
            <w:szCs w:val="22"/>
            <w:u w:val="single"/>
            <w:lang w:val="en-US"/>
          </w:rPr>
          <w:t>Português</w:t>
        </w:r>
      </w:hyperlink>
      <w:r w:rsidRPr="00B91320">
        <w:rPr>
          <w:sz w:val="22"/>
          <w:szCs w:val="22"/>
          <w:lang w:val="en-US"/>
        </w:rPr>
        <w:t>.</w:t>
      </w:r>
    </w:p>
    <w:p w14:paraId="68CF9A59" w14:textId="77777777" w:rsidR="00487514" w:rsidRPr="00B91320" w:rsidRDefault="00487514" w:rsidP="00B91320">
      <w:pPr>
        <w:numPr>
          <w:ilvl w:val="12"/>
          <w:numId w:val="0"/>
        </w:numPr>
        <w:suppressAutoHyphens/>
        <w:jc w:val="both"/>
        <w:rPr>
          <w:rFonts w:eastAsia="MS Mincho"/>
          <w:spacing w:val="-2"/>
          <w:sz w:val="22"/>
          <w:szCs w:val="22"/>
          <w:lang w:val="en-US"/>
        </w:rPr>
      </w:pPr>
    </w:p>
    <w:p w14:paraId="7F614695" w14:textId="77777777" w:rsidR="00487514" w:rsidRPr="00B91320" w:rsidRDefault="00487514" w:rsidP="00B91320">
      <w:pPr>
        <w:numPr>
          <w:ilvl w:val="12"/>
          <w:numId w:val="0"/>
        </w:numPr>
        <w:suppressAutoHyphens/>
        <w:jc w:val="both"/>
        <w:rPr>
          <w:rFonts w:eastAsia="MS Mincho"/>
          <w:sz w:val="22"/>
          <w:szCs w:val="22"/>
          <w:u w:val="single"/>
          <w:lang w:val="en-US"/>
        </w:rPr>
      </w:pPr>
      <w:r w:rsidRPr="00B91320">
        <w:rPr>
          <w:color w:val="202124"/>
          <w:sz w:val="22"/>
          <w:szCs w:val="22"/>
          <w:lang w:val="en-US"/>
        </w:rPr>
        <w:tab/>
      </w:r>
      <w:r w:rsidRPr="00B91320">
        <w:rPr>
          <w:rFonts w:eastAsia="MS Mincho"/>
          <w:sz w:val="22"/>
          <w:szCs w:val="22"/>
          <w:u w:val="single"/>
          <w:lang w:val="en-US"/>
        </w:rPr>
        <w:t>Energy:</w:t>
      </w:r>
    </w:p>
    <w:p w14:paraId="51DDC4CE" w14:textId="77777777" w:rsidR="00487514" w:rsidRPr="00B91320" w:rsidRDefault="00487514" w:rsidP="00B91320">
      <w:pPr>
        <w:jc w:val="both"/>
        <w:rPr>
          <w:rFonts w:eastAsia="MS Mincho"/>
          <w:sz w:val="22"/>
          <w:szCs w:val="22"/>
          <w:lang w:val="en-US"/>
        </w:rPr>
      </w:pPr>
    </w:p>
    <w:p w14:paraId="694DF7B1" w14:textId="09925E20" w:rsidR="00C82B25" w:rsidRPr="00B91320" w:rsidRDefault="00C82B25" w:rsidP="00B91320">
      <w:pPr>
        <w:ind w:firstLine="720"/>
        <w:jc w:val="both"/>
        <w:rPr>
          <w:rFonts w:eastAsiaTheme="minorHAnsi"/>
          <w:sz w:val="22"/>
          <w:szCs w:val="22"/>
          <w:lang w:val="en-US"/>
        </w:rPr>
      </w:pPr>
      <w:r w:rsidRPr="00B91320">
        <w:rPr>
          <w:rFonts w:eastAsiaTheme="minorHAnsi"/>
          <w:sz w:val="22"/>
          <w:szCs w:val="22"/>
          <w:lang w:val="en-US"/>
        </w:rPr>
        <w:t xml:space="preserve">The Fourth Ministerial Meeting of the Energy and Climate Partnership of the Americas (ECPA), held in Montego Bay, Jamaica brought together energy ministers and other high-level officials from 29 countries to discuss “Energy Resilience and Investment Opportunities.” Over the course of two days, February 27 and 28, delegations discussed topics regional energy integration, resilient infrastructure, and the role of natural gas at a time when renewable energy is on the rise. Other topics on the table included gender and energy, electric mobility, sustainable energy, and energy efficiency. For the first time in the series of ECPA ministerial meetings, the agenda also included a plenary session with representatives of the private sector, who talked about how governments can lay a strong foundation for investment and innovation in energy. The World Bank and the Inter-American Development Bank presented innovative financing options available to countries that may want to upgrade their energy systems but have limited borrowing capacity. “Changing the energy paradigm to </w:t>
      </w:r>
      <w:r w:rsidRPr="00B91320">
        <w:rPr>
          <w:rFonts w:eastAsiaTheme="minorHAnsi"/>
          <w:sz w:val="22"/>
          <w:szCs w:val="22"/>
          <w:lang w:val="en-US"/>
        </w:rPr>
        <w:lastRenderedPageBreak/>
        <w:t>address the growing environmental and social demands for clean and affordable energy gives us a unique opportunity to strengthen the region’s resilience to energy price shocks and to build an energy future based on indigenous resources,” said OAS Secretary General Luis Almagro.</w:t>
      </w:r>
    </w:p>
    <w:p w14:paraId="32E98901" w14:textId="61CACDB1" w:rsidR="00487514" w:rsidRPr="00B91320" w:rsidRDefault="00487514" w:rsidP="00B91320">
      <w:pPr>
        <w:jc w:val="both"/>
        <w:rPr>
          <w:color w:val="202124"/>
          <w:sz w:val="22"/>
          <w:szCs w:val="22"/>
          <w:lang w:val="en-US"/>
        </w:rPr>
      </w:pPr>
    </w:p>
    <w:p w14:paraId="3C41E11F" w14:textId="77777777" w:rsidR="00C82B25" w:rsidRPr="00B91320" w:rsidRDefault="00C82B25" w:rsidP="00B91320">
      <w:pPr>
        <w:jc w:val="both"/>
        <w:rPr>
          <w:color w:val="202124"/>
          <w:sz w:val="22"/>
          <w:szCs w:val="22"/>
          <w:lang w:val="en-US"/>
        </w:rPr>
      </w:pPr>
    </w:p>
    <w:p w14:paraId="4439C5F4" w14:textId="77777777" w:rsidR="00487514" w:rsidRPr="00B91320" w:rsidRDefault="00487514" w:rsidP="00B91320">
      <w:pPr>
        <w:keepNext/>
        <w:keepLines/>
        <w:numPr>
          <w:ilvl w:val="2"/>
          <w:numId w:val="25"/>
        </w:numPr>
        <w:tabs>
          <w:tab w:val="clear" w:pos="1080"/>
          <w:tab w:val="num" w:pos="720"/>
        </w:tabs>
        <w:ind w:left="720" w:hanging="720"/>
        <w:jc w:val="both"/>
        <w:outlineLvl w:val="1"/>
        <w:rPr>
          <w:rFonts w:eastAsia="MS Mincho"/>
          <w:spacing w:val="-2"/>
          <w:sz w:val="22"/>
          <w:szCs w:val="22"/>
          <w:lang w:val="en-US"/>
        </w:rPr>
      </w:pPr>
      <w:bookmarkStart w:id="10" w:name="_Toc53158172"/>
      <w:r w:rsidRPr="00B91320">
        <w:rPr>
          <w:rFonts w:eastAsia="MS Mincho"/>
          <w:sz w:val="22"/>
          <w:szCs w:val="22"/>
          <w:lang w:val="en-US"/>
        </w:rPr>
        <w:t xml:space="preserve">ACTIVITIES OF SUBSIDIARY BODIES OF </w:t>
      </w:r>
      <w:r w:rsidRPr="00B91320">
        <w:rPr>
          <w:rFonts w:eastAsia="MS Mincho"/>
          <w:spacing w:val="-2"/>
          <w:sz w:val="22"/>
          <w:szCs w:val="22"/>
          <w:lang w:val="en-US"/>
        </w:rPr>
        <w:t>CIDI</w:t>
      </w:r>
      <w:bookmarkEnd w:id="10"/>
      <w:r w:rsidRPr="00B91320">
        <w:rPr>
          <w:rFonts w:eastAsia="MS Mincho"/>
          <w:spacing w:val="-2"/>
          <w:sz w:val="22"/>
          <w:szCs w:val="22"/>
          <w:lang w:val="en-US"/>
        </w:rPr>
        <w:t xml:space="preserve"> </w:t>
      </w:r>
    </w:p>
    <w:p w14:paraId="776BEC44" w14:textId="77777777" w:rsidR="00487514" w:rsidRPr="00B91320" w:rsidRDefault="00487514" w:rsidP="00B91320">
      <w:pPr>
        <w:keepNext/>
        <w:keepLines/>
        <w:numPr>
          <w:ilvl w:val="12"/>
          <w:numId w:val="0"/>
        </w:numPr>
        <w:suppressAutoHyphens/>
        <w:jc w:val="both"/>
        <w:rPr>
          <w:rFonts w:eastAsia="MS Mincho"/>
          <w:spacing w:val="-2"/>
          <w:sz w:val="22"/>
          <w:szCs w:val="22"/>
          <w:lang w:val="en-US"/>
        </w:rPr>
      </w:pPr>
    </w:p>
    <w:p w14:paraId="0253E99D" w14:textId="77777777" w:rsidR="00487514" w:rsidRPr="00B91320" w:rsidRDefault="00487514" w:rsidP="00B91320">
      <w:pPr>
        <w:keepNext/>
        <w:keepLines/>
        <w:numPr>
          <w:ilvl w:val="12"/>
          <w:numId w:val="0"/>
        </w:numPr>
        <w:suppressAutoHyphens/>
        <w:ind w:firstLine="720"/>
        <w:jc w:val="both"/>
        <w:rPr>
          <w:rFonts w:eastAsia="MS Mincho"/>
          <w:sz w:val="22"/>
          <w:szCs w:val="22"/>
          <w:lang w:val="en-US"/>
        </w:rPr>
      </w:pPr>
      <w:r w:rsidRPr="00B91320">
        <w:rPr>
          <w:rFonts w:eastAsia="MS Mincho"/>
          <w:sz w:val="22"/>
          <w:szCs w:val="22"/>
          <w:lang w:val="en-US"/>
        </w:rPr>
        <w:t xml:space="preserve">A summary of work done by the Inter-American Agency for Cooperation and Development, the inter-American committees, as well as the permanent committees and working groups of CIDI is presented below. </w:t>
      </w:r>
    </w:p>
    <w:p w14:paraId="6835D7B7" w14:textId="77777777" w:rsidR="00487514" w:rsidRPr="00B91320" w:rsidRDefault="00487514" w:rsidP="00B91320">
      <w:pPr>
        <w:numPr>
          <w:ilvl w:val="12"/>
          <w:numId w:val="0"/>
        </w:numPr>
        <w:suppressAutoHyphens/>
        <w:jc w:val="both"/>
        <w:rPr>
          <w:rFonts w:eastAsia="MS Mincho"/>
          <w:sz w:val="22"/>
          <w:szCs w:val="22"/>
          <w:lang w:val="en-US"/>
        </w:rPr>
      </w:pPr>
    </w:p>
    <w:p w14:paraId="74A183B6" w14:textId="77777777" w:rsidR="00487514" w:rsidRPr="00B91320" w:rsidRDefault="00487514" w:rsidP="00B91320">
      <w:pPr>
        <w:keepNext/>
        <w:keepLines/>
        <w:numPr>
          <w:ilvl w:val="0"/>
          <w:numId w:val="24"/>
        </w:numPr>
        <w:suppressAutoHyphens/>
        <w:ind w:left="1440" w:hanging="720"/>
        <w:jc w:val="both"/>
        <w:rPr>
          <w:rFonts w:eastAsia="MS Mincho"/>
          <w:sz w:val="22"/>
          <w:szCs w:val="22"/>
          <w:u w:val="single"/>
          <w:lang w:val="en-US"/>
        </w:rPr>
      </w:pPr>
      <w:r w:rsidRPr="00B91320">
        <w:rPr>
          <w:rFonts w:eastAsia="MS Mincho"/>
          <w:sz w:val="22"/>
          <w:szCs w:val="22"/>
          <w:u w:val="single"/>
          <w:lang w:val="en-US"/>
        </w:rPr>
        <w:t>Inter-American Agency for Cooperation and Development</w:t>
      </w:r>
    </w:p>
    <w:p w14:paraId="7346D41A" w14:textId="77777777" w:rsidR="00487514" w:rsidRPr="00B91320" w:rsidRDefault="00487514" w:rsidP="00B91320">
      <w:pPr>
        <w:numPr>
          <w:ilvl w:val="12"/>
          <w:numId w:val="0"/>
        </w:numPr>
        <w:suppressAutoHyphens/>
        <w:jc w:val="both"/>
        <w:rPr>
          <w:rFonts w:eastAsia="MS Mincho"/>
          <w:sz w:val="22"/>
          <w:szCs w:val="22"/>
          <w:lang w:val="en-US"/>
        </w:rPr>
      </w:pPr>
    </w:p>
    <w:p w14:paraId="7F43D45D" w14:textId="77777777" w:rsidR="00487514" w:rsidRPr="00B91320" w:rsidRDefault="00487514" w:rsidP="00B91320">
      <w:pPr>
        <w:numPr>
          <w:ilvl w:val="12"/>
          <w:numId w:val="0"/>
        </w:numPr>
        <w:suppressAutoHyphens/>
        <w:ind w:left="1440" w:firstLine="720"/>
        <w:jc w:val="both"/>
        <w:rPr>
          <w:rFonts w:eastAsia="MS Mincho"/>
          <w:spacing w:val="-2"/>
          <w:sz w:val="22"/>
          <w:szCs w:val="22"/>
          <w:u w:val="single"/>
          <w:lang w:val="en-US"/>
        </w:rPr>
      </w:pPr>
      <w:r w:rsidRPr="00B91320">
        <w:rPr>
          <w:rFonts w:eastAsia="MS Mincho"/>
          <w:sz w:val="22"/>
          <w:szCs w:val="22"/>
          <w:lang w:val="en-US"/>
        </w:rPr>
        <w:t xml:space="preserve">The Inter-American Agency for Cooperation and Development (IACD) is the subsidiary body of CIDI created to promote, coordinate, manage, and facilitate the planning and execution of programs, projects, and activities within the scope of the OAS Charter and, in particular, the framework of CIDI’s Strategic Plan for Partnership for Integral Development. IACD Statute (document </w:t>
      </w:r>
      <w:r w:rsidRPr="00B91320">
        <w:rPr>
          <w:sz w:val="22"/>
          <w:szCs w:val="22"/>
          <w:lang w:val="en-US"/>
        </w:rPr>
        <w:t xml:space="preserve">CIDI/doc.201/16) </w:t>
      </w:r>
      <w:hyperlink r:id="rId95" w:history="1">
        <w:r w:rsidRPr="00B91320">
          <w:rPr>
            <w:color w:val="0000FF"/>
            <w:sz w:val="22"/>
            <w:szCs w:val="22"/>
            <w:u w:val="single"/>
            <w:lang w:val="en-US"/>
          </w:rPr>
          <w:t>Español</w:t>
        </w:r>
      </w:hyperlink>
      <w:r w:rsidRPr="00B91320">
        <w:rPr>
          <w:sz w:val="22"/>
          <w:szCs w:val="22"/>
          <w:lang w:val="en-US"/>
        </w:rPr>
        <w:t xml:space="preserve"> </w:t>
      </w:r>
      <w:hyperlink r:id="rId96" w:history="1">
        <w:r w:rsidRPr="00B91320">
          <w:rPr>
            <w:color w:val="0000FF"/>
            <w:sz w:val="22"/>
            <w:szCs w:val="22"/>
            <w:u w:val="single"/>
            <w:lang w:val="en-US"/>
          </w:rPr>
          <w:t>English</w:t>
        </w:r>
      </w:hyperlink>
      <w:r w:rsidRPr="00B91320">
        <w:rPr>
          <w:sz w:val="22"/>
          <w:szCs w:val="22"/>
          <w:lang w:val="en-US"/>
        </w:rPr>
        <w:t xml:space="preserve"> </w:t>
      </w:r>
      <w:hyperlink r:id="rId97" w:history="1">
        <w:r w:rsidRPr="00B91320">
          <w:rPr>
            <w:color w:val="0000FF"/>
            <w:sz w:val="22"/>
            <w:szCs w:val="22"/>
            <w:u w:val="single"/>
            <w:lang w:val="en-US"/>
          </w:rPr>
          <w:t>Français</w:t>
        </w:r>
      </w:hyperlink>
      <w:r w:rsidRPr="00B91320">
        <w:rPr>
          <w:sz w:val="22"/>
          <w:szCs w:val="22"/>
          <w:lang w:val="en-US"/>
        </w:rPr>
        <w:t xml:space="preserve"> </w:t>
      </w:r>
      <w:hyperlink r:id="rId98" w:history="1">
        <w:r w:rsidRPr="00B91320">
          <w:rPr>
            <w:color w:val="0000FF"/>
            <w:sz w:val="22"/>
            <w:szCs w:val="22"/>
            <w:u w:val="single"/>
            <w:lang w:val="en-US"/>
          </w:rPr>
          <w:t>Português</w:t>
        </w:r>
      </w:hyperlink>
    </w:p>
    <w:p w14:paraId="6836FBC7" w14:textId="77777777" w:rsidR="00487514" w:rsidRPr="00B91320" w:rsidRDefault="00487514" w:rsidP="00B91320">
      <w:pPr>
        <w:jc w:val="both"/>
        <w:outlineLvl w:val="1"/>
        <w:rPr>
          <w:rFonts w:eastAsia="MS Mincho"/>
          <w:spacing w:val="-2"/>
          <w:sz w:val="22"/>
          <w:szCs w:val="22"/>
          <w:u w:val="single"/>
          <w:lang w:val="en-US"/>
        </w:rPr>
      </w:pPr>
    </w:p>
    <w:p w14:paraId="2065F536" w14:textId="77777777" w:rsidR="00487514" w:rsidRPr="00B91320" w:rsidRDefault="00487514" w:rsidP="00B91320">
      <w:pPr>
        <w:numPr>
          <w:ilvl w:val="12"/>
          <w:numId w:val="0"/>
        </w:numPr>
        <w:suppressAutoHyphens/>
        <w:jc w:val="both"/>
        <w:rPr>
          <w:rFonts w:eastAsia="MS Mincho"/>
          <w:sz w:val="22"/>
          <w:szCs w:val="22"/>
          <w:lang w:val="en-US"/>
        </w:rPr>
      </w:pPr>
      <w:r w:rsidRPr="00B91320">
        <w:rPr>
          <w:rFonts w:eastAsia="MS Mincho"/>
          <w:sz w:val="22"/>
          <w:szCs w:val="22"/>
          <w:lang w:val="en-US"/>
        </w:rPr>
        <w:tab/>
      </w:r>
      <w:r w:rsidRPr="00B91320">
        <w:rPr>
          <w:rFonts w:eastAsia="MS Mincho"/>
          <w:sz w:val="22"/>
          <w:szCs w:val="22"/>
          <w:lang w:val="en-US"/>
        </w:rPr>
        <w:tab/>
        <w:t>The IACD has the following functions:</w:t>
      </w:r>
    </w:p>
    <w:p w14:paraId="3E5E6371" w14:textId="77777777" w:rsidR="00C82B25" w:rsidRPr="00B91320" w:rsidRDefault="00C82B25" w:rsidP="00B91320">
      <w:pPr>
        <w:tabs>
          <w:tab w:val="num" w:pos="1440"/>
        </w:tabs>
        <w:suppressAutoHyphens/>
        <w:jc w:val="both"/>
        <w:rPr>
          <w:rFonts w:eastAsia="MS Mincho"/>
          <w:iCs/>
          <w:sz w:val="22"/>
          <w:szCs w:val="22"/>
          <w:lang w:val="en-US"/>
        </w:rPr>
      </w:pPr>
    </w:p>
    <w:p w14:paraId="02DC66BA" w14:textId="4FFD2AC3" w:rsidR="00C82B25" w:rsidRPr="00B91320" w:rsidRDefault="00C82B25" w:rsidP="00B91320">
      <w:pPr>
        <w:numPr>
          <w:ilvl w:val="0"/>
          <w:numId w:val="44"/>
        </w:numPr>
        <w:tabs>
          <w:tab w:val="clear" w:pos="1080"/>
          <w:tab w:val="num" w:pos="2160"/>
        </w:tabs>
        <w:suppressAutoHyphens/>
        <w:ind w:left="2160" w:hanging="720"/>
        <w:jc w:val="both"/>
        <w:rPr>
          <w:rFonts w:eastAsia="MS Mincho"/>
          <w:iCs/>
          <w:sz w:val="22"/>
          <w:szCs w:val="22"/>
          <w:lang w:val="en-US"/>
        </w:rPr>
      </w:pPr>
      <w:r w:rsidRPr="00B91320">
        <w:rPr>
          <w:rFonts w:eastAsia="MS Mincho"/>
          <w:iCs/>
          <w:sz w:val="22"/>
          <w:szCs w:val="22"/>
          <w:lang w:val="en-US"/>
        </w:rPr>
        <w:t>The administration, evaluation, and supervision of the partnership for development activities established within the framework of the CIDI Strategic Plan and its Inter-American Programs approved by CIDI.</w:t>
      </w:r>
    </w:p>
    <w:p w14:paraId="0F45B78C" w14:textId="77777777" w:rsidR="00C82B25" w:rsidRPr="00B91320" w:rsidRDefault="00C82B25" w:rsidP="00B91320">
      <w:pPr>
        <w:numPr>
          <w:ilvl w:val="0"/>
          <w:numId w:val="44"/>
        </w:numPr>
        <w:tabs>
          <w:tab w:val="clear" w:pos="1080"/>
          <w:tab w:val="num" w:pos="2160"/>
        </w:tabs>
        <w:suppressAutoHyphens/>
        <w:ind w:left="2160" w:hanging="720"/>
        <w:jc w:val="both"/>
        <w:rPr>
          <w:rFonts w:eastAsia="MS Mincho"/>
          <w:iCs/>
          <w:sz w:val="22"/>
          <w:szCs w:val="22"/>
          <w:lang w:val="en-US"/>
        </w:rPr>
      </w:pPr>
      <w:r w:rsidRPr="00B91320">
        <w:rPr>
          <w:rFonts w:eastAsia="MS Mincho"/>
          <w:iCs/>
          <w:sz w:val="22"/>
          <w:szCs w:val="22"/>
          <w:lang w:val="en-US"/>
        </w:rPr>
        <w:t>The administration and supervision of the fellowship, scholarship and training programs of the OAS.</w:t>
      </w:r>
    </w:p>
    <w:p w14:paraId="7335AE9A" w14:textId="77777777" w:rsidR="00C82B25" w:rsidRPr="00B91320" w:rsidRDefault="00C82B25" w:rsidP="00B91320">
      <w:pPr>
        <w:numPr>
          <w:ilvl w:val="0"/>
          <w:numId w:val="44"/>
        </w:numPr>
        <w:tabs>
          <w:tab w:val="clear" w:pos="1080"/>
          <w:tab w:val="num" w:pos="2160"/>
        </w:tabs>
        <w:suppressAutoHyphens/>
        <w:ind w:left="2160" w:hanging="720"/>
        <w:jc w:val="both"/>
        <w:rPr>
          <w:rFonts w:eastAsia="MS Mincho"/>
          <w:sz w:val="22"/>
          <w:szCs w:val="22"/>
          <w:lang w:val="en-US"/>
        </w:rPr>
      </w:pPr>
      <w:r w:rsidRPr="00B91320">
        <w:rPr>
          <w:rFonts w:eastAsia="MS Mincho"/>
          <w:sz w:val="22"/>
          <w:szCs w:val="22"/>
          <w:lang w:val="en-US"/>
        </w:rPr>
        <w:t>The development and establishment of cooperative relations with Permanent Observers, other states, and national and international organizations, regarding partnership for development activities.</w:t>
      </w:r>
    </w:p>
    <w:p w14:paraId="3BC42574" w14:textId="77777777" w:rsidR="00C82B25" w:rsidRPr="00B91320" w:rsidRDefault="00C82B25" w:rsidP="00B91320">
      <w:pPr>
        <w:numPr>
          <w:ilvl w:val="0"/>
          <w:numId w:val="44"/>
        </w:numPr>
        <w:tabs>
          <w:tab w:val="clear" w:pos="1080"/>
          <w:tab w:val="num" w:pos="2160"/>
        </w:tabs>
        <w:suppressAutoHyphens/>
        <w:ind w:left="2160" w:hanging="720"/>
        <w:jc w:val="both"/>
        <w:rPr>
          <w:rFonts w:eastAsia="MS Mincho"/>
          <w:sz w:val="22"/>
          <w:szCs w:val="22"/>
          <w:lang w:val="en-US"/>
        </w:rPr>
      </w:pPr>
      <w:r w:rsidRPr="00B91320">
        <w:rPr>
          <w:rFonts w:eastAsia="MS Mincho"/>
          <w:sz w:val="22"/>
          <w:szCs w:val="22"/>
          <w:lang w:val="en-US"/>
        </w:rPr>
        <w:t xml:space="preserve">Manage and account for the resources of the Development Cooperation Fund (DCF/OAS) and other funds raised by and entrusted to the IACD. </w:t>
      </w:r>
    </w:p>
    <w:p w14:paraId="65D685FA" w14:textId="02057750" w:rsidR="00C82B25" w:rsidRPr="00B91320" w:rsidRDefault="00C82B25" w:rsidP="00B91320">
      <w:pPr>
        <w:numPr>
          <w:ilvl w:val="0"/>
          <w:numId w:val="44"/>
        </w:numPr>
        <w:tabs>
          <w:tab w:val="clear" w:pos="1080"/>
          <w:tab w:val="num" w:pos="2160"/>
        </w:tabs>
        <w:suppressAutoHyphens/>
        <w:ind w:left="2160" w:hanging="720"/>
        <w:jc w:val="both"/>
        <w:rPr>
          <w:rFonts w:eastAsia="MS Mincho"/>
          <w:strike/>
          <w:sz w:val="22"/>
          <w:szCs w:val="22"/>
          <w:lang w:val="en-US"/>
        </w:rPr>
      </w:pPr>
      <w:r w:rsidRPr="00B91320">
        <w:rPr>
          <w:rFonts w:eastAsia="MS Mincho"/>
          <w:sz w:val="22"/>
          <w:szCs w:val="22"/>
          <w:lang w:val="en-US"/>
        </w:rPr>
        <w:t>The mobilization of financial, technical, and other resources in order to strengthen partnership for development activities. The approval, in accordance with Article 9 of these Statutes and of the program and policy guidelines approved by CIDI, of the method of implementation of partnership for development activities and the determination of their level of financing, endeavoring to target the most pressing needs of the member states, especially the relatively less-developed countries and those with smaller economies.</w:t>
      </w:r>
    </w:p>
    <w:p w14:paraId="64DDFD7A" w14:textId="77777777" w:rsidR="00C82B25" w:rsidRPr="00B91320" w:rsidRDefault="00C82B25" w:rsidP="00B91320">
      <w:pPr>
        <w:jc w:val="both"/>
        <w:rPr>
          <w:rFonts w:eastAsia="MS Mincho"/>
          <w:strike/>
          <w:sz w:val="22"/>
          <w:szCs w:val="22"/>
          <w:lang w:val="en-US"/>
        </w:rPr>
      </w:pPr>
    </w:p>
    <w:p w14:paraId="08ABA686" w14:textId="77777777" w:rsidR="00487514" w:rsidRPr="00B91320" w:rsidRDefault="00487514" w:rsidP="00B91320">
      <w:pPr>
        <w:numPr>
          <w:ilvl w:val="12"/>
          <w:numId w:val="0"/>
        </w:numPr>
        <w:suppressAutoHyphens/>
        <w:ind w:left="1440" w:firstLine="720"/>
        <w:jc w:val="both"/>
        <w:rPr>
          <w:color w:val="0000FF"/>
          <w:sz w:val="22"/>
          <w:szCs w:val="22"/>
          <w:u w:val="single"/>
          <w:lang w:val="pt-BR"/>
        </w:rPr>
      </w:pPr>
      <w:r w:rsidRPr="00B91320">
        <w:rPr>
          <w:rFonts w:eastAsia="MS Mincho"/>
          <w:sz w:val="22"/>
          <w:szCs w:val="22"/>
          <w:lang w:val="en-US"/>
        </w:rPr>
        <w:t xml:space="preserve">The Management Board of the IACD consists of nine member states elected by CIDI, observing, in accordance with the provisions of Article 77 of the Charter, the criteria of rotation and equitable geographic representations and guaranteeing that no member states shall be excluded from the opportunity for election to the Board and that every region shall have the opportunity to be represented at all times.  Rules of Procedure of the IACD Management Board document </w:t>
      </w:r>
      <w:r w:rsidRPr="00B91320">
        <w:rPr>
          <w:sz w:val="22"/>
          <w:szCs w:val="22"/>
          <w:lang w:val="en-US"/>
        </w:rPr>
        <w:t xml:space="preserve">CIDI/Doc.202/16 corr. </w:t>
      </w:r>
      <w:r w:rsidRPr="00B91320">
        <w:rPr>
          <w:sz w:val="22"/>
          <w:szCs w:val="22"/>
          <w:lang w:val="pt-BR"/>
        </w:rPr>
        <w:t xml:space="preserve">1) </w:t>
      </w:r>
      <w:hyperlink r:id="rId99" w:history="1">
        <w:r w:rsidRPr="00B91320">
          <w:rPr>
            <w:color w:val="0000FF"/>
            <w:sz w:val="22"/>
            <w:szCs w:val="22"/>
            <w:u w:val="single"/>
            <w:lang w:val="pt-BR"/>
          </w:rPr>
          <w:t>Español</w:t>
        </w:r>
      </w:hyperlink>
      <w:r w:rsidRPr="00B91320">
        <w:rPr>
          <w:sz w:val="22"/>
          <w:szCs w:val="22"/>
          <w:lang w:val="pt-BR"/>
        </w:rPr>
        <w:t xml:space="preserve"> </w:t>
      </w:r>
      <w:hyperlink r:id="rId100" w:history="1">
        <w:r w:rsidRPr="00B91320">
          <w:rPr>
            <w:color w:val="0000FF"/>
            <w:sz w:val="22"/>
            <w:szCs w:val="22"/>
            <w:u w:val="single"/>
            <w:lang w:val="pt-BR"/>
          </w:rPr>
          <w:t>English</w:t>
        </w:r>
      </w:hyperlink>
      <w:r w:rsidRPr="00B91320">
        <w:rPr>
          <w:sz w:val="22"/>
          <w:szCs w:val="22"/>
          <w:lang w:val="pt-BR"/>
        </w:rPr>
        <w:t xml:space="preserve"> </w:t>
      </w:r>
      <w:hyperlink r:id="rId101" w:history="1">
        <w:r w:rsidRPr="00B91320">
          <w:rPr>
            <w:color w:val="0000FF"/>
            <w:sz w:val="22"/>
            <w:szCs w:val="22"/>
            <w:u w:val="single"/>
            <w:lang w:val="pt-BR"/>
          </w:rPr>
          <w:t>Français</w:t>
        </w:r>
      </w:hyperlink>
      <w:r w:rsidRPr="00B91320">
        <w:rPr>
          <w:sz w:val="22"/>
          <w:szCs w:val="22"/>
          <w:lang w:val="pt-BR"/>
        </w:rPr>
        <w:t xml:space="preserve"> </w:t>
      </w:r>
      <w:hyperlink r:id="rId102" w:history="1">
        <w:r w:rsidRPr="00B91320">
          <w:rPr>
            <w:color w:val="0000FF"/>
            <w:sz w:val="22"/>
            <w:szCs w:val="22"/>
            <w:u w:val="single"/>
            <w:lang w:val="pt-BR"/>
          </w:rPr>
          <w:t>Português</w:t>
        </w:r>
      </w:hyperlink>
    </w:p>
    <w:p w14:paraId="3C2019D4" w14:textId="77777777" w:rsidR="00487514" w:rsidRPr="00B91320" w:rsidRDefault="00487514" w:rsidP="00B91320">
      <w:pPr>
        <w:numPr>
          <w:ilvl w:val="12"/>
          <w:numId w:val="0"/>
        </w:numPr>
        <w:suppressAutoHyphens/>
        <w:jc w:val="both"/>
        <w:rPr>
          <w:rFonts w:eastAsia="MS Mincho"/>
          <w:sz w:val="22"/>
          <w:szCs w:val="22"/>
          <w:lang w:val="pt-BR"/>
        </w:rPr>
      </w:pPr>
    </w:p>
    <w:p w14:paraId="368BBEDC" w14:textId="77777777" w:rsidR="00487514" w:rsidRPr="00555D5C" w:rsidRDefault="00487514" w:rsidP="00B91320">
      <w:pPr>
        <w:keepNext/>
        <w:keepLines/>
        <w:ind w:left="2880" w:hanging="1440"/>
        <w:jc w:val="both"/>
        <w:rPr>
          <w:rFonts w:eastAsia="MS Mincho"/>
          <w:sz w:val="22"/>
          <w:szCs w:val="22"/>
          <w:lang w:val="pt-BR"/>
        </w:rPr>
      </w:pPr>
      <w:r w:rsidRPr="00555D5C">
        <w:rPr>
          <w:rFonts w:eastAsia="MS Mincho"/>
          <w:sz w:val="22"/>
          <w:szCs w:val="22"/>
          <w:u w:val="single"/>
          <w:lang w:val="pt-BR"/>
        </w:rPr>
        <w:t>Chair</w:t>
      </w:r>
      <w:r w:rsidRPr="00555D5C">
        <w:rPr>
          <w:rFonts w:eastAsia="MS Mincho"/>
          <w:sz w:val="22"/>
          <w:szCs w:val="22"/>
          <w:lang w:val="pt-BR"/>
        </w:rPr>
        <w:t>:</w:t>
      </w:r>
      <w:r w:rsidRPr="00555D5C">
        <w:rPr>
          <w:rFonts w:eastAsia="MS Mincho"/>
          <w:sz w:val="22"/>
          <w:szCs w:val="22"/>
          <w:lang w:val="pt-BR"/>
        </w:rPr>
        <w:tab/>
        <w:t>Ambassador Luz Elena Baños Rivas, Permanent Representative of Mexico to the OAS</w:t>
      </w:r>
    </w:p>
    <w:p w14:paraId="2A25DB36" w14:textId="77777777" w:rsidR="00487514" w:rsidRPr="00555D5C" w:rsidRDefault="00487514" w:rsidP="00B91320">
      <w:pPr>
        <w:jc w:val="both"/>
        <w:rPr>
          <w:rFonts w:eastAsia="MS Mincho"/>
          <w:sz w:val="22"/>
          <w:szCs w:val="22"/>
          <w:lang w:val="pt-BR"/>
        </w:rPr>
      </w:pPr>
    </w:p>
    <w:p w14:paraId="09575F91" w14:textId="77777777" w:rsidR="00487514" w:rsidRPr="00B91320" w:rsidRDefault="00487514" w:rsidP="00B91320">
      <w:pPr>
        <w:ind w:left="2880" w:hanging="1440"/>
        <w:jc w:val="both"/>
        <w:rPr>
          <w:color w:val="000000"/>
          <w:sz w:val="22"/>
          <w:szCs w:val="22"/>
          <w:lang w:val="en-US"/>
        </w:rPr>
      </w:pPr>
      <w:r w:rsidRPr="00B91320">
        <w:rPr>
          <w:rFonts w:eastAsia="MS Mincho"/>
          <w:sz w:val="22"/>
          <w:szCs w:val="22"/>
          <w:u w:val="single"/>
          <w:lang w:val="en-US"/>
        </w:rPr>
        <w:lastRenderedPageBreak/>
        <w:t>Vice Chair</w:t>
      </w:r>
      <w:r w:rsidRPr="00B91320">
        <w:rPr>
          <w:rFonts w:eastAsia="MS Mincho"/>
          <w:sz w:val="22"/>
          <w:szCs w:val="22"/>
          <w:lang w:val="en-US"/>
        </w:rPr>
        <w:t>:</w:t>
      </w:r>
      <w:r w:rsidRPr="00B91320">
        <w:rPr>
          <w:rFonts w:eastAsia="MS Mincho"/>
          <w:sz w:val="22"/>
          <w:szCs w:val="22"/>
          <w:lang w:val="en-US"/>
        </w:rPr>
        <w:tab/>
      </w:r>
      <w:r w:rsidRPr="00B91320">
        <w:rPr>
          <w:color w:val="000000"/>
          <w:sz w:val="22"/>
          <w:szCs w:val="22"/>
          <w:lang w:val="en-US"/>
        </w:rPr>
        <w:t xml:space="preserve">Engineer Verónica Olivares, Director General of Development Cooperation, Ministry of Foreign Affairs of El Salvador </w:t>
      </w:r>
    </w:p>
    <w:p w14:paraId="77F9F2F2" w14:textId="77777777" w:rsidR="00487514" w:rsidRPr="00B91320" w:rsidRDefault="00487514" w:rsidP="00B91320">
      <w:pPr>
        <w:jc w:val="both"/>
        <w:rPr>
          <w:iCs/>
          <w:color w:val="000000"/>
          <w:sz w:val="22"/>
          <w:szCs w:val="22"/>
          <w:lang w:val="en-US"/>
        </w:rPr>
      </w:pPr>
    </w:p>
    <w:p w14:paraId="4AEA33BC" w14:textId="77777777" w:rsidR="00487514" w:rsidRPr="00B91320" w:rsidRDefault="00487514" w:rsidP="00B91320">
      <w:pPr>
        <w:ind w:left="2880" w:hanging="1440"/>
        <w:jc w:val="both"/>
        <w:rPr>
          <w:iCs/>
          <w:color w:val="000000"/>
          <w:sz w:val="22"/>
          <w:szCs w:val="22"/>
          <w:lang w:val="es-US"/>
        </w:rPr>
      </w:pPr>
      <w:r w:rsidRPr="00B91320">
        <w:rPr>
          <w:iCs/>
          <w:color w:val="000000"/>
          <w:sz w:val="22"/>
          <w:szCs w:val="22"/>
          <w:u w:val="single"/>
          <w:lang w:val="es-US"/>
        </w:rPr>
        <w:t>Members</w:t>
      </w:r>
      <w:r w:rsidRPr="00B91320">
        <w:rPr>
          <w:iCs/>
          <w:color w:val="000000"/>
          <w:sz w:val="22"/>
          <w:szCs w:val="22"/>
          <w:lang w:val="es-US"/>
        </w:rPr>
        <w:t xml:space="preserve">: </w:t>
      </w:r>
      <w:r w:rsidRPr="00B91320">
        <w:rPr>
          <w:iCs/>
          <w:color w:val="000000"/>
          <w:sz w:val="22"/>
          <w:szCs w:val="22"/>
          <w:lang w:val="es-US"/>
        </w:rPr>
        <w:tab/>
        <w:t>Argentina, Bahamas, Brazil, Costa Rica, Ecuador, El Salvador, United States, Mexico, and Panama</w:t>
      </w:r>
    </w:p>
    <w:p w14:paraId="15CF9D06" w14:textId="77777777" w:rsidR="00487514" w:rsidRPr="00B91320" w:rsidRDefault="00487514" w:rsidP="00B91320">
      <w:pPr>
        <w:jc w:val="both"/>
        <w:rPr>
          <w:iCs/>
          <w:color w:val="000000"/>
          <w:sz w:val="22"/>
          <w:szCs w:val="22"/>
          <w:u w:val="single"/>
          <w:lang w:val="es-US"/>
        </w:rPr>
      </w:pPr>
    </w:p>
    <w:p w14:paraId="58C7ADF8" w14:textId="77777777" w:rsidR="00487514" w:rsidRPr="00B91320" w:rsidRDefault="00487514" w:rsidP="00B91320">
      <w:pPr>
        <w:numPr>
          <w:ilvl w:val="12"/>
          <w:numId w:val="0"/>
        </w:numPr>
        <w:suppressAutoHyphens/>
        <w:ind w:left="1440" w:firstLine="720"/>
        <w:jc w:val="both"/>
        <w:rPr>
          <w:sz w:val="22"/>
          <w:szCs w:val="22"/>
          <w:lang w:val="en-US"/>
        </w:rPr>
      </w:pPr>
      <w:r w:rsidRPr="00B91320">
        <w:rPr>
          <w:sz w:val="22"/>
          <w:szCs w:val="22"/>
          <w:lang w:val="en-US"/>
        </w:rPr>
        <w:t xml:space="preserve">The IACD Management Board held three (3) formal meetings and one (1) informal meeting during the course of the year. The </w:t>
      </w:r>
      <w:r w:rsidRPr="00B91320">
        <w:rPr>
          <w:rFonts w:eastAsia="MS Mincho"/>
          <w:sz w:val="22"/>
          <w:szCs w:val="22"/>
          <w:lang w:val="en-US"/>
        </w:rPr>
        <w:t>principal</w:t>
      </w:r>
      <w:r w:rsidRPr="00B91320">
        <w:rPr>
          <w:sz w:val="22"/>
          <w:szCs w:val="22"/>
          <w:lang w:val="en-US"/>
        </w:rPr>
        <w:t xml:space="preserve"> issues addressed and decisions made include the following:</w:t>
      </w:r>
    </w:p>
    <w:p w14:paraId="7F69E52C" w14:textId="77777777" w:rsidR="00487514" w:rsidRPr="00B91320" w:rsidRDefault="00487514" w:rsidP="00B91320">
      <w:pPr>
        <w:widowControl w:val="0"/>
        <w:numPr>
          <w:ilvl w:val="12"/>
          <w:numId w:val="0"/>
        </w:numPr>
        <w:suppressAutoHyphens/>
        <w:jc w:val="both"/>
        <w:rPr>
          <w:sz w:val="22"/>
          <w:szCs w:val="22"/>
          <w:lang w:val="en-US"/>
        </w:rPr>
      </w:pPr>
    </w:p>
    <w:p w14:paraId="1C89C046" w14:textId="77777777" w:rsidR="00487514" w:rsidRPr="00B91320" w:rsidRDefault="00487514" w:rsidP="00B91320">
      <w:pPr>
        <w:keepNext/>
        <w:ind w:left="1440"/>
        <w:jc w:val="both"/>
        <w:rPr>
          <w:rFonts w:eastAsia="MS Mincho"/>
          <w:sz w:val="22"/>
          <w:szCs w:val="22"/>
          <w:u w:val="single"/>
          <w:lang w:val="en-US"/>
        </w:rPr>
      </w:pPr>
      <w:r w:rsidRPr="00B91320">
        <w:rPr>
          <w:rFonts w:eastAsia="MS Mincho"/>
          <w:sz w:val="22"/>
          <w:szCs w:val="22"/>
          <w:u w:val="single"/>
          <w:lang w:val="en-US"/>
        </w:rPr>
        <w:t xml:space="preserve">Development Cooperation: </w:t>
      </w:r>
    </w:p>
    <w:p w14:paraId="6BA1F77F" w14:textId="77777777" w:rsidR="00487514" w:rsidRPr="00B91320" w:rsidRDefault="00487514" w:rsidP="00B91320">
      <w:pPr>
        <w:keepNext/>
        <w:widowControl w:val="0"/>
        <w:numPr>
          <w:ilvl w:val="12"/>
          <w:numId w:val="0"/>
        </w:numPr>
        <w:suppressAutoHyphens/>
        <w:jc w:val="both"/>
        <w:rPr>
          <w:sz w:val="22"/>
          <w:szCs w:val="22"/>
          <w:lang w:val="en-US"/>
        </w:rPr>
      </w:pPr>
    </w:p>
    <w:p w14:paraId="3FA0BA93" w14:textId="77777777" w:rsidR="00487514" w:rsidRPr="00B91320" w:rsidRDefault="00487514" w:rsidP="00B91320">
      <w:pPr>
        <w:numPr>
          <w:ilvl w:val="0"/>
          <w:numId w:val="32"/>
        </w:numPr>
        <w:suppressAutoHyphens/>
        <w:ind w:left="2160" w:hanging="720"/>
        <w:contextualSpacing/>
        <w:jc w:val="both"/>
        <w:rPr>
          <w:rFonts w:eastAsia="Cambria"/>
          <w:sz w:val="22"/>
          <w:szCs w:val="22"/>
          <w:lang w:val="en-US"/>
        </w:rPr>
      </w:pPr>
      <w:r w:rsidRPr="00B91320">
        <w:rPr>
          <w:rFonts w:eastAsia="Cambria"/>
          <w:sz w:val="22"/>
          <w:szCs w:val="22"/>
          <w:lang w:val="en-US"/>
        </w:rPr>
        <w:t xml:space="preserve">Technical Meeting on Development Cooperation: Follow-up to the Second Specialized Meeting of High-Level Authorities on Cooperation, held </w:t>
      </w:r>
      <w:r w:rsidRPr="00B91320">
        <w:rPr>
          <w:rFonts w:eastAsia="Cambria"/>
          <w:sz w:val="22"/>
          <w:szCs w:val="22"/>
          <w:lang w:val="en-US"/>
        </w:rPr>
        <w:br/>
        <w:t xml:space="preserve">October 31-November 1, 2019. Executive summary document AICD/JD/doc.174/20: </w:t>
      </w:r>
      <w:r w:rsidRPr="00B91320">
        <w:rPr>
          <w:rFonts w:eastAsia="Cambria"/>
          <w:sz w:val="22"/>
          <w:szCs w:val="22"/>
          <w:shd w:val="clear" w:color="auto" w:fill="FFFFFF"/>
          <w:lang w:val="en-US"/>
        </w:rPr>
        <w:t> </w:t>
      </w:r>
      <w:hyperlink r:id="rId103" w:history="1">
        <w:r w:rsidRPr="00B91320">
          <w:rPr>
            <w:color w:val="1F4E79" w:themeColor="accent1" w:themeShade="80"/>
            <w:sz w:val="22"/>
            <w:szCs w:val="22"/>
            <w:u w:val="single"/>
            <w:shd w:val="clear" w:color="auto" w:fill="FFFFFF"/>
            <w:lang w:val="en-US"/>
          </w:rPr>
          <w:t>Español</w:t>
        </w:r>
      </w:hyperlink>
      <w:r w:rsidRPr="00B91320">
        <w:rPr>
          <w:color w:val="1F4E79" w:themeColor="accent1" w:themeShade="80"/>
          <w:sz w:val="22"/>
          <w:szCs w:val="22"/>
          <w:shd w:val="clear" w:color="auto" w:fill="FFFFFF"/>
          <w:lang w:val="en-US"/>
        </w:rPr>
        <w:t xml:space="preserve">  </w:t>
      </w:r>
      <w:r w:rsidRPr="00B91320">
        <w:rPr>
          <w:color w:val="1F4E79" w:themeColor="accent1" w:themeShade="80"/>
          <w:sz w:val="22"/>
          <w:szCs w:val="22"/>
          <w:u w:val="single"/>
          <w:shd w:val="clear" w:color="auto" w:fill="FFFFFF"/>
          <w:lang w:val="en-US"/>
        </w:rPr>
        <w:t>|</w:t>
      </w:r>
      <w:hyperlink r:id="rId104" w:history="1">
        <w:r w:rsidRPr="00B91320">
          <w:rPr>
            <w:color w:val="1F4E79" w:themeColor="accent1" w:themeShade="80"/>
            <w:sz w:val="22"/>
            <w:szCs w:val="22"/>
            <w:u w:val="single"/>
            <w:shd w:val="clear" w:color="auto" w:fill="FFFFFF"/>
            <w:lang w:val="en-US"/>
          </w:rPr>
          <w:t>English</w:t>
        </w:r>
      </w:hyperlink>
    </w:p>
    <w:p w14:paraId="14226190" w14:textId="77777777" w:rsidR="00487514" w:rsidRPr="00B91320" w:rsidRDefault="00487514" w:rsidP="00B91320">
      <w:pPr>
        <w:widowControl w:val="0"/>
        <w:suppressAutoHyphens/>
        <w:jc w:val="both"/>
        <w:rPr>
          <w:sz w:val="22"/>
          <w:szCs w:val="22"/>
          <w:lang w:val="en-US"/>
        </w:rPr>
      </w:pPr>
    </w:p>
    <w:p w14:paraId="060581B8" w14:textId="77777777" w:rsidR="00487514" w:rsidRPr="00B91320" w:rsidRDefault="00487514" w:rsidP="00B91320">
      <w:pPr>
        <w:numPr>
          <w:ilvl w:val="12"/>
          <w:numId w:val="0"/>
        </w:numPr>
        <w:suppressAutoHyphens/>
        <w:ind w:left="1440"/>
        <w:jc w:val="both"/>
        <w:rPr>
          <w:rFonts w:eastAsia="MS Mincho"/>
          <w:sz w:val="22"/>
          <w:szCs w:val="22"/>
          <w:lang w:val="en-US"/>
        </w:rPr>
      </w:pPr>
      <w:r w:rsidRPr="00B91320">
        <w:rPr>
          <w:rFonts w:eastAsia="MS Mincho"/>
          <w:sz w:val="22"/>
          <w:szCs w:val="22"/>
          <w:lang w:val="en-US"/>
        </w:rPr>
        <w:t>The discussion was intended to provide technical guidance and define the next steps to be taken to implement the recommendations made during the High-Level Meeting held in September 2018.</w:t>
      </w:r>
    </w:p>
    <w:p w14:paraId="1C4E305C" w14:textId="77777777" w:rsidR="00487514" w:rsidRPr="00B91320" w:rsidRDefault="00487514" w:rsidP="00B91320">
      <w:pPr>
        <w:widowControl w:val="0"/>
        <w:suppressAutoHyphens/>
        <w:jc w:val="both"/>
        <w:rPr>
          <w:sz w:val="22"/>
          <w:szCs w:val="22"/>
          <w:lang w:val="en-US"/>
        </w:rPr>
      </w:pPr>
    </w:p>
    <w:p w14:paraId="7EA1FBF4" w14:textId="77777777" w:rsidR="00487514" w:rsidRPr="00B91320" w:rsidRDefault="00487514" w:rsidP="00B91320">
      <w:pPr>
        <w:numPr>
          <w:ilvl w:val="12"/>
          <w:numId w:val="0"/>
        </w:numPr>
        <w:suppressAutoHyphens/>
        <w:ind w:left="1440"/>
        <w:jc w:val="both"/>
        <w:rPr>
          <w:rFonts w:eastAsia="MS Mincho"/>
          <w:sz w:val="22"/>
          <w:szCs w:val="22"/>
          <w:lang w:val="en-US"/>
        </w:rPr>
      </w:pPr>
      <w:r w:rsidRPr="00B91320">
        <w:rPr>
          <w:rFonts w:eastAsia="MS Mincho"/>
          <w:sz w:val="22"/>
          <w:szCs w:val="22"/>
          <w:lang w:val="en-US"/>
        </w:rPr>
        <w:t>Delegations from 27 member states participated, including representatives from the cooperation agencies of eight member states, who presented specific goals such as the search for partnerships in accordance with the standards established by the member states and the development of a concrete and flexible frame of reference for developing multi-actor partnerships to enhance OAS positioning within the region.</w:t>
      </w:r>
    </w:p>
    <w:p w14:paraId="274BCB3C" w14:textId="77777777" w:rsidR="00487514" w:rsidRPr="00B91320" w:rsidRDefault="00487514" w:rsidP="00B91320">
      <w:pPr>
        <w:widowControl w:val="0"/>
        <w:numPr>
          <w:ilvl w:val="12"/>
          <w:numId w:val="0"/>
        </w:numPr>
        <w:suppressAutoHyphens/>
        <w:jc w:val="both"/>
        <w:rPr>
          <w:sz w:val="22"/>
          <w:szCs w:val="22"/>
          <w:lang w:val="en-US"/>
        </w:rPr>
      </w:pPr>
    </w:p>
    <w:p w14:paraId="21C07F8F" w14:textId="77777777" w:rsidR="00487514" w:rsidRPr="00B91320" w:rsidRDefault="00487514" w:rsidP="00B91320">
      <w:pPr>
        <w:numPr>
          <w:ilvl w:val="12"/>
          <w:numId w:val="0"/>
        </w:numPr>
        <w:suppressAutoHyphens/>
        <w:ind w:left="1440"/>
        <w:jc w:val="both"/>
        <w:rPr>
          <w:rFonts w:eastAsia="MS Mincho"/>
          <w:sz w:val="22"/>
          <w:szCs w:val="22"/>
          <w:lang w:val="en-US"/>
        </w:rPr>
      </w:pPr>
      <w:r w:rsidRPr="00B91320">
        <w:rPr>
          <w:rFonts w:eastAsia="MS Mincho"/>
          <w:sz w:val="22"/>
          <w:szCs w:val="22"/>
          <w:lang w:val="en-US"/>
        </w:rPr>
        <w:t>Some concrete actions proposed include the generation, in collaboration with the member states, of mechanisms and principles to frame cooperation with the private sector, the definition of direct points of contact with the private sector through chambers of commerce, SME agencies, trade promotion agencies, etc., as well as coordination with other actors/entities associated with the OAS, including the Strategic Council, PADF, the Trust for the Americas, sharing the framework developed internally throughout the entire OAS and developing internal capacity to explore innovative partnerships, and collection of funds, through internal training and linkage with specialized consultants, as necessary.</w:t>
      </w:r>
    </w:p>
    <w:p w14:paraId="70EA64B7" w14:textId="77777777" w:rsidR="00487514" w:rsidRPr="00B91320" w:rsidRDefault="00487514" w:rsidP="00B91320">
      <w:pPr>
        <w:widowControl w:val="0"/>
        <w:numPr>
          <w:ilvl w:val="12"/>
          <w:numId w:val="0"/>
        </w:numPr>
        <w:suppressAutoHyphens/>
        <w:jc w:val="both"/>
        <w:rPr>
          <w:sz w:val="22"/>
          <w:szCs w:val="22"/>
          <w:lang w:val="en-US"/>
        </w:rPr>
      </w:pPr>
    </w:p>
    <w:p w14:paraId="6B26C387" w14:textId="77777777" w:rsidR="00487514" w:rsidRPr="00B91320" w:rsidRDefault="00487514" w:rsidP="00B91320">
      <w:pPr>
        <w:numPr>
          <w:ilvl w:val="0"/>
          <w:numId w:val="32"/>
        </w:numPr>
        <w:suppressAutoHyphens/>
        <w:ind w:left="2160" w:hanging="720"/>
        <w:contextualSpacing/>
        <w:jc w:val="both"/>
        <w:rPr>
          <w:rFonts w:eastAsia="Cambria"/>
          <w:sz w:val="22"/>
          <w:szCs w:val="22"/>
          <w:lang w:val="en-US"/>
        </w:rPr>
      </w:pPr>
      <w:r w:rsidRPr="00B91320">
        <w:rPr>
          <w:rFonts w:eastAsia="Cambria"/>
          <w:sz w:val="22"/>
          <w:szCs w:val="22"/>
          <w:lang w:val="en-US"/>
        </w:rPr>
        <w:t>Approval of the 2020-2021 work plan of the IACD</w:t>
      </w:r>
    </w:p>
    <w:p w14:paraId="49280668" w14:textId="77777777" w:rsidR="00487514" w:rsidRPr="00B91320" w:rsidRDefault="00487514" w:rsidP="00B91320">
      <w:pPr>
        <w:widowControl w:val="0"/>
        <w:numPr>
          <w:ilvl w:val="12"/>
          <w:numId w:val="0"/>
        </w:numPr>
        <w:suppressAutoHyphens/>
        <w:jc w:val="both"/>
        <w:rPr>
          <w:rFonts w:eastAsia="MS Mincho"/>
          <w:sz w:val="22"/>
          <w:szCs w:val="22"/>
          <w:lang w:val="en-US"/>
        </w:rPr>
      </w:pPr>
    </w:p>
    <w:p w14:paraId="1F8AA112" w14:textId="77777777" w:rsidR="00487514" w:rsidRPr="00B91320" w:rsidRDefault="00487514" w:rsidP="00B91320">
      <w:pPr>
        <w:numPr>
          <w:ilvl w:val="12"/>
          <w:numId w:val="0"/>
        </w:numPr>
        <w:suppressAutoHyphens/>
        <w:ind w:left="1440"/>
        <w:jc w:val="both"/>
        <w:rPr>
          <w:rFonts w:eastAsia="MS Mincho"/>
          <w:sz w:val="22"/>
          <w:szCs w:val="22"/>
          <w:lang w:val="en-US"/>
        </w:rPr>
      </w:pPr>
      <w:r w:rsidRPr="00B91320">
        <w:rPr>
          <w:rFonts w:eastAsia="MS Mincho"/>
          <w:sz w:val="22"/>
          <w:szCs w:val="22"/>
          <w:lang w:val="en-US"/>
        </w:rPr>
        <w:t xml:space="preserve">At its meeting held on June 16, 2020, the Management Board of the IACD approved the IACD 2020-2021 work plan, document AICD/JD/doc-177/20 rev. 2:  </w:t>
      </w:r>
      <w:hyperlink r:id="rId105" w:history="1">
        <w:r w:rsidRPr="00B91320">
          <w:rPr>
            <w:color w:val="1F4E79" w:themeColor="accent1" w:themeShade="80"/>
            <w:sz w:val="22"/>
            <w:szCs w:val="22"/>
            <w:u w:val="single"/>
            <w:shd w:val="clear" w:color="auto" w:fill="FFFFFF"/>
            <w:lang w:val="en-US"/>
          </w:rPr>
          <w:t>English</w:t>
        </w:r>
      </w:hyperlink>
      <w:r w:rsidRPr="00B91320">
        <w:rPr>
          <w:color w:val="1F4E79" w:themeColor="accent1" w:themeShade="80"/>
          <w:sz w:val="22"/>
          <w:szCs w:val="22"/>
          <w:u w:val="single"/>
          <w:shd w:val="clear" w:color="auto" w:fill="FFFFFF"/>
          <w:lang w:val="en-US"/>
        </w:rPr>
        <w:t xml:space="preserve"> |</w:t>
      </w:r>
      <w:hyperlink r:id="rId106" w:history="1">
        <w:r w:rsidRPr="00B91320">
          <w:rPr>
            <w:color w:val="1F4E79" w:themeColor="accent1" w:themeShade="80"/>
            <w:sz w:val="22"/>
            <w:szCs w:val="22"/>
            <w:u w:val="single"/>
            <w:shd w:val="clear" w:color="auto" w:fill="FFFFFF"/>
            <w:lang w:val="en-US"/>
          </w:rPr>
          <w:t>Español</w:t>
        </w:r>
      </w:hyperlink>
      <w:r w:rsidRPr="00B91320">
        <w:rPr>
          <w:color w:val="1F4E79" w:themeColor="accent1" w:themeShade="80"/>
          <w:sz w:val="22"/>
          <w:szCs w:val="22"/>
          <w:u w:val="single"/>
          <w:shd w:val="clear" w:color="auto" w:fill="FFFFFF"/>
          <w:lang w:val="en-US"/>
        </w:rPr>
        <w:t>.</w:t>
      </w:r>
      <w:r w:rsidRPr="00B91320">
        <w:rPr>
          <w:sz w:val="22"/>
          <w:szCs w:val="22"/>
          <w:lang w:val="en-US"/>
        </w:rPr>
        <w:t xml:space="preserve"> </w:t>
      </w:r>
      <w:r w:rsidRPr="00B91320">
        <w:rPr>
          <w:rFonts w:eastAsia="MS Mincho"/>
          <w:sz w:val="22"/>
          <w:szCs w:val="22"/>
          <w:lang w:val="en-US"/>
        </w:rPr>
        <w:t>That work plan presents prioritized actions, specific tasks, objectives, deliverable/indicator, and expected result. It also includes a detailed schedule of activities and a budget specifying estimated costs and financing source(s). The results of the 2020-2021 work plan will be reported at the next meeting of High-Level Cooperation Authorities planned for 2021.</w:t>
      </w:r>
    </w:p>
    <w:p w14:paraId="2451E87D" w14:textId="77777777" w:rsidR="00487514" w:rsidRPr="00B91320" w:rsidRDefault="00487514" w:rsidP="00B91320">
      <w:pPr>
        <w:widowControl w:val="0"/>
        <w:numPr>
          <w:ilvl w:val="12"/>
          <w:numId w:val="0"/>
        </w:numPr>
        <w:suppressAutoHyphens/>
        <w:jc w:val="both"/>
        <w:rPr>
          <w:sz w:val="22"/>
          <w:szCs w:val="22"/>
          <w:lang w:val="en-US"/>
        </w:rPr>
      </w:pPr>
    </w:p>
    <w:p w14:paraId="7550B8AE" w14:textId="77777777" w:rsidR="00487514" w:rsidRPr="00B91320" w:rsidRDefault="00487514" w:rsidP="00B91320">
      <w:pPr>
        <w:ind w:left="1440"/>
        <w:jc w:val="both"/>
        <w:rPr>
          <w:rFonts w:eastAsia="MS Mincho"/>
          <w:sz w:val="22"/>
          <w:szCs w:val="22"/>
          <w:u w:val="single"/>
          <w:lang w:val="en-US"/>
        </w:rPr>
      </w:pPr>
      <w:r w:rsidRPr="00B91320">
        <w:rPr>
          <w:rFonts w:eastAsia="MS Mincho"/>
          <w:sz w:val="22"/>
          <w:szCs w:val="22"/>
          <w:u w:val="single"/>
          <w:lang w:val="en-US"/>
        </w:rPr>
        <w:t>Development Cooperation Fund</w:t>
      </w:r>
    </w:p>
    <w:p w14:paraId="34C9F109" w14:textId="77777777" w:rsidR="00487514" w:rsidRPr="00B91320" w:rsidRDefault="00487514" w:rsidP="00B91320">
      <w:pPr>
        <w:jc w:val="both"/>
        <w:rPr>
          <w:rFonts w:eastAsia="MS Mincho"/>
          <w:sz w:val="22"/>
          <w:szCs w:val="22"/>
          <w:lang w:val="en-US"/>
        </w:rPr>
      </w:pPr>
    </w:p>
    <w:p w14:paraId="4230A9A1" w14:textId="77777777" w:rsidR="00487514" w:rsidRPr="00B91320" w:rsidRDefault="00487514" w:rsidP="00B91320">
      <w:pPr>
        <w:ind w:firstLine="720"/>
        <w:jc w:val="both"/>
        <w:rPr>
          <w:rFonts w:eastAsia="MS Mincho"/>
          <w:spacing w:val="-2"/>
          <w:sz w:val="22"/>
          <w:szCs w:val="22"/>
          <w:u w:val="single"/>
          <w:lang w:val="en-US"/>
        </w:rPr>
      </w:pPr>
      <w:r w:rsidRPr="00B91320">
        <w:rPr>
          <w:rFonts w:eastAsia="MS Mincho"/>
          <w:sz w:val="22"/>
          <w:szCs w:val="22"/>
          <w:lang w:val="en-US"/>
        </w:rPr>
        <w:tab/>
        <w:t xml:space="preserve">DCF Statute (document </w:t>
      </w:r>
      <w:r w:rsidRPr="00B91320">
        <w:rPr>
          <w:sz w:val="22"/>
          <w:szCs w:val="22"/>
          <w:lang w:val="en-US"/>
        </w:rPr>
        <w:t xml:space="preserve">CIDI/Doc.99/14) </w:t>
      </w:r>
      <w:hyperlink r:id="rId107" w:history="1">
        <w:r w:rsidRPr="00B91320">
          <w:rPr>
            <w:color w:val="0000FF"/>
            <w:sz w:val="22"/>
            <w:szCs w:val="22"/>
            <w:u w:val="single"/>
            <w:lang w:val="en-US"/>
          </w:rPr>
          <w:t>Español</w:t>
        </w:r>
      </w:hyperlink>
      <w:r w:rsidRPr="00B91320">
        <w:rPr>
          <w:sz w:val="22"/>
          <w:szCs w:val="22"/>
          <w:lang w:val="en-US"/>
        </w:rPr>
        <w:t xml:space="preserve"> </w:t>
      </w:r>
      <w:hyperlink r:id="rId108" w:history="1">
        <w:r w:rsidRPr="00B91320">
          <w:rPr>
            <w:color w:val="0000FF"/>
            <w:sz w:val="22"/>
            <w:szCs w:val="22"/>
            <w:u w:val="single"/>
            <w:lang w:val="en-US"/>
          </w:rPr>
          <w:t>English</w:t>
        </w:r>
      </w:hyperlink>
      <w:r w:rsidRPr="00B91320">
        <w:rPr>
          <w:sz w:val="22"/>
          <w:szCs w:val="22"/>
          <w:lang w:val="en-US"/>
        </w:rPr>
        <w:t xml:space="preserve"> </w:t>
      </w:r>
      <w:hyperlink r:id="rId109" w:history="1">
        <w:r w:rsidRPr="00B91320">
          <w:rPr>
            <w:color w:val="0000FF"/>
            <w:sz w:val="22"/>
            <w:szCs w:val="22"/>
            <w:u w:val="single"/>
            <w:lang w:val="en-US"/>
          </w:rPr>
          <w:t>Français</w:t>
        </w:r>
      </w:hyperlink>
      <w:r w:rsidRPr="00B91320">
        <w:rPr>
          <w:sz w:val="22"/>
          <w:szCs w:val="22"/>
          <w:lang w:val="en-US"/>
        </w:rPr>
        <w:t xml:space="preserve"> </w:t>
      </w:r>
      <w:hyperlink r:id="rId110" w:history="1">
        <w:r w:rsidRPr="00B91320">
          <w:rPr>
            <w:color w:val="0000FF"/>
            <w:sz w:val="22"/>
            <w:szCs w:val="22"/>
            <w:u w:val="single"/>
            <w:lang w:val="en-US"/>
          </w:rPr>
          <w:t>Português</w:t>
        </w:r>
      </w:hyperlink>
    </w:p>
    <w:p w14:paraId="5FE86AA4" w14:textId="77777777" w:rsidR="00487514" w:rsidRPr="00B91320" w:rsidRDefault="00487514" w:rsidP="00B91320">
      <w:pPr>
        <w:jc w:val="both"/>
        <w:rPr>
          <w:rFonts w:eastAsia="MS Mincho"/>
          <w:sz w:val="22"/>
          <w:szCs w:val="22"/>
          <w:lang w:val="en-US"/>
        </w:rPr>
      </w:pPr>
    </w:p>
    <w:p w14:paraId="724FF7A8" w14:textId="77777777" w:rsidR="00487514" w:rsidRPr="00B91320" w:rsidRDefault="00487514" w:rsidP="00B91320">
      <w:pPr>
        <w:widowControl w:val="0"/>
        <w:numPr>
          <w:ilvl w:val="5"/>
          <w:numId w:val="30"/>
        </w:numPr>
        <w:suppressAutoHyphens/>
        <w:ind w:hanging="720"/>
        <w:contextualSpacing/>
        <w:jc w:val="both"/>
        <w:rPr>
          <w:rFonts w:eastAsia="Cambria"/>
          <w:sz w:val="22"/>
          <w:szCs w:val="22"/>
          <w:lang w:val="en-US"/>
        </w:rPr>
      </w:pPr>
      <w:r w:rsidRPr="00B91320">
        <w:rPr>
          <w:rFonts w:eastAsia="Cambria"/>
          <w:sz w:val="22"/>
          <w:szCs w:val="22"/>
          <w:lang w:val="en-US"/>
        </w:rPr>
        <w:lastRenderedPageBreak/>
        <w:t xml:space="preserve">Extended deadlines: </w:t>
      </w:r>
    </w:p>
    <w:p w14:paraId="00DCDF52" w14:textId="77777777" w:rsidR="00487514" w:rsidRPr="00B91320" w:rsidRDefault="00487514" w:rsidP="00B91320">
      <w:pPr>
        <w:widowControl w:val="0"/>
        <w:suppressAutoHyphens/>
        <w:jc w:val="both"/>
        <w:rPr>
          <w:sz w:val="22"/>
          <w:szCs w:val="22"/>
          <w:lang w:val="en-US"/>
        </w:rPr>
      </w:pPr>
    </w:p>
    <w:p w14:paraId="347006DC" w14:textId="77777777" w:rsidR="00487514" w:rsidRPr="00B91320" w:rsidRDefault="00487514" w:rsidP="00B91320">
      <w:pPr>
        <w:widowControl w:val="0"/>
        <w:numPr>
          <w:ilvl w:val="0"/>
          <w:numId w:val="33"/>
        </w:numPr>
        <w:suppressAutoHyphens/>
        <w:ind w:left="2880" w:hanging="720"/>
        <w:contextualSpacing/>
        <w:jc w:val="both"/>
        <w:rPr>
          <w:rFonts w:eastAsia="MS Mincho"/>
          <w:sz w:val="22"/>
          <w:szCs w:val="22"/>
          <w:lang w:val="en-US"/>
        </w:rPr>
      </w:pPr>
      <w:r w:rsidRPr="00B91320">
        <w:rPr>
          <w:rFonts w:eastAsia="MS Mincho"/>
          <w:sz w:val="22"/>
          <w:szCs w:val="22"/>
          <w:lang w:val="en-US"/>
        </w:rPr>
        <w:t xml:space="preserve">Heeding the request from some delegations, the Management Board agreed to extend the deadline to March 31, 2020 to allow the member states to make their pledges and contributions to the Development Cooperation Fund. </w:t>
      </w:r>
    </w:p>
    <w:p w14:paraId="48C3F6FF" w14:textId="77777777" w:rsidR="00487514" w:rsidRPr="00B91320" w:rsidRDefault="00487514" w:rsidP="00B91320">
      <w:pPr>
        <w:widowControl w:val="0"/>
        <w:suppressAutoHyphens/>
        <w:jc w:val="both"/>
        <w:rPr>
          <w:sz w:val="22"/>
          <w:szCs w:val="22"/>
          <w:lang w:val="en-US"/>
        </w:rPr>
      </w:pPr>
    </w:p>
    <w:p w14:paraId="20E76826" w14:textId="77777777" w:rsidR="00487514" w:rsidRPr="00B91320" w:rsidRDefault="00487514" w:rsidP="00B91320">
      <w:pPr>
        <w:widowControl w:val="0"/>
        <w:numPr>
          <w:ilvl w:val="0"/>
          <w:numId w:val="33"/>
        </w:numPr>
        <w:suppressAutoHyphens/>
        <w:ind w:left="2880" w:hanging="720"/>
        <w:contextualSpacing/>
        <w:jc w:val="both"/>
        <w:rPr>
          <w:rFonts w:eastAsia="MS Mincho"/>
          <w:sz w:val="22"/>
          <w:szCs w:val="22"/>
          <w:lang w:val="en-US"/>
        </w:rPr>
      </w:pPr>
      <w:r w:rsidRPr="00B91320">
        <w:rPr>
          <w:rFonts w:eastAsia="MS Mincho"/>
          <w:sz w:val="22"/>
          <w:szCs w:val="22"/>
          <w:lang w:val="en-US"/>
        </w:rPr>
        <w:t>In light of the COVID-19 pandemic and due to the need to allow additional time for implementing programs, the Management Board made the decision to approve the extension with the proviso that this would not delay the start of the upcoming 2021-2024 programming cycle.</w:t>
      </w:r>
    </w:p>
    <w:p w14:paraId="68932AF5" w14:textId="77777777" w:rsidR="00487514" w:rsidRPr="00B91320" w:rsidRDefault="00487514" w:rsidP="00B91320">
      <w:pPr>
        <w:widowControl w:val="0"/>
        <w:suppressAutoHyphens/>
        <w:jc w:val="both"/>
        <w:rPr>
          <w:sz w:val="22"/>
          <w:szCs w:val="22"/>
          <w:lang w:val="en-US"/>
        </w:rPr>
      </w:pPr>
    </w:p>
    <w:p w14:paraId="70026FCB" w14:textId="77777777" w:rsidR="00487514" w:rsidRPr="00B91320" w:rsidRDefault="00487514" w:rsidP="00B91320">
      <w:pPr>
        <w:widowControl w:val="0"/>
        <w:numPr>
          <w:ilvl w:val="5"/>
          <w:numId w:val="30"/>
        </w:numPr>
        <w:suppressAutoHyphens/>
        <w:ind w:hanging="720"/>
        <w:contextualSpacing/>
        <w:jc w:val="both"/>
        <w:rPr>
          <w:rFonts w:eastAsia="Cambria"/>
          <w:sz w:val="22"/>
          <w:szCs w:val="22"/>
          <w:lang w:val="en-US"/>
        </w:rPr>
      </w:pPr>
      <w:r w:rsidRPr="00B91320">
        <w:rPr>
          <w:rFonts w:eastAsia="Cambria"/>
          <w:sz w:val="22"/>
          <w:szCs w:val="22"/>
          <w:lang w:val="en-US"/>
        </w:rPr>
        <w:t>Approval of Costs for External Audit of the Development Cooperation Fund (DCF) for 2019, 2020, and 2021:</w:t>
      </w:r>
    </w:p>
    <w:p w14:paraId="2887A7DF" w14:textId="77777777" w:rsidR="00487514" w:rsidRPr="00B91320" w:rsidRDefault="00487514" w:rsidP="00B91320">
      <w:pPr>
        <w:widowControl w:val="0"/>
        <w:suppressAutoHyphens/>
        <w:jc w:val="both"/>
        <w:rPr>
          <w:sz w:val="22"/>
          <w:szCs w:val="22"/>
          <w:lang w:val="en-US"/>
        </w:rPr>
      </w:pPr>
    </w:p>
    <w:p w14:paraId="773FE9DA" w14:textId="77777777" w:rsidR="00487514" w:rsidRPr="00B91320" w:rsidRDefault="00487514" w:rsidP="00B91320">
      <w:pPr>
        <w:widowControl w:val="0"/>
        <w:suppressAutoHyphens/>
        <w:ind w:left="1440"/>
        <w:jc w:val="both"/>
        <w:rPr>
          <w:sz w:val="22"/>
          <w:szCs w:val="22"/>
          <w:lang w:val="en-US"/>
        </w:rPr>
      </w:pPr>
      <w:r w:rsidRPr="00B91320">
        <w:rPr>
          <w:sz w:val="22"/>
          <w:szCs w:val="22"/>
          <w:lang w:val="en-US"/>
        </w:rPr>
        <w:t>The General Secretariat requires that each of the funds managed by the Organization pay costs for the external audit of those funds. In this regard, as in prior years, the Management Board, based on Article 10 (d) of the DCF Statute, regarding the dispersal of other funds for developed partnerships financed by the DCF to be recommended to the CIDI, approved the payment corresponding to costs for the external audit of the Development Cooperation Fund (DCF) for fiscal years 2019-2021 with the understanding that payment for 2019 will be made immediately and payment for the next two years will be made upon the start of the audit corresponding to each fiscal year 2020 and 2021.  Said costs will be covered by the balance under the DCF budget line heading “reimbursements for amounts not paid during the 2014-2017 programming cycle.”</w:t>
      </w:r>
    </w:p>
    <w:p w14:paraId="69FB5A36" w14:textId="77777777" w:rsidR="00487514" w:rsidRPr="00B91320" w:rsidRDefault="00487514" w:rsidP="00B91320">
      <w:pPr>
        <w:widowControl w:val="0"/>
        <w:suppressAutoHyphens/>
        <w:jc w:val="both"/>
        <w:rPr>
          <w:sz w:val="22"/>
          <w:szCs w:val="22"/>
          <w:lang w:val="en-US"/>
        </w:rPr>
      </w:pPr>
    </w:p>
    <w:p w14:paraId="6AC0B9EF" w14:textId="77777777" w:rsidR="00487514" w:rsidRPr="00B91320" w:rsidRDefault="00487514" w:rsidP="00B91320">
      <w:pPr>
        <w:widowControl w:val="0"/>
        <w:numPr>
          <w:ilvl w:val="5"/>
          <w:numId w:val="30"/>
        </w:numPr>
        <w:suppressAutoHyphens/>
        <w:ind w:hanging="720"/>
        <w:contextualSpacing/>
        <w:jc w:val="both"/>
        <w:rPr>
          <w:rFonts w:eastAsia="Cambria"/>
          <w:sz w:val="22"/>
          <w:szCs w:val="22"/>
          <w:lang w:val="en-US"/>
        </w:rPr>
      </w:pPr>
      <w:r w:rsidRPr="00B91320">
        <w:rPr>
          <w:rFonts w:eastAsia="Cambria"/>
          <w:sz w:val="22"/>
          <w:szCs w:val="22"/>
          <w:lang w:val="en-US"/>
        </w:rPr>
        <w:t>Reports submitted by the Secretariat:</w:t>
      </w:r>
    </w:p>
    <w:p w14:paraId="7EA9EA60" w14:textId="77777777" w:rsidR="00487514" w:rsidRPr="00B91320" w:rsidRDefault="00487514" w:rsidP="00B91320">
      <w:pPr>
        <w:widowControl w:val="0"/>
        <w:suppressAutoHyphens/>
        <w:jc w:val="both"/>
        <w:rPr>
          <w:sz w:val="22"/>
          <w:szCs w:val="22"/>
          <w:lang w:val="en-US"/>
        </w:rPr>
      </w:pPr>
    </w:p>
    <w:p w14:paraId="57915BEF" w14:textId="77777777" w:rsidR="00487514" w:rsidRPr="00B91320" w:rsidRDefault="00487514" w:rsidP="00B91320">
      <w:pPr>
        <w:numPr>
          <w:ilvl w:val="12"/>
          <w:numId w:val="0"/>
        </w:numPr>
        <w:suppressAutoHyphens/>
        <w:ind w:left="1440"/>
        <w:jc w:val="both"/>
        <w:rPr>
          <w:rFonts w:eastAsia="MS Mincho"/>
          <w:sz w:val="22"/>
          <w:szCs w:val="22"/>
          <w:lang w:val="en-US"/>
        </w:rPr>
      </w:pPr>
      <w:r w:rsidRPr="00B91320">
        <w:rPr>
          <w:rFonts w:eastAsia="MS Mincho"/>
          <w:sz w:val="22"/>
          <w:szCs w:val="22"/>
          <w:lang w:val="en-US"/>
        </w:rPr>
        <w:t>The Management Board of the IACD received the following reports from the Secretariat on the execution status of the Development Cooperation Fund (DCF):</w:t>
      </w:r>
    </w:p>
    <w:p w14:paraId="7E80D1C9" w14:textId="77777777" w:rsidR="00487514" w:rsidRPr="00B91320" w:rsidRDefault="00487514" w:rsidP="00B91320">
      <w:pPr>
        <w:widowControl w:val="0"/>
        <w:suppressAutoHyphens/>
        <w:jc w:val="both"/>
        <w:rPr>
          <w:sz w:val="22"/>
          <w:szCs w:val="22"/>
          <w:lang w:val="en-US"/>
        </w:rPr>
      </w:pPr>
    </w:p>
    <w:p w14:paraId="2EFD16CA" w14:textId="77777777" w:rsidR="00487514" w:rsidRPr="00B91320" w:rsidRDefault="00487514" w:rsidP="00B91320">
      <w:pPr>
        <w:widowControl w:val="0"/>
        <w:numPr>
          <w:ilvl w:val="0"/>
          <w:numId w:val="31"/>
        </w:numPr>
        <w:suppressAutoHyphens/>
        <w:ind w:hanging="720"/>
        <w:contextualSpacing/>
        <w:jc w:val="both"/>
        <w:rPr>
          <w:rFonts w:eastAsia="Cambria"/>
          <w:sz w:val="22"/>
          <w:szCs w:val="22"/>
          <w:lang w:val="en-US"/>
        </w:rPr>
      </w:pPr>
      <w:r w:rsidRPr="00B91320">
        <w:rPr>
          <w:rFonts w:eastAsia="Cambria"/>
          <w:sz w:val="22"/>
          <w:szCs w:val="22"/>
          <w:lang w:val="en-US"/>
        </w:rPr>
        <w:t>Pledges and contributions received from the 2019 Programming Cycle of the Development Cooperation Fund (DCF/OAS) as of March 2, 2020;</w:t>
      </w:r>
    </w:p>
    <w:p w14:paraId="3E600625" w14:textId="77777777" w:rsidR="00487514" w:rsidRPr="00B91320" w:rsidRDefault="00487514" w:rsidP="00B91320">
      <w:pPr>
        <w:widowControl w:val="0"/>
        <w:numPr>
          <w:ilvl w:val="0"/>
          <w:numId w:val="31"/>
        </w:numPr>
        <w:suppressAutoHyphens/>
        <w:ind w:hanging="720"/>
        <w:contextualSpacing/>
        <w:jc w:val="both"/>
        <w:rPr>
          <w:rFonts w:eastAsia="Cambria"/>
          <w:sz w:val="22"/>
          <w:szCs w:val="22"/>
          <w:lang w:val="en-US"/>
        </w:rPr>
      </w:pPr>
      <w:r w:rsidRPr="00B91320">
        <w:rPr>
          <w:rFonts w:eastAsia="Cambria"/>
          <w:sz w:val="22"/>
          <w:szCs w:val="22"/>
          <w:lang w:val="en-US"/>
        </w:rPr>
        <w:t>Mid-term assessment report on 2019 implementation of the programs of the Development Cooperation Fund (DCF), 2017-2021 programming cycle;</w:t>
      </w:r>
    </w:p>
    <w:p w14:paraId="04D88D37" w14:textId="77777777" w:rsidR="00487514" w:rsidRPr="00B91320" w:rsidRDefault="00487514" w:rsidP="00B91320">
      <w:pPr>
        <w:widowControl w:val="0"/>
        <w:numPr>
          <w:ilvl w:val="0"/>
          <w:numId w:val="31"/>
        </w:numPr>
        <w:suppressAutoHyphens/>
        <w:ind w:hanging="720"/>
        <w:contextualSpacing/>
        <w:jc w:val="both"/>
        <w:rPr>
          <w:rFonts w:eastAsia="Cambria"/>
          <w:sz w:val="22"/>
          <w:szCs w:val="22"/>
          <w:lang w:val="en-US"/>
        </w:rPr>
      </w:pPr>
      <w:r w:rsidRPr="00B91320">
        <w:rPr>
          <w:rFonts w:eastAsia="Cambria"/>
          <w:sz w:val="22"/>
          <w:szCs w:val="22"/>
          <w:lang w:val="en-US"/>
        </w:rPr>
        <w:t>Balance sheets of the Development Cooperation Fund (DCF) and payments of contributions to the DCF as of September 16, 2020.</w:t>
      </w:r>
    </w:p>
    <w:p w14:paraId="02AE2D4F" w14:textId="77777777" w:rsidR="00487514" w:rsidRPr="00B91320" w:rsidRDefault="00487514" w:rsidP="00B91320">
      <w:pPr>
        <w:widowControl w:val="0"/>
        <w:suppressAutoHyphens/>
        <w:ind w:left="2160"/>
        <w:contextualSpacing/>
        <w:jc w:val="both"/>
        <w:rPr>
          <w:rFonts w:eastAsia="Cambria"/>
          <w:sz w:val="22"/>
          <w:szCs w:val="22"/>
          <w:lang w:val="en-US"/>
        </w:rPr>
      </w:pPr>
    </w:p>
    <w:p w14:paraId="6F0CD742" w14:textId="77777777" w:rsidR="00487514" w:rsidRPr="00B91320" w:rsidRDefault="00487514" w:rsidP="00B91320">
      <w:pPr>
        <w:widowControl w:val="0"/>
        <w:numPr>
          <w:ilvl w:val="5"/>
          <w:numId w:val="30"/>
        </w:numPr>
        <w:suppressAutoHyphens/>
        <w:ind w:hanging="720"/>
        <w:contextualSpacing/>
        <w:jc w:val="both"/>
        <w:rPr>
          <w:rFonts w:eastAsia="Cambria"/>
          <w:sz w:val="22"/>
          <w:szCs w:val="22"/>
          <w:lang w:val="en-US"/>
        </w:rPr>
      </w:pPr>
      <w:r w:rsidRPr="00B91320">
        <w:rPr>
          <w:rFonts w:eastAsia="Cambria"/>
          <w:sz w:val="22"/>
          <w:szCs w:val="22"/>
          <w:lang w:val="en-US"/>
        </w:rPr>
        <w:t>Area of action of the Development Cooperation Fund (DCF) for the 2021-2024 cooperation cycle:</w:t>
      </w:r>
    </w:p>
    <w:p w14:paraId="5AAAFB95" w14:textId="77777777" w:rsidR="00487514" w:rsidRPr="00B91320" w:rsidRDefault="00487514" w:rsidP="00B91320">
      <w:pPr>
        <w:widowControl w:val="0"/>
        <w:suppressAutoHyphens/>
        <w:jc w:val="both"/>
        <w:rPr>
          <w:sz w:val="22"/>
          <w:szCs w:val="22"/>
          <w:lang w:val="en-US"/>
        </w:rPr>
      </w:pPr>
    </w:p>
    <w:p w14:paraId="6C827697" w14:textId="77777777" w:rsidR="00487514" w:rsidRPr="00B91320" w:rsidRDefault="00487514" w:rsidP="00B91320">
      <w:pPr>
        <w:widowControl w:val="0"/>
        <w:suppressAutoHyphens/>
        <w:ind w:left="1440"/>
        <w:jc w:val="both"/>
        <w:rPr>
          <w:rFonts w:eastAsia="Calibri"/>
          <w:noProof/>
          <w:sz w:val="22"/>
          <w:szCs w:val="22"/>
          <w:lang w:val="en-US"/>
        </w:rPr>
      </w:pPr>
      <w:r w:rsidRPr="00B91320">
        <w:rPr>
          <w:sz w:val="22"/>
          <w:szCs w:val="22"/>
          <w:lang w:val="en-US"/>
        </w:rPr>
        <w:t xml:space="preserve">At the meeting of the IACD Management Board held on June 16, 2020, the delegations emphasized the Board’s responsibility for aligning its work with the member states’ urgent needs in responding to the COVID-19 pandemic and the post-pandemic period. Following interventions and deliberations, the members of the Management Board approved the area of action “Inclusive resilience for an effective recovery with a focus on science and technology” for the 2021-2024 DCF programming cycle, by means of decision </w:t>
      </w:r>
      <w:r w:rsidRPr="00B91320">
        <w:rPr>
          <w:rFonts w:eastAsia="Calibri"/>
          <w:sz w:val="22"/>
          <w:szCs w:val="22"/>
          <w:lang w:val="en-US"/>
        </w:rPr>
        <w:t>(</w:t>
      </w:r>
      <w:hyperlink r:id="rId111" w:history="1">
        <w:r w:rsidRPr="00B91320">
          <w:rPr>
            <w:rFonts w:eastAsia="Calibri"/>
            <w:noProof/>
            <w:sz w:val="22"/>
            <w:szCs w:val="22"/>
            <w:u w:val="single"/>
            <w:lang w:val="en-US"/>
          </w:rPr>
          <w:t>AICD/JD/DE-126/20</w:t>
        </w:r>
      </w:hyperlink>
      <w:r w:rsidRPr="00B91320">
        <w:rPr>
          <w:rFonts w:eastAsia="Calibri"/>
          <w:noProof/>
          <w:sz w:val="22"/>
          <w:szCs w:val="22"/>
          <w:lang w:val="en-US"/>
        </w:rPr>
        <w:t>).</w:t>
      </w:r>
    </w:p>
    <w:p w14:paraId="640C7B89" w14:textId="77777777" w:rsidR="00487514" w:rsidRPr="00B91320" w:rsidRDefault="00487514" w:rsidP="00B91320">
      <w:pPr>
        <w:widowControl w:val="0"/>
        <w:suppressAutoHyphens/>
        <w:ind w:left="1440"/>
        <w:jc w:val="both"/>
        <w:rPr>
          <w:rFonts w:eastAsia="Calibri"/>
          <w:noProof/>
          <w:sz w:val="22"/>
          <w:szCs w:val="22"/>
          <w:lang w:val="en-US"/>
        </w:rPr>
      </w:pPr>
    </w:p>
    <w:p w14:paraId="4DEC1A33" w14:textId="77777777" w:rsidR="00487514" w:rsidRPr="00B91320" w:rsidRDefault="00487514" w:rsidP="00B91320">
      <w:pPr>
        <w:ind w:left="1440"/>
        <w:jc w:val="both"/>
        <w:rPr>
          <w:rFonts w:eastAsia="SimSun"/>
          <w:sz w:val="22"/>
          <w:szCs w:val="22"/>
          <w:lang w:val="en-US" w:eastAsia="es-ES"/>
        </w:rPr>
      </w:pPr>
      <w:r w:rsidRPr="00B91320">
        <w:rPr>
          <w:rFonts w:eastAsia="SimSun"/>
          <w:sz w:val="22"/>
          <w:szCs w:val="22"/>
          <w:lang w:val="en-US" w:eastAsia="es-ES"/>
        </w:rPr>
        <w:lastRenderedPageBreak/>
        <w:t>In accordance with the OAS Strategic Plan, programs financed and supported by the DCF will be aligned with framework instruments such as the 2030 Agenda and the Sustainable Development Goals (SDGs), the Sendai Framework for Disaster Risk Reduction, among other instruments signed by the member states.</w:t>
      </w:r>
    </w:p>
    <w:p w14:paraId="75B5F1C9" w14:textId="77777777" w:rsidR="00487514" w:rsidRPr="00B91320" w:rsidRDefault="00487514" w:rsidP="00B91320">
      <w:pPr>
        <w:jc w:val="both"/>
        <w:rPr>
          <w:rFonts w:eastAsia="SimSun"/>
          <w:sz w:val="22"/>
          <w:szCs w:val="22"/>
          <w:lang w:val="en-US" w:eastAsia="es-ES"/>
        </w:rPr>
      </w:pPr>
    </w:p>
    <w:p w14:paraId="6009B55D" w14:textId="77777777" w:rsidR="00487514" w:rsidRPr="00B91320" w:rsidRDefault="00487514" w:rsidP="00B91320">
      <w:pPr>
        <w:ind w:left="1440"/>
        <w:jc w:val="both"/>
        <w:rPr>
          <w:rFonts w:eastAsia="Calibri"/>
          <w:sz w:val="22"/>
          <w:szCs w:val="22"/>
          <w:lang w:val="en-US"/>
        </w:rPr>
      </w:pPr>
      <w:r w:rsidRPr="00B91320">
        <w:rPr>
          <w:rFonts w:eastAsia="SimSun"/>
          <w:sz w:val="22"/>
          <w:szCs w:val="22"/>
          <w:lang w:val="en-US" w:eastAsia="es-ES"/>
        </w:rPr>
        <w:t xml:space="preserve">Pursuant to the above, the Management Board approved the following program themes for discussions and agreements among the member states:  </w:t>
      </w:r>
      <w:r w:rsidRPr="00B91320">
        <w:rPr>
          <w:rFonts w:eastAsia="Calibri"/>
          <w:sz w:val="22"/>
          <w:szCs w:val="22"/>
          <w:lang w:val="en-US"/>
        </w:rPr>
        <w:t xml:space="preserve">a) Strengthening MSMEs through innovation and technology; b) Innovative reskilling for recovery of the tourism sector and regional economies; c) Scientific and technological innovation for building resilience; d) Science for decision-making in disaster risk management (document AICD/JD/doc-180/20 rev. 2:  </w:t>
      </w:r>
      <w:hyperlink r:id="rId112" w:history="1">
        <w:r w:rsidRPr="00B91320">
          <w:rPr>
            <w:rFonts w:eastAsia="Calibri"/>
            <w:sz w:val="22"/>
            <w:szCs w:val="22"/>
            <w:u w:val="single"/>
            <w:lang w:val="en-US"/>
          </w:rPr>
          <w:t>Español</w:t>
        </w:r>
      </w:hyperlink>
      <w:r w:rsidRPr="00B91320">
        <w:rPr>
          <w:rFonts w:eastAsia="Calibri"/>
          <w:sz w:val="22"/>
          <w:szCs w:val="22"/>
          <w:lang w:val="en-US"/>
        </w:rPr>
        <w:t xml:space="preserve"> | </w:t>
      </w:r>
      <w:hyperlink r:id="rId113" w:history="1">
        <w:r w:rsidRPr="00B91320">
          <w:rPr>
            <w:rFonts w:eastAsia="Calibri"/>
            <w:sz w:val="22"/>
            <w:szCs w:val="22"/>
            <w:u w:val="single"/>
            <w:lang w:val="en-US"/>
          </w:rPr>
          <w:t>English</w:t>
        </w:r>
      </w:hyperlink>
    </w:p>
    <w:p w14:paraId="6F7F88AC" w14:textId="77777777" w:rsidR="00487514" w:rsidRPr="00B91320" w:rsidRDefault="00487514" w:rsidP="00B91320">
      <w:pPr>
        <w:jc w:val="both"/>
        <w:rPr>
          <w:rFonts w:eastAsia="Calibri"/>
          <w:sz w:val="22"/>
          <w:szCs w:val="22"/>
          <w:lang w:val="en-US"/>
        </w:rPr>
      </w:pPr>
    </w:p>
    <w:p w14:paraId="0AAB312A" w14:textId="77777777" w:rsidR="00487514" w:rsidRPr="00B91320" w:rsidRDefault="00487514" w:rsidP="00B91320">
      <w:pPr>
        <w:ind w:left="1440"/>
        <w:jc w:val="both"/>
        <w:rPr>
          <w:rFonts w:eastAsia="Calibri"/>
          <w:sz w:val="22"/>
          <w:szCs w:val="22"/>
          <w:lang w:val="en-US"/>
        </w:rPr>
      </w:pPr>
      <w:r w:rsidRPr="00B91320">
        <w:rPr>
          <w:rFonts w:eastAsia="MS Mincho"/>
          <w:sz w:val="22"/>
          <w:szCs w:val="22"/>
          <w:u w:val="single"/>
          <w:lang w:val="en-US"/>
        </w:rPr>
        <w:t>OAS Scholarships and Training Program:</w:t>
      </w:r>
    </w:p>
    <w:p w14:paraId="6489C357" w14:textId="77777777" w:rsidR="00487514" w:rsidRPr="00B91320" w:rsidRDefault="00487514" w:rsidP="00B91320">
      <w:pPr>
        <w:jc w:val="both"/>
        <w:rPr>
          <w:rFonts w:eastAsia="Calibri"/>
          <w:sz w:val="22"/>
          <w:szCs w:val="22"/>
          <w:lang w:val="en-US"/>
        </w:rPr>
      </w:pPr>
    </w:p>
    <w:p w14:paraId="1417CB75" w14:textId="77777777" w:rsidR="00487514" w:rsidRPr="00B91320" w:rsidRDefault="00487514" w:rsidP="00B91320">
      <w:pPr>
        <w:widowControl w:val="0"/>
        <w:suppressAutoHyphens/>
        <w:ind w:left="1440"/>
        <w:jc w:val="both"/>
        <w:rPr>
          <w:rFonts w:eastAsia="Calibri"/>
          <w:sz w:val="22"/>
          <w:szCs w:val="22"/>
          <w:lang w:val="en-US"/>
        </w:rPr>
      </w:pPr>
      <w:r w:rsidRPr="00B91320">
        <w:rPr>
          <w:rFonts w:eastAsia="Cambria"/>
          <w:sz w:val="22"/>
          <w:szCs w:val="22"/>
          <w:lang w:val="en-US"/>
        </w:rPr>
        <w:t>Approval of the budget allocated for the year 2020</w:t>
      </w:r>
    </w:p>
    <w:p w14:paraId="6FE4FBBA" w14:textId="77777777" w:rsidR="00487514" w:rsidRPr="00B91320" w:rsidRDefault="00487514" w:rsidP="00B91320">
      <w:pPr>
        <w:jc w:val="both"/>
        <w:rPr>
          <w:rFonts w:eastAsia="Calibri"/>
          <w:sz w:val="22"/>
          <w:szCs w:val="22"/>
          <w:lang w:val="en-US"/>
        </w:rPr>
      </w:pPr>
    </w:p>
    <w:p w14:paraId="1ED8B345" w14:textId="77777777" w:rsidR="008D74ED" w:rsidRPr="004E62BC" w:rsidRDefault="008D74ED" w:rsidP="008D74ED">
      <w:pPr>
        <w:ind w:left="1440"/>
        <w:jc w:val="both"/>
        <w:rPr>
          <w:sz w:val="22"/>
          <w:szCs w:val="22"/>
          <w:lang w:val="en-US" w:eastAsia="es-ES"/>
        </w:rPr>
      </w:pPr>
      <w:r w:rsidRPr="004E62BC">
        <w:rPr>
          <w:sz w:val="22"/>
          <w:szCs w:val="22"/>
          <w:lang w:val="en-US" w:eastAsia="es-ES"/>
        </w:rPr>
        <w:t>The members of the Management Board and the delegations held discussions on the need to approve the budget allocated for the administration of scholarships for the year 2020 as well as the need to reduce costs, on account of which consideration was being given to forgoing the services provided by the company LASPAU Academic &amp; Professional Programs for the Americas, Inc., which supports scholarship recipients in processing their visas and medical insurance, among other formalities, and transferring these additional responsibilities directly to the recipients.</w:t>
      </w:r>
    </w:p>
    <w:p w14:paraId="7A62301C" w14:textId="77777777" w:rsidR="008D74ED" w:rsidRPr="004E62BC" w:rsidRDefault="008D74ED" w:rsidP="008D74ED">
      <w:pPr>
        <w:ind w:left="1440"/>
        <w:jc w:val="both"/>
        <w:rPr>
          <w:sz w:val="22"/>
          <w:szCs w:val="22"/>
          <w:lang w:val="en-US" w:eastAsia="es-ES"/>
        </w:rPr>
      </w:pPr>
    </w:p>
    <w:p w14:paraId="3E99FF90" w14:textId="3358F9B2" w:rsidR="00487514" w:rsidRPr="00B91320" w:rsidRDefault="008D74ED" w:rsidP="008D74ED">
      <w:pPr>
        <w:ind w:left="1440"/>
        <w:jc w:val="both"/>
        <w:rPr>
          <w:sz w:val="22"/>
          <w:szCs w:val="22"/>
          <w:lang w:val="en-US" w:eastAsia="es-ES"/>
        </w:rPr>
      </w:pPr>
      <w:r w:rsidRPr="004E62BC">
        <w:rPr>
          <w:sz w:val="22"/>
          <w:szCs w:val="22"/>
          <w:lang w:val="en-US" w:eastAsia="es-ES"/>
        </w:rPr>
        <w:t>The Management Board approved the budget allocated for the administration of scholarships in 2020 according to forecasts adopted in resolution CIDI/RES. 337 (LXXXVIII-O/19), with the inclusion of an updated table in accordance with the amount executed in 2019 and the forecasts for the following years</w:t>
      </w:r>
      <w:r w:rsidR="00B13B2B" w:rsidRPr="004E62BC">
        <w:rPr>
          <w:sz w:val="22"/>
          <w:szCs w:val="22"/>
          <w:lang w:val="en-US" w:eastAsia="es-ES"/>
        </w:rPr>
        <w:t>.</w:t>
      </w:r>
    </w:p>
    <w:p w14:paraId="34EE0DDB" w14:textId="77777777" w:rsidR="00487514" w:rsidRPr="00B91320" w:rsidRDefault="00487514" w:rsidP="00B91320">
      <w:pPr>
        <w:widowControl w:val="0"/>
        <w:numPr>
          <w:ilvl w:val="12"/>
          <w:numId w:val="0"/>
        </w:numPr>
        <w:suppressAutoHyphens/>
        <w:jc w:val="both"/>
        <w:rPr>
          <w:color w:val="000000"/>
          <w:sz w:val="22"/>
          <w:szCs w:val="22"/>
          <w:lang w:val="en-US"/>
        </w:rPr>
      </w:pPr>
    </w:p>
    <w:p w14:paraId="2B965C88" w14:textId="62AC8C91" w:rsidR="00487514" w:rsidRPr="00B91320" w:rsidRDefault="00B91320" w:rsidP="00B91320">
      <w:pPr>
        <w:pStyle w:val="ListParagraph0"/>
        <w:suppressAutoHyphens/>
        <w:ind w:left="1440" w:hanging="720"/>
        <w:jc w:val="both"/>
        <w:rPr>
          <w:rFonts w:eastAsia="MS Mincho"/>
          <w:sz w:val="22"/>
          <w:szCs w:val="22"/>
          <w:u w:val="single"/>
          <w:lang w:val="en-US"/>
        </w:rPr>
      </w:pPr>
      <w:r w:rsidRPr="00B91320">
        <w:rPr>
          <w:rFonts w:eastAsia="MS Mincho"/>
          <w:sz w:val="22"/>
          <w:szCs w:val="22"/>
          <w:lang w:val="en-US"/>
        </w:rPr>
        <w:t xml:space="preserve">b) </w:t>
      </w:r>
      <w:r w:rsidRPr="00B91320">
        <w:rPr>
          <w:rFonts w:eastAsia="MS Mincho"/>
          <w:sz w:val="22"/>
          <w:szCs w:val="22"/>
          <w:lang w:val="en-US"/>
        </w:rPr>
        <w:tab/>
      </w:r>
      <w:r w:rsidR="00487514" w:rsidRPr="00B91320">
        <w:rPr>
          <w:rFonts w:eastAsia="MS Mincho"/>
          <w:sz w:val="22"/>
          <w:szCs w:val="22"/>
          <w:u w:val="single"/>
          <w:lang w:val="en-US"/>
        </w:rPr>
        <w:t>Specialized Committees</w:t>
      </w:r>
    </w:p>
    <w:p w14:paraId="42689C4E" w14:textId="77777777" w:rsidR="00487514" w:rsidRPr="00B91320" w:rsidRDefault="00487514" w:rsidP="00B91320">
      <w:pPr>
        <w:jc w:val="both"/>
        <w:rPr>
          <w:rFonts w:eastAsia="MS Mincho"/>
          <w:sz w:val="22"/>
          <w:szCs w:val="22"/>
          <w:lang w:val="en-US"/>
        </w:rPr>
      </w:pPr>
    </w:p>
    <w:p w14:paraId="42414071" w14:textId="77777777" w:rsidR="00487514" w:rsidRPr="00B91320" w:rsidRDefault="00487514" w:rsidP="00B91320">
      <w:pPr>
        <w:ind w:left="720" w:firstLine="720"/>
        <w:jc w:val="both"/>
        <w:rPr>
          <w:rFonts w:eastAsia="MS Mincho"/>
          <w:sz w:val="22"/>
          <w:szCs w:val="22"/>
          <w:lang w:val="en-US"/>
        </w:rPr>
      </w:pPr>
      <w:r w:rsidRPr="00B91320">
        <w:rPr>
          <w:rFonts w:eastAsia="MS Mincho"/>
          <w:sz w:val="22"/>
          <w:szCs w:val="22"/>
          <w:lang w:val="en-US"/>
        </w:rPr>
        <w:t xml:space="preserve">The Nonpermanent Specialized Committees (CENPES) are technical bodies supporting the CIDI in addressing specialized matters or developing specific aspects of inter-American cooperation in the priority cooperation areas approved by the General Assembly. The functions and composition of the CENPES are defined in Articles 13 to 16 of the CIDI Statutes. </w:t>
      </w:r>
    </w:p>
    <w:p w14:paraId="5C51FC4D" w14:textId="77777777" w:rsidR="00487514" w:rsidRPr="00B91320" w:rsidRDefault="00487514" w:rsidP="00B91320">
      <w:pPr>
        <w:jc w:val="both"/>
        <w:rPr>
          <w:rFonts w:eastAsia="MS Mincho"/>
          <w:sz w:val="22"/>
          <w:szCs w:val="22"/>
          <w:lang w:val="en-US"/>
        </w:rPr>
      </w:pPr>
    </w:p>
    <w:p w14:paraId="5048FA3A" w14:textId="77777777" w:rsidR="00487514" w:rsidRPr="00B91320" w:rsidRDefault="00487514" w:rsidP="00B91320">
      <w:pPr>
        <w:ind w:left="720" w:firstLine="720"/>
        <w:jc w:val="both"/>
        <w:rPr>
          <w:rFonts w:eastAsia="MS Mincho"/>
          <w:sz w:val="22"/>
          <w:szCs w:val="22"/>
          <w:lang w:val="en-US"/>
        </w:rPr>
      </w:pPr>
      <w:r w:rsidRPr="00B91320">
        <w:rPr>
          <w:rFonts w:eastAsia="MS Mincho"/>
          <w:sz w:val="22"/>
          <w:szCs w:val="22"/>
          <w:lang w:val="en-US"/>
        </w:rPr>
        <w:t>As the principal task of the CENPES to date has been evaluating FEMCIDI projects, during the period covered by this report no new CENPES have been created nor have the existing ones met.</w:t>
      </w:r>
    </w:p>
    <w:p w14:paraId="1AB45E43" w14:textId="77777777" w:rsidR="00487514" w:rsidRPr="00B91320" w:rsidRDefault="00487514" w:rsidP="00B91320">
      <w:pPr>
        <w:suppressAutoHyphens/>
        <w:jc w:val="both"/>
        <w:rPr>
          <w:rFonts w:eastAsia="MS Mincho"/>
          <w:sz w:val="22"/>
          <w:szCs w:val="22"/>
          <w:lang w:val="en-US"/>
        </w:rPr>
      </w:pPr>
    </w:p>
    <w:p w14:paraId="1490E5FE" w14:textId="6F52761A" w:rsidR="00487514" w:rsidRPr="00B91320" w:rsidRDefault="00487514" w:rsidP="00B91320">
      <w:pPr>
        <w:pStyle w:val="ListParagraph0"/>
        <w:numPr>
          <w:ilvl w:val="0"/>
          <w:numId w:val="32"/>
        </w:numPr>
        <w:suppressAutoHyphens/>
        <w:ind w:left="1440" w:hanging="720"/>
        <w:jc w:val="both"/>
        <w:rPr>
          <w:rFonts w:eastAsia="MS Mincho"/>
          <w:sz w:val="22"/>
          <w:szCs w:val="22"/>
          <w:u w:val="single"/>
          <w:lang w:val="en-US"/>
        </w:rPr>
      </w:pPr>
      <w:r w:rsidRPr="00B91320">
        <w:rPr>
          <w:rFonts w:eastAsia="MS Mincho"/>
          <w:sz w:val="22"/>
          <w:szCs w:val="22"/>
          <w:u w:val="single"/>
          <w:lang w:val="en-US"/>
        </w:rPr>
        <w:t>Inter-American Committees</w:t>
      </w:r>
    </w:p>
    <w:p w14:paraId="15D3F6DA" w14:textId="77777777" w:rsidR="00487514" w:rsidRPr="00B91320" w:rsidRDefault="00487514" w:rsidP="00B91320">
      <w:pPr>
        <w:jc w:val="both"/>
        <w:outlineLvl w:val="1"/>
        <w:rPr>
          <w:rFonts w:eastAsia="MS Mincho"/>
          <w:sz w:val="22"/>
          <w:szCs w:val="22"/>
          <w:u w:val="single"/>
          <w:lang w:val="en-US"/>
        </w:rPr>
      </w:pPr>
    </w:p>
    <w:p w14:paraId="7FB1B7CC" w14:textId="77777777" w:rsidR="00487514" w:rsidRPr="00B91320" w:rsidRDefault="00487514" w:rsidP="00B91320">
      <w:pPr>
        <w:ind w:left="720" w:firstLine="720"/>
        <w:jc w:val="both"/>
        <w:rPr>
          <w:rFonts w:eastAsia="MS Mincho"/>
          <w:sz w:val="22"/>
          <w:szCs w:val="22"/>
          <w:lang w:val="en-US"/>
        </w:rPr>
      </w:pPr>
      <w:r w:rsidRPr="00B91320">
        <w:rPr>
          <w:rFonts w:eastAsia="MS Mincho"/>
          <w:sz w:val="22"/>
          <w:szCs w:val="22"/>
          <w:lang w:val="en-US"/>
        </w:rPr>
        <w:t xml:space="preserve">The inter-American committees are CIDI bodies established in accordance with Article 17 of the CIDI Statues and Article 77 of the OAS Charter, in order to lend continuity to sectoral partnership discussions and follow up the Summits of the Americas mandates in a specific sector, as well as identify and promote multilateral cooperation initiatives. Committee members are the political-technical sector authorities accredited by each member state. </w:t>
      </w:r>
    </w:p>
    <w:p w14:paraId="5FE50C90" w14:textId="2FAA11CE" w:rsidR="00D6785C" w:rsidRDefault="00D6785C" w:rsidP="00B91320">
      <w:pPr>
        <w:jc w:val="both"/>
        <w:rPr>
          <w:rFonts w:eastAsia="MS Mincho"/>
          <w:sz w:val="22"/>
          <w:szCs w:val="22"/>
          <w:lang w:val="en-US"/>
        </w:rPr>
      </w:pPr>
      <w:r>
        <w:rPr>
          <w:rFonts w:eastAsia="MS Mincho"/>
          <w:sz w:val="22"/>
          <w:szCs w:val="22"/>
          <w:lang w:val="en-US"/>
        </w:rPr>
        <w:br w:type="page"/>
      </w:r>
    </w:p>
    <w:p w14:paraId="2E484607" w14:textId="77777777" w:rsidR="00487514" w:rsidRPr="00B91320" w:rsidRDefault="00487514" w:rsidP="00B91320">
      <w:pPr>
        <w:jc w:val="both"/>
        <w:rPr>
          <w:rFonts w:eastAsia="MS Mincho"/>
          <w:sz w:val="22"/>
          <w:szCs w:val="22"/>
          <w:u w:val="single"/>
          <w:lang w:val="en-US"/>
        </w:rPr>
      </w:pPr>
      <w:r w:rsidRPr="00B91320">
        <w:rPr>
          <w:rFonts w:eastAsia="MS Mincho"/>
          <w:sz w:val="22"/>
          <w:szCs w:val="22"/>
          <w:lang w:val="en-US"/>
        </w:rPr>
        <w:lastRenderedPageBreak/>
        <w:tab/>
      </w:r>
      <w:r w:rsidRPr="00B91320">
        <w:rPr>
          <w:rFonts w:eastAsia="MS Mincho"/>
          <w:sz w:val="22"/>
          <w:szCs w:val="22"/>
          <w:u w:val="single"/>
          <w:lang w:val="en-US"/>
        </w:rPr>
        <w:t>Labor</w:t>
      </w:r>
    </w:p>
    <w:p w14:paraId="25B3439A" w14:textId="77777777" w:rsidR="00487514" w:rsidRPr="00B91320" w:rsidRDefault="00487514" w:rsidP="00B91320">
      <w:pPr>
        <w:jc w:val="both"/>
        <w:rPr>
          <w:rFonts w:eastAsia="MS Mincho"/>
          <w:sz w:val="22"/>
          <w:szCs w:val="22"/>
          <w:u w:val="single"/>
          <w:lang w:val="en-US"/>
        </w:rPr>
      </w:pPr>
    </w:p>
    <w:p w14:paraId="6935223D" w14:textId="77E93834" w:rsidR="00487514" w:rsidRDefault="00487514" w:rsidP="00B91320">
      <w:pPr>
        <w:snapToGrid w:val="0"/>
        <w:ind w:left="720" w:right="-29"/>
        <w:jc w:val="both"/>
        <w:rPr>
          <w:sz w:val="22"/>
          <w:szCs w:val="22"/>
          <w:lang w:val="en-US"/>
        </w:rPr>
      </w:pPr>
      <w:r w:rsidRPr="00B91320">
        <w:rPr>
          <w:sz w:val="22"/>
          <w:szCs w:val="22"/>
          <w:lang w:val="en-US"/>
        </w:rPr>
        <w:tab/>
        <w:t xml:space="preserve">The Meeting of the Working Groups for the Twentieth Inter-American Conference of Ministers of Labor, </w:t>
      </w:r>
      <w:r w:rsidR="00D6785C">
        <w:rPr>
          <w:sz w:val="22"/>
          <w:szCs w:val="22"/>
          <w:lang w:val="en-US"/>
        </w:rPr>
        <w:t xml:space="preserve">(IACML) </w:t>
      </w:r>
      <w:r w:rsidRPr="00B91320">
        <w:rPr>
          <w:sz w:val="22"/>
          <w:szCs w:val="22"/>
          <w:lang w:val="en-US"/>
        </w:rPr>
        <w:t xml:space="preserve">held December 3-5, 2019 in Quito, Ecuador, with delegations from 20 labor ministries, as well as workers and employers, ILO specialists, the World Bank, IOM, OAS, and CIM, to debate and share experiences on priority topics in labor management, such as the platform economy, gender equity, workforce inclusion of vulnerable populations, labor mobility, prevention and eradication of child labor, et al. </w:t>
      </w:r>
    </w:p>
    <w:p w14:paraId="5DD3AC67" w14:textId="3A237280" w:rsidR="00D6785C" w:rsidRDefault="00D6785C" w:rsidP="00B91320">
      <w:pPr>
        <w:snapToGrid w:val="0"/>
        <w:ind w:left="720" w:right="-29"/>
        <w:jc w:val="both"/>
        <w:rPr>
          <w:sz w:val="22"/>
          <w:szCs w:val="22"/>
          <w:lang w:val="en-US"/>
        </w:rPr>
      </w:pPr>
    </w:p>
    <w:p w14:paraId="04CD9A45" w14:textId="006FB1D4" w:rsidR="00D6785C" w:rsidRPr="00D6785C" w:rsidRDefault="00D6785C" w:rsidP="00D6785C">
      <w:pPr>
        <w:snapToGrid w:val="0"/>
        <w:ind w:left="720" w:right="-29" w:firstLine="720"/>
        <w:jc w:val="both"/>
        <w:rPr>
          <w:sz w:val="22"/>
          <w:szCs w:val="22"/>
          <w:lang w:val="en-US"/>
        </w:rPr>
      </w:pPr>
      <w:r w:rsidRPr="00D6785C">
        <w:rPr>
          <w:sz w:val="22"/>
          <w:szCs w:val="22"/>
          <w:lang w:val="en-US"/>
        </w:rPr>
        <w:t>In light of the Covid-19 pandemic, an additional meeting of the Working Groups of the IACML was held on September 10 and 15, 2020 in order to analyze and provide recommendations on the Ministries of Labor responses to the pandemic, considering issues such as telework and the platform economy, professional training and re-skilling, occupational safety and health, and social protection.  Delegations from 27 Ministries of Labor of the OAS Member States, as well as workers and employers, and specialists from ILO, IDB, and PAHO, attended the meeting virtually</w:t>
      </w:r>
    </w:p>
    <w:p w14:paraId="2530BE1E" w14:textId="57ECC0EE" w:rsidR="00D6785C" w:rsidRDefault="00D6785C" w:rsidP="00B91320">
      <w:pPr>
        <w:snapToGrid w:val="0"/>
        <w:ind w:left="720" w:right="-29"/>
        <w:jc w:val="both"/>
        <w:rPr>
          <w:sz w:val="22"/>
          <w:szCs w:val="22"/>
          <w:lang w:val="en-US"/>
        </w:rPr>
      </w:pPr>
    </w:p>
    <w:p w14:paraId="366F8050" w14:textId="3826DE39" w:rsidR="00161E47" w:rsidRPr="00B91320" w:rsidRDefault="00161E47" w:rsidP="00B91320">
      <w:pPr>
        <w:jc w:val="both"/>
        <w:rPr>
          <w:rFonts w:eastAsia="MS Mincho"/>
          <w:sz w:val="22"/>
          <w:szCs w:val="22"/>
          <w:lang w:val="en-US"/>
        </w:rPr>
      </w:pPr>
    </w:p>
    <w:p w14:paraId="6E9A4418" w14:textId="77777777" w:rsidR="00487514" w:rsidRPr="00B91320" w:rsidRDefault="00487514" w:rsidP="00B91320">
      <w:pPr>
        <w:ind w:firstLine="720"/>
        <w:jc w:val="both"/>
        <w:rPr>
          <w:rFonts w:eastAsia="MS Mincho"/>
          <w:sz w:val="22"/>
          <w:szCs w:val="22"/>
          <w:u w:val="single"/>
          <w:lang w:val="en-US"/>
        </w:rPr>
      </w:pPr>
      <w:r w:rsidRPr="00B91320">
        <w:rPr>
          <w:rFonts w:eastAsia="MS Mincho"/>
          <w:sz w:val="22"/>
          <w:szCs w:val="22"/>
          <w:u w:val="single"/>
          <w:lang w:val="en-US"/>
        </w:rPr>
        <w:t>Science and Technology</w:t>
      </w:r>
    </w:p>
    <w:p w14:paraId="2F332E0D" w14:textId="77777777" w:rsidR="00487514" w:rsidRPr="00B91320" w:rsidRDefault="00487514" w:rsidP="00B91320">
      <w:pPr>
        <w:ind w:firstLine="720"/>
        <w:jc w:val="both"/>
        <w:rPr>
          <w:rFonts w:eastAsia="MS Mincho"/>
          <w:sz w:val="22"/>
          <w:szCs w:val="22"/>
          <w:u w:val="single"/>
          <w:lang w:val="en-US"/>
        </w:rPr>
      </w:pPr>
    </w:p>
    <w:p w14:paraId="597A80C3" w14:textId="77777777" w:rsidR="00487514" w:rsidRPr="00B91320" w:rsidRDefault="00487514" w:rsidP="00B91320">
      <w:pPr>
        <w:ind w:left="720" w:firstLine="720"/>
        <w:jc w:val="both"/>
        <w:rPr>
          <w:color w:val="202124"/>
          <w:sz w:val="22"/>
          <w:szCs w:val="22"/>
          <w:lang w:val="en-US"/>
        </w:rPr>
      </w:pPr>
      <w:r w:rsidRPr="00B91320">
        <w:rPr>
          <w:color w:val="202124"/>
          <w:sz w:val="22"/>
          <w:szCs w:val="22"/>
          <w:lang w:val="en-US"/>
        </w:rPr>
        <w:t>The Ninth Regular Meeting of the Inter-American Committee on Science and Technology (COMCYT) was held at OAS headquarters, December 11-12, 2019 to review progress made and the implementation of the Inter-American Committee on Science and Technology during the period 2018-2020 (COMCYT). It shared 15 good practices in science, technology, and innovation of the members of the COMCYT and strategic partners, and discussed the topic and the guidelines for the upcoming Ministerial Meeting scheduled for November 2020 and now postponed until 2021. Twenty-one countries attended the meeting. The COMCYT work plan was extended until the end of 2021 at a Virtual Planning Meeting of the COMCYT Authorities held on July 15, 2020. Additional activities were added to help the OAS member states in their recovery from the COVID-19 pandemic.</w:t>
      </w:r>
    </w:p>
    <w:p w14:paraId="4BAAA316" w14:textId="77777777" w:rsidR="00487514" w:rsidRPr="00B91320" w:rsidRDefault="00487514" w:rsidP="00B91320">
      <w:pPr>
        <w:jc w:val="both"/>
        <w:rPr>
          <w:rFonts w:eastAsia="MS Mincho"/>
          <w:sz w:val="22"/>
          <w:szCs w:val="22"/>
          <w:lang w:val="en-US"/>
        </w:rPr>
      </w:pPr>
    </w:p>
    <w:p w14:paraId="6C3F728F" w14:textId="77777777" w:rsidR="00487514" w:rsidRPr="00B91320" w:rsidRDefault="00487514" w:rsidP="00B91320">
      <w:pPr>
        <w:ind w:firstLine="720"/>
        <w:jc w:val="both"/>
        <w:rPr>
          <w:rFonts w:eastAsia="MS Mincho"/>
          <w:sz w:val="22"/>
          <w:szCs w:val="22"/>
          <w:u w:val="single"/>
          <w:lang w:val="en-US"/>
        </w:rPr>
      </w:pPr>
      <w:r w:rsidRPr="00B91320">
        <w:rPr>
          <w:rFonts w:eastAsia="MS Mincho"/>
          <w:sz w:val="22"/>
          <w:szCs w:val="22"/>
          <w:u w:val="single"/>
          <w:lang w:val="en-US"/>
        </w:rPr>
        <w:t>Culture</w:t>
      </w:r>
    </w:p>
    <w:p w14:paraId="591AC38C" w14:textId="77777777" w:rsidR="00487514" w:rsidRPr="00B91320" w:rsidRDefault="00487514" w:rsidP="00B91320">
      <w:pPr>
        <w:ind w:left="90"/>
        <w:jc w:val="both"/>
        <w:rPr>
          <w:rFonts w:eastAsia="MS Mincho"/>
          <w:sz w:val="22"/>
          <w:szCs w:val="22"/>
          <w:lang w:val="en-US"/>
        </w:rPr>
      </w:pPr>
    </w:p>
    <w:p w14:paraId="72CCA567" w14:textId="77777777" w:rsidR="00487514" w:rsidRPr="00B91320" w:rsidRDefault="00487514" w:rsidP="00B91320">
      <w:pPr>
        <w:ind w:left="720" w:firstLine="720"/>
        <w:jc w:val="both"/>
        <w:rPr>
          <w:rFonts w:eastAsia="MS Mincho"/>
          <w:spacing w:val="-2"/>
          <w:sz w:val="22"/>
          <w:szCs w:val="22"/>
          <w:lang w:val="en-US"/>
        </w:rPr>
      </w:pPr>
      <w:r w:rsidRPr="00B91320">
        <w:rPr>
          <w:color w:val="202124"/>
          <w:sz w:val="22"/>
          <w:szCs w:val="22"/>
          <w:lang w:val="en-US"/>
        </w:rPr>
        <w:t>A Planning Meeting of the Authorities of the Inter-American Committee on Culture (CIC) was held at OAS Secretariat headquarters, March 5-6, 2020. The main objective of the meeting was to review and agree on the CIC Work Plan for the period 2020-2022, within the framework of the Declaration of Bridgetown mandate. Participants in attendance represented 22 member countries.  On May 27, 2020 a virtual meeting was held to follow up the Planning Meeting of CIC Authorities. The meeting was convened to finalize pending details related to the CIC Work Plan, as well as to address issues arising from the COVID-19 pandemic and its impact on the Culture and Creative Economy sector. Participants in attendance represented 24 member states.</w:t>
      </w:r>
    </w:p>
    <w:p w14:paraId="2FF24E90" w14:textId="77777777" w:rsidR="00487514" w:rsidRPr="00B91320" w:rsidRDefault="00487514" w:rsidP="00B91320">
      <w:pPr>
        <w:jc w:val="both"/>
        <w:rPr>
          <w:rFonts w:eastAsia="MS Mincho"/>
          <w:sz w:val="22"/>
          <w:szCs w:val="22"/>
          <w:lang w:val="en-US"/>
        </w:rPr>
      </w:pPr>
    </w:p>
    <w:p w14:paraId="7DBCC4BF" w14:textId="77777777" w:rsidR="00487514" w:rsidRPr="00B91320" w:rsidRDefault="00487514" w:rsidP="00B91320">
      <w:pPr>
        <w:ind w:firstLine="720"/>
        <w:jc w:val="both"/>
        <w:rPr>
          <w:rFonts w:eastAsia="MS Mincho"/>
          <w:sz w:val="22"/>
          <w:szCs w:val="22"/>
          <w:u w:val="single"/>
          <w:lang w:val="en-US"/>
        </w:rPr>
      </w:pPr>
      <w:r w:rsidRPr="00B91320">
        <w:rPr>
          <w:rFonts w:eastAsia="MS Mincho"/>
          <w:sz w:val="22"/>
          <w:szCs w:val="22"/>
          <w:u w:val="single"/>
          <w:lang w:val="en-US"/>
        </w:rPr>
        <w:t>Tourism</w:t>
      </w:r>
    </w:p>
    <w:p w14:paraId="4DD4DCCE" w14:textId="77777777" w:rsidR="00487514" w:rsidRPr="00B91320" w:rsidRDefault="00487514" w:rsidP="00B91320">
      <w:pPr>
        <w:jc w:val="both"/>
        <w:rPr>
          <w:rFonts w:eastAsia="MS Mincho"/>
          <w:sz w:val="22"/>
          <w:szCs w:val="22"/>
          <w:lang w:val="en-US"/>
        </w:rPr>
      </w:pPr>
    </w:p>
    <w:p w14:paraId="7A27A9C4" w14:textId="77777777" w:rsidR="00487514" w:rsidRPr="00B91320" w:rsidRDefault="00487514" w:rsidP="00B91320">
      <w:pPr>
        <w:ind w:left="720" w:firstLine="720"/>
        <w:jc w:val="both"/>
        <w:rPr>
          <w:color w:val="202124"/>
          <w:sz w:val="22"/>
          <w:szCs w:val="22"/>
          <w:lang w:val="en-US"/>
        </w:rPr>
      </w:pPr>
      <w:r w:rsidRPr="00B91320">
        <w:rPr>
          <w:color w:val="202124"/>
          <w:sz w:val="22"/>
          <w:szCs w:val="22"/>
          <w:lang w:val="en-US"/>
        </w:rPr>
        <w:t xml:space="preserve">The Second Special Meeting of the Inter-American Committee on Tourism (CITUR) was held virtually on August 14, 2020, in the context of unprecedented declines in the tourism and hotel sectors due to sequelae of the COVID-19 pandemic. Participants attending the meeting were tourism ministers and high-level authorities from 31 member states. The meeting was held to facilitate the exchange of ideas and promote dialogue among the member states as they were taking account of the COVID-19 pandemic’s impact on the tourism sector. The </w:t>
      </w:r>
      <w:r w:rsidRPr="00B91320">
        <w:rPr>
          <w:color w:val="202124"/>
          <w:sz w:val="22"/>
          <w:szCs w:val="22"/>
          <w:lang w:val="en-US"/>
        </w:rPr>
        <w:lastRenderedPageBreak/>
        <w:t>meeting also allowed for discussions among the member states for planning a reopening of the sector in the countries.</w:t>
      </w:r>
    </w:p>
    <w:p w14:paraId="5EA8C9B9" w14:textId="77777777" w:rsidR="00487514" w:rsidRPr="00B91320" w:rsidRDefault="00487514" w:rsidP="00B91320">
      <w:pPr>
        <w:jc w:val="both"/>
        <w:rPr>
          <w:rFonts w:eastAsia="MS Mincho"/>
          <w:sz w:val="22"/>
          <w:szCs w:val="22"/>
          <w:lang w:val="en-US"/>
        </w:rPr>
      </w:pPr>
    </w:p>
    <w:p w14:paraId="0C4FB26D" w14:textId="77777777" w:rsidR="00487514" w:rsidRPr="00B91320" w:rsidRDefault="00487514" w:rsidP="00B91320">
      <w:pPr>
        <w:numPr>
          <w:ilvl w:val="0"/>
          <w:numId w:val="32"/>
        </w:numPr>
        <w:suppressAutoHyphens/>
        <w:ind w:left="1440" w:hanging="720"/>
        <w:jc w:val="both"/>
        <w:rPr>
          <w:rFonts w:eastAsia="MS Mincho"/>
          <w:sz w:val="22"/>
          <w:szCs w:val="22"/>
          <w:u w:val="single"/>
          <w:lang w:val="en-US"/>
        </w:rPr>
      </w:pPr>
      <w:r w:rsidRPr="00B91320">
        <w:rPr>
          <w:rFonts w:eastAsia="MS Mincho"/>
          <w:sz w:val="22"/>
          <w:szCs w:val="22"/>
          <w:u w:val="single"/>
          <w:lang w:val="en-US"/>
        </w:rPr>
        <w:t>Permanent Committees</w:t>
      </w:r>
    </w:p>
    <w:p w14:paraId="687CA882" w14:textId="77777777" w:rsidR="00487514" w:rsidRPr="00B91320" w:rsidRDefault="00487514" w:rsidP="00B91320">
      <w:pPr>
        <w:suppressAutoHyphens/>
        <w:ind w:left="-90"/>
        <w:jc w:val="both"/>
        <w:rPr>
          <w:rFonts w:eastAsia="MS Mincho"/>
          <w:sz w:val="22"/>
          <w:szCs w:val="22"/>
          <w:u w:val="single"/>
          <w:lang w:val="en-US"/>
        </w:rPr>
      </w:pPr>
    </w:p>
    <w:p w14:paraId="115963D0" w14:textId="6CBB873C" w:rsidR="00487514" w:rsidRPr="00B91320" w:rsidRDefault="00487514" w:rsidP="00B91320">
      <w:pPr>
        <w:numPr>
          <w:ilvl w:val="2"/>
          <w:numId w:val="32"/>
        </w:numPr>
        <w:suppressAutoHyphens/>
        <w:ind w:left="2160" w:hanging="720"/>
        <w:contextualSpacing/>
        <w:jc w:val="both"/>
        <w:rPr>
          <w:rFonts w:eastAsia="MS Mincho"/>
          <w:sz w:val="22"/>
          <w:szCs w:val="22"/>
          <w:u w:val="single"/>
          <w:lang w:val="en-US"/>
        </w:rPr>
      </w:pPr>
      <w:r w:rsidRPr="00B91320">
        <w:rPr>
          <w:rFonts w:eastAsia="MS Mincho"/>
          <w:sz w:val="22"/>
          <w:szCs w:val="22"/>
          <w:u w:val="single"/>
          <w:lang w:val="en-US"/>
        </w:rPr>
        <w:t>Committee on Partnership for Development Policies</w:t>
      </w:r>
    </w:p>
    <w:p w14:paraId="2D56DB36" w14:textId="77777777" w:rsidR="00487514" w:rsidRPr="00B91320" w:rsidRDefault="00487514" w:rsidP="00B91320">
      <w:pPr>
        <w:suppressAutoHyphens/>
        <w:jc w:val="both"/>
        <w:rPr>
          <w:rFonts w:eastAsia="MS Mincho"/>
          <w:spacing w:val="-2"/>
          <w:sz w:val="22"/>
          <w:szCs w:val="22"/>
          <w:u w:val="single"/>
          <w:lang w:val="en-US"/>
        </w:rPr>
      </w:pPr>
    </w:p>
    <w:p w14:paraId="78246661" w14:textId="77AA4C0F" w:rsidR="00487514" w:rsidRPr="00B91320" w:rsidRDefault="00487514" w:rsidP="00B91320">
      <w:pPr>
        <w:ind w:left="2880" w:hanging="1440"/>
        <w:jc w:val="both"/>
        <w:rPr>
          <w:rFonts w:eastAsia="MS Mincho"/>
          <w:spacing w:val="-2"/>
          <w:sz w:val="22"/>
          <w:szCs w:val="22"/>
          <w:lang w:val="en-US"/>
        </w:rPr>
      </w:pPr>
      <w:r w:rsidRPr="00B91320">
        <w:rPr>
          <w:rFonts w:eastAsia="MS Mincho"/>
          <w:spacing w:val="-2"/>
          <w:sz w:val="22"/>
          <w:szCs w:val="22"/>
          <w:u w:val="single"/>
          <w:lang w:val="en-US"/>
        </w:rPr>
        <w:t>Chair</w:t>
      </w:r>
      <w:r w:rsidRPr="00B91320">
        <w:rPr>
          <w:rFonts w:eastAsia="MS Mincho"/>
          <w:spacing w:val="-2"/>
          <w:sz w:val="22"/>
          <w:szCs w:val="22"/>
          <w:lang w:val="en-US"/>
        </w:rPr>
        <w:t xml:space="preserve">: </w:t>
      </w:r>
      <w:r w:rsidRPr="00B91320">
        <w:rPr>
          <w:rFonts w:eastAsia="MS Mincho"/>
          <w:spacing w:val="-2"/>
          <w:sz w:val="22"/>
          <w:szCs w:val="22"/>
          <w:lang w:val="en-US"/>
        </w:rPr>
        <w:tab/>
        <w:t>Lilia A. Sánchez de Morehead, Alternate Representative of the Dominican Republic to the OAS</w:t>
      </w:r>
    </w:p>
    <w:p w14:paraId="5B34C3D3" w14:textId="77777777" w:rsidR="00161E47" w:rsidRPr="00B91320" w:rsidRDefault="00161E47" w:rsidP="00B91320">
      <w:pPr>
        <w:ind w:left="2880" w:hanging="1440"/>
        <w:jc w:val="both"/>
        <w:rPr>
          <w:rFonts w:eastAsia="MS Mincho"/>
          <w:spacing w:val="-2"/>
          <w:sz w:val="22"/>
          <w:szCs w:val="22"/>
          <w:lang w:val="en-US"/>
        </w:rPr>
      </w:pPr>
    </w:p>
    <w:p w14:paraId="2778872F" w14:textId="77777777" w:rsidR="00487514" w:rsidRPr="00B91320" w:rsidRDefault="00487514" w:rsidP="00B91320">
      <w:pPr>
        <w:numPr>
          <w:ilvl w:val="12"/>
          <w:numId w:val="0"/>
        </w:numPr>
        <w:suppressAutoHyphens/>
        <w:ind w:left="2880" w:hanging="1440"/>
        <w:jc w:val="both"/>
        <w:rPr>
          <w:rFonts w:eastAsia="MS Mincho"/>
          <w:spacing w:val="-2"/>
          <w:sz w:val="22"/>
          <w:szCs w:val="22"/>
          <w:lang w:val="en-US"/>
        </w:rPr>
      </w:pPr>
      <w:r w:rsidRPr="00B91320">
        <w:rPr>
          <w:rFonts w:eastAsia="MS Mincho"/>
          <w:spacing w:val="-2"/>
          <w:sz w:val="22"/>
          <w:szCs w:val="22"/>
          <w:u w:val="single"/>
          <w:lang w:val="en-US"/>
        </w:rPr>
        <w:t>Vice Chair</w:t>
      </w:r>
      <w:r w:rsidRPr="00B91320">
        <w:rPr>
          <w:rFonts w:eastAsia="MS Mincho"/>
          <w:spacing w:val="-2"/>
          <w:sz w:val="22"/>
          <w:szCs w:val="22"/>
          <w:lang w:val="en-US"/>
        </w:rPr>
        <w:t xml:space="preserve">: </w:t>
      </w:r>
      <w:r w:rsidRPr="00B91320">
        <w:rPr>
          <w:rFonts w:eastAsia="MS Mincho"/>
          <w:spacing w:val="-2"/>
          <w:sz w:val="22"/>
          <w:szCs w:val="22"/>
          <w:lang w:val="en-US"/>
        </w:rPr>
        <w:tab/>
        <w:t>José Marcos Rodríguez, Alternate Representative of Peru to the OAS</w:t>
      </w:r>
    </w:p>
    <w:p w14:paraId="55E6D7EF" w14:textId="7B478D4A" w:rsidR="00487514" w:rsidRPr="00B91320" w:rsidRDefault="00487514" w:rsidP="00B91320">
      <w:pPr>
        <w:widowControl w:val="0"/>
        <w:suppressAutoHyphens/>
        <w:jc w:val="both"/>
        <w:rPr>
          <w:sz w:val="22"/>
          <w:szCs w:val="22"/>
          <w:lang w:val="en-US"/>
        </w:rPr>
      </w:pPr>
    </w:p>
    <w:p w14:paraId="5B5A8110" w14:textId="78A8F0C9" w:rsidR="006B6DDA" w:rsidRPr="00B91320" w:rsidRDefault="006B6DDA" w:rsidP="00B91320">
      <w:pPr>
        <w:widowControl w:val="0"/>
        <w:suppressAutoHyphens/>
        <w:ind w:left="720" w:firstLine="720"/>
        <w:jc w:val="both"/>
        <w:rPr>
          <w:sz w:val="22"/>
          <w:szCs w:val="22"/>
          <w:lang w:val="en-US"/>
        </w:rPr>
      </w:pPr>
      <w:r w:rsidRPr="00B91320">
        <w:rPr>
          <w:sz w:val="22"/>
          <w:szCs w:val="22"/>
          <w:lang w:val="en-US"/>
        </w:rPr>
        <w:t>Under Article 56 of the Rules of Procedure for Regular and Special Meetings of CIDI, the Committee on Partnership for Development Policies has the following functions:</w:t>
      </w:r>
    </w:p>
    <w:p w14:paraId="042A3A65" w14:textId="2621D5EB" w:rsidR="006B6DDA" w:rsidRPr="00B91320" w:rsidRDefault="006B6DDA" w:rsidP="00B91320">
      <w:pPr>
        <w:widowControl w:val="0"/>
        <w:suppressAutoHyphens/>
        <w:jc w:val="both"/>
        <w:rPr>
          <w:sz w:val="22"/>
          <w:szCs w:val="22"/>
          <w:lang w:val="en-US"/>
        </w:rPr>
      </w:pPr>
    </w:p>
    <w:p w14:paraId="5AE52221" w14:textId="7995456F" w:rsidR="006B6DDA" w:rsidRPr="00B91320" w:rsidRDefault="006B6DDA" w:rsidP="00B91320">
      <w:pPr>
        <w:numPr>
          <w:ilvl w:val="0"/>
          <w:numId w:val="45"/>
        </w:numPr>
        <w:suppressAutoHyphens/>
        <w:ind w:left="2160" w:hanging="720"/>
        <w:jc w:val="both"/>
        <w:rPr>
          <w:rFonts w:eastAsia="MS Mincho"/>
          <w:sz w:val="22"/>
          <w:szCs w:val="22"/>
          <w:lang w:val="en-US"/>
        </w:rPr>
      </w:pPr>
      <w:r w:rsidRPr="00B91320">
        <w:rPr>
          <w:rFonts w:eastAsia="MS Mincho"/>
          <w:sz w:val="22"/>
          <w:szCs w:val="22"/>
          <w:lang w:val="en-US"/>
        </w:rPr>
        <w:t>To prepare, at the request of the regular meetings of CIDI, the draft strategic plan and draft inter-American programs using, when appropriate, any technical inputs to those drafts that may arise from sectoral or specialized meetings on the corresponding thematic subject;</w:t>
      </w:r>
      <w:r w:rsidRPr="00B91320">
        <w:rPr>
          <w:rFonts w:eastAsia="MS Mincho"/>
          <w:sz w:val="22"/>
          <w:szCs w:val="22"/>
          <w:lang w:val="en-US"/>
        </w:rPr>
        <w:tab/>
      </w:r>
    </w:p>
    <w:p w14:paraId="7C25B7E8" w14:textId="0C3AE8EC" w:rsidR="006B6DDA" w:rsidRPr="00B91320" w:rsidRDefault="006B6DDA" w:rsidP="00B91320">
      <w:pPr>
        <w:numPr>
          <w:ilvl w:val="0"/>
          <w:numId w:val="45"/>
        </w:numPr>
        <w:suppressAutoHyphens/>
        <w:ind w:left="2160" w:hanging="720"/>
        <w:jc w:val="both"/>
        <w:rPr>
          <w:rFonts w:eastAsia="MS Mincho"/>
          <w:sz w:val="22"/>
          <w:szCs w:val="22"/>
          <w:lang w:val="en-US"/>
        </w:rPr>
      </w:pPr>
      <w:r w:rsidRPr="00B91320">
        <w:rPr>
          <w:rFonts w:eastAsia="MS Mincho"/>
          <w:sz w:val="22"/>
          <w:szCs w:val="22"/>
          <w:lang w:val="en-US"/>
        </w:rPr>
        <w:t>To monitor implementation of the substantive aspects of the inter-American programs and make recommendations necessary to ensure coherence between cooperation policies and the projects and activities undertaken by the Executive Secretariat for Integral Development and other pertinent areas of the General Secretariat;</w:t>
      </w:r>
    </w:p>
    <w:p w14:paraId="6C9CD18D" w14:textId="40D6DE6D" w:rsidR="006B6DDA" w:rsidRPr="00B91320" w:rsidRDefault="006B6DDA" w:rsidP="00B91320">
      <w:pPr>
        <w:numPr>
          <w:ilvl w:val="0"/>
          <w:numId w:val="45"/>
        </w:numPr>
        <w:suppressAutoHyphens/>
        <w:ind w:left="2160" w:hanging="720"/>
        <w:jc w:val="both"/>
        <w:rPr>
          <w:rFonts w:eastAsia="MS Mincho"/>
          <w:sz w:val="22"/>
          <w:szCs w:val="22"/>
          <w:lang w:val="en-US"/>
        </w:rPr>
      </w:pPr>
      <w:r w:rsidRPr="00B91320">
        <w:rPr>
          <w:rFonts w:eastAsia="MS Mincho"/>
          <w:sz w:val="22"/>
          <w:szCs w:val="22"/>
          <w:lang w:val="en-US"/>
        </w:rPr>
        <w:t>To prepare the draft yearly schedule of meetings held within the framework of CIDI: sectoral or specialized at ministerial or equivalent level, inter-American committees, and other high-level policy and technical meetings;</w:t>
      </w:r>
    </w:p>
    <w:p w14:paraId="019FF6E7" w14:textId="771052C0" w:rsidR="006B6DDA" w:rsidRPr="00B91320" w:rsidRDefault="006B6DDA" w:rsidP="00B91320">
      <w:pPr>
        <w:numPr>
          <w:ilvl w:val="0"/>
          <w:numId w:val="45"/>
        </w:numPr>
        <w:suppressAutoHyphens/>
        <w:ind w:left="2160" w:hanging="720"/>
        <w:jc w:val="both"/>
        <w:rPr>
          <w:rFonts w:eastAsia="MS Mincho"/>
          <w:sz w:val="22"/>
          <w:szCs w:val="22"/>
          <w:lang w:val="en-US"/>
        </w:rPr>
      </w:pPr>
      <w:r w:rsidRPr="00B91320">
        <w:rPr>
          <w:rFonts w:eastAsia="MS Mincho"/>
          <w:iCs/>
          <w:sz w:val="22"/>
          <w:szCs w:val="22"/>
          <w:lang w:val="en-US"/>
        </w:rPr>
        <w:t>To analyze the annual work plans and semiannual progress reports of the pertinent areas of the General Secretariat as well as the reports of the IACD, and submit to the regular meetings of CIDI the recommendations that it deems appropriate; and</w:t>
      </w:r>
    </w:p>
    <w:p w14:paraId="70CF9CBC" w14:textId="77777777" w:rsidR="006B6DDA" w:rsidRPr="00B91320" w:rsidRDefault="006B6DDA" w:rsidP="00B91320">
      <w:pPr>
        <w:numPr>
          <w:ilvl w:val="0"/>
          <w:numId w:val="45"/>
        </w:numPr>
        <w:suppressAutoHyphens/>
        <w:ind w:left="2160" w:hanging="720"/>
        <w:jc w:val="both"/>
        <w:rPr>
          <w:rFonts w:eastAsia="MS Mincho"/>
          <w:sz w:val="22"/>
          <w:szCs w:val="22"/>
          <w:lang w:val="en-US"/>
        </w:rPr>
      </w:pPr>
      <w:r w:rsidRPr="00B91320">
        <w:rPr>
          <w:rFonts w:eastAsia="MS Mincho"/>
          <w:sz w:val="22"/>
          <w:szCs w:val="22"/>
          <w:lang w:val="en-US"/>
        </w:rPr>
        <w:t>To take up other matters within its sphere of competence that regular or special meetings of CIDI assign to it.</w:t>
      </w:r>
    </w:p>
    <w:p w14:paraId="2E7855B9" w14:textId="77777777" w:rsidR="006B6DDA" w:rsidRPr="00B91320" w:rsidRDefault="006B6DDA" w:rsidP="00B91320">
      <w:pPr>
        <w:widowControl w:val="0"/>
        <w:suppressAutoHyphens/>
        <w:jc w:val="both"/>
        <w:rPr>
          <w:sz w:val="22"/>
          <w:szCs w:val="22"/>
          <w:lang w:val="en-US"/>
        </w:rPr>
      </w:pPr>
    </w:p>
    <w:p w14:paraId="13F6DF11" w14:textId="73AED5D4" w:rsidR="00487514" w:rsidRPr="00B91320" w:rsidRDefault="00487514" w:rsidP="00B91320">
      <w:pPr>
        <w:widowControl w:val="0"/>
        <w:suppressAutoHyphens/>
        <w:ind w:left="720" w:firstLine="720"/>
        <w:jc w:val="both"/>
        <w:rPr>
          <w:sz w:val="22"/>
          <w:szCs w:val="22"/>
          <w:lang w:val="en-US"/>
        </w:rPr>
      </w:pPr>
      <w:r w:rsidRPr="00B91320">
        <w:rPr>
          <w:sz w:val="22"/>
          <w:szCs w:val="22"/>
          <w:lang w:val="en-US"/>
        </w:rPr>
        <w:t xml:space="preserve">The Committee held </w:t>
      </w:r>
      <w:r w:rsidR="006B6DDA" w:rsidRPr="00B91320">
        <w:rPr>
          <w:sz w:val="22"/>
          <w:szCs w:val="22"/>
          <w:lang w:val="en-US"/>
        </w:rPr>
        <w:t>twenty-six (24)</w:t>
      </w:r>
      <w:r w:rsidRPr="00B91320">
        <w:rPr>
          <w:sz w:val="22"/>
          <w:szCs w:val="22"/>
          <w:lang w:val="en-US"/>
        </w:rPr>
        <w:t xml:space="preserve"> formal meetings and</w:t>
      </w:r>
      <w:r w:rsidR="006B6DDA" w:rsidRPr="00B91320">
        <w:rPr>
          <w:sz w:val="22"/>
          <w:szCs w:val="22"/>
          <w:lang w:val="en-US"/>
        </w:rPr>
        <w:t xml:space="preserve"> sixteen (16)</w:t>
      </w:r>
      <w:r w:rsidRPr="00B91320">
        <w:rPr>
          <w:sz w:val="22"/>
          <w:szCs w:val="22"/>
          <w:lang w:val="en-US"/>
        </w:rPr>
        <w:t xml:space="preserve"> informal meetings. The main tasks carried out during this period were as follows:</w:t>
      </w:r>
    </w:p>
    <w:p w14:paraId="00D85098" w14:textId="77777777" w:rsidR="00487514" w:rsidRPr="00B91320" w:rsidRDefault="00487514" w:rsidP="00B91320">
      <w:pPr>
        <w:widowControl w:val="0"/>
        <w:snapToGrid w:val="0"/>
        <w:jc w:val="both"/>
        <w:rPr>
          <w:sz w:val="22"/>
          <w:szCs w:val="22"/>
          <w:lang w:val="en-US"/>
        </w:rPr>
      </w:pPr>
    </w:p>
    <w:p w14:paraId="05987A4A" w14:textId="77777777" w:rsidR="00487514" w:rsidRPr="00B91320" w:rsidRDefault="00487514" w:rsidP="00B91320">
      <w:pPr>
        <w:widowControl w:val="0"/>
        <w:numPr>
          <w:ilvl w:val="0"/>
          <w:numId w:val="27"/>
        </w:numPr>
        <w:snapToGrid w:val="0"/>
        <w:ind w:left="2160" w:hanging="720"/>
        <w:jc w:val="both"/>
        <w:rPr>
          <w:sz w:val="22"/>
          <w:szCs w:val="22"/>
          <w:lang w:val="en-US"/>
        </w:rPr>
      </w:pPr>
      <w:r w:rsidRPr="00B91320">
        <w:rPr>
          <w:sz w:val="22"/>
          <w:szCs w:val="22"/>
          <w:lang w:val="en-US"/>
        </w:rPr>
        <w:t>Follow-up and monitoring of the implementation of the Triennial Ministerial Cycle, with reports from the technical secretariat of the ministerial process on progress made and difficulties encountered in applying the guidelines and following up ministerial decisions.</w:t>
      </w:r>
    </w:p>
    <w:p w14:paraId="45981CA9" w14:textId="77777777" w:rsidR="00487514" w:rsidRPr="00B91320" w:rsidRDefault="00487514" w:rsidP="00B91320">
      <w:pPr>
        <w:widowControl w:val="0"/>
        <w:numPr>
          <w:ilvl w:val="0"/>
          <w:numId w:val="27"/>
        </w:numPr>
        <w:snapToGrid w:val="0"/>
        <w:ind w:left="2160" w:hanging="720"/>
        <w:jc w:val="both"/>
        <w:rPr>
          <w:sz w:val="22"/>
          <w:szCs w:val="22"/>
          <w:lang w:val="en-US"/>
        </w:rPr>
      </w:pPr>
      <w:r w:rsidRPr="00B91320">
        <w:rPr>
          <w:sz w:val="22"/>
          <w:szCs w:val="22"/>
          <w:lang w:val="en-US"/>
        </w:rPr>
        <w:t xml:space="preserve">Support for preparations related to the ministerial meetings of the inter-American committees, considering, </w:t>
      </w:r>
      <w:r w:rsidRPr="00B91320">
        <w:rPr>
          <w:i/>
          <w:sz w:val="22"/>
          <w:szCs w:val="22"/>
          <w:lang w:val="en-US"/>
        </w:rPr>
        <w:t>ad referendum</w:t>
      </w:r>
      <w:r w:rsidRPr="00B91320">
        <w:rPr>
          <w:sz w:val="22"/>
          <w:szCs w:val="22"/>
          <w:lang w:val="en-US"/>
        </w:rPr>
        <w:t xml:space="preserve"> from CIDI, relevant procedural issues, such as preliminary proposals for the agenda.</w:t>
      </w:r>
    </w:p>
    <w:p w14:paraId="77905212" w14:textId="77777777" w:rsidR="00487514" w:rsidRPr="00B91320" w:rsidRDefault="00487514" w:rsidP="00D6785C">
      <w:pPr>
        <w:numPr>
          <w:ilvl w:val="0"/>
          <w:numId w:val="27"/>
        </w:numPr>
        <w:snapToGrid w:val="0"/>
        <w:ind w:left="2160" w:hanging="720"/>
        <w:contextualSpacing/>
        <w:jc w:val="both"/>
        <w:rPr>
          <w:rFonts w:eastAsia="Cambria"/>
          <w:sz w:val="22"/>
          <w:szCs w:val="22"/>
          <w:lang w:val="en-US"/>
        </w:rPr>
      </w:pPr>
      <w:r w:rsidRPr="00B91320">
        <w:rPr>
          <w:rFonts w:eastAsia="Cambria"/>
          <w:sz w:val="22"/>
          <w:szCs w:val="22"/>
          <w:lang w:val="en-US"/>
        </w:rPr>
        <w:t>Consideration and approval of the 2019-2022 Work Plan of the Inter-American Committee on Education, document CIDI/CIE/RPA/doc.9/20 rev. 3:</w:t>
      </w:r>
      <w:r w:rsidRPr="00B91320">
        <w:rPr>
          <w:rFonts w:eastAsia="MS Mincho"/>
          <w:sz w:val="22"/>
          <w:szCs w:val="22"/>
          <w:lang w:val="en-US"/>
        </w:rPr>
        <w:t xml:space="preserve">  </w:t>
      </w:r>
      <w:hyperlink r:id="rId114" w:history="1">
        <w:r w:rsidRPr="00B91320">
          <w:rPr>
            <w:rFonts w:eastAsia="MS Mincho"/>
            <w:color w:val="0000FF"/>
            <w:sz w:val="22"/>
            <w:szCs w:val="22"/>
            <w:u w:val="single"/>
            <w:lang w:val="en-US"/>
          </w:rPr>
          <w:t>Español</w:t>
        </w:r>
      </w:hyperlink>
      <w:r w:rsidRPr="00B91320">
        <w:rPr>
          <w:rFonts w:eastAsia="Cambria"/>
          <w:sz w:val="22"/>
          <w:szCs w:val="22"/>
          <w:lang w:val="en-US"/>
        </w:rPr>
        <w:t xml:space="preserve"> | </w:t>
      </w:r>
      <w:hyperlink r:id="rId115" w:history="1">
        <w:r w:rsidRPr="00B91320">
          <w:rPr>
            <w:rFonts w:eastAsia="MS Mincho"/>
            <w:color w:val="0000FF"/>
            <w:sz w:val="22"/>
            <w:szCs w:val="22"/>
            <w:u w:val="single"/>
            <w:lang w:val="en-US"/>
          </w:rPr>
          <w:t>English</w:t>
        </w:r>
      </w:hyperlink>
      <w:r w:rsidRPr="00B91320">
        <w:rPr>
          <w:rFonts w:eastAsia="Cambria"/>
          <w:sz w:val="22"/>
          <w:szCs w:val="22"/>
          <w:lang w:val="en-US"/>
        </w:rPr>
        <w:t>; the 2020-2022 Work Plan of the Inter-American Committee on Culture (CIC), document CIDI/CIC/RPA/doc.89/20 rev. </w:t>
      </w:r>
      <w:r w:rsidRPr="00B91320">
        <w:rPr>
          <w:rFonts w:eastAsia="Cambria"/>
          <w:color w:val="1F497D"/>
          <w:sz w:val="22"/>
          <w:szCs w:val="22"/>
          <w:lang w:val="en-US"/>
        </w:rPr>
        <w:t>2</w:t>
      </w:r>
      <w:r w:rsidRPr="00B91320">
        <w:rPr>
          <w:rFonts w:eastAsia="Cambria"/>
          <w:color w:val="000000"/>
          <w:sz w:val="22"/>
          <w:szCs w:val="22"/>
          <w:lang w:val="en-US"/>
        </w:rPr>
        <w:t xml:space="preserve"> </w:t>
      </w:r>
      <w:hyperlink r:id="rId116" w:history="1">
        <w:r w:rsidRPr="00B91320">
          <w:rPr>
            <w:rFonts w:eastAsia="Cambria"/>
            <w:color w:val="0563C1"/>
            <w:sz w:val="22"/>
            <w:szCs w:val="22"/>
            <w:u w:val="single"/>
            <w:lang w:val="en-US"/>
          </w:rPr>
          <w:t>Español</w:t>
        </w:r>
      </w:hyperlink>
      <w:r w:rsidRPr="00B91320">
        <w:rPr>
          <w:rFonts w:eastAsia="Cambria"/>
          <w:color w:val="0563C1"/>
          <w:sz w:val="22"/>
          <w:szCs w:val="22"/>
          <w:lang w:val="en-US"/>
        </w:rPr>
        <w:t xml:space="preserve"> </w:t>
      </w:r>
      <w:r w:rsidRPr="00B91320">
        <w:rPr>
          <w:rFonts w:eastAsia="Cambria"/>
          <w:sz w:val="22"/>
          <w:szCs w:val="22"/>
          <w:lang w:val="en-US"/>
        </w:rPr>
        <w:t xml:space="preserve">| </w:t>
      </w:r>
      <w:hyperlink r:id="rId117" w:history="1">
        <w:r w:rsidRPr="00B91320">
          <w:rPr>
            <w:rFonts w:eastAsia="Cambria"/>
            <w:color w:val="0563C1"/>
            <w:sz w:val="22"/>
            <w:szCs w:val="22"/>
            <w:u w:val="single"/>
            <w:lang w:val="en-US"/>
          </w:rPr>
          <w:t>English</w:t>
        </w:r>
      </w:hyperlink>
      <w:r w:rsidRPr="00B91320">
        <w:rPr>
          <w:rFonts w:eastAsia="Cambria"/>
          <w:sz w:val="22"/>
          <w:szCs w:val="22"/>
          <w:lang w:val="en-US"/>
        </w:rPr>
        <w:t xml:space="preserve">; the 2020-2022 Work Plan of the Inter-American Committee on Culture, document CIDI/CIC/RPA/doc.89/20 rev. 3: </w:t>
      </w:r>
      <w:hyperlink r:id="rId118" w:history="1">
        <w:r w:rsidRPr="00B91320">
          <w:rPr>
            <w:rFonts w:eastAsia="MS Mincho"/>
            <w:color w:val="0000FF"/>
            <w:sz w:val="22"/>
            <w:szCs w:val="22"/>
            <w:u w:val="single"/>
            <w:lang w:val="en-US"/>
          </w:rPr>
          <w:t>Español</w:t>
        </w:r>
      </w:hyperlink>
      <w:r w:rsidRPr="00B91320">
        <w:rPr>
          <w:rFonts w:eastAsia="Cambria"/>
          <w:sz w:val="22"/>
          <w:szCs w:val="22"/>
          <w:lang w:val="en-US"/>
        </w:rPr>
        <w:t xml:space="preserve"> | </w:t>
      </w:r>
      <w:hyperlink r:id="rId119" w:history="1">
        <w:r w:rsidRPr="00B91320">
          <w:rPr>
            <w:rFonts w:eastAsia="MS Mincho"/>
            <w:color w:val="0000FF"/>
            <w:sz w:val="22"/>
            <w:szCs w:val="22"/>
            <w:u w:val="single"/>
            <w:lang w:val="en-US"/>
          </w:rPr>
          <w:t>English</w:t>
        </w:r>
      </w:hyperlink>
      <w:r w:rsidRPr="00B91320">
        <w:rPr>
          <w:rFonts w:eastAsia="Cambria"/>
          <w:sz w:val="22"/>
          <w:szCs w:val="22"/>
          <w:lang w:val="en-US"/>
        </w:rPr>
        <w:t>.</w:t>
      </w:r>
    </w:p>
    <w:p w14:paraId="76A972D9" w14:textId="77E9174F" w:rsidR="00487514" w:rsidRPr="00B91320" w:rsidRDefault="00487514" w:rsidP="00D6785C">
      <w:pPr>
        <w:numPr>
          <w:ilvl w:val="0"/>
          <w:numId w:val="27"/>
        </w:numPr>
        <w:snapToGrid w:val="0"/>
        <w:ind w:left="2160" w:hanging="720"/>
        <w:contextualSpacing/>
        <w:jc w:val="both"/>
        <w:rPr>
          <w:rFonts w:eastAsia="Cambria"/>
          <w:sz w:val="22"/>
          <w:szCs w:val="22"/>
          <w:lang w:val="en-US"/>
        </w:rPr>
      </w:pPr>
      <w:r w:rsidRPr="00B91320">
        <w:rPr>
          <w:rFonts w:eastAsia="Cambria"/>
          <w:sz w:val="22"/>
          <w:szCs w:val="22"/>
          <w:lang w:val="en-US"/>
        </w:rPr>
        <w:lastRenderedPageBreak/>
        <w:t xml:space="preserve">At the instruction of CIDI, it analyzed the document “Study on tools and entities of the inter-American system to address natural disaster response.” and submitted its report, document CIDI/CPD/doc.202/20 rev. 1: </w:t>
      </w:r>
      <w:hyperlink r:id="rId120" w:history="1">
        <w:r w:rsidRPr="00B91320">
          <w:rPr>
            <w:rFonts w:eastAsia="Cambria"/>
            <w:color w:val="0000FF"/>
            <w:sz w:val="22"/>
            <w:szCs w:val="22"/>
            <w:u w:val="single"/>
            <w:lang w:val="en-US"/>
          </w:rPr>
          <w:t>Español</w:t>
        </w:r>
      </w:hyperlink>
      <w:r w:rsidRPr="00B91320">
        <w:rPr>
          <w:rFonts w:eastAsia="Cambria"/>
          <w:color w:val="0000FF"/>
          <w:sz w:val="22"/>
          <w:szCs w:val="22"/>
          <w:u w:val="single"/>
          <w:lang w:val="en-US"/>
        </w:rPr>
        <w:t xml:space="preserve"> | </w:t>
      </w:r>
      <w:hyperlink r:id="rId121" w:history="1">
        <w:r w:rsidRPr="00B91320">
          <w:rPr>
            <w:rFonts w:eastAsia="Cambria"/>
            <w:color w:val="0000FF"/>
            <w:sz w:val="22"/>
            <w:szCs w:val="22"/>
            <w:u w:val="single"/>
            <w:lang w:val="en-US"/>
          </w:rPr>
          <w:t>English</w:t>
        </w:r>
      </w:hyperlink>
      <w:r w:rsidRPr="00B91320">
        <w:rPr>
          <w:rFonts w:eastAsia="Cambria"/>
          <w:color w:val="0000FF"/>
          <w:sz w:val="22"/>
          <w:szCs w:val="22"/>
          <w:u w:val="single"/>
          <w:lang w:val="en-US"/>
        </w:rPr>
        <w:t xml:space="preserve"> </w:t>
      </w:r>
      <w:r w:rsidRPr="00B91320">
        <w:rPr>
          <w:rFonts w:eastAsia="Cambria"/>
          <w:sz w:val="22"/>
          <w:szCs w:val="22"/>
          <w:lang w:val="en-US"/>
        </w:rPr>
        <w:t xml:space="preserve">| </w:t>
      </w:r>
      <w:hyperlink r:id="rId122" w:history="1">
        <w:r w:rsidRPr="00B91320">
          <w:rPr>
            <w:rFonts w:eastAsia="Cambria"/>
            <w:color w:val="0000FF"/>
            <w:sz w:val="22"/>
            <w:szCs w:val="22"/>
            <w:u w:val="single"/>
            <w:lang w:val="en-US"/>
          </w:rPr>
          <w:t>Français</w:t>
        </w:r>
      </w:hyperlink>
      <w:r w:rsidRPr="00B91320">
        <w:rPr>
          <w:rFonts w:eastAsia="Cambria"/>
          <w:color w:val="FF0000"/>
          <w:sz w:val="22"/>
          <w:szCs w:val="22"/>
          <w:u w:val="single"/>
          <w:lang w:val="en-US"/>
        </w:rPr>
        <w:t xml:space="preserve"> </w:t>
      </w:r>
      <w:r w:rsidRPr="00B91320">
        <w:rPr>
          <w:rFonts w:eastAsia="Cambria"/>
          <w:sz w:val="22"/>
          <w:szCs w:val="22"/>
          <w:lang w:val="en-US"/>
        </w:rPr>
        <w:t xml:space="preserve">| </w:t>
      </w:r>
      <w:hyperlink r:id="rId123" w:history="1">
        <w:r w:rsidRPr="00B91320">
          <w:rPr>
            <w:rFonts w:eastAsia="Cambria"/>
            <w:color w:val="0000FF"/>
            <w:sz w:val="22"/>
            <w:szCs w:val="22"/>
            <w:u w:val="single"/>
            <w:lang w:val="en-US"/>
          </w:rPr>
          <w:t>Portugués</w:t>
        </w:r>
      </w:hyperlink>
      <w:r w:rsidRPr="00B91320">
        <w:rPr>
          <w:rFonts w:eastAsia="Cambria"/>
          <w:sz w:val="22"/>
          <w:szCs w:val="22"/>
          <w:lang w:val="en-US"/>
        </w:rPr>
        <w:t xml:space="preserve"> and recommendations, document </w:t>
      </w:r>
      <w:r w:rsidR="00D6785C">
        <w:rPr>
          <w:rFonts w:eastAsia="Cambria"/>
          <w:sz w:val="22"/>
          <w:szCs w:val="22"/>
          <w:lang w:val="en-US" w:eastAsia="ar-SA"/>
        </w:rPr>
        <w:t>CIDI/CPD/ doc.200/20 rev.</w:t>
      </w:r>
      <w:r w:rsidRPr="00B91320">
        <w:rPr>
          <w:rFonts w:eastAsia="Cambria"/>
          <w:sz w:val="22"/>
          <w:szCs w:val="22"/>
          <w:lang w:val="en-US" w:eastAsia="ar-SA"/>
        </w:rPr>
        <w:t xml:space="preserve">3: </w:t>
      </w:r>
      <w:hyperlink r:id="rId124" w:history="1">
        <w:r w:rsidRPr="00B91320">
          <w:rPr>
            <w:rFonts w:eastAsia="Cambria"/>
            <w:color w:val="0000FF"/>
            <w:sz w:val="22"/>
            <w:szCs w:val="22"/>
            <w:u w:val="single"/>
            <w:lang w:val="en-US" w:eastAsia="ar-SA"/>
          </w:rPr>
          <w:t>Español</w:t>
        </w:r>
      </w:hyperlink>
      <w:r w:rsidRPr="00B91320">
        <w:rPr>
          <w:rFonts w:eastAsia="Cambria"/>
          <w:sz w:val="22"/>
          <w:szCs w:val="22"/>
          <w:lang w:val="en-US" w:eastAsia="ar-SA"/>
        </w:rPr>
        <w:t xml:space="preserve"> | </w:t>
      </w:r>
      <w:hyperlink r:id="rId125" w:history="1">
        <w:r w:rsidRPr="00B91320">
          <w:rPr>
            <w:rFonts w:eastAsia="Cambria"/>
            <w:color w:val="0000FF"/>
            <w:sz w:val="22"/>
            <w:szCs w:val="22"/>
            <w:u w:val="single"/>
            <w:lang w:val="en-US" w:eastAsia="ar-SA"/>
          </w:rPr>
          <w:t>English</w:t>
        </w:r>
      </w:hyperlink>
      <w:r w:rsidRPr="00B91320">
        <w:rPr>
          <w:rFonts w:eastAsia="Cambria"/>
          <w:sz w:val="22"/>
          <w:szCs w:val="22"/>
          <w:lang w:val="en-US" w:eastAsia="ar-SA"/>
        </w:rPr>
        <w:t xml:space="preserve"> | </w:t>
      </w:r>
      <w:hyperlink r:id="rId126" w:history="1">
        <w:r w:rsidRPr="00B91320">
          <w:rPr>
            <w:rFonts w:eastAsia="Cambria"/>
            <w:color w:val="0000FF"/>
            <w:sz w:val="22"/>
            <w:szCs w:val="22"/>
            <w:u w:val="single"/>
            <w:lang w:val="en-US"/>
          </w:rPr>
          <w:t>Français</w:t>
        </w:r>
      </w:hyperlink>
      <w:r w:rsidRPr="00B91320">
        <w:rPr>
          <w:rFonts w:eastAsia="Cambria"/>
          <w:sz w:val="22"/>
          <w:szCs w:val="22"/>
          <w:lang w:val="en-US"/>
        </w:rPr>
        <w:t xml:space="preserve"> | </w:t>
      </w:r>
      <w:hyperlink r:id="rId127" w:history="1">
        <w:r w:rsidRPr="00B91320">
          <w:rPr>
            <w:rFonts w:eastAsia="Cambria"/>
            <w:color w:val="0000FF"/>
            <w:sz w:val="22"/>
            <w:szCs w:val="22"/>
            <w:u w:val="single"/>
            <w:lang w:val="en-US"/>
          </w:rPr>
          <w:t>Português</w:t>
        </w:r>
      </w:hyperlink>
      <w:r w:rsidRPr="00B91320">
        <w:rPr>
          <w:rFonts w:eastAsia="Cambria"/>
          <w:sz w:val="22"/>
          <w:szCs w:val="22"/>
          <w:lang w:val="en-US"/>
        </w:rPr>
        <w:t xml:space="preserve"> during the regular meeting held on September 29, 2020. </w:t>
      </w:r>
    </w:p>
    <w:p w14:paraId="5DA7E7D7" w14:textId="635F55B0" w:rsidR="00487514" w:rsidRPr="00B91320" w:rsidRDefault="00487514" w:rsidP="00B91320">
      <w:pPr>
        <w:widowControl w:val="0"/>
        <w:numPr>
          <w:ilvl w:val="0"/>
          <w:numId w:val="27"/>
        </w:numPr>
        <w:snapToGrid w:val="0"/>
        <w:ind w:left="2160" w:hanging="720"/>
        <w:contextualSpacing/>
        <w:jc w:val="both"/>
        <w:rPr>
          <w:rFonts w:eastAsia="Cambria"/>
          <w:sz w:val="22"/>
          <w:szCs w:val="22"/>
          <w:lang w:val="en-US"/>
        </w:rPr>
      </w:pPr>
      <w:r w:rsidRPr="00B91320">
        <w:rPr>
          <w:rFonts w:eastAsia="Cambria"/>
          <w:sz w:val="22"/>
          <w:szCs w:val="22"/>
          <w:lang w:val="en-US"/>
        </w:rPr>
        <w:t xml:space="preserve">In preparing for the next regular session of the General Assembly, the committee held meetings with the support of the technical areas of the Secretariat in order to develop the draft omnibus resolution </w:t>
      </w:r>
      <w:r w:rsidRPr="00B91320">
        <w:rPr>
          <w:rFonts w:eastAsia="MS Mincho"/>
          <w:sz w:val="22"/>
          <w:szCs w:val="22"/>
          <w:lang w:val="en-US"/>
        </w:rPr>
        <w:t>“Promoting Hemispheric Initiatives on Integral Development: Promoting Resilience,” to be submitted for consideration by the General Assembly at its fiftieth regular session. Negotiations regarding the draft resolution concluded on October</w:t>
      </w:r>
      <w:r w:rsidRPr="00B91320">
        <w:rPr>
          <w:rFonts w:eastAsia="Cambria"/>
          <w:sz w:val="22"/>
          <w:szCs w:val="22"/>
          <w:lang w:val="en-US"/>
        </w:rPr>
        <w:t xml:space="preserve"> </w:t>
      </w:r>
      <w:r w:rsidR="00FD458F" w:rsidRPr="00B91320">
        <w:rPr>
          <w:rFonts w:eastAsia="Cambria"/>
          <w:sz w:val="22"/>
          <w:szCs w:val="22"/>
          <w:lang w:val="en-US"/>
        </w:rPr>
        <w:t>13</w:t>
      </w:r>
      <w:r w:rsidRPr="00B91320">
        <w:rPr>
          <w:rFonts w:eastAsia="Cambria"/>
          <w:sz w:val="22"/>
          <w:szCs w:val="22"/>
          <w:lang w:val="en-US"/>
        </w:rPr>
        <w:t>, 2020.</w:t>
      </w:r>
    </w:p>
    <w:p w14:paraId="0D760A6F" w14:textId="77777777" w:rsidR="00487514" w:rsidRPr="00B91320" w:rsidRDefault="00487514" w:rsidP="00B91320">
      <w:pPr>
        <w:numPr>
          <w:ilvl w:val="0"/>
          <w:numId w:val="27"/>
        </w:numPr>
        <w:snapToGrid w:val="0"/>
        <w:ind w:left="2160" w:hanging="720"/>
        <w:contextualSpacing/>
        <w:jc w:val="both"/>
        <w:rPr>
          <w:rFonts w:eastAsia="Cambria"/>
          <w:sz w:val="22"/>
          <w:szCs w:val="22"/>
          <w:lang w:val="en-US"/>
        </w:rPr>
      </w:pPr>
      <w:r w:rsidRPr="00B91320">
        <w:rPr>
          <w:rFonts w:eastAsia="Cambria"/>
          <w:sz w:val="22"/>
          <w:szCs w:val="22"/>
          <w:lang w:val="en-US"/>
        </w:rPr>
        <w:t>It also considered the draft resolution on “</w:t>
      </w:r>
      <w:r w:rsidRPr="00B91320">
        <w:rPr>
          <w:rFonts w:eastAsia="Calibri"/>
          <w:sz w:val="22"/>
          <w:szCs w:val="22"/>
          <w:lang w:val="en-US"/>
        </w:rPr>
        <w:t xml:space="preserve">Challenges for food and nutritional security in the Americas in response to the COVID-19 pandemic within the framework of the Guatemala 2019 Action Plan” submitted by the Permanent Mission of Guatemala, and co-sponsored by the delegations from </w:t>
      </w:r>
      <w:r w:rsidRPr="00B91320">
        <w:rPr>
          <w:rFonts w:eastAsia="Cambria"/>
          <w:sz w:val="22"/>
          <w:szCs w:val="22"/>
          <w:lang w:val="en-US"/>
        </w:rPr>
        <w:t xml:space="preserve">Barbados, Bolivia, Brazil, Chile, Costa Rica, Ecuador, El Salvador, Haiti, Honduras, Nicaragua, Mexico, Panama, Paraguay, Peru, the Dominican Republic, and Venezuela </w:t>
      </w:r>
      <w:r w:rsidRPr="00B91320">
        <w:rPr>
          <w:rFonts w:eastAsia="Calibri"/>
          <w:sz w:val="22"/>
          <w:szCs w:val="22"/>
          <w:lang w:val="en-US"/>
        </w:rPr>
        <w:t>to be transmitted for consideration by the General Assembly at its fiftieth regular session</w:t>
      </w:r>
      <w:r w:rsidRPr="00B91320">
        <w:rPr>
          <w:rFonts w:eastAsia="Cambria"/>
          <w:sz w:val="22"/>
          <w:szCs w:val="22"/>
          <w:lang w:val="en-US"/>
        </w:rPr>
        <w:t>.</w:t>
      </w:r>
    </w:p>
    <w:p w14:paraId="047B0A50" w14:textId="77777777" w:rsidR="00487514" w:rsidRPr="00B91320" w:rsidRDefault="00487514" w:rsidP="00B91320">
      <w:pPr>
        <w:widowControl w:val="0"/>
        <w:snapToGrid w:val="0"/>
        <w:jc w:val="both"/>
        <w:rPr>
          <w:sz w:val="22"/>
          <w:szCs w:val="22"/>
          <w:lang w:val="en-US"/>
        </w:rPr>
      </w:pPr>
    </w:p>
    <w:p w14:paraId="7F474533" w14:textId="77777777" w:rsidR="00487514" w:rsidRPr="00B91320" w:rsidRDefault="00487514" w:rsidP="00B91320">
      <w:pPr>
        <w:numPr>
          <w:ilvl w:val="2"/>
          <w:numId w:val="32"/>
        </w:numPr>
        <w:suppressAutoHyphens/>
        <w:ind w:left="2160" w:hanging="720"/>
        <w:contextualSpacing/>
        <w:jc w:val="both"/>
        <w:rPr>
          <w:rFonts w:eastAsia="Cambria"/>
          <w:sz w:val="22"/>
          <w:szCs w:val="22"/>
          <w:lang w:val="en-US"/>
        </w:rPr>
      </w:pPr>
      <w:r w:rsidRPr="00B91320">
        <w:rPr>
          <w:rFonts w:eastAsia="MS Mincho"/>
          <w:sz w:val="22"/>
          <w:szCs w:val="22"/>
          <w:u w:val="single"/>
          <w:lang w:val="en-US"/>
        </w:rPr>
        <w:t>Committee on Program, Budget, and Evaluation</w:t>
      </w:r>
    </w:p>
    <w:p w14:paraId="6C36A0D3" w14:textId="77777777" w:rsidR="00487514" w:rsidRPr="00B91320" w:rsidRDefault="00487514" w:rsidP="00B91320">
      <w:pPr>
        <w:snapToGrid w:val="0"/>
        <w:ind w:right="-360"/>
        <w:jc w:val="both"/>
        <w:rPr>
          <w:rFonts w:eastAsia="MS Mincho"/>
          <w:sz w:val="22"/>
          <w:szCs w:val="22"/>
          <w:u w:val="single"/>
          <w:lang w:val="en-US"/>
        </w:rPr>
      </w:pPr>
    </w:p>
    <w:p w14:paraId="06C49CB1" w14:textId="4C6606EB" w:rsidR="00487514" w:rsidRPr="00B91320" w:rsidRDefault="00487514" w:rsidP="00B91320">
      <w:pPr>
        <w:snapToGrid w:val="0"/>
        <w:ind w:left="2880" w:right="-360" w:hanging="1440"/>
        <w:jc w:val="both"/>
        <w:rPr>
          <w:rFonts w:eastAsia="MS Mincho"/>
          <w:sz w:val="22"/>
          <w:szCs w:val="22"/>
          <w:lang w:val="en-US"/>
        </w:rPr>
      </w:pPr>
      <w:r w:rsidRPr="00B91320">
        <w:rPr>
          <w:rFonts w:eastAsia="MS Mincho"/>
          <w:sz w:val="22"/>
          <w:szCs w:val="22"/>
          <w:lang w:val="en-US"/>
        </w:rPr>
        <w:t xml:space="preserve">Chair: </w:t>
      </w:r>
      <w:r w:rsidRPr="00B91320">
        <w:rPr>
          <w:rFonts w:eastAsia="MS Mincho"/>
          <w:sz w:val="22"/>
          <w:szCs w:val="22"/>
          <w:lang w:val="en-US"/>
        </w:rPr>
        <w:tab/>
        <w:t>Michael Pointer, Alternative Representative of the United States to the OAS</w:t>
      </w:r>
    </w:p>
    <w:p w14:paraId="01244AD4" w14:textId="77777777" w:rsidR="00161E47" w:rsidRPr="00B91320" w:rsidRDefault="00161E47" w:rsidP="00B91320">
      <w:pPr>
        <w:snapToGrid w:val="0"/>
        <w:ind w:left="2880" w:right="-360" w:hanging="1440"/>
        <w:jc w:val="both"/>
        <w:rPr>
          <w:rFonts w:eastAsia="MS Mincho"/>
          <w:sz w:val="22"/>
          <w:szCs w:val="22"/>
          <w:lang w:val="en-US"/>
        </w:rPr>
      </w:pPr>
    </w:p>
    <w:p w14:paraId="3FBBE447" w14:textId="77777777" w:rsidR="00487514" w:rsidRPr="00B91320" w:rsidRDefault="00487514" w:rsidP="00B91320">
      <w:pPr>
        <w:snapToGrid w:val="0"/>
        <w:ind w:left="2880" w:right="-360" w:hanging="1440"/>
        <w:jc w:val="both"/>
        <w:rPr>
          <w:rFonts w:eastAsia="MS Mincho"/>
          <w:sz w:val="22"/>
          <w:szCs w:val="22"/>
          <w:lang w:val="en-US"/>
        </w:rPr>
      </w:pPr>
      <w:r w:rsidRPr="00B91320">
        <w:rPr>
          <w:rFonts w:eastAsia="MS Mincho"/>
          <w:sz w:val="22"/>
          <w:szCs w:val="22"/>
          <w:lang w:val="en-US"/>
        </w:rPr>
        <w:t>Vice Chair:</w:t>
      </w:r>
      <w:r w:rsidRPr="00B91320">
        <w:rPr>
          <w:rFonts w:eastAsia="MS Mincho"/>
          <w:sz w:val="22"/>
          <w:szCs w:val="22"/>
          <w:lang w:val="en-US"/>
        </w:rPr>
        <w:tab/>
        <w:t>Jean Bernard Henry, Alternate Representative of Haiti to the OAS</w:t>
      </w:r>
    </w:p>
    <w:p w14:paraId="2631578E" w14:textId="0022D02E" w:rsidR="00487514" w:rsidRPr="00B91320" w:rsidRDefault="00487514" w:rsidP="00B91320">
      <w:pPr>
        <w:numPr>
          <w:ilvl w:val="12"/>
          <w:numId w:val="0"/>
        </w:numPr>
        <w:suppressAutoHyphens/>
        <w:jc w:val="both"/>
        <w:rPr>
          <w:rFonts w:eastAsia="MS Mincho"/>
          <w:sz w:val="22"/>
          <w:szCs w:val="22"/>
          <w:lang w:val="en-US"/>
        </w:rPr>
      </w:pPr>
    </w:p>
    <w:p w14:paraId="20740419" w14:textId="77777777" w:rsidR="006B6DDA" w:rsidRPr="00B91320" w:rsidRDefault="006B6DDA" w:rsidP="00B91320">
      <w:pPr>
        <w:numPr>
          <w:ilvl w:val="12"/>
          <w:numId w:val="0"/>
        </w:numPr>
        <w:suppressAutoHyphens/>
        <w:ind w:left="720" w:firstLine="720"/>
        <w:jc w:val="both"/>
        <w:rPr>
          <w:rFonts w:eastAsia="MS Mincho"/>
          <w:sz w:val="22"/>
          <w:szCs w:val="22"/>
          <w:lang w:val="en-US"/>
        </w:rPr>
      </w:pPr>
      <w:r w:rsidRPr="00B91320">
        <w:rPr>
          <w:rFonts w:eastAsia="MS Mincho"/>
          <w:sz w:val="22"/>
          <w:szCs w:val="22"/>
          <w:lang w:val="en-US"/>
        </w:rPr>
        <w:t>Under Article 57 of the Rules of Procedure for Regular and Special Meetings of CIDI, the Committee on Migration Issues has the following functions:</w:t>
      </w:r>
    </w:p>
    <w:p w14:paraId="1DCDEFED" w14:textId="77777777" w:rsidR="006B6DDA" w:rsidRPr="00B91320" w:rsidRDefault="006B6DDA" w:rsidP="00B91320">
      <w:pPr>
        <w:numPr>
          <w:ilvl w:val="12"/>
          <w:numId w:val="0"/>
        </w:numPr>
        <w:suppressAutoHyphens/>
        <w:jc w:val="both"/>
        <w:rPr>
          <w:rFonts w:eastAsia="MS Mincho"/>
          <w:sz w:val="22"/>
          <w:szCs w:val="22"/>
          <w:lang w:val="en-US"/>
        </w:rPr>
      </w:pPr>
    </w:p>
    <w:p w14:paraId="007A1D76" w14:textId="43503A1A" w:rsidR="006B6DDA" w:rsidRPr="00B91320" w:rsidRDefault="006B6DDA" w:rsidP="00B91320">
      <w:pPr>
        <w:pStyle w:val="ListParagraph0"/>
        <w:numPr>
          <w:ilvl w:val="1"/>
          <w:numId w:val="35"/>
        </w:numPr>
        <w:suppressAutoHyphens/>
        <w:ind w:left="2160" w:hanging="720"/>
        <w:jc w:val="both"/>
        <w:rPr>
          <w:rFonts w:eastAsia="MS Mincho"/>
          <w:sz w:val="22"/>
          <w:szCs w:val="22"/>
          <w:lang w:val="en-US"/>
        </w:rPr>
      </w:pPr>
      <w:r w:rsidRPr="00B91320">
        <w:rPr>
          <w:rFonts w:eastAsia="MS Mincho"/>
          <w:sz w:val="22"/>
          <w:szCs w:val="22"/>
          <w:lang w:val="en-US"/>
        </w:rPr>
        <w:t>To analyze the budget execution of partnership-for-development activities approved by the governing bodies and monitor the results, impact, and sustainability of those activities on the basis of the reports submitted by the General Secretariat and the IACD Management Board;</w:t>
      </w:r>
    </w:p>
    <w:p w14:paraId="1F729DBE" w14:textId="5B61DF16" w:rsidR="006B6DDA" w:rsidRPr="00B91320" w:rsidRDefault="006B6DDA" w:rsidP="00B91320">
      <w:pPr>
        <w:pStyle w:val="ListParagraph0"/>
        <w:numPr>
          <w:ilvl w:val="1"/>
          <w:numId w:val="35"/>
        </w:numPr>
        <w:suppressAutoHyphens/>
        <w:ind w:left="2160" w:hanging="720"/>
        <w:jc w:val="both"/>
        <w:rPr>
          <w:rFonts w:eastAsia="MS Mincho"/>
          <w:sz w:val="22"/>
          <w:szCs w:val="22"/>
          <w:lang w:val="en-US"/>
        </w:rPr>
      </w:pPr>
      <w:r w:rsidRPr="00B91320">
        <w:rPr>
          <w:rFonts w:eastAsia="MS Mincho"/>
          <w:sz w:val="22"/>
          <w:szCs w:val="22"/>
          <w:lang w:val="en-US"/>
        </w:rPr>
        <w:t>When appropriate, to identify and propose to regular meetings of CIDI arrangements, procedures, and sources of financing for programs approved by the member states;</w:t>
      </w:r>
    </w:p>
    <w:p w14:paraId="0A23E2EA" w14:textId="156AA1EE" w:rsidR="006B6DDA" w:rsidRPr="00B91320" w:rsidRDefault="006B6DDA" w:rsidP="00B91320">
      <w:pPr>
        <w:pStyle w:val="ListParagraph0"/>
        <w:numPr>
          <w:ilvl w:val="1"/>
          <w:numId w:val="35"/>
        </w:numPr>
        <w:suppressAutoHyphens/>
        <w:ind w:left="2160" w:hanging="720"/>
        <w:jc w:val="both"/>
        <w:rPr>
          <w:rFonts w:eastAsia="MS Mincho"/>
          <w:sz w:val="22"/>
          <w:szCs w:val="22"/>
          <w:lang w:val="en-US"/>
        </w:rPr>
      </w:pPr>
      <w:r w:rsidRPr="00B91320">
        <w:rPr>
          <w:rFonts w:eastAsia="MS Mincho"/>
          <w:sz w:val="22"/>
          <w:szCs w:val="22"/>
          <w:lang w:val="en-US"/>
        </w:rPr>
        <w:t>To examine and make recommendations to regular meetings of CIDI regarding all matters in the Organization’s program-budget having to do with partnership for development;</w:t>
      </w:r>
    </w:p>
    <w:p w14:paraId="23BD968D" w14:textId="1C98EFF3" w:rsidR="006B6DDA" w:rsidRPr="00B91320" w:rsidRDefault="006B6DDA" w:rsidP="00B91320">
      <w:pPr>
        <w:pStyle w:val="ListParagraph0"/>
        <w:numPr>
          <w:ilvl w:val="1"/>
          <w:numId w:val="35"/>
        </w:numPr>
        <w:suppressAutoHyphens/>
        <w:ind w:left="2160" w:hanging="720"/>
        <w:jc w:val="both"/>
        <w:rPr>
          <w:rFonts w:eastAsia="MS Mincho"/>
          <w:iCs/>
          <w:sz w:val="22"/>
          <w:szCs w:val="22"/>
          <w:lang w:val="en-US"/>
        </w:rPr>
      </w:pPr>
      <w:r w:rsidRPr="00B91320">
        <w:rPr>
          <w:rFonts w:eastAsia="MS Mincho"/>
          <w:iCs/>
          <w:sz w:val="22"/>
          <w:szCs w:val="22"/>
          <w:lang w:val="en-US"/>
        </w:rPr>
        <w:t>To take up other matters within its sphere of competence that regular or special meetings of CIDI assign to it;</w:t>
      </w:r>
    </w:p>
    <w:p w14:paraId="5E34B869" w14:textId="77777777" w:rsidR="000219A6" w:rsidRPr="00B91320" w:rsidRDefault="000219A6" w:rsidP="00B91320">
      <w:pPr>
        <w:suppressAutoHyphens/>
        <w:ind w:left="1440"/>
        <w:jc w:val="both"/>
        <w:rPr>
          <w:rFonts w:eastAsia="MS Mincho"/>
          <w:iCs/>
          <w:sz w:val="22"/>
          <w:szCs w:val="22"/>
          <w:lang w:val="en-US"/>
        </w:rPr>
      </w:pPr>
    </w:p>
    <w:p w14:paraId="01FD23C9" w14:textId="5733ADA9" w:rsidR="00487514" w:rsidRPr="00B91320" w:rsidRDefault="00487514" w:rsidP="00B91320">
      <w:pPr>
        <w:suppressAutoHyphens/>
        <w:ind w:left="720" w:firstLine="720"/>
        <w:jc w:val="both"/>
        <w:rPr>
          <w:rFonts w:eastAsia="MS Mincho"/>
          <w:iCs/>
          <w:sz w:val="22"/>
          <w:szCs w:val="22"/>
          <w:lang w:val="en-US"/>
        </w:rPr>
      </w:pPr>
      <w:r w:rsidRPr="00B91320">
        <w:rPr>
          <w:rFonts w:eastAsia="MS Mincho"/>
          <w:iCs/>
          <w:sz w:val="22"/>
          <w:szCs w:val="22"/>
          <w:lang w:val="en-US"/>
        </w:rPr>
        <w:t>The committee held one (1) informal meeting and one (1) formal meeting during the period.</w:t>
      </w:r>
      <w:r w:rsidR="000219A6" w:rsidRPr="00B91320">
        <w:rPr>
          <w:rFonts w:eastAsia="MS Mincho"/>
          <w:iCs/>
          <w:sz w:val="22"/>
          <w:szCs w:val="22"/>
          <w:lang w:val="en-US"/>
        </w:rPr>
        <w:t xml:space="preserve"> </w:t>
      </w:r>
      <w:r w:rsidRPr="00B91320">
        <w:rPr>
          <w:rFonts w:eastAsia="MS Mincho"/>
          <w:iCs/>
          <w:sz w:val="22"/>
          <w:szCs w:val="22"/>
          <w:lang w:val="en-US"/>
        </w:rPr>
        <w:t xml:space="preserve">During the formal meeting held on March 12, 2020, the Executive Secretariat presented a summary on budgetary aspects of the work of SEDI and the OAS Scholarships and Training Program; presentations were also received from staff of the Department of Planning and Evaluation and the Department of Foreign and Institutional Relations of the OAS, for the </w:t>
      </w:r>
      <w:r w:rsidRPr="00B91320">
        <w:rPr>
          <w:rFonts w:eastAsia="MS Mincho"/>
          <w:iCs/>
          <w:sz w:val="22"/>
          <w:szCs w:val="22"/>
          <w:lang w:val="en-US"/>
        </w:rPr>
        <w:lastRenderedPageBreak/>
        <w:t xml:space="preserve">purpose of providing general information to the delegations on the working method for supporting missions/donors in the implementation of projects. </w:t>
      </w:r>
    </w:p>
    <w:p w14:paraId="6752981B" w14:textId="77777777" w:rsidR="00487514" w:rsidRPr="00B91320" w:rsidRDefault="00487514" w:rsidP="00B91320">
      <w:pPr>
        <w:suppressAutoHyphens/>
        <w:jc w:val="both"/>
        <w:rPr>
          <w:rFonts w:eastAsia="MS Mincho"/>
          <w:iCs/>
          <w:sz w:val="22"/>
          <w:szCs w:val="22"/>
          <w:lang w:val="en-US"/>
        </w:rPr>
      </w:pPr>
    </w:p>
    <w:p w14:paraId="66A22597" w14:textId="77777777" w:rsidR="00487514" w:rsidRPr="00B91320" w:rsidRDefault="00487514" w:rsidP="00B91320">
      <w:pPr>
        <w:numPr>
          <w:ilvl w:val="2"/>
          <w:numId w:val="32"/>
        </w:numPr>
        <w:suppressAutoHyphens/>
        <w:ind w:left="2160" w:hanging="720"/>
        <w:contextualSpacing/>
        <w:jc w:val="both"/>
        <w:rPr>
          <w:rFonts w:eastAsia="MS Mincho"/>
          <w:spacing w:val="-2"/>
          <w:sz w:val="22"/>
          <w:szCs w:val="22"/>
          <w:lang w:val="en-US"/>
        </w:rPr>
      </w:pPr>
      <w:r w:rsidRPr="00B91320">
        <w:rPr>
          <w:rFonts w:eastAsia="MS Mincho"/>
          <w:sz w:val="22"/>
          <w:szCs w:val="22"/>
          <w:u w:val="single"/>
          <w:lang w:val="en-US"/>
        </w:rPr>
        <w:t>Committee on Migration Issues (CAM):</w:t>
      </w:r>
      <w:r w:rsidRPr="00B91320">
        <w:rPr>
          <w:rFonts w:eastAsia="MS Mincho"/>
          <w:sz w:val="22"/>
          <w:szCs w:val="22"/>
          <w:lang w:val="en-US"/>
        </w:rPr>
        <w:t xml:space="preserve"> </w:t>
      </w:r>
    </w:p>
    <w:p w14:paraId="75890445" w14:textId="77777777" w:rsidR="00487514" w:rsidRPr="00B91320" w:rsidRDefault="00487514" w:rsidP="00B91320">
      <w:pPr>
        <w:suppressAutoHyphens/>
        <w:contextualSpacing/>
        <w:jc w:val="both"/>
        <w:rPr>
          <w:rFonts w:eastAsia="MS Mincho"/>
          <w:spacing w:val="-2"/>
          <w:sz w:val="22"/>
          <w:szCs w:val="22"/>
          <w:lang w:val="en-US"/>
        </w:rPr>
      </w:pPr>
    </w:p>
    <w:p w14:paraId="2475B2EB" w14:textId="77777777" w:rsidR="00487514" w:rsidRPr="00B91320" w:rsidRDefault="00487514" w:rsidP="00B91320">
      <w:pPr>
        <w:suppressAutoHyphens/>
        <w:ind w:left="2880" w:hanging="1440"/>
        <w:jc w:val="both"/>
        <w:rPr>
          <w:rFonts w:eastAsia="MS Mincho"/>
          <w:spacing w:val="-2"/>
          <w:sz w:val="22"/>
          <w:szCs w:val="22"/>
          <w:lang w:val="en-US"/>
        </w:rPr>
      </w:pPr>
      <w:r w:rsidRPr="00B91320">
        <w:rPr>
          <w:rFonts w:eastAsia="MS Mincho"/>
          <w:spacing w:val="-2"/>
          <w:sz w:val="22"/>
          <w:szCs w:val="22"/>
          <w:u w:val="single"/>
          <w:lang w:val="en-US"/>
        </w:rPr>
        <w:t>Chair</w:t>
      </w:r>
      <w:r w:rsidRPr="00B91320">
        <w:rPr>
          <w:rFonts w:eastAsia="MS Mincho"/>
          <w:spacing w:val="-2"/>
          <w:sz w:val="22"/>
          <w:szCs w:val="22"/>
          <w:lang w:val="en-US"/>
        </w:rPr>
        <w:t xml:space="preserve">:  </w:t>
      </w:r>
      <w:r w:rsidRPr="00B91320">
        <w:rPr>
          <w:rFonts w:eastAsia="MS Mincho"/>
          <w:spacing w:val="-2"/>
          <w:sz w:val="22"/>
          <w:szCs w:val="22"/>
          <w:lang w:val="en-US"/>
        </w:rPr>
        <w:tab/>
        <w:t>Jesica Fonseca, Alternate Representative of Peru to the OAS</w:t>
      </w:r>
    </w:p>
    <w:p w14:paraId="525DB1EB" w14:textId="77777777" w:rsidR="00487514" w:rsidRPr="00B91320" w:rsidRDefault="00487514" w:rsidP="00B91320">
      <w:pPr>
        <w:numPr>
          <w:ilvl w:val="12"/>
          <w:numId w:val="0"/>
        </w:numPr>
        <w:suppressAutoHyphens/>
        <w:jc w:val="both"/>
        <w:rPr>
          <w:rFonts w:eastAsia="MS Mincho"/>
          <w:spacing w:val="-2"/>
          <w:sz w:val="22"/>
          <w:szCs w:val="22"/>
          <w:lang w:val="en-US"/>
        </w:rPr>
      </w:pPr>
    </w:p>
    <w:p w14:paraId="6F7F6853" w14:textId="77777777" w:rsidR="00487514" w:rsidRPr="00B91320" w:rsidRDefault="00487514" w:rsidP="00B91320">
      <w:pPr>
        <w:numPr>
          <w:ilvl w:val="12"/>
          <w:numId w:val="0"/>
        </w:numPr>
        <w:suppressAutoHyphens/>
        <w:ind w:left="2880" w:hanging="1440"/>
        <w:jc w:val="both"/>
        <w:rPr>
          <w:rFonts w:eastAsia="MS Mincho"/>
          <w:spacing w:val="-2"/>
          <w:sz w:val="22"/>
          <w:szCs w:val="22"/>
          <w:lang w:val="en-US"/>
        </w:rPr>
      </w:pPr>
      <w:r w:rsidRPr="00B91320">
        <w:rPr>
          <w:rFonts w:eastAsia="MS Mincho"/>
          <w:spacing w:val="-2"/>
          <w:sz w:val="22"/>
          <w:szCs w:val="22"/>
          <w:u w:val="single"/>
          <w:lang w:val="en-US"/>
        </w:rPr>
        <w:t>Vice Chair</w:t>
      </w:r>
      <w:r w:rsidRPr="00B91320">
        <w:rPr>
          <w:rFonts w:eastAsia="MS Mincho"/>
          <w:spacing w:val="-2"/>
          <w:sz w:val="22"/>
          <w:szCs w:val="22"/>
          <w:lang w:val="en-US"/>
        </w:rPr>
        <w:t xml:space="preserve">: </w:t>
      </w:r>
      <w:r w:rsidRPr="00B91320">
        <w:rPr>
          <w:rFonts w:eastAsia="MS Mincho"/>
          <w:spacing w:val="-2"/>
          <w:sz w:val="22"/>
          <w:szCs w:val="22"/>
          <w:lang w:val="en-US"/>
        </w:rPr>
        <w:tab/>
        <w:t>Álvaro Calderón Ponce de León, Alternate Representative of Colombia to the OAS</w:t>
      </w:r>
    </w:p>
    <w:p w14:paraId="00A85926" w14:textId="701DABE3" w:rsidR="000219A6" w:rsidRPr="00B91320" w:rsidRDefault="000219A6" w:rsidP="00B91320">
      <w:pPr>
        <w:suppressAutoHyphens/>
        <w:jc w:val="both"/>
        <w:rPr>
          <w:rFonts w:eastAsia="MS Mincho"/>
          <w:sz w:val="22"/>
          <w:szCs w:val="22"/>
          <w:lang w:val="en-US"/>
        </w:rPr>
      </w:pPr>
    </w:p>
    <w:p w14:paraId="3D2E5451" w14:textId="77777777" w:rsidR="000219A6" w:rsidRPr="00B91320" w:rsidRDefault="000219A6" w:rsidP="00E81EDF">
      <w:pPr>
        <w:suppressAutoHyphens/>
        <w:ind w:left="720" w:firstLine="720"/>
        <w:jc w:val="both"/>
        <w:rPr>
          <w:rFonts w:eastAsia="MS Mincho"/>
          <w:sz w:val="22"/>
          <w:szCs w:val="22"/>
          <w:lang w:val="en-US"/>
        </w:rPr>
      </w:pPr>
      <w:r w:rsidRPr="00B91320">
        <w:rPr>
          <w:rFonts w:eastAsia="MS Mincho"/>
          <w:sz w:val="22"/>
          <w:szCs w:val="22"/>
          <w:lang w:val="en-US"/>
        </w:rPr>
        <w:t>Under Article 58 of the Rules of Procedure for Regular and Special Meetings of CIDI, the Committee on Migration Issues has the following functions:</w:t>
      </w:r>
    </w:p>
    <w:p w14:paraId="35656F5C" w14:textId="77777777" w:rsidR="000219A6" w:rsidRPr="00B91320" w:rsidRDefault="000219A6" w:rsidP="00B91320">
      <w:pPr>
        <w:suppressAutoHyphens/>
        <w:ind w:firstLine="720"/>
        <w:jc w:val="both"/>
        <w:rPr>
          <w:rFonts w:eastAsia="MS Mincho"/>
          <w:sz w:val="22"/>
          <w:szCs w:val="22"/>
          <w:lang w:val="en-US"/>
        </w:rPr>
      </w:pPr>
    </w:p>
    <w:p w14:paraId="0F6DDE4A" w14:textId="77777777" w:rsidR="000219A6" w:rsidRPr="00B91320" w:rsidRDefault="000219A6" w:rsidP="00B91320">
      <w:pPr>
        <w:numPr>
          <w:ilvl w:val="0"/>
          <w:numId w:val="46"/>
        </w:numPr>
        <w:suppressAutoHyphens/>
        <w:ind w:left="2160" w:hanging="720"/>
        <w:jc w:val="both"/>
        <w:rPr>
          <w:rFonts w:eastAsia="MS Mincho"/>
          <w:iCs/>
          <w:sz w:val="22"/>
          <w:szCs w:val="22"/>
          <w:lang w:val="en-US"/>
        </w:rPr>
      </w:pPr>
      <w:r w:rsidRPr="00B91320">
        <w:rPr>
          <w:sz w:val="22"/>
          <w:szCs w:val="22"/>
          <w:lang w:val="en-US"/>
        </w:rPr>
        <w:t>To serve as the principal forum in the Organization responsible for migration issues, adopting a comprehensive, balanced, and technical approach that takes into consideration the contributions and challenges represented by migration for countries of origin, transit, destination, and/or return, as well as incorporating a gender approach and perspective;</w:t>
      </w:r>
      <w:r w:rsidRPr="00B91320">
        <w:rPr>
          <w:rFonts w:eastAsia="MS Mincho"/>
          <w:iCs/>
          <w:sz w:val="22"/>
          <w:szCs w:val="22"/>
          <w:lang w:val="en-US"/>
        </w:rPr>
        <w:t xml:space="preserve"> </w:t>
      </w:r>
    </w:p>
    <w:p w14:paraId="098C2207" w14:textId="27EF7384" w:rsidR="000219A6" w:rsidRPr="00B91320" w:rsidRDefault="000219A6" w:rsidP="00B91320">
      <w:pPr>
        <w:numPr>
          <w:ilvl w:val="0"/>
          <w:numId w:val="46"/>
        </w:numPr>
        <w:tabs>
          <w:tab w:val="left" w:pos="1440"/>
        </w:tabs>
        <w:suppressAutoHyphens/>
        <w:ind w:left="2160" w:hanging="720"/>
        <w:contextualSpacing/>
        <w:jc w:val="both"/>
        <w:rPr>
          <w:sz w:val="22"/>
          <w:szCs w:val="22"/>
          <w:lang w:val="en-US"/>
        </w:rPr>
      </w:pPr>
      <w:r w:rsidRPr="00B91320">
        <w:rPr>
          <w:rFonts w:eastAsia="MS Mincho"/>
          <w:iCs/>
          <w:sz w:val="22"/>
          <w:szCs w:val="22"/>
          <w:lang w:val="en-US"/>
        </w:rPr>
        <w:t>T</w:t>
      </w:r>
      <w:r w:rsidRPr="00B91320">
        <w:rPr>
          <w:sz w:val="22"/>
          <w:szCs w:val="22"/>
          <w:lang w:val="en-US"/>
        </w:rPr>
        <w:t>o promote dialogue, cooperation, and exchanges of experience, lessons learned, and best practices in migration matters at the international, regional, subregional, and bilateral level, within a framework of respect for human rights, fostering recognition of the important contribution of migrants to integral development in the Hemisphere;</w:t>
      </w:r>
    </w:p>
    <w:p w14:paraId="60021A51" w14:textId="77777777" w:rsidR="000219A6" w:rsidRPr="00B91320" w:rsidRDefault="000219A6" w:rsidP="00B91320">
      <w:pPr>
        <w:numPr>
          <w:ilvl w:val="0"/>
          <w:numId w:val="46"/>
        </w:numPr>
        <w:tabs>
          <w:tab w:val="left" w:pos="1440"/>
        </w:tabs>
        <w:suppressAutoHyphens/>
        <w:ind w:left="2160" w:hanging="720"/>
        <w:jc w:val="both"/>
        <w:rPr>
          <w:rFonts w:eastAsia="MS Mincho"/>
          <w:iCs/>
          <w:sz w:val="22"/>
          <w:szCs w:val="22"/>
          <w:lang w:val="en-US"/>
        </w:rPr>
      </w:pPr>
      <w:r w:rsidRPr="00B91320">
        <w:rPr>
          <w:sz w:val="22"/>
          <w:szCs w:val="22"/>
          <w:lang w:val="en-US"/>
        </w:rPr>
        <w:t>To review, implement, and monitor such migration matters as the General Assembly or CIDI may entrust to it; and</w:t>
      </w:r>
    </w:p>
    <w:p w14:paraId="4BB882F8" w14:textId="77777777" w:rsidR="000219A6" w:rsidRPr="00B91320" w:rsidRDefault="000219A6" w:rsidP="00B91320">
      <w:pPr>
        <w:ind w:left="1080"/>
        <w:contextualSpacing/>
        <w:rPr>
          <w:sz w:val="22"/>
          <w:szCs w:val="22"/>
          <w:lang w:val="en-US"/>
        </w:rPr>
      </w:pPr>
    </w:p>
    <w:p w14:paraId="0085535E" w14:textId="77777777" w:rsidR="000219A6" w:rsidRPr="00B91320" w:rsidRDefault="000219A6" w:rsidP="00B91320">
      <w:pPr>
        <w:numPr>
          <w:ilvl w:val="0"/>
          <w:numId w:val="46"/>
        </w:numPr>
        <w:suppressAutoHyphens/>
        <w:ind w:left="2160" w:hanging="720"/>
        <w:jc w:val="both"/>
        <w:rPr>
          <w:rFonts w:eastAsia="MS Mincho"/>
          <w:iCs/>
          <w:sz w:val="22"/>
          <w:szCs w:val="22"/>
          <w:lang w:val="en-US"/>
        </w:rPr>
      </w:pPr>
      <w:r w:rsidRPr="00B91320">
        <w:rPr>
          <w:sz w:val="22"/>
          <w:szCs w:val="22"/>
          <w:lang w:val="en-US"/>
        </w:rPr>
        <w:t>To promote linkages and exchanges of information with other international agencies and subregional consultative processes that  have mandates in this area.</w:t>
      </w:r>
    </w:p>
    <w:p w14:paraId="467A8FC5" w14:textId="77777777" w:rsidR="000219A6" w:rsidRPr="00B91320" w:rsidRDefault="000219A6" w:rsidP="00B91320">
      <w:pPr>
        <w:suppressAutoHyphens/>
        <w:jc w:val="both"/>
        <w:rPr>
          <w:rFonts w:eastAsia="MS Mincho"/>
          <w:sz w:val="22"/>
          <w:szCs w:val="22"/>
          <w:lang w:val="en-US"/>
        </w:rPr>
      </w:pPr>
    </w:p>
    <w:p w14:paraId="68CF3A96" w14:textId="77777777" w:rsidR="00487514" w:rsidRPr="00B91320" w:rsidRDefault="00487514" w:rsidP="00B91320">
      <w:pPr>
        <w:suppressAutoHyphens/>
        <w:ind w:left="720" w:firstLine="720"/>
        <w:jc w:val="both"/>
        <w:rPr>
          <w:sz w:val="22"/>
          <w:szCs w:val="22"/>
          <w:lang w:val="en-US"/>
        </w:rPr>
      </w:pPr>
      <w:r w:rsidRPr="00B91320">
        <w:rPr>
          <w:rFonts w:eastAsia="MS Mincho"/>
          <w:sz w:val="22"/>
          <w:szCs w:val="22"/>
          <w:lang w:val="en-US"/>
        </w:rPr>
        <w:t xml:space="preserve">The CAM held eight (8) formal meetings and four (4) informal meetings to carry out the activities approved in its work plan during the period 2019-2020. Most of the main activities carried out during the period were those established in the 2019-2020 work plan (document CIDI/CAM/doc.65/19:  </w:t>
      </w:r>
      <w:hyperlink r:id="rId128" w:history="1">
        <w:r w:rsidRPr="00B91320">
          <w:rPr>
            <w:sz w:val="22"/>
            <w:szCs w:val="22"/>
            <w:u w:val="single"/>
            <w:lang w:val="en-US"/>
          </w:rPr>
          <w:t>Español</w:t>
        </w:r>
      </w:hyperlink>
      <w:r w:rsidRPr="00B91320">
        <w:rPr>
          <w:sz w:val="22"/>
          <w:szCs w:val="22"/>
          <w:lang w:val="en-US"/>
        </w:rPr>
        <w:t xml:space="preserve"> |</w:t>
      </w:r>
      <w:hyperlink r:id="rId129" w:history="1">
        <w:r w:rsidRPr="00B91320">
          <w:rPr>
            <w:sz w:val="22"/>
            <w:szCs w:val="22"/>
            <w:u w:val="single"/>
            <w:lang w:val="en-US"/>
          </w:rPr>
          <w:t>English</w:t>
        </w:r>
      </w:hyperlink>
      <w:r w:rsidRPr="00B91320">
        <w:rPr>
          <w:sz w:val="22"/>
          <w:szCs w:val="22"/>
          <w:lang w:val="en-US"/>
        </w:rPr>
        <w:t xml:space="preserve"> | </w:t>
      </w:r>
      <w:hyperlink r:id="rId130" w:history="1">
        <w:r w:rsidRPr="00B91320">
          <w:rPr>
            <w:sz w:val="22"/>
            <w:szCs w:val="22"/>
            <w:u w:val="single"/>
            <w:lang w:val="en-US"/>
          </w:rPr>
          <w:t>Français</w:t>
        </w:r>
      </w:hyperlink>
      <w:r w:rsidRPr="00B91320">
        <w:rPr>
          <w:sz w:val="22"/>
          <w:szCs w:val="22"/>
          <w:lang w:val="en-US"/>
        </w:rPr>
        <w:t xml:space="preserve"> | </w:t>
      </w:r>
      <w:hyperlink r:id="rId131" w:history="1">
        <w:r w:rsidRPr="00B91320">
          <w:rPr>
            <w:sz w:val="22"/>
            <w:szCs w:val="22"/>
            <w:u w:val="single"/>
            <w:lang w:val="en-US"/>
          </w:rPr>
          <w:t>Português</w:t>
        </w:r>
      </w:hyperlink>
      <w:r w:rsidRPr="00B91320">
        <w:rPr>
          <w:sz w:val="22"/>
          <w:szCs w:val="22"/>
          <w:lang w:val="en-US"/>
        </w:rPr>
        <w:t>), the objective of which is to address migration issues in the Americas on a multidimensional basis, with a focus on rights, covering the social and economic dimensions from a national and regional perspective:</w:t>
      </w:r>
    </w:p>
    <w:p w14:paraId="71076DE5" w14:textId="77777777" w:rsidR="00487514" w:rsidRPr="00B91320" w:rsidRDefault="00487514" w:rsidP="00B91320">
      <w:pPr>
        <w:suppressAutoHyphens/>
        <w:jc w:val="both"/>
        <w:rPr>
          <w:sz w:val="22"/>
          <w:szCs w:val="22"/>
          <w:lang w:val="en-US"/>
        </w:rPr>
      </w:pPr>
    </w:p>
    <w:p w14:paraId="450FEF7D" w14:textId="77777777" w:rsidR="00487514" w:rsidRPr="00B91320" w:rsidRDefault="00487514" w:rsidP="00B91320">
      <w:pPr>
        <w:numPr>
          <w:ilvl w:val="6"/>
          <w:numId w:val="25"/>
        </w:numPr>
        <w:suppressAutoHyphens/>
        <w:ind w:left="2160" w:hanging="720"/>
        <w:contextualSpacing/>
        <w:jc w:val="both"/>
        <w:rPr>
          <w:rFonts w:eastAsia="Cambria"/>
          <w:sz w:val="22"/>
          <w:szCs w:val="22"/>
          <w:lang w:val="en-US"/>
        </w:rPr>
      </w:pPr>
      <w:r w:rsidRPr="00B91320">
        <w:rPr>
          <w:rFonts w:eastAsia="Cambria"/>
          <w:sz w:val="22"/>
          <w:szCs w:val="22"/>
          <w:lang w:val="en-US"/>
        </w:rPr>
        <w:t>Sessions were conducted on international and inter-American standards on the subject of protecting migrant workers and their families; the contribution of migrants to the host countries – in commemoration of the International Day of the Migrant; challenges in the area of migration for the Caribbean nations, particularly small island states; responses of the international community to handle the humanitarian response and the socioeconomic integration of migrant populations in the region; and public policies and best practices in the region for combating discrimination, xenophobia, and racism.</w:t>
      </w:r>
    </w:p>
    <w:p w14:paraId="0F636DA6" w14:textId="77777777" w:rsidR="00487514" w:rsidRPr="00B91320" w:rsidRDefault="00487514" w:rsidP="00B91320">
      <w:pPr>
        <w:numPr>
          <w:ilvl w:val="6"/>
          <w:numId w:val="25"/>
        </w:numPr>
        <w:suppressAutoHyphens/>
        <w:ind w:left="2160" w:hanging="720"/>
        <w:contextualSpacing/>
        <w:jc w:val="both"/>
        <w:rPr>
          <w:rFonts w:eastAsia="Cambria"/>
          <w:sz w:val="22"/>
          <w:szCs w:val="22"/>
          <w:lang w:val="en-US"/>
        </w:rPr>
      </w:pPr>
      <w:r w:rsidRPr="00B91320">
        <w:rPr>
          <w:rFonts w:eastAsia="Cambria"/>
          <w:sz w:val="22"/>
          <w:szCs w:val="22"/>
          <w:lang w:val="en-US"/>
        </w:rPr>
        <w:t xml:space="preserve">Due to the crisis caused by the COVID-19 pandemic, the CAM amended its schedule of activities in the second half of the period, in order to hold a thematic meeting on the “Impact of the COVID-19 pandemic on migrants in the Americas” </w:t>
      </w:r>
      <w:r w:rsidRPr="00B91320">
        <w:rPr>
          <w:rFonts w:eastAsia="MS Mincho"/>
          <w:sz w:val="22"/>
          <w:szCs w:val="22"/>
          <w:lang w:val="en-US"/>
        </w:rPr>
        <w:t xml:space="preserve">(CIDI/CAM/doc.78/20) - </w:t>
      </w:r>
      <w:hyperlink r:id="rId132" w:history="1">
        <w:r w:rsidRPr="00B91320">
          <w:rPr>
            <w:rFonts w:eastAsia="Calibri"/>
            <w:color w:val="0000FF"/>
            <w:sz w:val="22"/>
            <w:szCs w:val="22"/>
            <w:u w:val="single"/>
            <w:lang w:val="en-US"/>
          </w:rPr>
          <w:t>Español</w:t>
        </w:r>
      </w:hyperlink>
      <w:r w:rsidRPr="00B91320">
        <w:rPr>
          <w:rFonts w:eastAsia="Calibri"/>
          <w:sz w:val="22"/>
          <w:szCs w:val="22"/>
          <w:lang w:val="en-US"/>
        </w:rPr>
        <w:t xml:space="preserve"> </w:t>
      </w:r>
      <w:hyperlink r:id="rId133" w:history="1">
        <w:r w:rsidRPr="00B91320">
          <w:rPr>
            <w:rFonts w:eastAsia="Calibri"/>
            <w:color w:val="0000FF"/>
            <w:sz w:val="22"/>
            <w:szCs w:val="22"/>
            <w:u w:val="single"/>
            <w:lang w:val="en-US"/>
          </w:rPr>
          <w:t>English</w:t>
        </w:r>
      </w:hyperlink>
      <w:r w:rsidRPr="00B91320">
        <w:rPr>
          <w:rFonts w:eastAsia="Calibri"/>
          <w:sz w:val="22"/>
          <w:szCs w:val="22"/>
          <w:lang w:val="en-US"/>
        </w:rPr>
        <w:t xml:space="preserve">.  This meeting provided the opportunity to reflect on the different challenges the region’s </w:t>
      </w:r>
      <w:r w:rsidRPr="00B91320">
        <w:rPr>
          <w:rFonts w:eastAsia="Calibri"/>
          <w:sz w:val="22"/>
          <w:szCs w:val="22"/>
          <w:lang w:val="en-US"/>
        </w:rPr>
        <w:lastRenderedPageBreak/>
        <w:t xml:space="preserve">countries have faced during the current health emergency, as well as their responses, and included presenters from the International Committee of the Red Cross (ICRC), the Inter-American Commission on Human Rights (IACHR), the Pan American Health Organization (PAHO), and the OAS Secretariat for Access to Rights and Equity (SARE) through its Department of Social Inclusion. </w:t>
      </w:r>
    </w:p>
    <w:p w14:paraId="7472279C" w14:textId="77777777" w:rsidR="00487514" w:rsidRPr="00B91320" w:rsidRDefault="00487514" w:rsidP="00B91320">
      <w:pPr>
        <w:numPr>
          <w:ilvl w:val="6"/>
          <w:numId w:val="25"/>
        </w:numPr>
        <w:suppressAutoHyphens/>
        <w:ind w:left="2160" w:hanging="720"/>
        <w:contextualSpacing/>
        <w:jc w:val="both"/>
        <w:rPr>
          <w:rFonts w:eastAsia="Cambria"/>
          <w:sz w:val="22"/>
          <w:szCs w:val="22"/>
          <w:lang w:val="en-US"/>
        </w:rPr>
      </w:pPr>
      <w:r w:rsidRPr="00B91320">
        <w:rPr>
          <w:rFonts w:eastAsia="Cambria"/>
          <w:sz w:val="22"/>
          <w:szCs w:val="22"/>
          <w:lang w:val="en-US"/>
        </w:rPr>
        <w:t>In preparation for the General Assembly, the CAM held formal and informal meetings in order to examine and negotiate the paragraphs to be included in the omnibus resolution on “</w:t>
      </w:r>
      <w:r w:rsidRPr="00B91320">
        <w:rPr>
          <w:rFonts w:eastAsia="MS Mincho"/>
          <w:sz w:val="22"/>
          <w:szCs w:val="22"/>
          <w:lang w:val="en-US"/>
        </w:rPr>
        <w:t>Advancing Hemispheric Initiatives on Integral Development: Promoting Resilience,</w:t>
      </w:r>
      <w:r w:rsidRPr="00B91320">
        <w:rPr>
          <w:rFonts w:eastAsia="Cambria"/>
          <w:sz w:val="22"/>
          <w:szCs w:val="22"/>
          <w:lang w:val="en-US"/>
        </w:rPr>
        <w:t xml:space="preserve">” which were agreed to on September 24, 2020 (document CIDI/CAM/doc.81/20 rev. 4) </w:t>
      </w:r>
      <w:r w:rsidRPr="00B91320">
        <w:rPr>
          <w:rFonts w:eastAsia="Calibri"/>
          <w:sz w:val="22"/>
          <w:szCs w:val="22"/>
          <w:lang w:val="en-US"/>
        </w:rPr>
        <w:t xml:space="preserve">- </w:t>
      </w:r>
      <w:hyperlink r:id="rId134" w:history="1">
        <w:r w:rsidRPr="00B91320">
          <w:rPr>
            <w:rFonts w:eastAsia="Calibri"/>
            <w:color w:val="0000FF"/>
            <w:sz w:val="22"/>
            <w:szCs w:val="22"/>
            <w:u w:val="single"/>
            <w:lang w:val="en-US"/>
          </w:rPr>
          <w:t>Español</w:t>
        </w:r>
      </w:hyperlink>
      <w:r w:rsidRPr="00B91320">
        <w:rPr>
          <w:rFonts w:eastAsia="Calibri"/>
          <w:sz w:val="22"/>
          <w:szCs w:val="22"/>
          <w:lang w:val="en-US"/>
        </w:rPr>
        <w:t xml:space="preserve"> </w:t>
      </w:r>
      <w:hyperlink r:id="rId135" w:history="1">
        <w:r w:rsidRPr="00B91320">
          <w:rPr>
            <w:rFonts w:eastAsia="Calibri"/>
            <w:color w:val="0000FF"/>
            <w:sz w:val="22"/>
            <w:szCs w:val="22"/>
            <w:u w:val="single"/>
            <w:lang w:val="en-US"/>
          </w:rPr>
          <w:t>English</w:t>
        </w:r>
      </w:hyperlink>
      <w:r w:rsidRPr="00B91320">
        <w:rPr>
          <w:rFonts w:eastAsia="Calibri"/>
          <w:sz w:val="22"/>
          <w:szCs w:val="22"/>
          <w:lang w:val="en-US"/>
        </w:rPr>
        <w:t xml:space="preserve"> </w:t>
      </w:r>
      <w:hyperlink r:id="rId136" w:history="1">
        <w:r w:rsidRPr="00B91320">
          <w:rPr>
            <w:rFonts w:eastAsia="Calibri"/>
            <w:color w:val="0000FF"/>
            <w:sz w:val="22"/>
            <w:szCs w:val="22"/>
            <w:u w:val="single"/>
            <w:lang w:val="en-US"/>
          </w:rPr>
          <w:t>Français</w:t>
        </w:r>
      </w:hyperlink>
      <w:r w:rsidRPr="00B91320">
        <w:rPr>
          <w:rFonts w:eastAsia="Calibri"/>
          <w:sz w:val="22"/>
          <w:szCs w:val="22"/>
          <w:lang w:val="en-US"/>
        </w:rPr>
        <w:t xml:space="preserve"> </w:t>
      </w:r>
      <w:hyperlink r:id="rId137" w:history="1">
        <w:r w:rsidRPr="00B91320">
          <w:rPr>
            <w:rFonts w:eastAsia="Calibri"/>
            <w:color w:val="0000FF"/>
            <w:sz w:val="22"/>
            <w:szCs w:val="22"/>
            <w:u w:val="single"/>
            <w:lang w:val="en-US"/>
          </w:rPr>
          <w:t>Português</w:t>
        </w:r>
      </w:hyperlink>
    </w:p>
    <w:p w14:paraId="403F967F" w14:textId="2603DFA2" w:rsidR="00161E47" w:rsidRDefault="00161E47" w:rsidP="00B91320">
      <w:pPr>
        <w:ind w:firstLine="720"/>
        <w:jc w:val="both"/>
        <w:rPr>
          <w:rFonts w:eastAsia="MS Mincho"/>
          <w:sz w:val="22"/>
          <w:szCs w:val="22"/>
          <w:lang w:val="en-US"/>
        </w:rPr>
      </w:pPr>
    </w:p>
    <w:p w14:paraId="7DA70CE9" w14:textId="77777777" w:rsidR="00E81EDF" w:rsidRPr="00B91320" w:rsidRDefault="00E81EDF" w:rsidP="00B91320">
      <w:pPr>
        <w:ind w:firstLine="720"/>
        <w:jc w:val="both"/>
        <w:rPr>
          <w:rFonts w:eastAsia="MS Mincho"/>
          <w:sz w:val="22"/>
          <w:szCs w:val="22"/>
          <w:lang w:val="en-US"/>
        </w:rPr>
      </w:pPr>
    </w:p>
    <w:p w14:paraId="361C6A5B" w14:textId="6A82290F" w:rsidR="00A508F2" w:rsidRPr="00B91320" w:rsidRDefault="00A508F2" w:rsidP="00E81EDF">
      <w:pPr>
        <w:numPr>
          <w:ilvl w:val="0"/>
          <w:numId w:val="37"/>
        </w:numPr>
        <w:tabs>
          <w:tab w:val="clear" w:pos="720"/>
        </w:tabs>
        <w:ind w:left="0" w:firstLine="0"/>
        <w:jc w:val="center"/>
        <w:outlineLvl w:val="0"/>
        <w:rPr>
          <w:sz w:val="22"/>
          <w:szCs w:val="22"/>
          <w:lang w:val="en-US"/>
        </w:rPr>
      </w:pPr>
      <w:bookmarkStart w:id="11" w:name="_Toc356042048"/>
      <w:bookmarkStart w:id="12" w:name="_Toc323638053"/>
      <w:r w:rsidRPr="00B91320">
        <w:rPr>
          <w:sz w:val="22"/>
          <w:szCs w:val="22"/>
          <w:lang w:val="en-US"/>
        </w:rPr>
        <w:t>ACTIVITIES OF THE EXECUTIVE SECRETARIAT FOR INTEGRAL DEVELOPMENT (SEDI) (2019 - 2020)</w:t>
      </w:r>
      <w:bookmarkEnd w:id="11"/>
      <w:bookmarkEnd w:id="12"/>
    </w:p>
    <w:p w14:paraId="7B28ED36" w14:textId="77777777" w:rsidR="00A508F2" w:rsidRPr="00B91320" w:rsidRDefault="00A508F2" w:rsidP="00B91320">
      <w:pPr>
        <w:jc w:val="both"/>
        <w:rPr>
          <w:sz w:val="22"/>
          <w:szCs w:val="22"/>
          <w:lang w:val="en-US"/>
        </w:rPr>
      </w:pPr>
    </w:p>
    <w:p w14:paraId="6C212DBF" w14:textId="77777777" w:rsidR="00A508F2" w:rsidRPr="00B91320" w:rsidRDefault="00A508F2" w:rsidP="00B91320">
      <w:pPr>
        <w:ind w:firstLine="720"/>
        <w:jc w:val="both"/>
        <w:rPr>
          <w:rFonts w:eastAsia="Calibri"/>
          <w:sz w:val="22"/>
          <w:szCs w:val="22"/>
          <w:lang w:val="en-US"/>
        </w:rPr>
      </w:pPr>
      <w:r w:rsidRPr="00B91320">
        <w:rPr>
          <w:rFonts w:eastAsia="Calibri"/>
          <w:sz w:val="22"/>
          <w:szCs w:val="22"/>
          <w:lang w:val="en-US"/>
        </w:rPr>
        <w:t>The Executive Secretariat for Integral Development (SEDI), as the development arm of the Organization, supports, facilitates and fosters integral development through the promotion of inter-sectoral dialogue, public-private partnerships, and consensus-building in the integration of government policies on sustainable development.  Its activities and programs strengthen democracy, multidimensional security, and the promotion of human rights in the member states of the Organization.</w:t>
      </w:r>
    </w:p>
    <w:p w14:paraId="4FE4DF6A" w14:textId="77777777" w:rsidR="00A508F2" w:rsidRPr="00B91320" w:rsidRDefault="00A508F2" w:rsidP="00B91320">
      <w:pPr>
        <w:ind w:firstLine="720"/>
        <w:jc w:val="both"/>
        <w:rPr>
          <w:rFonts w:eastAsia="Calibri"/>
          <w:sz w:val="22"/>
          <w:szCs w:val="22"/>
          <w:lang w:val="en-US"/>
        </w:rPr>
      </w:pPr>
    </w:p>
    <w:p w14:paraId="1A5BB60F" w14:textId="77777777" w:rsidR="00A508F2" w:rsidRPr="00B91320" w:rsidRDefault="00A508F2" w:rsidP="00B91320">
      <w:pPr>
        <w:ind w:firstLine="720"/>
        <w:jc w:val="both"/>
        <w:rPr>
          <w:sz w:val="22"/>
          <w:szCs w:val="22"/>
          <w:lang w:val="en-US"/>
        </w:rPr>
      </w:pPr>
      <w:r w:rsidRPr="00B91320">
        <w:rPr>
          <w:sz w:val="22"/>
          <w:szCs w:val="22"/>
          <w:lang w:val="en-US"/>
        </w:rPr>
        <w:t xml:space="preserve">2019 represented a significant period of achievement for the Secretariat in its efforts to support sustainable and inclusive developmental work in member states. It effectively strengthened synergies within and across subject areas and reinforced the link between policy discussion and programmatic action. Additionally, the current capacity was utilized to leverage partnerships for development and focused positioning helped to brand the area as an effective hub for South-South and triangular cooperation. Over the course of the last eight months, the Secretariat has formed new alliance and partnerships, and repositioned existing programs and initiatives to meet the emergent needs of member states in their response to the complex challenges occasioned by the COVID-19 pandemic. </w:t>
      </w:r>
    </w:p>
    <w:p w14:paraId="4B641B0A" w14:textId="77777777" w:rsidR="00A508F2" w:rsidRPr="00B91320" w:rsidRDefault="00A508F2" w:rsidP="00B91320">
      <w:pPr>
        <w:pStyle w:val="NoSpacing"/>
        <w:jc w:val="both"/>
        <w:rPr>
          <w:rFonts w:ascii="Times New Roman" w:hAnsi="Times New Roman"/>
          <w:lang w:val="en-US"/>
        </w:rPr>
      </w:pPr>
    </w:p>
    <w:p w14:paraId="5A6E344F" w14:textId="77777777" w:rsidR="00A508F2" w:rsidRPr="00B91320" w:rsidRDefault="00A508F2" w:rsidP="00B91320">
      <w:pPr>
        <w:pStyle w:val="NoSpacing"/>
        <w:jc w:val="both"/>
        <w:rPr>
          <w:rFonts w:ascii="Times New Roman" w:hAnsi="Times New Roman"/>
          <w:b/>
          <w:bCs/>
          <w:u w:val="single"/>
          <w:lang w:val="en-US"/>
        </w:rPr>
      </w:pPr>
      <w:r w:rsidRPr="00B91320">
        <w:rPr>
          <w:rFonts w:ascii="Times New Roman" w:hAnsi="Times New Roman"/>
          <w:b/>
          <w:bCs/>
          <w:u w:val="single"/>
          <w:lang w:val="en-US"/>
        </w:rPr>
        <w:t xml:space="preserve">Strategic Line 1: Promote Inclusive and Competitive Economies </w:t>
      </w:r>
    </w:p>
    <w:p w14:paraId="50D9A732" w14:textId="77777777" w:rsidR="00A508F2" w:rsidRPr="00B91320" w:rsidRDefault="00A508F2" w:rsidP="00B91320">
      <w:pPr>
        <w:jc w:val="both"/>
        <w:rPr>
          <w:sz w:val="22"/>
          <w:szCs w:val="22"/>
          <w:lang w:val="en-US"/>
        </w:rPr>
      </w:pPr>
    </w:p>
    <w:p w14:paraId="48F0039A" w14:textId="536498B7" w:rsidR="00A508F2" w:rsidRPr="00B91320" w:rsidRDefault="00A508F2" w:rsidP="00B91320">
      <w:pPr>
        <w:ind w:firstLine="360"/>
        <w:jc w:val="both"/>
        <w:rPr>
          <w:sz w:val="22"/>
          <w:szCs w:val="22"/>
          <w:lang w:val="en-US"/>
        </w:rPr>
      </w:pPr>
      <w:r w:rsidRPr="00B91320">
        <w:rPr>
          <w:sz w:val="22"/>
          <w:szCs w:val="22"/>
          <w:lang w:val="en-US"/>
        </w:rPr>
        <w:t xml:space="preserve">The recently launched Facebook and WhatsApp Business initiatives, as well as the Caribbean Small Business Development Centers (SBDC) program, have provided MSMEs and policy makers with capacity building opportunities and business tools to aid their response, recovery and resilience building.  Additionally, six (6) special editions of the OAS MSME Newsletter have supported knowledge sharing on measures adopted by the member states to mitigate the pandemic's economic impact on MSMEs. Other initiatives, </w:t>
      </w:r>
      <w:r w:rsidR="00B65FAA" w:rsidRPr="00B91320">
        <w:rPr>
          <w:sz w:val="22"/>
          <w:szCs w:val="22"/>
          <w:lang w:val="en-US"/>
        </w:rPr>
        <w:t xml:space="preserve">such as the OAS-MSME Chile Fellowship Program, </w:t>
      </w:r>
      <w:r w:rsidR="00335D43" w:rsidRPr="00B91320">
        <w:rPr>
          <w:sz w:val="22"/>
          <w:szCs w:val="22"/>
          <w:lang w:val="en-US"/>
        </w:rPr>
        <w:t xml:space="preserve">and </w:t>
      </w:r>
      <w:r w:rsidRPr="00B91320">
        <w:rPr>
          <w:sz w:val="22"/>
          <w:szCs w:val="22"/>
          <w:lang w:val="en-US"/>
        </w:rPr>
        <w:t>the OAS-MSME Chile Fellowship Program, and the MSME Clearinghouse, have continued strengthening the MSME ecosystem in member states.</w:t>
      </w:r>
    </w:p>
    <w:p w14:paraId="3AC70E00" w14:textId="77777777" w:rsidR="00A508F2" w:rsidRPr="00B91320" w:rsidRDefault="00A508F2" w:rsidP="00B91320">
      <w:pPr>
        <w:jc w:val="both"/>
        <w:rPr>
          <w:sz w:val="22"/>
          <w:szCs w:val="22"/>
          <w:lang w:val="en-US"/>
        </w:rPr>
      </w:pPr>
    </w:p>
    <w:p w14:paraId="0170F4CA" w14:textId="77777777" w:rsidR="00A508F2" w:rsidRPr="00B91320" w:rsidRDefault="00A508F2" w:rsidP="00B91320">
      <w:pPr>
        <w:pStyle w:val="NoSpacing"/>
        <w:numPr>
          <w:ilvl w:val="0"/>
          <w:numId w:val="38"/>
        </w:numPr>
        <w:jc w:val="both"/>
        <w:rPr>
          <w:rFonts w:ascii="Times New Roman" w:hAnsi="Times New Roman"/>
          <w:b/>
          <w:bCs/>
          <w:lang w:val="en-US"/>
        </w:rPr>
      </w:pPr>
      <w:r w:rsidRPr="00B91320">
        <w:rPr>
          <w:rFonts w:ascii="Times New Roman" w:hAnsi="Times New Roman"/>
          <w:b/>
          <w:bCs/>
          <w:lang w:val="en-US"/>
        </w:rPr>
        <w:t>The Caribbean Small Business Development Centers (SBDC) Program</w:t>
      </w:r>
    </w:p>
    <w:p w14:paraId="656B943D" w14:textId="77777777" w:rsidR="00A508F2" w:rsidRPr="00B91320" w:rsidRDefault="00A508F2" w:rsidP="00B91320">
      <w:pPr>
        <w:pStyle w:val="NoSpacing"/>
        <w:ind w:left="720"/>
        <w:jc w:val="both"/>
        <w:rPr>
          <w:rFonts w:ascii="Times New Roman" w:hAnsi="Times New Roman"/>
          <w:b/>
          <w:bCs/>
          <w:i/>
          <w:lang w:val="en-US"/>
        </w:rPr>
      </w:pPr>
    </w:p>
    <w:p w14:paraId="6B22E477" w14:textId="77777777" w:rsidR="00A508F2" w:rsidRPr="00B91320" w:rsidRDefault="00A508F2" w:rsidP="00B91320">
      <w:pPr>
        <w:pStyle w:val="NoSpacing"/>
        <w:numPr>
          <w:ilvl w:val="1"/>
          <w:numId w:val="39"/>
        </w:numPr>
        <w:jc w:val="both"/>
        <w:rPr>
          <w:rFonts w:ascii="Times New Roman" w:hAnsi="Times New Roman"/>
          <w:lang w:val="en-US"/>
        </w:rPr>
      </w:pPr>
      <w:r w:rsidRPr="00B91320">
        <w:rPr>
          <w:rFonts w:ascii="Times New Roman" w:hAnsi="Times New Roman"/>
          <w:bCs/>
          <w:lang w:val="en-US"/>
        </w:rPr>
        <w:t>Implemented virtual technical assistance sessions for over 1200 Caribbean MSMEs to strengthen resilience and recovery from the pandemic.</w:t>
      </w:r>
    </w:p>
    <w:p w14:paraId="34A39BA6" w14:textId="77777777" w:rsidR="00A508F2" w:rsidRPr="00B91320" w:rsidRDefault="00A508F2" w:rsidP="00B91320">
      <w:pPr>
        <w:pStyle w:val="NoSpacing"/>
        <w:ind w:left="1440"/>
        <w:jc w:val="both"/>
        <w:rPr>
          <w:rFonts w:ascii="Times New Roman" w:hAnsi="Times New Roman"/>
          <w:lang w:val="en-US"/>
        </w:rPr>
      </w:pPr>
    </w:p>
    <w:p w14:paraId="0396F0DF" w14:textId="77777777" w:rsidR="00A508F2" w:rsidRPr="00B91320" w:rsidRDefault="00A508F2" w:rsidP="00B91320">
      <w:pPr>
        <w:pStyle w:val="NoSpacing"/>
        <w:numPr>
          <w:ilvl w:val="1"/>
          <w:numId w:val="39"/>
        </w:numPr>
        <w:jc w:val="both"/>
        <w:rPr>
          <w:rFonts w:ascii="Times New Roman" w:hAnsi="Times New Roman"/>
          <w:lang w:val="en-US"/>
        </w:rPr>
      </w:pPr>
      <w:r w:rsidRPr="00B91320">
        <w:rPr>
          <w:rFonts w:ascii="Times New Roman" w:hAnsi="Times New Roman"/>
          <w:lang w:val="en-US"/>
        </w:rPr>
        <w:t>Economic impact: 411 new business started; over 684 jobs created and 11,963 jobs supported through SBDC interventions; $</w:t>
      </w:r>
      <w:r w:rsidRPr="00B91320">
        <w:rPr>
          <w:rFonts w:ascii="Times New Roman" w:hAnsi="Times New Roman"/>
          <w:bCs/>
          <w:lang w:val="en-US"/>
        </w:rPr>
        <w:t>33,952,247</w:t>
      </w:r>
      <w:r w:rsidRPr="00B91320">
        <w:rPr>
          <w:rFonts w:ascii="Times New Roman" w:hAnsi="Times New Roman"/>
          <w:lang w:val="en-US"/>
        </w:rPr>
        <w:t xml:space="preserve"> in sales revenue and </w:t>
      </w:r>
      <w:r w:rsidRPr="00B91320">
        <w:rPr>
          <w:rFonts w:ascii="Times New Roman" w:hAnsi="Times New Roman"/>
          <w:bCs/>
          <w:lang w:val="en-US"/>
        </w:rPr>
        <w:t>$2,770,307</w:t>
      </w:r>
      <w:r w:rsidRPr="00B91320">
        <w:rPr>
          <w:rFonts w:ascii="Times New Roman" w:hAnsi="Times New Roman"/>
          <w:b/>
          <w:bCs/>
          <w:lang w:val="en-US"/>
        </w:rPr>
        <w:t xml:space="preserve"> </w:t>
      </w:r>
      <w:r w:rsidRPr="00B91320">
        <w:rPr>
          <w:rFonts w:ascii="Times New Roman" w:hAnsi="Times New Roman"/>
          <w:lang w:val="en-US"/>
        </w:rPr>
        <w:lastRenderedPageBreak/>
        <w:t xml:space="preserve">in profit generated; 96 business expansions; and </w:t>
      </w:r>
      <w:r w:rsidRPr="00B91320">
        <w:rPr>
          <w:rFonts w:ascii="Times New Roman" w:hAnsi="Times New Roman"/>
          <w:bCs/>
          <w:lang w:val="en-US"/>
        </w:rPr>
        <w:t>$1,121,028.60</w:t>
      </w:r>
      <w:r w:rsidRPr="00B91320">
        <w:rPr>
          <w:rFonts w:ascii="Times New Roman" w:hAnsi="Times New Roman"/>
          <w:b/>
          <w:bCs/>
          <w:lang w:val="en-US"/>
        </w:rPr>
        <w:t xml:space="preserve"> </w:t>
      </w:r>
      <w:r w:rsidRPr="00B91320">
        <w:rPr>
          <w:rFonts w:ascii="Times New Roman" w:hAnsi="Times New Roman"/>
          <w:lang w:val="en-US"/>
        </w:rPr>
        <w:t xml:space="preserve">in Capital Infusion leveraged through loans and equity in six Caribbean member states. </w:t>
      </w:r>
    </w:p>
    <w:p w14:paraId="50A34C04" w14:textId="77777777" w:rsidR="00A508F2" w:rsidRPr="00B91320" w:rsidRDefault="00A508F2" w:rsidP="00B91320">
      <w:pPr>
        <w:pStyle w:val="NoSpacing"/>
        <w:ind w:left="1440"/>
        <w:jc w:val="both"/>
        <w:rPr>
          <w:rFonts w:ascii="Times New Roman" w:hAnsi="Times New Roman"/>
          <w:lang w:val="en-US"/>
        </w:rPr>
      </w:pPr>
    </w:p>
    <w:p w14:paraId="23A8075A" w14:textId="77777777" w:rsidR="00A508F2" w:rsidRPr="00B91320" w:rsidRDefault="00A508F2" w:rsidP="00B91320">
      <w:pPr>
        <w:pStyle w:val="NoSpacing"/>
        <w:numPr>
          <w:ilvl w:val="1"/>
          <w:numId w:val="39"/>
        </w:numPr>
        <w:jc w:val="both"/>
        <w:rPr>
          <w:rFonts w:ascii="Times New Roman" w:hAnsi="Times New Roman"/>
          <w:lang w:val="en-US"/>
        </w:rPr>
      </w:pPr>
      <w:r w:rsidRPr="00B91320">
        <w:rPr>
          <w:rFonts w:ascii="Times New Roman" w:hAnsi="Times New Roman"/>
          <w:lang w:val="en-US"/>
        </w:rPr>
        <w:t xml:space="preserve">Launched the Network of Caribbean SBDCs to foster high-level policy dialogue, cooperation, the exchange of best practices, and the adoption of initiatives among SBDCS and MSME Authorities in the CARICOM region. </w:t>
      </w:r>
    </w:p>
    <w:p w14:paraId="002ECFA1" w14:textId="77777777" w:rsidR="00A508F2" w:rsidRPr="00B91320" w:rsidRDefault="00A508F2" w:rsidP="00B91320">
      <w:pPr>
        <w:pStyle w:val="NoSpacing"/>
        <w:ind w:left="1440"/>
        <w:jc w:val="both"/>
        <w:rPr>
          <w:rFonts w:ascii="Times New Roman" w:hAnsi="Times New Roman"/>
          <w:lang w:val="en-US"/>
        </w:rPr>
      </w:pPr>
    </w:p>
    <w:p w14:paraId="1EE0155A" w14:textId="77777777" w:rsidR="00A508F2" w:rsidRPr="00B91320" w:rsidRDefault="00A508F2" w:rsidP="00B91320">
      <w:pPr>
        <w:pStyle w:val="NoSpacing"/>
        <w:numPr>
          <w:ilvl w:val="0"/>
          <w:numId w:val="38"/>
        </w:numPr>
        <w:jc w:val="both"/>
        <w:rPr>
          <w:rFonts w:ascii="Times New Roman" w:hAnsi="Times New Roman"/>
          <w:b/>
          <w:bCs/>
          <w:iCs/>
        </w:rPr>
      </w:pPr>
      <w:r w:rsidRPr="00B91320">
        <w:rPr>
          <w:rFonts w:ascii="Times New Roman" w:hAnsi="Times New Roman"/>
          <w:b/>
          <w:bCs/>
          <w:iCs/>
        </w:rPr>
        <w:t>OAS MSME Digitization Program</w:t>
      </w:r>
    </w:p>
    <w:p w14:paraId="159FEA93" w14:textId="77777777" w:rsidR="00A508F2" w:rsidRPr="00B91320" w:rsidRDefault="00A508F2" w:rsidP="00B91320">
      <w:pPr>
        <w:pStyle w:val="NoSpacing"/>
        <w:ind w:left="720"/>
        <w:jc w:val="both"/>
        <w:rPr>
          <w:rFonts w:ascii="Times New Roman" w:hAnsi="Times New Roman"/>
          <w:b/>
          <w:bCs/>
          <w:i/>
          <w:iCs/>
        </w:rPr>
      </w:pPr>
    </w:p>
    <w:p w14:paraId="32F6D934" w14:textId="77777777" w:rsidR="00A508F2" w:rsidRPr="00B91320" w:rsidRDefault="00A508F2" w:rsidP="00B91320">
      <w:pPr>
        <w:pStyle w:val="ListParagraph0"/>
        <w:numPr>
          <w:ilvl w:val="0"/>
          <w:numId w:val="47"/>
        </w:numPr>
        <w:contextualSpacing/>
        <w:jc w:val="both"/>
        <w:rPr>
          <w:sz w:val="22"/>
          <w:szCs w:val="22"/>
          <w:lang w:val="en-US"/>
        </w:rPr>
      </w:pPr>
      <w:r w:rsidRPr="00B91320">
        <w:rPr>
          <w:sz w:val="22"/>
          <w:szCs w:val="22"/>
          <w:lang w:val="en-US"/>
        </w:rPr>
        <w:t xml:space="preserve">Delivered customized virtual training programs directly to MSMEs and a train-the-trainer program for MSME authorities/centers </w:t>
      </w:r>
      <w:r w:rsidRPr="00B91320">
        <w:rPr>
          <w:rFonts w:eastAsia="Times New Roman"/>
          <w:sz w:val="22"/>
          <w:szCs w:val="22"/>
          <w:lang w:val="en-US"/>
        </w:rPr>
        <w:t>through</w:t>
      </w:r>
      <w:r w:rsidRPr="00B91320">
        <w:rPr>
          <w:sz w:val="22"/>
          <w:szCs w:val="22"/>
          <w:lang w:val="en-US"/>
        </w:rPr>
        <w:t xml:space="preserve"> </w:t>
      </w:r>
      <w:r w:rsidRPr="00B91320">
        <w:rPr>
          <w:bCs/>
          <w:sz w:val="22"/>
          <w:szCs w:val="22"/>
          <w:lang w:val="en-US"/>
        </w:rPr>
        <w:t>WhatsApp Business</w:t>
      </w:r>
      <w:r w:rsidRPr="00B91320">
        <w:rPr>
          <w:sz w:val="22"/>
          <w:szCs w:val="22"/>
          <w:lang w:val="en-US"/>
        </w:rPr>
        <w:t xml:space="preserve"> Initiative to strengthen resilience and recovery from the pandemic.</w:t>
      </w:r>
    </w:p>
    <w:p w14:paraId="42F76486" w14:textId="77777777" w:rsidR="00A508F2" w:rsidRPr="00B91320" w:rsidRDefault="00A508F2" w:rsidP="00B91320">
      <w:pPr>
        <w:pStyle w:val="ListParagraph0"/>
        <w:pBdr>
          <w:top w:val="nil"/>
          <w:left w:val="nil"/>
          <w:bottom w:val="nil"/>
          <w:right w:val="nil"/>
          <w:between w:val="nil"/>
          <w:bar w:val="nil"/>
        </w:pBdr>
        <w:ind w:left="1440"/>
        <w:jc w:val="both"/>
        <w:rPr>
          <w:sz w:val="22"/>
          <w:szCs w:val="22"/>
          <w:lang w:val="en-US"/>
        </w:rPr>
      </w:pPr>
    </w:p>
    <w:p w14:paraId="0502F2AA" w14:textId="77777777" w:rsidR="0057635F" w:rsidRPr="00B91320" w:rsidRDefault="0057635F" w:rsidP="00B91320">
      <w:pPr>
        <w:numPr>
          <w:ilvl w:val="0"/>
          <w:numId w:val="47"/>
        </w:numPr>
        <w:contextualSpacing/>
        <w:jc w:val="both"/>
        <w:rPr>
          <w:sz w:val="22"/>
          <w:szCs w:val="22"/>
          <w:lang w:val="en-US"/>
        </w:rPr>
      </w:pPr>
      <w:r w:rsidRPr="00B91320">
        <w:rPr>
          <w:sz w:val="22"/>
          <w:szCs w:val="22"/>
          <w:lang w:val="en-US"/>
        </w:rPr>
        <w:t>Launched joint initiative with WhatApps Business to deliver customized virtual training programs directly to MSMEs and a train-the-trainer program for MSME authorities/centers to strengthen resilience and recovery from the pandemic.</w:t>
      </w:r>
    </w:p>
    <w:p w14:paraId="5D241968" w14:textId="77777777" w:rsidR="0057635F" w:rsidRPr="00B91320" w:rsidRDefault="0057635F" w:rsidP="00B91320">
      <w:pPr>
        <w:ind w:left="720"/>
        <w:contextualSpacing/>
        <w:jc w:val="both"/>
        <w:rPr>
          <w:sz w:val="22"/>
          <w:szCs w:val="22"/>
          <w:lang w:val="en-US"/>
        </w:rPr>
      </w:pPr>
    </w:p>
    <w:p w14:paraId="4CEF86B8" w14:textId="77777777" w:rsidR="0057635F" w:rsidRPr="00B91320" w:rsidRDefault="0057635F" w:rsidP="00B91320">
      <w:pPr>
        <w:numPr>
          <w:ilvl w:val="0"/>
          <w:numId w:val="47"/>
        </w:numPr>
        <w:contextualSpacing/>
        <w:jc w:val="both"/>
        <w:rPr>
          <w:sz w:val="22"/>
          <w:szCs w:val="22"/>
          <w:lang w:val="en-US"/>
        </w:rPr>
      </w:pPr>
      <w:r w:rsidRPr="00B91320">
        <w:rPr>
          <w:sz w:val="22"/>
          <w:szCs w:val="22"/>
          <w:lang w:val="en-US"/>
        </w:rPr>
        <w:t xml:space="preserve">Digitized over 60,000 MSMEs in 10 Member States to increase their visibility, access, profitability, and resilience. </w:t>
      </w:r>
    </w:p>
    <w:p w14:paraId="276AD7F1" w14:textId="0C9F72DF" w:rsidR="00A508F2" w:rsidRPr="00B91320" w:rsidRDefault="00A508F2" w:rsidP="00B91320">
      <w:pPr>
        <w:pStyle w:val="ListParagraph0"/>
        <w:rPr>
          <w:sz w:val="22"/>
          <w:szCs w:val="22"/>
          <w:lang w:val="en-US"/>
        </w:rPr>
      </w:pPr>
    </w:p>
    <w:p w14:paraId="48EB049A" w14:textId="77777777" w:rsidR="00A508F2" w:rsidRPr="00B91320" w:rsidRDefault="00A508F2" w:rsidP="00B91320">
      <w:pPr>
        <w:pStyle w:val="NoSpacing"/>
        <w:numPr>
          <w:ilvl w:val="0"/>
          <w:numId w:val="38"/>
        </w:numPr>
        <w:jc w:val="both"/>
        <w:rPr>
          <w:rFonts w:ascii="Times New Roman" w:hAnsi="Times New Roman"/>
          <w:b/>
          <w:bCs/>
          <w:iCs/>
          <w:lang w:val="en-US"/>
        </w:rPr>
      </w:pPr>
      <w:r w:rsidRPr="00B91320">
        <w:rPr>
          <w:rFonts w:ascii="Times New Roman" w:hAnsi="Times New Roman"/>
          <w:b/>
          <w:bCs/>
          <w:iCs/>
          <w:lang w:val="en-US"/>
        </w:rPr>
        <w:t>OAS-MSME Chile Fellowship Program</w:t>
      </w:r>
    </w:p>
    <w:p w14:paraId="7B1C6FCB" w14:textId="77777777" w:rsidR="00A508F2" w:rsidRPr="00B91320" w:rsidRDefault="00A508F2" w:rsidP="00B91320">
      <w:pPr>
        <w:pStyle w:val="NoSpacing"/>
        <w:ind w:left="720"/>
        <w:jc w:val="both"/>
        <w:rPr>
          <w:rFonts w:ascii="Times New Roman" w:hAnsi="Times New Roman"/>
          <w:b/>
          <w:bCs/>
          <w:i/>
          <w:iCs/>
          <w:lang w:val="en-US"/>
        </w:rPr>
      </w:pPr>
    </w:p>
    <w:p w14:paraId="0CF9B583" w14:textId="77777777" w:rsidR="00A508F2" w:rsidRPr="00B91320" w:rsidRDefault="00A508F2" w:rsidP="00B91320">
      <w:pPr>
        <w:pStyle w:val="NoSpacing"/>
        <w:numPr>
          <w:ilvl w:val="1"/>
          <w:numId w:val="39"/>
        </w:numPr>
        <w:jc w:val="both"/>
        <w:rPr>
          <w:rFonts w:ascii="Times New Roman" w:hAnsi="Times New Roman"/>
          <w:lang w:val="en-US"/>
        </w:rPr>
      </w:pPr>
      <w:r w:rsidRPr="00B91320">
        <w:rPr>
          <w:rFonts w:ascii="Times New Roman" w:hAnsi="Times New Roman"/>
          <w:lang w:val="en-US"/>
        </w:rPr>
        <w:t>Engaged senior SBDC professionals from 17 member states in technical visits to Chilean SBDCs in December 2019 through the Technical Corporation Service of Chile (SERCOTEC) for the sharing of innovative practices on MSME development.</w:t>
      </w:r>
    </w:p>
    <w:p w14:paraId="62B51251" w14:textId="77777777" w:rsidR="00A508F2" w:rsidRPr="00B91320" w:rsidRDefault="00A508F2" w:rsidP="00B91320">
      <w:pPr>
        <w:pStyle w:val="NoSpacing"/>
        <w:ind w:left="1440"/>
        <w:jc w:val="both"/>
        <w:rPr>
          <w:rFonts w:ascii="Times New Roman" w:hAnsi="Times New Roman"/>
          <w:lang w:val="en-US"/>
        </w:rPr>
      </w:pPr>
    </w:p>
    <w:p w14:paraId="578CA250" w14:textId="77777777" w:rsidR="00A508F2" w:rsidRPr="00B91320" w:rsidRDefault="00A508F2" w:rsidP="00B91320">
      <w:pPr>
        <w:pStyle w:val="NoSpacing"/>
        <w:numPr>
          <w:ilvl w:val="0"/>
          <w:numId w:val="38"/>
        </w:numPr>
        <w:jc w:val="both"/>
        <w:rPr>
          <w:rFonts w:ascii="Times New Roman" w:hAnsi="Times New Roman"/>
          <w:b/>
          <w:bCs/>
          <w:iCs/>
          <w:lang w:val="en-US"/>
        </w:rPr>
      </w:pPr>
      <w:r w:rsidRPr="00B91320">
        <w:rPr>
          <w:rFonts w:ascii="Times New Roman" w:hAnsi="Times New Roman"/>
          <w:b/>
          <w:bCs/>
          <w:iCs/>
          <w:lang w:val="en-US"/>
        </w:rPr>
        <w:t>OAS Foreign Trade Information System SICE</w:t>
      </w:r>
    </w:p>
    <w:p w14:paraId="493BBEB0" w14:textId="77777777" w:rsidR="00A508F2" w:rsidRPr="00B91320" w:rsidRDefault="00A508F2" w:rsidP="00B91320">
      <w:pPr>
        <w:pStyle w:val="NoSpacing"/>
        <w:ind w:left="720"/>
        <w:jc w:val="both"/>
        <w:rPr>
          <w:rFonts w:ascii="Times New Roman" w:hAnsi="Times New Roman"/>
          <w:b/>
          <w:bCs/>
          <w:i/>
          <w:iCs/>
          <w:lang w:val="en-US"/>
        </w:rPr>
      </w:pPr>
    </w:p>
    <w:p w14:paraId="140F47CC" w14:textId="77777777" w:rsidR="00A508F2" w:rsidRPr="00B91320" w:rsidRDefault="00A508F2" w:rsidP="00B91320">
      <w:pPr>
        <w:pStyle w:val="NoSpacing"/>
        <w:numPr>
          <w:ilvl w:val="1"/>
          <w:numId w:val="39"/>
        </w:numPr>
        <w:jc w:val="both"/>
        <w:rPr>
          <w:rFonts w:ascii="Times New Roman" w:hAnsi="Times New Roman"/>
          <w:lang w:val="en-US"/>
        </w:rPr>
      </w:pPr>
      <w:r w:rsidRPr="00B91320">
        <w:rPr>
          <w:rFonts w:ascii="Times New Roman" w:hAnsi="Times New Roman"/>
          <w:lang w:val="en-US"/>
        </w:rPr>
        <w:t>Launched MSME Online Clearinghouse and OAS MSME Newsletter to enhance the sharing of good practices, horizontal cooperation initiatives, policies, programs, and projects that support the MSME sector in OAS member states.</w:t>
      </w:r>
    </w:p>
    <w:p w14:paraId="29421921" w14:textId="77777777" w:rsidR="00A508F2" w:rsidRPr="00B91320" w:rsidRDefault="00A508F2" w:rsidP="00B91320">
      <w:pPr>
        <w:pStyle w:val="NoSpacing"/>
        <w:ind w:left="1440"/>
        <w:jc w:val="both"/>
        <w:rPr>
          <w:rFonts w:ascii="Times New Roman" w:hAnsi="Times New Roman"/>
          <w:lang w:val="en-US"/>
        </w:rPr>
      </w:pPr>
    </w:p>
    <w:p w14:paraId="67CACD6B" w14:textId="77777777" w:rsidR="00A508F2" w:rsidRPr="00B91320" w:rsidRDefault="00A508F2" w:rsidP="00B91320">
      <w:pPr>
        <w:pStyle w:val="ListParagraph0"/>
        <w:numPr>
          <w:ilvl w:val="2"/>
          <w:numId w:val="39"/>
        </w:numPr>
        <w:contextualSpacing/>
        <w:jc w:val="both"/>
        <w:rPr>
          <w:rFonts w:eastAsia="Times New Roman"/>
          <w:sz w:val="22"/>
          <w:szCs w:val="22"/>
          <w:lang w:val="en-US"/>
        </w:rPr>
      </w:pPr>
      <w:r w:rsidRPr="00B91320">
        <w:rPr>
          <w:rFonts w:eastAsia="Times New Roman"/>
          <w:sz w:val="22"/>
          <w:szCs w:val="22"/>
          <w:lang w:val="en-US"/>
        </w:rPr>
        <w:t>Produced six special edition (English and Spanish)</w:t>
      </w:r>
      <w:r w:rsidRPr="00B91320">
        <w:rPr>
          <w:sz w:val="22"/>
          <w:szCs w:val="22"/>
          <w:lang w:val="en-US"/>
        </w:rPr>
        <w:t xml:space="preserve"> </w:t>
      </w:r>
      <w:r w:rsidRPr="00B91320">
        <w:rPr>
          <w:rFonts w:eastAsia="Times New Roman"/>
          <w:sz w:val="22"/>
          <w:szCs w:val="22"/>
          <w:lang w:val="en-US"/>
        </w:rPr>
        <w:t>OAS MSME Newsletter on measures adopted by Member States to mitigate the economic impact of the COVID-19 pandemic on MSMEs.</w:t>
      </w:r>
    </w:p>
    <w:p w14:paraId="6A37782E" w14:textId="77777777" w:rsidR="00A508F2" w:rsidRPr="00B91320" w:rsidRDefault="00A508F2" w:rsidP="00B91320">
      <w:pPr>
        <w:pStyle w:val="ListParagraph0"/>
        <w:ind w:left="2160"/>
        <w:contextualSpacing/>
        <w:jc w:val="both"/>
        <w:rPr>
          <w:rFonts w:eastAsia="Times New Roman"/>
          <w:sz w:val="22"/>
          <w:szCs w:val="22"/>
          <w:lang w:val="en-US"/>
        </w:rPr>
      </w:pPr>
    </w:p>
    <w:p w14:paraId="6D0A75A5" w14:textId="77777777" w:rsidR="00A508F2" w:rsidRPr="00B91320" w:rsidRDefault="00A508F2" w:rsidP="00B91320">
      <w:pPr>
        <w:pStyle w:val="NoSpacing"/>
        <w:numPr>
          <w:ilvl w:val="0"/>
          <w:numId w:val="38"/>
        </w:numPr>
        <w:jc w:val="both"/>
        <w:rPr>
          <w:rFonts w:ascii="Times New Roman" w:hAnsi="Times New Roman"/>
          <w:b/>
          <w:bCs/>
          <w:iCs/>
          <w:lang w:val="en-US"/>
        </w:rPr>
      </w:pPr>
      <w:r w:rsidRPr="00B91320">
        <w:rPr>
          <w:rFonts w:ascii="Times New Roman" w:hAnsi="Times New Roman"/>
          <w:b/>
          <w:bCs/>
          <w:iCs/>
          <w:lang w:val="en-US"/>
        </w:rPr>
        <w:t>Science, Technology, and Innovation (STI)</w:t>
      </w:r>
    </w:p>
    <w:p w14:paraId="45501B39" w14:textId="77777777" w:rsidR="00A508F2" w:rsidRPr="00B91320" w:rsidRDefault="00A508F2" w:rsidP="00B91320">
      <w:pPr>
        <w:pStyle w:val="NoSpacing"/>
        <w:ind w:left="720"/>
        <w:jc w:val="both"/>
        <w:rPr>
          <w:rFonts w:ascii="Times New Roman" w:hAnsi="Times New Roman"/>
          <w:b/>
          <w:bCs/>
          <w:i/>
          <w:iCs/>
          <w:lang w:val="en-US"/>
        </w:rPr>
      </w:pPr>
    </w:p>
    <w:p w14:paraId="2D314348" w14:textId="77777777" w:rsidR="00A508F2" w:rsidRPr="00B91320" w:rsidRDefault="00A508F2" w:rsidP="00B91320">
      <w:pPr>
        <w:pStyle w:val="ListParagraph0"/>
        <w:numPr>
          <w:ilvl w:val="1"/>
          <w:numId w:val="39"/>
        </w:numPr>
        <w:contextualSpacing/>
        <w:jc w:val="both"/>
        <w:rPr>
          <w:sz w:val="22"/>
          <w:szCs w:val="22"/>
          <w:lang w:val="en-US"/>
        </w:rPr>
      </w:pPr>
      <w:r w:rsidRPr="00B91320">
        <w:rPr>
          <w:sz w:val="22"/>
          <w:szCs w:val="22"/>
          <w:lang w:val="en-US"/>
        </w:rPr>
        <w:t>Shared 15 national strategies, experiences, and good practices on STI in response to the pandemic in two regional ministerial dialogues of the Inter-American Commission of Science and Technology (COMCYT) and a meeting of COMCYT authorities.</w:t>
      </w:r>
    </w:p>
    <w:p w14:paraId="55EEF85F" w14:textId="77777777" w:rsidR="00A508F2" w:rsidRPr="00B91320" w:rsidRDefault="00A508F2" w:rsidP="00B91320">
      <w:pPr>
        <w:pStyle w:val="ListParagraph0"/>
        <w:ind w:left="1440"/>
        <w:jc w:val="both"/>
        <w:rPr>
          <w:sz w:val="22"/>
          <w:szCs w:val="22"/>
          <w:lang w:val="en-US"/>
        </w:rPr>
      </w:pPr>
    </w:p>
    <w:p w14:paraId="4BBB3ED6" w14:textId="77777777" w:rsidR="00A508F2" w:rsidRPr="00B91320" w:rsidRDefault="00A508F2" w:rsidP="00B91320">
      <w:pPr>
        <w:pStyle w:val="NoSpacing"/>
        <w:numPr>
          <w:ilvl w:val="1"/>
          <w:numId w:val="39"/>
        </w:numPr>
        <w:jc w:val="both"/>
        <w:rPr>
          <w:rFonts w:ascii="Times New Roman" w:hAnsi="Times New Roman"/>
          <w:lang w:val="en-US"/>
        </w:rPr>
      </w:pPr>
      <w:r w:rsidRPr="00B91320">
        <w:rPr>
          <w:rFonts w:ascii="Times New Roman" w:hAnsi="Times New Roman"/>
          <w:lang w:val="en-US"/>
        </w:rPr>
        <w:t>Launched</w:t>
      </w:r>
      <w:r w:rsidRPr="00B91320">
        <w:rPr>
          <w:rFonts w:ascii="Times New Roman" w:hAnsi="Times New Roman"/>
          <w:i/>
          <w:iCs/>
          <w:lang w:val="en-US"/>
        </w:rPr>
        <w:t xml:space="preserve"> Prospecta Americas</w:t>
      </w:r>
      <w:r w:rsidRPr="00B91320">
        <w:rPr>
          <w:rFonts w:ascii="Times New Roman" w:hAnsi="Times New Roman"/>
          <w:lang w:val="en-US"/>
        </w:rPr>
        <w:t xml:space="preserve"> program, in collaboration with CONCYTEC of Peru and MINCIENCIAS of Colombia, to share good practices and establish Inter-American Foresight Centers of Excellence on ten (10) transformative technologies and provide sustainable development solutions to member states.</w:t>
      </w:r>
    </w:p>
    <w:p w14:paraId="696667EA" w14:textId="745D475F" w:rsidR="00E81EDF" w:rsidRDefault="00E81EDF" w:rsidP="00B91320">
      <w:pPr>
        <w:pStyle w:val="NoSpacing"/>
        <w:ind w:left="1440"/>
        <w:jc w:val="both"/>
        <w:rPr>
          <w:rFonts w:ascii="Times New Roman" w:hAnsi="Times New Roman"/>
          <w:lang w:val="en-US"/>
        </w:rPr>
      </w:pPr>
      <w:r>
        <w:rPr>
          <w:rFonts w:ascii="Times New Roman" w:hAnsi="Times New Roman"/>
          <w:lang w:val="en-US"/>
        </w:rPr>
        <w:br w:type="page"/>
      </w:r>
    </w:p>
    <w:p w14:paraId="3987EB8B" w14:textId="77777777" w:rsidR="00A508F2" w:rsidRPr="00B91320" w:rsidRDefault="00A508F2" w:rsidP="00B91320">
      <w:pPr>
        <w:pStyle w:val="NoSpacing"/>
        <w:ind w:left="1440"/>
        <w:jc w:val="both"/>
        <w:rPr>
          <w:rFonts w:ascii="Times New Roman" w:hAnsi="Times New Roman"/>
          <w:lang w:val="en-US"/>
        </w:rPr>
      </w:pPr>
    </w:p>
    <w:p w14:paraId="18AD637D" w14:textId="77777777" w:rsidR="00A508F2" w:rsidRPr="00B91320" w:rsidRDefault="00A508F2" w:rsidP="00B91320">
      <w:pPr>
        <w:pStyle w:val="NoSpacing"/>
        <w:numPr>
          <w:ilvl w:val="0"/>
          <w:numId w:val="38"/>
        </w:numPr>
        <w:jc w:val="both"/>
        <w:rPr>
          <w:rFonts w:ascii="Times New Roman" w:hAnsi="Times New Roman"/>
          <w:b/>
          <w:bCs/>
          <w:i/>
          <w:iCs/>
          <w:lang w:val="en-US"/>
        </w:rPr>
      </w:pPr>
      <w:r w:rsidRPr="00B91320">
        <w:rPr>
          <w:rFonts w:ascii="Times New Roman" w:hAnsi="Times New Roman"/>
          <w:b/>
          <w:bCs/>
          <w:iCs/>
          <w:lang w:val="en-US"/>
        </w:rPr>
        <w:t>The Inter-American Competitiveness Network (RIAC</w:t>
      </w:r>
      <w:r w:rsidRPr="00B91320">
        <w:rPr>
          <w:rFonts w:ascii="Times New Roman" w:hAnsi="Times New Roman"/>
          <w:b/>
          <w:bCs/>
          <w:i/>
          <w:iCs/>
          <w:lang w:val="en-US"/>
        </w:rPr>
        <w:t>)</w:t>
      </w:r>
    </w:p>
    <w:p w14:paraId="4ECE5FF7" w14:textId="77777777" w:rsidR="00A508F2" w:rsidRPr="00B91320" w:rsidRDefault="00A508F2" w:rsidP="00B91320">
      <w:pPr>
        <w:pStyle w:val="NoSpacing"/>
        <w:ind w:left="720"/>
        <w:jc w:val="both"/>
        <w:rPr>
          <w:rFonts w:ascii="Times New Roman" w:hAnsi="Times New Roman"/>
          <w:b/>
          <w:bCs/>
          <w:i/>
          <w:iCs/>
          <w:lang w:val="en-US"/>
        </w:rPr>
      </w:pPr>
    </w:p>
    <w:p w14:paraId="5E44715A" w14:textId="77777777" w:rsidR="00A508F2" w:rsidRPr="00B91320" w:rsidRDefault="00A508F2" w:rsidP="00B91320">
      <w:pPr>
        <w:pStyle w:val="ListParagraph0"/>
        <w:numPr>
          <w:ilvl w:val="1"/>
          <w:numId w:val="39"/>
        </w:numPr>
        <w:contextualSpacing/>
        <w:jc w:val="both"/>
        <w:rPr>
          <w:b/>
          <w:i/>
          <w:sz w:val="22"/>
          <w:szCs w:val="22"/>
          <w:lang w:val="en-US"/>
        </w:rPr>
      </w:pPr>
      <w:r w:rsidRPr="00B91320">
        <w:rPr>
          <w:sz w:val="22"/>
          <w:szCs w:val="22"/>
          <w:shd w:val="clear" w:color="auto" w:fill="FFFFFF"/>
          <w:lang w:val="en-US"/>
        </w:rPr>
        <w:t xml:space="preserve">Shared over 220 initiatives from 23 countries in the RIAC COVID-19 Ideas Accelerator on tech-driven tools, health solutions, business support initiatives, and economic response and recovery plans being implemented by member states in response to the pandemic. </w:t>
      </w:r>
    </w:p>
    <w:p w14:paraId="02BD75BF" w14:textId="77777777" w:rsidR="00A508F2" w:rsidRPr="00B91320" w:rsidRDefault="00A508F2" w:rsidP="00B91320">
      <w:pPr>
        <w:pStyle w:val="ListParagraph0"/>
        <w:ind w:left="1440"/>
        <w:jc w:val="both"/>
        <w:rPr>
          <w:b/>
          <w:i/>
          <w:sz w:val="22"/>
          <w:szCs w:val="22"/>
          <w:lang w:val="en-US"/>
        </w:rPr>
      </w:pPr>
    </w:p>
    <w:p w14:paraId="395AD104" w14:textId="77777777" w:rsidR="00A508F2" w:rsidRPr="00B91320" w:rsidRDefault="00A508F2" w:rsidP="00B91320">
      <w:pPr>
        <w:pStyle w:val="ListParagraph0"/>
        <w:numPr>
          <w:ilvl w:val="0"/>
          <w:numId w:val="39"/>
        </w:numPr>
        <w:contextualSpacing/>
        <w:jc w:val="both"/>
        <w:rPr>
          <w:b/>
          <w:i/>
          <w:sz w:val="22"/>
          <w:szCs w:val="22"/>
          <w:lang w:val="en-US"/>
        </w:rPr>
      </w:pPr>
      <w:r w:rsidRPr="00B91320">
        <w:rPr>
          <w:b/>
          <w:sz w:val="22"/>
          <w:szCs w:val="22"/>
          <w:lang w:val="en-US"/>
        </w:rPr>
        <w:t>The Americas Competitiveness Exchange (ACE</w:t>
      </w:r>
      <w:r w:rsidRPr="00B91320">
        <w:rPr>
          <w:b/>
          <w:i/>
          <w:sz w:val="22"/>
          <w:szCs w:val="22"/>
          <w:lang w:val="en-US"/>
        </w:rPr>
        <w:t>)</w:t>
      </w:r>
    </w:p>
    <w:p w14:paraId="6C115BDF" w14:textId="77777777" w:rsidR="00A508F2" w:rsidRPr="00B91320" w:rsidRDefault="00A508F2" w:rsidP="00B91320">
      <w:pPr>
        <w:pStyle w:val="ListParagraph0"/>
        <w:jc w:val="both"/>
        <w:rPr>
          <w:b/>
          <w:i/>
          <w:sz w:val="22"/>
          <w:szCs w:val="22"/>
          <w:lang w:val="en-US"/>
        </w:rPr>
      </w:pPr>
    </w:p>
    <w:p w14:paraId="70FE6D8C" w14:textId="77777777" w:rsidR="00A508F2" w:rsidRPr="00B91320" w:rsidRDefault="00A508F2" w:rsidP="00B91320">
      <w:pPr>
        <w:pStyle w:val="NoSpacing"/>
        <w:numPr>
          <w:ilvl w:val="1"/>
          <w:numId w:val="39"/>
        </w:numPr>
        <w:jc w:val="both"/>
        <w:rPr>
          <w:rFonts w:ascii="Times New Roman" w:hAnsi="Times New Roman"/>
          <w:lang w:val="en-US"/>
        </w:rPr>
      </w:pPr>
      <w:r w:rsidRPr="00B91320">
        <w:rPr>
          <w:rFonts w:ascii="Times New Roman" w:hAnsi="Times New Roman"/>
          <w:shd w:val="clear" w:color="auto" w:fill="FFFFFF"/>
          <w:lang w:val="en-US"/>
        </w:rPr>
        <w:t>Twenty (20) good practices shared by innovation hubs, research centers, and tech-driven industry clusters in Santiago and Valparaiso, Chile, hosts of the ACE 12 program, which resulted in more than 30 collaborations between 33 leaders from the private sector, academia, and governments of 20 OAS member states</w:t>
      </w:r>
      <w:r w:rsidRPr="00B91320">
        <w:rPr>
          <w:rFonts w:ascii="Times New Roman" w:hAnsi="Times New Roman"/>
          <w:lang w:val="en-US"/>
        </w:rPr>
        <w:t>.</w:t>
      </w:r>
    </w:p>
    <w:p w14:paraId="6BBD97A8" w14:textId="4B11E2A8" w:rsidR="00161E47" w:rsidRPr="00B91320" w:rsidRDefault="00161E47" w:rsidP="00B91320">
      <w:pPr>
        <w:pStyle w:val="NoSpacing"/>
        <w:ind w:left="1440"/>
        <w:jc w:val="both"/>
        <w:rPr>
          <w:rFonts w:ascii="Times New Roman" w:hAnsi="Times New Roman"/>
          <w:lang w:val="en-US"/>
        </w:rPr>
      </w:pPr>
    </w:p>
    <w:p w14:paraId="636FF55A" w14:textId="77777777" w:rsidR="00A508F2" w:rsidRPr="00B91320" w:rsidRDefault="00A508F2" w:rsidP="00B91320">
      <w:pPr>
        <w:pStyle w:val="NoSpacing"/>
        <w:numPr>
          <w:ilvl w:val="0"/>
          <w:numId w:val="38"/>
        </w:numPr>
        <w:jc w:val="both"/>
        <w:rPr>
          <w:rFonts w:ascii="Times New Roman" w:hAnsi="Times New Roman"/>
          <w:b/>
          <w:bCs/>
          <w:iCs/>
        </w:rPr>
      </w:pPr>
      <w:r w:rsidRPr="00B91320">
        <w:rPr>
          <w:rFonts w:ascii="Times New Roman" w:hAnsi="Times New Roman"/>
          <w:b/>
          <w:bCs/>
          <w:iCs/>
        </w:rPr>
        <w:t xml:space="preserve">Culture and Tourism </w:t>
      </w:r>
    </w:p>
    <w:p w14:paraId="59245822" w14:textId="77777777" w:rsidR="00A508F2" w:rsidRPr="00B91320" w:rsidRDefault="00A508F2" w:rsidP="00B91320">
      <w:pPr>
        <w:pStyle w:val="NoSpacing"/>
        <w:ind w:left="720"/>
        <w:jc w:val="both"/>
        <w:rPr>
          <w:rFonts w:ascii="Times New Roman" w:hAnsi="Times New Roman"/>
          <w:b/>
          <w:bCs/>
          <w:i/>
          <w:iCs/>
        </w:rPr>
      </w:pPr>
    </w:p>
    <w:p w14:paraId="6255F368" w14:textId="77777777" w:rsidR="00A508F2" w:rsidRPr="00B91320" w:rsidRDefault="00A508F2" w:rsidP="00B91320">
      <w:pPr>
        <w:pStyle w:val="NoSpacing"/>
        <w:numPr>
          <w:ilvl w:val="1"/>
          <w:numId w:val="39"/>
        </w:numPr>
        <w:jc w:val="both"/>
        <w:rPr>
          <w:rFonts w:ascii="Times New Roman" w:hAnsi="Times New Roman"/>
          <w:lang w:val="en-US"/>
        </w:rPr>
      </w:pPr>
      <w:r w:rsidRPr="00B91320">
        <w:rPr>
          <w:rFonts w:ascii="Times New Roman" w:hAnsi="Times New Roman"/>
          <w:lang w:val="en-US"/>
        </w:rPr>
        <w:t xml:space="preserve">Developed, in partnership with the </w:t>
      </w:r>
      <w:r w:rsidRPr="00B91320">
        <w:rPr>
          <w:rFonts w:ascii="Times New Roman" w:hAnsi="Times New Roman"/>
          <w:i/>
          <w:lang w:val="en-US"/>
        </w:rPr>
        <w:t>Convenio Andrés Bello</w:t>
      </w:r>
      <w:r w:rsidRPr="00B91320">
        <w:rPr>
          <w:rFonts w:ascii="Times New Roman" w:hAnsi="Times New Roman"/>
          <w:lang w:val="en-US"/>
        </w:rPr>
        <w:t xml:space="preserve"> Organization, a Methodological Guide for the implementation of Culture Satellite Accounts in the CARICOM region to support the measurement of culture's contribution to the economy data-driven policy decision- making.</w:t>
      </w:r>
    </w:p>
    <w:p w14:paraId="1667BB92" w14:textId="77777777" w:rsidR="00A508F2" w:rsidRPr="00B91320" w:rsidRDefault="00A508F2" w:rsidP="00B91320">
      <w:pPr>
        <w:pStyle w:val="NoSpacing"/>
        <w:ind w:left="1440"/>
        <w:jc w:val="both"/>
        <w:rPr>
          <w:rFonts w:ascii="Times New Roman" w:hAnsi="Times New Roman"/>
          <w:lang w:val="en-US"/>
        </w:rPr>
      </w:pPr>
    </w:p>
    <w:p w14:paraId="24937AE6" w14:textId="77777777" w:rsidR="00A508F2" w:rsidRPr="00B91320" w:rsidRDefault="00A508F2" w:rsidP="00B91320">
      <w:pPr>
        <w:pStyle w:val="NoSpacing"/>
        <w:numPr>
          <w:ilvl w:val="1"/>
          <w:numId w:val="39"/>
        </w:numPr>
        <w:jc w:val="both"/>
        <w:rPr>
          <w:rFonts w:ascii="Times New Roman" w:hAnsi="Times New Roman"/>
          <w:lang w:val="en-US"/>
        </w:rPr>
      </w:pPr>
      <w:r w:rsidRPr="00B91320">
        <w:rPr>
          <w:rFonts w:ascii="Times New Roman" w:hAnsi="Times New Roman"/>
          <w:lang w:val="en-US"/>
        </w:rPr>
        <w:t xml:space="preserve">Established National Registrars of Heritage places in Jamaica and Barbados to promote Heritage places as viable economic resources, through the introduction of an efficient system of documentation of these places as well as training in good practices in the marketing and promotion of the Heritage places under the framework of the </w:t>
      </w:r>
      <w:bookmarkStart w:id="13" w:name="_Hlk52820426"/>
      <w:r w:rsidRPr="00B91320">
        <w:rPr>
          <w:rFonts w:ascii="Times New Roman" w:hAnsi="Times New Roman"/>
          <w:lang w:val="en-US"/>
        </w:rPr>
        <w:t>project “Enhancing the Framework for the Development of a Heritage Economy in the Caribbean</w:t>
      </w:r>
      <w:bookmarkEnd w:id="13"/>
      <w:r w:rsidRPr="00B91320">
        <w:rPr>
          <w:rFonts w:ascii="Times New Roman" w:hAnsi="Times New Roman"/>
          <w:i/>
          <w:lang w:val="en-US"/>
        </w:rPr>
        <w:t>.</w:t>
      </w:r>
      <w:r w:rsidRPr="00B91320">
        <w:rPr>
          <w:rFonts w:ascii="Times New Roman" w:hAnsi="Times New Roman"/>
          <w:lang w:val="en-US"/>
        </w:rPr>
        <w:t>”</w:t>
      </w:r>
    </w:p>
    <w:p w14:paraId="48DE9F7F" w14:textId="77777777" w:rsidR="00A508F2" w:rsidRPr="00B91320" w:rsidRDefault="00A508F2" w:rsidP="00B91320">
      <w:pPr>
        <w:pStyle w:val="NoSpacing"/>
        <w:jc w:val="both"/>
        <w:rPr>
          <w:rFonts w:ascii="Times New Roman" w:hAnsi="Times New Roman"/>
          <w:lang w:val="en-US"/>
        </w:rPr>
      </w:pPr>
    </w:p>
    <w:p w14:paraId="1F99B217" w14:textId="77777777" w:rsidR="00A508F2" w:rsidRPr="00B91320" w:rsidRDefault="00A508F2" w:rsidP="00B91320">
      <w:pPr>
        <w:pStyle w:val="NoSpacing"/>
        <w:numPr>
          <w:ilvl w:val="0"/>
          <w:numId w:val="38"/>
        </w:numPr>
        <w:jc w:val="both"/>
        <w:rPr>
          <w:rFonts w:ascii="Times New Roman" w:hAnsi="Times New Roman"/>
          <w:b/>
          <w:bCs/>
          <w:iCs/>
          <w:lang w:val="en-US"/>
        </w:rPr>
      </w:pPr>
      <w:r w:rsidRPr="00B91320">
        <w:rPr>
          <w:rFonts w:ascii="Times New Roman" w:hAnsi="Times New Roman"/>
          <w:b/>
          <w:bCs/>
          <w:iCs/>
          <w:lang w:val="en-US"/>
        </w:rPr>
        <w:t>The OAS Inter-American Committee on Ports (CIP)</w:t>
      </w:r>
    </w:p>
    <w:p w14:paraId="6651E5DC" w14:textId="77777777" w:rsidR="00A508F2" w:rsidRPr="00B91320" w:rsidRDefault="00A508F2" w:rsidP="00B91320">
      <w:pPr>
        <w:pStyle w:val="NoSpacing"/>
        <w:ind w:left="720"/>
        <w:jc w:val="both"/>
        <w:rPr>
          <w:rFonts w:ascii="Times New Roman" w:hAnsi="Times New Roman"/>
          <w:b/>
          <w:bCs/>
          <w:i/>
          <w:iCs/>
          <w:lang w:val="en-US"/>
        </w:rPr>
      </w:pPr>
    </w:p>
    <w:p w14:paraId="6EEC0A07" w14:textId="77777777" w:rsidR="00A508F2" w:rsidRPr="00B91320" w:rsidRDefault="00A508F2" w:rsidP="00B91320">
      <w:pPr>
        <w:pStyle w:val="ListParagraph0"/>
        <w:numPr>
          <w:ilvl w:val="1"/>
          <w:numId w:val="39"/>
        </w:numPr>
        <w:contextualSpacing/>
        <w:rPr>
          <w:rFonts w:eastAsia="Times New Roman"/>
          <w:sz w:val="22"/>
          <w:szCs w:val="22"/>
          <w:lang w:val="en-US"/>
        </w:rPr>
      </w:pPr>
      <w:r w:rsidRPr="00B91320">
        <w:rPr>
          <w:sz w:val="22"/>
          <w:szCs w:val="22"/>
          <w:lang w:val="en-US"/>
        </w:rPr>
        <w:t xml:space="preserve">492 scholarships and sponsorships valued at $734,283 awarded to port officials from 31 Member States for study in </w:t>
      </w:r>
      <w:r w:rsidRPr="00B91320">
        <w:rPr>
          <w:rFonts w:eastAsia="Times New Roman"/>
          <w:sz w:val="22"/>
          <w:szCs w:val="22"/>
          <w:lang w:val="en-US"/>
        </w:rPr>
        <w:t>certified professional development courses on management, intermodal transportation, logistics, trade, digitalization, security, and legislation.</w:t>
      </w:r>
    </w:p>
    <w:p w14:paraId="704997F7" w14:textId="77777777" w:rsidR="00A508F2" w:rsidRPr="00B91320" w:rsidRDefault="00A508F2" w:rsidP="00B91320">
      <w:pPr>
        <w:pStyle w:val="ListParagraph0"/>
        <w:ind w:left="1440"/>
        <w:rPr>
          <w:rFonts w:eastAsia="Times New Roman"/>
          <w:sz w:val="22"/>
          <w:szCs w:val="22"/>
          <w:lang w:val="en-US"/>
        </w:rPr>
      </w:pPr>
    </w:p>
    <w:p w14:paraId="5257CE73" w14:textId="77777777" w:rsidR="00A508F2" w:rsidRPr="00B91320" w:rsidRDefault="00A508F2" w:rsidP="00B91320">
      <w:pPr>
        <w:pStyle w:val="NoSpacing"/>
        <w:numPr>
          <w:ilvl w:val="1"/>
          <w:numId w:val="39"/>
        </w:numPr>
        <w:jc w:val="both"/>
        <w:rPr>
          <w:rFonts w:ascii="Times New Roman" w:hAnsi="Times New Roman"/>
          <w:lang w:val="en-US"/>
        </w:rPr>
      </w:pPr>
      <w:r w:rsidRPr="00B91320">
        <w:rPr>
          <w:rFonts w:ascii="Times New Roman" w:hAnsi="Times New Roman"/>
          <w:lang w:val="en-US"/>
        </w:rPr>
        <w:t xml:space="preserve">Facilitated the signature of two (2) agreements between CIP Associate Member, RightShip, and the National Port Authorities of Argentina and Panama for the implementation of a Port Incentive Program to reduce shipping-related Greenhouse Gas Emissions and encourage increased visitation of environmentally-friendly vessels to the region's ports. </w:t>
      </w:r>
    </w:p>
    <w:p w14:paraId="0D97E507" w14:textId="77777777" w:rsidR="00A508F2" w:rsidRPr="00B91320" w:rsidRDefault="00A508F2" w:rsidP="00B91320">
      <w:pPr>
        <w:pStyle w:val="NoSpacing"/>
        <w:ind w:left="1440"/>
        <w:jc w:val="both"/>
        <w:rPr>
          <w:rFonts w:ascii="Times New Roman" w:hAnsi="Times New Roman"/>
          <w:lang w:val="en-US"/>
        </w:rPr>
      </w:pPr>
    </w:p>
    <w:p w14:paraId="1739E974" w14:textId="77777777" w:rsidR="00A508F2" w:rsidRPr="00B91320" w:rsidRDefault="00A508F2" w:rsidP="00B91320">
      <w:pPr>
        <w:pStyle w:val="NoSpacing"/>
        <w:jc w:val="both"/>
        <w:rPr>
          <w:rFonts w:ascii="Times New Roman" w:hAnsi="Times New Roman"/>
          <w:b/>
          <w:bCs/>
          <w:u w:val="single"/>
          <w:lang w:val="en-US"/>
        </w:rPr>
      </w:pPr>
      <w:r w:rsidRPr="00B91320">
        <w:rPr>
          <w:rFonts w:ascii="Times New Roman" w:hAnsi="Times New Roman"/>
          <w:b/>
          <w:bCs/>
          <w:u w:val="single"/>
          <w:lang w:val="en-US"/>
        </w:rPr>
        <w:t xml:space="preserve">Strategic Line 2: Strengthen the Implementation of Sustainable Development Goals in Accordance with the 2016-2021 Inter-American Program for Sustainable Development </w:t>
      </w:r>
    </w:p>
    <w:p w14:paraId="23BDCB8D" w14:textId="77777777" w:rsidR="00A508F2" w:rsidRPr="00B91320" w:rsidRDefault="00A508F2" w:rsidP="00B91320">
      <w:pPr>
        <w:pStyle w:val="NoSpacing"/>
        <w:jc w:val="both"/>
        <w:rPr>
          <w:rFonts w:ascii="Times New Roman" w:hAnsi="Times New Roman"/>
          <w:b/>
          <w:bCs/>
          <w:lang w:val="en-US"/>
        </w:rPr>
      </w:pPr>
    </w:p>
    <w:p w14:paraId="4336B3D8" w14:textId="77777777" w:rsidR="00A508F2" w:rsidRPr="00B91320" w:rsidRDefault="00A508F2" w:rsidP="00B91320">
      <w:pPr>
        <w:ind w:firstLine="360"/>
        <w:jc w:val="both"/>
        <w:rPr>
          <w:sz w:val="22"/>
          <w:szCs w:val="22"/>
          <w:lang w:val="en-US"/>
        </w:rPr>
      </w:pPr>
      <w:r w:rsidRPr="00B91320">
        <w:rPr>
          <w:sz w:val="22"/>
          <w:szCs w:val="22"/>
          <w:lang w:val="en-US"/>
        </w:rPr>
        <w:t xml:space="preserve">In the area of Sustainable Development, the OAS mobilized new sources of funding for projects in the Plata River Basin, delivered technical assistance to energy directors in 22 member states to encourage the use of reliable, scientific and empirical data in energy management, renewable energy development, and air quality monitoring.  SEDI initiatives also provided post disaster assistance to the </w:t>
      </w:r>
      <w:r w:rsidRPr="00B91320">
        <w:rPr>
          <w:sz w:val="22"/>
          <w:szCs w:val="22"/>
          <w:lang w:val="en-US"/>
        </w:rPr>
        <w:lastRenderedPageBreak/>
        <w:t>Bahamas following the passage of Hurricane Dorian and health care to displaced person in the Venezuela-Colombia border region.</w:t>
      </w:r>
    </w:p>
    <w:p w14:paraId="249E3438" w14:textId="77777777" w:rsidR="00A508F2" w:rsidRPr="00B91320" w:rsidRDefault="00A508F2" w:rsidP="00B91320">
      <w:pPr>
        <w:ind w:firstLine="360"/>
        <w:jc w:val="both"/>
        <w:rPr>
          <w:sz w:val="22"/>
          <w:szCs w:val="22"/>
          <w:lang w:val="en-US"/>
        </w:rPr>
      </w:pPr>
    </w:p>
    <w:p w14:paraId="64461E82" w14:textId="77777777" w:rsidR="00A508F2" w:rsidRPr="00B91320" w:rsidRDefault="00A508F2" w:rsidP="00B91320">
      <w:pPr>
        <w:numPr>
          <w:ilvl w:val="0"/>
          <w:numId w:val="38"/>
        </w:numPr>
        <w:jc w:val="both"/>
        <w:rPr>
          <w:sz w:val="22"/>
          <w:szCs w:val="22"/>
          <w:lang w:val="en-US"/>
        </w:rPr>
      </w:pPr>
      <w:r w:rsidRPr="00B91320">
        <w:rPr>
          <w:b/>
          <w:bCs/>
          <w:iCs/>
          <w:sz w:val="22"/>
          <w:szCs w:val="22"/>
          <w:lang w:val="en-US"/>
        </w:rPr>
        <w:t>The Energy and Climate Partnership of the Americas (ECPA)</w:t>
      </w:r>
    </w:p>
    <w:p w14:paraId="710D5D15" w14:textId="77777777" w:rsidR="00A508F2" w:rsidRPr="00B91320" w:rsidRDefault="00A508F2" w:rsidP="00B91320">
      <w:pPr>
        <w:ind w:left="720"/>
        <w:jc w:val="both"/>
        <w:rPr>
          <w:sz w:val="22"/>
          <w:szCs w:val="22"/>
          <w:lang w:val="en-US"/>
        </w:rPr>
      </w:pPr>
    </w:p>
    <w:p w14:paraId="28B8D223" w14:textId="77777777" w:rsidR="00A508F2" w:rsidRPr="00B91320" w:rsidRDefault="00A508F2" w:rsidP="00B91320">
      <w:pPr>
        <w:numPr>
          <w:ilvl w:val="1"/>
          <w:numId w:val="38"/>
        </w:numPr>
        <w:jc w:val="both"/>
        <w:rPr>
          <w:sz w:val="22"/>
          <w:szCs w:val="22"/>
          <w:lang w:val="en-US"/>
        </w:rPr>
      </w:pPr>
      <w:r w:rsidRPr="00B91320">
        <w:rPr>
          <w:sz w:val="22"/>
          <w:szCs w:val="22"/>
          <w:lang w:val="en-US"/>
        </w:rPr>
        <w:t>Delivered technical assistance to energy directors in 30 member states through workshops, exchange missions, and targeted expert advice to encourage the use of reliable, scientific, and empirical data in energy management, renewable energy development, and air quality monitoring.</w:t>
      </w:r>
    </w:p>
    <w:p w14:paraId="55624495" w14:textId="77777777" w:rsidR="00A508F2" w:rsidRPr="00B91320" w:rsidRDefault="00A508F2" w:rsidP="00B91320">
      <w:pPr>
        <w:ind w:left="1440"/>
        <w:jc w:val="both"/>
        <w:rPr>
          <w:sz w:val="22"/>
          <w:szCs w:val="22"/>
          <w:lang w:val="en-US"/>
        </w:rPr>
      </w:pPr>
    </w:p>
    <w:p w14:paraId="35EDE6FD" w14:textId="77777777" w:rsidR="00A508F2" w:rsidRPr="00B91320" w:rsidRDefault="00A508F2" w:rsidP="00B91320">
      <w:pPr>
        <w:numPr>
          <w:ilvl w:val="0"/>
          <w:numId w:val="38"/>
        </w:numPr>
        <w:jc w:val="both"/>
        <w:rPr>
          <w:b/>
          <w:bCs/>
          <w:iCs/>
          <w:sz w:val="22"/>
          <w:szCs w:val="22"/>
          <w:lang w:val="en-US"/>
        </w:rPr>
      </w:pPr>
      <w:r w:rsidRPr="00B91320">
        <w:rPr>
          <w:b/>
          <w:bCs/>
          <w:iCs/>
          <w:sz w:val="22"/>
          <w:szCs w:val="22"/>
          <w:lang w:val="en-US"/>
        </w:rPr>
        <w:t>Integrated Water Resources Management (IWRM)</w:t>
      </w:r>
    </w:p>
    <w:p w14:paraId="02C3501B" w14:textId="77777777" w:rsidR="00A508F2" w:rsidRPr="00B91320" w:rsidRDefault="00A508F2" w:rsidP="00B91320">
      <w:pPr>
        <w:ind w:left="720"/>
        <w:jc w:val="both"/>
        <w:rPr>
          <w:b/>
          <w:bCs/>
          <w:i/>
          <w:iCs/>
          <w:sz w:val="22"/>
          <w:szCs w:val="22"/>
          <w:lang w:val="en-US"/>
        </w:rPr>
      </w:pPr>
    </w:p>
    <w:p w14:paraId="19E4C745" w14:textId="77777777" w:rsidR="00A508F2" w:rsidRPr="00B91320" w:rsidRDefault="00A508F2" w:rsidP="00B91320">
      <w:pPr>
        <w:numPr>
          <w:ilvl w:val="1"/>
          <w:numId w:val="38"/>
        </w:numPr>
        <w:jc w:val="both"/>
        <w:rPr>
          <w:sz w:val="22"/>
          <w:szCs w:val="22"/>
          <w:lang w:val="en-US"/>
        </w:rPr>
      </w:pPr>
      <w:r w:rsidRPr="00B91320">
        <w:rPr>
          <w:sz w:val="22"/>
          <w:szCs w:val="22"/>
          <w:lang w:val="en-US"/>
        </w:rPr>
        <w:t>Developed project proposal for COVID-19 prevention and containment program to be implemented in the rural area of the Trifinio Region in Honduras in November 2020.</w:t>
      </w:r>
    </w:p>
    <w:p w14:paraId="78BD6307" w14:textId="77777777" w:rsidR="00A508F2" w:rsidRPr="00B91320" w:rsidRDefault="00A508F2" w:rsidP="00B91320">
      <w:pPr>
        <w:ind w:left="1440"/>
        <w:jc w:val="both"/>
        <w:rPr>
          <w:sz w:val="22"/>
          <w:szCs w:val="22"/>
          <w:lang w:val="en-US"/>
        </w:rPr>
      </w:pPr>
    </w:p>
    <w:p w14:paraId="148D06E5" w14:textId="77777777" w:rsidR="00A508F2" w:rsidRPr="00B91320" w:rsidRDefault="00A508F2" w:rsidP="00B91320">
      <w:pPr>
        <w:numPr>
          <w:ilvl w:val="1"/>
          <w:numId w:val="38"/>
        </w:numPr>
        <w:jc w:val="both"/>
        <w:rPr>
          <w:sz w:val="22"/>
          <w:szCs w:val="22"/>
          <w:lang w:val="en-US"/>
        </w:rPr>
      </w:pPr>
      <w:r w:rsidRPr="00B91320">
        <w:rPr>
          <w:sz w:val="22"/>
          <w:szCs w:val="22"/>
          <w:lang w:val="en-US"/>
        </w:rPr>
        <w:t>Commenced execution of the La Plata River Basin project, developed through $2M of funding secured through the Global Environment Facility (GEF) for the implementation of the Strategic Action Plan (SAP), to accelerate actions in the priority areas of water security, climate resilience and ecosystem health.</w:t>
      </w:r>
    </w:p>
    <w:p w14:paraId="014E42B5" w14:textId="77777777" w:rsidR="00A508F2" w:rsidRPr="00B91320" w:rsidRDefault="00A508F2" w:rsidP="00B91320">
      <w:pPr>
        <w:ind w:left="1440"/>
        <w:jc w:val="both"/>
        <w:rPr>
          <w:sz w:val="22"/>
          <w:szCs w:val="22"/>
          <w:lang w:val="en-US"/>
        </w:rPr>
      </w:pPr>
    </w:p>
    <w:p w14:paraId="3261C01E" w14:textId="77777777" w:rsidR="00A508F2" w:rsidRPr="00B91320" w:rsidRDefault="00A508F2" w:rsidP="00B91320">
      <w:pPr>
        <w:numPr>
          <w:ilvl w:val="0"/>
          <w:numId w:val="38"/>
        </w:numPr>
        <w:jc w:val="both"/>
        <w:rPr>
          <w:b/>
          <w:bCs/>
          <w:iCs/>
          <w:sz w:val="22"/>
          <w:szCs w:val="22"/>
          <w:lang w:val="en-US"/>
        </w:rPr>
      </w:pPr>
      <w:r w:rsidRPr="00B91320">
        <w:rPr>
          <w:b/>
          <w:bCs/>
          <w:iCs/>
          <w:sz w:val="22"/>
          <w:szCs w:val="22"/>
          <w:lang w:val="en-US"/>
        </w:rPr>
        <w:t>Disaster Risk Management and Adaptation to Climate Change</w:t>
      </w:r>
    </w:p>
    <w:p w14:paraId="6B1418BC" w14:textId="77777777" w:rsidR="00A508F2" w:rsidRPr="00B91320" w:rsidRDefault="00A508F2" w:rsidP="00B91320">
      <w:pPr>
        <w:ind w:left="720"/>
        <w:jc w:val="both"/>
        <w:rPr>
          <w:b/>
          <w:bCs/>
          <w:iCs/>
          <w:sz w:val="22"/>
          <w:szCs w:val="22"/>
          <w:lang w:val="en-US"/>
        </w:rPr>
      </w:pPr>
    </w:p>
    <w:p w14:paraId="7D05E7D5" w14:textId="77777777" w:rsidR="00A508F2" w:rsidRPr="00B91320" w:rsidRDefault="00A508F2" w:rsidP="00B91320">
      <w:pPr>
        <w:numPr>
          <w:ilvl w:val="1"/>
          <w:numId w:val="38"/>
        </w:numPr>
        <w:jc w:val="both"/>
        <w:rPr>
          <w:sz w:val="22"/>
          <w:szCs w:val="22"/>
          <w:lang w:val="en-US"/>
        </w:rPr>
      </w:pPr>
      <w:r w:rsidRPr="00B91320">
        <w:rPr>
          <w:sz w:val="22"/>
          <w:szCs w:val="22"/>
          <w:lang w:val="en-US"/>
        </w:rPr>
        <w:t>Provided post-disaster assistance to the Bahamas in the immediate aftermath of Hurricane Dorian through the OAS-Amazon Web Services (AWS) Agreement, and medical care to displaced persons in the Cucuta, Colombia (Venezuela-Colombia border) through the OAS-White Helmets Program.</w:t>
      </w:r>
    </w:p>
    <w:p w14:paraId="669BBE74" w14:textId="77777777" w:rsidR="00A508F2" w:rsidRPr="00B91320" w:rsidRDefault="00A508F2" w:rsidP="00B91320">
      <w:pPr>
        <w:ind w:left="1440"/>
        <w:jc w:val="both"/>
        <w:rPr>
          <w:sz w:val="22"/>
          <w:szCs w:val="22"/>
          <w:lang w:val="en-US"/>
        </w:rPr>
      </w:pPr>
    </w:p>
    <w:p w14:paraId="7FE64D84" w14:textId="77777777" w:rsidR="00A508F2" w:rsidRPr="00B91320" w:rsidRDefault="00A508F2" w:rsidP="00B91320">
      <w:pPr>
        <w:numPr>
          <w:ilvl w:val="0"/>
          <w:numId w:val="38"/>
        </w:numPr>
        <w:jc w:val="both"/>
        <w:rPr>
          <w:b/>
          <w:bCs/>
          <w:iCs/>
          <w:sz w:val="22"/>
          <w:szCs w:val="22"/>
          <w:lang w:val="en-US"/>
        </w:rPr>
      </w:pPr>
      <w:r w:rsidRPr="00B91320">
        <w:rPr>
          <w:b/>
          <w:bCs/>
          <w:iCs/>
          <w:sz w:val="22"/>
          <w:szCs w:val="22"/>
          <w:lang w:val="en-US"/>
        </w:rPr>
        <w:t>Strengthening institutional capacity for sustainable development</w:t>
      </w:r>
    </w:p>
    <w:p w14:paraId="4138B7F1" w14:textId="77777777" w:rsidR="00A508F2" w:rsidRPr="00B91320" w:rsidRDefault="00A508F2" w:rsidP="00B91320">
      <w:pPr>
        <w:ind w:left="1440"/>
        <w:jc w:val="both"/>
        <w:rPr>
          <w:bCs/>
          <w:sz w:val="22"/>
          <w:szCs w:val="22"/>
          <w:lang w:val="en-US"/>
        </w:rPr>
      </w:pPr>
    </w:p>
    <w:p w14:paraId="37F55D1C" w14:textId="77777777" w:rsidR="00A508F2" w:rsidRPr="00B91320" w:rsidRDefault="00A508F2" w:rsidP="00B91320">
      <w:pPr>
        <w:numPr>
          <w:ilvl w:val="1"/>
          <w:numId w:val="38"/>
        </w:numPr>
        <w:jc w:val="both"/>
        <w:rPr>
          <w:bCs/>
          <w:sz w:val="22"/>
          <w:szCs w:val="22"/>
          <w:lang w:val="en-US"/>
        </w:rPr>
      </w:pPr>
      <w:r w:rsidRPr="00B91320">
        <w:rPr>
          <w:bCs/>
          <w:sz w:val="22"/>
          <w:szCs w:val="22"/>
          <w:lang w:val="en-US"/>
        </w:rPr>
        <w:t>Supported the implementation and monitoring (through RBM indicators) of the Environmental Cooperation Agreement (ECA) signed in the framework of the Dominican Republic-Central America-United States Free Trade Agreement (CAFTA-DR).</w:t>
      </w:r>
    </w:p>
    <w:p w14:paraId="5B01DCBA" w14:textId="77777777" w:rsidR="00A508F2" w:rsidRPr="00B91320" w:rsidRDefault="00A508F2" w:rsidP="00B91320">
      <w:pPr>
        <w:ind w:left="1440"/>
        <w:jc w:val="both"/>
        <w:rPr>
          <w:bCs/>
          <w:sz w:val="22"/>
          <w:szCs w:val="22"/>
          <w:lang w:val="en-US"/>
        </w:rPr>
      </w:pPr>
    </w:p>
    <w:p w14:paraId="717DB870" w14:textId="77777777" w:rsidR="00A508F2" w:rsidRPr="00B91320" w:rsidRDefault="00A508F2" w:rsidP="00B91320">
      <w:pPr>
        <w:numPr>
          <w:ilvl w:val="1"/>
          <w:numId w:val="38"/>
        </w:numPr>
        <w:jc w:val="both"/>
        <w:rPr>
          <w:sz w:val="22"/>
          <w:szCs w:val="22"/>
          <w:lang w:val="en-US"/>
        </w:rPr>
      </w:pPr>
      <w:r w:rsidRPr="00B91320">
        <w:rPr>
          <w:bCs/>
          <w:sz w:val="22"/>
          <w:szCs w:val="22"/>
          <w:lang w:val="en-US"/>
        </w:rPr>
        <w:t>Provided administrative and technical assistance to the Secretariat for Submissions on Environmental Enforcement Matters under the U.S. – Peru Trade Promotion Agreement (U.S. – Peru TPA)," to receive and process public submissions regarding failures of a Party to effectively enforce its environmental laws.”</w:t>
      </w:r>
    </w:p>
    <w:p w14:paraId="7F199DF7" w14:textId="77777777" w:rsidR="00A508F2" w:rsidRPr="00B91320" w:rsidRDefault="00A508F2" w:rsidP="00B91320">
      <w:pPr>
        <w:ind w:left="1440"/>
        <w:jc w:val="both"/>
        <w:rPr>
          <w:sz w:val="22"/>
          <w:szCs w:val="22"/>
          <w:lang w:val="en-US"/>
        </w:rPr>
      </w:pPr>
    </w:p>
    <w:p w14:paraId="14CE018C" w14:textId="77777777" w:rsidR="00A508F2" w:rsidRPr="00B91320" w:rsidRDefault="00A508F2" w:rsidP="00B91320">
      <w:pPr>
        <w:pStyle w:val="NoSpacing"/>
        <w:jc w:val="both"/>
        <w:rPr>
          <w:rFonts w:ascii="Times New Roman" w:hAnsi="Times New Roman"/>
          <w:b/>
          <w:bCs/>
          <w:u w:val="single"/>
          <w:lang w:val="en-US"/>
        </w:rPr>
      </w:pPr>
      <w:r w:rsidRPr="00B91320">
        <w:rPr>
          <w:rFonts w:ascii="Times New Roman" w:hAnsi="Times New Roman"/>
          <w:b/>
          <w:bCs/>
          <w:u w:val="single"/>
          <w:lang w:val="en-US"/>
        </w:rPr>
        <w:t xml:space="preserve">Strategic Line 3: Promote Education and Human Development in the Americas </w:t>
      </w:r>
    </w:p>
    <w:p w14:paraId="3E1E123B" w14:textId="77777777" w:rsidR="00A508F2" w:rsidRPr="00B91320" w:rsidRDefault="00A508F2" w:rsidP="00B91320">
      <w:pPr>
        <w:pStyle w:val="NoSpacing"/>
        <w:jc w:val="both"/>
        <w:rPr>
          <w:rFonts w:ascii="Times New Roman" w:hAnsi="Times New Roman"/>
          <w:b/>
          <w:bCs/>
          <w:lang w:val="en-US"/>
        </w:rPr>
      </w:pPr>
    </w:p>
    <w:p w14:paraId="22AE2805" w14:textId="77777777" w:rsidR="00A508F2" w:rsidRPr="00B91320" w:rsidRDefault="00A508F2" w:rsidP="00B91320">
      <w:pPr>
        <w:ind w:firstLine="720"/>
        <w:contextualSpacing/>
        <w:jc w:val="both"/>
        <w:rPr>
          <w:bCs/>
          <w:sz w:val="22"/>
          <w:szCs w:val="22"/>
          <w:lang w:val="en-US"/>
        </w:rPr>
      </w:pPr>
      <w:r w:rsidRPr="00B91320">
        <w:rPr>
          <w:bCs/>
          <w:sz w:val="22"/>
          <w:szCs w:val="22"/>
          <w:lang w:val="en-US"/>
        </w:rPr>
        <w:t>The COVID-19 pandemic, which has created the largest disruption of education systems in history, is exacerbating pre-existing education disparities by reducing opportunities for many of the most vulnerable children, youth, and adults. This includes persons living in poor or rural areas, girls, refugees, persons with disabilities and forcibly displaced persons. As distance learning solutions were implemented, these most vulnerable learners were disadvantaged by, among other things, poor digital skills, and low levels of access to the required hardware and connectivity.</w:t>
      </w:r>
      <w:r w:rsidRPr="00B91320">
        <w:rPr>
          <w:sz w:val="22"/>
          <w:szCs w:val="22"/>
          <w:lang w:val="en-US"/>
        </w:rPr>
        <w:t xml:space="preserve"> </w:t>
      </w:r>
      <w:r w:rsidRPr="00B91320">
        <w:rPr>
          <w:bCs/>
          <w:sz w:val="22"/>
          <w:szCs w:val="22"/>
          <w:lang w:val="en-US"/>
        </w:rPr>
        <w:t xml:space="preserve">SEDI programs and initiatives under the Inter-American Education Agenda have helped member states respond to the crisis and provide access to quality, inclusive, and equitable education for citizens of the Americas  </w:t>
      </w:r>
    </w:p>
    <w:p w14:paraId="0E41FF57" w14:textId="77777777" w:rsidR="00A508F2" w:rsidRPr="00B91320" w:rsidRDefault="00A508F2" w:rsidP="00B91320">
      <w:pPr>
        <w:contextualSpacing/>
        <w:jc w:val="both"/>
        <w:rPr>
          <w:sz w:val="22"/>
          <w:szCs w:val="22"/>
          <w:lang w:val="en-US"/>
        </w:rPr>
      </w:pPr>
    </w:p>
    <w:p w14:paraId="14ED76F0" w14:textId="77777777" w:rsidR="00A508F2" w:rsidRPr="00B91320" w:rsidRDefault="00A508F2" w:rsidP="00B91320">
      <w:pPr>
        <w:numPr>
          <w:ilvl w:val="0"/>
          <w:numId w:val="38"/>
        </w:numPr>
        <w:jc w:val="both"/>
        <w:rPr>
          <w:rFonts w:eastAsiaTheme="minorHAnsi"/>
          <w:b/>
          <w:bCs/>
          <w:iCs/>
          <w:sz w:val="22"/>
          <w:szCs w:val="22"/>
          <w:lang w:val="en-US"/>
        </w:rPr>
      </w:pPr>
      <w:r w:rsidRPr="00B91320">
        <w:rPr>
          <w:rFonts w:eastAsiaTheme="minorHAnsi"/>
          <w:b/>
          <w:bCs/>
          <w:iCs/>
          <w:sz w:val="22"/>
          <w:szCs w:val="22"/>
          <w:lang w:val="en-US"/>
        </w:rPr>
        <w:lastRenderedPageBreak/>
        <w:t>The Inter-American Teacher Education Network (ITEN)</w:t>
      </w:r>
    </w:p>
    <w:p w14:paraId="74F88FDA" w14:textId="77777777" w:rsidR="00A508F2" w:rsidRPr="00B91320" w:rsidRDefault="00A508F2" w:rsidP="00B91320">
      <w:pPr>
        <w:ind w:left="720"/>
        <w:jc w:val="both"/>
        <w:rPr>
          <w:rFonts w:eastAsiaTheme="minorHAnsi"/>
          <w:b/>
          <w:bCs/>
          <w:i/>
          <w:iCs/>
          <w:sz w:val="22"/>
          <w:szCs w:val="22"/>
          <w:lang w:val="en-US"/>
        </w:rPr>
      </w:pPr>
    </w:p>
    <w:p w14:paraId="7EB3A703" w14:textId="77777777" w:rsidR="00A508F2" w:rsidRPr="00B91320" w:rsidRDefault="00A508F2" w:rsidP="00B91320">
      <w:pPr>
        <w:numPr>
          <w:ilvl w:val="1"/>
          <w:numId w:val="38"/>
        </w:numPr>
        <w:jc w:val="both"/>
        <w:rPr>
          <w:bCs/>
          <w:sz w:val="22"/>
          <w:szCs w:val="22"/>
          <w:lang w:val="en-US"/>
        </w:rPr>
      </w:pPr>
      <w:r w:rsidRPr="00B91320">
        <w:rPr>
          <w:bCs/>
          <w:sz w:val="22"/>
          <w:szCs w:val="22"/>
          <w:lang w:val="en-US"/>
        </w:rPr>
        <w:t>Improved the capacity of over 86,500 educators from 34 member states to provide quality STEM education through the webinar series “COVID-19: Teaching STEM in Quarantine.”</w:t>
      </w:r>
    </w:p>
    <w:p w14:paraId="4D1B1201" w14:textId="77777777" w:rsidR="00A508F2" w:rsidRPr="00B91320" w:rsidRDefault="00A508F2" w:rsidP="00B91320">
      <w:pPr>
        <w:ind w:left="1440"/>
        <w:jc w:val="both"/>
        <w:rPr>
          <w:bCs/>
          <w:sz w:val="22"/>
          <w:szCs w:val="22"/>
          <w:lang w:val="en-US"/>
        </w:rPr>
      </w:pPr>
      <w:r w:rsidRPr="00B91320">
        <w:rPr>
          <w:bCs/>
          <w:sz w:val="22"/>
          <w:szCs w:val="22"/>
          <w:lang w:val="en-US"/>
        </w:rPr>
        <w:t xml:space="preserve">  </w:t>
      </w:r>
    </w:p>
    <w:p w14:paraId="228E8A34" w14:textId="77777777" w:rsidR="00A508F2" w:rsidRPr="00B91320" w:rsidRDefault="00A508F2" w:rsidP="00B91320">
      <w:pPr>
        <w:numPr>
          <w:ilvl w:val="1"/>
          <w:numId w:val="38"/>
        </w:numPr>
        <w:jc w:val="both"/>
        <w:rPr>
          <w:rFonts w:eastAsiaTheme="minorHAnsi"/>
          <w:sz w:val="22"/>
          <w:szCs w:val="22"/>
          <w:lang w:val="en-US"/>
        </w:rPr>
      </w:pPr>
      <w:r w:rsidRPr="00B91320">
        <w:rPr>
          <w:rFonts w:eastAsiaTheme="minorHAnsi"/>
          <w:sz w:val="22"/>
          <w:szCs w:val="22"/>
          <w:lang w:val="en-US"/>
        </w:rPr>
        <w:t>Launched the First Hemispheric International Fellowship for STEM Teachers and provided initial Cohort of 36 classroom teachers with opportunities to improve their instructional practice, leadership skills, and contribute to international education policy development.</w:t>
      </w:r>
    </w:p>
    <w:p w14:paraId="5158BE90" w14:textId="77777777" w:rsidR="00A508F2" w:rsidRPr="00B91320" w:rsidRDefault="00A508F2" w:rsidP="00B91320">
      <w:pPr>
        <w:ind w:left="1440"/>
        <w:jc w:val="both"/>
        <w:rPr>
          <w:rFonts w:eastAsiaTheme="minorHAnsi"/>
          <w:sz w:val="22"/>
          <w:szCs w:val="22"/>
          <w:lang w:val="en-US"/>
        </w:rPr>
      </w:pPr>
    </w:p>
    <w:p w14:paraId="549373B3" w14:textId="77777777" w:rsidR="00A508F2" w:rsidRPr="00B91320" w:rsidRDefault="00A508F2" w:rsidP="00B91320">
      <w:pPr>
        <w:numPr>
          <w:ilvl w:val="0"/>
          <w:numId w:val="38"/>
        </w:numPr>
        <w:jc w:val="both"/>
        <w:rPr>
          <w:rFonts w:eastAsiaTheme="minorHAnsi"/>
          <w:b/>
          <w:bCs/>
          <w:iCs/>
          <w:sz w:val="22"/>
          <w:szCs w:val="22"/>
          <w:lang w:val="en-US"/>
        </w:rPr>
      </w:pPr>
      <w:r w:rsidRPr="00B91320">
        <w:rPr>
          <w:rFonts w:eastAsiaTheme="minorHAnsi"/>
          <w:b/>
          <w:bCs/>
          <w:iCs/>
          <w:sz w:val="22"/>
          <w:szCs w:val="22"/>
          <w:lang w:val="en-US"/>
        </w:rPr>
        <w:t>The Educational Portal of the Americas</w:t>
      </w:r>
    </w:p>
    <w:p w14:paraId="37CA8E9E" w14:textId="77777777" w:rsidR="00A508F2" w:rsidRPr="00B91320" w:rsidRDefault="00A508F2" w:rsidP="00B91320">
      <w:pPr>
        <w:ind w:left="1440"/>
        <w:jc w:val="both"/>
        <w:rPr>
          <w:rFonts w:eastAsiaTheme="minorHAnsi"/>
          <w:sz w:val="22"/>
          <w:szCs w:val="22"/>
          <w:lang w:val="en-US"/>
        </w:rPr>
      </w:pPr>
    </w:p>
    <w:p w14:paraId="70CE0F26" w14:textId="77777777" w:rsidR="00A508F2" w:rsidRPr="00B91320" w:rsidRDefault="00A508F2" w:rsidP="00B91320">
      <w:pPr>
        <w:numPr>
          <w:ilvl w:val="1"/>
          <w:numId w:val="38"/>
        </w:numPr>
        <w:jc w:val="both"/>
        <w:rPr>
          <w:rFonts w:eastAsiaTheme="minorHAnsi"/>
          <w:b/>
          <w:bCs/>
          <w:sz w:val="22"/>
          <w:szCs w:val="22"/>
          <w:lang w:val="en-US"/>
        </w:rPr>
      </w:pPr>
      <w:r w:rsidRPr="00B91320">
        <w:rPr>
          <w:rFonts w:eastAsiaTheme="minorHAnsi"/>
          <w:iCs/>
          <w:sz w:val="22"/>
          <w:szCs w:val="22"/>
          <w:lang w:val="en-US"/>
        </w:rPr>
        <w:t xml:space="preserve">Provided technological equipment to 92 primary schools and trained over 1,200 teachers in digital content integrated to the local curriculum for over 23,000 children in vulnerable environments in 5 Caribbean member states under the </w:t>
      </w:r>
      <w:r w:rsidRPr="00B91320">
        <w:rPr>
          <w:rFonts w:eastAsiaTheme="minorHAnsi"/>
          <w:sz w:val="22"/>
          <w:szCs w:val="22"/>
          <w:lang w:val="en-US"/>
        </w:rPr>
        <w:t>ProFuturo Educational Program.</w:t>
      </w:r>
    </w:p>
    <w:p w14:paraId="2C281726" w14:textId="77777777" w:rsidR="00A508F2" w:rsidRPr="00B91320" w:rsidRDefault="00A508F2" w:rsidP="00B91320">
      <w:pPr>
        <w:ind w:left="1440"/>
        <w:jc w:val="both"/>
        <w:rPr>
          <w:rFonts w:eastAsiaTheme="minorHAnsi"/>
          <w:b/>
          <w:bCs/>
          <w:sz w:val="22"/>
          <w:szCs w:val="22"/>
          <w:lang w:val="en-US"/>
        </w:rPr>
      </w:pPr>
    </w:p>
    <w:p w14:paraId="190CC77A" w14:textId="77777777" w:rsidR="00A508F2" w:rsidRPr="00B91320" w:rsidRDefault="00A508F2" w:rsidP="00B91320">
      <w:pPr>
        <w:numPr>
          <w:ilvl w:val="1"/>
          <w:numId w:val="38"/>
        </w:numPr>
        <w:jc w:val="both"/>
        <w:rPr>
          <w:rFonts w:eastAsiaTheme="minorHAnsi"/>
          <w:sz w:val="22"/>
          <w:szCs w:val="22"/>
          <w:lang w:val="en-US"/>
        </w:rPr>
      </w:pPr>
      <w:r w:rsidRPr="00B91320">
        <w:rPr>
          <w:rFonts w:eastAsiaTheme="minorHAnsi"/>
          <w:sz w:val="22"/>
          <w:szCs w:val="22"/>
          <w:lang w:val="en-US"/>
        </w:rPr>
        <w:t>Expanded the ProFuturo Educational Program to over 3,400 teachers from 26 member states to enable their participation in teacher training programs aimed at improving the capacity of teachers to deliver quality education virtually within the contexts of the pandemic.</w:t>
      </w:r>
    </w:p>
    <w:p w14:paraId="1A4D4F6A" w14:textId="77777777" w:rsidR="00A508F2" w:rsidRPr="00B91320" w:rsidRDefault="00A508F2" w:rsidP="00B91320">
      <w:pPr>
        <w:ind w:left="1440"/>
        <w:jc w:val="both"/>
        <w:rPr>
          <w:rFonts w:eastAsiaTheme="minorHAnsi"/>
          <w:b/>
          <w:bCs/>
          <w:sz w:val="22"/>
          <w:szCs w:val="22"/>
          <w:lang w:val="en-US"/>
        </w:rPr>
      </w:pPr>
    </w:p>
    <w:p w14:paraId="22EC62E9" w14:textId="77777777" w:rsidR="00A508F2" w:rsidRPr="00B91320" w:rsidRDefault="00A508F2" w:rsidP="00B91320">
      <w:pPr>
        <w:numPr>
          <w:ilvl w:val="1"/>
          <w:numId w:val="38"/>
        </w:numPr>
        <w:jc w:val="both"/>
        <w:rPr>
          <w:rFonts w:eastAsiaTheme="minorHAnsi"/>
          <w:sz w:val="22"/>
          <w:szCs w:val="22"/>
          <w:lang w:val="en-US"/>
        </w:rPr>
      </w:pPr>
      <w:r w:rsidRPr="00B91320">
        <w:rPr>
          <w:rFonts w:eastAsiaTheme="minorHAnsi"/>
          <w:sz w:val="22"/>
          <w:szCs w:val="22"/>
          <w:lang w:val="en-US"/>
        </w:rPr>
        <w:t xml:space="preserve">Signed </w:t>
      </w:r>
      <w:r w:rsidRPr="00B91320">
        <w:rPr>
          <w:rFonts w:eastAsiaTheme="minorHAnsi"/>
          <w:iCs/>
          <w:sz w:val="22"/>
          <w:szCs w:val="22"/>
          <w:lang w:val="en-US"/>
        </w:rPr>
        <w:t>“Global Classroom Project”</w:t>
      </w:r>
      <w:r w:rsidRPr="00B91320">
        <w:rPr>
          <w:rFonts w:eastAsiaTheme="minorHAnsi"/>
          <w:sz w:val="22"/>
          <w:szCs w:val="22"/>
          <w:lang w:val="en-US"/>
        </w:rPr>
        <w:t xml:space="preserve"> agreement with the Fairfax County Public Schools (FCPS) of the state of Virginia to promote the establishment of collaborative relationships between schools in Latin America and the Caribbean, and provide professional development opportunities for teachers related to SDG 4.</w:t>
      </w:r>
    </w:p>
    <w:p w14:paraId="619B5078" w14:textId="77777777" w:rsidR="00A508F2" w:rsidRPr="00B91320" w:rsidRDefault="00A508F2" w:rsidP="00B91320">
      <w:pPr>
        <w:jc w:val="both"/>
        <w:rPr>
          <w:rFonts w:eastAsiaTheme="minorHAnsi"/>
          <w:sz w:val="22"/>
          <w:szCs w:val="22"/>
          <w:lang w:val="en-US"/>
        </w:rPr>
      </w:pPr>
    </w:p>
    <w:p w14:paraId="1E6B04E8" w14:textId="77777777" w:rsidR="00A508F2" w:rsidRPr="00B91320" w:rsidRDefault="00A508F2" w:rsidP="00B91320">
      <w:pPr>
        <w:numPr>
          <w:ilvl w:val="0"/>
          <w:numId w:val="38"/>
        </w:numPr>
        <w:jc w:val="both"/>
        <w:rPr>
          <w:rFonts w:eastAsiaTheme="minorHAnsi"/>
          <w:b/>
          <w:bCs/>
          <w:iCs/>
          <w:sz w:val="22"/>
          <w:szCs w:val="22"/>
          <w:lang w:val="en-US"/>
        </w:rPr>
      </w:pPr>
      <w:r w:rsidRPr="00B91320">
        <w:rPr>
          <w:rFonts w:eastAsiaTheme="minorHAnsi"/>
          <w:b/>
          <w:bCs/>
          <w:iCs/>
          <w:sz w:val="22"/>
          <w:szCs w:val="22"/>
          <w:lang w:val="en-US"/>
        </w:rPr>
        <w:t>The OAS Scholarship and Training Programs and the Rowe Fund</w:t>
      </w:r>
    </w:p>
    <w:p w14:paraId="0AA7EEAF" w14:textId="77777777" w:rsidR="00A508F2" w:rsidRPr="00B91320" w:rsidRDefault="00A508F2" w:rsidP="00B91320">
      <w:pPr>
        <w:ind w:left="720"/>
        <w:jc w:val="both"/>
        <w:rPr>
          <w:rFonts w:eastAsiaTheme="minorHAnsi"/>
          <w:b/>
          <w:bCs/>
          <w:i/>
          <w:iCs/>
          <w:sz w:val="22"/>
          <w:szCs w:val="22"/>
          <w:lang w:val="en-US"/>
        </w:rPr>
      </w:pPr>
    </w:p>
    <w:p w14:paraId="677C5E1A" w14:textId="33453AAC" w:rsidR="00A508F2" w:rsidRPr="00B91320" w:rsidRDefault="00FD458F" w:rsidP="00B91320">
      <w:pPr>
        <w:numPr>
          <w:ilvl w:val="1"/>
          <w:numId w:val="38"/>
        </w:numPr>
        <w:jc w:val="both"/>
        <w:rPr>
          <w:rFonts w:eastAsiaTheme="minorHAnsi"/>
          <w:sz w:val="22"/>
          <w:szCs w:val="22"/>
          <w:lang w:val="en-US"/>
        </w:rPr>
      </w:pPr>
      <w:r w:rsidRPr="004E59FC">
        <w:rPr>
          <w:rFonts w:eastAsiaTheme="minorHAnsi"/>
          <w:bCs/>
          <w:sz w:val="22"/>
          <w:szCs w:val="22"/>
          <w:lang w:val="en-US"/>
        </w:rPr>
        <w:t>5</w:t>
      </w:r>
      <w:r w:rsidR="00A508F2" w:rsidRPr="004E59FC">
        <w:rPr>
          <w:rFonts w:eastAsiaTheme="minorHAnsi"/>
          <w:bCs/>
          <w:sz w:val="22"/>
          <w:szCs w:val="22"/>
          <w:lang w:val="en-US"/>
        </w:rPr>
        <w:t>,</w:t>
      </w:r>
      <w:r w:rsidRPr="004E59FC">
        <w:rPr>
          <w:rFonts w:eastAsiaTheme="minorHAnsi"/>
          <w:bCs/>
          <w:sz w:val="22"/>
          <w:szCs w:val="22"/>
          <w:lang w:val="en-US"/>
        </w:rPr>
        <w:t>983</w:t>
      </w:r>
      <w:r w:rsidR="00A508F2" w:rsidRPr="00B91320">
        <w:rPr>
          <w:rFonts w:eastAsiaTheme="minorHAnsi"/>
          <w:sz w:val="22"/>
          <w:szCs w:val="22"/>
          <w:lang w:val="en-US"/>
        </w:rPr>
        <w:t xml:space="preserve"> needs-based scholarships and interest-free loans awarded to citizens in 34 member states.</w:t>
      </w:r>
    </w:p>
    <w:p w14:paraId="293303EF" w14:textId="77777777" w:rsidR="00A508F2" w:rsidRPr="00B91320" w:rsidRDefault="00A508F2" w:rsidP="00B91320">
      <w:pPr>
        <w:ind w:left="1080"/>
        <w:jc w:val="both"/>
        <w:rPr>
          <w:rFonts w:eastAsiaTheme="minorHAnsi"/>
          <w:sz w:val="22"/>
          <w:szCs w:val="22"/>
          <w:lang w:val="en-US"/>
        </w:rPr>
      </w:pPr>
    </w:p>
    <w:p w14:paraId="252A9E4D" w14:textId="3FAD7D93" w:rsidR="00A508F2" w:rsidRDefault="00A508F2" w:rsidP="00B91320">
      <w:pPr>
        <w:pStyle w:val="ListParagraph0"/>
        <w:numPr>
          <w:ilvl w:val="1"/>
          <w:numId w:val="38"/>
        </w:numPr>
        <w:contextualSpacing/>
        <w:jc w:val="both"/>
        <w:rPr>
          <w:rFonts w:eastAsiaTheme="minorHAnsi"/>
          <w:sz w:val="22"/>
          <w:szCs w:val="22"/>
          <w:lang w:val="en-US"/>
        </w:rPr>
      </w:pPr>
      <w:r w:rsidRPr="00B91320">
        <w:rPr>
          <w:rFonts w:eastAsiaTheme="minorHAnsi"/>
          <w:sz w:val="22"/>
          <w:szCs w:val="22"/>
          <w:lang w:val="en-US"/>
        </w:rPr>
        <w:t>51 emergency scholarships totaling $102,000 granted to international students in the U.S.  to offset the financial challenges created by the pandemic and initiated fundraising campaign to provide additional emergency scholarships in 2021.</w:t>
      </w:r>
    </w:p>
    <w:p w14:paraId="7912CF30" w14:textId="77777777" w:rsidR="004E59FC" w:rsidRPr="004E59FC" w:rsidRDefault="004E59FC" w:rsidP="004E59FC">
      <w:pPr>
        <w:pStyle w:val="ListParagraph0"/>
        <w:rPr>
          <w:rFonts w:eastAsiaTheme="minorHAnsi"/>
          <w:sz w:val="22"/>
          <w:szCs w:val="22"/>
          <w:lang w:val="en-US"/>
        </w:rPr>
      </w:pPr>
    </w:p>
    <w:p w14:paraId="6F07A578" w14:textId="4F39B72A" w:rsidR="00A508F2" w:rsidRPr="00B91320" w:rsidRDefault="00A508F2" w:rsidP="00B91320">
      <w:pPr>
        <w:pStyle w:val="NoSpacing"/>
        <w:numPr>
          <w:ilvl w:val="1"/>
          <w:numId w:val="38"/>
        </w:numPr>
        <w:jc w:val="both"/>
        <w:rPr>
          <w:rFonts w:ascii="Times New Roman" w:hAnsi="Times New Roman"/>
          <w:lang w:val="en-US"/>
        </w:rPr>
      </w:pPr>
      <w:r w:rsidRPr="00B91320">
        <w:rPr>
          <w:rFonts w:ascii="Times New Roman" w:hAnsi="Times New Roman"/>
          <w:lang w:val="en-US"/>
        </w:rPr>
        <w:t>Trained 1</w:t>
      </w:r>
      <w:r w:rsidR="004E59FC">
        <w:rPr>
          <w:rFonts w:ascii="Times New Roman" w:hAnsi="Times New Roman"/>
          <w:lang w:val="en-US"/>
        </w:rPr>
        <w:t>,</w:t>
      </w:r>
      <w:r w:rsidR="00675370" w:rsidRPr="00B91320">
        <w:rPr>
          <w:rFonts w:ascii="Times New Roman" w:hAnsi="Times New Roman"/>
          <w:lang w:val="en-US"/>
        </w:rPr>
        <w:t>066</w:t>
      </w:r>
      <w:r w:rsidRPr="00B91320">
        <w:rPr>
          <w:rFonts w:ascii="Times New Roman" w:hAnsi="Times New Roman"/>
          <w:lang w:val="en-US"/>
        </w:rPr>
        <w:t xml:space="preserve"> CARICOM nationals in areas of emerging need areas in related to the pandemic, through the expanded Chilean Agency for International Development Cooperation (AGCID) Scholarship program.</w:t>
      </w:r>
    </w:p>
    <w:p w14:paraId="1363E0F6" w14:textId="77777777" w:rsidR="00A508F2" w:rsidRPr="00B91320" w:rsidRDefault="00A508F2" w:rsidP="00B91320">
      <w:pPr>
        <w:pStyle w:val="NoSpacing"/>
        <w:ind w:left="1440"/>
        <w:jc w:val="both"/>
        <w:rPr>
          <w:rFonts w:ascii="Times New Roman" w:hAnsi="Times New Roman"/>
          <w:lang w:val="en-US"/>
        </w:rPr>
      </w:pPr>
    </w:p>
    <w:p w14:paraId="79B9F449" w14:textId="77777777" w:rsidR="00A508F2" w:rsidRPr="00B91320" w:rsidRDefault="00A508F2" w:rsidP="00B91320">
      <w:pPr>
        <w:pStyle w:val="NoSpacing"/>
        <w:jc w:val="both"/>
        <w:rPr>
          <w:rFonts w:ascii="Times New Roman" w:hAnsi="Times New Roman"/>
          <w:b/>
          <w:bCs/>
          <w:u w:val="single"/>
          <w:lang w:val="en-US"/>
        </w:rPr>
      </w:pPr>
      <w:r w:rsidRPr="00B91320">
        <w:rPr>
          <w:rFonts w:ascii="Times New Roman" w:hAnsi="Times New Roman"/>
          <w:b/>
          <w:bCs/>
          <w:u w:val="single"/>
          <w:lang w:val="en-US"/>
        </w:rPr>
        <w:t xml:space="preserve">Strategic Line 4: Promote Decent, Dignified and Productive Work for all </w:t>
      </w:r>
    </w:p>
    <w:p w14:paraId="6DDD9A30" w14:textId="77777777" w:rsidR="00A508F2" w:rsidRPr="00B91320" w:rsidRDefault="00A508F2" w:rsidP="00B91320">
      <w:pPr>
        <w:pStyle w:val="NoSpacing"/>
        <w:jc w:val="both"/>
        <w:rPr>
          <w:rFonts w:ascii="Times New Roman" w:hAnsi="Times New Roman"/>
          <w:b/>
          <w:bCs/>
          <w:u w:val="single"/>
          <w:lang w:val="en-US"/>
        </w:rPr>
      </w:pPr>
    </w:p>
    <w:p w14:paraId="69712570" w14:textId="78D8E0D9" w:rsidR="00A508F2" w:rsidRPr="00B91320" w:rsidRDefault="00A508F2" w:rsidP="00B91320">
      <w:pPr>
        <w:ind w:firstLine="360"/>
        <w:jc w:val="both"/>
        <w:rPr>
          <w:rFonts w:eastAsia="Calibri"/>
          <w:sz w:val="22"/>
          <w:szCs w:val="22"/>
          <w:lang w:val="en-US"/>
        </w:rPr>
      </w:pPr>
      <w:r w:rsidRPr="00B91320">
        <w:rPr>
          <w:rFonts w:eastAsia="Calibri"/>
          <w:sz w:val="22"/>
          <w:szCs w:val="22"/>
          <w:lang w:val="en-US"/>
        </w:rPr>
        <w:t>In 2019, SEDI programs and initiatives in this area focused on the challenges and opportunities of the Fourth Industrial Revolution (4IR) as they shape the future of work and accelerate changes in the labor market. Following the onset of the pandemic, SEDI´s work on labor and employment has focused on helping member states to address the labor impacts</w:t>
      </w:r>
      <w:r w:rsidR="001901EF" w:rsidRPr="00B91320">
        <w:rPr>
          <w:rFonts w:eastAsia="Calibri"/>
          <w:sz w:val="22"/>
          <w:szCs w:val="22"/>
          <w:lang w:val="en-US"/>
        </w:rPr>
        <w:t>,</w:t>
      </w:r>
      <w:r w:rsidRPr="00B91320">
        <w:rPr>
          <w:rFonts w:eastAsia="Calibri"/>
          <w:sz w:val="22"/>
          <w:szCs w:val="22"/>
          <w:lang w:val="en-US"/>
        </w:rPr>
        <w:t xml:space="preserve"> including disrupted labor markets and worsened unemployment and labor conditions</w:t>
      </w:r>
      <w:r w:rsidR="001901EF" w:rsidRPr="00B91320">
        <w:rPr>
          <w:rFonts w:eastAsia="Calibri"/>
          <w:sz w:val="22"/>
          <w:szCs w:val="22"/>
          <w:lang w:val="en-US"/>
        </w:rPr>
        <w:t>,</w:t>
      </w:r>
      <w:r w:rsidRPr="00B91320">
        <w:rPr>
          <w:rFonts w:eastAsia="Calibri"/>
          <w:sz w:val="22"/>
          <w:szCs w:val="22"/>
          <w:lang w:val="en-US"/>
        </w:rPr>
        <w:t xml:space="preserve"> while creating conditions for a sustainable recovery. </w:t>
      </w:r>
    </w:p>
    <w:p w14:paraId="34B61939" w14:textId="5DEB139A" w:rsidR="00E81EDF" w:rsidRDefault="00E81EDF" w:rsidP="00B91320">
      <w:pPr>
        <w:jc w:val="both"/>
        <w:rPr>
          <w:rFonts w:eastAsia="Calibri"/>
          <w:sz w:val="22"/>
          <w:szCs w:val="22"/>
          <w:lang w:val="en-US"/>
        </w:rPr>
      </w:pPr>
      <w:r>
        <w:rPr>
          <w:rFonts w:eastAsia="Calibri"/>
          <w:sz w:val="22"/>
          <w:szCs w:val="22"/>
          <w:lang w:val="en-US"/>
        </w:rPr>
        <w:br w:type="page"/>
      </w:r>
    </w:p>
    <w:p w14:paraId="1E5BF335" w14:textId="77777777" w:rsidR="00A508F2" w:rsidRPr="00B91320" w:rsidRDefault="00A508F2" w:rsidP="00B91320">
      <w:pPr>
        <w:jc w:val="both"/>
        <w:rPr>
          <w:rFonts w:eastAsia="Calibri"/>
          <w:sz w:val="22"/>
          <w:szCs w:val="22"/>
          <w:lang w:val="en-US"/>
        </w:rPr>
      </w:pPr>
    </w:p>
    <w:p w14:paraId="48F269E3" w14:textId="77777777" w:rsidR="00A508F2" w:rsidRPr="00B91320" w:rsidRDefault="00A508F2" w:rsidP="00B91320">
      <w:pPr>
        <w:pStyle w:val="ListParagraph0"/>
        <w:numPr>
          <w:ilvl w:val="0"/>
          <w:numId w:val="40"/>
        </w:numPr>
        <w:contextualSpacing/>
        <w:jc w:val="both"/>
        <w:rPr>
          <w:b/>
          <w:i/>
          <w:sz w:val="22"/>
          <w:szCs w:val="22"/>
          <w:lang w:val="en-US"/>
        </w:rPr>
      </w:pPr>
      <w:r w:rsidRPr="00B91320">
        <w:rPr>
          <w:b/>
          <w:sz w:val="22"/>
          <w:szCs w:val="22"/>
          <w:lang w:val="en-US"/>
        </w:rPr>
        <w:t>The Inter-American Conference of Ministers of Labor (IACML</w:t>
      </w:r>
      <w:r w:rsidRPr="00B91320">
        <w:rPr>
          <w:b/>
          <w:i/>
          <w:sz w:val="22"/>
          <w:szCs w:val="22"/>
          <w:lang w:val="en-US"/>
        </w:rPr>
        <w:t>)</w:t>
      </w:r>
    </w:p>
    <w:p w14:paraId="16D4FC90" w14:textId="77777777" w:rsidR="00A508F2" w:rsidRPr="00B91320" w:rsidRDefault="00A508F2" w:rsidP="00B91320">
      <w:pPr>
        <w:pStyle w:val="ListParagraph0"/>
        <w:ind w:left="360"/>
        <w:jc w:val="both"/>
        <w:rPr>
          <w:b/>
          <w:i/>
          <w:sz w:val="22"/>
          <w:szCs w:val="22"/>
          <w:lang w:val="en-US"/>
        </w:rPr>
      </w:pPr>
    </w:p>
    <w:p w14:paraId="03E9E4A7" w14:textId="77777777" w:rsidR="00A508F2" w:rsidRPr="00B91320" w:rsidRDefault="00A508F2" w:rsidP="00B91320">
      <w:pPr>
        <w:pStyle w:val="NoSpacing"/>
        <w:numPr>
          <w:ilvl w:val="1"/>
          <w:numId w:val="38"/>
        </w:numPr>
        <w:jc w:val="both"/>
        <w:rPr>
          <w:rFonts w:ascii="Times New Roman" w:hAnsi="Times New Roman"/>
          <w:lang w:val="en-US"/>
        </w:rPr>
      </w:pPr>
      <w:r w:rsidRPr="00B91320">
        <w:rPr>
          <w:rFonts w:ascii="Times New Roman" w:hAnsi="Times New Roman"/>
          <w:lang w:val="en-US"/>
        </w:rPr>
        <w:t xml:space="preserve">Launched RIAL website and shared over 300 measures adopted by the ministries of labor of member states to protect workers, employment, and income in response to the pandemic. </w:t>
      </w:r>
    </w:p>
    <w:p w14:paraId="3EF580F5" w14:textId="77777777" w:rsidR="00A508F2" w:rsidRPr="00B91320" w:rsidRDefault="00A508F2" w:rsidP="00B91320">
      <w:pPr>
        <w:pStyle w:val="NoSpacing"/>
        <w:ind w:left="1440"/>
        <w:jc w:val="both"/>
        <w:rPr>
          <w:rFonts w:ascii="Times New Roman" w:hAnsi="Times New Roman"/>
          <w:lang w:val="en-US"/>
        </w:rPr>
      </w:pPr>
    </w:p>
    <w:p w14:paraId="6B6109DF" w14:textId="77777777" w:rsidR="00A508F2" w:rsidRPr="00B91320" w:rsidRDefault="00A508F2" w:rsidP="00B91320">
      <w:pPr>
        <w:pStyle w:val="NoSpacing"/>
        <w:numPr>
          <w:ilvl w:val="1"/>
          <w:numId w:val="38"/>
        </w:numPr>
        <w:jc w:val="both"/>
        <w:rPr>
          <w:rFonts w:ascii="Times New Roman" w:hAnsi="Times New Roman"/>
          <w:lang w:val="en-US"/>
        </w:rPr>
      </w:pPr>
      <w:r w:rsidRPr="00B91320">
        <w:rPr>
          <w:rFonts w:ascii="Times New Roman" w:hAnsi="Times New Roman"/>
          <w:lang w:val="en-US"/>
        </w:rPr>
        <w:t xml:space="preserve">Published “Repository of Deconfinement and Return to Work Guides and Protocols” on the RIAL website to provide  ministries of labor of the Americas with information on the actions taken by countries within and outside the region to ease confinement measures, return to the workplace, and ensure the safety and health of workers.  </w:t>
      </w:r>
    </w:p>
    <w:p w14:paraId="04C4AC2C" w14:textId="77777777" w:rsidR="00A508F2" w:rsidRPr="00B91320" w:rsidRDefault="00A508F2" w:rsidP="00B91320">
      <w:pPr>
        <w:pStyle w:val="NoSpacing"/>
        <w:jc w:val="both"/>
        <w:rPr>
          <w:rFonts w:ascii="Times New Roman" w:hAnsi="Times New Roman"/>
          <w:lang w:val="en-US"/>
        </w:rPr>
      </w:pPr>
    </w:p>
    <w:p w14:paraId="1C0A700D" w14:textId="77777777" w:rsidR="00D91597" w:rsidRPr="00B91320" w:rsidRDefault="00D91597" w:rsidP="00B91320">
      <w:pPr>
        <w:pStyle w:val="NoSpacing"/>
        <w:numPr>
          <w:ilvl w:val="1"/>
          <w:numId w:val="38"/>
        </w:numPr>
        <w:jc w:val="both"/>
        <w:rPr>
          <w:rFonts w:ascii="Times New Roman" w:hAnsi="Times New Roman"/>
          <w:lang w:val="en-US"/>
        </w:rPr>
      </w:pPr>
      <w:r w:rsidRPr="00B91320">
        <w:rPr>
          <w:rFonts w:ascii="Times New Roman" w:hAnsi="Times New Roman"/>
          <w:lang w:val="en-US"/>
        </w:rPr>
        <w:t xml:space="preserve">Convened Ministries of Labor, social actors, and international organizations to analyze policy recommendations and exchange experiences on key areas of labor administration, in the framework of the IACML Working Groups meetings, and following the pandemic, critical issues such as telework and the platform economy, the gender dimension of the crisis, expanding social protection coverage, reinforcing social dialogue, and upholding occupational health and safety.  </w:t>
      </w:r>
    </w:p>
    <w:p w14:paraId="138D0CD6" w14:textId="77777777" w:rsidR="00A508F2" w:rsidRPr="00B91320" w:rsidRDefault="00A508F2" w:rsidP="00B91320">
      <w:pPr>
        <w:pStyle w:val="NoSpacing"/>
        <w:jc w:val="both"/>
        <w:rPr>
          <w:rFonts w:ascii="Times New Roman" w:hAnsi="Times New Roman"/>
          <w:lang w:val="en-US"/>
        </w:rPr>
      </w:pPr>
    </w:p>
    <w:p w14:paraId="2532239E" w14:textId="77777777" w:rsidR="00A508F2" w:rsidRPr="00B91320" w:rsidRDefault="00A508F2" w:rsidP="00B91320">
      <w:pPr>
        <w:pStyle w:val="NoSpacing"/>
        <w:jc w:val="both"/>
        <w:rPr>
          <w:rFonts w:ascii="Times New Roman" w:hAnsi="Times New Roman"/>
          <w:b/>
          <w:bCs/>
          <w:u w:val="single"/>
          <w:lang w:val="en-US"/>
        </w:rPr>
      </w:pPr>
      <w:r w:rsidRPr="00B91320">
        <w:rPr>
          <w:rFonts w:ascii="Times New Roman" w:hAnsi="Times New Roman"/>
          <w:b/>
          <w:bCs/>
          <w:u w:val="single"/>
          <w:lang w:val="en-US"/>
        </w:rPr>
        <w:t xml:space="preserve">Strategic Line 5: Foster Development Cooperation and Establish Partnerships </w:t>
      </w:r>
    </w:p>
    <w:p w14:paraId="0F8D2EE1" w14:textId="36E8EA4C" w:rsidR="00A508F2" w:rsidRPr="00B91320" w:rsidRDefault="00A508F2" w:rsidP="00B91320">
      <w:pPr>
        <w:jc w:val="both"/>
        <w:rPr>
          <w:rFonts w:eastAsiaTheme="minorHAnsi"/>
          <w:sz w:val="22"/>
          <w:szCs w:val="22"/>
          <w:lang w:val="en-US"/>
        </w:rPr>
      </w:pPr>
    </w:p>
    <w:p w14:paraId="267C7888" w14:textId="5A890E3E" w:rsidR="006C77B3" w:rsidRPr="004E59FC" w:rsidRDefault="006C77B3" w:rsidP="00B91320">
      <w:pPr>
        <w:pStyle w:val="ListParagraph0"/>
        <w:numPr>
          <w:ilvl w:val="0"/>
          <w:numId w:val="40"/>
        </w:numPr>
        <w:contextualSpacing/>
        <w:jc w:val="both"/>
        <w:rPr>
          <w:rFonts w:eastAsiaTheme="minorHAnsi"/>
          <w:sz w:val="22"/>
          <w:szCs w:val="22"/>
          <w:lang w:val="en-US"/>
        </w:rPr>
      </w:pPr>
      <w:r w:rsidRPr="004E59FC">
        <w:rPr>
          <w:b/>
          <w:sz w:val="22"/>
          <w:szCs w:val="22"/>
          <w:lang w:val="en-US"/>
        </w:rPr>
        <w:t>The OAS Development Cooperation Fund (DCF)</w:t>
      </w:r>
    </w:p>
    <w:p w14:paraId="56F439B0" w14:textId="77777777" w:rsidR="004E59FC" w:rsidRPr="00B91320" w:rsidRDefault="004E59FC" w:rsidP="004E59FC">
      <w:pPr>
        <w:pStyle w:val="ListParagraph0"/>
        <w:ind w:left="360"/>
        <w:contextualSpacing/>
        <w:jc w:val="both"/>
        <w:rPr>
          <w:rFonts w:eastAsiaTheme="minorHAnsi"/>
          <w:sz w:val="22"/>
          <w:szCs w:val="22"/>
          <w:lang w:val="en-US"/>
        </w:rPr>
      </w:pPr>
    </w:p>
    <w:p w14:paraId="364C3658" w14:textId="77777777" w:rsidR="00A508F2" w:rsidRPr="00B91320" w:rsidRDefault="00A508F2" w:rsidP="00B91320">
      <w:pPr>
        <w:pStyle w:val="NoSpacing"/>
        <w:ind w:firstLine="720"/>
        <w:jc w:val="both"/>
        <w:rPr>
          <w:rFonts w:ascii="Times New Roman" w:hAnsi="Times New Roman"/>
          <w:lang w:val="en-US"/>
        </w:rPr>
      </w:pPr>
      <w:r w:rsidRPr="00B91320">
        <w:rPr>
          <w:rFonts w:ascii="Times New Roman" w:hAnsi="Times New Roman"/>
          <w:lang w:val="en-US"/>
        </w:rPr>
        <w:t xml:space="preserve">Implementation of the 17 DCF programs across the region in the three priority areas of the Inter-American Education Agenda (IEA) was disrupted to varying degrees with the onset of the pandemic.  As member states have put in place response mechanisms, the implementation deadline has been extended to December 31, 2021 and the programs adapted to reflect the local conditions and align with emerging national priorities. </w:t>
      </w:r>
      <w:r w:rsidRPr="00B91320">
        <w:rPr>
          <w:rFonts w:ascii="Times New Roman" w:eastAsiaTheme="minorHAnsi" w:hAnsi="Times New Roman"/>
          <w:lang w:val="en-US"/>
        </w:rPr>
        <w:t>To date, over 5,000 citizens have been impacted by these DCF programs.</w:t>
      </w:r>
    </w:p>
    <w:p w14:paraId="24CDA82F" w14:textId="692E87AE" w:rsidR="00A508F2" w:rsidRPr="00B91320" w:rsidRDefault="00A508F2" w:rsidP="00B91320">
      <w:pPr>
        <w:pStyle w:val="NoSpacing"/>
        <w:jc w:val="both"/>
        <w:rPr>
          <w:rFonts w:ascii="Times New Roman" w:hAnsi="Times New Roman"/>
          <w:lang w:val="en-US"/>
        </w:rPr>
      </w:pPr>
    </w:p>
    <w:p w14:paraId="1E1FB353" w14:textId="2E836C11" w:rsidR="00435EAD" w:rsidRPr="004E59FC" w:rsidRDefault="00435EAD" w:rsidP="00B91320">
      <w:pPr>
        <w:pStyle w:val="ListParagraph0"/>
        <w:numPr>
          <w:ilvl w:val="0"/>
          <w:numId w:val="40"/>
        </w:numPr>
        <w:contextualSpacing/>
        <w:jc w:val="both"/>
        <w:rPr>
          <w:rFonts w:eastAsiaTheme="minorHAnsi"/>
          <w:sz w:val="22"/>
          <w:szCs w:val="22"/>
          <w:lang w:val="en-US"/>
        </w:rPr>
      </w:pPr>
      <w:r w:rsidRPr="004E59FC">
        <w:rPr>
          <w:b/>
          <w:sz w:val="22"/>
          <w:szCs w:val="22"/>
          <w:lang w:val="en-US"/>
        </w:rPr>
        <w:t>The Inter-American Cooperation Network (CooperaNet)</w:t>
      </w:r>
    </w:p>
    <w:p w14:paraId="02D59E0D" w14:textId="77777777" w:rsidR="004E59FC" w:rsidRPr="00B91320" w:rsidRDefault="004E59FC" w:rsidP="004E59FC">
      <w:pPr>
        <w:pStyle w:val="ListParagraph0"/>
        <w:ind w:left="360"/>
        <w:contextualSpacing/>
        <w:jc w:val="both"/>
        <w:rPr>
          <w:rFonts w:eastAsiaTheme="minorHAnsi"/>
          <w:sz w:val="22"/>
          <w:szCs w:val="22"/>
          <w:lang w:val="en-US"/>
        </w:rPr>
      </w:pPr>
    </w:p>
    <w:p w14:paraId="00B9E13B" w14:textId="77777777" w:rsidR="00A508F2" w:rsidRPr="00B91320" w:rsidRDefault="00A508F2" w:rsidP="00B91320">
      <w:pPr>
        <w:pStyle w:val="NoSpacing"/>
        <w:ind w:firstLine="360"/>
        <w:jc w:val="both"/>
        <w:rPr>
          <w:rFonts w:ascii="Times New Roman" w:hAnsi="Times New Roman"/>
          <w:lang w:val="en-US"/>
        </w:rPr>
      </w:pPr>
      <w:r w:rsidRPr="00B91320">
        <w:rPr>
          <w:rFonts w:ascii="Times New Roman" w:hAnsi="Times New Roman"/>
          <w:lang w:val="en-US"/>
        </w:rPr>
        <w:t>The Inter-American Cooperation Network (CooperaNet), SEDI’s online platform for development cooperation launched in 2020, has provided a consolidated space for the optimization of partnerships, building of alliances and networks, leveraging of development assistance, and meeting the need for more demand-driven technical cooperation in the Americas, while also facilitating the regional attainment of the Sustainable Development Goals (SDGs). The platform is also serving as an online hub for increased interaction and sharing of knowledge and experiences among cooperation authorities in the response of member states to the pandemic.</w:t>
      </w:r>
    </w:p>
    <w:p w14:paraId="760232DA" w14:textId="77777777" w:rsidR="00A508F2" w:rsidRPr="00B91320" w:rsidRDefault="00A508F2" w:rsidP="00B91320">
      <w:pPr>
        <w:pStyle w:val="NoSpacing"/>
        <w:jc w:val="both"/>
        <w:rPr>
          <w:rFonts w:ascii="Times New Roman" w:hAnsi="Times New Roman"/>
          <w:lang w:val="en-US"/>
        </w:rPr>
      </w:pPr>
    </w:p>
    <w:p w14:paraId="006B2E22" w14:textId="77777777" w:rsidR="00A508F2" w:rsidRPr="00B91320" w:rsidRDefault="00A508F2" w:rsidP="00B91320">
      <w:pPr>
        <w:pStyle w:val="ListParagraph0"/>
        <w:numPr>
          <w:ilvl w:val="1"/>
          <w:numId w:val="40"/>
        </w:numPr>
        <w:contextualSpacing/>
        <w:jc w:val="both"/>
        <w:rPr>
          <w:rFonts w:eastAsiaTheme="minorHAnsi"/>
          <w:sz w:val="22"/>
          <w:szCs w:val="22"/>
          <w:lang w:val="en-US"/>
        </w:rPr>
      </w:pPr>
      <w:r w:rsidRPr="00B91320">
        <w:rPr>
          <w:sz w:val="22"/>
          <w:szCs w:val="22"/>
          <w:lang w:val="en-US"/>
        </w:rPr>
        <w:t>Published 226 cooperation offers related to development focus areas and 8 cooperation needs in the “Cooperation Exchange” from programs in execution in the framework of the DCF.</w:t>
      </w:r>
    </w:p>
    <w:p w14:paraId="2AD57949" w14:textId="77777777" w:rsidR="00A508F2" w:rsidRPr="00B91320" w:rsidRDefault="00A508F2" w:rsidP="00B91320">
      <w:pPr>
        <w:pStyle w:val="ListParagraph0"/>
        <w:ind w:left="1080"/>
        <w:jc w:val="both"/>
        <w:rPr>
          <w:rFonts w:eastAsiaTheme="minorHAnsi"/>
          <w:sz w:val="22"/>
          <w:szCs w:val="22"/>
          <w:lang w:val="en-US"/>
        </w:rPr>
      </w:pPr>
    </w:p>
    <w:p w14:paraId="5A9AC26E" w14:textId="77777777" w:rsidR="00A508F2" w:rsidRPr="00B91320" w:rsidRDefault="00A508F2" w:rsidP="00B91320">
      <w:pPr>
        <w:pStyle w:val="ListParagraph0"/>
        <w:numPr>
          <w:ilvl w:val="1"/>
          <w:numId w:val="40"/>
        </w:numPr>
        <w:contextualSpacing/>
        <w:jc w:val="both"/>
        <w:rPr>
          <w:rFonts w:eastAsiaTheme="minorHAnsi"/>
          <w:sz w:val="22"/>
          <w:szCs w:val="22"/>
          <w:lang w:val="en-US"/>
        </w:rPr>
      </w:pPr>
      <w:r w:rsidRPr="00B91320">
        <w:rPr>
          <w:sz w:val="22"/>
          <w:szCs w:val="22"/>
          <w:lang w:val="en-US"/>
        </w:rPr>
        <w:t>Published “Open Call for COVID-19 Offers and Needs” on platform to increase knowledge sharing cooperation related to the pandemic.</w:t>
      </w:r>
    </w:p>
    <w:p w14:paraId="291DBEA4" w14:textId="0C328717" w:rsidR="00A508F2" w:rsidRPr="00B91320" w:rsidRDefault="00A508F2" w:rsidP="00B91320">
      <w:pPr>
        <w:suppressAutoHyphens/>
        <w:ind w:left="2160"/>
        <w:contextualSpacing/>
        <w:jc w:val="both"/>
        <w:rPr>
          <w:rFonts w:eastAsia="Cambria"/>
          <w:sz w:val="22"/>
          <w:szCs w:val="22"/>
          <w:lang w:val="en-US"/>
        </w:rPr>
      </w:pPr>
    </w:p>
    <w:p w14:paraId="43F2E136" w14:textId="77777777" w:rsidR="00161E47" w:rsidRPr="00B91320" w:rsidRDefault="00161E47" w:rsidP="00B91320">
      <w:pPr>
        <w:ind w:firstLine="720"/>
        <w:jc w:val="both"/>
        <w:rPr>
          <w:sz w:val="22"/>
          <w:szCs w:val="22"/>
          <w:lang w:val="en-US"/>
        </w:rPr>
      </w:pPr>
      <w:bookmarkStart w:id="14" w:name="_Toc257104111"/>
      <w:r w:rsidRPr="00B91320">
        <w:rPr>
          <w:sz w:val="22"/>
          <w:szCs w:val="22"/>
          <w:lang w:val="en-US"/>
        </w:rPr>
        <w:t>In addition, during 2019-2020, SEDI provided support to several meetings of ministers and high-level authorities:</w:t>
      </w:r>
    </w:p>
    <w:p w14:paraId="57B6BAF8" w14:textId="77777777" w:rsidR="00161E47" w:rsidRPr="00B91320" w:rsidRDefault="00161E47" w:rsidP="00B91320">
      <w:pPr>
        <w:jc w:val="both"/>
        <w:rPr>
          <w:rFonts w:eastAsia="MS Mincho"/>
          <w:sz w:val="22"/>
          <w:szCs w:val="22"/>
          <w:lang w:val="en-US"/>
        </w:rPr>
      </w:pPr>
    </w:p>
    <w:p w14:paraId="182F9A95" w14:textId="77777777" w:rsidR="00161E47" w:rsidRPr="00B91320" w:rsidRDefault="00161E47" w:rsidP="00B91320">
      <w:pPr>
        <w:numPr>
          <w:ilvl w:val="0"/>
          <w:numId w:val="28"/>
        </w:numPr>
        <w:ind w:left="1440" w:hanging="720"/>
        <w:jc w:val="both"/>
        <w:textAlignment w:val="baseline"/>
        <w:rPr>
          <w:bCs/>
          <w:color w:val="000000"/>
          <w:sz w:val="22"/>
          <w:szCs w:val="22"/>
          <w:lang w:val="en-US"/>
        </w:rPr>
      </w:pPr>
      <w:r w:rsidRPr="00B91320">
        <w:rPr>
          <w:bCs/>
          <w:color w:val="000000"/>
          <w:sz w:val="22"/>
          <w:szCs w:val="22"/>
          <w:lang w:val="en-US"/>
        </w:rPr>
        <w:lastRenderedPageBreak/>
        <w:t>Tenth Inter-American Meeting of Ministers of Education within the CIDI framework, held in Washington, D.C., July 8-9, 2019;</w:t>
      </w:r>
    </w:p>
    <w:p w14:paraId="7549FB7A" w14:textId="77777777" w:rsidR="00161E47" w:rsidRPr="00B91320" w:rsidRDefault="00161E47" w:rsidP="00B91320">
      <w:pPr>
        <w:numPr>
          <w:ilvl w:val="0"/>
          <w:numId w:val="28"/>
        </w:numPr>
        <w:ind w:left="1440" w:hanging="720"/>
        <w:jc w:val="both"/>
        <w:textAlignment w:val="baseline"/>
        <w:rPr>
          <w:bCs/>
          <w:color w:val="000000"/>
          <w:sz w:val="22"/>
          <w:szCs w:val="22"/>
          <w:lang w:val="en-US"/>
        </w:rPr>
      </w:pPr>
      <w:r w:rsidRPr="00B91320">
        <w:rPr>
          <w:bCs/>
          <w:color w:val="000000"/>
          <w:sz w:val="22"/>
          <w:szCs w:val="22"/>
          <w:lang w:val="en-US"/>
        </w:rPr>
        <w:t>Twentieth Meeting of the Executive Committee of the Inter-American Committee on Ports (CECIP), held on the island of Roatán, July 17, 2019;</w:t>
      </w:r>
    </w:p>
    <w:p w14:paraId="32415DC0" w14:textId="77777777" w:rsidR="00161E47" w:rsidRPr="00B91320" w:rsidRDefault="00161E47" w:rsidP="00B91320">
      <w:pPr>
        <w:numPr>
          <w:ilvl w:val="0"/>
          <w:numId w:val="28"/>
        </w:numPr>
        <w:ind w:left="1440" w:hanging="720"/>
        <w:jc w:val="both"/>
        <w:textAlignment w:val="baseline"/>
        <w:rPr>
          <w:bCs/>
          <w:color w:val="000000"/>
          <w:sz w:val="22"/>
          <w:szCs w:val="22"/>
          <w:lang w:val="en-US"/>
        </w:rPr>
      </w:pPr>
      <w:r w:rsidRPr="00B91320">
        <w:rPr>
          <w:bCs/>
          <w:color w:val="000000"/>
          <w:sz w:val="22"/>
          <w:szCs w:val="22"/>
          <w:lang w:val="en-US"/>
        </w:rPr>
        <w:t>Eighth Meeting of Ministers of Culture and Highest Appropriate Authorities in the CIDI framework, held in Bridgetown, Barbados, September 19-20, 2019;</w:t>
      </w:r>
    </w:p>
    <w:p w14:paraId="10B64DEB" w14:textId="77777777" w:rsidR="00161E47" w:rsidRPr="00B91320" w:rsidRDefault="00161E47" w:rsidP="00B91320">
      <w:pPr>
        <w:numPr>
          <w:ilvl w:val="0"/>
          <w:numId w:val="28"/>
        </w:numPr>
        <w:ind w:left="1440" w:hanging="720"/>
        <w:jc w:val="both"/>
        <w:textAlignment w:val="baseline"/>
        <w:rPr>
          <w:bCs/>
          <w:color w:val="000000"/>
          <w:sz w:val="22"/>
          <w:szCs w:val="22"/>
          <w:lang w:val="en-US"/>
        </w:rPr>
      </w:pPr>
      <w:r w:rsidRPr="00B91320">
        <w:rPr>
          <w:bCs/>
          <w:color w:val="000000"/>
          <w:sz w:val="22"/>
          <w:szCs w:val="22"/>
          <w:lang w:val="en-US"/>
        </w:rPr>
        <w:t>Meeting of the Working Groups of the Inter-American Conference of Ministers of Labor, held in Quito, Ecuador, December 305, 2019; </w:t>
      </w:r>
    </w:p>
    <w:p w14:paraId="3CD7E891" w14:textId="77777777" w:rsidR="00161E47" w:rsidRPr="00B91320" w:rsidRDefault="00161E47" w:rsidP="00B91320">
      <w:pPr>
        <w:numPr>
          <w:ilvl w:val="0"/>
          <w:numId w:val="28"/>
        </w:numPr>
        <w:ind w:left="1440" w:hanging="720"/>
        <w:jc w:val="both"/>
        <w:textAlignment w:val="baseline"/>
        <w:rPr>
          <w:rFonts w:eastAsia="MS Mincho"/>
          <w:sz w:val="22"/>
          <w:szCs w:val="22"/>
          <w:lang w:val="en-US"/>
        </w:rPr>
      </w:pPr>
      <w:r w:rsidRPr="00B91320">
        <w:rPr>
          <w:bCs/>
          <w:color w:val="000000"/>
          <w:sz w:val="22"/>
          <w:szCs w:val="22"/>
          <w:lang w:val="en-US"/>
        </w:rPr>
        <w:t>Twelfth Americas Exchange for Competitiveness held in Santiago, Chile, October 6-10, 2019;</w:t>
      </w:r>
    </w:p>
    <w:p w14:paraId="4201E55B" w14:textId="77777777" w:rsidR="00161E47" w:rsidRPr="00B91320" w:rsidRDefault="00161E47" w:rsidP="00B91320">
      <w:pPr>
        <w:numPr>
          <w:ilvl w:val="0"/>
          <w:numId w:val="28"/>
        </w:numPr>
        <w:ind w:left="1440" w:hanging="720"/>
        <w:jc w:val="both"/>
        <w:textAlignment w:val="baseline"/>
        <w:rPr>
          <w:bCs/>
          <w:color w:val="000000"/>
          <w:sz w:val="22"/>
          <w:szCs w:val="22"/>
          <w:lang w:val="en-US"/>
        </w:rPr>
      </w:pPr>
      <w:r w:rsidRPr="00B91320">
        <w:rPr>
          <w:bCs/>
          <w:color w:val="000000"/>
          <w:sz w:val="22"/>
          <w:szCs w:val="22"/>
          <w:lang w:val="en-US"/>
        </w:rPr>
        <w:t>Fourth Ministerial Meeting of the Energy and Climate Partnership of the Americas (ECPA), held in Kingstown, Jamaica, February 27-28, 2020; and</w:t>
      </w:r>
    </w:p>
    <w:p w14:paraId="5DC8B65D" w14:textId="77777777" w:rsidR="00161E47" w:rsidRPr="00B91320" w:rsidRDefault="00161E47" w:rsidP="00B91320">
      <w:pPr>
        <w:numPr>
          <w:ilvl w:val="0"/>
          <w:numId w:val="28"/>
        </w:numPr>
        <w:ind w:left="1440" w:hanging="720"/>
        <w:jc w:val="both"/>
        <w:textAlignment w:val="baseline"/>
        <w:rPr>
          <w:bCs/>
          <w:color w:val="000000"/>
          <w:sz w:val="22"/>
          <w:szCs w:val="22"/>
          <w:lang w:val="en-US"/>
        </w:rPr>
      </w:pPr>
      <w:r w:rsidRPr="00B91320">
        <w:rPr>
          <w:bCs/>
          <w:color w:val="000000"/>
          <w:sz w:val="22"/>
          <w:szCs w:val="22"/>
          <w:lang w:val="en-US"/>
        </w:rPr>
        <w:t>Second Special Meeting of the Inter-American Committee on Tourism (CITUR) held virtually on August 14, 2020 </w:t>
      </w:r>
    </w:p>
    <w:p w14:paraId="7808F39C" w14:textId="77777777" w:rsidR="00161E47" w:rsidRPr="00B91320" w:rsidRDefault="00161E47" w:rsidP="00B91320">
      <w:pPr>
        <w:jc w:val="both"/>
        <w:rPr>
          <w:rFonts w:eastAsia="MS Mincho"/>
          <w:sz w:val="22"/>
          <w:szCs w:val="22"/>
          <w:lang w:val="en-US"/>
        </w:rPr>
      </w:pPr>
    </w:p>
    <w:p w14:paraId="0A76A21C" w14:textId="77777777" w:rsidR="00161E47" w:rsidRPr="00B91320" w:rsidRDefault="00161E47" w:rsidP="00B91320">
      <w:pPr>
        <w:ind w:firstLine="720"/>
        <w:jc w:val="both"/>
        <w:rPr>
          <w:rFonts w:eastAsia="MS Mincho"/>
          <w:sz w:val="22"/>
          <w:szCs w:val="22"/>
          <w:lang w:val="en-US"/>
        </w:rPr>
      </w:pPr>
      <w:r w:rsidRPr="00B91320">
        <w:rPr>
          <w:sz w:val="22"/>
          <w:szCs w:val="22"/>
          <w:lang w:val="en-US"/>
        </w:rPr>
        <w:t>SEDI has also been providing support for holding the upcoming meetings of ministers and high-level authorities within the CIDI framework</w:t>
      </w:r>
      <w:r w:rsidRPr="00B91320">
        <w:rPr>
          <w:rFonts w:eastAsia="MS Mincho"/>
          <w:sz w:val="22"/>
          <w:szCs w:val="22"/>
          <w:lang w:val="en-US"/>
        </w:rPr>
        <w:t xml:space="preserve">: </w:t>
      </w:r>
    </w:p>
    <w:p w14:paraId="0435B829" w14:textId="77777777" w:rsidR="00161E47" w:rsidRPr="00B91320" w:rsidRDefault="00161E47" w:rsidP="00B91320">
      <w:pPr>
        <w:jc w:val="both"/>
        <w:rPr>
          <w:sz w:val="22"/>
          <w:szCs w:val="22"/>
          <w:lang w:val="en-US"/>
        </w:rPr>
      </w:pPr>
    </w:p>
    <w:p w14:paraId="1BE6A1E9" w14:textId="77777777" w:rsidR="00161E47" w:rsidRPr="00B91320" w:rsidRDefault="00161E47" w:rsidP="00B91320">
      <w:pPr>
        <w:numPr>
          <w:ilvl w:val="0"/>
          <w:numId w:val="29"/>
        </w:numPr>
        <w:ind w:left="1440" w:hanging="720"/>
        <w:jc w:val="both"/>
        <w:textAlignment w:val="baseline"/>
        <w:rPr>
          <w:color w:val="000000"/>
          <w:sz w:val="22"/>
          <w:szCs w:val="22"/>
          <w:lang w:val="en-US"/>
        </w:rPr>
      </w:pPr>
      <w:r w:rsidRPr="00B91320">
        <w:rPr>
          <w:color w:val="000000"/>
          <w:sz w:val="22"/>
          <w:szCs w:val="22"/>
          <w:lang w:val="en-US"/>
        </w:rPr>
        <w:t>Fourth Inter-American Meeting of Ministers and High-Level Authorities on Sustainable Development, postponed until the second half of 2021;</w:t>
      </w:r>
    </w:p>
    <w:p w14:paraId="79DE3724" w14:textId="77777777" w:rsidR="00161E47" w:rsidRPr="00B91320" w:rsidRDefault="00161E47" w:rsidP="00B91320">
      <w:pPr>
        <w:numPr>
          <w:ilvl w:val="0"/>
          <w:numId w:val="29"/>
        </w:numPr>
        <w:ind w:left="1440" w:hanging="720"/>
        <w:jc w:val="both"/>
        <w:textAlignment w:val="baseline"/>
        <w:rPr>
          <w:color w:val="000000"/>
          <w:sz w:val="22"/>
          <w:szCs w:val="22"/>
          <w:lang w:val="en-US"/>
        </w:rPr>
      </w:pPr>
      <w:r w:rsidRPr="00B91320">
        <w:rPr>
          <w:color w:val="000000"/>
          <w:sz w:val="22"/>
          <w:szCs w:val="22"/>
          <w:lang w:val="en-US"/>
        </w:rPr>
        <w:t>Twelfth Regular Meeting of the Inter-American Committee on Ports (CIP), to be held in the city of Buenos Aires, August 5-7, 2020;</w:t>
      </w:r>
    </w:p>
    <w:p w14:paraId="5CF65590" w14:textId="5515FD5E" w:rsidR="00161E47" w:rsidRPr="00B91320" w:rsidRDefault="00161E47" w:rsidP="00B91320">
      <w:pPr>
        <w:numPr>
          <w:ilvl w:val="0"/>
          <w:numId w:val="29"/>
        </w:numPr>
        <w:ind w:left="1440" w:hanging="720"/>
        <w:jc w:val="both"/>
        <w:textAlignment w:val="baseline"/>
        <w:rPr>
          <w:color w:val="000000"/>
          <w:sz w:val="22"/>
          <w:szCs w:val="22"/>
          <w:lang w:val="en-US"/>
        </w:rPr>
      </w:pPr>
      <w:r w:rsidRPr="00B91320">
        <w:rPr>
          <w:color w:val="000000"/>
          <w:sz w:val="22"/>
          <w:szCs w:val="22"/>
          <w:lang w:val="en-US"/>
        </w:rPr>
        <w:t>Prospecta Americas, to be held in Mexico;</w:t>
      </w:r>
    </w:p>
    <w:p w14:paraId="713D6E52" w14:textId="77777777" w:rsidR="00161E47" w:rsidRPr="00B91320" w:rsidRDefault="00161E47" w:rsidP="00B91320">
      <w:pPr>
        <w:numPr>
          <w:ilvl w:val="0"/>
          <w:numId w:val="29"/>
        </w:numPr>
        <w:ind w:left="1440" w:hanging="720"/>
        <w:jc w:val="both"/>
        <w:textAlignment w:val="baseline"/>
        <w:rPr>
          <w:color w:val="000000"/>
          <w:sz w:val="22"/>
          <w:szCs w:val="22"/>
          <w:lang w:val="en-US"/>
        </w:rPr>
      </w:pPr>
      <w:r w:rsidRPr="00B91320">
        <w:rPr>
          <w:color w:val="000000"/>
          <w:sz w:val="22"/>
          <w:szCs w:val="22"/>
          <w:lang w:val="en-US"/>
        </w:rPr>
        <w:t>Sixth Inter-American Meeting of Ministers and High-Level Authorities of Science and Technology within the CIDI framework, postponed until 2021;</w:t>
      </w:r>
    </w:p>
    <w:p w14:paraId="5CBE270A" w14:textId="77777777" w:rsidR="00161E47" w:rsidRPr="00B91320" w:rsidRDefault="00161E47" w:rsidP="00B91320">
      <w:pPr>
        <w:numPr>
          <w:ilvl w:val="0"/>
          <w:numId w:val="29"/>
        </w:numPr>
        <w:ind w:left="1440" w:hanging="720"/>
        <w:jc w:val="both"/>
        <w:textAlignment w:val="baseline"/>
        <w:rPr>
          <w:color w:val="000000"/>
          <w:sz w:val="22"/>
          <w:szCs w:val="22"/>
          <w:lang w:val="en-US"/>
        </w:rPr>
      </w:pPr>
      <w:r w:rsidRPr="00B91320">
        <w:rPr>
          <w:color w:val="000000"/>
          <w:sz w:val="22"/>
          <w:szCs w:val="22"/>
          <w:lang w:val="en-US"/>
        </w:rPr>
        <w:t>Twenty-first Inter-American Conference of Ministers of Labor (CIMT), to be held in September 2021;</w:t>
      </w:r>
    </w:p>
    <w:p w14:paraId="05EC902A" w14:textId="77777777" w:rsidR="00161E47" w:rsidRPr="00B91320" w:rsidRDefault="00161E47" w:rsidP="00B91320">
      <w:pPr>
        <w:numPr>
          <w:ilvl w:val="0"/>
          <w:numId w:val="29"/>
        </w:numPr>
        <w:ind w:left="1440" w:hanging="720"/>
        <w:jc w:val="both"/>
        <w:textAlignment w:val="baseline"/>
        <w:rPr>
          <w:color w:val="000000"/>
          <w:sz w:val="22"/>
          <w:szCs w:val="22"/>
          <w:lang w:val="en-US"/>
        </w:rPr>
      </w:pPr>
      <w:r w:rsidRPr="00B91320">
        <w:rPr>
          <w:color w:val="000000"/>
          <w:sz w:val="22"/>
          <w:szCs w:val="22"/>
          <w:lang w:val="en-US"/>
        </w:rPr>
        <w:t>Eleventh Americas Competitiveness Forum, to be held in April 2021</w:t>
      </w:r>
      <w:r w:rsidRPr="00B91320">
        <w:rPr>
          <w:b/>
          <w:bCs/>
          <w:color w:val="000000"/>
          <w:sz w:val="22"/>
          <w:szCs w:val="22"/>
          <w:lang w:val="en-US"/>
        </w:rPr>
        <w:t>;  </w:t>
      </w:r>
    </w:p>
    <w:p w14:paraId="5F635374" w14:textId="77777777" w:rsidR="00161E47" w:rsidRPr="00B91320" w:rsidRDefault="00161E47" w:rsidP="00B91320">
      <w:pPr>
        <w:numPr>
          <w:ilvl w:val="0"/>
          <w:numId w:val="29"/>
        </w:numPr>
        <w:ind w:left="1440" w:hanging="720"/>
        <w:jc w:val="both"/>
        <w:textAlignment w:val="baseline"/>
        <w:rPr>
          <w:color w:val="000000"/>
          <w:sz w:val="22"/>
          <w:szCs w:val="22"/>
          <w:lang w:val="en-US"/>
        </w:rPr>
      </w:pPr>
      <w:r w:rsidRPr="00B91320">
        <w:rPr>
          <w:color w:val="000000"/>
          <w:sz w:val="22"/>
          <w:szCs w:val="22"/>
          <w:lang w:val="en-US"/>
        </w:rPr>
        <w:t>Twenty-fifth Inter-American Congress of Tourism Ministers, planned for 2021;</w:t>
      </w:r>
    </w:p>
    <w:p w14:paraId="00856BD3" w14:textId="77777777" w:rsidR="00161E47" w:rsidRPr="00B91320" w:rsidRDefault="00161E47" w:rsidP="00B91320">
      <w:pPr>
        <w:numPr>
          <w:ilvl w:val="0"/>
          <w:numId w:val="29"/>
        </w:numPr>
        <w:ind w:left="1440" w:hanging="720"/>
        <w:jc w:val="both"/>
        <w:textAlignment w:val="baseline"/>
        <w:rPr>
          <w:color w:val="000000"/>
          <w:sz w:val="22"/>
          <w:szCs w:val="22"/>
          <w:lang w:val="en-US"/>
        </w:rPr>
      </w:pPr>
      <w:r w:rsidRPr="00B91320">
        <w:rPr>
          <w:color w:val="000000"/>
          <w:sz w:val="22"/>
          <w:szCs w:val="22"/>
          <w:lang w:val="en-US"/>
        </w:rPr>
        <w:t>Fifth Meeting of Ministers and High-Level Authorities on Social Development, planned for 2021;</w:t>
      </w:r>
    </w:p>
    <w:p w14:paraId="19863999" w14:textId="77777777" w:rsidR="00161E47" w:rsidRPr="00B91320" w:rsidRDefault="00161E47" w:rsidP="00B91320">
      <w:pPr>
        <w:numPr>
          <w:ilvl w:val="0"/>
          <w:numId w:val="29"/>
        </w:numPr>
        <w:ind w:left="1440" w:hanging="720"/>
        <w:jc w:val="both"/>
        <w:textAlignment w:val="baseline"/>
        <w:rPr>
          <w:color w:val="000000"/>
          <w:sz w:val="22"/>
          <w:szCs w:val="22"/>
          <w:lang w:val="en-US"/>
        </w:rPr>
      </w:pPr>
      <w:r w:rsidRPr="00B91320">
        <w:rPr>
          <w:color w:val="000000"/>
          <w:sz w:val="22"/>
          <w:szCs w:val="22"/>
          <w:lang w:val="en-US"/>
        </w:rPr>
        <w:t xml:space="preserve">Seventh Inter-American Dialogue of High-Level MSME Authorities, planned for 2021; </w:t>
      </w:r>
    </w:p>
    <w:p w14:paraId="4D5C620C" w14:textId="77777777" w:rsidR="00161E47" w:rsidRPr="00B91320" w:rsidRDefault="00161E47" w:rsidP="00B91320">
      <w:pPr>
        <w:jc w:val="both"/>
        <w:rPr>
          <w:sz w:val="22"/>
          <w:szCs w:val="22"/>
          <w:lang w:val="en-US"/>
        </w:rPr>
      </w:pPr>
    </w:p>
    <w:p w14:paraId="2117B38F" w14:textId="543B1C84" w:rsidR="009A7802" w:rsidRPr="00B91320" w:rsidRDefault="00161E47" w:rsidP="00B91320">
      <w:pPr>
        <w:pStyle w:val="NoSpacing"/>
        <w:jc w:val="both"/>
        <w:rPr>
          <w:rFonts w:ascii="Times New Roman" w:hAnsi="Times New Roman"/>
          <w:lang w:val="en-US"/>
        </w:rPr>
      </w:pPr>
      <w:r w:rsidRPr="00B91320">
        <w:rPr>
          <w:rFonts w:ascii="Times New Roman" w:eastAsia="Times New Roman" w:hAnsi="Times New Roman"/>
          <w:lang w:val="en-US"/>
        </w:rPr>
        <w:tab/>
        <w:t>The websites of the executing departments report on current initiatives and additional results from concluded programs</w:t>
      </w:r>
      <w:r w:rsidR="009A7802" w:rsidRPr="00B91320">
        <w:rPr>
          <w:lang w:val="en-US"/>
        </w:rPr>
        <w:t xml:space="preserve">. </w:t>
      </w:r>
    </w:p>
    <w:p w14:paraId="255029C7" w14:textId="3E868610" w:rsidR="00C46672" w:rsidRPr="00B91320" w:rsidRDefault="00C46672" w:rsidP="00B91320">
      <w:pPr>
        <w:jc w:val="both"/>
        <w:rPr>
          <w:sz w:val="22"/>
          <w:szCs w:val="22"/>
          <w:lang w:val="en-US"/>
        </w:rPr>
      </w:pPr>
      <w:r w:rsidRPr="00B91320">
        <w:rPr>
          <w:sz w:val="22"/>
          <w:szCs w:val="22"/>
          <w:lang w:val="en-US"/>
        </w:rPr>
        <w:br w:type="page"/>
      </w:r>
    </w:p>
    <w:p w14:paraId="49D1FAD7" w14:textId="77777777" w:rsidR="009A7802" w:rsidRPr="00B91320" w:rsidRDefault="009A7802" w:rsidP="00B91320">
      <w:pPr>
        <w:jc w:val="both"/>
        <w:rPr>
          <w:sz w:val="22"/>
          <w:szCs w:val="22"/>
          <w:lang w:val="en-US"/>
        </w:rPr>
      </w:pPr>
    </w:p>
    <w:p w14:paraId="0F5F6CF2" w14:textId="0CCEDD5D" w:rsidR="009A7802" w:rsidRPr="00B91320" w:rsidRDefault="009A7802" w:rsidP="00B91320">
      <w:pPr>
        <w:jc w:val="both"/>
        <w:rPr>
          <w:rFonts w:eastAsia="MS Mincho"/>
          <w:sz w:val="22"/>
          <w:szCs w:val="22"/>
          <w:lang w:val="en-US"/>
        </w:rPr>
      </w:pPr>
    </w:p>
    <w:p w14:paraId="5AE3357D" w14:textId="77777777" w:rsidR="009A7802" w:rsidRPr="00B91320" w:rsidRDefault="009A7802" w:rsidP="00B91320">
      <w:pPr>
        <w:jc w:val="both"/>
        <w:rPr>
          <w:rFonts w:eastAsia="MS Mincho"/>
          <w:sz w:val="22"/>
          <w:szCs w:val="22"/>
          <w:lang w:val="en-US"/>
        </w:rPr>
      </w:pPr>
    </w:p>
    <w:p w14:paraId="5987D161" w14:textId="380D9FE4" w:rsidR="009A7802" w:rsidRPr="00B91320" w:rsidRDefault="009A7802" w:rsidP="00B91320">
      <w:pPr>
        <w:keepNext/>
        <w:keepLines/>
        <w:numPr>
          <w:ilvl w:val="0"/>
          <w:numId w:val="26"/>
        </w:numPr>
        <w:jc w:val="center"/>
        <w:outlineLvl w:val="0"/>
        <w:rPr>
          <w:rFonts w:eastAsia="MS Mincho"/>
          <w:sz w:val="22"/>
          <w:szCs w:val="22"/>
        </w:rPr>
      </w:pPr>
      <w:bookmarkStart w:id="15" w:name="_Toc356042049"/>
      <w:bookmarkStart w:id="16" w:name="_Toc386462095"/>
      <w:bookmarkEnd w:id="14"/>
      <w:r w:rsidRPr="00B91320">
        <w:rPr>
          <w:rFonts w:eastAsia="MS Mincho"/>
          <w:sz w:val="22"/>
          <w:szCs w:val="22"/>
        </w:rPr>
        <w:t>AN</w:t>
      </w:r>
      <w:r w:rsidR="00161E47" w:rsidRPr="00B91320">
        <w:rPr>
          <w:rFonts w:eastAsia="MS Mincho"/>
          <w:sz w:val="22"/>
          <w:szCs w:val="22"/>
        </w:rPr>
        <w:t>NEXES</w:t>
      </w:r>
      <w:bookmarkEnd w:id="15"/>
      <w:bookmarkEnd w:id="16"/>
    </w:p>
    <w:p w14:paraId="4A784F54" w14:textId="1C75AEFD" w:rsidR="009A7802" w:rsidRPr="00B91320" w:rsidRDefault="009A7802" w:rsidP="00B91320">
      <w:pPr>
        <w:keepNext/>
        <w:keepLines/>
        <w:outlineLvl w:val="0"/>
        <w:rPr>
          <w:rFonts w:eastAsia="MS Mincho"/>
          <w:sz w:val="22"/>
          <w:szCs w:val="22"/>
        </w:rPr>
      </w:pPr>
    </w:p>
    <w:p w14:paraId="69C6E67E" w14:textId="53A18C78" w:rsidR="00161E47" w:rsidRPr="00B91320" w:rsidRDefault="00161E47" w:rsidP="00B91320">
      <w:pPr>
        <w:keepNext/>
        <w:keepLines/>
        <w:outlineLvl w:val="0"/>
        <w:rPr>
          <w:rFonts w:eastAsia="MS Mincho"/>
          <w:sz w:val="22"/>
          <w:szCs w:val="22"/>
        </w:rPr>
      </w:pPr>
    </w:p>
    <w:p w14:paraId="188E9F55" w14:textId="77777777" w:rsidR="00161E47" w:rsidRPr="00B91320" w:rsidRDefault="00161E47" w:rsidP="00B91320">
      <w:pPr>
        <w:keepNext/>
        <w:keepLines/>
        <w:ind w:left="1800" w:right="-299" w:hanging="1800"/>
        <w:rPr>
          <w:sz w:val="22"/>
          <w:szCs w:val="22"/>
          <w:lang w:val="en-US" w:eastAsia="es-AR"/>
        </w:rPr>
      </w:pPr>
      <w:r w:rsidRPr="00B91320">
        <w:rPr>
          <w:sz w:val="22"/>
          <w:szCs w:val="22"/>
          <w:lang w:val="en-US" w:eastAsia="es-AR"/>
        </w:rPr>
        <w:t>Annex I</w:t>
      </w:r>
      <w:r w:rsidRPr="00B91320">
        <w:rPr>
          <w:sz w:val="22"/>
          <w:szCs w:val="22"/>
          <w:lang w:val="en-US" w:eastAsia="es-AR"/>
        </w:rPr>
        <w:tab/>
        <w:t>Annual Report of the Executive Secretariat for Integral Development 2019</w:t>
      </w:r>
    </w:p>
    <w:p w14:paraId="3283341B" w14:textId="77777777" w:rsidR="00161E47" w:rsidRPr="00D6785C" w:rsidRDefault="00161E47" w:rsidP="00B91320">
      <w:pPr>
        <w:keepNext/>
        <w:keepLines/>
        <w:ind w:left="1800" w:right="-299"/>
        <w:rPr>
          <w:sz w:val="22"/>
          <w:szCs w:val="22"/>
          <w:lang w:val="en-US" w:eastAsia="es-AR"/>
        </w:rPr>
      </w:pPr>
      <w:r w:rsidRPr="00D6785C">
        <w:rPr>
          <w:sz w:val="22"/>
          <w:szCs w:val="22"/>
          <w:lang w:val="en-US" w:eastAsia="es-AR"/>
        </w:rPr>
        <w:t xml:space="preserve">Document </w:t>
      </w:r>
      <w:r w:rsidRPr="00D6785C">
        <w:rPr>
          <w:sz w:val="22"/>
          <w:szCs w:val="22"/>
          <w:lang w:val="en-US"/>
        </w:rPr>
        <w:t>CIDI/doc.283/20 rev. 1:</w:t>
      </w:r>
      <w:r w:rsidRPr="00D6785C">
        <w:rPr>
          <w:color w:val="1F497D"/>
          <w:sz w:val="22"/>
          <w:szCs w:val="22"/>
          <w:lang w:val="en-US"/>
        </w:rPr>
        <w:t xml:space="preserve"> </w:t>
      </w:r>
      <w:r w:rsidRPr="00D6785C">
        <w:rPr>
          <w:sz w:val="22"/>
          <w:szCs w:val="22"/>
          <w:lang w:val="en-US" w:eastAsia="es-ES_tradnl"/>
        </w:rPr>
        <w:t xml:space="preserve"> </w:t>
      </w:r>
      <w:hyperlink r:id="rId138" w:history="1">
        <w:r w:rsidRPr="00D6785C">
          <w:rPr>
            <w:color w:val="0000FF"/>
            <w:sz w:val="22"/>
            <w:szCs w:val="22"/>
            <w:u w:val="single"/>
            <w:lang w:val="en-US" w:eastAsia="x-none"/>
          </w:rPr>
          <w:t>Español</w:t>
        </w:r>
      </w:hyperlink>
      <w:r w:rsidRPr="00D6785C">
        <w:rPr>
          <w:color w:val="000000"/>
          <w:sz w:val="22"/>
          <w:szCs w:val="22"/>
          <w:lang w:val="en-US" w:eastAsia="es-ES_tradnl"/>
        </w:rPr>
        <w:t xml:space="preserve"> | </w:t>
      </w:r>
      <w:hyperlink r:id="rId139" w:history="1">
        <w:r w:rsidRPr="00D6785C">
          <w:rPr>
            <w:color w:val="0000FF"/>
            <w:sz w:val="22"/>
            <w:szCs w:val="22"/>
            <w:u w:val="single"/>
            <w:lang w:val="en-US" w:eastAsia="x-none"/>
          </w:rPr>
          <w:t>English</w:t>
        </w:r>
      </w:hyperlink>
      <w:r w:rsidRPr="00D6785C">
        <w:rPr>
          <w:color w:val="0000FF"/>
          <w:sz w:val="22"/>
          <w:szCs w:val="22"/>
          <w:lang w:val="en-US" w:eastAsia="x-none"/>
        </w:rPr>
        <w:t xml:space="preserve"> | </w:t>
      </w:r>
      <w:hyperlink r:id="rId140" w:history="1">
        <w:r w:rsidRPr="00D6785C">
          <w:rPr>
            <w:color w:val="0000FF"/>
            <w:sz w:val="22"/>
            <w:szCs w:val="22"/>
            <w:u w:val="single"/>
            <w:lang w:val="en-US" w:eastAsia="x-none"/>
          </w:rPr>
          <w:t>Français</w:t>
        </w:r>
      </w:hyperlink>
      <w:r w:rsidRPr="00D6785C">
        <w:rPr>
          <w:color w:val="0000FF"/>
          <w:sz w:val="22"/>
          <w:szCs w:val="22"/>
          <w:lang w:val="en-US" w:eastAsia="x-none"/>
        </w:rPr>
        <w:t xml:space="preserve"> </w:t>
      </w:r>
      <w:r w:rsidRPr="00D6785C">
        <w:rPr>
          <w:color w:val="0000FF"/>
          <w:sz w:val="22"/>
          <w:szCs w:val="22"/>
          <w:u w:val="single"/>
          <w:lang w:val="en-US" w:eastAsia="x-none"/>
        </w:rPr>
        <w:t>|</w:t>
      </w:r>
      <w:r w:rsidRPr="00D6785C">
        <w:rPr>
          <w:color w:val="000000"/>
          <w:sz w:val="22"/>
          <w:szCs w:val="22"/>
          <w:lang w:val="en-US" w:eastAsia="es-ES_tradnl"/>
        </w:rPr>
        <w:t xml:space="preserve"> </w:t>
      </w:r>
      <w:hyperlink r:id="rId141" w:history="1">
        <w:r w:rsidRPr="00D6785C">
          <w:rPr>
            <w:color w:val="0000FF"/>
            <w:sz w:val="22"/>
            <w:szCs w:val="22"/>
            <w:u w:val="single"/>
            <w:lang w:val="en-US"/>
          </w:rPr>
          <w:t>Portugués</w:t>
        </w:r>
      </w:hyperlink>
    </w:p>
    <w:p w14:paraId="6E72BA6F" w14:textId="77777777" w:rsidR="00161E47" w:rsidRPr="00D6785C" w:rsidRDefault="00161E47" w:rsidP="00B91320">
      <w:pPr>
        <w:keepNext/>
        <w:keepLines/>
        <w:outlineLvl w:val="0"/>
        <w:rPr>
          <w:rFonts w:eastAsia="MS Mincho"/>
          <w:sz w:val="22"/>
          <w:szCs w:val="22"/>
          <w:lang w:val="en-US"/>
        </w:rPr>
      </w:pPr>
    </w:p>
    <w:p w14:paraId="4267313B" w14:textId="432C904F" w:rsidR="00161E47" w:rsidRPr="00B91320" w:rsidRDefault="00161E47" w:rsidP="00B91320">
      <w:pPr>
        <w:keepNext/>
        <w:keepLines/>
        <w:ind w:left="1800" w:hanging="1800"/>
        <w:rPr>
          <w:sz w:val="22"/>
          <w:szCs w:val="22"/>
          <w:lang w:val="en-US" w:eastAsia="es-AR"/>
        </w:rPr>
      </w:pPr>
      <w:r w:rsidRPr="00B91320">
        <w:rPr>
          <w:sz w:val="22"/>
          <w:szCs w:val="22"/>
          <w:lang w:val="en-US" w:eastAsia="es-AR"/>
        </w:rPr>
        <w:t>Annex II</w:t>
      </w:r>
      <w:r w:rsidRPr="00B91320">
        <w:rPr>
          <w:sz w:val="22"/>
          <w:szCs w:val="22"/>
          <w:lang w:val="en-US" w:eastAsia="es-AR"/>
        </w:rPr>
        <w:tab/>
        <w:t>Contributions to the Development Cooperation Fund (DCF) 201</w:t>
      </w:r>
      <w:r w:rsidR="00DF6874" w:rsidRPr="00B91320">
        <w:rPr>
          <w:sz w:val="22"/>
          <w:szCs w:val="22"/>
          <w:lang w:val="en-US" w:eastAsia="es-AR"/>
        </w:rPr>
        <w:t>4</w:t>
      </w:r>
      <w:r w:rsidRPr="00B91320">
        <w:rPr>
          <w:sz w:val="22"/>
          <w:szCs w:val="22"/>
          <w:lang w:val="en-US" w:eastAsia="es-AR"/>
        </w:rPr>
        <w:t>-20</w:t>
      </w:r>
      <w:r w:rsidR="00DF6874" w:rsidRPr="00B91320">
        <w:rPr>
          <w:sz w:val="22"/>
          <w:szCs w:val="22"/>
          <w:lang w:val="en-US" w:eastAsia="es-AR"/>
        </w:rPr>
        <w:t>20</w:t>
      </w:r>
    </w:p>
    <w:p w14:paraId="7796B553" w14:textId="0276C9E7" w:rsidR="00161E47" w:rsidRPr="00B91320" w:rsidRDefault="00161E47" w:rsidP="00B91320">
      <w:pPr>
        <w:keepNext/>
        <w:keepLines/>
        <w:outlineLvl w:val="0"/>
        <w:rPr>
          <w:rFonts w:eastAsia="MS Mincho"/>
          <w:sz w:val="22"/>
          <w:szCs w:val="22"/>
          <w:lang w:val="en-US"/>
        </w:rPr>
      </w:pPr>
    </w:p>
    <w:p w14:paraId="572BEA32" w14:textId="77777777" w:rsidR="009A7802" w:rsidRPr="00B91320" w:rsidRDefault="009A7802" w:rsidP="00B91320">
      <w:pPr>
        <w:rPr>
          <w:rFonts w:eastAsia="MS Mincho"/>
          <w:sz w:val="22"/>
          <w:szCs w:val="22"/>
          <w:lang w:val="en-US"/>
        </w:rPr>
      </w:pPr>
    </w:p>
    <w:p w14:paraId="4AC46C96" w14:textId="77777777" w:rsidR="009A7802" w:rsidRPr="00B91320" w:rsidRDefault="009A7802" w:rsidP="00B91320">
      <w:pPr>
        <w:jc w:val="both"/>
        <w:rPr>
          <w:sz w:val="22"/>
          <w:szCs w:val="22"/>
          <w:lang w:val="en-US" w:eastAsia="es-AR"/>
        </w:rPr>
      </w:pPr>
    </w:p>
    <w:p w14:paraId="6C8689F6" w14:textId="77777777" w:rsidR="009A7802" w:rsidRPr="00B91320" w:rsidRDefault="009A7802" w:rsidP="00B91320">
      <w:pPr>
        <w:jc w:val="both"/>
        <w:rPr>
          <w:rFonts w:eastAsia="MS Mincho"/>
          <w:sz w:val="22"/>
          <w:szCs w:val="22"/>
          <w:lang w:val="en-US"/>
        </w:rPr>
      </w:pPr>
    </w:p>
    <w:p w14:paraId="0067898C" w14:textId="77777777" w:rsidR="009A7802" w:rsidRPr="00B91320" w:rsidRDefault="009A7802" w:rsidP="00B91320">
      <w:pPr>
        <w:rPr>
          <w:rFonts w:eastAsia="MS Mincho"/>
          <w:sz w:val="22"/>
          <w:szCs w:val="22"/>
          <w:lang w:val="en-US"/>
        </w:rPr>
        <w:sectPr w:rsidR="009A7802" w:rsidRPr="00B91320" w:rsidSect="00AC30CE">
          <w:headerReference w:type="first" r:id="rId142"/>
          <w:type w:val="oddPage"/>
          <w:pgSz w:w="12240" w:h="15840" w:code="1"/>
          <w:pgMar w:top="1440" w:right="1570" w:bottom="1440" w:left="1699" w:header="720" w:footer="720" w:gutter="0"/>
          <w:pgNumType w:fmt="numberInDash" w:start="1"/>
          <w:cols w:space="720"/>
          <w:titlePg/>
          <w:docGrid w:linePitch="360"/>
        </w:sectPr>
      </w:pPr>
    </w:p>
    <w:p w14:paraId="1F1477FC" w14:textId="77777777" w:rsidR="009A7802" w:rsidRPr="00B91320" w:rsidRDefault="009A7802" w:rsidP="00B91320">
      <w:pPr>
        <w:rPr>
          <w:rFonts w:eastAsia="MS Mincho"/>
          <w:sz w:val="22"/>
          <w:szCs w:val="22"/>
          <w:lang w:val="en-US"/>
        </w:rPr>
      </w:pPr>
    </w:p>
    <w:p w14:paraId="6F4BB3E5" w14:textId="00BA59BB" w:rsidR="009A7802" w:rsidRPr="00B91320" w:rsidRDefault="009A7802" w:rsidP="00B91320">
      <w:pPr>
        <w:ind w:left="720"/>
        <w:contextualSpacing/>
        <w:jc w:val="right"/>
        <w:rPr>
          <w:rFonts w:eastAsia="Calibri"/>
          <w:sz w:val="22"/>
          <w:szCs w:val="22"/>
          <w:lang w:val="en-US"/>
        </w:rPr>
      </w:pPr>
      <w:r w:rsidRPr="00B91320">
        <w:rPr>
          <w:rFonts w:eastAsia="Calibri"/>
          <w:sz w:val="22"/>
          <w:szCs w:val="22"/>
          <w:lang w:val="en-US"/>
        </w:rPr>
        <w:t>AN</w:t>
      </w:r>
      <w:r w:rsidR="00161E47" w:rsidRPr="00B91320">
        <w:rPr>
          <w:rFonts w:eastAsia="Calibri"/>
          <w:sz w:val="22"/>
          <w:szCs w:val="22"/>
          <w:lang w:val="en-US"/>
        </w:rPr>
        <w:t>NEX</w:t>
      </w:r>
      <w:r w:rsidRPr="00B91320">
        <w:rPr>
          <w:rFonts w:eastAsia="Calibri"/>
          <w:sz w:val="22"/>
          <w:szCs w:val="22"/>
          <w:lang w:val="en-US"/>
        </w:rPr>
        <w:t xml:space="preserve"> II</w:t>
      </w:r>
    </w:p>
    <w:p w14:paraId="46414D01" w14:textId="77777777" w:rsidR="009A7802" w:rsidRPr="00B91320" w:rsidRDefault="009A7802" w:rsidP="00B91320">
      <w:pPr>
        <w:ind w:left="720"/>
        <w:contextualSpacing/>
        <w:jc w:val="right"/>
        <w:rPr>
          <w:rFonts w:eastAsia="Calibri"/>
          <w:sz w:val="22"/>
          <w:szCs w:val="22"/>
          <w:lang w:val="en-US"/>
        </w:rPr>
      </w:pPr>
    </w:p>
    <w:p w14:paraId="24C53F96" w14:textId="77777777" w:rsidR="00161E47" w:rsidRPr="00B91320" w:rsidRDefault="00161E47" w:rsidP="00B91320">
      <w:pPr>
        <w:jc w:val="center"/>
        <w:rPr>
          <w:rFonts w:eastAsia="Calibri"/>
          <w:sz w:val="22"/>
          <w:szCs w:val="22"/>
          <w:lang w:val="en-US"/>
        </w:rPr>
      </w:pPr>
    </w:p>
    <w:p w14:paraId="54A62F4A" w14:textId="77777777" w:rsidR="00161E47" w:rsidRPr="00B91320" w:rsidRDefault="00161E47" w:rsidP="00B91320">
      <w:pPr>
        <w:jc w:val="center"/>
        <w:rPr>
          <w:rFonts w:eastAsia="Calibri"/>
          <w:sz w:val="22"/>
          <w:szCs w:val="22"/>
          <w:lang w:val="en-US"/>
        </w:rPr>
      </w:pPr>
    </w:p>
    <w:p w14:paraId="748D3F6B" w14:textId="77777777" w:rsidR="00161E47" w:rsidRPr="00B91320" w:rsidRDefault="00161E47" w:rsidP="00B91320">
      <w:pPr>
        <w:jc w:val="center"/>
        <w:rPr>
          <w:rFonts w:eastAsia="Calibri"/>
          <w:sz w:val="22"/>
          <w:szCs w:val="22"/>
          <w:lang w:val="en-US"/>
        </w:rPr>
      </w:pPr>
      <w:r w:rsidRPr="00B91320">
        <w:rPr>
          <w:rFonts w:eastAsia="Calibri"/>
          <w:sz w:val="22"/>
          <w:szCs w:val="22"/>
          <w:lang w:val="en-US"/>
        </w:rPr>
        <w:t>CONTRIBUTIONS TO THE DEVELOPMENT COOPERATION FUND (DCF))</w:t>
      </w:r>
    </w:p>
    <w:p w14:paraId="69C6D511" w14:textId="77777777" w:rsidR="00161E47" w:rsidRPr="00B91320" w:rsidRDefault="00161E47" w:rsidP="00B91320">
      <w:pPr>
        <w:jc w:val="center"/>
        <w:rPr>
          <w:rFonts w:eastAsia="MS Mincho"/>
          <w:lang w:val="en-US"/>
        </w:rPr>
      </w:pPr>
      <w:r w:rsidRPr="00B91320">
        <w:rPr>
          <w:rFonts w:eastAsia="MS Mincho"/>
          <w:sz w:val="22"/>
          <w:szCs w:val="22"/>
          <w:lang w:val="en-US"/>
        </w:rPr>
        <w:t>(As of September 16, 2020)</w:t>
      </w:r>
    </w:p>
    <w:p w14:paraId="0BE8EE48" w14:textId="77777777" w:rsidR="00161E47" w:rsidRPr="00B91320" w:rsidRDefault="00161E47" w:rsidP="00B91320">
      <w:pPr>
        <w:rPr>
          <w:rFonts w:eastAsia="MS Mincho"/>
          <w:lang w:val="en-US"/>
        </w:rPr>
      </w:pPr>
    </w:p>
    <w:tbl>
      <w:tblPr>
        <w:tblW w:w="13950" w:type="dxa"/>
        <w:tblInd w:w="-725" w:type="dxa"/>
        <w:tblLook w:val="04A0" w:firstRow="1" w:lastRow="0" w:firstColumn="1" w:lastColumn="0" w:noHBand="0" w:noVBand="1"/>
      </w:tblPr>
      <w:tblGrid>
        <w:gridCol w:w="1936"/>
        <w:gridCol w:w="1513"/>
        <w:gridCol w:w="1591"/>
        <w:gridCol w:w="1530"/>
        <w:gridCol w:w="1800"/>
        <w:gridCol w:w="2160"/>
        <w:gridCol w:w="1710"/>
        <w:gridCol w:w="1710"/>
      </w:tblGrid>
      <w:tr w:rsidR="00161E47" w:rsidRPr="00B91320" w14:paraId="21A6A706" w14:textId="77777777" w:rsidTr="00B91320">
        <w:trPr>
          <w:trHeight w:val="184"/>
          <w:tblHeader/>
        </w:trPr>
        <w:tc>
          <w:tcPr>
            <w:tcW w:w="193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209F25D" w14:textId="77777777" w:rsidR="00161E47" w:rsidRPr="00B91320" w:rsidRDefault="00161E47" w:rsidP="00B91320">
            <w:pPr>
              <w:rPr>
                <w:b/>
                <w:bCs/>
                <w:color w:val="000000"/>
                <w:lang w:val="en-US"/>
              </w:rPr>
            </w:pPr>
            <w:r w:rsidRPr="00B91320">
              <w:rPr>
                <w:b/>
                <w:bCs/>
                <w:color w:val="000000"/>
                <w:lang w:val="en-US"/>
              </w:rPr>
              <w:t>COUNTRY</w:t>
            </w:r>
          </w:p>
        </w:tc>
        <w:tc>
          <w:tcPr>
            <w:tcW w:w="1513" w:type="dxa"/>
            <w:tcBorders>
              <w:top w:val="single" w:sz="4" w:space="0" w:color="auto"/>
              <w:left w:val="nil"/>
              <w:bottom w:val="single" w:sz="4" w:space="0" w:color="auto"/>
              <w:right w:val="single" w:sz="4" w:space="0" w:color="auto"/>
            </w:tcBorders>
            <w:shd w:val="clear" w:color="000000" w:fill="D9D9D9"/>
            <w:noWrap/>
            <w:vAlign w:val="center"/>
            <w:hideMark/>
          </w:tcPr>
          <w:p w14:paraId="52A381B9" w14:textId="77777777" w:rsidR="00161E47" w:rsidRPr="00B91320" w:rsidRDefault="00161E47" w:rsidP="00B91320">
            <w:pPr>
              <w:jc w:val="center"/>
              <w:rPr>
                <w:b/>
                <w:bCs/>
                <w:color w:val="000000"/>
                <w:lang w:val="en-US"/>
              </w:rPr>
            </w:pPr>
            <w:r w:rsidRPr="00B91320">
              <w:rPr>
                <w:b/>
                <w:bCs/>
                <w:color w:val="000000"/>
                <w:lang w:val="en-US"/>
              </w:rPr>
              <w:t>2014</w:t>
            </w:r>
          </w:p>
        </w:tc>
        <w:tc>
          <w:tcPr>
            <w:tcW w:w="1591" w:type="dxa"/>
            <w:tcBorders>
              <w:top w:val="single" w:sz="4" w:space="0" w:color="auto"/>
              <w:left w:val="nil"/>
              <w:bottom w:val="single" w:sz="4" w:space="0" w:color="auto"/>
              <w:right w:val="single" w:sz="4" w:space="0" w:color="auto"/>
            </w:tcBorders>
            <w:shd w:val="clear" w:color="000000" w:fill="D9D9D9"/>
            <w:noWrap/>
            <w:vAlign w:val="center"/>
            <w:hideMark/>
          </w:tcPr>
          <w:p w14:paraId="65B468EE" w14:textId="77777777" w:rsidR="00161E47" w:rsidRPr="00B91320" w:rsidRDefault="00161E47" w:rsidP="00B91320">
            <w:pPr>
              <w:jc w:val="center"/>
              <w:rPr>
                <w:b/>
                <w:bCs/>
                <w:color w:val="000000"/>
                <w:lang w:val="en-US"/>
              </w:rPr>
            </w:pPr>
            <w:r w:rsidRPr="00B91320">
              <w:rPr>
                <w:b/>
                <w:bCs/>
                <w:color w:val="000000"/>
                <w:lang w:val="en-US"/>
              </w:rPr>
              <w:t>2015</w:t>
            </w:r>
          </w:p>
        </w:tc>
        <w:tc>
          <w:tcPr>
            <w:tcW w:w="1530" w:type="dxa"/>
            <w:tcBorders>
              <w:top w:val="single" w:sz="4" w:space="0" w:color="auto"/>
              <w:left w:val="nil"/>
              <w:bottom w:val="single" w:sz="4" w:space="0" w:color="auto"/>
              <w:right w:val="single" w:sz="4" w:space="0" w:color="auto"/>
            </w:tcBorders>
            <w:shd w:val="clear" w:color="000000" w:fill="D9D9D9"/>
            <w:noWrap/>
            <w:vAlign w:val="center"/>
            <w:hideMark/>
          </w:tcPr>
          <w:p w14:paraId="552A5152" w14:textId="77777777" w:rsidR="00161E47" w:rsidRPr="00B91320" w:rsidRDefault="00161E47" w:rsidP="00B91320">
            <w:pPr>
              <w:jc w:val="center"/>
              <w:rPr>
                <w:b/>
                <w:bCs/>
                <w:color w:val="000000"/>
                <w:lang w:val="en-US"/>
              </w:rPr>
            </w:pPr>
            <w:r w:rsidRPr="00B91320">
              <w:rPr>
                <w:b/>
                <w:bCs/>
                <w:color w:val="000000"/>
                <w:lang w:val="en-US"/>
              </w:rPr>
              <w:t>2016</w:t>
            </w: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14:paraId="537E8EFB" w14:textId="77777777" w:rsidR="00161E47" w:rsidRPr="00B91320" w:rsidRDefault="00161E47" w:rsidP="00B91320">
            <w:pPr>
              <w:jc w:val="center"/>
              <w:rPr>
                <w:b/>
                <w:bCs/>
                <w:color w:val="000000"/>
                <w:lang w:val="en-US"/>
              </w:rPr>
            </w:pPr>
            <w:r w:rsidRPr="00B91320">
              <w:rPr>
                <w:b/>
                <w:bCs/>
                <w:color w:val="000000"/>
                <w:lang w:val="en-US"/>
              </w:rPr>
              <w:t>2017</w:t>
            </w:r>
          </w:p>
        </w:tc>
        <w:tc>
          <w:tcPr>
            <w:tcW w:w="2160" w:type="dxa"/>
            <w:tcBorders>
              <w:top w:val="single" w:sz="4" w:space="0" w:color="auto"/>
              <w:left w:val="nil"/>
              <w:bottom w:val="single" w:sz="4" w:space="0" w:color="auto"/>
              <w:right w:val="single" w:sz="4" w:space="0" w:color="auto"/>
            </w:tcBorders>
            <w:shd w:val="clear" w:color="000000" w:fill="D9D9D9"/>
            <w:noWrap/>
            <w:vAlign w:val="center"/>
            <w:hideMark/>
          </w:tcPr>
          <w:p w14:paraId="39400502" w14:textId="77777777" w:rsidR="00161E47" w:rsidRPr="00B91320" w:rsidRDefault="00161E47" w:rsidP="00B91320">
            <w:pPr>
              <w:jc w:val="center"/>
              <w:rPr>
                <w:b/>
                <w:bCs/>
                <w:color w:val="000000"/>
                <w:lang w:val="en-US"/>
              </w:rPr>
            </w:pPr>
            <w:r w:rsidRPr="00B91320">
              <w:rPr>
                <w:b/>
                <w:bCs/>
                <w:color w:val="000000"/>
                <w:lang w:val="en-US"/>
              </w:rPr>
              <w:t>2018</w:t>
            </w:r>
          </w:p>
        </w:tc>
        <w:tc>
          <w:tcPr>
            <w:tcW w:w="1710" w:type="dxa"/>
            <w:tcBorders>
              <w:top w:val="single" w:sz="4" w:space="0" w:color="auto"/>
              <w:left w:val="nil"/>
              <w:bottom w:val="single" w:sz="4" w:space="0" w:color="auto"/>
              <w:right w:val="single" w:sz="4" w:space="0" w:color="auto"/>
            </w:tcBorders>
            <w:shd w:val="clear" w:color="auto" w:fill="DBE5F1"/>
            <w:noWrap/>
            <w:vAlign w:val="center"/>
            <w:hideMark/>
          </w:tcPr>
          <w:p w14:paraId="680CDEB0" w14:textId="77777777" w:rsidR="00161E47" w:rsidRPr="00B91320" w:rsidRDefault="00161E47" w:rsidP="00B91320">
            <w:pPr>
              <w:jc w:val="center"/>
              <w:rPr>
                <w:b/>
                <w:bCs/>
                <w:color w:val="000000"/>
                <w:lang w:val="en-US"/>
              </w:rPr>
            </w:pPr>
            <w:r w:rsidRPr="00B91320">
              <w:rPr>
                <w:b/>
                <w:bCs/>
                <w:color w:val="000000"/>
                <w:lang w:val="en-US"/>
              </w:rPr>
              <w:t>2019</w:t>
            </w:r>
          </w:p>
        </w:tc>
        <w:tc>
          <w:tcPr>
            <w:tcW w:w="1710" w:type="dxa"/>
            <w:tcBorders>
              <w:top w:val="single" w:sz="4" w:space="0" w:color="auto"/>
              <w:left w:val="nil"/>
              <w:bottom w:val="single" w:sz="4" w:space="0" w:color="auto"/>
              <w:right w:val="single" w:sz="4" w:space="0" w:color="auto"/>
            </w:tcBorders>
            <w:shd w:val="clear" w:color="000000" w:fill="D9D9D9"/>
            <w:noWrap/>
            <w:vAlign w:val="center"/>
            <w:hideMark/>
          </w:tcPr>
          <w:p w14:paraId="50C7F248" w14:textId="77777777" w:rsidR="00161E47" w:rsidRPr="00B91320" w:rsidRDefault="00161E47" w:rsidP="00B91320">
            <w:pPr>
              <w:jc w:val="center"/>
              <w:rPr>
                <w:b/>
                <w:bCs/>
                <w:color w:val="000000"/>
                <w:lang w:val="en-US"/>
              </w:rPr>
            </w:pPr>
            <w:r w:rsidRPr="00B91320">
              <w:rPr>
                <w:b/>
                <w:bCs/>
                <w:color w:val="000000"/>
                <w:lang w:val="en-US"/>
              </w:rPr>
              <w:t>2020</w:t>
            </w:r>
          </w:p>
        </w:tc>
      </w:tr>
      <w:tr w:rsidR="00161E47" w:rsidRPr="00B91320" w14:paraId="29BAD8FA"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162561E" w14:textId="77777777" w:rsidR="00161E47" w:rsidRPr="00B91320" w:rsidRDefault="00161E47" w:rsidP="00B91320">
            <w:pPr>
              <w:rPr>
                <w:color w:val="000000"/>
                <w:lang w:val="en-US"/>
              </w:rPr>
            </w:pPr>
            <w:r w:rsidRPr="00B91320">
              <w:rPr>
                <w:color w:val="000000"/>
                <w:lang w:val="en-US"/>
              </w:rPr>
              <w:t>Antigua and Barbuda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048E7493" w14:textId="77777777" w:rsidR="00161E47" w:rsidRPr="00B91320" w:rsidRDefault="00161E47" w:rsidP="00B91320">
            <w:pPr>
              <w:ind w:right="187"/>
              <w:jc w:val="right"/>
              <w:rPr>
                <w:lang w:val="en-US"/>
              </w:rPr>
            </w:pPr>
            <w:r w:rsidRPr="00B91320">
              <w:rPr>
                <w:lang w:val="en-US"/>
              </w:rPr>
              <w:t>$   6,988.00</w:t>
            </w:r>
          </w:p>
        </w:tc>
        <w:tc>
          <w:tcPr>
            <w:tcW w:w="1591" w:type="dxa"/>
            <w:tcBorders>
              <w:top w:val="nil"/>
              <w:left w:val="nil"/>
              <w:bottom w:val="single" w:sz="4" w:space="0" w:color="auto"/>
              <w:right w:val="single" w:sz="4" w:space="0" w:color="auto"/>
            </w:tcBorders>
            <w:shd w:val="clear" w:color="000000" w:fill="FFFFFF"/>
            <w:noWrap/>
            <w:vAlign w:val="bottom"/>
            <w:hideMark/>
          </w:tcPr>
          <w:p w14:paraId="681ADD4D" w14:textId="77777777" w:rsidR="00161E47" w:rsidRPr="00B91320" w:rsidRDefault="00161E47" w:rsidP="00B91320">
            <w:pPr>
              <w:ind w:right="187"/>
              <w:jc w:val="right"/>
              <w:rPr>
                <w:lang w:val="en-US"/>
              </w:rPr>
            </w:pPr>
            <w:r w:rsidRPr="00B91320">
              <w:rPr>
                <w:lang w:val="en-US"/>
              </w:rPr>
              <w:t>$    1,000.00</w:t>
            </w:r>
          </w:p>
        </w:tc>
        <w:tc>
          <w:tcPr>
            <w:tcW w:w="1530" w:type="dxa"/>
            <w:tcBorders>
              <w:top w:val="nil"/>
              <w:left w:val="nil"/>
              <w:bottom w:val="single" w:sz="4" w:space="0" w:color="auto"/>
              <w:right w:val="single" w:sz="4" w:space="0" w:color="auto"/>
            </w:tcBorders>
            <w:shd w:val="clear" w:color="000000" w:fill="FFFFFF"/>
            <w:noWrap/>
            <w:vAlign w:val="bottom"/>
            <w:hideMark/>
          </w:tcPr>
          <w:p w14:paraId="69A8D220" w14:textId="77777777" w:rsidR="00161E47" w:rsidRPr="00B91320" w:rsidRDefault="00161E47" w:rsidP="00B91320">
            <w:pPr>
              <w:ind w:right="187"/>
              <w:jc w:val="right"/>
              <w:rPr>
                <w:lang w:val="en-US"/>
              </w:rPr>
            </w:pPr>
            <w:r w:rsidRPr="00B91320">
              <w:rPr>
                <w:lang w:val="en-US"/>
              </w:rPr>
              <w:t>$    1,000.00</w:t>
            </w:r>
          </w:p>
        </w:tc>
        <w:tc>
          <w:tcPr>
            <w:tcW w:w="1800" w:type="dxa"/>
            <w:tcBorders>
              <w:top w:val="nil"/>
              <w:left w:val="nil"/>
              <w:bottom w:val="single" w:sz="4" w:space="0" w:color="auto"/>
              <w:right w:val="single" w:sz="4" w:space="0" w:color="auto"/>
            </w:tcBorders>
            <w:shd w:val="clear" w:color="000000" w:fill="FFFFFF"/>
            <w:noWrap/>
            <w:vAlign w:val="bottom"/>
            <w:hideMark/>
          </w:tcPr>
          <w:p w14:paraId="0C91F8D5" w14:textId="77777777" w:rsidR="00161E47" w:rsidRPr="00B91320" w:rsidRDefault="00161E47" w:rsidP="00B91320">
            <w:pPr>
              <w:ind w:right="187"/>
              <w:jc w:val="right"/>
              <w:rPr>
                <w:lang w:val="en-US"/>
              </w:rPr>
            </w:pPr>
            <w:r w:rsidRPr="00B91320">
              <w:rPr>
                <w:lang w:val="en-US"/>
              </w:rPr>
              <w:t>$1,000.00</w:t>
            </w:r>
          </w:p>
        </w:tc>
        <w:tc>
          <w:tcPr>
            <w:tcW w:w="2160" w:type="dxa"/>
            <w:tcBorders>
              <w:top w:val="nil"/>
              <w:left w:val="nil"/>
              <w:bottom w:val="single" w:sz="4" w:space="0" w:color="auto"/>
              <w:right w:val="single" w:sz="4" w:space="0" w:color="auto"/>
            </w:tcBorders>
            <w:shd w:val="clear" w:color="auto" w:fill="auto"/>
            <w:noWrap/>
            <w:vAlign w:val="bottom"/>
            <w:hideMark/>
          </w:tcPr>
          <w:p w14:paraId="5703C9BC" w14:textId="77777777" w:rsidR="00161E47" w:rsidRPr="00B91320" w:rsidRDefault="00161E47" w:rsidP="00B91320">
            <w:pPr>
              <w:ind w:right="187"/>
              <w:jc w:val="right"/>
              <w:rPr>
                <w:lang w:val="en-US"/>
              </w:rPr>
            </w:pPr>
            <w:r w:rsidRPr="00B91320">
              <w:rPr>
                <w:lang w:val="en-US"/>
              </w:rPr>
              <w:t>$2,500.00</w:t>
            </w:r>
          </w:p>
        </w:tc>
        <w:tc>
          <w:tcPr>
            <w:tcW w:w="1710" w:type="dxa"/>
            <w:tcBorders>
              <w:top w:val="nil"/>
              <w:left w:val="nil"/>
              <w:bottom w:val="single" w:sz="4" w:space="0" w:color="auto"/>
              <w:right w:val="single" w:sz="4" w:space="0" w:color="auto"/>
            </w:tcBorders>
            <w:shd w:val="clear" w:color="auto" w:fill="DBE5F1"/>
            <w:noWrap/>
            <w:vAlign w:val="bottom"/>
            <w:hideMark/>
          </w:tcPr>
          <w:p w14:paraId="475F20A4"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27740A46" w14:textId="77777777" w:rsidR="00161E47" w:rsidRPr="00B91320" w:rsidRDefault="00161E47" w:rsidP="00B91320">
            <w:pPr>
              <w:ind w:right="187"/>
              <w:jc w:val="right"/>
              <w:rPr>
                <w:lang w:val="en-US"/>
              </w:rPr>
            </w:pPr>
          </w:p>
        </w:tc>
      </w:tr>
      <w:tr w:rsidR="00161E47" w:rsidRPr="00B91320" w14:paraId="06C6F081"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022B57B" w14:textId="77777777" w:rsidR="00161E47" w:rsidRPr="00B91320" w:rsidRDefault="00161E47" w:rsidP="00B91320">
            <w:pPr>
              <w:rPr>
                <w:color w:val="000000"/>
                <w:lang w:val="en-US"/>
              </w:rPr>
            </w:pPr>
            <w:r w:rsidRPr="00B91320">
              <w:rPr>
                <w:color w:val="000000"/>
                <w:lang w:val="en-US"/>
              </w:rPr>
              <w:t>Argentina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4E98EE2C" w14:textId="77777777" w:rsidR="00161E47" w:rsidRPr="00B91320" w:rsidRDefault="00161E47" w:rsidP="00B91320">
            <w:pPr>
              <w:ind w:right="187"/>
              <w:jc w:val="right"/>
              <w:rPr>
                <w:lang w:val="en-US"/>
              </w:rPr>
            </w:pPr>
            <w:r w:rsidRPr="00B91320">
              <w:rPr>
                <w:lang w:val="en-US"/>
              </w:rPr>
              <w:t>$ 58,784.16</w:t>
            </w:r>
          </w:p>
        </w:tc>
        <w:tc>
          <w:tcPr>
            <w:tcW w:w="1591" w:type="dxa"/>
            <w:tcBorders>
              <w:top w:val="nil"/>
              <w:left w:val="nil"/>
              <w:bottom w:val="single" w:sz="4" w:space="0" w:color="auto"/>
              <w:right w:val="single" w:sz="4" w:space="0" w:color="auto"/>
            </w:tcBorders>
            <w:shd w:val="clear" w:color="000000" w:fill="FFFFFF"/>
            <w:noWrap/>
            <w:vAlign w:val="bottom"/>
            <w:hideMark/>
          </w:tcPr>
          <w:p w14:paraId="5BF5FA8E" w14:textId="77777777" w:rsidR="00161E47" w:rsidRPr="00B91320" w:rsidRDefault="00161E47" w:rsidP="00B91320">
            <w:pPr>
              <w:ind w:right="187"/>
              <w:jc w:val="right"/>
              <w:rPr>
                <w:lang w:val="en-US"/>
              </w:rPr>
            </w:pPr>
            <w:r w:rsidRPr="00B91320">
              <w:rPr>
                <w:lang w:val="en-US"/>
              </w:rPr>
              <w:t>$  10,078.41</w:t>
            </w:r>
          </w:p>
        </w:tc>
        <w:tc>
          <w:tcPr>
            <w:tcW w:w="1530" w:type="dxa"/>
            <w:tcBorders>
              <w:top w:val="nil"/>
              <w:left w:val="nil"/>
              <w:bottom w:val="single" w:sz="4" w:space="0" w:color="auto"/>
              <w:right w:val="single" w:sz="4" w:space="0" w:color="auto"/>
            </w:tcBorders>
            <w:shd w:val="clear" w:color="000000" w:fill="FFFFFF"/>
            <w:noWrap/>
            <w:vAlign w:val="bottom"/>
            <w:hideMark/>
          </w:tcPr>
          <w:p w14:paraId="069A0962" w14:textId="77777777" w:rsidR="00161E47" w:rsidRPr="00B91320" w:rsidRDefault="00161E47" w:rsidP="00B91320">
            <w:pPr>
              <w:ind w:right="187"/>
              <w:jc w:val="right"/>
              <w:rPr>
                <w:lang w:val="en-US"/>
              </w:rPr>
            </w:pPr>
            <w:r w:rsidRPr="00B91320">
              <w:rPr>
                <w:lang w:val="en-US"/>
              </w:rPr>
              <w:t>$    9,870.13</w:t>
            </w:r>
          </w:p>
        </w:tc>
        <w:tc>
          <w:tcPr>
            <w:tcW w:w="1800" w:type="dxa"/>
            <w:tcBorders>
              <w:top w:val="nil"/>
              <w:left w:val="nil"/>
              <w:bottom w:val="single" w:sz="4" w:space="0" w:color="auto"/>
              <w:right w:val="single" w:sz="4" w:space="0" w:color="auto"/>
            </w:tcBorders>
            <w:shd w:val="clear" w:color="000000" w:fill="FFFFFF"/>
            <w:noWrap/>
            <w:vAlign w:val="bottom"/>
            <w:hideMark/>
          </w:tcPr>
          <w:p w14:paraId="5E66A860" w14:textId="77777777" w:rsidR="00161E47" w:rsidRPr="00B91320" w:rsidRDefault="00161E47" w:rsidP="00B91320">
            <w:pPr>
              <w:ind w:right="187"/>
              <w:jc w:val="right"/>
              <w:rPr>
                <w:lang w:val="en-US"/>
              </w:rPr>
            </w:pPr>
            <w:r w:rsidRPr="00B91320">
              <w:rPr>
                <w:lang w:val="en-US"/>
              </w:rPr>
              <w:t>$20,000.00</w:t>
            </w:r>
          </w:p>
        </w:tc>
        <w:tc>
          <w:tcPr>
            <w:tcW w:w="2160" w:type="dxa"/>
            <w:tcBorders>
              <w:top w:val="nil"/>
              <w:left w:val="nil"/>
              <w:bottom w:val="single" w:sz="4" w:space="0" w:color="auto"/>
              <w:right w:val="single" w:sz="4" w:space="0" w:color="auto"/>
            </w:tcBorders>
            <w:shd w:val="clear" w:color="auto" w:fill="auto"/>
            <w:noWrap/>
            <w:vAlign w:val="bottom"/>
            <w:hideMark/>
          </w:tcPr>
          <w:p w14:paraId="2356586C" w14:textId="77777777" w:rsidR="00161E47" w:rsidRPr="00B91320" w:rsidRDefault="00161E47" w:rsidP="00B91320">
            <w:pPr>
              <w:ind w:right="187"/>
              <w:jc w:val="right"/>
              <w:rPr>
                <w:lang w:val="en-US"/>
              </w:rPr>
            </w:pPr>
            <w:r w:rsidRPr="00B91320">
              <w:rPr>
                <w:lang w:val="en-US"/>
              </w:rPr>
              <w:t>$2,565.91</w:t>
            </w:r>
          </w:p>
        </w:tc>
        <w:tc>
          <w:tcPr>
            <w:tcW w:w="1710" w:type="dxa"/>
            <w:tcBorders>
              <w:top w:val="nil"/>
              <w:left w:val="nil"/>
              <w:bottom w:val="single" w:sz="4" w:space="0" w:color="auto"/>
              <w:right w:val="single" w:sz="4" w:space="0" w:color="auto"/>
            </w:tcBorders>
            <w:shd w:val="clear" w:color="auto" w:fill="DBE5F1"/>
            <w:noWrap/>
            <w:vAlign w:val="bottom"/>
            <w:hideMark/>
          </w:tcPr>
          <w:p w14:paraId="428AF024" w14:textId="77777777" w:rsidR="00161E47" w:rsidRPr="00B91320" w:rsidRDefault="00161E47" w:rsidP="00B91320">
            <w:pPr>
              <w:ind w:right="187"/>
              <w:jc w:val="right"/>
              <w:rPr>
                <w:lang w:val="en-US"/>
              </w:rPr>
            </w:pPr>
            <w:r w:rsidRPr="00B91320">
              <w:rPr>
                <w:lang w:val="en-US"/>
              </w:rPr>
              <w:t>$    2,565.91</w:t>
            </w:r>
          </w:p>
        </w:tc>
        <w:tc>
          <w:tcPr>
            <w:tcW w:w="1710" w:type="dxa"/>
            <w:tcBorders>
              <w:top w:val="nil"/>
              <w:left w:val="nil"/>
              <w:bottom w:val="single" w:sz="4" w:space="0" w:color="auto"/>
              <w:right w:val="single" w:sz="4" w:space="0" w:color="auto"/>
            </w:tcBorders>
            <w:shd w:val="clear" w:color="000000" w:fill="FFFFFF"/>
            <w:noWrap/>
            <w:vAlign w:val="bottom"/>
            <w:hideMark/>
          </w:tcPr>
          <w:p w14:paraId="672B64CD" w14:textId="77777777" w:rsidR="00161E47" w:rsidRPr="00B91320" w:rsidRDefault="00161E47" w:rsidP="00B91320">
            <w:pPr>
              <w:ind w:right="187"/>
              <w:jc w:val="right"/>
              <w:rPr>
                <w:lang w:val="en-US"/>
              </w:rPr>
            </w:pPr>
          </w:p>
        </w:tc>
      </w:tr>
      <w:tr w:rsidR="00161E47" w:rsidRPr="00B91320" w14:paraId="1430EA66"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9054B26" w14:textId="77777777" w:rsidR="00161E47" w:rsidRPr="00B91320" w:rsidRDefault="00161E47" w:rsidP="00B91320">
            <w:pPr>
              <w:rPr>
                <w:color w:val="000000"/>
                <w:lang w:val="en-US"/>
              </w:rPr>
            </w:pPr>
            <w:r w:rsidRPr="00B91320">
              <w:rPr>
                <w:color w:val="000000"/>
                <w:lang w:val="en-US"/>
              </w:rPr>
              <w:t>Bahamas</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7B20B2D0" w14:textId="77777777" w:rsidR="00161E47" w:rsidRPr="00B91320" w:rsidRDefault="00161E47" w:rsidP="00B91320">
            <w:pPr>
              <w:ind w:right="187"/>
              <w:jc w:val="right"/>
              <w:rPr>
                <w:lang w:val="en-US"/>
              </w:rPr>
            </w:pPr>
          </w:p>
        </w:tc>
        <w:tc>
          <w:tcPr>
            <w:tcW w:w="1591" w:type="dxa"/>
            <w:tcBorders>
              <w:top w:val="nil"/>
              <w:left w:val="nil"/>
              <w:bottom w:val="single" w:sz="4" w:space="0" w:color="auto"/>
              <w:right w:val="single" w:sz="4" w:space="0" w:color="auto"/>
            </w:tcBorders>
            <w:shd w:val="clear" w:color="F2DCDB" w:fill="FFFFFF"/>
            <w:noWrap/>
            <w:vAlign w:val="bottom"/>
            <w:hideMark/>
          </w:tcPr>
          <w:p w14:paraId="3078D6BD" w14:textId="77777777" w:rsidR="00161E47" w:rsidRPr="00B91320" w:rsidRDefault="00161E47" w:rsidP="00B91320">
            <w:pPr>
              <w:ind w:right="187"/>
              <w:jc w:val="right"/>
              <w:rPr>
                <w:lang w:val="en-US"/>
              </w:rPr>
            </w:pPr>
            <w:r w:rsidRPr="00B91320">
              <w:rPr>
                <w:lang w:val="en-US"/>
              </w:rPr>
              <w:t>$  20,000.00</w:t>
            </w:r>
          </w:p>
        </w:tc>
        <w:tc>
          <w:tcPr>
            <w:tcW w:w="1530" w:type="dxa"/>
            <w:tcBorders>
              <w:top w:val="nil"/>
              <w:left w:val="nil"/>
              <w:bottom w:val="single" w:sz="4" w:space="0" w:color="auto"/>
              <w:right w:val="single" w:sz="4" w:space="0" w:color="auto"/>
            </w:tcBorders>
            <w:shd w:val="clear" w:color="F2DCDB" w:fill="FFFFFF"/>
            <w:noWrap/>
            <w:vAlign w:val="bottom"/>
            <w:hideMark/>
          </w:tcPr>
          <w:p w14:paraId="26D2F032" w14:textId="77777777" w:rsidR="00161E47" w:rsidRPr="00B91320" w:rsidRDefault="00161E47" w:rsidP="00B91320">
            <w:pPr>
              <w:ind w:right="187"/>
              <w:jc w:val="right"/>
              <w:rPr>
                <w:lang w:val="en-US"/>
              </w:rPr>
            </w:pPr>
            <w:r w:rsidRPr="00B91320">
              <w:rPr>
                <w:lang w:val="en-US"/>
              </w:rPr>
              <w:t>$  15,000.00</w:t>
            </w:r>
          </w:p>
        </w:tc>
        <w:tc>
          <w:tcPr>
            <w:tcW w:w="1800" w:type="dxa"/>
            <w:tcBorders>
              <w:top w:val="nil"/>
              <w:left w:val="nil"/>
              <w:bottom w:val="single" w:sz="4" w:space="0" w:color="auto"/>
              <w:right w:val="single" w:sz="4" w:space="0" w:color="auto"/>
            </w:tcBorders>
            <w:shd w:val="clear" w:color="F2DCDB" w:fill="FFFFFF"/>
            <w:noWrap/>
            <w:vAlign w:val="bottom"/>
            <w:hideMark/>
          </w:tcPr>
          <w:p w14:paraId="05557859"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3AF69B11" w14:textId="77777777" w:rsidR="00161E47" w:rsidRPr="00B91320" w:rsidRDefault="00161E47" w:rsidP="00B91320">
            <w:pPr>
              <w:ind w:right="187"/>
              <w:jc w:val="right"/>
              <w:rPr>
                <w:lang w:val="en-US"/>
              </w:rPr>
            </w:pPr>
            <w:r w:rsidRPr="00B91320">
              <w:rPr>
                <w:lang w:val="en-US"/>
              </w:rPr>
              <w:t>$20,000.00</w:t>
            </w:r>
          </w:p>
        </w:tc>
        <w:tc>
          <w:tcPr>
            <w:tcW w:w="1710" w:type="dxa"/>
            <w:tcBorders>
              <w:top w:val="nil"/>
              <w:left w:val="nil"/>
              <w:bottom w:val="single" w:sz="4" w:space="0" w:color="auto"/>
              <w:right w:val="single" w:sz="4" w:space="0" w:color="auto"/>
            </w:tcBorders>
            <w:shd w:val="clear" w:color="auto" w:fill="DBE5F1"/>
            <w:noWrap/>
            <w:vAlign w:val="bottom"/>
            <w:hideMark/>
          </w:tcPr>
          <w:p w14:paraId="21A79F83" w14:textId="77777777" w:rsidR="00161E47" w:rsidRPr="00B91320" w:rsidRDefault="00161E47" w:rsidP="00B91320">
            <w:pPr>
              <w:ind w:right="187"/>
              <w:jc w:val="right"/>
              <w:rPr>
                <w:lang w:val="en-US"/>
              </w:rPr>
            </w:pPr>
            <w:r w:rsidRPr="00B91320">
              <w:rPr>
                <w:lang w:val="en-US"/>
              </w:rPr>
              <w:t>$  20,000.00</w:t>
            </w:r>
          </w:p>
        </w:tc>
        <w:tc>
          <w:tcPr>
            <w:tcW w:w="1710" w:type="dxa"/>
            <w:tcBorders>
              <w:top w:val="nil"/>
              <w:left w:val="nil"/>
              <w:bottom w:val="single" w:sz="4" w:space="0" w:color="auto"/>
              <w:right w:val="single" w:sz="4" w:space="0" w:color="auto"/>
            </w:tcBorders>
            <w:shd w:val="clear" w:color="000000" w:fill="FFFFFF"/>
            <w:noWrap/>
            <w:vAlign w:val="bottom"/>
            <w:hideMark/>
          </w:tcPr>
          <w:p w14:paraId="369F313E" w14:textId="77777777" w:rsidR="00161E47" w:rsidRPr="00B91320" w:rsidRDefault="00161E47" w:rsidP="00B91320">
            <w:pPr>
              <w:ind w:right="187"/>
              <w:jc w:val="right"/>
              <w:rPr>
                <w:lang w:val="en-US"/>
              </w:rPr>
            </w:pPr>
          </w:p>
        </w:tc>
      </w:tr>
      <w:tr w:rsidR="00161E47" w:rsidRPr="00B91320" w14:paraId="2F856F27"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39CFA7C" w14:textId="77777777" w:rsidR="00161E47" w:rsidRPr="00B91320" w:rsidRDefault="00161E47" w:rsidP="00B91320">
            <w:pPr>
              <w:rPr>
                <w:color w:val="000000"/>
                <w:lang w:val="en-US"/>
              </w:rPr>
            </w:pPr>
            <w:r w:rsidRPr="00B91320">
              <w:rPr>
                <w:color w:val="000000"/>
                <w:lang w:val="en-US"/>
              </w:rPr>
              <w:t>Barbados</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28424010" w14:textId="77777777" w:rsidR="00161E47" w:rsidRPr="00B91320" w:rsidRDefault="00161E47" w:rsidP="00B91320">
            <w:pPr>
              <w:ind w:right="187"/>
              <w:jc w:val="right"/>
              <w:rPr>
                <w:lang w:val="en-US"/>
              </w:rPr>
            </w:pPr>
            <w:r w:rsidRPr="00B91320">
              <w:rPr>
                <w:lang w:val="en-US"/>
              </w:rPr>
              <w:t>$ 16,400.00</w:t>
            </w:r>
          </w:p>
        </w:tc>
        <w:tc>
          <w:tcPr>
            <w:tcW w:w="1591" w:type="dxa"/>
            <w:tcBorders>
              <w:top w:val="nil"/>
              <w:left w:val="nil"/>
              <w:bottom w:val="single" w:sz="4" w:space="0" w:color="auto"/>
              <w:right w:val="single" w:sz="4" w:space="0" w:color="auto"/>
            </w:tcBorders>
            <w:shd w:val="clear" w:color="000000" w:fill="FFFFFF"/>
            <w:noWrap/>
            <w:vAlign w:val="bottom"/>
            <w:hideMark/>
          </w:tcPr>
          <w:p w14:paraId="10A07790" w14:textId="77777777" w:rsidR="00161E47" w:rsidRPr="00B91320" w:rsidRDefault="00161E47" w:rsidP="00B91320">
            <w:pPr>
              <w:ind w:right="187"/>
              <w:jc w:val="right"/>
              <w:rPr>
                <w:lang w:val="en-US"/>
              </w:rPr>
            </w:pPr>
            <w:r w:rsidRPr="00B91320">
              <w:rPr>
                <w:lang w:val="en-US"/>
              </w:rPr>
              <w:t>$  16,400.00</w:t>
            </w:r>
          </w:p>
        </w:tc>
        <w:tc>
          <w:tcPr>
            <w:tcW w:w="1530" w:type="dxa"/>
            <w:tcBorders>
              <w:top w:val="nil"/>
              <w:left w:val="nil"/>
              <w:bottom w:val="single" w:sz="4" w:space="0" w:color="auto"/>
              <w:right w:val="single" w:sz="4" w:space="0" w:color="auto"/>
            </w:tcBorders>
            <w:shd w:val="clear" w:color="000000" w:fill="FFFFFF"/>
            <w:noWrap/>
            <w:vAlign w:val="bottom"/>
            <w:hideMark/>
          </w:tcPr>
          <w:p w14:paraId="7717894E" w14:textId="77777777" w:rsidR="00161E47" w:rsidRPr="00B91320" w:rsidRDefault="00161E47" w:rsidP="00B91320">
            <w:pPr>
              <w:ind w:right="187"/>
              <w:jc w:val="right"/>
              <w:rPr>
                <w:lang w:val="en-US"/>
              </w:rPr>
            </w:pPr>
            <w:r w:rsidRPr="00B91320">
              <w:rPr>
                <w:lang w:val="en-US"/>
              </w:rPr>
              <w:t>$  16,400.00</w:t>
            </w:r>
          </w:p>
        </w:tc>
        <w:tc>
          <w:tcPr>
            <w:tcW w:w="1800" w:type="dxa"/>
            <w:tcBorders>
              <w:top w:val="nil"/>
              <w:left w:val="nil"/>
              <w:bottom w:val="single" w:sz="4" w:space="0" w:color="auto"/>
              <w:right w:val="single" w:sz="4" w:space="0" w:color="auto"/>
            </w:tcBorders>
            <w:shd w:val="clear" w:color="000000" w:fill="FFFFFF"/>
            <w:noWrap/>
            <w:vAlign w:val="bottom"/>
            <w:hideMark/>
          </w:tcPr>
          <w:p w14:paraId="5CFB65CD" w14:textId="77777777" w:rsidR="00161E47" w:rsidRPr="00B91320" w:rsidRDefault="00161E47" w:rsidP="00B91320">
            <w:pPr>
              <w:ind w:right="187"/>
              <w:jc w:val="right"/>
              <w:rPr>
                <w:lang w:val="en-US"/>
              </w:rPr>
            </w:pPr>
            <w:r w:rsidRPr="00B91320">
              <w:rPr>
                <w:lang w:val="en-US"/>
              </w:rPr>
              <w:t>$16,400.00</w:t>
            </w:r>
          </w:p>
        </w:tc>
        <w:tc>
          <w:tcPr>
            <w:tcW w:w="2160" w:type="dxa"/>
            <w:tcBorders>
              <w:top w:val="nil"/>
              <w:left w:val="nil"/>
              <w:bottom w:val="single" w:sz="4" w:space="0" w:color="auto"/>
              <w:right w:val="single" w:sz="4" w:space="0" w:color="auto"/>
            </w:tcBorders>
            <w:shd w:val="clear" w:color="auto" w:fill="auto"/>
            <w:noWrap/>
            <w:vAlign w:val="bottom"/>
            <w:hideMark/>
          </w:tcPr>
          <w:p w14:paraId="337D5C0A"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6B40BB0E" w14:textId="77777777" w:rsidR="00161E47" w:rsidRPr="00B91320" w:rsidRDefault="00161E47" w:rsidP="00B91320">
            <w:pPr>
              <w:ind w:right="187"/>
              <w:jc w:val="right"/>
              <w:rPr>
                <w:lang w:val="en-US"/>
              </w:rPr>
            </w:pPr>
            <w:r w:rsidRPr="00B91320">
              <w:rPr>
                <w:lang w:val="en-US"/>
              </w:rPr>
              <w:t>$  16,400.00</w:t>
            </w:r>
          </w:p>
        </w:tc>
        <w:tc>
          <w:tcPr>
            <w:tcW w:w="1710" w:type="dxa"/>
            <w:tcBorders>
              <w:top w:val="nil"/>
              <w:left w:val="nil"/>
              <w:bottom w:val="single" w:sz="4" w:space="0" w:color="auto"/>
              <w:right w:val="single" w:sz="4" w:space="0" w:color="auto"/>
            </w:tcBorders>
            <w:shd w:val="clear" w:color="000000" w:fill="FFFFFF"/>
            <w:noWrap/>
            <w:vAlign w:val="bottom"/>
            <w:hideMark/>
          </w:tcPr>
          <w:p w14:paraId="2D54F69B" w14:textId="77777777" w:rsidR="00161E47" w:rsidRPr="00B91320" w:rsidRDefault="00161E47" w:rsidP="00B91320">
            <w:pPr>
              <w:ind w:right="187"/>
              <w:jc w:val="right"/>
              <w:rPr>
                <w:lang w:val="en-US"/>
              </w:rPr>
            </w:pPr>
          </w:p>
        </w:tc>
      </w:tr>
      <w:tr w:rsidR="00161E47" w:rsidRPr="00B91320" w14:paraId="04704EA0"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D05F2A7" w14:textId="77777777" w:rsidR="00161E47" w:rsidRPr="00B91320" w:rsidRDefault="00161E47" w:rsidP="00B91320">
            <w:pPr>
              <w:rPr>
                <w:color w:val="000000"/>
                <w:lang w:val="en-US"/>
              </w:rPr>
            </w:pPr>
            <w:r w:rsidRPr="00B91320">
              <w:rPr>
                <w:color w:val="000000"/>
                <w:lang w:val="en-US"/>
              </w:rPr>
              <w:t>Belize</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583AAF15" w14:textId="77777777" w:rsidR="00161E47" w:rsidRPr="00B91320" w:rsidRDefault="00161E47" w:rsidP="00B91320">
            <w:pPr>
              <w:ind w:right="187"/>
              <w:jc w:val="right"/>
              <w:rPr>
                <w:lang w:val="en-US"/>
              </w:rPr>
            </w:pPr>
            <w:r w:rsidRPr="00B91320">
              <w:rPr>
                <w:lang w:val="en-US"/>
              </w:rPr>
              <w:t>$   8,000.00</w:t>
            </w:r>
          </w:p>
        </w:tc>
        <w:tc>
          <w:tcPr>
            <w:tcW w:w="1591" w:type="dxa"/>
            <w:tcBorders>
              <w:top w:val="nil"/>
              <w:left w:val="nil"/>
              <w:bottom w:val="single" w:sz="4" w:space="0" w:color="auto"/>
              <w:right w:val="single" w:sz="4" w:space="0" w:color="auto"/>
            </w:tcBorders>
            <w:shd w:val="clear" w:color="F2DCDB" w:fill="FFFFFF"/>
            <w:noWrap/>
            <w:vAlign w:val="bottom"/>
            <w:hideMark/>
          </w:tcPr>
          <w:p w14:paraId="5E5B9E3B" w14:textId="77777777" w:rsidR="00161E47" w:rsidRPr="00B91320" w:rsidRDefault="00161E47" w:rsidP="00B91320">
            <w:pPr>
              <w:ind w:right="187"/>
              <w:jc w:val="right"/>
              <w:rPr>
                <w:lang w:val="en-US"/>
              </w:rPr>
            </w:pPr>
            <w:r w:rsidRPr="00B91320">
              <w:rPr>
                <w:lang w:val="en-US"/>
              </w:rPr>
              <w:t>$    8,000.00</w:t>
            </w:r>
          </w:p>
        </w:tc>
        <w:tc>
          <w:tcPr>
            <w:tcW w:w="1530" w:type="dxa"/>
            <w:tcBorders>
              <w:top w:val="nil"/>
              <w:left w:val="nil"/>
              <w:bottom w:val="single" w:sz="4" w:space="0" w:color="auto"/>
              <w:right w:val="single" w:sz="4" w:space="0" w:color="auto"/>
            </w:tcBorders>
            <w:shd w:val="clear" w:color="F2DCDB" w:fill="FFFFFF"/>
            <w:noWrap/>
            <w:vAlign w:val="bottom"/>
            <w:hideMark/>
          </w:tcPr>
          <w:p w14:paraId="7BD222F5" w14:textId="77777777" w:rsidR="00161E47" w:rsidRPr="00B91320" w:rsidRDefault="00161E47" w:rsidP="00B91320">
            <w:pPr>
              <w:ind w:right="187"/>
              <w:jc w:val="right"/>
              <w:rPr>
                <w:lang w:val="en-US"/>
              </w:rPr>
            </w:pPr>
          </w:p>
        </w:tc>
        <w:tc>
          <w:tcPr>
            <w:tcW w:w="1800" w:type="dxa"/>
            <w:tcBorders>
              <w:top w:val="nil"/>
              <w:left w:val="nil"/>
              <w:bottom w:val="single" w:sz="4" w:space="0" w:color="auto"/>
              <w:right w:val="single" w:sz="4" w:space="0" w:color="auto"/>
            </w:tcBorders>
            <w:shd w:val="clear" w:color="F2DCDB" w:fill="FFFFFF"/>
            <w:noWrap/>
            <w:vAlign w:val="bottom"/>
            <w:hideMark/>
          </w:tcPr>
          <w:p w14:paraId="479415ED"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171A07EE"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5CAEFF57"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40868A31" w14:textId="77777777" w:rsidR="00161E47" w:rsidRPr="00B91320" w:rsidRDefault="00161E47" w:rsidP="00B91320">
            <w:pPr>
              <w:ind w:right="187"/>
              <w:jc w:val="right"/>
              <w:rPr>
                <w:lang w:val="en-US"/>
              </w:rPr>
            </w:pPr>
          </w:p>
        </w:tc>
      </w:tr>
      <w:tr w:rsidR="00161E47" w:rsidRPr="00B91320" w14:paraId="4FE4EE64"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6384F4EA" w14:textId="77777777" w:rsidR="00161E47" w:rsidRPr="00B91320" w:rsidRDefault="00161E47" w:rsidP="00B91320">
            <w:pPr>
              <w:rPr>
                <w:color w:val="000000"/>
                <w:lang w:val="en-US"/>
              </w:rPr>
            </w:pPr>
            <w:r w:rsidRPr="00B91320">
              <w:rPr>
                <w:color w:val="000000"/>
                <w:lang w:val="en-US"/>
              </w:rPr>
              <w:t>Bolivia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7EB495F6" w14:textId="77777777" w:rsidR="00161E47" w:rsidRPr="00B91320" w:rsidRDefault="00161E47" w:rsidP="00B91320">
            <w:pPr>
              <w:ind w:right="187"/>
              <w:jc w:val="right"/>
              <w:rPr>
                <w:lang w:val="en-US"/>
              </w:rPr>
            </w:pPr>
          </w:p>
        </w:tc>
        <w:tc>
          <w:tcPr>
            <w:tcW w:w="1591" w:type="dxa"/>
            <w:tcBorders>
              <w:top w:val="nil"/>
              <w:left w:val="nil"/>
              <w:bottom w:val="single" w:sz="4" w:space="0" w:color="auto"/>
              <w:right w:val="single" w:sz="4" w:space="0" w:color="auto"/>
            </w:tcBorders>
            <w:shd w:val="clear" w:color="000000" w:fill="FFFFFF"/>
            <w:noWrap/>
            <w:vAlign w:val="bottom"/>
            <w:hideMark/>
          </w:tcPr>
          <w:p w14:paraId="70EA0037" w14:textId="77777777" w:rsidR="00161E47" w:rsidRPr="00B91320" w:rsidRDefault="00161E47" w:rsidP="00B91320">
            <w:pPr>
              <w:ind w:right="187"/>
              <w:jc w:val="right"/>
              <w:rPr>
                <w:lang w:val="en-US"/>
              </w:rPr>
            </w:pPr>
          </w:p>
        </w:tc>
        <w:tc>
          <w:tcPr>
            <w:tcW w:w="1530" w:type="dxa"/>
            <w:tcBorders>
              <w:top w:val="nil"/>
              <w:left w:val="nil"/>
              <w:bottom w:val="single" w:sz="4" w:space="0" w:color="auto"/>
              <w:right w:val="single" w:sz="4" w:space="0" w:color="auto"/>
            </w:tcBorders>
            <w:shd w:val="clear" w:color="000000" w:fill="FFFFFF"/>
            <w:noWrap/>
            <w:vAlign w:val="bottom"/>
            <w:hideMark/>
          </w:tcPr>
          <w:p w14:paraId="5C1735F0" w14:textId="77777777" w:rsidR="00161E47" w:rsidRPr="00B91320" w:rsidRDefault="00161E47" w:rsidP="00B91320">
            <w:pPr>
              <w:ind w:right="187"/>
              <w:jc w:val="right"/>
              <w:rPr>
                <w:lang w:val="en-US"/>
              </w:rPr>
            </w:pPr>
          </w:p>
        </w:tc>
        <w:tc>
          <w:tcPr>
            <w:tcW w:w="1800" w:type="dxa"/>
            <w:tcBorders>
              <w:top w:val="nil"/>
              <w:left w:val="nil"/>
              <w:bottom w:val="single" w:sz="4" w:space="0" w:color="auto"/>
              <w:right w:val="single" w:sz="4" w:space="0" w:color="auto"/>
            </w:tcBorders>
            <w:shd w:val="clear" w:color="000000" w:fill="FFFFFF"/>
            <w:noWrap/>
            <w:vAlign w:val="bottom"/>
            <w:hideMark/>
          </w:tcPr>
          <w:p w14:paraId="017D310D"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3ACF72AD"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436F1E1B"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18E2CD26" w14:textId="77777777" w:rsidR="00161E47" w:rsidRPr="00B91320" w:rsidRDefault="00161E47" w:rsidP="00B91320">
            <w:pPr>
              <w:ind w:right="187"/>
              <w:jc w:val="right"/>
              <w:rPr>
                <w:lang w:val="en-US"/>
              </w:rPr>
            </w:pPr>
          </w:p>
        </w:tc>
      </w:tr>
      <w:tr w:rsidR="00161E47" w:rsidRPr="00B91320" w14:paraId="7D8A580B"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C9A4607" w14:textId="77777777" w:rsidR="00161E47" w:rsidRPr="00B91320" w:rsidRDefault="00161E47" w:rsidP="00B91320">
            <w:pPr>
              <w:rPr>
                <w:color w:val="000000"/>
                <w:lang w:val="en-US"/>
              </w:rPr>
            </w:pPr>
            <w:r w:rsidRPr="00B91320">
              <w:rPr>
                <w:color w:val="000000"/>
                <w:lang w:val="en-US"/>
              </w:rPr>
              <w:t>Brazil</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657D29E5" w14:textId="77777777" w:rsidR="00161E47" w:rsidRPr="00B91320" w:rsidRDefault="00161E47" w:rsidP="00B91320">
            <w:pPr>
              <w:ind w:right="187"/>
              <w:jc w:val="right"/>
              <w:rPr>
                <w:lang w:val="en-US"/>
              </w:rPr>
            </w:pPr>
          </w:p>
        </w:tc>
        <w:tc>
          <w:tcPr>
            <w:tcW w:w="1591" w:type="dxa"/>
            <w:tcBorders>
              <w:top w:val="nil"/>
              <w:left w:val="nil"/>
              <w:bottom w:val="single" w:sz="4" w:space="0" w:color="auto"/>
              <w:right w:val="single" w:sz="4" w:space="0" w:color="auto"/>
            </w:tcBorders>
            <w:shd w:val="clear" w:color="F2DCDB" w:fill="FFFFFF"/>
            <w:noWrap/>
            <w:vAlign w:val="bottom"/>
            <w:hideMark/>
          </w:tcPr>
          <w:p w14:paraId="0DBD2E9B" w14:textId="77777777" w:rsidR="00161E47" w:rsidRPr="00B91320" w:rsidRDefault="00161E47" w:rsidP="00B91320">
            <w:pPr>
              <w:ind w:right="187"/>
              <w:jc w:val="right"/>
              <w:rPr>
                <w:lang w:val="en-US"/>
              </w:rPr>
            </w:pPr>
          </w:p>
        </w:tc>
        <w:tc>
          <w:tcPr>
            <w:tcW w:w="1530" w:type="dxa"/>
            <w:tcBorders>
              <w:top w:val="nil"/>
              <w:left w:val="nil"/>
              <w:bottom w:val="single" w:sz="4" w:space="0" w:color="auto"/>
              <w:right w:val="single" w:sz="4" w:space="0" w:color="auto"/>
            </w:tcBorders>
            <w:shd w:val="clear" w:color="F2DCDB" w:fill="FFFFFF"/>
            <w:noWrap/>
            <w:vAlign w:val="bottom"/>
            <w:hideMark/>
          </w:tcPr>
          <w:p w14:paraId="2DB19FD1" w14:textId="77777777" w:rsidR="00161E47" w:rsidRPr="00B91320" w:rsidRDefault="00161E47" w:rsidP="00B91320">
            <w:pPr>
              <w:ind w:right="187"/>
              <w:jc w:val="right"/>
              <w:rPr>
                <w:lang w:val="en-US"/>
              </w:rPr>
            </w:pPr>
          </w:p>
        </w:tc>
        <w:tc>
          <w:tcPr>
            <w:tcW w:w="1800" w:type="dxa"/>
            <w:tcBorders>
              <w:top w:val="nil"/>
              <w:left w:val="nil"/>
              <w:bottom w:val="single" w:sz="4" w:space="0" w:color="auto"/>
              <w:right w:val="single" w:sz="4" w:space="0" w:color="auto"/>
            </w:tcBorders>
            <w:shd w:val="clear" w:color="F2DCDB" w:fill="FFFFFF"/>
            <w:noWrap/>
            <w:vAlign w:val="bottom"/>
            <w:hideMark/>
          </w:tcPr>
          <w:p w14:paraId="124CCE8C"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279C9E7D"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3E78DBC8"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3D944E3D" w14:textId="77777777" w:rsidR="00161E47" w:rsidRPr="00B91320" w:rsidRDefault="00161E47" w:rsidP="00B91320">
            <w:pPr>
              <w:ind w:right="187"/>
              <w:jc w:val="right"/>
              <w:rPr>
                <w:lang w:val="en-US"/>
              </w:rPr>
            </w:pPr>
          </w:p>
        </w:tc>
      </w:tr>
      <w:tr w:rsidR="00161E47" w:rsidRPr="00B91320" w14:paraId="59B30029"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F608EB0" w14:textId="77777777" w:rsidR="00161E47" w:rsidRPr="00B91320" w:rsidRDefault="00161E47" w:rsidP="00B91320">
            <w:pPr>
              <w:rPr>
                <w:color w:val="000000"/>
                <w:lang w:val="en-US"/>
              </w:rPr>
            </w:pPr>
            <w:r w:rsidRPr="00B91320">
              <w:rPr>
                <w:color w:val="000000"/>
                <w:lang w:val="en-US"/>
              </w:rPr>
              <w:t>Canada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764ED6F7" w14:textId="77777777" w:rsidR="00161E47" w:rsidRPr="00B91320" w:rsidRDefault="00161E47" w:rsidP="00B91320">
            <w:pPr>
              <w:ind w:right="187"/>
              <w:jc w:val="right"/>
              <w:rPr>
                <w:lang w:val="en-US"/>
              </w:rPr>
            </w:pPr>
            <w:r w:rsidRPr="00B91320">
              <w:rPr>
                <w:lang w:val="en-US"/>
              </w:rPr>
              <w:t>$-</w:t>
            </w:r>
          </w:p>
        </w:tc>
        <w:tc>
          <w:tcPr>
            <w:tcW w:w="1591" w:type="dxa"/>
            <w:tcBorders>
              <w:top w:val="nil"/>
              <w:left w:val="nil"/>
              <w:bottom w:val="single" w:sz="4" w:space="0" w:color="auto"/>
              <w:right w:val="single" w:sz="4" w:space="0" w:color="auto"/>
            </w:tcBorders>
            <w:shd w:val="clear" w:color="000000" w:fill="FFFFFF"/>
            <w:noWrap/>
            <w:vAlign w:val="bottom"/>
            <w:hideMark/>
          </w:tcPr>
          <w:p w14:paraId="4999CA8D" w14:textId="77777777" w:rsidR="00161E47" w:rsidRPr="00B91320" w:rsidRDefault="00161E47" w:rsidP="00B91320">
            <w:pPr>
              <w:ind w:right="187"/>
              <w:jc w:val="right"/>
              <w:rPr>
                <w:lang w:val="en-US"/>
              </w:rPr>
            </w:pPr>
            <w:r w:rsidRPr="00B91320">
              <w:rPr>
                <w:lang w:val="en-US"/>
              </w:rPr>
              <w:t>$-</w:t>
            </w:r>
          </w:p>
        </w:tc>
        <w:tc>
          <w:tcPr>
            <w:tcW w:w="1530" w:type="dxa"/>
            <w:tcBorders>
              <w:top w:val="nil"/>
              <w:left w:val="nil"/>
              <w:bottom w:val="single" w:sz="4" w:space="0" w:color="auto"/>
              <w:right w:val="single" w:sz="4" w:space="0" w:color="auto"/>
            </w:tcBorders>
            <w:shd w:val="clear" w:color="000000" w:fill="FFFFFF"/>
            <w:noWrap/>
            <w:vAlign w:val="bottom"/>
            <w:hideMark/>
          </w:tcPr>
          <w:p w14:paraId="2BFC50C6" w14:textId="77777777" w:rsidR="00161E47" w:rsidRPr="00B91320" w:rsidRDefault="00161E47" w:rsidP="00B91320">
            <w:pPr>
              <w:ind w:right="187"/>
              <w:jc w:val="right"/>
              <w:rPr>
                <w:lang w:val="en-US"/>
              </w:rPr>
            </w:pPr>
            <w:r w:rsidRPr="00B91320">
              <w:rPr>
                <w:lang w:val="en-US"/>
              </w:rPr>
              <w:t>$-</w:t>
            </w:r>
          </w:p>
        </w:tc>
        <w:tc>
          <w:tcPr>
            <w:tcW w:w="1800" w:type="dxa"/>
            <w:tcBorders>
              <w:top w:val="nil"/>
              <w:left w:val="nil"/>
              <w:bottom w:val="single" w:sz="4" w:space="0" w:color="auto"/>
              <w:right w:val="single" w:sz="4" w:space="0" w:color="auto"/>
            </w:tcBorders>
            <w:shd w:val="clear" w:color="000000" w:fill="FFFFFF"/>
            <w:noWrap/>
            <w:vAlign w:val="bottom"/>
            <w:hideMark/>
          </w:tcPr>
          <w:p w14:paraId="09B395B3" w14:textId="77777777" w:rsidR="00161E47" w:rsidRPr="00B91320" w:rsidRDefault="00161E47" w:rsidP="00B91320">
            <w:pPr>
              <w:ind w:right="187"/>
              <w:jc w:val="right"/>
              <w:rPr>
                <w:lang w:val="en-US"/>
              </w:rPr>
            </w:pPr>
            <w:r w:rsidRPr="00B91320">
              <w:rPr>
                <w:lang w:val="en-US"/>
              </w:rPr>
              <w:t>$-</w:t>
            </w:r>
          </w:p>
        </w:tc>
        <w:tc>
          <w:tcPr>
            <w:tcW w:w="2160" w:type="dxa"/>
            <w:tcBorders>
              <w:top w:val="nil"/>
              <w:left w:val="nil"/>
              <w:bottom w:val="single" w:sz="4" w:space="0" w:color="auto"/>
              <w:right w:val="single" w:sz="4" w:space="0" w:color="auto"/>
            </w:tcBorders>
            <w:shd w:val="clear" w:color="auto" w:fill="auto"/>
            <w:noWrap/>
            <w:vAlign w:val="bottom"/>
            <w:hideMark/>
          </w:tcPr>
          <w:p w14:paraId="4982985E"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321C2BA9"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7DC3C03E" w14:textId="77777777" w:rsidR="00161E47" w:rsidRPr="00B91320" w:rsidRDefault="00161E47" w:rsidP="00B91320">
            <w:pPr>
              <w:ind w:right="187"/>
              <w:jc w:val="right"/>
              <w:rPr>
                <w:lang w:val="en-US"/>
              </w:rPr>
            </w:pPr>
          </w:p>
        </w:tc>
      </w:tr>
      <w:tr w:rsidR="00161E47" w:rsidRPr="00B91320" w14:paraId="25140DEE"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31A05A1" w14:textId="77777777" w:rsidR="00161E47" w:rsidRPr="00B91320" w:rsidRDefault="00161E47" w:rsidP="00B91320">
            <w:pPr>
              <w:rPr>
                <w:color w:val="000000"/>
                <w:lang w:val="en-US"/>
              </w:rPr>
            </w:pPr>
            <w:r w:rsidRPr="00B91320">
              <w:rPr>
                <w:color w:val="000000"/>
                <w:lang w:val="en-US"/>
              </w:rPr>
              <w:t>Chile</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5856B812" w14:textId="77777777" w:rsidR="00161E47" w:rsidRPr="00B91320" w:rsidRDefault="00161E47" w:rsidP="00B91320">
            <w:pPr>
              <w:ind w:right="187"/>
              <w:jc w:val="right"/>
              <w:rPr>
                <w:lang w:val="en-US"/>
              </w:rPr>
            </w:pPr>
            <w:r w:rsidRPr="00B91320">
              <w:rPr>
                <w:lang w:val="en-US"/>
              </w:rPr>
              <w:t>$113,000.00</w:t>
            </w:r>
          </w:p>
        </w:tc>
        <w:tc>
          <w:tcPr>
            <w:tcW w:w="1591" w:type="dxa"/>
            <w:tcBorders>
              <w:top w:val="nil"/>
              <w:left w:val="nil"/>
              <w:bottom w:val="single" w:sz="4" w:space="0" w:color="auto"/>
              <w:right w:val="single" w:sz="4" w:space="0" w:color="auto"/>
            </w:tcBorders>
            <w:shd w:val="clear" w:color="F2DCDB" w:fill="FFFFFF"/>
            <w:noWrap/>
            <w:vAlign w:val="bottom"/>
            <w:hideMark/>
          </w:tcPr>
          <w:p w14:paraId="11E0686D" w14:textId="77777777" w:rsidR="00161E47" w:rsidRPr="00B91320" w:rsidRDefault="00161E47" w:rsidP="00B91320">
            <w:pPr>
              <w:ind w:right="187"/>
              <w:jc w:val="right"/>
              <w:rPr>
                <w:lang w:val="en-US"/>
              </w:rPr>
            </w:pPr>
            <w:r w:rsidRPr="00B91320">
              <w:rPr>
                <w:lang w:val="en-US"/>
              </w:rPr>
              <w:t>$  30,000.00</w:t>
            </w:r>
          </w:p>
        </w:tc>
        <w:tc>
          <w:tcPr>
            <w:tcW w:w="1530" w:type="dxa"/>
            <w:tcBorders>
              <w:top w:val="nil"/>
              <w:left w:val="nil"/>
              <w:bottom w:val="single" w:sz="4" w:space="0" w:color="auto"/>
              <w:right w:val="single" w:sz="4" w:space="0" w:color="auto"/>
            </w:tcBorders>
            <w:shd w:val="clear" w:color="F2DCDB" w:fill="FFFFFF"/>
            <w:noWrap/>
            <w:vAlign w:val="bottom"/>
            <w:hideMark/>
          </w:tcPr>
          <w:p w14:paraId="6912E7ED" w14:textId="77777777" w:rsidR="00161E47" w:rsidRPr="00B91320" w:rsidRDefault="00161E47" w:rsidP="00B91320">
            <w:pPr>
              <w:ind w:right="187"/>
              <w:jc w:val="right"/>
              <w:rPr>
                <w:lang w:val="en-US"/>
              </w:rPr>
            </w:pPr>
          </w:p>
        </w:tc>
        <w:tc>
          <w:tcPr>
            <w:tcW w:w="1800" w:type="dxa"/>
            <w:tcBorders>
              <w:top w:val="nil"/>
              <w:left w:val="nil"/>
              <w:bottom w:val="single" w:sz="4" w:space="0" w:color="auto"/>
              <w:right w:val="single" w:sz="4" w:space="0" w:color="auto"/>
            </w:tcBorders>
            <w:shd w:val="clear" w:color="F2DCDB" w:fill="FFFFFF"/>
            <w:noWrap/>
            <w:vAlign w:val="bottom"/>
            <w:hideMark/>
          </w:tcPr>
          <w:p w14:paraId="15585022"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7806E471"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3B76B6D1"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54503BD4" w14:textId="77777777" w:rsidR="00161E47" w:rsidRPr="00B91320" w:rsidRDefault="00161E47" w:rsidP="00B91320">
            <w:pPr>
              <w:ind w:right="187"/>
              <w:jc w:val="right"/>
              <w:rPr>
                <w:lang w:val="en-US"/>
              </w:rPr>
            </w:pPr>
          </w:p>
        </w:tc>
      </w:tr>
      <w:tr w:rsidR="00161E47" w:rsidRPr="00B91320" w14:paraId="14A7ED16"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D673C1B" w14:textId="77777777" w:rsidR="00161E47" w:rsidRPr="00B91320" w:rsidRDefault="00161E47" w:rsidP="00B91320">
            <w:pPr>
              <w:rPr>
                <w:color w:val="000000"/>
                <w:lang w:val="en-US"/>
              </w:rPr>
            </w:pPr>
            <w:r w:rsidRPr="00B91320">
              <w:rPr>
                <w:color w:val="000000"/>
                <w:lang w:val="en-US"/>
              </w:rPr>
              <w:t>Colombia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4C7986B7" w14:textId="77777777" w:rsidR="00161E47" w:rsidRPr="00B91320" w:rsidRDefault="00161E47" w:rsidP="00B91320">
            <w:pPr>
              <w:ind w:right="187"/>
              <w:jc w:val="right"/>
              <w:rPr>
                <w:lang w:val="en-US"/>
              </w:rPr>
            </w:pPr>
            <w:r w:rsidRPr="00B91320">
              <w:rPr>
                <w:lang w:val="en-US"/>
              </w:rPr>
              <w:t>$  50,000.00</w:t>
            </w:r>
          </w:p>
        </w:tc>
        <w:tc>
          <w:tcPr>
            <w:tcW w:w="1591" w:type="dxa"/>
            <w:tcBorders>
              <w:top w:val="nil"/>
              <w:left w:val="nil"/>
              <w:bottom w:val="single" w:sz="4" w:space="0" w:color="auto"/>
              <w:right w:val="single" w:sz="4" w:space="0" w:color="auto"/>
            </w:tcBorders>
            <w:shd w:val="clear" w:color="000000" w:fill="FFFFFF"/>
            <w:noWrap/>
            <w:vAlign w:val="bottom"/>
            <w:hideMark/>
          </w:tcPr>
          <w:p w14:paraId="6D31E914" w14:textId="77777777" w:rsidR="00161E47" w:rsidRPr="00B91320" w:rsidRDefault="00161E47" w:rsidP="00B91320">
            <w:pPr>
              <w:ind w:right="187"/>
              <w:jc w:val="right"/>
              <w:rPr>
                <w:lang w:val="en-US"/>
              </w:rPr>
            </w:pPr>
          </w:p>
        </w:tc>
        <w:tc>
          <w:tcPr>
            <w:tcW w:w="1530" w:type="dxa"/>
            <w:tcBorders>
              <w:top w:val="nil"/>
              <w:left w:val="nil"/>
              <w:bottom w:val="single" w:sz="4" w:space="0" w:color="auto"/>
              <w:right w:val="single" w:sz="4" w:space="0" w:color="auto"/>
            </w:tcBorders>
            <w:shd w:val="clear" w:color="000000" w:fill="FFFFFF"/>
            <w:noWrap/>
            <w:vAlign w:val="bottom"/>
            <w:hideMark/>
          </w:tcPr>
          <w:p w14:paraId="2EC792DC" w14:textId="77777777" w:rsidR="00161E47" w:rsidRPr="00B91320" w:rsidRDefault="00161E47" w:rsidP="00B91320">
            <w:pPr>
              <w:ind w:right="187"/>
              <w:jc w:val="right"/>
              <w:rPr>
                <w:lang w:val="en-US"/>
              </w:rPr>
            </w:pPr>
          </w:p>
        </w:tc>
        <w:tc>
          <w:tcPr>
            <w:tcW w:w="1800" w:type="dxa"/>
            <w:tcBorders>
              <w:top w:val="nil"/>
              <w:left w:val="nil"/>
              <w:bottom w:val="single" w:sz="4" w:space="0" w:color="auto"/>
              <w:right w:val="single" w:sz="4" w:space="0" w:color="auto"/>
            </w:tcBorders>
            <w:shd w:val="clear" w:color="000000" w:fill="FFFFFF"/>
            <w:noWrap/>
            <w:vAlign w:val="bottom"/>
            <w:hideMark/>
          </w:tcPr>
          <w:p w14:paraId="3959DFA8"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47E612C9"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606B924B"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19D828F5" w14:textId="77777777" w:rsidR="00161E47" w:rsidRPr="00B91320" w:rsidRDefault="00161E47" w:rsidP="00B91320">
            <w:pPr>
              <w:ind w:right="187"/>
              <w:jc w:val="right"/>
              <w:rPr>
                <w:lang w:val="en-US"/>
              </w:rPr>
            </w:pPr>
          </w:p>
        </w:tc>
      </w:tr>
      <w:tr w:rsidR="00161E47" w:rsidRPr="00B91320" w14:paraId="12894EA7"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93F33AC" w14:textId="77777777" w:rsidR="00161E47" w:rsidRPr="00B91320" w:rsidRDefault="00161E47" w:rsidP="00B91320">
            <w:pPr>
              <w:rPr>
                <w:color w:val="000000"/>
                <w:lang w:val="en-US"/>
              </w:rPr>
            </w:pPr>
            <w:r w:rsidRPr="00B91320">
              <w:rPr>
                <w:color w:val="000000"/>
                <w:lang w:val="en-US"/>
              </w:rPr>
              <w:t>Costa Rica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58ADF652" w14:textId="77777777" w:rsidR="00161E47" w:rsidRPr="00B91320" w:rsidRDefault="00161E47" w:rsidP="00B91320">
            <w:pPr>
              <w:ind w:right="187"/>
              <w:jc w:val="right"/>
              <w:rPr>
                <w:lang w:val="en-US"/>
              </w:rPr>
            </w:pPr>
            <w:r w:rsidRPr="00B91320">
              <w:rPr>
                <w:lang w:val="en-US"/>
              </w:rPr>
              <w:t>$  29,462.04</w:t>
            </w:r>
          </w:p>
        </w:tc>
        <w:tc>
          <w:tcPr>
            <w:tcW w:w="1591" w:type="dxa"/>
            <w:tcBorders>
              <w:top w:val="nil"/>
              <w:left w:val="nil"/>
              <w:bottom w:val="single" w:sz="4" w:space="0" w:color="auto"/>
              <w:right w:val="single" w:sz="4" w:space="0" w:color="auto"/>
            </w:tcBorders>
            <w:shd w:val="clear" w:color="F2DCDB" w:fill="FFFFFF"/>
            <w:noWrap/>
            <w:vAlign w:val="bottom"/>
            <w:hideMark/>
          </w:tcPr>
          <w:p w14:paraId="24CF8168" w14:textId="77777777" w:rsidR="00161E47" w:rsidRPr="00B91320" w:rsidRDefault="00161E47" w:rsidP="00B91320">
            <w:pPr>
              <w:ind w:right="187"/>
              <w:jc w:val="right"/>
              <w:rPr>
                <w:lang w:val="en-US"/>
              </w:rPr>
            </w:pPr>
            <w:r w:rsidRPr="00B91320">
              <w:rPr>
                <w:lang w:val="en-US"/>
              </w:rPr>
              <w:t>$  30,000.00</w:t>
            </w:r>
          </w:p>
        </w:tc>
        <w:tc>
          <w:tcPr>
            <w:tcW w:w="1530" w:type="dxa"/>
            <w:tcBorders>
              <w:top w:val="nil"/>
              <w:left w:val="nil"/>
              <w:bottom w:val="single" w:sz="4" w:space="0" w:color="auto"/>
              <w:right w:val="single" w:sz="4" w:space="0" w:color="auto"/>
            </w:tcBorders>
            <w:shd w:val="clear" w:color="F2DCDB" w:fill="FFFFFF"/>
            <w:noWrap/>
            <w:vAlign w:val="bottom"/>
            <w:hideMark/>
          </w:tcPr>
          <w:p w14:paraId="47A42F8C" w14:textId="77777777" w:rsidR="00161E47" w:rsidRPr="00B91320" w:rsidRDefault="00161E47" w:rsidP="00B91320">
            <w:pPr>
              <w:ind w:right="187"/>
              <w:jc w:val="right"/>
              <w:rPr>
                <w:lang w:val="en-US"/>
              </w:rPr>
            </w:pPr>
            <w:r w:rsidRPr="00B91320">
              <w:rPr>
                <w:lang w:val="en-US"/>
              </w:rPr>
              <w:t>$  30,000.00</w:t>
            </w:r>
          </w:p>
        </w:tc>
        <w:tc>
          <w:tcPr>
            <w:tcW w:w="1800" w:type="dxa"/>
            <w:tcBorders>
              <w:top w:val="nil"/>
              <w:left w:val="nil"/>
              <w:bottom w:val="single" w:sz="4" w:space="0" w:color="auto"/>
              <w:right w:val="single" w:sz="4" w:space="0" w:color="auto"/>
            </w:tcBorders>
            <w:shd w:val="clear" w:color="F2DCDB" w:fill="FFFFFF"/>
            <w:noWrap/>
            <w:vAlign w:val="bottom"/>
            <w:hideMark/>
          </w:tcPr>
          <w:p w14:paraId="00C0F39E" w14:textId="77777777" w:rsidR="00161E47" w:rsidRPr="00B91320" w:rsidRDefault="00161E47" w:rsidP="00B91320">
            <w:pPr>
              <w:ind w:right="187"/>
              <w:jc w:val="right"/>
              <w:rPr>
                <w:lang w:val="en-US"/>
              </w:rPr>
            </w:pPr>
            <w:r w:rsidRPr="00B91320">
              <w:rPr>
                <w:lang w:val="en-US"/>
              </w:rPr>
              <w:t>$30,000.00</w:t>
            </w:r>
          </w:p>
        </w:tc>
        <w:tc>
          <w:tcPr>
            <w:tcW w:w="2160" w:type="dxa"/>
            <w:tcBorders>
              <w:top w:val="nil"/>
              <w:left w:val="nil"/>
              <w:bottom w:val="single" w:sz="4" w:space="0" w:color="auto"/>
              <w:right w:val="single" w:sz="4" w:space="0" w:color="auto"/>
            </w:tcBorders>
            <w:shd w:val="clear" w:color="auto" w:fill="auto"/>
            <w:noWrap/>
            <w:vAlign w:val="bottom"/>
            <w:hideMark/>
          </w:tcPr>
          <w:p w14:paraId="054E9B24" w14:textId="77777777" w:rsidR="00161E47" w:rsidRPr="00B91320" w:rsidRDefault="00161E47" w:rsidP="00B91320">
            <w:pPr>
              <w:ind w:right="187"/>
              <w:jc w:val="right"/>
              <w:rPr>
                <w:lang w:val="en-US"/>
              </w:rPr>
            </w:pPr>
            <w:r w:rsidRPr="00B91320">
              <w:rPr>
                <w:lang w:val="en-US"/>
              </w:rPr>
              <w:t>$30,000.00</w:t>
            </w:r>
          </w:p>
        </w:tc>
        <w:tc>
          <w:tcPr>
            <w:tcW w:w="1710" w:type="dxa"/>
            <w:tcBorders>
              <w:top w:val="nil"/>
              <w:left w:val="nil"/>
              <w:bottom w:val="single" w:sz="4" w:space="0" w:color="auto"/>
              <w:right w:val="single" w:sz="4" w:space="0" w:color="auto"/>
            </w:tcBorders>
            <w:shd w:val="clear" w:color="auto" w:fill="DBE5F1"/>
            <w:noWrap/>
            <w:vAlign w:val="bottom"/>
            <w:hideMark/>
          </w:tcPr>
          <w:p w14:paraId="33A26409" w14:textId="77777777" w:rsidR="00161E47" w:rsidRPr="00B91320" w:rsidRDefault="00161E47" w:rsidP="00B91320">
            <w:pPr>
              <w:ind w:right="187"/>
              <w:jc w:val="right"/>
              <w:rPr>
                <w:lang w:val="en-US"/>
              </w:rPr>
            </w:pPr>
            <w:r w:rsidRPr="00B91320">
              <w:rPr>
                <w:lang w:val="en-US"/>
              </w:rPr>
              <w:t>$  30,000.00</w:t>
            </w:r>
          </w:p>
        </w:tc>
        <w:tc>
          <w:tcPr>
            <w:tcW w:w="1710" w:type="dxa"/>
            <w:tcBorders>
              <w:top w:val="nil"/>
              <w:left w:val="nil"/>
              <w:bottom w:val="single" w:sz="4" w:space="0" w:color="auto"/>
              <w:right w:val="single" w:sz="4" w:space="0" w:color="auto"/>
            </w:tcBorders>
            <w:shd w:val="clear" w:color="000000" w:fill="FFFFFF"/>
            <w:noWrap/>
            <w:vAlign w:val="bottom"/>
            <w:hideMark/>
          </w:tcPr>
          <w:p w14:paraId="77E475D4" w14:textId="77777777" w:rsidR="00161E47" w:rsidRPr="00B91320" w:rsidRDefault="00161E47" w:rsidP="00B91320">
            <w:pPr>
              <w:ind w:right="187"/>
              <w:jc w:val="right"/>
              <w:rPr>
                <w:lang w:val="en-US"/>
              </w:rPr>
            </w:pPr>
            <w:r w:rsidRPr="00B91320">
              <w:rPr>
                <w:lang w:val="en-US"/>
              </w:rPr>
              <w:t>$30,000.00</w:t>
            </w:r>
          </w:p>
        </w:tc>
      </w:tr>
      <w:tr w:rsidR="00161E47" w:rsidRPr="00B91320" w14:paraId="7184AC66"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89B0581" w14:textId="77777777" w:rsidR="00161E47" w:rsidRPr="00B91320" w:rsidRDefault="00161E47" w:rsidP="00B91320">
            <w:pPr>
              <w:rPr>
                <w:color w:val="000000"/>
                <w:lang w:val="en-US"/>
              </w:rPr>
            </w:pPr>
            <w:r w:rsidRPr="00B91320">
              <w:rPr>
                <w:color w:val="000000"/>
                <w:lang w:val="en-US"/>
              </w:rPr>
              <w:t>Dominica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2E2EFF7B" w14:textId="77777777" w:rsidR="00161E47" w:rsidRPr="00B91320" w:rsidRDefault="00161E47" w:rsidP="00B91320">
            <w:pPr>
              <w:ind w:right="187"/>
              <w:jc w:val="right"/>
              <w:rPr>
                <w:lang w:val="en-US"/>
              </w:rPr>
            </w:pPr>
            <w:r w:rsidRPr="00B91320">
              <w:rPr>
                <w:lang w:val="en-US"/>
              </w:rPr>
              <w:t>$    5,100.00</w:t>
            </w:r>
          </w:p>
        </w:tc>
        <w:tc>
          <w:tcPr>
            <w:tcW w:w="1591" w:type="dxa"/>
            <w:tcBorders>
              <w:top w:val="nil"/>
              <w:left w:val="nil"/>
              <w:bottom w:val="single" w:sz="4" w:space="0" w:color="auto"/>
              <w:right w:val="single" w:sz="4" w:space="0" w:color="auto"/>
            </w:tcBorders>
            <w:shd w:val="clear" w:color="000000" w:fill="FFFFFF"/>
            <w:noWrap/>
            <w:vAlign w:val="bottom"/>
            <w:hideMark/>
          </w:tcPr>
          <w:p w14:paraId="5C0BCE73" w14:textId="77777777" w:rsidR="00161E47" w:rsidRPr="00B91320" w:rsidRDefault="00161E47" w:rsidP="00B91320">
            <w:pPr>
              <w:ind w:right="187"/>
              <w:jc w:val="right"/>
              <w:rPr>
                <w:lang w:val="en-US"/>
              </w:rPr>
            </w:pPr>
            <w:r w:rsidRPr="00B91320">
              <w:rPr>
                <w:lang w:val="en-US"/>
              </w:rPr>
              <w:t>$    5,100.00</w:t>
            </w:r>
          </w:p>
        </w:tc>
        <w:tc>
          <w:tcPr>
            <w:tcW w:w="1530" w:type="dxa"/>
            <w:tcBorders>
              <w:top w:val="nil"/>
              <w:left w:val="nil"/>
              <w:bottom w:val="single" w:sz="4" w:space="0" w:color="auto"/>
              <w:right w:val="single" w:sz="4" w:space="0" w:color="auto"/>
            </w:tcBorders>
            <w:shd w:val="clear" w:color="000000" w:fill="FFFFFF"/>
            <w:noWrap/>
            <w:vAlign w:val="bottom"/>
            <w:hideMark/>
          </w:tcPr>
          <w:p w14:paraId="4BFBF788" w14:textId="77777777" w:rsidR="00161E47" w:rsidRPr="00B91320" w:rsidRDefault="00161E47" w:rsidP="00B91320">
            <w:pPr>
              <w:ind w:right="187"/>
              <w:jc w:val="right"/>
              <w:rPr>
                <w:lang w:val="en-US"/>
              </w:rPr>
            </w:pPr>
            <w:r w:rsidRPr="00B91320">
              <w:rPr>
                <w:lang w:val="en-US"/>
              </w:rPr>
              <w:t>$    5,100.00</w:t>
            </w:r>
          </w:p>
        </w:tc>
        <w:tc>
          <w:tcPr>
            <w:tcW w:w="1800" w:type="dxa"/>
            <w:tcBorders>
              <w:top w:val="nil"/>
              <w:left w:val="nil"/>
              <w:bottom w:val="single" w:sz="4" w:space="0" w:color="auto"/>
              <w:right w:val="single" w:sz="4" w:space="0" w:color="auto"/>
            </w:tcBorders>
            <w:shd w:val="clear" w:color="000000" w:fill="FFFFFF"/>
            <w:noWrap/>
            <w:vAlign w:val="bottom"/>
            <w:hideMark/>
          </w:tcPr>
          <w:p w14:paraId="1C53E983" w14:textId="77777777" w:rsidR="00161E47" w:rsidRPr="00B91320" w:rsidRDefault="00161E47" w:rsidP="00B91320">
            <w:pPr>
              <w:ind w:right="187"/>
              <w:jc w:val="right"/>
              <w:rPr>
                <w:lang w:val="en-US"/>
              </w:rPr>
            </w:pPr>
            <w:r w:rsidRPr="00B91320">
              <w:rPr>
                <w:lang w:val="en-US"/>
              </w:rPr>
              <w:t>$5,100.00</w:t>
            </w:r>
          </w:p>
        </w:tc>
        <w:tc>
          <w:tcPr>
            <w:tcW w:w="2160" w:type="dxa"/>
            <w:tcBorders>
              <w:top w:val="nil"/>
              <w:left w:val="nil"/>
              <w:bottom w:val="single" w:sz="4" w:space="0" w:color="auto"/>
              <w:right w:val="single" w:sz="4" w:space="0" w:color="auto"/>
            </w:tcBorders>
            <w:shd w:val="clear" w:color="auto" w:fill="auto"/>
            <w:noWrap/>
            <w:vAlign w:val="bottom"/>
            <w:hideMark/>
          </w:tcPr>
          <w:p w14:paraId="5A31F68B" w14:textId="77777777" w:rsidR="00161E47" w:rsidRPr="00B91320" w:rsidRDefault="00161E47" w:rsidP="00B91320">
            <w:pPr>
              <w:ind w:right="187"/>
              <w:jc w:val="right"/>
              <w:rPr>
                <w:lang w:val="en-US"/>
              </w:rPr>
            </w:pPr>
            <w:r w:rsidRPr="00B91320">
              <w:rPr>
                <w:lang w:val="en-US"/>
              </w:rPr>
              <w:t>$5,100.00</w:t>
            </w:r>
          </w:p>
        </w:tc>
        <w:tc>
          <w:tcPr>
            <w:tcW w:w="1710" w:type="dxa"/>
            <w:tcBorders>
              <w:top w:val="nil"/>
              <w:left w:val="nil"/>
              <w:bottom w:val="single" w:sz="4" w:space="0" w:color="auto"/>
              <w:right w:val="single" w:sz="4" w:space="0" w:color="auto"/>
            </w:tcBorders>
            <w:shd w:val="clear" w:color="auto" w:fill="DBE5F1"/>
            <w:noWrap/>
            <w:vAlign w:val="bottom"/>
            <w:hideMark/>
          </w:tcPr>
          <w:p w14:paraId="49CC15ED" w14:textId="77777777" w:rsidR="00161E47" w:rsidRPr="00B91320" w:rsidRDefault="00161E47" w:rsidP="00B91320">
            <w:pPr>
              <w:ind w:right="187"/>
              <w:jc w:val="right"/>
              <w:rPr>
                <w:lang w:val="en-US"/>
              </w:rPr>
            </w:pPr>
            <w:r w:rsidRPr="00B91320">
              <w:rPr>
                <w:lang w:val="en-US"/>
              </w:rPr>
              <w:t>$    5,100.00</w:t>
            </w:r>
          </w:p>
        </w:tc>
        <w:tc>
          <w:tcPr>
            <w:tcW w:w="1710" w:type="dxa"/>
            <w:tcBorders>
              <w:top w:val="nil"/>
              <w:left w:val="nil"/>
              <w:bottom w:val="single" w:sz="4" w:space="0" w:color="auto"/>
              <w:right w:val="single" w:sz="4" w:space="0" w:color="auto"/>
            </w:tcBorders>
            <w:shd w:val="clear" w:color="000000" w:fill="FFFFFF"/>
            <w:noWrap/>
            <w:vAlign w:val="bottom"/>
            <w:hideMark/>
          </w:tcPr>
          <w:p w14:paraId="3572005C" w14:textId="77777777" w:rsidR="00161E47" w:rsidRPr="00B91320" w:rsidRDefault="00161E47" w:rsidP="00B91320">
            <w:pPr>
              <w:ind w:right="187"/>
              <w:jc w:val="right"/>
              <w:rPr>
                <w:lang w:val="en-US"/>
              </w:rPr>
            </w:pPr>
          </w:p>
        </w:tc>
      </w:tr>
      <w:tr w:rsidR="00161E47" w:rsidRPr="00B91320" w14:paraId="5B531DC2"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9D6C33D" w14:textId="77777777" w:rsidR="00161E47" w:rsidRPr="00B91320" w:rsidRDefault="00161E47" w:rsidP="00B91320">
            <w:pPr>
              <w:rPr>
                <w:color w:val="000000"/>
                <w:lang w:val="en-US"/>
              </w:rPr>
            </w:pPr>
            <w:r w:rsidRPr="00B91320">
              <w:rPr>
                <w:color w:val="000000"/>
                <w:lang w:val="en-US"/>
              </w:rPr>
              <w:t>Dominican Republic</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0F0CAA25" w14:textId="77777777" w:rsidR="00161E47" w:rsidRPr="00B91320" w:rsidRDefault="00161E47" w:rsidP="00B91320">
            <w:pPr>
              <w:ind w:right="187"/>
              <w:jc w:val="right"/>
              <w:rPr>
                <w:lang w:val="en-US"/>
              </w:rPr>
            </w:pPr>
            <w:r w:rsidRPr="00B91320">
              <w:rPr>
                <w:lang w:val="en-US"/>
              </w:rPr>
              <w:t>$  10,000.00</w:t>
            </w:r>
          </w:p>
        </w:tc>
        <w:tc>
          <w:tcPr>
            <w:tcW w:w="1591" w:type="dxa"/>
            <w:tcBorders>
              <w:top w:val="nil"/>
              <w:left w:val="nil"/>
              <w:bottom w:val="single" w:sz="4" w:space="0" w:color="auto"/>
              <w:right w:val="single" w:sz="4" w:space="0" w:color="auto"/>
            </w:tcBorders>
            <w:shd w:val="clear" w:color="F2DCDB" w:fill="FFFFFF"/>
            <w:noWrap/>
            <w:vAlign w:val="bottom"/>
            <w:hideMark/>
          </w:tcPr>
          <w:p w14:paraId="73E7FCA5" w14:textId="77777777" w:rsidR="00161E47" w:rsidRPr="00B91320" w:rsidRDefault="00161E47" w:rsidP="00B91320">
            <w:pPr>
              <w:ind w:right="187"/>
              <w:jc w:val="right"/>
              <w:rPr>
                <w:lang w:val="en-US"/>
              </w:rPr>
            </w:pPr>
            <w:r w:rsidRPr="00B91320">
              <w:rPr>
                <w:lang w:val="en-US"/>
              </w:rPr>
              <w:t>$-</w:t>
            </w:r>
          </w:p>
        </w:tc>
        <w:tc>
          <w:tcPr>
            <w:tcW w:w="1530" w:type="dxa"/>
            <w:tcBorders>
              <w:top w:val="nil"/>
              <w:left w:val="nil"/>
              <w:bottom w:val="single" w:sz="4" w:space="0" w:color="auto"/>
              <w:right w:val="single" w:sz="4" w:space="0" w:color="auto"/>
            </w:tcBorders>
            <w:shd w:val="clear" w:color="F2DCDB" w:fill="FFFFFF"/>
            <w:noWrap/>
            <w:vAlign w:val="bottom"/>
            <w:hideMark/>
          </w:tcPr>
          <w:p w14:paraId="25D4306B" w14:textId="77777777" w:rsidR="00161E47" w:rsidRPr="00B91320" w:rsidRDefault="00161E47" w:rsidP="00B91320">
            <w:pPr>
              <w:ind w:right="187"/>
              <w:jc w:val="right"/>
              <w:rPr>
                <w:lang w:val="en-US"/>
              </w:rPr>
            </w:pPr>
            <w:r w:rsidRPr="00B91320">
              <w:rPr>
                <w:lang w:val="en-US"/>
              </w:rPr>
              <w:t>$-</w:t>
            </w:r>
          </w:p>
        </w:tc>
        <w:tc>
          <w:tcPr>
            <w:tcW w:w="1800" w:type="dxa"/>
            <w:tcBorders>
              <w:top w:val="nil"/>
              <w:left w:val="nil"/>
              <w:bottom w:val="single" w:sz="4" w:space="0" w:color="auto"/>
              <w:right w:val="single" w:sz="4" w:space="0" w:color="auto"/>
            </w:tcBorders>
            <w:shd w:val="clear" w:color="F2DCDB" w:fill="FFFFFF"/>
            <w:noWrap/>
            <w:vAlign w:val="bottom"/>
            <w:hideMark/>
          </w:tcPr>
          <w:p w14:paraId="585230B1" w14:textId="77777777" w:rsidR="00161E47" w:rsidRPr="00B91320" w:rsidRDefault="00161E47" w:rsidP="00B91320">
            <w:pPr>
              <w:ind w:right="187"/>
              <w:jc w:val="right"/>
              <w:rPr>
                <w:lang w:val="en-US"/>
              </w:rPr>
            </w:pPr>
            <w:r w:rsidRPr="00B91320">
              <w:rPr>
                <w:lang w:val="en-US"/>
              </w:rPr>
              <w:t>$9,919.04</w:t>
            </w:r>
          </w:p>
        </w:tc>
        <w:tc>
          <w:tcPr>
            <w:tcW w:w="2160" w:type="dxa"/>
            <w:tcBorders>
              <w:top w:val="nil"/>
              <w:left w:val="nil"/>
              <w:bottom w:val="single" w:sz="4" w:space="0" w:color="auto"/>
              <w:right w:val="single" w:sz="4" w:space="0" w:color="auto"/>
            </w:tcBorders>
            <w:shd w:val="clear" w:color="auto" w:fill="auto"/>
            <w:noWrap/>
            <w:vAlign w:val="bottom"/>
            <w:hideMark/>
          </w:tcPr>
          <w:p w14:paraId="6422DC80"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2872116A" w14:textId="77777777" w:rsidR="00161E47" w:rsidRPr="00B91320" w:rsidRDefault="00161E47" w:rsidP="00B91320">
            <w:pPr>
              <w:ind w:right="187"/>
              <w:jc w:val="right"/>
              <w:rPr>
                <w:lang w:val="en-US"/>
              </w:rPr>
            </w:pPr>
            <w:r w:rsidRPr="00B91320">
              <w:rPr>
                <w:lang w:val="en-US"/>
              </w:rPr>
              <w:t>$  10,008.38</w:t>
            </w:r>
          </w:p>
        </w:tc>
        <w:tc>
          <w:tcPr>
            <w:tcW w:w="1710" w:type="dxa"/>
            <w:tcBorders>
              <w:top w:val="nil"/>
              <w:left w:val="nil"/>
              <w:bottom w:val="single" w:sz="4" w:space="0" w:color="auto"/>
              <w:right w:val="single" w:sz="4" w:space="0" w:color="auto"/>
            </w:tcBorders>
            <w:shd w:val="clear" w:color="000000" w:fill="FFFFFF"/>
            <w:noWrap/>
            <w:vAlign w:val="bottom"/>
            <w:hideMark/>
          </w:tcPr>
          <w:p w14:paraId="3B12CD19" w14:textId="77777777" w:rsidR="00161E47" w:rsidRPr="00B91320" w:rsidRDefault="00161E47" w:rsidP="00B91320">
            <w:pPr>
              <w:ind w:right="187"/>
              <w:jc w:val="right"/>
              <w:rPr>
                <w:lang w:val="en-US"/>
              </w:rPr>
            </w:pPr>
          </w:p>
        </w:tc>
      </w:tr>
      <w:tr w:rsidR="00161E47" w:rsidRPr="00B91320" w14:paraId="7C2427C3"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EA987FA" w14:textId="77777777" w:rsidR="00161E47" w:rsidRPr="00B91320" w:rsidRDefault="00161E47" w:rsidP="00B91320">
            <w:pPr>
              <w:rPr>
                <w:color w:val="000000"/>
                <w:lang w:val="en-US"/>
              </w:rPr>
            </w:pPr>
            <w:r w:rsidRPr="00B91320">
              <w:rPr>
                <w:color w:val="000000"/>
                <w:lang w:val="en-US"/>
              </w:rPr>
              <w:t>Ecuador*</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68D235E5" w14:textId="77777777" w:rsidR="00161E47" w:rsidRPr="00B91320" w:rsidRDefault="00161E47" w:rsidP="00B91320">
            <w:pPr>
              <w:ind w:right="187"/>
              <w:jc w:val="right"/>
              <w:rPr>
                <w:lang w:val="en-US"/>
              </w:rPr>
            </w:pPr>
            <w:r w:rsidRPr="00B91320">
              <w:rPr>
                <w:lang w:val="en-US"/>
              </w:rPr>
              <w:t>$    8,340.00</w:t>
            </w:r>
          </w:p>
        </w:tc>
        <w:tc>
          <w:tcPr>
            <w:tcW w:w="1591" w:type="dxa"/>
            <w:tcBorders>
              <w:top w:val="nil"/>
              <w:left w:val="nil"/>
              <w:bottom w:val="single" w:sz="4" w:space="0" w:color="auto"/>
              <w:right w:val="single" w:sz="4" w:space="0" w:color="auto"/>
            </w:tcBorders>
            <w:shd w:val="clear" w:color="F2DCDB" w:fill="FFFFFF"/>
            <w:noWrap/>
            <w:vAlign w:val="bottom"/>
            <w:hideMark/>
          </w:tcPr>
          <w:p w14:paraId="636A753F" w14:textId="77777777" w:rsidR="00161E47" w:rsidRPr="00B91320" w:rsidRDefault="00161E47" w:rsidP="00B91320">
            <w:pPr>
              <w:ind w:right="187"/>
              <w:jc w:val="right"/>
              <w:rPr>
                <w:lang w:val="en-US"/>
              </w:rPr>
            </w:pPr>
            <w:r w:rsidRPr="00B91320">
              <w:rPr>
                <w:lang w:val="en-US"/>
              </w:rPr>
              <w:t>$    6,000.00</w:t>
            </w:r>
          </w:p>
        </w:tc>
        <w:tc>
          <w:tcPr>
            <w:tcW w:w="1530" w:type="dxa"/>
            <w:tcBorders>
              <w:top w:val="nil"/>
              <w:left w:val="nil"/>
              <w:bottom w:val="single" w:sz="4" w:space="0" w:color="auto"/>
              <w:right w:val="single" w:sz="4" w:space="0" w:color="auto"/>
            </w:tcBorders>
            <w:shd w:val="clear" w:color="F2DCDB" w:fill="FFFFFF"/>
            <w:noWrap/>
            <w:vAlign w:val="bottom"/>
            <w:hideMark/>
          </w:tcPr>
          <w:p w14:paraId="0620D0AD" w14:textId="77777777" w:rsidR="00161E47" w:rsidRPr="00B91320" w:rsidRDefault="00161E47" w:rsidP="00B91320">
            <w:pPr>
              <w:ind w:right="187"/>
              <w:jc w:val="right"/>
              <w:rPr>
                <w:lang w:val="en-US"/>
              </w:rPr>
            </w:pPr>
            <w:r w:rsidRPr="00B91320">
              <w:rPr>
                <w:lang w:val="en-US"/>
              </w:rPr>
              <w:t>$  16,680.00</w:t>
            </w:r>
          </w:p>
        </w:tc>
        <w:tc>
          <w:tcPr>
            <w:tcW w:w="1800" w:type="dxa"/>
            <w:tcBorders>
              <w:top w:val="nil"/>
              <w:left w:val="nil"/>
              <w:bottom w:val="single" w:sz="4" w:space="0" w:color="auto"/>
              <w:right w:val="single" w:sz="4" w:space="0" w:color="auto"/>
            </w:tcBorders>
            <w:shd w:val="clear" w:color="F2DCDB" w:fill="FFFFFF"/>
            <w:noWrap/>
            <w:vAlign w:val="bottom"/>
            <w:hideMark/>
          </w:tcPr>
          <w:p w14:paraId="33F227B5"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6BEA20B2" w14:textId="77777777" w:rsidR="00161E47" w:rsidRPr="00B91320" w:rsidRDefault="00161E47" w:rsidP="00B91320">
            <w:pPr>
              <w:ind w:right="187"/>
              <w:jc w:val="right"/>
              <w:rPr>
                <w:color w:val="FF0000"/>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0FF5339E" w14:textId="77777777" w:rsidR="00161E47" w:rsidRPr="00B91320" w:rsidRDefault="00161E47" w:rsidP="00B91320">
            <w:pPr>
              <w:ind w:right="187"/>
              <w:jc w:val="right"/>
              <w:rPr>
                <w:color w:val="FF0000"/>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4CC9FE0D" w14:textId="77777777" w:rsidR="00161E47" w:rsidRPr="00B91320" w:rsidRDefault="00161E47" w:rsidP="00B91320">
            <w:pPr>
              <w:ind w:right="187"/>
              <w:jc w:val="right"/>
              <w:rPr>
                <w:lang w:val="en-US"/>
              </w:rPr>
            </w:pPr>
          </w:p>
        </w:tc>
      </w:tr>
      <w:tr w:rsidR="00161E47" w:rsidRPr="00B91320" w14:paraId="29390FCA"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2166B63" w14:textId="77777777" w:rsidR="00161E47" w:rsidRPr="00B91320" w:rsidRDefault="00161E47" w:rsidP="00B91320">
            <w:pPr>
              <w:rPr>
                <w:color w:val="000000"/>
                <w:lang w:val="en-US"/>
              </w:rPr>
            </w:pPr>
            <w:r w:rsidRPr="00B91320">
              <w:rPr>
                <w:color w:val="000000"/>
                <w:lang w:val="en-US"/>
              </w:rPr>
              <w:t>El Salvador</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01227F13" w14:textId="77777777" w:rsidR="00161E47" w:rsidRPr="00B91320" w:rsidRDefault="00161E47" w:rsidP="00B91320">
            <w:pPr>
              <w:ind w:right="187"/>
              <w:jc w:val="right"/>
              <w:rPr>
                <w:lang w:val="en-US"/>
              </w:rPr>
            </w:pPr>
            <w:r w:rsidRPr="00B91320">
              <w:rPr>
                <w:lang w:val="en-US"/>
              </w:rPr>
              <w:t>$  32,100.00</w:t>
            </w:r>
          </w:p>
        </w:tc>
        <w:tc>
          <w:tcPr>
            <w:tcW w:w="1591" w:type="dxa"/>
            <w:tcBorders>
              <w:top w:val="nil"/>
              <w:left w:val="nil"/>
              <w:bottom w:val="single" w:sz="4" w:space="0" w:color="auto"/>
              <w:right w:val="single" w:sz="4" w:space="0" w:color="auto"/>
            </w:tcBorders>
            <w:shd w:val="clear" w:color="000000" w:fill="FFFFFF"/>
            <w:noWrap/>
            <w:vAlign w:val="bottom"/>
            <w:hideMark/>
          </w:tcPr>
          <w:p w14:paraId="2371A1AB" w14:textId="77777777" w:rsidR="00161E47" w:rsidRPr="00B91320" w:rsidRDefault="00161E47" w:rsidP="00B91320">
            <w:pPr>
              <w:ind w:right="187"/>
              <w:jc w:val="right"/>
              <w:rPr>
                <w:lang w:val="en-US"/>
              </w:rPr>
            </w:pPr>
            <w:r w:rsidRPr="00B91320">
              <w:rPr>
                <w:lang w:val="en-US"/>
              </w:rPr>
              <w:t>$  32,100.00</w:t>
            </w:r>
          </w:p>
        </w:tc>
        <w:tc>
          <w:tcPr>
            <w:tcW w:w="1530" w:type="dxa"/>
            <w:tcBorders>
              <w:top w:val="nil"/>
              <w:left w:val="nil"/>
              <w:bottom w:val="single" w:sz="4" w:space="0" w:color="auto"/>
              <w:right w:val="single" w:sz="4" w:space="0" w:color="auto"/>
            </w:tcBorders>
            <w:shd w:val="clear" w:color="000000" w:fill="FFFFFF"/>
            <w:noWrap/>
            <w:vAlign w:val="bottom"/>
            <w:hideMark/>
          </w:tcPr>
          <w:p w14:paraId="5953E594" w14:textId="77777777" w:rsidR="00161E47" w:rsidRPr="00B91320" w:rsidRDefault="00161E47" w:rsidP="00B91320">
            <w:pPr>
              <w:ind w:right="187"/>
              <w:jc w:val="right"/>
              <w:rPr>
                <w:lang w:val="en-US"/>
              </w:rPr>
            </w:pPr>
            <w:r w:rsidRPr="00B91320">
              <w:rPr>
                <w:lang w:val="en-US"/>
              </w:rPr>
              <w:t>$  32,100.00</w:t>
            </w:r>
          </w:p>
        </w:tc>
        <w:tc>
          <w:tcPr>
            <w:tcW w:w="1800" w:type="dxa"/>
            <w:tcBorders>
              <w:top w:val="nil"/>
              <w:left w:val="nil"/>
              <w:bottom w:val="single" w:sz="4" w:space="0" w:color="auto"/>
              <w:right w:val="single" w:sz="4" w:space="0" w:color="auto"/>
            </w:tcBorders>
            <w:shd w:val="clear" w:color="000000" w:fill="FFFFFF"/>
            <w:noWrap/>
            <w:vAlign w:val="bottom"/>
            <w:hideMark/>
          </w:tcPr>
          <w:p w14:paraId="029B368C" w14:textId="77777777" w:rsidR="00161E47" w:rsidRPr="00B91320" w:rsidRDefault="00161E47" w:rsidP="00B91320">
            <w:pPr>
              <w:ind w:right="187"/>
              <w:jc w:val="right"/>
              <w:rPr>
                <w:lang w:val="en-US"/>
              </w:rPr>
            </w:pPr>
            <w:r w:rsidRPr="00B91320">
              <w:rPr>
                <w:lang w:val="en-US"/>
              </w:rPr>
              <w:t>$32,100.00</w:t>
            </w:r>
          </w:p>
        </w:tc>
        <w:tc>
          <w:tcPr>
            <w:tcW w:w="2160" w:type="dxa"/>
            <w:tcBorders>
              <w:top w:val="nil"/>
              <w:left w:val="nil"/>
              <w:bottom w:val="single" w:sz="4" w:space="0" w:color="auto"/>
              <w:right w:val="single" w:sz="4" w:space="0" w:color="auto"/>
            </w:tcBorders>
            <w:shd w:val="clear" w:color="auto" w:fill="auto"/>
            <w:noWrap/>
            <w:vAlign w:val="bottom"/>
            <w:hideMark/>
          </w:tcPr>
          <w:p w14:paraId="17885781" w14:textId="77777777" w:rsidR="00161E47" w:rsidRPr="00B91320" w:rsidRDefault="00161E47" w:rsidP="00B91320">
            <w:pPr>
              <w:ind w:right="187"/>
              <w:jc w:val="right"/>
              <w:rPr>
                <w:lang w:val="en-US"/>
              </w:rPr>
            </w:pPr>
            <w:r w:rsidRPr="00B91320">
              <w:rPr>
                <w:lang w:val="en-US"/>
              </w:rPr>
              <w:t>$32,100.00</w:t>
            </w:r>
          </w:p>
        </w:tc>
        <w:tc>
          <w:tcPr>
            <w:tcW w:w="1710" w:type="dxa"/>
            <w:tcBorders>
              <w:top w:val="nil"/>
              <w:left w:val="nil"/>
              <w:bottom w:val="single" w:sz="4" w:space="0" w:color="auto"/>
              <w:right w:val="single" w:sz="4" w:space="0" w:color="auto"/>
            </w:tcBorders>
            <w:shd w:val="clear" w:color="auto" w:fill="DBE5F1"/>
            <w:noWrap/>
            <w:vAlign w:val="bottom"/>
            <w:hideMark/>
          </w:tcPr>
          <w:p w14:paraId="64919DA5" w14:textId="77777777" w:rsidR="00161E47" w:rsidRPr="00B91320" w:rsidRDefault="00161E47" w:rsidP="00B91320">
            <w:pPr>
              <w:ind w:right="187"/>
              <w:jc w:val="right"/>
              <w:rPr>
                <w:lang w:val="en-US"/>
              </w:rPr>
            </w:pPr>
            <w:r w:rsidRPr="00B91320">
              <w:rPr>
                <w:lang w:val="en-US"/>
              </w:rPr>
              <w:t>$  32,100.00</w:t>
            </w:r>
          </w:p>
        </w:tc>
        <w:tc>
          <w:tcPr>
            <w:tcW w:w="1710" w:type="dxa"/>
            <w:tcBorders>
              <w:top w:val="nil"/>
              <w:left w:val="nil"/>
              <w:bottom w:val="single" w:sz="4" w:space="0" w:color="auto"/>
              <w:right w:val="single" w:sz="4" w:space="0" w:color="auto"/>
            </w:tcBorders>
            <w:shd w:val="clear" w:color="000000" w:fill="FFFFFF"/>
            <w:noWrap/>
            <w:vAlign w:val="bottom"/>
            <w:hideMark/>
          </w:tcPr>
          <w:p w14:paraId="4159B31C" w14:textId="77777777" w:rsidR="00161E47" w:rsidRPr="00B91320" w:rsidRDefault="00161E47" w:rsidP="00B91320">
            <w:pPr>
              <w:ind w:right="187"/>
              <w:jc w:val="right"/>
              <w:rPr>
                <w:lang w:val="en-US"/>
              </w:rPr>
            </w:pPr>
          </w:p>
        </w:tc>
      </w:tr>
      <w:tr w:rsidR="00161E47" w:rsidRPr="00B91320" w14:paraId="4748E07B"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D1F9153" w14:textId="77777777" w:rsidR="00161E47" w:rsidRPr="00B91320" w:rsidRDefault="00161E47" w:rsidP="00B91320">
            <w:pPr>
              <w:rPr>
                <w:color w:val="000000"/>
                <w:lang w:val="en-US"/>
              </w:rPr>
            </w:pPr>
            <w:r w:rsidRPr="00B91320">
              <w:rPr>
                <w:color w:val="000000"/>
                <w:lang w:val="en-US"/>
              </w:rPr>
              <w:t>Grenada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0F16E7EF" w14:textId="77777777" w:rsidR="00161E47" w:rsidRPr="00B91320" w:rsidRDefault="00161E47" w:rsidP="00B91320">
            <w:pPr>
              <w:ind w:right="187"/>
              <w:jc w:val="right"/>
              <w:rPr>
                <w:lang w:val="en-US"/>
              </w:rPr>
            </w:pPr>
          </w:p>
        </w:tc>
        <w:tc>
          <w:tcPr>
            <w:tcW w:w="1591" w:type="dxa"/>
            <w:tcBorders>
              <w:top w:val="nil"/>
              <w:left w:val="nil"/>
              <w:bottom w:val="single" w:sz="4" w:space="0" w:color="auto"/>
              <w:right w:val="single" w:sz="4" w:space="0" w:color="auto"/>
            </w:tcBorders>
            <w:shd w:val="clear" w:color="000000" w:fill="FFFFFF"/>
            <w:noWrap/>
            <w:vAlign w:val="bottom"/>
            <w:hideMark/>
          </w:tcPr>
          <w:p w14:paraId="7CCC79F0" w14:textId="77777777" w:rsidR="00161E47" w:rsidRPr="00B91320" w:rsidRDefault="00161E47" w:rsidP="00B91320">
            <w:pPr>
              <w:ind w:right="187"/>
              <w:jc w:val="right"/>
              <w:rPr>
                <w:lang w:val="en-US"/>
              </w:rPr>
            </w:pPr>
          </w:p>
        </w:tc>
        <w:tc>
          <w:tcPr>
            <w:tcW w:w="1530" w:type="dxa"/>
            <w:tcBorders>
              <w:top w:val="nil"/>
              <w:left w:val="nil"/>
              <w:bottom w:val="single" w:sz="4" w:space="0" w:color="auto"/>
              <w:right w:val="single" w:sz="4" w:space="0" w:color="auto"/>
            </w:tcBorders>
            <w:shd w:val="clear" w:color="000000" w:fill="FFFFFF"/>
            <w:noWrap/>
            <w:vAlign w:val="bottom"/>
            <w:hideMark/>
          </w:tcPr>
          <w:p w14:paraId="4B6EDC48" w14:textId="77777777" w:rsidR="00161E47" w:rsidRPr="00B91320" w:rsidRDefault="00161E47" w:rsidP="00B91320">
            <w:pPr>
              <w:ind w:right="187"/>
              <w:jc w:val="right"/>
              <w:rPr>
                <w:lang w:val="en-US"/>
              </w:rPr>
            </w:pPr>
          </w:p>
        </w:tc>
        <w:tc>
          <w:tcPr>
            <w:tcW w:w="1800" w:type="dxa"/>
            <w:tcBorders>
              <w:top w:val="nil"/>
              <w:left w:val="nil"/>
              <w:bottom w:val="single" w:sz="4" w:space="0" w:color="auto"/>
              <w:right w:val="single" w:sz="4" w:space="0" w:color="auto"/>
            </w:tcBorders>
            <w:shd w:val="clear" w:color="000000" w:fill="FFFFFF"/>
            <w:noWrap/>
            <w:vAlign w:val="bottom"/>
            <w:hideMark/>
          </w:tcPr>
          <w:p w14:paraId="770585CD"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29EB0CE6"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395A9E1C"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647067BE" w14:textId="77777777" w:rsidR="00161E47" w:rsidRPr="00B91320" w:rsidRDefault="00161E47" w:rsidP="00B91320">
            <w:pPr>
              <w:ind w:right="187"/>
              <w:jc w:val="right"/>
              <w:rPr>
                <w:lang w:val="en-US"/>
              </w:rPr>
            </w:pPr>
          </w:p>
        </w:tc>
      </w:tr>
      <w:tr w:rsidR="00161E47" w:rsidRPr="00B91320" w14:paraId="3EB32B43"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1D89D35" w14:textId="77777777" w:rsidR="00161E47" w:rsidRPr="00B91320" w:rsidRDefault="00161E47" w:rsidP="00B91320">
            <w:pPr>
              <w:rPr>
                <w:color w:val="000000"/>
                <w:lang w:val="en-US"/>
              </w:rPr>
            </w:pPr>
            <w:r w:rsidRPr="00B91320">
              <w:rPr>
                <w:color w:val="000000"/>
                <w:lang w:val="en-US"/>
              </w:rPr>
              <w:t>Guatemala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7E13E1E0" w14:textId="77777777" w:rsidR="00161E47" w:rsidRPr="00B91320" w:rsidRDefault="00161E47" w:rsidP="00B91320">
            <w:pPr>
              <w:ind w:right="187"/>
              <w:jc w:val="right"/>
              <w:rPr>
                <w:lang w:val="en-US"/>
              </w:rPr>
            </w:pPr>
            <w:r w:rsidRPr="00B91320">
              <w:rPr>
                <w:lang w:val="en-US"/>
              </w:rPr>
              <w:t>$  10,693.92</w:t>
            </w:r>
          </w:p>
        </w:tc>
        <w:tc>
          <w:tcPr>
            <w:tcW w:w="1591" w:type="dxa"/>
            <w:tcBorders>
              <w:top w:val="nil"/>
              <w:left w:val="nil"/>
              <w:bottom w:val="single" w:sz="4" w:space="0" w:color="auto"/>
              <w:right w:val="single" w:sz="4" w:space="0" w:color="auto"/>
            </w:tcBorders>
            <w:shd w:val="clear" w:color="F2DCDB" w:fill="FFFFFF"/>
            <w:noWrap/>
            <w:vAlign w:val="bottom"/>
            <w:hideMark/>
          </w:tcPr>
          <w:p w14:paraId="5BCD5698" w14:textId="77777777" w:rsidR="00161E47" w:rsidRPr="00B91320" w:rsidRDefault="00161E47" w:rsidP="00B91320">
            <w:pPr>
              <w:ind w:right="187"/>
              <w:jc w:val="right"/>
              <w:rPr>
                <w:lang w:val="en-US"/>
              </w:rPr>
            </w:pPr>
          </w:p>
        </w:tc>
        <w:tc>
          <w:tcPr>
            <w:tcW w:w="1530" w:type="dxa"/>
            <w:tcBorders>
              <w:top w:val="nil"/>
              <w:left w:val="nil"/>
              <w:bottom w:val="single" w:sz="4" w:space="0" w:color="auto"/>
              <w:right w:val="single" w:sz="4" w:space="0" w:color="auto"/>
            </w:tcBorders>
            <w:shd w:val="clear" w:color="F2DCDB" w:fill="FFFFFF"/>
            <w:noWrap/>
            <w:vAlign w:val="bottom"/>
            <w:hideMark/>
          </w:tcPr>
          <w:p w14:paraId="6F7FE7BF" w14:textId="77777777" w:rsidR="00161E47" w:rsidRPr="00B91320" w:rsidRDefault="00161E47" w:rsidP="00B91320">
            <w:pPr>
              <w:ind w:right="187"/>
              <w:jc w:val="right"/>
              <w:rPr>
                <w:lang w:val="en-US"/>
              </w:rPr>
            </w:pPr>
          </w:p>
        </w:tc>
        <w:tc>
          <w:tcPr>
            <w:tcW w:w="1800" w:type="dxa"/>
            <w:tcBorders>
              <w:top w:val="nil"/>
              <w:left w:val="nil"/>
              <w:bottom w:val="single" w:sz="4" w:space="0" w:color="auto"/>
              <w:right w:val="single" w:sz="4" w:space="0" w:color="auto"/>
            </w:tcBorders>
            <w:shd w:val="clear" w:color="F2DCDB" w:fill="FFFFFF"/>
            <w:noWrap/>
            <w:vAlign w:val="bottom"/>
            <w:hideMark/>
          </w:tcPr>
          <w:p w14:paraId="18EA851F"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7801BE1D"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75E76627"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4946DDAE" w14:textId="77777777" w:rsidR="00161E47" w:rsidRPr="00B91320" w:rsidRDefault="00161E47" w:rsidP="00B91320">
            <w:pPr>
              <w:ind w:right="187"/>
              <w:jc w:val="right"/>
              <w:rPr>
                <w:lang w:val="en-US"/>
              </w:rPr>
            </w:pPr>
          </w:p>
        </w:tc>
      </w:tr>
      <w:tr w:rsidR="00161E47" w:rsidRPr="00B91320" w14:paraId="0CDE6FA1"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7A8F7504" w14:textId="77777777" w:rsidR="00161E47" w:rsidRPr="00B91320" w:rsidRDefault="00161E47" w:rsidP="00B91320">
            <w:pPr>
              <w:rPr>
                <w:color w:val="000000"/>
                <w:lang w:val="en-US"/>
              </w:rPr>
            </w:pPr>
            <w:r w:rsidRPr="00B91320">
              <w:rPr>
                <w:color w:val="000000"/>
                <w:lang w:val="en-US"/>
              </w:rPr>
              <w:t>Guyana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6C8905D3" w14:textId="77777777" w:rsidR="00161E47" w:rsidRPr="00B91320" w:rsidRDefault="00161E47" w:rsidP="00B91320">
            <w:pPr>
              <w:ind w:right="187"/>
              <w:jc w:val="right"/>
              <w:rPr>
                <w:lang w:val="en-US"/>
              </w:rPr>
            </w:pPr>
            <w:r w:rsidRPr="00B91320">
              <w:rPr>
                <w:lang w:val="en-US"/>
              </w:rPr>
              <w:t>$    5,100.00</w:t>
            </w:r>
          </w:p>
        </w:tc>
        <w:tc>
          <w:tcPr>
            <w:tcW w:w="1591" w:type="dxa"/>
            <w:tcBorders>
              <w:top w:val="nil"/>
              <w:left w:val="nil"/>
              <w:bottom w:val="single" w:sz="4" w:space="0" w:color="auto"/>
              <w:right w:val="single" w:sz="4" w:space="0" w:color="auto"/>
            </w:tcBorders>
            <w:shd w:val="clear" w:color="000000" w:fill="FFFFFF"/>
            <w:noWrap/>
            <w:vAlign w:val="bottom"/>
            <w:hideMark/>
          </w:tcPr>
          <w:p w14:paraId="5FB154BB" w14:textId="77777777" w:rsidR="00161E47" w:rsidRPr="00B91320" w:rsidRDefault="00161E47" w:rsidP="00B91320">
            <w:pPr>
              <w:ind w:right="187"/>
              <w:jc w:val="right"/>
              <w:rPr>
                <w:lang w:val="en-US"/>
              </w:rPr>
            </w:pPr>
            <w:r w:rsidRPr="00B91320">
              <w:rPr>
                <w:lang w:val="en-US"/>
              </w:rPr>
              <w:t>$    5,100.00</w:t>
            </w:r>
          </w:p>
        </w:tc>
        <w:tc>
          <w:tcPr>
            <w:tcW w:w="1530" w:type="dxa"/>
            <w:tcBorders>
              <w:top w:val="nil"/>
              <w:left w:val="nil"/>
              <w:bottom w:val="single" w:sz="4" w:space="0" w:color="auto"/>
              <w:right w:val="single" w:sz="4" w:space="0" w:color="auto"/>
            </w:tcBorders>
            <w:shd w:val="clear" w:color="000000" w:fill="FFFFFF"/>
            <w:noWrap/>
            <w:vAlign w:val="bottom"/>
            <w:hideMark/>
          </w:tcPr>
          <w:p w14:paraId="310C651F" w14:textId="77777777" w:rsidR="00161E47" w:rsidRPr="00B91320" w:rsidRDefault="00161E47" w:rsidP="00B91320">
            <w:pPr>
              <w:ind w:right="187"/>
              <w:jc w:val="right"/>
              <w:rPr>
                <w:lang w:val="en-US"/>
              </w:rPr>
            </w:pPr>
            <w:r w:rsidRPr="00B91320">
              <w:rPr>
                <w:lang w:val="en-US"/>
              </w:rPr>
              <w:t>$    5,100.00</w:t>
            </w:r>
          </w:p>
        </w:tc>
        <w:tc>
          <w:tcPr>
            <w:tcW w:w="1800" w:type="dxa"/>
            <w:tcBorders>
              <w:top w:val="nil"/>
              <w:left w:val="nil"/>
              <w:bottom w:val="single" w:sz="4" w:space="0" w:color="auto"/>
              <w:right w:val="single" w:sz="4" w:space="0" w:color="auto"/>
            </w:tcBorders>
            <w:shd w:val="clear" w:color="000000" w:fill="FFFFFF"/>
            <w:noWrap/>
            <w:vAlign w:val="bottom"/>
            <w:hideMark/>
          </w:tcPr>
          <w:p w14:paraId="43903246" w14:textId="77777777" w:rsidR="00161E47" w:rsidRPr="00B91320" w:rsidRDefault="00161E47" w:rsidP="00B91320">
            <w:pPr>
              <w:ind w:right="187"/>
              <w:jc w:val="right"/>
              <w:rPr>
                <w:lang w:val="en-US"/>
              </w:rPr>
            </w:pPr>
            <w:r w:rsidRPr="00B91320">
              <w:rPr>
                <w:lang w:val="en-US"/>
              </w:rPr>
              <w:t>$6,745.76</w:t>
            </w:r>
          </w:p>
        </w:tc>
        <w:tc>
          <w:tcPr>
            <w:tcW w:w="2160" w:type="dxa"/>
            <w:tcBorders>
              <w:top w:val="nil"/>
              <w:left w:val="nil"/>
              <w:bottom w:val="single" w:sz="4" w:space="0" w:color="auto"/>
              <w:right w:val="single" w:sz="4" w:space="0" w:color="auto"/>
            </w:tcBorders>
            <w:shd w:val="clear" w:color="auto" w:fill="auto"/>
            <w:noWrap/>
            <w:vAlign w:val="bottom"/>
            <w:hideMark/>
          </w:tcPr>
          <w:p w14:paraId="0DE5835F" w14:textId="77777777" w:rsidR="00161E47" w:rsidRPr="00B91320" w:rsidRDefault="00161E47" w:rsidP="00B91320">
            <w:pPr>
              <w:ind w:right="187"/>
              <w:jc w:val="right"/>
              <w:rPr>
                <w:lang w:val="en-US"/>
              </w:rPr>
            </w:pPr>
            <w:r w:rsidRPr="00B91320">
              <w:rPr>
                <w:lang w:val="en-US"/>
              </w:rPr>
              <w:t>$6,745.76</w:t>
            </w:r>
          </w:p>
        </w:tc>
        <w:tc>
          <w:tcPr>
            <w:tcW w:w="1710" w:type="dxa"/>
            <w:tcBorders>
              <w:top w:val="nil"/>
              <w:left w:val="nil"/>
              <w:bottom w:val="single" w:sz="4" w:space="0" w:color="auto"/>
              <w:right w:val="single" w:sz="4" w:space="0" w:color="auto"/>
            </w:tcBorders>
            <w:shd w:val="clear" w:color="auto" w:fill="DBE5F1"/>
            <w:noWrap/>
            <w:vAlign w:val="bottom"/>
            <w:hideMark/>
          </w:tcPr>
          <w:p w14:paraId="38ED821E" w14:textId="77777777" w:rsidR="00161E47" w:rsidRPr="00B91320" w:rsidRDefault="00161E47" w:rsidP="00B91320">
            <w:pPr>
              <w:ind w:right="187"/>
              <w:jc w:val="right"/>
              <w:rPr>
                <w:lang w:val="en-US"/>
              </w:rPr>
            </w:pPr>
            <w:r w:rsidRPr="00B91320">
              <w:rPr>
                <w:lang w:val="en-US"/>
              </w:rPr>
              <w:t>$    6,681.06</w:t>
            </w:r>
          </w:p>
        </w:tc>
        <w:tc>
          <w:tcPr>
            <w:tcW w:w="1710" w:type="dxa"/>
            <w:tcBorders>
              <w:top w:val="nil"/>
              <w:left w:val="nil"/>
              <w:bottom w:val="single" w:sz="4" w:space="0" w:color="auto"/>
              <w:right w:val="single" w:sz="4" w:space="0" w:color="auto"/>
            </w:tcBorders>
            <w:shd w:val="clear" w:color="000000" w:fill="FFFFFF"/>
            <w:noWrap/>
            <w:vAlign w:val="bottom"/>
            <w:hideMark/>
          </w:tcPr>
          <w:p w14:paraId="0AA591FE" w14:textId="77777777" w:rsidR="00161E47" w:rsidRPr="00B91320" w:rsidRDefault="00161E47" w:rsidP="00B91320">
            <w:pPr>
              <w:ind w:right="187"/>
              <w:jc w:val="right"/>
              <w:rPr>
                <w:lang w:val="en-US"/>
              </w:rPr>
            </w:pPr>
          </w:p>
        </w:tc>
      </w:tr>
      <w:tr w:rsidR="00161E47" w:rsidRPr="00B91320" w14:paraId="180C674C"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C6D295C" w14:textId="77777777" w:rsidR="00161E47" w:rsidRPr="00B91320" w:rsidRDefault="00161E47" w:rsidP="00B91320">
            <w:pPr>
              <w:rPr>
                <w:color w:val="000000"/>
                <w:lang w:val="en-US"/>
              </w:rPr>
            </w:pPr>
            <w:r w:rsidRPr="00B91320">
              <w:rPr>
                <w:color w:val="000000"/>
                <w:lang w:val="en-US"/>
              </w:rPr>
              <w:t>Haiti</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12D89F44" w14:textId="77777777" w:rsidR="00161E47" w:rsidRPr="00B91320" w:rsidRDefault="00161E47" w:rsidP="00B91320">
            <w:pPr>
              <w:ind w:right="187"/>
              <w:jc w:val="right"/>
              <w:rPr>
                <w:lang w:val="en-US"/>
              </w:rPr>
            </w:pPr>
            <w:r w:rsidRPr="00B91320">
              <w:rPr>
                <w:lang w:val="en-US"/>
              </w:rPr>
              <w:t>$-</w:t>
            </w:r>
          </w:p>
        </w:tc>
        <w:tc>
          <w:tcPr>
            <w:tcW w:w="1591" w:type="dxa"/>
            <w:tcBorders>
              <w:top w:val="nil"/>
              <w:left w:val="nil"/>
              <w:bottom w:val="single" w:sz="4" w:space="0" w:color="auto"/>
              <w:right w:val="single" w:sz="4" w:space="0" w:color="auto"/>
            </w:tcBorders>
            <w:shd w:val="clear" w:color="F2DCDB" w:fill="FFFFFF"/>
            <w:noWrap/>
            <w:vAlign w:val="bottom"/>
            <w:hideMark/>
          </w:tcPr>
          <w:p w14:paraId="1B62BC50" w14:textId="77777777" w:rsidR="00161E47" w:rsidRPr="00B91320" w:rsidRDefault="00161E47" w:rsidP="00B91320">
            <w:pPr>
              <w:ind w:right="187"/>
              <w:jc w:val="right"/>
              <w:rPr>
                <w:lang w:val="en-US"/>
              </w:rPr>
            </w:pPr>
          </w:p>
        </w:tc>
        <w:tc>
          <w:tcPr>
            <w:tcW w:w="1530" w:type="dxa"/>
            <w:tcBorders>
              <w:top w:val="nil"/>
              <w:left w:val="nil"/>
              <w:bottom w:val="single" w:sz="4" w:space="0" w:color="auto"/>
              <w:right w:val="single" w:sz="4" w:space="0" w:color="auto"/>
            </w:tcBorders>
            <w:shd w:val="clear" w:color="F2DCDB" w:fill="FFFFFF"/>
            <w:noWrap/>
            <w:vAlign w:val="bottom"/>
            <w:hideMark/>
          </w:tcPr>
          <w:p w14:paraId="35DEFCEA" w14:textId="77777777" w:rsidR="00161E47" w:rsidRPr="00B91320" w:rsidRDefault="00161E47" w:rsidP="00B91320">
            <w:pPr>
              <w:ind w:right="187"/>
              <w:jc w:val="right"/>
              <w:rPr>
                <w:lang w:val="en-US"/>
              </w:rPr>
            </w:pPr>
          </w:p>
        </w:tc>
        <w:tc>
          <w:tcPr>
            <w:tcW w:w="1800" w:type="dxa"/>
            <w:tcBorders>
              <w:top w:val="nil"/>
              <w:left w:val="nil"/>
              <w:bottom w:val="single" w:sz="4" w:space="0" w:color="auto"/>
              <w:right w:val="single" w:sz="4" w:space="0" w:color="auto"/>
            </w:tcBorders>
            <w:shd w:val="clear" w:color="F2DCDB" w:fill="FFFFFF"/>
            <w:noWrap/>
            <w:vAlign w:val="bottom"/>
            <w:hideMark/>
          </w:tcPr>
          <w:p w14:paraId="46996B28"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06B0C8AF"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470F8B4F"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3A603635" w14:textId="77777777" w:rsidR="00161E47" w:rsidRPr="00B91320" w:rsidRDefault="00161E47" w:rsidP="00B91320">
            <w:pPr>
              <w:ind w:right="187"/>
              <w:jc w:val="right"/>
              <w:rPr>
                <w:lang w:val="en-US"/>
              </w:rPr>
            </w:pPr>
          </w:p>
        </w:tc>
      </w:tr>
      <w:tr w:rsidR="00161E47" w:rsidRPr="00B91320" w14:paraId="7F2E6548"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2EE3927F" w14:textId="77777777" w:rsidR="00161E47" w:rsidRPr="00B91320" w:rsidRDefault="00161E47" w:rsidP="00B91320">
            <w:pPr>
              <w:rPr>
                <w:color w:val="000000"/>
                <w:lang w:val="en-US"/>
              </w:rPr>
            </w:pPr>
            <w:r w:rsidRPr="00B91320">
              <w:rPr>
                <w:color w:val="000000"/>
                <w:lang w:val="en-US"/>
              </w:rPr>
              <w:t>Honduras</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6B77DB57" w14:textId="77777777" w:rsidR="00161E47" w:rsidRPr="00B91320" w:rsidRDefault="00161E47" w:rsidP="00B91320">
            <w:pPr>
              <w:ind w:right="187"/>
              <w:jc w:val="right"/>
              <w:rPr>
                <w:lang w:val="en-US"/>
              </w:rPr>
            </w:pPr>
            <w:r w:rsidRPr="00B91320">
              <w:rPr>
                <w:lang w:val="en-US"/>
              </w:rPr>
              <w:t>$    7,000.00</w:t>
            </w:r>
          </w:p>
        </w:tc>
        <w:tc>
          <w:tcPr>
            <w:tcW w:w="1591" w:type="dxa"/>
            <w:tcBorders>
              <w:top w:val="nil"/>
              <w:left w:val="nil"/>
              <w:bottom w:val="single" w:sz="4" w:space="0" w:color="auto"/>
              <w:right w:val="single" w:sz="4" w:space="0" w:color="auto"/>
            </w:tcBorders>
            <w:shd w:val="clear" w:color="000000" w:fill="FFFFFF"/>
            <w:noWrap/>
            <w:vAlign w:val="bottom"/>
            <w:hideMark/>
          </w:tcPr>
          <w:p w14:paraId="70268433" w14:textId="77777777" w:rsidR="00161E47" w:rsidRPr="00B91320" w:rsidRDefault="00161E47" w:rsidP="00B91320">
            <w:pPr>
              <w:ind w:right="187"/>
              <w:jc w:val="right"/>
              <w:rPr>
                <w:lang w:val="en-US"/>
              </w:rPr>
            </w:pPr>
            <w:r w:rsidRPr="00B91320">
              <w:rPr>
                <w:lang w:val="en-US"/>
              </w:rPr>
              <w:t>$    7,000.00</w:t>
            </w:r>
          </w:p>
        </w:tc>
        <w:tc>
          <w:tcPr>
            <w:tcW w:w="1530" w:type="dxa"/>
            <w:tcBorders>
              <w:top w:val="nil"/>
              <w:left w:val="nil"/>
              <w:bottom w:val="single" w:sz="4" w:space="0" w:color="auto"/>
              <w:right w:val="single" w:sz="4" w:space="0" w:color="auto"/>
            </w:tcBorders>
            <w:shd w:val="clear" w:color="000000" w:fill="FFFFFF"/>
            <w:noWrap/>
            <w:vAlign w:val="bottom"/>
            <w:hideMark/>
          </w:tcPr>
          <w:p w14:paraId="10AA9270" w14:textId="77777777" w:rsidR="00161E47" w:rsidRPr="00B91320" w:rsidRDefault="00161E47" w:rsidP="00B91320">
            <w:pPr>
              <w:ind w:right="187"/>
              <w:jc w:val="right"/>
              <w:rPr>
                <w:lang w:val="en-US"/>
              </w:rPr>
            </w:pPr>
            <w:r w:rsidRPr="00B91320">
              <w:rPr>
                <w:lang w:val="en-US"/>
              </w:rPr>
              <w:t>$    7,000.00</w:t>
            </w:r>
          </w:p>
        </w:tc>
        <w:tc>
          <w:tcPr>
            <w:tcW w:w="1800" w:type="dxa"/>
            <w:tcBorders>
              <w:top w:val="nil"/>
              <w:left w:val="nil"/>
              <w:bottom w:val="single" w:sz="4" w:space="0" w:color="auto"/>
              <w:right w:val="single" w:sz="4" w:space="0" w:color="auto"/>
            </w:tcBorders>
            <w:shd w:val="clear" w:color="000000" w:fill="FFFFFF"/>
            <w:noWrap/>
            <w:vAlign w:val="bottom"/>
            <w:hideMark/>
          </w:tcPr>
          <w:p w14:paraId="7AC09A8A" w14:textId="77777777" w:rsidR="00161E47" w:rsidRPr="00B91320" w:rsidRDefault="00161E47" w:rsidP="00B91320">
            <w:pPr>
              <w:ind w:right="187"/>
              <w:jc w:val="right"/>
              <w:rPr>
                <w:lang w:val="en-US"/>
              </w:rPr>
            </w:pPr>
            <w:r w:rsidRPr="00B91320">
              <w:rPr>
                <w:lang w:val="en-US"/>
              </w:rPr>
              <w:t>$6,999.00</w:t>
            </w:r>
          </w:p>
        </w:tc>
        <w:tc>
          <w:tcPr>
            <w:tcW w:w="2160" w:type="dxa"/>
            <w:tcBorders>
              <w:top w:val="nil"/>
              <w:left w:val="nil"/>
              <w:bottom w:val="single" w:sz="4" w:space="0" w:color="auto"/>
              <w:right w:val="single" w:sz="4" w:space="0" w:color="auto"/>
            </w:tcBorders>
            <w:shd w:val="clear" w:color="auto" w:fill="auto"/>
            <w:noWrap/>
            <w:vAlign w:val="bottom"/>
            <w:hideMark/>
          </w:tcPr>
          <w:p w14:paraId="49F5A7C1" w14:textId="77777777" w:rsidR="00161E47" w:rsidRPr="00B91320" w:rsidRDefault="00161E47" w:rsidP="00B91320">
            <w:pPr>
              <w:ind w:right="187"/>
              <w:jc w:val="right"/>
              <w:rPr>
                <w:lang w:val="en-US"/>
              </w:rPr>
            </w:pPr>
            <w:r w:rsidRPr="00B91320">
              <w:rPr>
                <w:lang w:val="en-US"/>
              </w:rPr>
              <w:t>$7,000.00</w:t>
            </w:r>
          </w:p>
        </w:tc>
        <w:tc>
          <w:tcPr>
            <w:tcW w:w="1710" w:type="dxa"/>
            <w:tcBorders>
              <w:top w:val="nil"/>
              <w:left w:val="nil"/>
              <w:bottom w:val="single" w:sz="4" w:space="0" w:color="auto"/>
              <w:right w:val="single" w:sz="4" w:space="0" w:color="auto"/>
            </w:tcBorders>
            <w:shd w:val="clear" w:color="auto" w:fill="DBE5F1"/>
            <w:noWrap/>
            <w:vAlign w:val="bottom"/>
            <w:hideMark/>
          </w:tcPr>
          <w:p w14:paraId="70316842" w14:textId="77777777" w:rsidR="00161E47" w:rsidRPr="00B91320" w:rsidRDefault="00161E47" w:rsidP="00B91320">
            <w:pPr>
              <w:ind w:right="187"/>
              <w:jc w:val="right"/>
              <w:rPr>
                <w:lang w:val="en-US"/>
              </w:rPr>
            </w:pPr>
            <w:r w:rsidRPr="00B91320">
              <w:rPr>
                <w:lang w:val="en-US"/>
              </w:rPr>
              <w:t>$    6,999.00</w:t>
            </w:r>
          </w:p>
        </w:tc>
        <w:tc>
          <w:tcPr>
            <w:tcW w:w="1710" w:type="dxa"/>
            <w:tcBorders>
              <w:top w:val="nil"/>
              <w:left w:val="nil"/>
              <w:bottom w:val="single" w:sz="4" w:space="0" w:color="auto"/>
              <w:right w:val="single" w:sz="4" w:space="0" w:color="auto"/>
            </w:tcBorders>
            <w:shd w:val="clear" w:color="000000" w:fill="FFFFFF"/>
            <w:noWrap/>
            <w:vAlign w:val="bottom"/>
            <w:hideMark/>
          </w:tcPr>
          <w:p w14:paraId="3279A151" w14:textId="77777777" w:rsidR="00161E47" w:rsidRPr="00B91320" w:rsidRDefault="00161E47" w:rsidP="00B91320">
            <w:pPr>
              <w:ind w:right="187"/>
              <w:jc w:val="right"/>
              <w:rPr>
                <w:lang w:val="en-US"/>
              </w:rPr>
            </w:pPr>
          </w:p>
        </w:tc>
      </w:tr>
      <w:tr w:rsidR="00161E47" w:rsidRPr="00B91320" w14:paraId="4A064D93"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1F07896" w14:textId="77777777" w:rsidR="00161E47" w:rsidRPr="00B91320" w:rsidRDefault="00161E47" w:rsidP="00B91320">
            <w:pPr>
              <w:rPr>
                <w:color w:val="000000"/>
                <w:lang w:val="en-US"/>
              </w:rPr>
            </w:pPr>
            <w:r w:rsidRPr="00B91320">
              <w:rPr>
                <w:color w:val="000000"/>
                <w:lang w:val="en-US"/>
              </w:rPr>
              <w:t>Jamaica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714EEF07" w14:textId="77777777" w:rsidR="00161E47" w:rsidRPr="00B91320" w:rsidRDefault="00161E47" w:rsidP="00B91320">
            <w:pPr>
              <w:ind w:right="187"/>
              <w:jc w:val="right"/>
              <w:rPr>
                <w:lang w:val="en-US"/>
              </w:rPr>
            </w:pPr>
            <w:r w:rsidRPr="00B91320">
              <w:rPr>
                <w:lang w:val="en-US"/>
              </w:rPr>
              <w:t>$  10,000.00</w:t>
            </w:r>
          </w:p>
        </w:tc>
        <w:tc>
          <w:tcPr>
            <w:tcW w:w="1591" w:type="dxa"/>
            <w:tcBorders>
              <w:top w:val="nil"/>
              <w:left w:val="nil"/>
              <w:bottom w:val="single" w:sz="4" w:space="0" w:color="auto"/>
              <w:right w:val="single" w:sz="4" w:space="0" w:color="auto"/>
            </w:tcBorders>
            <w:shd w:val="clear" w:color="F2DCDB" w:fill="FFFFFF"/>
            <w:noWrap/>
            <w:vAlign w:val="bottom"/>
            <w:hideMark/>
          </w:tcPr>
          <w:p w14:paraId="7C34C5E4" w14:textId="77777777" w:rsidR="00161E47" w:rsidRPr="00B91320" w:rsidRDefault="00161E47" w:rsidP="00B91320">
            <w:pPr>
              <w:ind w:right="187"/>
              <w:jc w:val="right"/>
              <w:rPr>
                <w:lang w:val="en-US"/>
              </w:rPr>
            </w:pPr>
            <w:r w:rsidRPr="00B91320">
              <w:rPr>
                <w:lang w:val="en-US"/>
              </w:rPr>
              <w:t>$  10,000.00</w:t>
            </w:r>
          </w:p>
        </w:tc>
        <w:tc>
          <w:tcPr>
            <w:tcW w:w="1530" w:type="dxa"/>
            <w:tcBorders>
              <w:top w:val="nil"/>
              <w:left w:val="nil"/>
              <w:bottom w:val="single" w:sz="4" w:space="0" w:color="auto"/>
              <w:right w:val="single" w:sz="4" w:space="0" w:color="auto"/>
            </w:tcBorders>
            <w:shd w:val="clear" w:color="F2DCDB" w:fill="FFFFFF"/>
            <w:noWrap/>
            <w:vAlign w:val="bottom"/>
            <w:hideMark/>
          </w:tcPr>
          <w:p w14:paraId="0F98C0D4" w14:textId="77777777" w:rsidR="00161E47" w:rsidRPr="00B91320" w:rsidRDefault="00161E47" w:rsidP="00B91320">
            <w:pPr>
              <w:ind w:right="187"/>
              <w:jc w:val="right"/>
              <w:rPr>
                <w:lang w:val="en-US"/>
              </w:rPr>
            </w:pPr>
            <w:r w:rsidRPr="00B91320">
              <w:rPr>
                <w:lang w:val="en-US"/>
              </w:rPr>
              <w:t>$  10,000.00</w:t>
            </w:r>
          </w:p>
        </w:tc>
        <w:tc>
          <w:tcPr>
            <w:tcW w:w="1800" w:type="dxa"/>
            <w:tcBorders>
              <w:top w:val="nil"/>
              <w:left w:val="nil"/>
              <w:bottom w:val="single" w:sz="4" w:space="0" w:color="auto"/>
              <w:right w:val="single" w:sz="4" w:space="0" w:color="auto"/>
            </w:tcBorders>
            <w:shd w:val="clear" w:color="F2DCDB" w:fill="FFFFFF"/>
            <w:noWrap/>
            <w:vAlign w:val="bottom"/>
            <w:hideMark/>
          </w:tcPr>
          <w:p w14:paraId="722A4860" w14:textId="77777777" w:rsidR="00161E47" w:rsidRPr="00B91320" w:rsidRDefault="00161E47" w:rsidP="00B91320">
            <w:pPr>
              <w:ind w:right="187"/>
              <w:jc w:val="right"/>
              <w:rPr>
                <w:lang w:val="en-US"/>
              </w:rPr>
            </w:pPr>
            <w:r w:rsidRPr="00B91320">
              <w:rPr>
                <w:lang w:val="en-US"/>
              </w:rPr>
              <w:t>$10,000.00</w:t>
            </w:r>
          </w:p>
        </w:tc>
        <w:tc>
          <w:tcPr>
            <w:tcW w:w="2160" w:type="dxa"/>
            <w:tcBorders>
              <w:top w:val="nil"/>
              <w:left w:val="nil"/>
              <w:bottom w:val="single" w:sz="4" w:space="0" w:color="auto"/>
              <w:right w:val="single" w:sz="4" w:space="0" w:color="auto"/>
            </w:tcBorders>
            <w:shd w:val="clear" w:color="auto" w:fill="auto"/>
            <w:noWrap/>
            <w:vAlign w:val="bottom"/>
            <w:hideMark/>
          </w:tcPr>
          <w:p w14:paraId="5B277007" w14:textId="77777777" w:rsidR="00161E47" w:rsidRPr="00B91320" w:rsidRDefault="00161E47" w:rsidP="00B91320">
            <w:pPr>
              <w:ind w:right="187"/>
              <w:jc w:val="right"/>
              <w:rPr>
                <w:lang w:val="en-US"/>
              </w:rPr>
            </w:pPr>
            <w:r w:rsidRPr="00B91320">
              <w:rPr>
                <w:lang w:val="en-US"/>
              </w:rPr>
              <w:t>$10,000.00</w:t>
            </w:r>
          </w:p>
        </w:tc>
        <w:tc>
          <w:tcPr>
            <w:tcW w:w="1710" w:type="dxa"/>
            <w:tcBorders>
              <w:top w:val="nil"/>
              <w:left w:val="nil"/>
              <w:bottom w:val="single" w:sz="4" w:space="0" w:color="auto"/>
              <w:right w:val="single" w:sz="4" w:space="0" w:color="auto"/>
            </w:tcBorders>
            <w:shd w:val="clear" w:color="auto" w:fill="DBE5F1"/>
            <w:noWrap/>
            <w:vAlign w:val="bottom"/>
            <w:hideMark/>
          </w:tcPr>
          <w:p w14:paraId="13019EC7" w14:textId="77777777" w:rsidR="00161E47" w:rsidRPr="00B91320" w:rsidRDefault="00161E47" w:rsidP="00B91320">
            <w:pPr>
              <w:ind w:right="187"/>
              <w:jc w:val="right"/>
              <w:rPr>
                <w:lang w:val="en-US"/>
              </w:rPr>
            </w:pPr>
            <w:r w:rsidRPr="00B91320">
              <w:rPr>
                <w:lang w:val="en-US"/>
              </w:rPr>
              <w:t>$  10,000.00</w:t>
            </w:r>
          </w:p>
        </w:tc>
        <w:tc>
          <w:tcPr>
            <w:tcW w:w="1710" w:type="dxa"/>
            <w:tcBorders>
              <w:top w:val="nil"/>
              <w:left w:val="nil"/>
              <w:bottom w:val="single" w:sz="4" w:space="0" w:color="auto"/>
              <w:right w:val="single" w:sz="4" w:space="0" w:color="auto"/>
            </w:tcBorders>
            <w:shd w:val="clear" w:color="000000" w:fill="FFFFFF"/>
            <w:noWrap/>
            <w:vAlign w:val="bottom"/>
            <w:hideMark/>
          </w:tcPr>
          <w:p w14:paraId="4034F0CA" w14:textId="77777777" w:rsidR="00161E47" w:rsidRPr="00B91320" w:rsidRDefault="00161E47" w:rsidP="00B91320">
            <w:pPr>
              <w:ind w:right="187"/>
              <w:jc w:val="right"/>
              <w:rPr>
                <w:lang w:val="en-US"/>
              </w:rPr>
            </w:pPr>
            <w:r w:rsidRPr="00B91320">
              <w:rPr>
                <w:lang w:val="en-US"/>
              </w:rPr>
              <w:t>$10,000.00</w:t>
            </w:r>
          </w:p>
        </w:tc>
      </w:tr>
      <w:tr w:rsidR="00161E47" w:rsidRPr="00B91320" w14:paraId="7BA10933"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6EDAD239" w14:textId="77777777" w:rsidR="00161E47" w:rsidRPr="00B91320" w:rsidRDefault="00161E47" w:rsidP="00B91320">
            <w:pPr>
              <w:rPr>
                <w:color w:val="000000"/>
                <w:lang w:val="en-US"/>
              </w:rPr>
            </w:pPr>
            <w:r w:rsidRPr="00B91320">
              <w:rPr>
                <w:color w:val="000000"/>
                <w:lang w:val="en-US"/>
              </w:rPr>
              <w:t>Mexico</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5BBFBC08" w14:textId="77777777" w:rsidR="00161E47" w:rsidRPr="00B91320" w:rsidRDefault="00161E47" w:rsidP="00B91320">
            <w:pPr>
              <w:ind w:right="187"/>
              <w:jc w:val="right"/>
              <w:rPr>
                <w:lang w:val="en-US"/>
              </w:rPr>
            </w:pPr>
            <w:r w:rsidRPr="00B91320">
              <w:rPr>
                <w:lang w:val="en-US"/>
              </w:rPr>
              <w:t>$100,000.00</w:t>
            </w:r>
          </w:p>
        </w:tc>
        <w:tc>
          <w:tcPr>
            <w:tcW w:w="1591" w:type="dxa"/>
            <w:tcBorders>
              <w:top w:val="nil"/>
              <w:left w:val="nil"/>
              <w:bottom w:val="single" w:sz="4" w:space="0" w:color="auto"/>
              <w:right w:val="single" w:sz="4" w:space="0" w:color="auto"/>
            </w:tcBorders>
            <w:shd w:val="clear" w:color="000000" w:fill="FFFFFF"/>
            <w:noWrap/>
            <w:vAlign w:val="bottom"/>
            <w:hideMark/>
          </w:tcPr>
          <w:p w14:paraId="659D6B53" w14:textId="77777777" w:rsidR="00161E47" w:rsidRPr="00B91320" w:rsidRDefault="00161E47" w:rsidP="00B91320">
            <w:pPr>
              <w:ind w:right="187"/>
              <w:jc w:val="right"/>
              <w:rPr>
                <w:lang w:val="en-US"/>
              </w:rPr>
            </w:pPr>
            <w:r w:rsidRPr="00B91320">
              <w:rPr>
                <w:lang w:val="en-US"/>
              </w:rPr>
              <w:t>$100,000.00</w:t>
            </w:r>
          </w:p>
        </w:tc>
        <w:tc>
          <w:tcPr>
            <w:tcW w:w="1530" w:type="dxa"/>
            <w:tcBorders>
              <w:top w:val="nil"/>
              <w:left w:val="nil"/>
              <w:bottom w:val="single" w:sz="4" w:space="0" w:color="auto"/>
              <w:right w:val="single" w:sz="4" w:space="0" w:color="auto"/>
            </w:tcBorders>
            <w:shd w:val="clear" w:color="000000" w:fill="FFFFFF"/>
            <w:noWrap/>
            <w:vAlign w:val="bottom"/>
            <w:hideMark/>
          </w:tcPr>
          <w:p w14:paraId="632B48FC" w14:textId="77777777" w:rsidR="00161E47" w:rsidRPr="00B91320" w:rsidRDefault="00161E47" w:rsidP="00B91320">
            <w:pPr>
              <w:ind w:right="187"/>
              <w:jc w:val="right"/>
              <w:rPr>
                <w:lang w:val="en-US"/>
              </w:rPr>
            </w:pPr>
          </w:p>
        </w:tc>
        <w:tc>
          <w:tcPr>
            <w:tcW w:w="1800" w:type="dxa"/>
            <w:tcBorders>
              <w:top w:val="nil"/>
              <w:left w:val="nil"/>
              <w:bottom w:val="single" w:sz="4" w:space="0" w:color="auto"/>
              <w:right w:val="single" w:sz="4" w:space="0" w:color="auto"/>
            </w:tcBorders>
            <w:shd w:val="clear" w:color="000000" w:fill="FFFFFF"/>
            <w:noWrap/>
            <w:vAlign w:val="bottom"/>
            <w:hideMark/>
          </w:tcPr>
          <w:p w14:paraId="0E9BD2BA"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0AEFE19F"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2FAF3F25"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711632A0" w14:textId="77777777" w:rsidR="00161E47" w:rsidRPr="00B91320" w:rsidRDefault="00161E47" w:rsidP="00B91320">
            <w:pPr>
              <w:ind w:right="187"/>
              <w:jc w:val="right"/>
              <w:rPr>
                <w:lang w:val="en-US"/>
              </w:rPr>
            </w:pPr>
          </w:p>
        </w:tc>
      </w:tr>
      <w:tr w:rsidR="00161E47" w:rsidRPr="00B91320" w14:paraId="65AD2077"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6BEAEB13" w14:textId="77777777" w:rsidR="00161E47" w:rsidRPr="00B91320" w:rsidRDefault="00161E47" w:rsidP="00B91320">
            <w:pPr>
              <w:rPr>
                <w:color w:val="000000"/>
                <w:lang w:val="en-US"/>
              </w:rPr>
            </w:pPr>
            <w:r w:rsidRPr="00B91320">
              <w:rPr>
                <w:color w:val="000000"/>
                <w:lang w:val="en-US"/>
              </w:rPr>
              <w:t>Nicaragua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2E493A5B" w14:textId="77777777" w:rsidR="00161E47" w:rsidRPr="00B91320" w:rsidRDefault="00161E47" w:rsidP="00B91320">
            <w:pPr>
              <w:ind w:right="187"/>
              <w:jc w:val="right"/>
              <w:rPr>
                <w:lang w:val="en-US"/>
              </w:rPr>
            </w:pPr>
            <w:r w:rsidRPr="00B91320">
              <w:rPr>
                <w:lang w:val="en-US"/>
              </w:rPr>
              <w:t>$    6,000.00</w:t>
            </w:r>
          </w:p>
        </w:tc>
        <w:tc>
          <w:tcPr>
            <w:tcW w:w="1591" w:type="dxa"/>
            <w:tcBorders>
              <w:top w:val="nil"/>
              <w:left w:val="nil"/>
              <w:bottom w:val="single" w:sz="4" w:space="0" w:color="auto"/>
              <w:right w:val="single" w:sz="4" w:space="0" w:color="auto"/>
            </w:tcBorders>
            <w:shd w:val="clear" w:color="F2DCDB" w:fill="FFFFFF"/>
            <w:noWrap/>
            <w:vAlign w:val="bottom"/>
            <w:hideMark/>
          </w:tcPr>
          <w:p w14:paraId="4A5071AD" w14:textId="77777777" w:rsidR="00161E47" w:rsidRPr="00B91320" w:rsidRDefault="00161E47" w:rsidP="00B91320">
            <w:pPr>
              <w:ind w:right="187"/>
              <w:jc w:val="right"/>
              <w:rPr>
                <w:lang w:val="en-US"/>
              </w:rPr>
            </w:pPr>
            <w:r w:rsidRPr="00B91320">
              <w:rPr>
                <w:lang w:val="en-US"/>
              </w:rPr>
              <w:t>$6,000.00</w:t>
            </w:r>
          </w:p>
        </w:tc>
        <w:tc>
          <w:tcPr>
            <w:tcW w:w="1530" w:type="dxa"/>
            <w:tcBorders>
              <w:top w:val="nil"/>
              <w:left w:val="nil"/>
              <w:bottom w:val="single" w:sz="4" w:space="0" w:color="auto"/>
              <w:right w:val="single" w:sz="4" w:space="0" w:color="auto"/>
            </w:tcBorders>
            <w:shd w:val="clear" w:color="F2DCDB" w:fill="FFFFFF"/>
            <w:noWrap/>
            <w:vAlign w:val="bottom"/>
            <w:hideMark/>
          </w:tcPr>
          <w:p w14:paraId="0B25D1AB" w14:textId="77777777" w:rsidR="00161E47" w:rsidRPr="00B91320" w:rsidRDefault="00161E47" w:rsidP="00B91320">
            <w:pPr>
              <w:ind w:right="187"/>
              <w:jc w:val="right"/>
              <w:rPr>
                <w:lang w:val="en-US"/>
              </w:rPr>
            </w:pPr>
            <w:r w:rsidRPr="00B91320">
              <w:rPr>
                <w:lang w:val="en-US"/>
              </w:rPr>
              <w:t>$    6,000.00</w:t>
            </w:r>
          </w:p>
        </w:tc>
        <w:tc>
          <w:tcPr>
            <w:tcW w:w="1800" w:type="dxa"/>
            <w:tcBorders>
              <w:top w:val="nil"/>
              <w:left w:val="nil"/>
              <w:bottom w:val="single" w:sz="4" w:space="0" w:color="auto"/>
              <w:right w:val="single" w:sz="4" w:space="0" w:color="auto"/>
            </w:tcBorders>
            <w:shd w:val="clear" w:color="F2DCDB" w:fill="FFFFFF"/>
            <w:noWrap/>
            <w:vAlign w:val="bottom"/>
            <w:hideMark/>
          </w:tcPr>
          <w:p w14:paraId="44E93C1A" w14:textId="77777777" w:rsidR="00161E47" w:rsidRPr="00B91320" w:rsidRDefault="00161E47" w:rsidP="00B91320">
            <w:pPr>
              <w:ind w:right="187"/>
              <w:jc w:val="right"/>
              <w:rPr>
                <w:lang w:val="en-US"/>
              </w:rPr>
            </w:pPr>
            <w:r w:rsidRPr="00B91320">
              <w:rPr>
                <w:lang w:val="en-US"/>
              </w:rPr>
              <w:t>$6,000.00</w:t>
            </w:r>
          </w:p>
        </w:tc>
        <w:tc>
          <w:tcPr>
            <w:tcW w:w="2160" w:type="dxa"/>
            <w:tcBorders>
              <w:top w:val="nil"/>
              <w:left w:val="nil"/>
              <w:bottom w:val="single" w:sz="4" w:space="0" w:color="auto"/>
              <w:right w:val="single" w:sz="4" w:space="0" w:color="auto"/>
            </w:tcBorders>
            <w:shd w:val="clear" w:color="auto" w:fill="auto"/>
            <w:noWrap/>
            <w:vAlign w:val="bottom"/>
            <w:hideMark/>
          </w:tcPr>
          <w:p w14:paraId="42B38703" w14:textId="77777777" w:rsidR="00161E47" w:rsidRPr="00B91320" w:rsidRDefault="00161E47" w:rsidP="00B91320">
            <w:pPr>
              <w:ind w:right="187"/>
              <w:jc w:val="right"/>
              <w:rPr>
                <w:lang w:val="en-US"/>
              </w:rPr>
            </w:pPr>
            <w:r w:rsidRPr="00B91320">
              <w:rPr>
                <w:lang w:val="en-US"/>
              </w:rPr>
              <w:t>$7,000.00</w:t>
            </w:r>
          </w:p>
        </w:tc>
        <w:tc>
          <w:tcPr>
            <w:tcW w:w="1710" w:type="dxa"/>
            <w:tcBorders>
              <w:top w:val="nil"/>
              <w:left w:val="nil"/>
              <w:bottom w:val="single" w:sz="4" w:space="0" w:color="auto"/>
              <w:right w:val="single" w:sz="4" w:space="0" w:color="auto"/>
            </w:tcBorders>
            <w:shd w:val="clear" w:color="auto" w:fill="DBE5F1"/>
            <w:noWrap/>
            <w:vAlign w:val="bottom"/>
            <w:hideMark/>
          </w:tcPr>
          <w:p w14:paraId="7C4F688F" w14:textId="77777777" w:rsidR="00161E47" w:rsidRPr="00B91320" w:rsidRDefault="00161E47" w:rsidP="00B91320">
            <w:pPr>
              <w:ind w:right="187"/>
              <w:jc w:val="right"/>
              <w:rPr>
                <w:lang w:val="en-US"/>
              </w:rPr>
            </w:pPr>
            <w:r w:rsidRPr="00B91320">
              <w:rPr>
                <w:lang w:val="en-US"/>
              </w:rPr>
              <w:t>$    7,000.00</w:t>
            </w:r>
          </w:p>
        </w:tc>
        <w:tc>
          <w:tcPr>
            <w:tcW w:w="1710" w:type="dxa"/>
            <w:tcBorders>
              <w:top w:val="nil"/>
              <w:left w:val="nil"/>
              <w:bottom w:val="single" w:sz="4" w:space="0" w:color="auto"/>
              <w:right w:val="single" w:sz="4" w:space="0" w:color="auto"/>
            </w:tcBorders>
            <w:shd w:val="clear" w:color="000000" w:fill="FFFFFF"/>
            <w:noWrap/>
            <w:vAlign w:val="bottom"/>
            <w:hideMark/>
          </w:tcPr>
          <w:p w14:paraId="0D6B3A6D" w14:textId="77777777" w:rsidR="00161E47" w:rsidRPr="00B91320" w:rsidRDefault="00161E47" w:rsidP="00B91320">
            <w:pPr>
              <w:ind w:right="187"/>
              <w:jc w:val="right"/>
              <w:rPr>
                <w:lang w:val="en-US"/>
              </w:rPr>
            </w:pPr>
          </w:p>
        </w:tc>
      </w:tr>
      <w:tr w:rsidR="00161E47" w:rsidRPr="00B91320" w14:paraId="649A572E"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3DC37043" w14:textId="77777777" w:rsidR="00161E47" w:rsidRPr="00B91320" w:rsidRDefault="00161E47" w:rsidP="00B91320">
            <w:pPr>
              <w:rPr>
                <w:color w:val="000000"/>
                <w:lang w:val="en-US"/>
              </w:rPr>
            </w:pPr>
            <w:r w:rsidRPr="00B91320">
              <w:rPr>
                <w:color w:val="000000"/>
                <w:lang w:val="en-US"/>
              </w:rPr>
              <w:t>Panama</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0DB69DEC" w14:textId="77777777" w:rsidR="00161E47" w:rsidRPr="00B91320" w:rsidRDefault="00161E47" w:rsidP="00B91320">
            <w:pPr>
              <w:ind w:right="187"/>
              <w:jc w:val="right"/>
              <w:rPr>
                <w:lang w:val="en-US"/>
              </w:rPr>
            </w:pPr>
            <w:r w:rsidRPr="00B91320">
              <w:rPr>
                <w:lang w:val="en-US"/>
              </w:rPr>
              <w:t>$  39,600.00</w:t>
            </w:r>
          </w:p>
        </w:tc>
        <w:tc>
          <w:tcPr>
            <w:tcW w:w="1591" w:type="dxa"/>
            <w:tcBorders>
              <w:top w:val="nil"/>
              <w:left w:val="nil"/>
              <w:bottom w:val="single" w:sz="4" w:space="0" w:color="auto"/>
              <w:right w:val="single" w:sz="4" w:space="0" w:color="auto"/>
            </w:tcBorders>
            <w:shd w:val="clear" w:color="000000" w:fill="FFFFFF"/>
            <w:noWrap/>
            <w:vAlign w:val="bottom"/>
            <w:hideMark/>
          </w:tcPr>
          <w:p w14:paraId="31D52992" w14:textId="77777777" w:rsidR="00161E47" w:rsidRPr="00B91320" w:rsidRDefault="00161E47" w:rsidP="00B91320">
            <w:pPr>
              <w:ind w:right="187"/>
              <w:jc w:val="right"/>
              <w:rPr>
                <w:lang w:val="en-US"/>
              </w:rPr>
            </w:pPr>
            <w:r w:rsidRPr="00B91320">
              <w:rPr>
                <w:lang w:val="en-US"/>
              </w:rPr>
              <w:t>$  39,600.00</w:t>
            </w:r>
          </w:p>
        </w:tc>
        <w:tc>
          <w:tcPr>
            <w:tcW w:w="1530" w:type="dxa"/>
            <w:tcBorders>
              <w:top w:val="nil"/>
              <w:left w:val="nil"/>
              <w:bottom w:val="single" w:sz="4" w:space="0" w:color="auto"/>
              <w:right w:val="single" w:sz="4" w:space="0" w:color="auto"/>
            </w:tcBorders>
            <w:shd w:val="clear" w:color="000000" w:fill="FFFFFF"/>
            <w:noWrap/>
            <w:vAlign w:val="bottom"/>
            <w:hideMark/>
          </w:tcPr>
          <w:p w14:paraId="59A8A0C7" w14:textId="77777777" w:rsidR="00161E47" w:rsidRPr="00B91320" w:rsidRDefault="00161E47" w:rsidP="00B91320">
            <w:pPr>
              <w:ind w:right="187"/>
              <w:jc w:val="right"/>
              <w:rPr>
                <w:lang w:val="en-US"/>
              </w:rPr>
            </w:pPr>
            <w:r w:rsidRPr="00B91320">
              <w:rPr>
                <w:lang w:val="en-US"/>
              </w:rPr>
              <w:t>$  39,600.00</w:t>
            </w:r>
          </w:p>
        </w:tc>
        <w:tc>
          <w:tcPr>
            <w:tcW w:w="1800" w:type="dxa"/>
            <w:tcBorders>
              <w:top w:val="nil"/>
              <w:left w:val="nil"/>
              <w:bottom w:val="single" w:sz="4" w:space="0" w:color="auto"/>
              <w:right w:val="single" w:sz="4" w:space="0" w:color="auto"/>
            </w:tcBorders>
            <w:shd w:val="clear" w:color="000000" w:fill="FFFFFF"/>
            <w:noWrap/>
            <w:vAlign w:val="bottom"/>
            <w:hideMark/>
          </w:tcPr>
          <w:p w14:paraId="352CCADC" w14:textId="77777777" w:rsidR="00161E47" w:rsidRPr="00B91320" w:rsidRDefault="00161E47" w:rsidP="00B91320">
            <w:pPr>
              <w:ind w:right="187"/>
              <w:jc w:val="right"/>
              <w:rPr>
                <w:lang w:val="en-US"/>
              </w:rPr>
            </w:pPr>
            <w:r w:rsidRPr="00B91320">
              <w:rPr>
                <w:lang w:val="en-US"/>
              </w:rPr>
              <w:t>$39,600.00</w:t>
            </w:r>
          </w:p>
        </w:tc>
        <w:tc>
          <w:tcPr>
            <w:tcW w:w="2160" w:type="dxa"/>
            <w:tcBorders>
              <w:top w:val="nil"/>
              <w:left w:val="nil"/>
              <w:bottom w:val="single" w:sz="4" w:space="0" w:color="auto"/>
              <w:right w:val="single" w:sz="4" w:space="0" w:color="auto"/>
            </w:tcBorders>
            <w:shd w:val="clear" w:color="auto" w:fill="auto"/>
            <w:noWrap/>
            <w:vAlign w:val="bottom"/>
            <w:hideMark/>
          </w:tcPr>
          <w:p w14:paraId="126F283A" w14:textId="77777777" w:rsidR="00161E47" w:rsidRPr="00B91320" w:rsidRDefault="00161E47" w:rsidP="00B91320">
            <w:pPr>
              <w:ind w:right="187"/>
              <w:jc w:val="right"/>
              <w:rPr>
                <w:lang w:val="en-US"/>
              </w:rPr>
            </w:pPr>
            <w:r w:rsidRPr="00B91320">
              <w:rPr>
                <w:lang w:val="en-US"/>
              </w:rPr>
              <w:t>$39,600.00</w:t>
            </w:r>
          </w:p>
        </w:tc>
        <w:tc>
          <w:tcPr>
            <w:tcW w:w="1710" w:type="dxa"/>
            <w:tcBorders>
              <w:top w:val="nil"/>
              <w:left w:val="nil"/>
              <w:bottom w:val="single" w:sz="4" w:space="0" w:color="auto"/>
              <w:right w:val="single" w:sz="4" w:space="0" w:color="auto"/>
            </w:tcBorders>
            <w:shd w:val="clear" w:color="auto" w:fill="DBE5F1"/>
            <w:noWrap/>
            <w:vAlign w:val="bottom"/>
            <w:hideMark/>
          </w:tcPr>
          <w:p w14:paraId="4D66E56D" w14:textId="77777777" w:rsidR="00161E47" w:rsidRPr="00B91320" w:rsidRDefault="00161E47" w:rsidP="00B91320">
            <w:pPr>
              <w:ind w:right="187"/>
              <w:jc w:val="right"/>
              <w:rPr>
                <w:lang w:val="en-US"/>
              </w:rPr>
            </w:pPr>
            <w:r w:rsidRPr="00B91320">
              <w:rPr>
                <w:lang w:val="en-US"/>
              </w:rPr>
              <w:t>$  39,600.00</w:t>
            </w:r>
          </w:p>
        </w:tc>
        <w:tc>
          <w:tcPr>
            <w:tcW w:w="1710" w:type="dxa"/>
            <w:tcBorders>
              <w:top w:val="nil"/>
              <w:left w:val="nil"/>
              <w:bottom w:val="single" w:sz="4" w:space="0" w:color="auto"/>
              <w:right w:val="single" w:sz="4" w:space="0" w:color="auto"/>
            </w:tcBorders>
            <w:shd w:val="clear" w:color="000000" w:fill="FFFFFF"/>
            <w:noWrap/>
            <w:vAlign w:val="bottom"/>
            <w:hideMark/>
          </w:tcPr>
          <w:p w14:paraId="7F7C74D0" w14:textId="77777777" w:rsidR="00161E47" w:rsidRPr="00B91320" w:rsidRDefault="00161E47" w:rsidP="00B91320">
            <w:pPr>
              <w:ind w:right="187"/>
              <w:jc w:val="right"/>
              <w:rPr>
                <w:lang w:val="en-US"/>
              </w:rPr>
            </w:pPr>
          </w:p>
        </w:tc>
      </w:tr>
      <w:tr w:rsidR="00161E47" w:rsidRPr="00B91320" w14:paraId="5FF9860A"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100F773A" w14:textId="77777777" w:rsidR="00161E47" w:rsidRPr="00B91320" w:rsidRDefault="00161E47" w:rsidP="00B91320">
            <w:pPr>
              <w:rPr>
                <w:color w:val="000000"/>
                <w:lang w:val="en-US"/>
              </w:rPr>
            </w:pPr>
            <w:r w:rsidRPr="00B91320">
              <w:rPr>
                <w:color w:val="000000"/>
                <w:lang w:val="en-US"/>
              </w:rPr>
              <w:t>Paraguay</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3C5D94AF" w14:textId="77777777" w:rsidR="00161E47" w:rsidRPr="00B91320" w:rsidRDefault="00161E47" w:rsidP="00B91320">
            <w:pPr>
              <w:ind w:right="187"/>
              <w:jc w:val="right"/>
              <w:rPr>
                <w:lang w:val="en-US"/>
              </w:rPr>
            </w:pPr>
            <w:r w:rsidRPr="00B91320">
              <w:rPr>
                <w:lang w:val="en-US"/>
              </w:rPr>
              <w:t>$-</w:t>
            </w:r>
          </w:p>
        </w:tc>
        <w:tc>
          <w:tcPr>
            <w:tcW w:w="1591" w:type="dxa"/>
            <w:tcBorders>
              <w:top w:val="nil"/>
              <w:left w:val="nil"/>
              <w:bottom w:val="single" w:sz="4" w:space="0" w:color="auto"/>
              <w:right w:val="single" w:sz="4" w:space="0" w:color="auto"/>
            </w:tcBorders>
            <w:shd w:val="clear" w:color="F2DCDB" w:fill="FFFFFF"/>
            <w:noWrap/>
            <w:vAlign w:val="bottom"/>
            <w:hideMark/>
          </w:tcPr>
          <w:p w14:paraId="6D1DC248" w14:textId="77777777" w:rsidR="00161E47" w:rsidRPr="00B91320" w:rsidRDefault="00161E47" w:rsidP="00B91320">
            <w:pPr>
              <w:ind w:right="187"/>
              <w:jc w:val="right"/>
              <w:rPr>
                <w:lang w:val="en-US"/>
              </w:rPr>
            </w:pPr>
          </w:p>
        </w:tc>
        <w:tc>
          <w:tcPr>
            <w:tcW w:w="1530" w:type="dxa"/>
            <w:tcBorders>
              <w:top w:val="nil"/>
              <w:left w:val="nil"/>
              <w:bottom w:val="single" w:sz="4" w:space="0" w:color="auto"/>
              <w:right w:val="single" w:sz="4" w:space="0" w:color="auto"/>
            </w:tcBorders>
            <w:shd w:val="clear" w:color="F2DCDB" w:fill="FFFFFF"/>
            <w:noWrap/>
            <w:vAlign w:val="bottom"/>
            <w:hideMark/>
          </w:tcPr>
          <w:p w14:paraId="29B333A7" w14:textId="77777777" w:rsidR="00161E47" w:rsidRPr="00B91320" w:rsidRDefault="00161E47" w:rsidP="00B91320">
            <w:pPr>
              <w:ind w:right="187"/>
              <w:jc w:val="right"/>
              <w:rPr>
                <w:lang w:val="en-US"/>
              </w:rPr>
            </w:pPr>
          </w:p>
        </w:tc>
        <w:tc>
          <w:tcPr>
            <w:tcW w:w="1800" w:type="dxa"/>
            <w:tcBorders>
              <w:top w:val="nil"/>
              <w:left w:val="nil"/>
              <w:bottom w:val="single" w:sz="4" w:space="0" w:color="auto"/>
              <w:right w:val="single" w:sz="4" w:space="0" w:color="auto"/>
            </w:tcBorders>
            <w:shd w:val="clear" w:color="F2DCDB" w:fill="FFFFFF"/>
            <w:noWrap/>
            <w:vAlign w:val="bottom"/>
            <w:hideMark/>
          </w:tcPr>
          <w:p w14:paraId="5AD14BEF"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2A5AE77E"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7C6F942D"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5F948685" w14:textId="77777777" w:rsidR="00161E47" w:rsidRPr="00B91320" w:rsidRDefault="00161E47" w:rsidP="00B91320">
            <w:pPr>
              <w:ind w:right="187"/>
              <w:jc w:val="right"/>
              <w:rPr>
                <w:lang w:val="en-US"/>
              </w:rPr>
            </w:pPr>
          </w:p>
        </w:tc>
      </w:tr>
      <w:tr w:rsidR="00161E47" w:rsidRPr="00B91320" w14:paraId="4AC0A779"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29812CA" w14:textId="77777777" w:rsidR="00161E47" w:rsidRPr="00B91320" w:rsidRDefault="00161E47" w:rsidP="00B91320">
            <w:pPr>
              <w:rPr>
                <w:color w:val="000000"/>
                <w:lang w:val="en-US"/>
              </w:rPr>
            </w:pPr>
            <w:r w:rsidRPr="00B91320">
              <w:rPr>
                <w:color w:val="000000"/>
                <w:lang w:val="en-US"/>
              </w:rPr>
              <w:t>Peru</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1F158B1A" w14:textId="77777777" w:rsidR="00161E47" w:rsidRPr="00B91320" w:rsidRDefault="00161E47" w:rsidP="00B91320">
            <w:pPr>
              <w:ind w:right="187"/>
              <w:jc w:val="right"/>
              <w:rPr>
                <w:lang w:val="en-US"/>
              </w:rPr>
            </w:pPr>
            <w:r w:rsidRPr="00B91320">
              <w:rPr>
                <w:lang w:val="en-US"/>
              </w:rPr>
              <w:t>$  70,113.31</w:t>
            </w:r>
          </w:p>
        </w:tc>
        <w:tc>
          <w:tcPr>
            <w:tcW w:w="1591" w:type="dxa"/>
            <w:tcBorders>
              <w:top w:val="nil"/>
              <w:left w:val="nil"/>
              <w:bottom w:val="single" w:sz="4" w:space="0" w:color="auto"/>
              <w:right w:val="single" w:sz="4" w:space="0" w:color="auto"/>
            </w:tcBorders>
            <w:shd w:val="clear" w:color="000000" w:fill="FFFFFF"/>
            <w:noWrap/>
            <w:vAlign w:val="bottom"/>
            <w:hideMark/>
          </w:tcPr>
          <w:p w14:paraId="1886355F" w14:textId="77777777" w:rsidR="00161E47" w:rsidRPr="00B91320" w:rsidRDefault="00161E47" w:rsidP="00B91320">
            <w:pPr>
              <w:ind w:right="187"/>
              <w:jc w:val="right"/>
              <w:rPr>
                <w:lang w:val="en-US"/>
              </w:rPr>
            </w:pPr>
            <w:r w:rsidRPr="00B91320">
              <w:rPr>
                <w:lang w:val="en-US"/>
              </w:rPr>
              <w:t>$  62,500.00</w:t>
            </w:r>
          </w:p>
        </w:tc>
        <w:tc>
          <w:tcPr>
            <w:tcW w:w="1530" w:type="dxa"/>
            <w:tcBorders>
              <w:top w:val="nil"/>
              <w:left w:val="nil"/>
              <w:bottom w:val="single" w:sz="4" w:space="0" w:color="auto"/>
              <w:right w:val="single" w:sz="4" w:space="0" w:color="auto"/>
            </w:tcBorders>
            <w:shd w:val="clear" w:color="000000" w:fill="FFFFFF"/>
            <w:noWrap/>
            <w:vAlign w:val="bottom"/>
            <w:hideMark/>
          </w:tcPr>
          <w:p w14:paraId="6FBA4E95" w14:textId="77777777" w:rsidR="00161E47" w:rsidRPr="00B91320" w:rsidRDefault="00161E47" w:rsidP="00B91320">
            <w:pPr>
              <w:ind w:right="187"/>
              <w:jc w:val="right"/>
              <w:rPr>
                <w:lang w:val="en-US"/>
              </w:rPr>
            </w:pPr>
            <w:r w:rsidRPr="00B91320">
              <w:rPr>
                <w:lang w:val="en-US"/>
              </w:rPr>
              <w:t>$  59,593.68</w:t>
            </w:r>
          </w:p>
        </w:tc>
        <w:tc>
          <w:tcPr>
            <w:tcW w:w="1800" w:type="dxa"/>
            <w:tcBorders>
              <w:top w:val="nil"/>
              <w:left w:val="nil"/>
              <w:bottom w:val="single" w:sz="4" w:space="0" w:color="auto"/>
              <w:right w:val="single" w:sz="4" w:space="0" w:color="auto"/>
            </w:tcBorders>
            <w:shd w:val="clear" w:color="000000" w:fill="FFFFFF"/>
            <w:noWrap/>
            <w:vAlign w:val="bottom"/>
            <w:hideMark/>
          </w:tcPr>
          <w:p w14:paraId="5965987F" w14:textId="77777777" w:rsidR="00161E47" w:rsidRPr="00B91320" w:rsidRDefault="00161E47" w:rsidP="00B91320">
            <w:pPr>
              <w:ind w:right="187"/>
              <w:jc w:val="right"/>
              <w:rPr>
                <w:lang w:val="en-US"/>
              </w:rPr>
            </w:pPr>
            <w:r w:rsidRPr="00B91320">
              <w:rPr>
                <w:lang w:val="en-US"/>
              </w:rPr>
              <w:t>$60,091.05</w:t>
            </w:r>
          </w:p>
        </w:tc>
        <w:tc>
          <w:tcPr>
            <w:tcW w:w="2160" w:type="dxa"/>
            <w:tcBorders>
              <w:top w:val="nil"/>
              <w:left w:val="nil"/>
              <w:bottom w:val="single" w:sz="4" w:space="0" w:color="auto"/>
              <w:right w:val="single" w:sz="4" w:space="0" w:color="auto"/>
            </w:tcBorders>
            <w:shd w:val="clear" w:color="auto" w:fill="auto"/>
            <w:noWrap/>
            <w:vAlign w:val="bottom"/>
            <w:hideMark/>
          </w:tcPr>
          <w:p w14:paraId="29982F68" w14:textId="77777777" w:rsidR="00161E47" w:rsidRPr="00B91320" w:rsidRDefault="00161E47" w:rsidP="00B91320">
            <w:pPr>
              <w:ind w:right="187"/>
              <w:jc w:val="right"/>
              <w:rPr>
                <w:lang w:val="en-US"/>
              </w:rPr>
            </w:pPr>
            <w:r w:rsidRPr="00B91320">
              <w:rPr>
                <w:lang w:val="en-US"/>
              </w:rPr>
              <w:t>$14,771.05</w:t>
            </w:r>
          </w:p>
        </w:tc>
        <w:tc>
          <w:tcPr>
            <w:tcW w:w="1710" w:type="dxa"/>
            <w:tcBorders>
              <w:top w:val="nil"/>
              <w:left w:val="nil"/>
              <w:bottom w:val="single" w:sz="4" w:space="0" w:color="auto"/>
              <w:right w:val="single" w:sz="4" w:space="0" w:color="auto"/>
            </w:tcBorders>
            <w:shd w:val="clear" w:color="auto" w:fill="DBE5F1"/>
            <w:noWrap/>
            <w:vAlign w:val="bottom"/>
            <w:hideMark/>
          </w:tcPr>
          <w:p w14:paraId="4E5F7881" w14:textId="77777777" w:rsidR="00161E47" w:rsidRPr="00B91320" w:rsidRDefault="00161E47" w:rsidP="00B91320">
            <w:pPr>
              <w:ind w:right="187"/>
              <w:jc w:val="right"/>
              <w:rPr>
                <w:lang w:val="en-US"/>
              </w:rPr>
            </w:pPr>
            <w:r w:rsidRPr="00B91320">
              <w:rPr>
                <w:lang w:val="en-US"/>
              </w:rPr>
              <w:t>$  44,139.60</w:t>
            </w:r>
          </w:p>
        </w:tc>
        <w:tc>
          <w:tcPr>
            <w:tcW w:w="1710" w:type="dxa"/>
            <w:tcBorders>
              <w:top w:val="nil"/>
              <w:left w:val="nil"/>
              <w:bottom w:val="single" w:sz="4" w:space="0" w:color="auto"/>
              <w:right w:val="single" w:sz="4" w:space="0" w:color="auto"/>
            </w:tcBorders>
            <w:shd w:val="clear" w:color="000000" w:fill="FFFFFF"/>
            <w:noWrap/>
            <w:vAlign w:val="bottom"/>
            <w:hideMark/>
          </w:tcPr>
          <w:p w14:paraId="3F9ED0E5" w14:textId="77777777" w:rsidR="00161E47" w:rsidRPr="00B91320" w:rsidRDefault="00161E47" w:rsidP="00B91320">
            <w:pPr>
              <w:ind w:right="187"/>
              <w:jc w:val="right"/>
              <w:rPr>
                <w:lang w:val="en-US"/>
              </w:rPr>
            </w:pPr>
            <w:r w:rsidRPr="00B91320">
              <w:rPr>
                <w:lang w:val="en-US"/>
              </w:rPr>
              <w:t>$44,035.41</w:t>
            </w:r>
          </w:p>
        </w:tc>
      </w:tr>
      <w:tr w:rsidR="00161E47" w:rsidRPr="00B91320" w14:paraId="2586EF80"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5BE5B555" w14:textId="77777777" w:rsidR="00161E47" w:rsidRPr="00B91320" w:rsidRDefault="00161E47" w:rsidP="00B91320">
            <w:pPr>
              <w:rPr>
                <w:color w:val="000000"/>
                <w:lang w:val="en-US"/>
              </w:rPr>
            </w:pPr>
            <w:r w:rsidRPr="00B91320">
              <w:rPr>
                <w:color w:val="000000"/>
                <w:lang w:val="en-US"/>
              </w:rPr>
              <w:t>Saint Kitts and Nevis</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166A58B2" w14:textId="77777777" w:rsidR="00161E47" w:rsidRPr="00B91320" w:rsidRDefault="00161E47" w:rsidP="00B91320">
            <w:pPr>
              <w:ind w:right="187"/>
              <w:jc w:val="right"/>
              <w:rPr>
                <w:lang w:val="en-US"/>
              </w:rPr>
            </w:pPr>
            <w:r w:rsidRPr="00B91320">
              <w:rPr>
                <w:lang w:val="en-US"/>
              </w:rPr>
              <w:t>$    5,100.00</w:t>
            </w:r>
          </w:p>
        </w:tc>
        <w:tc>
          <w:tcPr>
            <w:tcW w:w="1591" w:type="dxa"/>
            <w:tcBorders>
              <w:top w:val="nil"/>
              <w:left w:val="nil"/>
              <w:bottom w:val="single" w:sz="4" w:space="0" w:color="auto"/>
              <w:right w:val="single" w:sz="4" w:space="0" w:color="auto"/>
            </w:tcBorders>
            <w:shd w:val="clear" w:color="000000" w:fill="FFFFFF"/>
            <w:noWrap/>
            <w:vAlign w:val="bottom"/>
            <w:hideMark/>
          </w:tcPr>
          <w:p w14:paraId="08D95DD7" w14:textId="77777777" w:rsidR="00161E47" w:rsidRPr="00B91320" w:rsidRDefault="00161E47" w:rsidP="00B91320">
            <w:pPr>
              <w:ind w:right="187"/>
              <w:jc w:val="right"/>
              <w:rPr>
                <w:lang w:val="en-US"/>
              </w:rPr>
            </w:pPr>
            <w:r w:rsidRPr="00B91320">
              <w:rPr>
                <w:lang w:val="en-US"/>
              </w:rPr>
              <w:t>$    5,100.00</w:t>
            </w:r>
          </w:p>
        </w:tc>
        <w:tc>
          <w:tcPr>
            <w:tcW w:w="1530" w:type="dxa"/>
            <w:tcBorders>
              <w:top w:val="nil"/>
              <w:left w:val="nil"/>
              <w:bottom w:val="single" w:sz="4" w:space="0" w:color="auto"/>
              <w:right w:val="single" w:sz="4" w:space="0" w:color="auto"/>
            </w:tcBorders>
            <w:shd w:val="clear" w:color="000000" w:fill="FFFFFF"/>
            <w:noWrap/>
            <w:vAlign w:val="bottom"/>
            <w:hideMark/>
          </w:tcPr>
          <w:p w14:paraId="15F1A4ED" w14:textId="77777777" w:rsidR="00161E47" w:rsidRPr="00B91320" w:rsidRDefault="00161E47" w:rsidP="00B91320">
            <w:pPr>
              <w:ind w:right="187"/>
              <w:jc w:val="right"/>
              <w:rPr>
                <w:lang w:val="en-US"/>
              </w:rPr>
            </w:pPr>
            <w:r w:rsidRPr="00B91320">
              <w:rPr>
                <w:lang w:val="en-US"/>
              </w:rPr>
              <w:t>$    5,100.00</w:t>
            </w:r>
          </w:p>
        </w:tc>
        <w:tc>
          <w:tcPr>
            <w:tcW w:w="1800" w:type="dxa"/>
            <w:tcBorders>
              <w:top w:val="nil"/>
              <w:left w:val="nil"/>
              <w:bottom w:val="single" w:sz="4" w:space="0" w:color="auto"/>
              <w:right w:val="single" w:sz="4" w:space="0" w:color="auto"/>
            </w:tcBorders>
            <w:shd w:val="clear" w:color="000000" w:fill="FFFFFF"/>
            <w:noWrap/>
            <w:vAlign w:val="bottom"/>
            <w:hideMark/>
          </w:tcPr>
          <w:p w14:paraId="7250C4D4" w14:textId="77777777" w:rsidR="00161E47" w:rsidRPr="00B91320" w:rsidRDefault="00161E47" w:rsidP="00B91320">
            <w:pPr>
              <w:ind w:right="187"/>
              <w:jc w:val="right"/>
              <w:rPr>
                <w:lang w:val="en-US"/>
              </w:rPr>
            </w:pPr>
            <w:r w:rsidRPr="00B91320">
              <w:rPr>
                <w:lang w:val="en-US"/>
              </w:rPr>
              <w:t>$5,100.00</w:t>
            </w:r>
          </w:p>
        </w:tc>
        <w:tc>
          <w:tcPr>
            <w:tcW w:w="2160" w:type="dxa"/>
            <w:tcBorders>
              <w:top w:val="nil"/>
              <w:left w:val="nil"/>
              <w:bottom w:val="single" w:sz="4" w:space="0" w:color="auto"/>
              <w:right w:val="single" w:sz="4" w:space="0" w:color="auto"/>
            </w:tcBorders>
            <w:shd w:val="clear" w:color="auto" w:fill="auto"/>
            <w:noWrap/>
            <w:vAlign w:val="bottom"/>
            <w:hideMark/>
          </w:tcPr>
          <w:p w14:paraId="1F9BE3B7" w14:textId="77777777" w:rsidR="00161E47" w:rsidRPr="00B91320" w:rsidRDefault="00161E47" w:rsidP="00B91320">
            <w:pPr>
              <w:ind w:right="187"/>
              <w:jc w:val="right"/>
              <w:rPr>
                <w:lang w:val="en-US"/>
              </w:rPr>
            </w:pPr>
            <w:r w:rsidRPr="00B91320">
              <w:rPr>
                <w:lang w:val="en-US"/>
              </w:rPr>
              <w:t>$5,100.00</w:t>
            </w:r>
          </w:p>
        </w:tc>
        <w:tc>
          <w:tcPr>
            <w:tcW w:w="1710" w:type="dxa"/>
            <w:tcBorders>
              <w:top w:val="nil"/>
              <w:left w:val="nil"/>
              <w:bottom w:val="single" w:sz="4" w:space="0" w:color="auto"/>
              <w:right w:val="single" w:sz="4" w:space="0" w:color="auto"/>
            </w:tcBorders>
            <w:shd w:val="clear" w:color="auto" w:fill="DBE5F1"/>
            <w:noWrap/>
            <w:vAlign w:val="bottom"/>
            <w:hideMark/>
          </w:tcPr>
          <w:p w14:paraId="3A7BB022" w14:textId="77777777" w:rsidR="00161E47" w:rsidRPr="00B91320" w:rsidRDefault="00161E47" w:rsidP="00B91320">
            <w:pPr>
              <w:ind w:right="187"/>
              <w:jc w:val="right"/>
              <w:rPr>
                <w:lang w:val="en-US"/>
              </w:rPr>
            </w:pPr>
            <w:r w:rsidRPr="00B91320">
              <w:rPr>
                <w:lang w:val="en-US"/>
              </w:rPr>
              <w:t>$    5,100.00</w:t>
            </w:r>
          </w:p>
        </w:tc>
        <w:tc>
          <w:tcPr>
            <w:tcW w:w="1710" w:type="dxa"/>
            <w:tcBorders>
              <w:top w:val="nil"/>
              <w:left w:val="nil"/>
              <w:bottom w:val="single" w:sz="4" w:space="0" w:color="auto"/>
              <w:right w:val="single" w:sz="4" w:space="0" w:color="auto"/>
            </w:tcBorders>
            <w:shd w:val="clear" w:color="000000" w:fill="FFFFFF"/>
            <w:noWrap/>
            <w:vAlign w:val="bottom"/>
            <w:hideMark/>
          </w:tcPr>
          <w:p w14:paraId="3620DB39" w14:textId="77777777" w:rsidR="00161E47" w:rsidRPr="00B91320" w:rsidRDefault="00161E47" w:rsidP="00B91320">
            <w:pPr>
              <w:ind w:right="187"/>
              <w:jc w:val="right"/>
              <w:rPr>
                <w:lang w:val="en-US"/>
              </w:rPr>
            </w:pPr>
          </w:p>
        </w:tc>
      </w:tr>
      <w:tr w:rsidR="00161E47" w:rsidRPr="00B91320" w14:paraId="7598CC18"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449EDA84" w14:textId="77777777" w:rsidR="00161E47" w:rsidRPr="00B91320" w:rsidRDefault="00161E47" w:rsidP="00B91320">
            <w:pPr>
              <w:rPr>
                <w:color w:val="000000"/>
                <w:lang w:val="en-US"/>
              </w:rPr>
            </w:pPr>
            <w:r w:rsidRPr="00B91320">
              <w:rPr>
                <w:color w:val="000000"/>
                <w:lang w:val="en-US"/>
              </w:rPr>
              <w:lastRenderedPageBreak/>
              <w:t>Saint Lucia</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1D31CBB4" w14:textId="77777777" w:rsidR="00161E47" w:rsidRPr="00B91320" w:rsidRDefault="00161E47" w:rsidP="00B91320">
            <w:pPr>
              <w:ind w:right="187"/>
              <w:jc w:val="right"/>
              <w:rPr>
                <w:lang w:val="en-US"/>
              </w:rPr>
            </w:pPr>
            <w:r w:rsidRPr="00B91320">
              <w:rPr>
                <w:lang w:val="en-US"/>
              </w:rPr>
              <w:t>$    7,570.00</w:t>
            </w:r>
          </w:p>
        </w:tc>
        <w:tc>
          <w:tcPr>
            <w:tcW w:w="1591" w:type="dxa"/>
            <w:tcBorders>
              <w:top w:val="nil"/>
              <w:left w:val="nil"/>
              <w:bottom w:val="single" w:sz="4" w:space="0" w:color="auto"/>
              <w:right w:val="single" w:sz="4" w:space="0" w:color="auto"/>
            </w:tcBorders>
            <w:shd w:val="clear" w:color="F2DCDB" w:fill="FFFFFF"/>
            <w:noWrap/>
            <w:vAlign w:val="bottom"/>
            <w:hideMark/>
          </w:tcPr>
          <w:p w14:paraId="1A607263" w14:textId="77777777" w:rsidR="00161E47" w:rsidRPr="00B91320" w:rsidRDefault="00161E47" w:rsidP="00B91320">
            <w:pPr>
              <w:ind w:right="187"/>
              <w:jc w:val="right"/>
              <w:rPr>
                <w:lang w:val="en-US"/>
              </w:rPr>
            </w:pPr>
            <w:r w:rsidRPr="00B91320">
              <w:rPr>
                <w:lang w:val="en-US"/>
              </w:rPr>
              <w:t>$   7,570.00</w:t>
            </w:r>
          </w:p>
        </w:tc>
        <w:tc>
          <w:tcPr>
            <w:tcW w:w="1530" w:type="dxa"/>
            <w:tcBorders>
              <w:top w:val="nil"/>
              <w:left w:val="nil"/>
              <w:bottom w:val="single" w:sz="4" w:space="0" w:color="auto"/>
              <w:right w:val="single" w:sz="4" w:space="0" w:color="auto"/>
            </w:tcBorders>
            <w:shd w:val="clear" w:color="F2DCDB" w:fill="FFFFFF"/>
            <w:noWrap/>
            <w:vAlign w:val="bottom"/>
            <w:hideMark/>
          </w:tcPr>
          <w:p w14:paraId="01110A13" w14:textId="77777777" w:rsidR="00161E47" w:rsidRPr="00B91320" w:rsidRDefault="00161E47" w:rsidP="00B91320">
            <w:pPr>
              <w:ind w:right="187"/>
              <w:jc w:val="right"/>
              <w:rPr>
                <w:lang w:val="en-US"/>
              </w:rPr>
            </w:pPr>
            <w:r w:rsidRPr="00B91320">
              <w:rPr>
                <w:lang w:val="en-US"/>
              </w:rPr>
              <w:t>$    7,600.00</w:t>
            </w:r>
          </w:p>
        </w:tc>
        <w:tc>
          <w:tcPr>
            <w:tcW w:w="1800" w:type="dxa"/>
            <w:tcBorders>
              <w:top w:val="nil"/>
              <w:left w:val="nil"/>
              <w:bottom w:val="single" w:sz="4" w:space="0" w:color="auto"/>
              <w:right w:val="single" w:sz="4" w:space="0" w:color="auto"/>
            </w:tcBorders>
            <w:shd w:val="clear" w:color="F2DCDB" w:fill="FFFFFF"/>
            <w:noWrap/>
            <w:vAlign w:val="bottom"/>
            <w:hideMark/>
          </w:tcPr>
          <w:p w14:paraId="05BC20AC" w14:textId="77777777" w:rsidR="00161E47" w:rsidRPr="00B91320" w:rsidRDefault="00161E47" w:rsidP="00B91320">
            <w:pPr>
              <w:ind w:right="187"/>
              <w:jc w:val="right"/>
              <w:rPr>
                <w:lang w:val="en-US"/>
              </w:rPr>
            </w:pPr>
            <w:r w:rsidRPr="00B91320">
              <w:rPr>
                <w:lang w:val="en-US"/>
              </w:rPr>
              <w:t>$    7,600.00</w:t>
            </w:r>
          </w:p>
        </w:tc>
        <w:tc>
          <w:tcPr>
            <w:tcW w:w="2160" w:type="dxa"/>
            <w:tcBorders>
              <w:top w:val="nil"/>
              <w:left w:val="nil"/>
              <w:bottom w:val="single" w:sz="4" w:space="0" w:color="auto"/>
              <w:right w:val="single" w:sz="4" w:space="0" w:color="auto"/>
            </w:tcBorders>
            <w:shd w:val="clear" w:color="auto" w:fill="auto"/>
            <w:noWrap/>
            <w:vAlign w:val="bottom"/>
            <w:hideMark/>
          </w:tcPr>
          <w:p w14:paraId="1D3E0895" w14:textId="77777777" w:rsidR="00161E47" w:rsidRPr="00B91320" w:rsidRDefault="00161E47" w:rsidP="00B91320">
            <w:pPr>
              <w:ind w:right="187"/>
              <w:jc w:val="right"/>
              <w:rPr>
                <w:lang w:val="en-US"/>
              </w:rPr>
            </w:pPr>
            <w:r w:rsidRPr="00B91320">
              <w:rPr>
                <w:lang w:val="en-US"/>
              </w:rPr>
              <w:t>$    7,600.00</w:t>
            </w:r>
          </w:p>
        </w:tc>
        <w:tc>
          <w:tcPr>
            <w:tcW w:w="1710" w:type="dxa"/>
            <w:tcBorders>
              <w:top w:val="nil"/>
              <w:left w:val="nil"/>
              <w:bottom w:val="single" w:sz="4" w:space="0" w:color="auto"/>
              <w:right w:val="single" w:sz="4" w:space="0" w:color="auto"/>
            </w:tcBorders>
            <w:shd w:val="clear" w:color="auto" w:fill="DBE5F1"/>
            <w:noWrap/>
            <w:vAlign w:val="bottom"/>
            <w:hideMark/>
          </w:tcPr>
          <w:p w14:paraId="6FDBED89" w14:textId="77777777" w:rsidR="00161E47" w:rsidRPr="00B91320" w:rsidRDefault="00161E47" w:rsidP="00B91320">
            <w:pPr>
              <w:ind w:right="187"/>
              <w:jc w:val="right"/>
              <w:rPr>
                <w:lang w:val="en-US"/>
              </w:rPr>
            </w:pPr>
            <w:r w:rsidRPr="00B91320">
              <w:rPr>
                <w:lang w:val="en-US"/>
              </w:rPr>
              <w:t>$    7,583.50</w:t>
            </w:r>
          </w:p>
        </w:tc>
        <w:tc>
          <w:tcPr>
            <w:tcW w:w="1710" w:type="dxa"/>
            <w:tcBorders>
              <w:top w:val="nil"/>
              <w:left w:val="nil"/>
              <w:bottom w:val="single" w:sz="4" w:space="0" w:color="auto"/>
              <w:right w:val="single" w:sz="4" w:space="0" w:color="auto"/>
            </w:tcBorders>
            <w:shd w:val="clear" w:color="000000" w:fill="FFFFFF"/>
            <w:noWrap/>
            <w:vAlign w:val="bottom"/>
            <w:hideMark/>
          </w:tcPr>
          <w:p w14:paraId="6334A487" w14:textId="77777777" w:rsidR="00161E47" w:rsidRPr="00B91320" w:rsidRDefault="00161E47" w:rsidP="00B91320">
            <w:pPr>
              <w:ind w:right="187"/>
              <w:jc w:val="right"/>
              <w:rPr>
                <w:lang w:val="en-US"/>
              </w:rPr>
            </w:pPr>
          </w:p>
        </w:tc>
      </w:tr>
      <w:tr w:rsidR="00161E47" w:rsidRPr="00B91320" w14:paraId="14E358D9"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01DABAFF" w14:textId="77777777" w:rsidR="00161E47" w:rsidRPr="00B91320" w:rsidRDefault="00161E47" w:rsidP="00B91320">
            <w:pPr>
              <w:rPr>
                <w:color w:val="000000"/>
                <w:lang w:val="en-US"/>
              </w:rPr>
            </w:pPr>
            <w:r w:rsidRPr="00B91320">
              <w:rPr>
                <w:color w:val="000000"/>
                <w:lang w:val="en-US"/>
              </w:rPr>
              <w:t>Saint Vincent and the Grenadines</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3F4468EE" w14:textId="77777777" w:rsidR="00161E47" w:rsidRPr="00B91320" w:rsidRDefault="00161E47" w:rsidP="00B91320">
            <w:pPr>
              <w:ind w:right="187"/>
              <w:jc w:val="right"/>
              <w:rPr>
                <w:lang w:val="en-US"/>
              </w:rPr>
            </w:pPr>
          </w:p>
        </w:tc>
        <w:tc>
          <w:tcPr>
            <w:tcW w:w="1591" w:type="dxa"/>
            <w:tcBorders>
              <w:top w:val="nil"/>
              <w:left w:val="nil"/>
              <w:bottom w:val="single" w:sz="4" w:space="0" w:color="auto"/>
              <w:right w:val="single" w:sz="4" w:space="0" w:color="auto"/>
            </w:tcBorders>
            <w:shd w:val="clear" w:color="000000" w:fill="FFFFFF"/>
            <w:noWrap/>
            <w:vAlign w:val="bottom"/>
            <w:hideMark/>
          </w:tcPr>
          <w:p w14:paraId="3E7A5751" w14:textId="77777777" w:rsidR="00161E47" w:rsidRPr="00B91320" w:rsidRDefault="00161E47" w:rsidP="00B91320">
            <w:pPr>
              <w:ind w:right="187"/>
              <w:jc w:val="right"/>
              <w:rPr>
                <w:lang w:val="en-US"/>
              </w:rPr>
            </w:pPr>
            <w:r w:rsidRPr="00B91320">
              <w:rPr>
                <w:lang w:val="en-US"/>
              </w:rPr>
              <w:t>$   5,100.00</w:t>
            </w:r>
          </w:p>
        </w:tc>
        <w:tc>
          <w:tcPr>
            <w:tcW w:w="1530" w:type="dxa"/>
            <w:tcBorders>
              <w:top w:val="nil"/>
              <w:left w:val="nil"/>
              <w:bottom w:val="single" w:sz="4" w:space="0" w:color="auto"/>
              <w:right w:val="single" w:sz="4" w:space="0" w:color="auto"/>
            </w:tcBorders>
            <w:shd w:val="clear" w:color="000000" w:fill="FFFFFF"/>
            <w:noWrap/>
            <w:vAlign w:val="bottom"/>
            <w:hideMark/>
          </w:tcPr>
          <w:p w14:paraId="76749BA2" w14:textId="77777777" w:rsidR="00161E47" w:rsidRPr="00B91320" w:rsidRDefault="00161E47" w:rsidP="00B91320">
            <w:pPr>
              <w:ind w:right="187"/>
              <w:jc w:val="right"/>
              <w:rPr>
                <w:lang w:val="en-US"/>
              </w:rPr>
            </w:pPr>
            <w:r w:rsidRPr="00B91320">
              <w:rPr>
                <w:lang w:val="en-US"/>
              </w:rPr>
              <w:t>$    5,100.00</w:t>
            </w:r>
          </w:p>
        </w:tc>
        <w:tc>
          <w:tcPr>
            <w:tcW w:w="1800" w:type="dxa"/>
            <w:tcBorders>
              <w:top w:val="nil"/>
              <w:left w:val="nil"/>
              <w:bottom w:val="single" w:sz="4" w:space="0" w:color="auto"/>
              <w:right w:val="single" w:sz="4" w:space="0" w:color="auto"/>
            </w:tcBorders>
            <w:shd w:val="clear" w:color="000000" w:fill="FFFFFF"/>
            <w:noWrap/>
            <w:vAlign w:val="bottom"/>
            <w:hideMark/>
          </w:tcPr>
          <w:p w14:paraId="7283948D"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3CE6EB6B" w14:textId="77777777" w:rsidR="00161E47" w:rsidRPr="00B91320" w:rsidRDefault="00161E47" w:rsidP="00B91320">
            <w:pPr>
              <w:ind w:right="187"/>
              <w:jc w:val="right"/>
              <w:rPr>
                <w:lang w:val="en-US"/>
              </w:rPr>
            </w:pPr>
            <w:r w:rsidRPr="00B91320">
              <w:rPr>
                <w:lang w:val="en-US"/>
              </w:rPr>
              <w:t>$    5,100.00</w:t>
            </w:r>
          </w:p>
        </w:tc>
        <w:tc>
          <w:tcPr>
            <w:tcW w:w="1710" w:type="dxa"/>
            <w:tcBorders>
              <w:top w:val="nil"/>
              <w:left w:val="nil"/>
              <w:bottom w:val="single" w:sz="4" w:space="0" w:color="auto"/>
              <w:right w:val="single" w:sz="4" w:space="0" w:color="auto"/>
            </w:tcBorders>
            <w:shd w:val="clear" w:color="auto" w:fill="DBE5F1"/>
            <w:noWrap/>
            <w:vAlign w:val="bottom"/>
            <w:hideMark/>
          </w:tcPr>
          <w:p w14:paraId="01E24E01"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61D71F94" w14:textId="77777777" w:rsidR="00161E47" w:rsidRPr="00B91320" w:rsidRDefault="00161E47" w:rsidP="00B91320">
            <w:pPr>
              <w:ind w:right="187"/>
              <w:jc w:val="right"/>
              <w:rPr>
                <w:lang w:val="en-US"/>
              </w:rPr>
            </w:pPr>
          </w:p>
        </w:tc>
      </w:tr>
      <w:tr w:rsidR="00161E47" w:rsidRPr="00B91320" w14:paraId="4C01A0EE"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70D42C69" w14:textId="77777777" w:rsidR="00161E47" w:rsidRPr="00B91320" w:rsidRDefault="00161E47" w:rsidP="00B91320">
            <w:pPr>
              <w:rPr>
                <w:color w:val="000000"/>
                <w:lang w:val="en-US"/>
              </w:rPr>
            </w:pPr>
            <w:r w:rsidRPr="00B91320">
              <w:rPr>
                <w:color w:val="000000"/>
                <w:lang w:val="en-US"/>
              </w:rPr>
              <w:t>Suriname</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16B89F19" w14:textId="77777777" w:rsidR="00161E47" w:rsidRPr="00B91320" w:rsidRDefault="00161E47" w:rsidP="00B91320">
            <w:pPr>
              <w:ind w:right="187"/>
              <w:jc w:val="right"/>
              <w:rPr>
                <w:lang w:val="en-US"/>
              </w:rPr>
            </w:pPr>
          </w:p>
        </w:tc>
        <w:tc>
          <w:tcPr>
            <w:tcW w:w="1591" w:type="dxa"/>
            <w:tcBorders>
              <w:top w:val="nil"/>
              <w:left w:val="nil"/>
              <w:bottom w:val="single" w:sz="4" w:space="0" w:color="auto"/>
              <w:right w:val="single" w:sz="4" w:space="0" w:color="auto"/>
            </w:tcBorders>
            <w:shd w:val="clear" w:color="F2DCDB" w:fill="FFFFFF"/>
            <w:noWrap/>
            <w:vAlign w:val="bottom"/>
            <w:hideMark/>
          </w:tcPr>
          <w:p w14:paraId="43BC4BBD" w14:textId="77777777" w:rsidR="00161E47" w:rsidRPr="00B91320" w:rsidRDefault="00161E47" w:rsidP="00B91320">
            <w:pPr>
              <w:ind w:right="187"/>
              <w:jc w:val="right"/>
              <w:rPr>
                <w:lang w:val="en-US"/>
              </w:rPr>
            </w:pPr>
          </w:p>
        </w:tc>
        <w:tc>
          <w:tcPr>
            <w:tcW w:w="1530" w:type="dxa"/>
            <w:tcBorders>
              <w:top w:val="nil"/>
              <w:left w:val="nil"/>
              <w:bottom w:val="single" w:sz="4" w:space="0" w:color="auto"/>
              <w:right w:val="single" w:sz="4" w:space="0" w:color="auto"/>
            </w:tcBorders>
            <w:shd w:val="clear" w:color="F2DCDB" w:fill="FFFFFF"/>
            <w:noWrap/>
            <w:vAlign w:val="bottom"/>
            <w:hideMark/>
          </w:tcPr>
          <w:p w14:paraId="29B25A58" w14:textId="77777777" w:rsidR="00161E47" w:rsidRPr="00B91320" w:rsidRDefault="00161E47" w:rsidP="00B91320">
            <w:pPr>
              <w:ind w:right="187"/>
              <w:jc w:val="right"/>
              <w:rPr>
                <w:lang w:val="en-US"/>
              </w:rPr>
            </w:pPr>
          </w:p>
        </w:tc>
        <w:tc>
          <w:tcPr>
            <w:tcW w:w="1800" w:type="dxa"/>
            <w:tcBorders>
              <w:top w:val="nil"/>
              <w:left w:val="nil"/>
              <w:bottom w:val="single" w:sz="4" w:space="0" w:color="auto"/>
              <w:right w:val="single" w:sz="4" w:space="0" w:color="auto"/>
            </w:tcBorders>
            <w:shd w:val="clear" w:color="F2DCDB" w:fill="FFFFFF"/>
            <w:noWrap/>
            <w:vAlign w:val="bottom"/>
            <w:hideMark/>
          </w:tcPr>
          <w:p w14:paraId="3A409CCA"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5BCBBB69"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31E196AB"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365DEAB3" w14:textId="77777777" w:rsidR="00161E47" w:rsidRPr="00B91320" w:rsidRDefault="00161E47" w:rsidP="00B91320">
            <w:pPr>
              <w:ind w:right="187"/>
              <w:jc w:val="right"/>
              <w:rPr>
                <w:lang w:val="en-US"/>
              </w:rPr>
            </w:pPr>
          </w:p>
        </w:tc>
      </w:tr>
      <w:tr w:rsidR="00161E47" w:rsidRPr="00B91320" w14:paraId="1896F9B6"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7587A45F" w14:textId="77777777" w:rsidR="00161E47" w:rsidRPr="00B91320" w:rsidRDefault="00161E47" w:rsidP="00B91320">
            <w:pPr>
              <w:rPr>
                <w:color w:val="000000"/>
                <w:lang w:val="en-US"/>
              </w:rPr>
            </w:pPr>
            <w:r w:rsidRPr="00B91320">
              <w:rPr>
                <w:color w:val="000000"/>
                <w:lang w:val="en-US"/>
              </w:rPr>
              <w:t>Trinidad and Tobago</w:t>
            </w:r>
          </w:p>
        </w:tc>
        <w:tc>
          <w:tcPr>
            <w:tcW w:w="1513" w:type="dxa"/>
            <w:tcBorders>
              <w:top w:val="nil"/>
              <w:left w:val="single" w:sz="4" w:space="0" w:color="auto"/>
              <w:bottom w:val="single" w:sz="4" w:space="0" w:color="auto"/>
              <w:right w:val="single" w:sz="4" w:space="0" w:color="auto"/>
            </w:tcBorders>
            <w:shd w:val="clear" w:color="000000" w:fill="FFFFFF"/>
            <w:noWrap/>
            <w:vAlign w:val="bottom"/>
            <w:hideMark/>
          </w:tcPr>
          <w:p w14:paraId="6FB9CF83" w14:textId="77777777" w:rsidR="00161E47" w:rsidRPr="00B91320" w:rsidRDefault="00161E47" w:rsidP="00B91320">
            <w:pPr>
              <w:ind w:right="187"/>
              <w:jc w:val="right"/>
              <w:rPr>
                <w:lang w:val="en-US"/>
              </w:rPr>
            </w:pPr>
          </w:p>
        </w:tc>
        <w:tc>
          <w:tcPr>
            <w:tcW w:w="1591" w:type="dxa"/>
            <w:tcBorders>
              <w:top w:val="nil"/>
              <w:left w:val="nil"/>
              <w:bottom w:val="single" w:sz="4" w:space="0" w:color="auto"/>
              <w:right w:val="single" w:sz="4" w:space="0" w:color="auto"/>
            </w:tcBorders>
            <w:shd w:val="clear" w:color="000000" w:fill="FFFFFF"/>
            <w:noWrap/>
            <w:vAlign w:val="bottom"/>
            <w:hideMark/>
          </w:tcPr>
          <w:p w14:paraId="465AD04C" w14:textId="77777777" w:rsidR="00161E47" w:rsidRPr="00B91320" w:rsidRDefault="00161E47" w:rsidP="00B91320">
            <w:pPr>
              <w:ind w:right="187"/>
              <w:jc w:val="right"/>
              <w:rPr>
                <w:lang w:val="en-US"/>
              </w:rPr>
            </w:pPr>
          </w:p>
        </w:tc>
        <w:tc>
          <w:tcPr>
            <w:tcW w:w="1530" w:type="dxa"/>
            <w:tcBorders>
              <w:top w:val="nil"/>
              <w:left w:val="nil"/>
              <w:bottom w:val="single" w:sz="4" w:space="0" w:color="auto"/>
              <w:right w:val="single" w:sz="4" w:space="0" w:color="auto"/>
            </w:tcBorders>
            <w:shd w:val="clear" w:color="000000" w:fill="FFFFFF"/>
            <w:noWrap/>
            <w:vAlign w:val="bottom"/>
            <w:hideMark/>
          </w:tcPr>
          <w:p w14:paraId="24F5C941" w14:textId="77777777" w:rsidR="00161E47" w:rsidRPr="00B91320" w:rsidRDefault="00161E47" w:rsidP="00B91320">
            <w:pPr>
              <w:ind w:right="187"/>
              <w:jc w:val="right"/>
              <w:rPr>
                <w:lang w:val="en-US"/>
              </w:rPr>
            </w:pPr>
          </w:p>
        </w:tc>
        <w:tc>
          <w:tcPr>
            <w:tcW w:w="1800" w:type="dxa"/>
            <w:tcBorders>
              <w:top w:val="nil"/>
              <w:left w:val="nil"/>
              <w:bottom w:val="single" w:sz="4" w:space="0" w:color="auto"/>
              <w:right w:val="single" w:sz="4" w:space="0" w:color="auto"/>
            </w:tcBorders>
            <w:shd w:val="clear" w:color="000000" w:fill="FFFFFF"/>
            <w:noWrap/>
            <w:vAlign w:val="bottom"/>
            <w:hideMark/>
          </w:tcPr>
          <w:p w14:paraId="04368DB2"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3BE6994A"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18938B7E"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6F5B31EB" w14:textId="77777777" w:rsidR="00161E47" w:rsidRPr="00B91320" w:rsidRDefault="00161E47" w:rsidP="00B91320">
            <w:pPr>
              <w:ind w:right="187"/>
              <w:jc w:val="right"/>
              <w:rPr>
                <w:lang w:val="en-US"/>
              </w:rPr>
            </w:pPr>
          </w:p>
        </w:tc>
      </w:tr>
      <w:tr w:rsidR="00161E47" w:rsidRPr="00B91320" w14:paraId="5C8F6DB2" w14:textId="77777777" w:rsidTr="00B91320">
        <w:trPr>
          <w:trHeight w:val="184"/>
        </w:trPr>
        <w:tc>
          <w:tcPr>
            <w:tcW w:w="1936" w:type="dxa"/>
            <w:tcBorders>
              <w:top w:val="nil"/>
              <w:left w:val="single" w:sz="8" w:space="0" w:color="auto"/>
              <w:bottom w:val="single" w:sz="8" w:space="0" w:color="auto"/>
              <w:right w:val="single" w:sz="8" w:space="0" w:color="auto"/>
            </w:tcBorders>
            <w:shd w:val="clear" w:color="000000" w:fill="FFFFFF"/>
            <w:noWrap/>
            <w:vAlign w:val="center"/>
            <w:hideMark/>
          </w:tcPr>
          <w:p w14:paraId="72F67FF9" w14:textId="77777777" w:rsidR="00161E47" w:rsidRPr="00B91320" w:rsidRDefault="00161E47" w:rsidP="00B91320">
            <w:pPr>
              <w:rPr>
                <w:color w:val="000000"/>
                <w:lang w:val="en-US"/>
              </w:rPr>
            </w:pPr>
            <w:r w:rsidRPr="00B91320">
              <w:rPr>
                <w:color w:val="000000"/>
                <w:lang w:val="en-US"/>
              </w:rPr>
              <w:t>United States</w:t>
            </w:r>
          </w:p>
        </w:tc>
        <w:tc>
          <w:tcPr>
            <w:tcW w:w="1513" w:type="dxa"/>
            <w:tcBorders>
              <w:top w:val="nil"/>
              <w:left w:val="single" w:sz="4" w:space="0" w:color="auto"/>
              <w:bottom w:val="single" w:sz="4" w:space="0" w:color="auto"/>
              <w:right w:val="single" w:sz="4" w:space="0" w:color="auto"/>
            </w:tcBorders>
            <w:shd w:val="clear" w:color="F2DCDB" w:fill="FFFFFF"/>
            <w:noWrap/>
            <w:vAlign w:val="bottom"/>
            <w:hideMark/>
          </w:tcPr>
          <w:p w14:paraId="759870E2" w14:textId="77777777" w:rsidR="00161E47" w:rsidRPr="00B91320" w:rsidRDefault="00161E47" w:rsidP="00B91320">
            <w:pPr>
              <w:ind w:right="187"/>
              <w:jc w:val="center"/>
              <w:rPr>
                <w:lang w:val="en-US"/>
              </w:rPr>
            </w:pPr>
            <w:r w:rsidRPr="00B91320">
              <w:rPr>
                <w:lang w:val="en-US"/>
              </w:rPr>
              <w:t>$-</w:t>
            </w:r>
          </w:p>
        </w:tc>
        <w:tc>
          <w:tcPr>
            <w:tcW w:w="1591" w:type="dxa"/>
            <w:tcBorders>
              <w:top w:val="nil"/>
              <w:left w:val="nil"/>
              <w:bottom w:val="single" w:sz="4" w:space="0" w:color="auto"/>
              <w:right w:val="single" w:sz="4" w:space="0" w:color="auto"/>
            </w:tcBorders>
            <w:shd w:val="clear" w:color="F2DCDB" w:fill="FFFFFF"/>
            <w:noWrap/>
            <w:vAlign w:val="bottom"/>
            <w:hideMark/>
          </w:tcPr>
          <w:p w14:paraId="742F9100" w14:textId="77777777" w:rsidR="00161E47" w:rsidRPr="00B91320" w:rsidRDefault="00161E47" w:rsidP="00B91320">
            <w:pPr>
              <w:ind w:right="187"/>
              <w:jc w:val="right"/>
              <w:rPr>
                <w:lang w:val="en-US"/>
              </w:rPr>
            </w:pPr>
          </w:p>
        </w:tc>
        <w:tc>
          <w:tcPr>
            <w:tcW w:w="1530" w:type="dxa"/>
            <w:tcBorders>
              <w:top w:val="nil"/>
              <w:left w:val="nil"/>
              <w:bottom w:val="single" w:sz="4" w:space="0" w:color="auto"/>
              <w:right w:val="single" w:sz="4" w:space="0" w:color="auto"/>
            </w:tcBorders>
            <w:shd w:val="clear" w:color="F2DCDB" w:fill="FFFFFF"/>
            <w:noWrap/>
            <w:vAlign w:val="bottom"/>
            <w:hideMark/>
          </w:tcPr>
          <w:p w14:paraId="5FDA936D" w14:textId="77777777" w:rsidR="00161E47" w:rsidRPr="00B91320" w:rsidRDefault="00161E47" w:rsidP="00B91320">
            <w:pPr>
              <w:ind w:right="187"/>
              <w:jc w:val="center"/>
              <w:rPr>
                <w:lang w:val="en-US"/>
              </w:rPr>
            </w:pPr>
            <w:r w:rsidRPr="00B91320">
              <w:rPr>
                <w:lang w:val="en-US"/>
              </w:rPr>
              <w:t>$-</w:t>
            </w:r>
          </w:p>
        </w:tc>
        <w:tc>
          <w:tcPr>
            <w:tcW w:w="1800" w:type="dxa"/>
            <w:tcBorders>
              <w:top w:val="nil"/>
              <w:left w:val="nil"/>
              <w:bottom w:val="single" w:sz="4" w:space="0" w:color="auto"/>
              <w:right w:val="single" w:sz="4" w:space="0" w:color="auto"/>
            </w:tcBorders>
            <w:shd w:val="clear" w:color="F2DCDB" w:fill="FFFFFF"/>
            <w:noWrap/>
            <w:vAlign w:val="bottom"/>
            <w:hideMark/>
          </w:tcPr>
          <w:p w14:paraId="5F56A220" w14:textId="77777777" w:rsidR="00161E47" w:rsidRPr="00B91320" w:rsidRDefault="00161E47" w:rsidP="00B91320">
            <w:pPr>
              <w:ind w:right="187"/>
              <w:jc w:val="right"/>
              <w:rPr>
                <w:lang w:val="en-US"/>
              </w:rPr>
            </w:pPr>
          </w:p>
        </w:tc>
        <w:tc>
          <w:tcPr>
            <w:tcW w:w="2160" w:type="dxa"/>
            <w:tcBorders>
              <w:top w:val="nil"/>
              <w:left w:val="nil"/>
              <w:bottom w:val="single" w:sz="4" w:space="0" w:color="auto"/>
              <w:right w:val="single" w:sz="4" w:space="0" w:color="auto"/>
            </w:tcBorders>
            <w:shd w:val="clear" w:color="auto" w:fill="auto"/>
            <w:noWrap/>
            <w:vAlign w:val="bottom"/>
            <w:hideMark/>
          </w:tcPr>
          <w:p w14:paraId="19968430"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auto" w:fill="DBE5F1"/>
            <w:noWrap/>
            <w:vAlign w:val="bottom"/>
            <w:hideMark/>
          </w:tcPr>
          <w:p w14:paraId="3E59E1C1" w14:textId="77777777" w:rsidR="00161E47" w:rsidRPr="00B91320" w:rsidRDefault="00161E47" w:rsidP="00B91320">
            <w:pPr>
              <w:ind w:right="187"/>
              <w:jc w:val="right"/>
              <w:rPr>
                <w:lang w:val="en-US"/>
              </w:rPr>
            </w:pPr>
          </w:p>
        </w:tc>
        <w:tc>
          <w:tcPr>
            <w:tcW w:w="1710" w:type="dxa"/>
            <w:tcBorders>
              <w:top w:val="nil"/>
              <w:left w:val="nil"/>
              <w:bottom w:val="single" w:sz="4" w:space="0" w:color="auto"/>
              <w:right w:val="single" w:sz="4" w:space="0" w:color="auto"/>
            </w:tcBorders>
            <w:shd w:val="clear" w:color="000000" w:fill="FFFFFF"/>
            <w:noWrap/>
            <w:vAlign w:val="bottom"/>
            <w:hideMark/>
          </w:tcPr>
          <w:p w14:paraId="19368B6C" w14:textId="77777777" w:rsidR="00161E47" w:rsidRPr="00B91320" w:rsidRDefault="00161E47" w:rsidP="00B91320">
            <w:pPr>
              <w:ind w:right="187"/>
              <w:jc w:val="right"/>
              <w:rPr>
                <w:lang w:val="en-US"/>
              </w:rPr>
            </w:pPr>
          </w:p>
        </w:tc>
      </w:tr>
      <w:tr w:rsidR="00161E47" w:rsidRPr="00B91320" w14:paraId="6CD6E69B" w14:textId="77777777" w:rsidTr="00B91320">
        <w:trPr>
          <w:trHeight w:val="184"/>
        </w:trPr>
        <w:tc>
          <w:tcPr>
            <w:tcW w:w="1936" w:type="dxa"/>
            <w:tcBorders>
              <w:top w:val="nil"/>
              <w:left w:val="single" w:sz="8" w:space="0" w:color="auto"/>
              <w:bottom w:val="nil"/>
              <w:right w:val="single" w:sz="8" w:space="0" w:color="auto"/>
            </w:tcBorders>
            <w:shd w:val="clear" w:color="000000" w:fill="FFFFFF"/>
            <w:noWrap/>
            <w:vAlign w:val="center"/>
            <w:hideMark/>
          </w:tcPr>
          <w:p w14:paraId="0570401A" w14:textId="77777777" w:rsidR="00161E47" w:rsidRPr="00B91320" w:rsidRDefault="00161E47" w:rsidP="00B91320">
            <w:pPr>
              <w:rPr>
                <w:color w:val="000000"/>
                <w:lang w:val="en-US"/>
              </w:rPr>
            </w:pPr>
            <w:r w:rsidRPr="00B91320">
              <w:rPr>
                <w:color w:val="000000"/>
                <w:lang w:val="en-US"/>
              </w:rPr>
              <w:t>Uruguay</w:t>
            </w:r>
          </w:p>
        </w:tc>
        <w:tc>
          <w:tcPr>
            <w:tcW w:w="1513" w:type="dxa"/>
            <w:tcBorders>
              <w:top w:val="nil"/>
              <w:left w:val="single" w:sz="4" w:space="0" w:color="auto"/>
              <w:bottom w:val="nil"/>
              <w:right w:val="single" w:sz="4" w:space="0" w:color="auto"/>
            </w:tcBorders>
            <w:shd w:val="clear" w:color="F2DCDB" w:fill="FFFFFF"/>
            <w:noWrap/>
            <w:vAlign w:val="bottom"/>
            <w:hideMark/>
          </w:tcPr>
          <w:p w14:paraId="3E57D147" w14:textId="77777777" w:rsidR="00161E47" w:rsidRPr="00B91320" w:rsidRDefault="00161E47" w:rsidP="00B91320">
            <w:pPr>
              <w:ind w:right="187"/>
              <w:jc w:val="right"/>
              <w:rPr>
                <w:lang w:val="en-US"/>
              </w:rPr>
            </w:pPr>
            <w:r w:rsidRPr="00B91320">
              <w:rPr>
                <w:lang w:val="en-US"/>
              </w:rPr>
              <w:t>$  15,000.00</w:t>
            </w:r>
          </w:p>
        </w:tc>
        <w:tc>
          <w:tcPr>
            <w:tcW w:w="1591" w:type="dxa"/>
            <w:tcBorders>
              <w:top w:val="nil"/>
              <w:left w:val="nil"/>
              <w:bottom w:val="nil"/>
              <w:right w:val="single" w:sz="4" w:space="0" w:color="auto"/>
            </w:tcBorders>
            <w:shd w:val="clear" w:color="F2DCDB" w:fill="FFFFFF"/>
            <w:noWrap/>
            <w:vAlign w:val="bottom"/>
            <w:hideMark/>
          </w:tcPr>
          <w:p w14:paraId="4A047499" w14:textId="77777777" w:rsidR="00161E47" w:rsidRPr="00B91320" w:rsidRDefault="00161E47" w:rsidP="00B91320">
            <w:pPr>
              <w:ind w:right="187"/>
              <w:jc w:val="right"/>
              <w:rPr>
                <w:lang w:val="en-US"/>
              </w:rPr>
            </w:pPr>
            <w:r w:rsidRPr="00B91320">
              <w:rPr>
                <w:lang w:val="en-US"/>
              </w:rPr>
              <w:t>$  15,000.00</w:t>
            </w:r>
          </w:p>
        </w:tc>
        <w:tc>
          <w:tcPr>
            <w:tcW w:w="1530" w:type="dxa"/>
            <w:tcBorders>
              <w:top w:val="nil"/>
              <w:left w:val="nil"/>
              <w:bottom w:val="nil"/>
              <w:right w:val="single" w:sz="4" w:space="0" w:color="auto"/>
            </w:tcBorders>
            <w:shd w:val="clear" w:color="F2DCDB" w:fill="FFFFFF"/>
            <w:noWrap/>
            <w:vAlign w:val="bottom"/>
            <w:hideMark/>
          </w:tcPr>
          <w:p w14:paraId="27F9E953" w14:textId="77777777" w:rsidR="00161E47" w:rsidRPr="00B91320" w:rsidRDefault="00161E47" w:rsidP="00B91320">
            <w:pPr>
              <w:ind w:right="187"/>
              <w:jc w:val="right"/>
              <w:rPr>
                <w:lang w:val="en-US"/>
              </w:rPr>
            </w:pPr>
            <w:r w:rsidRPr="00B91320">
              <w:rPr>
                <w:lang w:val="en-US"/>
              </w:rPr>
              <w:t>$  15,000.00</w:t>
            </w:r>
          </w:p>
        </w:tc>
        <w:tc>
          <w:tcPr>
            <w:tcW w:w="1800" w:type="dxa"/>
            <w:tcBorders>
              <w:top w:val="nil"/>
              <w:left w:val="nil"/>
              <w:bottom w:val="nil"/>
              <w:right w:val="single" w:sz="4" w:space="0" w:color="auto"/>
            </w:tcBorders>
            <w:shd w:val="clear" w:color="F2DCDB" w:fill="FFFFFF"/>
            <w:noWrap/>
            <w:vAlign w:val="bottom"/>
            <w:hideMark/>
          </w:tcPr>
          <w:p w14:paraId="3978E387" w14:textId="77777777" w:rsidR="00161E47" w:rsidRPr="00B91320" w:rsidRDefault="00161E47" w:rsidP="00B91320">
            <w:pPr>
              <w:ind w:right="187"/>
              <w:jc w:val="right"/>
              <w:rPr>
                <w:lang w:val="en-US"/>
              </w:rPr>
            </w:pPr>
            <w:r w:rsidRPr="00B91320">
              <w:rPr>
                <w:lang w:val="en-US"/>
              </w:rPr>
              <w:t>$  15,000.00</w:t>
            </w:r>
          </w:p>
        </w:tc>
        <w:tc>
          <w:tcPr>
            <w:tcW w:w="2160" w:type="dxa"/>
            <w:tcBorders>
              <w:top w:val="nil"/>
              <w:left w:val="nil"/>
              <w:bottom w:val="nil"/>
              <w:right w:val="single" w:sz="4" w:space="0" w:color="auto"/>
            </w:tcBorders>
            <w:shd w:val="clear" w:color="auto" w:fill="auto"/>
            <w:noWrap/>
            <w:vAlign w:val="bottom"/>
            <w:hideMark/>
          </w:tcPr>
          <w:p w14:paraId="6DBD8BBB" w14:textId="77777777" w:rsidR="00161E47" w:rsidRPr="00B91320" w:rsidRDefault="00161E47" w:rsidP="00B91320">
            <w:pPr>
              <w:ind w:right="187"/>
              <w:jc w:val="right"/>
              <w:rPr>
                <w:lang w:val="en-US"/>
              </w:rPr>
            </w:pPr>
            <w:r w:rsidRPr="00B91320">
              <w:rPr>
                <w:lang w:val="en-US"/>
              </w:rPr>
              <w:t>$  15,000.00</w:t>
            </w:r>
          </w:p>
        </w:tc>
        <w:tc>
          <w:tcPr>
            <w:tcW w:w="1710" w:type="dxa"/>
            <w:tcBorders>
              <w:top w:val="nil"/>
              <w:left w:val="nil"/>
              <w:bottom w:val="nil"/>
              <w:right w:val="single" w:sz="4" w:space="0" w:color="auto"/>
            </w:tcBorders>
            <w:shd w:val="clear" w:color="auto" w:fill="DBE5F1"/>
            <w:noWrap/>
            <w:vAlign w:val="bottom"/>
            <w:hideMark/>
          </w:tcPr>
          <w:p w14:paraId="1BA66F09" w14:textId="77777777" w:rsidR="00161E47" w:rsidRPr="00B91320" w:rsidRDefault="00161E47" w:rsidP="00B91320">
            <w:pPr>
              <w:ind w:right="187"/>
              <w:jc w:val="right"/>
              <w:rPr>
                <w:lang w:val="en-US"/>
              </w:rPr>
            </w:pPr>
            <w:r w:rsidRPr="00B91320">
              <w:rPr>
                <w:lang w:val="en-US"/>
              </w:rPr>
              <w:t>$  15,000.00</w:t>
            </w:r>
          </w:p>
        </w:tc>
        <w:tc>
          <w:tcPr>
            <w:tcW w:w="1710" w:type="dxa"/>
            <w:tcBorders>
              <w:top w:val="nil"/>
              <w:left w:val="nil"/>
              <w:bottom w:val="nil"/>
              <w:right w:val="single" w:sz="4" w:space="0" w:color="auto"/>
            </w:tcBorders>
            <w:shd w:val="clear" w:color="000000" w:fill="FFFFFF"/>
            <w:noWrap/>
            <w:vAlign w:val="bottom"/>
            <w:hideMark/>
          </w:tcPr>
          <w:p w14:paraId="5AFE6789" w14:textId="77777777" w:rsidR="00161E47" w:rsidRPr="00B91320" w:rsidRDefault="00161E47" w:rsidP="00B91320">
            <w:pPr>
              <w:ind w:right="187"/>
              <w:jc w:val="right"/>
              <w:rPr>
                <w:lang w:val="en-US"/>
              </w:rPr>
            </w:pPr>
          </w:p>
        </w:tc>
      </w:tr>
      <w:tr w:rsidR="00161E47" w:rsidRPr="00B91320" w14:paraId="3E2EB2BD" w14:textId="77777777" w:rsidTr="00B91320">
        <w:trPr>
          <w:trHeight w:val="184"/>
        </w:trPr>
        <w:tc>
          <w:tcPr>
            <w:tcW w:w="1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9C179" w14:textId="77777777" w:rsidR="00161E47" w:rsidRPr="00B91320" w:rsidRDefault="00161E47" w:rsidP="00B91320">
            <w:pPr>
              <w:rPr>
                <w:color w:val="000000"/>
                <w:lang w:val="en-US"/>
              </w:rPr>
            </w:pPr>
            <w:r w:rsidRPr="00B91320">
              <w:rPr>
                <w:color w:val="000000"/>
                <w:lang w:val="en-US"/>
              </w:rPr>
              <w:t>Venezuela</w:t>
            </w:r>
          </w:p>
        </w:tc>
        <w:tc>
          <w:tcPr>
            <w:tcW w:w="1513" w:type="dxa"/>
            <w:tcBorders>
              <w:top w:val="single" w:sz="4" w:space="0" w:color="auto"/>
              <w:left w:val="nil"/>
              <w:bottom w:val="single" w:sz="4" w:space="0" w:color="auto"/>
              <w:right w:val="single" w:sz="4" w:space="0" w:color="auto"/>
            </w:tcBorders>
            <w:shd w:val="clear" w:color="000000" w:fill="FFFFFF"/>
            <w:noWrap/>
            <w:vAlign w:val="bottom"/>
            <w:hideMark/>
          </w:tcPr>
          <w:p w14:paraId="0D5FE77F" w14:textId="77777777" w:rsidR="00161E47" w:rsidRPr="00B91320" w:rsidRDefault="00161E47" w:rsidP="00B91320">
            <w:pPr>
              <w:ind w:right="187"/>
              <w:jc w:val="right"/>
              <w:rPr>
                <w:lang w:val="en-US"/>
              </w:rPr>
            </w:pPr>
            <w:r w:rsidRPr="00B91320">
              <w:rPr>
                <w:lang w:val="en-US"/>
              </w:rPr>
              <w:t>$  25,980.00</w:t>
            </w:r>
          </w:p>
        </w:tc>
        <w:tc>
          <w:tcPr>
            <w:tcW w:w="1591" w:type="dxa"/>
            <w:tcBorders>
              <w:top w:val="single" w:sz="4" w:space="0" w:color="auto"/>
              <w:left w:val="nil"/>
              <w:bottom w:val="single" w:sz="4" w:space="0" w:color="auto"/>
              <w:right w:val="single" w:sz="4" w:space="0" w:color="auto"/>
            </w:tcBorders>
            <w:shd w:val="clear" w:color="000000" w:fill="FFFFFF"/>
            <w:noWrap/>
            <w:vAlign w:val="bottom"/>
            <w:hideMark/>
          </w:tcPr>
          <w:p w14:paraId="3340B0E1" w14:textId="77777777" w:rsidR="00161E47" w:rsidRPr="00B91320" w:rsidRDefault="00161E47" w:rsidP="00B91320">
            <w:pPr>
              <w:ind w:right="187"/>
              <w:jc w:val="right"/>
              <w:rPr>
                <w:lang w:val="en-US"/>
              </w:rPr>
            </w:pPr>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14:paraId="53CE74FD" w14:textId="77777777" w:rsidR="00161E47" w:rsidRPr="00B91320" w:rsidRDefault="00161E47" w:rsidP="00B91320">
            <w:pPr>
              <w:ind w:right="187"/>
              <w:jc w:val="right"/>
              <w:rPr>
                <w:lang w:val="en-US"/>
              </w:rPr>
            </w:pP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14:paraId="326AF22A" w14:textId="77777777" w:rsidR="00161E47" w:rsidRPr="00B91320" w:rsidRDefault="00161E47" w:rsidP="00B91320">
            <w:pPr>
              <w:ind w:right="187"/>
              <w:jc w:val="right"/>
              <w:rPr>
                <w:lang w:val="en-US"/>
              </w:rPr>
            </w:pP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BD91072" w14:textId="77777777" w:rsidR="00161E47" w:rsidRPr="00B91320" w:rsidRDefault="00161E47" w:rsidP="00B91320">
            <w:pPr>
              <w:ind w:right="187"/>
              <w:jc w:val="right"/>
              <w:rPr>
                <w:lang w:val="en-US"/>
              </w:rPr>
            </w:pPr>
          </w:p>
        </w:tc>
        <w:tc>
          <w:tcPr>
            <w:tcW w:w="1710" w:type="dxa"/>
            <w:tcBorders>
              <w:top w:val="single" w:sz="4" w:space="0" w:color="auto"/>
              <w:left w:val="nil"/>
              <w:bottom w:val="single" w:sz="4" w:space="0" w:color="auto"/>
              <w:right w:val="single" w:sz="4" w:space="0" w:color="auto"/>
            </w:tcBorders>
            <w:shd w:val="clear" w:color="auto" w:fill="DBE5F1"/>
            <w:noWrap/>
            <w:vAlign w:val="bottom"/>
            <w:hideMark/>
          </w:tcPr>
          <w:p w14:paraId="6158C16D" w14:textId="77777777" w:rsidR="00161E47" w:rsidRPr="00B91320" w:rsidRDefault="00161E47" w:rsidP="00B91320">
            <w:pPr>
              <w:ind w:right="187"/>
              <w:jc w:val="right"/>
              <w:rPr>
                <w:lang w:val="en-US"/>
              </w:rPr>
            </w:pPr>
          </w:p>
        </w:tc>
        <w:tc>
          <w:tcPr>
            <w:tcW w:w="1710" w:type="dxa"/>
            <w:tcBorders>
              <w:top w:val="single" w:sz="4" w:space="0" w:color="auto"/>
              <w:left w:val="nil"/>
              <w:bottom w:val="single" w:sz="4" w:space="0" w:color="auto"/>
              <w:right w:val="single" w:sz="4" w:space="0" w:color="auto"/>
            </w:tcBorders>
            <w:shd w:val="clear" w:color="000000" w:fill="FFFFFF"/>
            <w:noWrap/>
            <w:vAlign w:val="bottom"/>
            <w:hideMark/>
          </w:tcPr>
          <w:p w14:paraId="25014E89" w14:textId="77777777" w:rsidR="00161E47" w:rsidRPr="00B91320" w:rsidRDefault="00161E47" w:rsidP="00B91320">
            <w:pPr>
              <w:ind w:right="187"/>
              <w:jc w:val="right"/>
              <w:rPr>
                <w:lang w:val="en-US"/>
              </w:rPr>
            </w:pPr>
          </w:p>
        </w:tc>
      </w:tr>
      <w:tr w:rsidR="00161E47" w:rsidRPr="00B91320" w14:paraId="01D7B0F3" w14:textId="77777777" w:rsidTr="00B91320">
        <w:trPr>
          <w:trHeight w:val="184"/>
        </w:trPr>
        <w:tc>
          <w:tcPr>
            <w:tcW w:w="1936" w:type="dxa"/>
            <w:tcBorders>
              <w:top w:val="nil"/>
              <w:left w:val="single" w:sz="4" w:space="0" w:color="auto"/>
              <w:bottom w:val="single" w:sz="4" w:space="0" w:color="auto"/>
              <w:right w:val="single" w:sz="4" w:space="0" w:color="auto"/>
            </w:tcBorders>
            <w:shd w:val="clear" w:color="000000" w:fill="BFBFBF"/>
            <w:noWrap/>
            <w:vAlign w:val="center"/>
            <w:hideMark/>
          </w:tcPr>
          <w:p w14:paraId="208BD5C1" w14:textId="77777777" w:rsidR="00161E47" w:rsidRPr="00B91320" w:rsidRDefault="00161E47" w:rsidP="00B91320">
            <w:pPr>
              <w:rPr>
                <w:b/>
                <w:bCs/>
                <w:color w:val="000000"/>
                <w:lang w:val="en-US"/>
              </w:rPr>
            </w:pPr>
            <w:r w:rsidRPr="00B91320">
              <w:rPr>
                <w:b/>
                <w:bCs/>
                <w:color w:val="000000"/>
                <w:lang w:val="en-US"/>
              </w:rPr>
              <w:t>TOTAL</w:t>
            </w:r>
          </w:p>
        </w:tc>
        <w:tc>
          <w:tcPr>
            <w:tcW w:w="1513" w:type="dxa"/>
            <w:tcBorders>
              <w:top w:val="nil"/>
              <w:left w:val="nil"/>
              <w:bottom w:val="single" w:sz="4" w:space="0" w:color="auto"/>
              <w:right w:val="single" w:sz="4" w:space="0" w:color="auto"/>
            </w:tcBorders>
            <w:shd w:val="clear" w:color="000000" w:fill="BFBFBF"/>
            <w:noWrap/>
            <w:vAlign w:val="bottom"/>
            <w:hideMark/>
          </w:tcPr>
          <w:p w14:paraId="2F93FF77" w14:textId="77777777" w:rsidR="00161E47" w:rsidRPr="00B91320" w:rsidRDefault="00161E47" w:rsidP="00B91320">
            <w:pPr>
              <w:ind w:right="187"/>
              <w:jc w:val="right"/>
              <w:rPr>
                <w:b/>
                <w:bCs/>
                <w:color w:val="000000"/>
                <w:lang w:val="en-US"/>
              </w:rPr>
            </w:pPr>
            <w:r w:rsidRPr="00B91320">
              <w:rPr>
                <w:b/>
                <w:bCs/>
                <w:color w:val="000000"/>
                <w:lang w:val="en-US"/>
              </w:rPr>
              <w:t>$640,331.43</w:t>
            </w:r>
          </w:p>
        </w:tc>
        <w:tc>
          <w:tcPr>
            <w:tcW w:w="1591" w:type="dxa"/>
            <w:tcBorders>
              <w:top w:val="nil"/>
              <w:left w:val="nil"/>
              <w:bottom w:val="single" w:sz="4" w:space="0" w:color="auto"/>
              <w:right w:val="single" w:sz="4" w:space="0" w:color="auto"/>
            </w:tcBorders>
            <w:shd w:val="clear" w:color="000000" w:fill="BFBFBF"/>
            <w:noWrap/>
            <w:vAlign w:val="bottom"/>
            <w:hideMark/>
          </w:tcPr>
          <w:p w14:paraId="5BBC5477" w14:textId="77777777" w:rsidR="00161E47" w:rsidRPr="00B91320" w:rsidRDefault="00161E47" w:rsidP="00B91320">
            <w:pPr>
              <w:ind w:right="187"/>
              <w:jc w:val="right"/>
              <w:rPr>
                <w:b/>
                <w:bCs/>
                <w:color w:val="000000"/>
                <w:lang w:val="en-US"/>
              </w:rPr>
            </w:pPr>
            <w:r w:rsidRPr="00B91320">
              <w:rPr>
                <w:b/>
                <w:bCs/>
                <w:color w:val="000000"/>
                <w:lang w:val="en-US"/>
              </w:rPr>
              <w:t>$421,648.41</w:t>
            </w:r>
          </w:p>
        </w:tc>
        <w:tc>
          <w:tcPr>
            <w:tcW w:w="1530" w:type="dxa"/>
            <w:tcBorders>
              <w:top w:val="nil"/>
              <w:left w:val="nil"/>
              <w:bottom w:val="single" w:sz="4" w:space="0" w:color="auto"/>
              <w:right w:val="single" w:sz="4" w:space="0" w:color="auto"/>
            </w:tcBorders>
            <w:shd w:val="clear" w:color="000000" w:fill="BFBFBF"/>
            <w:noWrap/>
            <w:vAlign w:val="bottom"/>
            <w:hideMark/>
          </w:tcPr>
          <w:p w14:paraId="63014A12" w14:textId="77777777" w:rsidR="00161E47" w:rsidRPr="00B91320" w:rsidRDefault="00161E47" w:rsidP="00B91320">
            <w:pPr>
              <w:ind w:right="187"/>
              <w:jc w:val="right"/>
              <w:rPr>
                <w:b/>
                <w:bCs/>
                <w:color w:val="000000"/>
                <w:lang w:val="en-US"/>
              </w:rPr>
            </w:pPr>
            <w:r w:rsidRPr="00B91320">
              <w:rPr>
                <w:b/>
                <w:bCs/>
                <w:color w:val="000000"/>
                <w:lang w:val="en-US"/>
              </w:rPr>
              <w:t>$286,243.81</w:t>
            </w:r>
          </w:p>
        </w:tc>
        <w:tc>
          <w:tcPr>
            <w:tcW w:w="1800" w:type="dxa"/>
            <w:tcBorders>
              <w:top w:val="nil"/>
              <w:left w:val="nil"/>
              <w:bottom w:val="single" w:sz="4" w:space="0" w:color="auto"/>
              <w:right w:val="single" w:sz="4" w:space="0" w:color="auto"/>
            </w:tcBorders>
            <w:shd w:val="clear" w:color="000000" w:fill="BFBFBF"/>
            <w:noWrap/>
            <w:vAlign w:val="bottom"/>
            <w:hideMark/>
          </w:tcPr>
          <w:p w14:paraId="43838382" w14:textId="77777777" w:rsidR="00161E47" w:rsidRPr="00B91320" w:rsidRDefault="00161E47" w:rsidP="00B91320">
            <w:pPr>
              <w:ind w:right="187"/>
              <w:jc w:val="right"/>
              <w:rPr>
                <w:b/>
                <w:bCs/>
                <w:color w:val="000000"/>
                <w:lang w:val="en-US"/>
              </w:rPr>
            </w:pPr>
            <w:r w:rsidRPr="00B91320">
              <w:rPr>
                <w:b/>
                <w:bCs/>
                <w:color w:val="000000"/>
                <w:lang w:val="en-US"/>
              </w:rPr>
              <w:t>$271,654.85</w:t>
            </w:r>
          </w:p>
        </w:tc>
        <w:tc>
          <w:tcPr>
            <w:tcW w:w="2160" w:type="dxa"/>
            <w:tcBorders>
              <w:top w:val="nil"/>
              <w:left w:val="nil"/>
              <w:bottom w:val="single" w:sz="4" w:space="0" w:color="auto"/>
              <w:right w:val="single" w:sz="4" w:space="0" w:color="auto"/>
            </w:tcBorders>
            <w:shd w:val="clear" w:color="000000" w:fill="BFBFBF"/>
            <w:noWrap/>
            <w:vAlign w:val="bottom"/>
            <w:hideMark/>
          </w:tcPr>
          <w:p w14:paraId="2758EC71" w14:textId="77777777" w:rsidR="00161E47" w:rsidRPr="00B91320" w:rsidRDefault="00161E47" w:rsidP="00B91320">
            <w:pPr>
              <w:ind w:right="187"/>
              <w:jc w:val="right"/>
              <w:rPr>
                <w:b/>
                <w:bCs/>
                <w:color w:val="000000"/>
                <w:lang w:val="en-US"/>
              </w:rPr>
            </w:pPr>
            <w:r w:rsidRPr="00B91320">
              <w:rPr>
                <w:b/>
                <w:bCs/>
                <w:color w:val="000000"/>
                <w:lang w:val="en-US"/>
              </w:rPr>
              <w:t>$210,182.72</w:t>
            </w:r>
          </w:p>
        </w:tc>
        <w:tc>
          <w:tcPr>
            <w:tcW w:w="1710" w:type="dxa"/>
            <w:tcBorders>
              <w:top w:val="nil"/>
              <w:left w:val="nil"/>
              <w:bottom w:val="single" w:sz="4" w:space="0" w:color="auto"/>
              <w:right w:val="single" w:sz="4" w:space="0" w:color="auto"/>
            </w:tcBorders>
            <w:shd w:val="clear" w:color="000000" w:fill="BFBFBF"/>
            <w:noWrap/>
            <w:vAlign w:val="bottom"/>
            <w:hideMark/>
          </w:tcPr>
          <w:p w14:paraId="19737934" w14:textId="77777777" w:rsidR="00161E47" w:rsidRPr="00B91320" w:rsidRDefault="00161E47" w:rsidP="00B91320">
            <w:pPr>
              <w:ind w:right="187"/>
              <w:jc w:val="right"/>
              <w:rPr>
                <w:b/>
                <w:bCs/>
                <w:color w:val="000000"/>
                <w:lang w:val="en-US"/>
              </w:rPr>
            </w:pPr>
            <w:r w:rsidRPr="00B91320">
              <w:rPr>
                <w:b/>
                <w:bCs/>
                <w:color w:val="000000"/>
                <w:lang w:val="en-US"/>
              </w:rPr>
              <w:t>$258,277.45</w:t>
            </w:r>
          </w:p>
        </w:tc>
        <w:tc>
          <w:tcPr>
            <w:tcW w:w="1710" w:type="dxa"/>
            <w:tcBorders>
              <w:top w:val="nil"/>
              <w:left w:val="nil"/>
              <w:bottom w:val="single" w:sz="4" w:space="0" w:color="auto"/>
              <w:right w:val="single" w:sz="4" w:space="0" w:color="auto"/>
            </w:tcBorders>
            <w:shd w:val="clear" w:color="000000" w:fill="BFBFBF"/>
            <w:noWrap/>
            <w:vAlign w:val="bottom"/>
            <w:hideMark/>
          </w:tcPr>
          <w:p w14:paraId="7DFD84AC" w14:textId="77777777" w:rsidR="00161E47" w:rsidRPr="00B91320" w:rsidRDefault="00161E47" w:rsidP="00B91320">
            <w:pPr>
              <w:ind w:right="187"/>
              <w:jc w:val="right"/>
              <w:rPr>
                <w:b/>
                <w:bCs/>
                <w:color w:val="000000"/>
                <w:lang w:val="en-US"/>
              </w:rPr>
            </w:pPr>
            <w:r w:rsidRPr="00B91320">
              <w:rPr>
                <w:b/>
                <w:bCs/>
                <w:color w:val="000000"/>
                <w:lang w:val="en-US"/>
              </w:rPr>
              <w:t>$84,035.41</w:t>
            </w:r>
          </w:p>
        </w:tc>
      </w:tr>
    </w:tbl>
    <w:p w14:paraId="4AAC147F" w14:textId="77777777" w:rsidR="00161E47" w:rsidRPr="00B91320" w:rsidRDefault="00161E47" w:rsidP="00B91320">
      <w:pPr>
        <w:rPr>
          <w:rFonts w:eastAsia="MS Mincho"/>
          <w:lang w:val="en-US"/>
        </w:rPr>
      </w:pPr>
    </w:p>
    <w:p w14:paraId="469B2B26" w14:textId="77777777" w:rsidR="00161E47" w:rsidRPr="00B91320" w:rsidRDefault="00161E47" w:rsidP="00B91320">
      <w:pPr>
        <w:ind w:left="-540" w:hanging="180"/>
        <w:rPr>
          <w:rFonts w:eastAsia="MS Mincho"/>
          <w:lang w:val="en-US"/>
        </w:rPr>
      </w:pPr>
      <w:r w:rsidRPr="00B91320">
        <w:rPr>
          <w:rFonts w:eastAsia="MS Mincho"/>
          <w:lang w:val="en-US"/>
        </w:rPr>
        <w:t xml:space="preserve">*Note: Ecuador made a contribution pledge of $20,000 for 2018 and 2019 on July 2019.  However, Ecuador has not made the payment of its voluntary contribution to the Fund as indicated in the Diplomatic Note No. 4-2-225/2019 for 2018 and 2019. </w:t>
      </w:r>
    </w:p>
    <w:p w14:paraId="49D32792" w14:textId="40C75741" w:rsidR="00161E47" w:rsidRPr="00B91320" w:rsidRDefault="00161E47" w:rsidP="00B91320">
      <w:pPr>
        <w:rPr>
          <w:sz w:val="24"/>
          <w:szCs w:val="24"/>
          <w:lang w:val="en-US"/>
        </w:rPr>
      </w:pPr>
    </w:p>
    <w:p w14:paraId="3A6B2C02" w14:textId="18246072" w:rsidR="00FC4AA9" w:rsidRPr="00B91320" w:rsidRDefault="00FC4AA9" w:rsidP="00B91320">
      <w:pPr>
        <w:rPr>
          <w:sz w:val="24"/>
          <w:szCs w:val="24"/>
          <w:lang w:val="en-US"/>
        </w:rPr>
      </w:pPr>
    </w:p>
    <w:p w14:paraId="4694A84A" w14:textId="4CC9A8D5" w:rsidR="00FC4AA9" w:rsidRPr="00B91320" w:rsidRDefault="00FC4AA9" w:rsidP="00B91320">
      <w:pPr>
        <w:rPr>
          <w:sz w:val="24"/>
          <w:szCs w:val="24"/>
          <w:lang w:val="en-US"/>
        </w:rPr>
      </w:pPr>
    </w:p>
    <w:p w14:paraId="6F5EC546" w14:textId="508D5DD7" w:rsidR="00FC4AA9" w:rsidRPr="00B91320" w:rsidRDefault="00FC4AA9" w:rsidP="00B91320">
      <w:pPr>
        <w:rPr>
          <w:sz w:val="24"/>
          <w:szCs w:val="24"/>
          <w:lang w:val="en-US"/>
        </w:rPr>
      </w:pPr>
    </w:p>
    <w:p w14:paraId="5A55E249" w14:textId="0548BB9F" w:rsidR="00FC4AA9" w:rsidRPr="00B91320" w:rsidRDefault="00FC4AA9" w:rsidP="00B91320">
      <w:pPr>
        <w:rPr>
          <w:sz w:val="24"/>
          <w:szCs w:val="24"/>
          <w:lang w:val="en-US"/>
        </w:rPr>
      </w:pPr>
    </w:p>
    <w:p w14:paraId="52526CF2" w14:textId="6B75CF14" w:rsidR="00FC4AA9" w:rsidRPr="00B91320" w:rsidRDefault="00FC4AA9" w:rsidP="00B91320">
      <w:pPr>
        <w:rPr>
          <w:sz w:val="24"/>
          <w:szCs w:val="24"/>
          <w:lang w:val="en-US"/>
        </w:rPr>
      </w:pPr>
    </w:p>
    <w:p w14:paraId="21961134" w14:textId="48F9AC23" w:rsidR="00FC4AA9" w:rsidRPr="00B91320" w:rsidRDefault="00FC4AA9" w:rsidP="00B91320">
      <w:pPr>
        <w:rPr>
          <w:sz w:val="24"/>
          <w:szCs w:val="24"/>
          <w:lang w:val="en-US"/>
        </w:rPr>
      </w:pPr>
    </w:p>
    <w:p w14:paraId="2D4D93F5" w14:textId="0A98AD38" w:rsidR="00FC4AA9" w:rsidRPr="00B91320" w:rsidRDefault="00FC4AA9" w:rsidP="00B91320">
      <w:pPr>
        <w:rPr>
          <w:sz w:val="24"/>
          <w:szCs w:val="24"/>
          <w:lang w:val="en-US"/>
        </w:rPr>
      </w:pPr>
    </w:p>
    <w:p w14:paraId="1E39E8E1" w14:textId="6C442B13" w:rsidR="00FC4AA9" w:rsidRPr="00B91320" w:rsidRDefault="00FC4AA9" w:rsidP="00B91320">
      <w:pPr>
        <w:rPr>
          <w:sz w:val="24"/>
          <w:szCs w:val="24"/>
          <w:lang w:val="en-US"/>
        </w:rPr>
      </w:pPr>
    </w:p>
    <w:p w14:paraId="0E35702A" w14:textId="52B5FD28" w:rsidR="00FC4AA9" w:rsidRPr="00B91320" w:rsidRDefault="00FC4AA9" w:rsidP="00B91320">
      <w:pPr>
        <w:rPr>
          <w:sz w:val="24"/>
          <w:szCs w:val="24"/>
          <w:lang w:val="en-US"/>
        </w:rPr>
      </w:pPr>
    </w:p>
    <w:p w14:paraId="2ABDCF4F" w14:textId="70E85A8D" w:rsidR="00FC4AA9" w:rsidRPr="00B91320" w:rsidRDefault="00FC4AA9" w:rsidP="00B91320">
      <w:pPr>
        <w:rPr>
          <w:sz w:val="24"/>
          <w:szCs w:val="24"/>
          <w:lang w:val="en-US"/>
        </w:rPr>
      </w:pPr>
    </w:p>
    <w:p w14:paraId="1CE6B741" w14:textId="33D64F77" w:rsidR="00FC4AA9" w:rsidRPr="00B91320" w:rsidRDefault="00FC4AA9" w:rsidP="00B91320">
      <w:pPr>
        <w:rPr>
          <w:sz w:val="24"/>
          <w:szCs w:val="24"/>
          <w:lang w:val="en-US"/>
        </w:rPr>
      </w:pPr>
    </w:p>
    <w:p w14:paraId="3FB346B9" w14:textId="12E192D2" w:rsidR="00FC4AA9" w:rsidRPr="00B91320" w:rsidRDefault="00FC4AA9" w:rsidP="00B91320">
      <w:pPr>
        <w:rPr>
          <w:sz w:val="24"/>
          <w:szCs w:val="24"/>
          <w:lang w:val="en-US"/>
        </w:rPr>
      </w:pPr>
    </w:p>
    <w:p w14:paraId="72CA43A0" w14:textId="4676556D" w:rsidR="00FC4AA9" w:rsidRPr="00B91320" w:rsidRDefault="00FC4AA9" w:rsidP="00B91320">
      <w:pPr>
        <w:rPr>
          <w:sz w:val="24"/>
          <w:szCs w:val="24"/>
          <w:lang w:val="en-US"/>
        </w:rPr>
      </w:pPr>
    </w:p>
    <w:p w14:paraId="44B81C33" w14:textId="2AAC7501" w:rsidR="00FC4AA9" w:rsidRPr="00B91320" w:rsidRDefault="00FC4AA9" w:rsidP="00B91320">
      <w:pPr>
        <w:rPr>
          <w:sz w:val="24"/>
          <w:szCs w:val="24"/>
          <w:lang w:val="en-US"/>
        </w:rPr>
      </w:pPr>
    </w:p>
    <w:p w14:paraId="35117B6F" w14:textId="1808A280" w:rsidR="00FC4AA9" w:rsidRPr="00B91320" w:rsidRDefault="00FC4AA9" w:rsidP="00B91320">
      <w:pPr>
        <w:rPr>
          <w:sz w:val="24"/>
          <w:szCs w:val="24"/>
          <w:lang w:val="en-US"/>
        </w:rPr>
      </w:pPr>
    </w:p>
    <w:p w14:paraId="1E4EDA2D" w14:textId="0DE260EE" w:rsidR="00FC4AA9" w:rsidRPr="00B91320" w:rsidRDefault="00FC4AA9" w:rsidP="00B91320">
      <w:pPr>
        <w:rPr>
          <w:sz w:val="24"/>
          <w:szCs w:val="24"/>
          <w:lang w:val="en-US"/>
        </w:rPr>
      </w:pPr>
    </w:p>
    <w:p w14:paraId="40AD4308" w14:textId="3B8451D5" w:rsidR="00FC4AA9" w:rsidRPr="00B91320" w:rsidRDefault="00FC4AA9" w:rsidP="00B91320">
      <w:pPr>
        <w:rPr>
          <w:sz w:val="24"/>
          <w:szCs w:val="24"/>
          <w:lang w:val="en-US"/>
        </w:rPr>
      </w:pPr>
    </w:p>
    <w:p w14:paraId="2540744B" w14:textId="0D7A7CEF" w:rsidR="00FC4AA9" w:rsidRPr="00FC4AA9" w:rsidRDefault="00FC4AA9" w:rsidP="00B91320">
      <w:pPr>
        <w:rPr>
          <w:lang w:val="en-US"/>
        </w:rPr>
      </w:pPr>
      <w:r w:rsidRPr="00B91320">
        <w:rPr>
          <w:lang w:val="en-US"/>
        </w:rPr>
        <w:t>CIDRP030</w:t>
      </w:r>
      <w:r w:rsidR="00555D5C">
        <w:rPr>
          <w:lang w:val="en-US"/>
        </w:rPr>
        <w:t>33</w:t>
      </w:r>
      <w:r w:rsidRPr="00B91320">
        <w:rPr>
          <w:lang w:val="en-US"/>
        </w:rPr>
        <w:t>E0</w:t>
      </w:r>
      <w:r w:rsidR="00F8595F">
        <w:rPr>
          <w:lang w:val="en-US"/>
        </w:rPr>
        <w:t>2</w:t>
      </w:r>
      <w:bookmarkStart w:id="17" w:name="_GoBack"/>
      <w:bookmarkEnd w:id="17"/>
    </w:p>
    <w:p w14:paraId="3FDB3233" w14:textId="77777777" w:rsidR="00161E47" w:rsidRPr="00161E47" w:rsidRDefault="00161E47" w:rsidP="00B91320">
      <w:pPr>
        <w:jc w:val="center"/>
        <w:rPr>
          <w:rFonts w:eastAsia="Calibri"/>
          <w:sz w:val="22"/>
          <w:szCs w:val="22"/>
          <w:lang w:val="en-US"/>
        </w:rPr>
      </w:pPr>
    </w:p>
    <w:sectPr w:rsidR="00161E47" w:rsidRPr="00161E47" w:rsidSect="00C46672">
      <w:type w:val="oddPage"/>
      <w:pgSz w:w="15840" w:h="12240" w:orient="landscape" w:code="1"/>
      <w:pgMar w:top="1440" w:right="1080" w:bottom="1440" w:left="1800" w:header="1296" w:footer="432"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37F30" w14:textId="77777777" w:rsidR="00933A94" w:rsidRPr="001F3C96" w:rsidRDefault="00933A94">
      <w:pPr>
        <w:rPr>
          <w:noProof/>
        </w:rPr>
      </w:pPr>
      <w:r w:rsidRPr="001F3C96">
        <w:rPr>
          <w:noProof/>
        </w:rPr>
        <w:separator/>
      </w:r>
    </w:p>
  </w:endnote>
  <w:endnote w:type="continuationSeparator" w:id="0">
    <w:p w14:paraId="7BAC30BF" w14:textId="77777777" w:rsidR="00933A94" w:rsidRPr="001F3C96" w:rsidRDefault="00933A94">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2284" w14:textId="77777777" w:rsidR="00D6785C" w:rsidRDefault="00D6785C"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78C2" w14:textId="77777777" w:rsidR="00933A94" w:rsidRPr="001F3C96" w:rsidRDefault="00933A94">
      <w:pPr>
        <w:rPr>
          <w:noProof/>
        </w:rPr>
      </w:pPr>
      <w:r w:rsidRPr="001F3C96">
        <w:rPr>
          <w:noProof/>
        </w:rPr>
        <w:separator/>
      </w:r>
    </w:p>
  </w:footnote>
  <w:footnote w:type="continuationSeparator" w:id="0">
    <w:p w14:paraId="5E95CE15" w14:textId="77777777" w:rsidR="00933A94" w:rsidRPr="001F3C96" w:rsidRDefault="00933A94">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662537"/>
      <w:docPartObj>
        <w:docPartGallery w:val="Page Numbers (Top of Page)"/>
        <w:docPartUnique/>
      </w:docPartObj>
    </w:sdtPr>
    <w:sdtEndPr>
      <w:rPr>
        <w:noProof/>
      </w:rPr>
    </w:sdtEndPr>
    <w:sdtContent>
      <w:p w14:paraId="55FFABA2" w14:textId="59C059A2" w:rsidR="00D6785C" w:rsidRDefault="00D6785C">
        <w:pPr>
          <w:pStyle w:val="Header"/>
          <w:jc w:val="center"/>
        </w:pPr>
        <w:r>
          <w:fldChar w:fldCharType="begin"/>
        </w:r>
        <w:r>
          <w:instrText xml:space="preserve"> PAGE   \* MERGEFORMAT </w:instrText>
        </w:r>
        <w:r>
          <w:fldChar w:fldCharType="separate"/>
        </w:r>
        <w:r w:rsidR="00555D5C">
          <w:rPr>
            <w:noProof/>
          </w:rPr>
          <w:t>- 28 -</w:t>
        </w:r>
        <w:r>
          <w:rPr>
            <w:noProof/>
          </w:rPr>
          <w:fldChar w:fldCharType="end"/>
        </w:r>
      </w:p>
    </w:sdtContent>
  </w:sdt>
  <w:p w14:paraId="0BDC4430" w14:textId="77777777" w:rsidR="00D6785C" w:rsidRDefault="00D6785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10E1" w14:textId="77777777" w:rsidR="00D6785C" w:rsidRPr="001F3C96" w:rsidRDefault="00D6785C">
    <w:pPr>
      <w:pStyle w:val="Header"/>
      <w:rPr>
        <w:noProof/>
      </w:rPr>
    </w:pPr>
    <w:r>
      <w:rPr>
        <w:noProof/>
        <w:lang w:val="en-US"/>
      </w:rPr>
      <mc:AlternateContent>
        <mc:Choice Requires="wps">
          <w:drawing>
            <wp:anchor distT="0" distB="0" distL="114300" distR="114300" simplePos="0" relativeHeight="251658752" behindDoc="0" locked="0" layoutInCell="1" allowOverlap="1" wp14:anchorId="3477A376" wp14:editId="6CC6A87A">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4BD0BC1C" w:rsidR="00D6785C" w:rsidRPr="00487514" w:rsidRDefault="00D6785C" w:rsidP="00921E9E">
                          <w:pPr>
                            <w:pStyle w:val="Header"/>
                            <w:tabs>
                              <w:tab w:val="left" w:pos="900"/>
                            </w:tabs>
                            <w:spacing w:line="0" w:lineRule="atLeast"/>
                            <w:jc w:val="center"/>
                            <w:rPr>
                              <w:rFonts w:ascii="Garamond" w:hAnsi="Garamond"/>
                              <w:b/>
                              <w:sz w:val="28"/>
                              <w:lang w:val="en-US"/>
                            </w:rPr>
                          </w:pPr>
                          <w:r w:rsidRPr="00487514">
                            <w:rPr>
                              <w:rFonts w:ascii="Garamond" w:hAnsi="Garamond"/>
                              <w:b/>
                              <w:sz w:val="28"/>
                              <w:lang w:val="en-US"/>
                            </w:rPr>
                            <w:t xml:space="preserve">ORGANIZATION OF AMERICAN STATES </w:t>
                          </w:r>
                        </w:p>
                        <w:p w14:paraId="26CE9726" w14:textId="20F40F01" w:rsidR="00D6785C" w:rsidRPr="00487514" w:rsidRDefault="00D6785C" w:rsidP="00921E9E">
                          <w:pPr>
                            <w:pStyle w:val="Header"/>
                            <w:tabs>
                              <w:tab w:val="left" w:pos="900"/>
                            </w:tabs>
                            <w:spacing w:line="0" w:lineRule="atLeast"/>
                            <w:jc w:val="center"/>
                            <w:rPr>
                              <w:rFonts w:ascii="Garamond" w:hAnsi="Garamond"/>
                              <w:b/>
                              <w:sz w:val="24"/>
                              <w:szCs w:val="24"/>
                              <w:lang w:val="en-US"/>
                            </w:rPr>
                          </w:pPr>
                          <w:r w:rsidRPr="00487514">
                            <w:rPr>
                              <w:rFonts w:ascii="Garamond" w:hAnsi="Garamond"/>
                              <w:b/>
                              <w:sz w:val="24"/>
                              <w:szCs w:val="24"/>
                              <w:lang w:val="en-US"/>
                            </w:rPr>
                            <w:t xml:space="preserve">Inter-American Council for Integral Development </w:t>
                          </w:r>
                        </w:p>
                        <w:p w14:paraId="5E894B98" w14:textId="77777777" w:rsidR="00D6785C" w:rsidRPr="00487514" w:rsidRDefault="00D6785C" w:rsidP="00921E9E">
                          <w:pPr>
                            <w:pStyle w:val="Header"/>
                            <w:tabs>
                              <w:tab w:val="left" w:pos="900"/>
                            </w:tabs>
                            <w:spacing w:line="0" w:lineRule="atLeast"/>
                            <w:jc w:val="center"/>
                            <w:rPr>
                              <w:rFonts w:ascii="Garamond" w:hAnsi="Garamond"/>
                              <w:b/>
                              <w:sz w:val="24"/>
                              <w:szCs w:val="24"/>
                            </w:rPr>
                          </w:pPr>
                          <w:r w:rsidRPr="00487514">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14:paraId="62FD345C" w14:textId="4BD0BC1C" w:rsidR="00D6785C" w:rsidRPr="00487514" w:rsidRDefault="00D6785C" w:rsidP="00921E9E">
                    <w:pPr>
                      <w:pStyle w:val="Header"/>
                      <w:tabs>
                        <w:tab w:val="left" w:pos="900"/>
                      </w:tabs>
                      <w:spacing w:line="0" w:lineRule="atLeast"/>
                      <w:jc w:val="center"/>
                      <w:rPr>
                        <w:rFonts w:ascii="Garamond" w:hAnsi="Garamond"/>
                        <w:b/>
                        <w:sz w:val="28"/>
                        <w:lang w:val="en-US"/>
                      </w:rPr>
                    </w:pPr>
                    <w:r w:rsidRPr="00487514">
                      <w:rPr>
                        <w:rFonts w:ascii="Garamond" w:hAnsi="Garamond"/>
                        <w:b/>
                        <w:sz w:val="28"/>
                        <w:lang w:val="en-US"/>
                      </w:rPr>
                      <w:t xml:space="preserve">ORGANIZATION OF AMERICAN STATES </w:t>
                    </w:r>
                  </w:p>
                  <w:p w14:paraId="26CE9726" w14:textId="20F40F01" w:rsidR="00D6785C" w:rsidRPr="00487514" w:rsidRDefault="00D6785C" w:rsidP="00921E9E">
                    <w:pPr>
                      <w:pStyle w:val="Header"/>
                      <w:tabs>
                        <w:tab w:val="left" w:pos="900"/>
                      </w:tabs>
                      <w:spacing w:line="0" w:lineRule="atLeast"/>
                      <w:jc w:val="center"/>
                      <w:rPr>
                        <w:rFonts w:ascii="Garamond" w:hAnsi="Garamond"/>
                        <w:b/>
                        <w:sz w:val="24"/>
                        <w:szCs w:val="24"/>
                        <w:lang w:val="en-US"/>
                      </w:rPr>
                    </w:pPr>
                    <w:r w:rsidRPr="00487514">
                      <w:rPr>
                        <w:rFonts w:ascii="Garamond" w:hAnsi="Garamond"/>
                        <w:b/>
                        <w:sz w:val="24"/>
                        <w:szCs w:val="24"/>
                        <w:lang w:val="en-US"/>
                      </w:rPr>
                      <w:t xml:space="preserve">Inter-American Council for Integral Development </w:t>
                    </w:r>
                  </w:p>
                  <w:p w14:paraId="5E894B98" w14:textId="77777777" w:rsidR="00D6785C" w:rsidRPr="00487514" w:rsidRDefault="00D6785C" w:rsidP="00921E9E">
                    <w:pPr>
                      <w:pStyle w:val="Header"/>
                      <w:tabs>
                        <w:tab w:val="left" w:pos="900"/>
                      </w:tabs>
                      <w:spacing w:line="0" w:lineRule="atLeast"/>
                      <w:jc w:val="center"/>
                      <w:rPr>
                        <w:rFonts w:ascii="Garamond" w:hAnsi="Garamond"/>
                        <w:b/>
                        <w:sz w:val="24"/>
                        <w:szCs w:val="24"/>
                      </w:rPr>
                    </w:pPr>
                    <w:r w:rsidRPr="00487514">
                      <w:rPr>
                        <w:rFonts w:ascii="Garamond" w:hAnsi="Garamond"/>
                        <w:b/>
                        <w:sz w:val="24"/>
                        <w:szCs w:val="24"/>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C3A3C85" wp14:editId="0186E13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77777777" w:rsidR="00D6785C" w:rsidRPr="001F3C96" w:rsidRDefault="00D6785C" w:rsidP="00AB7175">
                          <w:pPr>
                            <w:ind w:right="-130"/>
                          </w:pPr>
                          <w:r>
                            <w:rPr>
                              <w:noProof/>
                              <w:lang w:val="en-US"/>
                            </w:rPr>
                            <w:drawing>
                              <wp:inline distT="0" distB="0" distL="0" distR="0" wp14:anchorId="5AE2CE88" wp14:editId="4A1A2699">
                                <wp:extent cx="1102995" cy="77533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3C85"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4D4DA2E5" w14:textId="77777777" w:rsidR="00D6785C" w:rsidRPr="001F3C96" w:rsidRDefault="00D6785C" w:rsidP="00AB7175">
                    <w:pPr>
                      <w:ind w:right="-130"/>
                    </w:pPr>
                    <w:r>
                      <w:rPr>
                        <w:noProof/>
                        <w:lang w:val="en-US"/>
                      </w:rPr>
                      <w:drawing>
                        <wp:inline distT="0" distB="0" distL="0" distR="0" wp14:anchorId="5AE2CE88" wp14:editId="4A1A2699">
                          <wp:extent cx="1102995" cy="77533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B9A4347" wp14:editId="2813D815">
          <wp:simplePos x="0" y="0"/>
          <wp:positionH relativeFrom="column">
            <wp:posOffset>-444500</wp:posOffset>
          </wp:positionH>
          <wp:positionV relativeFrom="paragraph">
            <wp:posOffset>-483235</wp:posOffset>
          </wp:positionV>
          <wp:extent cx="822960" cy="824865"/>
          <wp:effectExtent l="0" t="0" r="0" b="0"/>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572B" w14:textId="77777777" w:rsidR="00D6785C" w:rsidRPr="001F3C96" w:rsidRDefault="00D6785C">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AF47" w14:textId="77777777" w:rsidR="00D6785C" w:rsidRPr="00464EA4" w:rsidRDefault="00D6785C"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062B" w14:textId="77777777" w:rsidR="00D6785C" w:rsidRPr="00492E1C" w:rsidRDefault="00D6785C" w:rsidP="009A7802">
    <w:pPr>
      <w:pStyle w:val="Header"/>
      <w:jc w:val="cent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C3F"/>
    <w:multiLevelType w:val="singleLevel"/>
    <w:tmpl w:val="75640D74"/>
    <w:lvl w:ilvl="0">
      <w:start w:val="1"/>
      <w:numFmt w:val="decimal"/>
      <w:lvlText w:val="%1."/>
      <w:lvlJc w:val="left"/>
      <w:pPr>
        <w:tabs>
          <w:tab w:val="num" w:pos="1080"/>
        </w:tabs>
        <w:ind w:firstLine="720"/>
      </w:pPr>
      <w:rPr>
        <w:rFonts w:hint="default"/>
        <w:strike w:val="0"/>
      </w:rPr>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A55193"/>
    <w:multiLevelType w:val="hybridMultilevel"/>
    <w:tmpl w:val="CEAE8536"/>
    <w:lvl w:ilvl="0" w:tplc="2626C572">
      <w:start w:val="1"/>
      <w:numFmt w:val="lowerLetter"/>
      <w:lvlText w:val="%1."/>
      <w:lvlJc w:val="left"/>
      <w:pPr>
        <w:ind w:left="720" w:hanging="360"/>
      </w:pPr>
      <w:rPr>
        <w:rFonts w:cs="Times New Roman"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536DF5"/>
    <w:multiLevelType w:val="hybridMultilevel"/>
    <w:tmpl w:val="34AAE7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9408F"/>
    <w:multiLevelType w:val="hybridMultilevel"/>
    <w:tmpl w:val="7D62B9FE"/>
    <w:lvl w:ilvl="0" w:tplc="0D6434F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15:restartNumberingAfterBreak="0">
    <w:nsid w:val="1C53519E"/>
    <w:multiLevelType w:val="hybridMultilevel"/>
    <w:tmpl w:val="E2B28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684040"/>
    <w:multiLevelType w:val="hybridMultilevel"/>
    <w:tmpl w:val="2034E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343351"/>
    <w:multiLevelType w:val="hybridMultilevel"/>
    <w:tmpl w:val="AECA0CC0"/>
    <w:lvl w:ilvl="0" w:tplc="04090017">
      <w:start w:val="1"/>
      <w:numFmt w:val="lowerLetter"/>
      <w:lvlText w:val="%1)"/>
      <w:lvlJc w:val="left"/>
      <w:pPr>
        <w:tabs>
          <w:tab w:val="num" w:pos="720"/>
        </w:tabs>
        <w:ind w:left="720" w:hanging="360"/>
      </w:pPr>
      <w:rPr>
        <w:rFonts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1F964F2"/>
    <w:multiLevelType w:val="multilevel"/>
    <w:tmpl w:val="B2D0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54A55"/>
    <w:multiLevelType w:val="hybridMultilevel"/>
    <w:tmpl w:val="9EE6534C"/>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F5450A"/>
    <w:multiLevelType w:val="multilevel"/>
    <w:tmpl w:val="9EDCC734"/>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bullet"/>
      <w:lvlText w:val=""/>
      <w:lvlJc w:val="left"/>
      <w:pPr>
        <w:tabs>
          <w:tab w:val="num" w:pos="1080"/>
        </w:tabs>
        <w:ind w:left="1080" w:hanging="360"/>
      </w:pPr>
      <w:rPr>
        <w:rFonts w:ascii="Wingdings" w:hAnsi="Wingding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436E63"/>
    <w:multiLevelType w:val="hybridMultilevel"/>
    <w:tmpl w:val="9F4CAD88"/>
    <w:lvl w:ilvl="0" w:tplc="09E886FA">
      <w:numFmt w:val="bullet"/>
      <w:lvlText w:val="-"/>
      <w:lvlJc w:val="left"/>
      <w:pPr>
        <w:ind w:left="2520" w:hanging="360"/>
      </w:pPr>
      <w:rPr>
        <w:rFonts w:ascii="Times New Roman" w:eastAsia="Cambr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CE01C91"/>
    <w:multiLevelType w:val="hybridMultilevel"/>
    <w:tmpl w:val="DE5C10B0"/>
    <w:lvl w:ilvl="0" w:tplc="2626C572">
      <w:start w:val="1"/>
      <w:numFmt w:val="lowerLetter"/>
      <w:lvlText w:val="%1."/>
      <w:lvlJc w:val="left"/>
      <w:pPr>
        <w:ind w:left="720" w:hanging="360"/>
      </w:pPr>
      <w:rPr>
        <w:rFonts w:cs="Times New Roman"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65679C"/>
    <w:multiLevelType w:val="hybridMultilevel"/>
    <w:tmpl w:val="5382F264"/>
    <w:lvl w:ilvl="0" w:tplc="7A2EA32A">
      <w:start w:val="1"/>
      <w:numFmt w:val="lowerLetter"/>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4176B2F"/>
    <w:multiLevelType w:val="hybridMultilevel"/>
    <w:tmpl w:val="6D30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FC39A5"/>
    <w:multiLevelType w:val="multilevel"/>
    <w:tmpl w:val="AD82EC86"/>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A7B774E"/>
    <w:multiLevelType w:val="hybridMultilevel"/>
    <w:tmpl w:val="77AED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9D0737"/>
    <w:multiLevelType w:val="hybridMultilevel"/>
    <w:tmpl w:val="FD1CA9AA"/>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8" w15:restartNumberingAfterBreak="0">
    <w:nsid w:val="5F532E8C"/>
    <w:multiLevelType w:val="hybridMultilevel"/>
    <w:tmpl w:val="BF440B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30" w15:restartNumberingAfterBreak="0">
    <w:nsid w:val="62120675"/>
    <w:multiLevelType w:val="hybridMultilevel"/>
    <w:tmpl w:val="FC9CA4C4"/>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23728F7"/>
    <w:multiLevelType w:val="hybridMultilevel"/>
    <w:tmpl w:val="69485FA2"/>
    <w:lvl w:ilvl="0" w:tplc="822A058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B4146F"/>
    <w:multiLevelType w:val="multilevel"/>
    <w:tmpl w:val="AD82EC86"/>
    <w:lvl w:ilvl="0">
      <w:start w:val="3"/>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1"/>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4D04A72"/>
    <w:multiLevelType w:val="multilevel"/>
    <w:tmpl w:val="928C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F0374"/>
    <w:multiLevelType w:val="hybridMultilevel"/>
    <w:tmpl w:val="F362763A"/>
    <w:lvl w:ilvl="0" w:tplc="BAC21C16">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3C2B17"/>
    <w:multiLevelType w:val="multilevel"/>
    <w:tmpl w:val="FE6E5818"/>
    <w:lvl w:ilvl="0">
      <w:start w:val="1"/>
      <w:numFmt w:val="upperRoman"/>
      <w:lvlText w:val="%1."/>
      <w:lvlJc w:val="center"/>
      <w:pPr>
        <w:tabs>
          <w:tab w:val="num" w:pos="720"/>
        </w:tabs>
        <w:ind w:left="360" w:hanging="360"/>
      </w:pPr>
      <w:rPr>
        <w:rFonts w:ascii="Times New Roman" w:hAnsi="Times New Roman" w:hint="default"/>
        <w:b w:val="0"/>
        <w:i w:val="0"/>
        <w:caps/>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2"/>
        <w:szCs w:val="22"/>
        <w:vertAlign w:val="baseline"/>
      </w:rPr>
    </w:lvl>
    <w:lvl w:ilvl="2">
      <w:start w:val="5"/>
      <w:numFmt w:val="decimal"/>
      <w:lvlText w:val="%3."/>
      <w:lvlJc w:val="left"/>
      <w:pPr>
        <w:tabs>
          <w:tab w:val="num" w:pos="1080"/>
        </w:tabs>
        <w:ind w:left="1080" w:hanging="360"/>
      </w:pPr>
      <w:rPr>
        <w:rFonts w:hint="default"/>
        <w:b w:val="0"/>
        <w:i w:val="0"/>
        <w:caps/>
        <w:strike w:val="0"/>
        <w:dstrike w:val="0"/>
        <w:outline w:val="0"/>
        <w:shadow w:val="0"/>
        <w:emboss w:val="0"/>
        <w:imprint w:val="0"/>
        <w:vanish w:val="0"/>
        <w:sz w:val="22"/>
        <w:szCs w:val="22"/>
        <w:vertAlign w:val="baseline"/>
      </w:rPr>
    </w:lvl>
    <w:lvl w:ilvl="3">
      <w:start w:val="1"/>
      <w:numFmt w:val="lowerLetter"/>
      <w:lvlText w:val="%4."/>
      <w:lvlJc w:val="left"/>
      <w:pPr>
        <w:tabs>
          <w:tab w:val="num" w:pos="1440"/>
        </w:tabs>
        <w:ind w:left="1800" w:hanging="720"/>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4EF3E2D"/>
    <w:multiLevelType w:val="hybridMultilevel"/>
    <w:tmpl w:val="51CEC354"/>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40" w15:restartNumberingAfterBreak="0">
    <w:nsid w:val="78EC38AD"/>
    <w:multiLevelType w:val="hybridMultilevel"/>
    <w:tmpl w:val="91F04BE2"/>
    <w:lvl w:ilvl="0" w:tplc="65A630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3"/>
  </w:num>
  <w:num w:numId="4">
    <w:abstractNumId w:val="39"/>
  </w:num>
  <w:num w:numId="5">
    <w:abstractNumId w:val="12"/>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
  </w:num>
  <w:num w:numId="10">
    <w:abstractNumId w:val="22"/>
  </w:num>
  <w:num w:numId="11">
    <w:abstractNumId w:val="24"/>
  </w:num>
  <w:num w:numId="12">
    <w:abstractNumId w:val="41"/>
  </w:num>
  <w:num w:numId="13">
    <w:abstractNumId w:val="5"/>
  </w:num>
  <w:num w:numId="14">
    <w:abstractNumId w:val="34"/>
  </w:num>
  <w:num w:numId="15">
    <w:abstractNumId w:val="20"/>
  </w:num>
  <w:num w:numId="16">
    <w:abstractNumId w:val="4"/>
  </w:num>
  <w:num w:numId="17">
    <w:abstractNumId w:val="42"/>
  </w:num>
  <w:num w:numId="18">
    <w:abstractNumId w:val="2"/>
  </w:num>
  <w:num w:numId="19">
    <w:abstractNumId w:val="31"/>
  </w:num>
  <w:num w:numId="20">
    <w:abstractNumId w:val="35"/>
  </w:num>
  <w:num w:numId="21">
    <w:abstractNumId w:val="37"/>
  </w:num>
  <w:num w:numId="22">
    <w:abstractNumId w:val="36"/>
  </w:num>
  <w:num w:numId="23">
    <w:abstractNumId w:val="13"/>
  </w:num>
  <w:num w:numId="24">
    <w:abstractNumId w:val="38"/>
  </w:num>
  <w:num w:numId="25">
    <w:abstractNumId w:val="25"/>
  </w:num>
  <w:num w:numId="26">
    <w:abstractNumId w:val="32"/>
  </w:num>
  <w:num w:numId="27">
    <w:abstractNumId w:val="30"/>
  </w:num>
  <w:num w:numId="28">
    <w:abstractNumId w:val="33"/>
  </w:num>
  <w:num w:numId="29">
    <w:abstractNumId w:val="14"/>
  </w:num>
  <w:num w:numId="30">
    <w:abstractNumId w:val="16"/>
  </w:num>
  <w:num w:numId="31">
    <w:abstractNumId w:val="9"/>
  </w:num>
  <w:num w:numId="32">
    <w:abstractNumId w:val="15"/>
  </w:num>
  <w:num w:numId="33">
    <w:abstractNumId w:val="18"/>
  </w:num>
  <w:num w:numId="34">
    <w:abstractNumId w:val="27"/>
  </w:num>
  <w:num w:numId="35">
    <w:abstractNumId w:val="17"/>
  </w:num>
  <w:num w:numId="36">
    <w:abstractNumId w:val="21"/>
  </w:num>
  <w:num w:numId="3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3"/>
  </w:num>
  <w:num w:numId="40">
    <w:abstractNumId w:val="10"/>
  </w:num>
  <w:num w:numId="41">
    <w:abstractNumId w:val="40"/>
  </w:num>
  <w:num w:numId="42">
    <w:abstractNumId w:val="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6"/>
  </w:num>
  <w:num w:numId="46">
    <w:abstractNumId w:val="1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0tzA2NDAwsjAyNrVU0lEKTi0uzszPAykwrAUA4GfYUCwAAAA="/>
    <w:docVar w:name="dgnword-docGUID" w:val="{D3737D5B-8688-4836-905C-7B9ECD5EB404}"/>
    <w:docVar w:name="dgnword-eventsink" w:val="100576536"/>
  </w:docVars>
  <w:rsids>
    <w:rsidRoot w:val="007F2774"/>
    <w:rsid w:val="00011272"/>
    <w:rsid w:val="000129E8"/>
    <w:rsid w:val="000205EC"/>
    <w:rsid w:val="000219A6"/>
    <w:rsid w:val="000427B5"/>
    <w:rsid w:val="00050886"/>
    <w:rsid w:val="00060D07"/>
    <w:rsid w:val="00061861"/>
    <w:rsid w:val="00064A6B"/>
    <w:rsid w:val="00064DCC"/>
    <w:rsid w:val="000661F4"/>
    <w:rsid w:val="00070537"/>
    <w:rsid w:val="0007278C"/>
    <w:rsid w:val="000736AA"/>
    <w:rsid w:val="00073CCC"/>
    <w:rsid w:val="00074325"/>
    <w:rsid w:val="00074E66"/>
    <w:rsid w:val="00092294"/>
    <w:rsid w:val="000969F9"/>
    <w:rsid w:val="00097899"/>
    <w:rsid w:val="000A4CC6"/>
    <w:rsid w:val="000A72E3"/>
    <w:rsid w:val="000B1FCF"/>
    <w:rsid w:val="000B43F5"/>
    <w:rsid w:val="000B6478"/>
    <w:rsid w:val="000C3438"/>
    <w:rsid w:val="000C344F"/>
    <w:rsid w:val="000D4368"/>
    <w:rsid w:val="000D540D"/>
    <w:rsid w:val="000D6070"/>
    <w:rsid w:val="000E313E"/>
    <w:rsid w:val="000E439E"/>
    <w:rsid w:val="000E4D08"/>
    <w:rsid w:val="000E6C8E"/>
    <w:rsid w:val="00100FE1"/>
    <w:rsid w:val="001069A4"/>
    <w:rsid w:val="00106D57"/>
    <w:rsid w:val="00124219"/>
    <w:rsid w:val="001259E2"/>
    <w:rsid w:val="0012611C"/>
    <w:rsid w:val="0013037E"/>
    <w:rsid w:val="00133A15"/>
    <w:rsid w:val="001405C9"/>
    <w:rsid w:val="00142D34"/>
    <w:rsid w:val="00146FB1"/>
    <w:rsid w:val="00150AE4"/>
    <w:rsid w:val="00152D2E"/>
    <w:rsid w:val="00153DD8"/>
    <w:rsid w:val="00161E47"/>
    <w:rsid w:val="0016660D"/>
    <w:rsid w:val="00166C73"/>
    <w:rsid w:val="00171B89"/>
    <w:rsid w:val="00180746"/>
    <w:rsid w:val="00183C2C"/>
    <w:rsid w:val="001842C2"/>
    <w:rsid w:val="00187D59"/>
    <w:rsid w:val="001901EF"/>
    <w:rsid w:val="001B0828"/>
    <w:rsid w:val="001B0AB0"/>
    <w:rsid w:val="001C6DC5"/>
    <w:rsid w:val="001D0221"/>
    <w:rsid w:val="001D738C"/>
    <w:rsid w:val="001E3150"/>
    <w:rsid w:val="001E3C78"/>
    <w:rsid w:val="001F2739"/>
    <w:rsid w:val="001F3C96"/>
    <w:rsid w:val="0020227F"/>
    <w:rsid w:val="002024FE"/>
    <w:rsid w:val="00203839"/>
    <w:rsid w:val="0020460C"/>
    <w:rsid w:val="002050F0"/>
    <w:rsid w:val="00222AFE"/>
    <w:rsid w:val="00224C3F"/>
    <w:rsid w:val="00225597"/>
    <w:rsid w:val="00231F56"/>
    <w:rsid w:val="00234996"/>
    <w:rsid w:val="00235CB9"/>
    <w:rsid w:val="002432D8"/>
    <w:rsid w:val="00264202"/>
    <w:rsid w:val="0026449A"/>
    <w:rsid w:val="002678ED"/>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5D43"/>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13FE5"/>
    <w:rsid w:val="00414A9D"/>
    <w:rsid w:val="00415C84"/>
    <w:rsid w:val="00421AA1"/>
    <w:rsid w:val="004279F5"/>
    <w:rsid w:val="00435EAD"/>
    <w:rsid w:val="004448C1"/>
    <w:rsid w:val="00457B19"/>
    <w:rsid w:val="00461F49"/>
    <w:rsid w:val="0046301C"/>
    <w:rsid w:val="00463A6B"/>
    <w:rsid w:val="00463B37"/>
    <w:rsid w:val="0046512F"/>
    <w:rsid w:val="00467A8F"/>
    <w:rsid w:val="00476255"/>
    <w:rsid w:val="00487514"/>
    <w:rsid w:val="00490731"/>
    <w:rsid w:val="00493B12"/>
    <w:rsid w:val="00496643"/>
    <w:rsid w:val="00496BBC"/>
    <w:rsid w:val="004A1D26"/>
    <w:rsid w:val="004A6065"/>
    <w:rsid w:val="004A7C48"/>
    <w:rsid w:val="004B2B39"/>
    <w:rsid w:val="004B387B"/>
    <w:rsid w:val="004B5C41"/>
    <w:rsid w:val="004D2279"/>
    <w:rsid w:val="004D44C9"/>
    <w:rsid w:val="004E59FC"/>
    <w:rsid w:val="004E62BC"/>
    <w:rsid w:val="004F0EF3"/>
    <w:rsid w:val="004F4571"/>
    <w:rsid w:val="004F6805"/>
    <w:rsid w:val="0050011F"/>
    <w:rsid w:val="0050218E"/>
    <w:rsid w:val="00502854"/>
    <w:rsid w:val="0050667F"/>
    <w:rsid w:val="005112C3"/>
    <w:rsid w:val="00513B4E"/>
    <w:rsid w:val="00514EDB"/>
    <w:rsid w:val="005336D0"/>
    <w:rsid w:val="00535A10"/>
    <w:rsid w:val="0053678B"/>
    <w:rsid w:val="00540938"/>
    <w:rsid w:val="00545432"/>
    <w:rsid w:val="005462E3"/>
    <w:rsid w:val="0055186F"/>
    <w:rsid w:val="00555D5C"/>
    <w:rsid w:val="00564C90"/>
    <w:rsid w:val="00564FA3"/>
    <w:rsid w:val="005679D8"/>
    <w:rsid w:val="00575576"/>
    <w:rsid w:val="0057635F"/>
    <w:rsid w:val="00577517"/>
    <w:rsid w:val="0058420A"/>
    <w:rsid w:val="0058459D"/>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1486F"/>
    <w:rsid w:val="00622F41"/>
    <w:rsid w:val="00634E7B"/>
    <w:rsid w:val="006374D0"/>
    <w:rsid w:val="00642E66"/>
    <w:rsid w:val="0064648A"/>
    <w:rsid w:val="00655B90"/>
    <w:rsid w:val="00663D49"/>
    <w:rsid w:val="00666B25"/>
    <w:rsid w:val="00670E8A"/>
    <w:rsid w:val="006711F3"/>
    <w:rsid w:val="00672097"/>
    <w:rsid w:val="00675370"/>
    <w:rsid w:val="00675F54"/>
    <w:rsid w:val="00680EA5"/>
    <w:rsid w:val="006839FF"/>
    <w:rsid w:val="00685580"/>
    <w:rsid w:val="00686FEA"/>
    <w:rsid w:val="00691B9D"/>
    <w:rsid w:val="00692317"/>
    <w:rsid w:val="006A1A6B"/>
    <w:rsid w:val="006A483E"/>
    <w:rsid w:val="006A545B"/>
    <w:rsid w:val="006A6025"/>
    <w:rsid w:val="006A67F9"/>
    <w:rsid w:val="006B21AD"/>
    <w:rsid w:val="006B3BA2"/>
    <w:rsid w:val="006B6DDA"/>
    <w:rsid w:val="006B710A"/>
    <w:rsid w:val="006C6F0E"/>
    <w:rsid w:val="006C77B3"/>
    <w:rsid w:val="006D11BB"/>
    <w:rsid w:val="006D7239"/>
    <w:rsid w:val="006F0712"/>
    <w:rsid w:val="006F26EC"/>
    <w:rsid w:val="006F4488"/>
    <w:rsid w:val="00721843"/>
    <w:rsid w:val="00722693"/>
    <w:rsid w:val="00723DE2"/>
    <w:rsid w:val="00723EE9"/>
    <w:rsid w:val="0072562F"/>
    <w:rsid w:val="00730E0A"/>
    <w:rsid w:val="00731A03"/>
    <w:rsid w:val="007325A6"/>
    <w:rsid w:val="0073480E"/>
    <w:rsid w:val="00743DD7"/>
    <w:rsid w:val="007443E9"/>
    <w:rsid w:val="007477B2"/>
    <w:rsid w:val="00751568"/>
    <w:rsid w:val="00756232"/>
    <w:rsid w:val="007648E4"/>
    <w:rsid w:val="007703A2"/>
    <w:rsid w:val="00772F05"/>
    <w:rsid w:val="00781CB8"/>
    <w:rsid w:val="00781D3F"/>
    <w:rsid w:val="00781FEC"/>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1966"/>
    <w:rsid w:val="007F22EF"/>
    <w:rsid w:val="007F2774"/>
    <w:rsid w:val="007F764A"/>
    <w:rsid w:val="00801C23"/>
    <w:rsid w:val="008023AC"/>
    <w:rsid w:val="008026FE"/>
    <w:rsid w:val="00815A1F"/>
    <w:rsid w:val="00820F66"/>
    <w:rsid w:val="00821E7C"/>
    <w:rsid w:val="00827358"/>
    <w:rsid w:val="00836CCC"/>
    <w:rsid w:val="0084046A"/>
    <w:rsid w:val="00860083"/>
    <w:rsid w:val="00860DE1"/>
    <w:rsid w:val="00864563"/>
    <w:rsid w:val="00865686"/>
    <w:rsid w:val="00865B5C"/>
    <w:rsid w:val="00870AC5"/>
    <w:rsid w:val="00873809"/>
    <w:rsid w:val="008757F5"/>
    <w:rsid w:val="008814B8"/>
    <w:rsid w:val="008819DA"/>
    <w:rsid w:val="00887A65"/>
    <w:rsid w:val="00887AF0"/>
    <w:rsid w:val="00887DA5"/>
    <w:rsid w:val="0089063B"/>
    <w:rsid w:val="00890C34"/>
    <w:rsid w:val="008917B9"/>
    <w:rsid w:val="00896014"/>
    <w:rsid w:val="008A2F14"/>
    <w:rsid w:val="008B37C3"/>
    <w:rsid w:val="008B4134"/>
    <w:rsid w:val="008B4457"/>
    <w:rsid w:val="008B5AF8"/>
    <w:rsid w:val="008C254E"/>
    <w:rsid w:val="008D2C52"/>
    <w:rsid w:val="008D57AD"/>
    <w:rsid w:val="008D74ED"/>
    <w:rsid w:val="008F747C"/>
    <w:rsid w:val="0090209F"/>
    <w:rsid w:val="009054CB"/>
    <w:rsid w:val="00910645"/>
    <w:rsid w:val="00917854"/>
    <w:rsid w:val="00920867"/>
    <w:rsid w:val="00920F2A"/>
    <w:rsid w:val="00921B83"/>
    <w:rsid w:val="00921E9E"/>
    <w:rsid w:val="00922D98"/>
    <w:rsid w:val="009233FC"/>
    <w:rsid w:val="00923D7B"/>
    <w:rsid w:val="00924BA1"/>
    <w:rsid w:val="009304AE"/>
    <w:rsid w:val="00933A94"/>
    <w:rsid w:val="00934888"/>
    <w:rsid w:val="0093527F"/>
    <w:rsid w:val="00942059"/>
    <w:rsid w:val="00942174"/>
    <w:rsid w:val="00943F3F"/>
    <w:rsid w:val="00945D81"/>
    <w:rsid w:val="00947A56"/>
    <w:rsid w:val="009557DF"/>
    <w:rsid w:val="009571C8"/>
    <w:rsid w:val="0096142F"/>
    <w:rsid w:val="00962EF0"/>
    <w:rsid w:val="00965A6D"/>
    <w:rsid w:val="0097131C"/>
    <w:rsid w:val="00986E8C"/>
    <w:rsid w:val="00995266"/>
    <w:rsid w:val="009979A7"/>
    <w:rsid w:val="009A194A"/>
    <w:rsid w:val="009A7802"/>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508F2"/>
    <w:rsid w:val="00A5263A"/>
    <w:rsid w:val="00A52684"/>
    <w:rsid w:val="00A52CAE"/>
    <w:rsid w:val="00A61635"/>
    <w:rsid w:val="00A65508"/>
    <w:rsid w:val="00A67CD8"/>
    <w:rsid w:val="00A74B2B"/>
    <w:rsid w:val="00A840AC"/>
    <w:rsid w:val="00A851C2"/>
    <w:rsid w:val="00A86D6C"/>
    <w:rsid w:val="00A870BA"/>
    <w:rsid w:val="00A90B8F"/>
    <w:rsid w:val="00A9203C"/>
    <w:rsid w:val="00A946F7"/>
    <w:rsid w:val="00A96D30"/>
    <w:rsid w:val="00A97B79"/>
    <w:rsid w:val="00A97B82"/>
    <w:rsid w:val="00AA2AE0"/>
    <w:rsid w:val="00AA7CBB"/>
    <w:rsid w:val="00AB7175"/>
    <w:rsid w:val="00AC30CE"/>
    <w:rsid w:val="00AC3A0C"/>
    <w:rsid w:val="00AC4232"/>
    <w:rsid w:val="00AC7FA2"/>
    <w:rsid w:val="00AD4B7D"/>
    <w:rsid w:val="00AD6394"/>
    <w:rsid w:val="00AE13AF"/>
    <w:rsid w:val="00AF06BC"/>
    <w:rsid w:val="00AF0C03"/>
    <w:rsid w:val="00B13B2B"/>
    <w:rsid w:val="00B16016"/>
    <w:rsid w:val="00B234AF"/>
    <w:rsid w:val="00B27F1B"/>
    <w:rsid w:val="00B43107"/>
    <w:rsid w:val="00B439EC"/>
    <w:rsid w:val="00B47109"/>
    <w:rsid w:val="00B50945"/>
    <w:rsid w:val="00B5122D"/>
    <w:rsid w:val="00B53242"/>
    <w:rsid w:val="00B5382C"/>
    <w:rsid w:val="00B5781C"/>
    <w:rsid w:val="00B624CF"/>
    <w:rsid w:val="00B63B4B"/>
    <w:rsid w:val="00B65FAA"/>
    <w:rsid w:val="00B6694A"/>
    <w:rsid w:val="00B847B7"/>
    <w:rsid w:val="00B90CD0"/>
    <w:rsid w:val="00B91320"/>
    <w:rsid w:val="00B930C9"/>
    <w:rsid w:val="00B94C7D"/>
    <w:rsid w:val="00B97D8D"/>
    <w:rsid w:val="00BA3604"/>
    <w:rsid w:val="00BB0341"/>
    <w:rsid w:val="00BB0755"/>
    <w:rsid w:val="00BB4A78"/>
    <w:rsid w:val="00BB7135"/>
    <w:rsid w:val="00BC5445"/>
    <w:rsid w:val="00BC7B0E"/>
    <w:rsid w:val="00BD2433"/>
    <w:rsid w:val="00BD4B3F"/>
    <w:rsid w:val="00BD6CF4"/>
    <w:rsid w:val="00BE0DFE"/>
    <w:rsid w:val="00BE3015"/>
    <w:rsid w:val="00BF01AE"/>
    <w:rsid w:val="00BF1293"/>
    <w:rsid w:val="00C02DB7"/>
    <w:rsid w:val="00C02DEE"/>
    <w:rsid w:val="00C05556"/>
    <w:rsid w:val="00C11323"/>
    <w:rsid w:val="00C223D4"/>
    <w:rsid w:val="00C41591"/>
    <w:rsid w:val="00C45F98"/>
    <w:rsid w:val="00C46672"/>
    <w:rsid w:val="00C46BCF"/>
    <w:rsid w:val="00C51DDA"/>
    <w:rsid w:val="00C52216"/>
    <w:rsid w:val="00C607E3"/>
    <w:rsid w:val="00C61825"/>
    <w:rsid w:val="00C6456D"/>
    <w:rsid w:val="00C81A83"/>
    <w:rsid w:val="00C82B25"/>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E52EB"/>
    <w:rsid w:val="00CF3C3B"/>
    <w:rsid w:val="00CF4554"/>
    <w:rsid w:val="00CF4D95"/>
    <w:rsid w:val="00CF629A"/>
    <w:rsid w:val="00CF6933"/>
    <w:rsid w:val="00CF6FDB"/>
    <w:rsid w:val="00D02797"/>
    <w:rsid w:val="00D07BD9"/>
    <w:rsid w:val="00D108CD"/>
    <w:rsid w:val="00D12A50"/>
    <w:rsid w:val="00D27F2D"/>
    <w:rsid w:val="00D307BF"/>
    <w:rsid w:val="00D31989"/>
    <w:rsid w:val="00D324C0"/>
    <w:rsid w:val="00D32A6A"/>
    <w:rsid w:val="00D54D8F"/>
    <w:rsid w:val="00D57730"/>
    <w:rsid w:val="00D643E9"/>
    <w:rsid w:val="00D64EA6"/>
    <w:rsid w:val="00D6769E"/>
    <w:rsid w:val="00D676CC"/>
    <w:rsid w:val="00D6785C"/>
    <w:rsid w:val="00D80335"/>
    <w:rsid w:val="00D8755F"/>
    <w:rsid w:val="00D91597"/>
    <w:rsid w:val="00DA67FE"/>
    <w:rsid w:val="00DB360D"/>
    <w:rsid w:val="00DB36EA"/>
    <w:rsid w:val="00DB3B6E"/>
    <w:rsid w:val="00DB5D3D"/>
    <w:rsid w:val="00DC24A9"/>
    <w:rsid w:val="00DC4BF4"/>
    <w:rsid w:val="00DC520A"/>
    <w:rsid w:val="00DD0139"/>
    <w:rsid w:val="00DD0DD6"/>
    <w:rsid w:val="00DD3668"/>
    <w:rsid w:val="00DE2DA4"/>
    <w:rsid w:val="00DF12CD"/>
    <w:rsid w:val="00DF6874"/>
    <w:rsid w:val="00E0149A"/>
    <w:rsid w:val="00E0378E"/>
    <w:rsid w:val="00E0439B"/>
    <w:rsid w:val="00E0528B"/>
    <w:rsid w:val="00E06590"/>
    <w:rsid w:val="00E072BE"/>
    <w:rsid w:val="00E16177"/>
    <w:rsid w:val="00E209E8"/>
    <w:rsid w:val="00E23168"/>
    <w:rsid w:val="00E256A5"/>
    <w:rsid w:val="00E3284A"/>
    <w:rsid w:val="00E40079"/>
    <w:rsid w:val="00E423A7"/>
    <w:rsid w:val="00E50C47"/>
    <w:rsid w:val="00E51CC2"/>
    <w:rsid w:val="00E55047"/>
    <w:rsid w:val="00E55B8A"/>
    <w:rsid w:val="00E61585"/>
    <w:rsid w:val="00E81EDF"/>
    <w:rsid w:val="00E83BE7"/>
    <w:rsid w:val="00E90F30"/>
    <w:rsid w:val="00E946CB"/>
    <w:rsid w:val="00EA0BA5"/>
    <w:rsid w:val="00EA188D"/>
    <w:rsid w:val="00EA1F8C"/>
    <w:rsid w:val="00EA7DE7"/>
    <w:rsid w:val="00EB09BC"/>
    <w:rsid w:val="00EB69E3"/>
    <w:rsid w:val="00EB7237"/>
    <w:rsid w:val="00EB7353"/>
    <w:rsid w:val="00EB7C4A"/>
    <w:rsid w:val="00EC00D8"/>
    <w:rsid w:val="00EC5E91"/>
    <w:rsid w:val="00EC7711"/>
    <w:rsid w:val="00ED2AF4"/>
    <w:rsid w:val="00ED2DE0"/>
    <w:rsid w:val="00ED77F4"/>
    <w:rsid w:val="00ED7C6A"/>
    <w:rsid w:val="00EE29AE"/>
    <w:rsid w:val="00EE51B7"/>
    <w:rsid w:val="00EE7A49"/>
    <w:rsid w:val="00EE7D67"/>
    <w:rsid w:val="00EF5709"/>
    <w:rsid w:val="00F013AE"/>
    <w:rsid w:val="00F0248D"/>
    <w:rsid w:val="00F0479A"/>
    <w:rsid w:val="00F103CE"/>
    <w:rsid w:val="00F11E69"/>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595F"/>
    <w:rsid w:val="00F87541"/>
    <w:rsid w:val="00F91F7C"/>
    <w:rsid w:val="00F948A2"/>
    <w:rsid w:val="00FA607C"/>
    <w:rsid w:val="00FA61C9"/>
    <w:rsid w:val="00FA6A04"/>
    <w:rsid w:val="00FB0853"/>
    <w:rsid w:val="00FB2A63"/>
    <w:rsid w:val="00FB6445"/>
    <w:rsid w:val="00FC16EC"/>
    <w:rsid w:val="00FC47FA"/>
    <w:rsid w:val="00FC4AA9"/>
    <w:rsid w:val="00FC73C7"/>
    <w:rsid w:val="00FD02D9"/>
    <w:rsid w:val="00FD458F"/>
    <w:rsid w:val="00FD4F65"/>
    <w:rsid w:val="00FE356F"/>
    <w:rsid w:val="00FE404F"/>
    <w:rsid w:val="00FE7AA0"/>
    <w:rsid w:val="00FF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C7D2E"/>
  <w15:docId w15:val="{A1B4E248-6329-4FFE-99F0-29C47AC8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nhideWhenUsed/>
    <w:rsid w:val="000B127B"/>
    <w:rPr>
      <w:rFonts w:ascii="Courier New" w:eastAsia="Calibri" w:hAnsi="Courier New" w:cs="Courier New"/>
    </w:rPr>
  </w:style>
  <w:style w:type="character" w:customStyle="1" w:styleId="PlainTextChar">
    <w:name w:val="Plain Text Char"/>
    <w:link w:val="PlainText"/>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nhideWhenUsed/>
    <w:rsid w:val="007E6D06"/>
    <w:rPr>
      <w:sz w:val="16"/>
      <w:szCs w:val="16"/>
    </w:rPr>
  </w:style>
  <w:style w:type="paragraph" w:styleId="CommentText">
    <w:name w:val="annotation text"/>
    <w:basedOn w:val="Normal"/>
    <w:link w:val="CommentTextChar"/>
    <w:unhideWhenUsed/>
    <w:rsid w:val="007E6D06"/>
    <w:pPr>
      <w:spacing w:after="200"/>
    </w:pPr>
    <w:rPr>
      <w:rFonts w:ascii="Calibri" w:eastAsia="Calibri" w:hAnsi="Calibri"/>
    </w:rPr>
  </w:style>
  <w:style w:type="character" w:customStyle="1" w:styleId="CommentTextChar">
    <w:name w:val="Comment Text Char"/>
    <w:link w:val="CommentText"/>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numbering" w:customStyle="1" w:styleId="NoList1">
    <w:name w:val="No List1"/>
    <w:next w:val="NoList"/>
    <w:uiPriority w:val="99"/>
    <w:semiHidden/>
    <w:unhideWhenUsed/>
    <w:rsid w:val="009A7802"/>
  </w:style>
  <w:style w:type="character" w:customStyle="1" w:styleId="Heading1Char">
    <w:name w:val="Heading 1 Char"/>
    <w:basedOn w:val="DefaultParagraphFont"/>
    <w:link w:val="Heading1"/>
    <w:rsid w:val="009A7802"/>
    <w:rPr>
      <w:rFonts w:ascii="Arial" w:hAnsi="Arial"/>
      <w:b/>
      <w:bCs/>
      <w:sz w:val="22"/>
    </w:rPr>
  </w:style>
  <w:style w:type="numbering" w:customStyle="1" w:styleId="NoList11">
    <w:name w:val="No List11"/>
    <w:next w:val="NoList"/>
    <w:semiHidden/>
    <w:rsid w:val="009A7802"/>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A90B8F"/>
    <w:pPr>
      <w:tabs>
        <w:tab w:val="left" w:pos="180"/>
        <w:tab w:val="left" w:pos="475"/>
        <w:tab w:val="left" w:pos="648"/>
        <w:tab w:val="right" w:leader="dot" w:pos="9360"/>
      </w:tabs>
      <w:ind w:left="187" w:hanging="187"/>
      <w:jc w:val="both"/>
    </w:pPr>
    <w:rPr>
      <w:spacing w:val="-2"/>
      <w:sz w:val="22"/>
      <w:lang w:val="es-ES_tradnl"/>
    </w:rPr>
  </w:style>
  <w:style w:type="numbering" w:customStyle="1" w:styleId="NoList2">
    <w:name w:val="No List2"/>
    <w:next w:val="NoList"/>
    <w:uiPriority w:val="99"/>
    <w:semiHidden/>
    <w:unhideWhenUsed/>
    <w:rsid w:val="00487514"/>
  </w:style>
  <w:style w:type="numbering" w:customStyle="1" w:styleId="NoList12">
    <w:name w:val="No List12"/>
    <w:next w:val="NoList"/>
    <w:semiHidden/>
    <w:rsid w:val="00487514"/>
  </w:style>
  <w:style w:type="table" w:customStyle="1" w:styleId="TableGrid2">
    <w:name w:val="Table Grid2"/>
    <w:basedOn w:val="TableNormal"/>
    <w:next w:val="TableGrid"/>
    <w:rsid w:val="00487514"/>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4747">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0296205">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m.oas.org/IDMS/Redirectpage.aspx?class=XIII.5%20CIDI/CIC/RPA/doc&amp;classNum=89&amp;lang=e" TargetMode="External"/><Relationship Id="rId21" Type="http://schemas.openxmlformats.org/officeDocument/2006/relationships/hyperlink" Target="http://scm.oas.org/IDMS/Redirectpage.aspx?class=cidi/inf.&amp;classNum=324&amp;lang=e" TargetMode="External"/><Relationship Id="rId42" Type="http://schemas.openxmlformats.org/officeDocument/2006/relationships/hyperlink" Target="http://scm.oas.org/IDMS/Redirectpage.aspx?class=CIDI/INF.&amp;classNum=353&amp;lang=f" TargetMode="External"/><Relationship Id="rId63" Type="http://schemas.openxmlformats.org/officeDocument/2006/relationships/hyperlink" Target="http://scm.oas.org/IDMS/Redirectpage.aspx?class=CIDI/RES.&amp;classNum=341&amp;lang=f%20&#8211;" TargetMode="External"/><Relationship Id="rId84" Type="http://schemas.openxmlformats.org/officeDocument/2006/relationships/hyperlink" Target="http://scm.oas.org/IDMS/Redirectpage.aspx?class=cidi/CAM/doc.&amp;classNum=80&amp;lang=p" TargetMode="External"/><Relationship Id="rId138" Type="http://schemas.openxmlformats.org/officeDocument/2006/relationships/hyperlink" Target="http://scm.oas.org/IDMS/Redirectpage.aspx?class=cidi/doc.&amp;classNum=283&amp;lang=s" TargetMode="External"/><Relationship Id="rId107" Type="http://schemas.openxmlformats.org/officeDocument/2006/relationships/hyperlink" Target="http://scm.oas.org/IDMS/Redirectpage.aspx?class=cidi/doc.&amp;classNum=99&amp;lang=s" TargetMode="External"/><Relationship Id="rId11" Type="http://schemas.openxmlformats.org/officeDocument/2006/relationships/footer" Target="footer1.xml"/><Relationship Id="rId32" Type="http://schemas.openxmlformats.org/officeDocument/2006/relationships/hyperlink" Target="http://scm.oas.org/IDMS/Redirectpage.aspx?class=cidi/inf.&amp;classNum=335&amp;lang=s" TargetMode="External"/><Relationship Id="rId37" Type="http://schemas.openxmlformats.org/officeDocument/2006/relationships/hyperlink" Target="http://scm.oas.org/IDMS/Redirectpage.aspx?class=CIDI/INF.&amp;classNum=351&amp;lang=s" TargetMode="External"/><Relationship Id="rId53" Type="http://schemas.openxmlformats.org/officeDocument/2006/relationships/hyperlink" Target="http://scm.oas.org/IDMS/Redirectpage.aspx?class=CIDI/INF.&amp;classNum=381&amp;lang=s" TargetMode="External"/><Relationship Id="rId58" Type="http://schemas.openxmlformats.org/officeDocument/2006/relationships/hyperlink" Target="http://scm.oas.org/IDMS/Redirectpage.aspx?class=CIDI/INF.&amp;classNum=384&amp;lang=s" TargetMode="External"/><Relationship Id="rId74" Type="http://schemas.openxmlformats.org/officeDocument/2006/relationships/hyperlink" Target="http://scm.oas.org/IDMS/Redirectpage.aspx?class=CIDI/CPD/doc.&amp;classNum=202&amp;lang=e" TargetMode="External"/><Relationship Id="rId79" Type="http://schemas.openxmlformats.org/officeDocument/2006/relationships/hyperlink" Target="http://scm.oas.org/IDMS/Redirectpage.aspx?class=CIDI/CPD/doc.&amp;classNum=200&amp;lang=f" TargetMode="External"/><Relationship Id="rId102" Type="http://schemas.openxmlformats.org/officeDocument/2006/relationships/hyperlink" Target="http://scm.oas.org/IDMS/Redirectpage.aspx?class=cidi/doc.&amp;classNum=202&amp;lang=p" TargetMode="External"/><Relationship Id="rId123" Type="http://schemas.openxmlformats.org/officeDocument/2006/relationships/hyperlink" Target="http://scm.oas.org/IDMS/Redirectpage.aspx?class=CIDI/CPD/doc.&amp;classNum=202&amp;lang=p" TargetMode="External"/><Relationship Id="rId128" Type="http://schemas.openxmlformats.org/officeDocument/2006/relationships/hyperlink" Target="http://scm.oas.org/IDMS/Redirectpage.aspx?class=cidi/CAM/doc.&amp;classNum=65&amp;lang=s"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cm.oas.org/IDMS/Redirectpage.aspx?class=XLVIII.4%20CIDI/REMDES/doc&amp;classNum=9&amp;lang=p" TargetMode="External"/><Relationship Id="rId95" Type="http://schemas.openxmlformats.org/officeDocument/2006/relationships/hyperlink" Target="http://scm.oas.org/IDMS/Redirectpage.aspx?class=cidi/doc.&amp;classNum=201&amp;lang=s" TargetMode="External"/><Relationship Id="rId22" Type="http://schemas.openxmlformats.org/officeDocument/2006/relationships/hyperlink" Target="http://scm.oas.org/IDMS/Redirectpage.aspx?class=cidi/inf.&amp;classNum=324&amp;lang=f" TargetMode="External"/><Relationship Id="rId27" Type="http://schemas.openxmlformats.org/officeDocument/2006/relationships/hyperlink" Target="http://scm.oas.org/IDMS/Redirectpage.aspx?class=cidi/inf.&amp;classNum=318&amp;lang=p" TargetMode="External"/><Relationship Id="rId43" Type="http://schemas.openxmlformats.org/officeDocument/2006/relationships/hyperlink" Target="http://scm.oas.org/IDMS/Redirectpage.aspx?class=CIDI/INF.&amp;classNum=353&amp;lang=p" TargetMode="External"/><Relationship Id="rId48" Type="http://schemas.openxmlformats.org/officeDocument/2006/relationships/hyperlink" Target="http://scm.oas.org/IDMS/Redirectpage.aspx?class=CIDI/INF.&amp;classNum=366&amp;lang=t" TargetMode="External"/><Relationship Id="rId64" Type="http://schemas.openxmlformats.org/officeDocument/2006/relationships/hyperlink" Target="http://scm.oas.org/IDMS/Redirectpage.aspx?class=CIDI/RES.&amp;classNum=341&amp;lang=p%20&#8211;" TargetMode="External"/><Relationship Id="rId69" Type="http://schemas.openxmlformats.org/officeDocument/2006/relationships/hyperlink" Target="http://scm.oas.org/IDMS/Redirectpage.aspx?class=CIDI/RES.&amp;classNum=343&amp;lang=s%20&#8211;" TargetMode="External"/><Relationship Id="rId113" Type="http://schemas.openxmlformats.org/officeDocument/2006/relationships/hyperlink" Target="http://scm.oas.org/IDMS/Redirectpage.aspx?class=AICD/JD%20XX.2.18/doc.&amp;classNum=180&amp;lang=e" TargetMode="External"/><Relationship Id="rId118" Type="http://schemas.openxmlformats.org/officeDocument/2006/relationships/hyperlink" Target="http://scm.oas.org/IDMS/Redirectpage.aspx?class=XIII.5%20CIDI/CIC/RPA/doc&amp;classNum=89&amp;lang=s" TargetMode="External"/><Relationship Id="rId134" Type="http://schemas.openxmlformats.org/officeDocument/2006/relationships/hyperlink" Target="http://scm.oas.org/IDMS/Redirectpage.aspx?class=cidi/CAM/doc.&amp;classNum=81&amp;lang=s" TargetMode="External"/><Relationship Id="rId139" Type="http://schemas.openxmlformats.org/officeDocument/2006/relationships/hyperlink" Target="http://scm.oas.org/IDMS/Redirectpage.aspx?class=cidi/doc.&amp;classNum=283&amp;lang=e" TargetMode="External"/><Relationship Id="rId80" Type="http://schemas.openxmlformats.org/officeDocument/2006/relationships/hyperlink" Target="http://scm.oas.org/IDMS/Redirectpage.aspx?class=CIDI/CPD/doc.&amp;classNum=200&amp;lang=p" TargetMode="External"/><Relationship Id="rId85" Type="http://schemas.openxmlformats.org/officeDocument/2006/relationships/hyperlink" Target="http://scm.oas.org/IDMS/Redirectpage.aspx?class=V.13.1%20CIDI/RME/doc&amp;classNum=3&amp;lang=s" TargetMode="External"/><Relationship Id="rId12" Type="http://schemas.openxmlformats.org/officeDocument/2006/relationships/hyperlink" Target="http://scm.oas.org/IDMS/Redirectpage.aspx?class=cidi/doc.&amp;classNum=257&amp;lang=s" TargetMode="External"/><Relationship Id="rId17" Type="http://schemas.openxmlformats.org/officeDocument/2006/relationships/hyperlink" Target="http://scm.oas.org/IDMS/Redirectpage.aspx?class=cidi/inf.&amp;classNum=318&amp;lang=e" TargetMode="External"/><Relationship Id="rId33" Type="http://schemas.openxmlformats.org/officeDocument/2006/relationships/hyperlink" Target="http://scm.oas.org/IDMS/Redirectpage.aspx?class=cidi/inf.&amp;classNum=335&amp;lang=e" TargetMode="External"/><Relationship Id="rId38" Type="http://schemas.openxmlformats.org/officeDocument/2006/relationships/hyperlink" Target="http://scm.oas.org/IDMS/Redirectpage.aspx?class=CIDI/INF.&amp;classNum=351&amp;lang=f" TargetMode="External"/><Relationship Id="rId59" Type="http://schemas.openxmlformats.org/officeDocument/2006/relationships/hyperlink" Target="http://scm.oas.org/IDMS/Redirectpage.aspx?class=CIDI/INF.&amp;classNum=384&amp;lang=f" TargetMode="External"/><Relationship Id="rId103" Type="http://schemas.openxmlformats.org/officeDocument/2006/relationships/hyperlink" Target="http://scm.oas.org/IDMS/Redirectpage.aspx?class=AICD/JD%20XX.2.18/doc.&amp;classNum=174&amp;lang=s" TargetMode="External"/><Relationship Id="rId108" Type="http://schemas.openxmlformats.org/officeDocument/2006/relationships/hyperlink" Target="http://scm.oas.org/IDMS/Redirectpage.aspx?class=cidi/doc.&amp;classNum=99&amp;lang=e" TargetMode="External"/><Relationship Id="rId124" Type="http://schemas.openxmlformats.org/officeDocument/2006/relationships/hyperlink" Target="http://scm.oas.org/IDMS/Redirectpage.aspx?class=CIDI/CPD/doc.&amp;classNum=200&amp;lang=s" TargetMode="External"/><Relationship Id="rId129" Type="http://schemas.openxmlformats.org/officeDocument/2006/relationships/hyperlink" Target="http://scm.oas.org/IDMS/Redirectpage.aspx?class=cidi/CAM/doc.&amp;classNum=65&amp;lang=e" TargetMode="External"/><Relationship Id="rId54" Type="http://schemas.openxmlformats.org/officeDocument/2006/relationships/hyperlink" Target="http://scm.oas.org/IDMS/Redirectpage.aspx?class=CIDI/INF.&amp;classNum=381&amp;lang=e" TargetMode="External"/><Relationship Id="rId70" Type="http://schemas.openxmlformats.org/officeDocument/2006/relationships/hyperlink" Target="http://scm.oas.org/IDMS/Redirectpage.aspx?class=CIDI/RES.&amp;classNum=343&amp;lang=e%20&#8211;" TargetMode="External"/><Relationship Id="rId75" Type="http://schemas.openxmlformats.org/officeDocument/2006/relationships/hyperlink" Target="http://scm.oas.org/IDMS/Redirectpage.aspx?class=CIDI/CPD/doc.&amp;classNum=202&amp;lang=f" TargetMode="External"/><Relationship Id="rId91" Type="http://schemas.openxmlformats.org/officeDocument/2006/relationships/hyperlink" Target="http://scm.oas.org/IDMS/Redirectpage.aspx?class=XXVII.8%20cidi/REMIC-VIII/doc&amp;classNum=11&amp;lang=s" TargetMode="External"/><Relationship Id="rId96" Type="http://schemas.openxmlformats.org/officeDocument/2006/relationships/hyperlink" Target="http://scm.oas.org/IDMS/Redirectpage.aspx?class=cidi/doc.&amp;classNum=201&amp;lang=e" TargetMode="External"/><Relationship Id="rId140" Type="http://schemas.openxmlformats.org/officeDocument/2006/relationships/hyperlink" Target="http://scm.oas.org/IDMS/Redirectpage.aspx?class=cidi/doc.&amp;classNum=283&amp;lang=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m.oas.org/IDMS/Redirectpage.aspx?class=cidi/inf.&amp;classNum=324&amp;lang=p" TargetMode="External"/><Relationship Id="rId28" Type="http://schemas.openxmlformats.org/officeDocument/2006/relationships/hyperlink" Target="http://scm.oas.org/IDMS/Redirectpage.aspx?class=CIDI/INF.&amp;classNum=333&amp;lang=s" TargetMode="External"/><Relationship Id="rId49" Type="http://schemas.openxmlformats.org/officeDocument/2006/relationships/hyperlink" Target="http://scm.oas.org/IDMS/Redirectpage.aspx?class=CIDI/INF.&amp;classNum=373&amp;lang=e%20&#8211;" TargetMode="External"/><Relationship Id="rId114" Type="http://schemas.openxmlformats.org/officeDocument/2006/relationships/hyperlink" Target="http://scm.oas.org/doc_public/spanish/hist_20/cided00212s02.docx" TargetMode="External"/><Relationship Id="rId119" Type="http://schemas.openxmlformats.org/officeDocument/2006/relationships/hyperlink" Target="http://scm.oas.org/IDMS/Redirectpage.aspx?class=XIII.5%20CIDI/CIC/RPA/doc&amp;classNum=89&amp;lang=e" TargetMode="External"/><Relationship Id="rId44" Type="http://schemas.openxmlformats.org/officeDocument/2006/relationships/hyperlink" Target="http://scm.oas.org/IDMS/Redirectpage.aspx?class=CIDI/RES.&amp;classNum=340&amp;lang=s" TargetMode="External"/><Relationship Id="rId60" Type="http://schemas.openxmlformats.org/officeDocument/2006/relationships/hyperlink" Target="http://scm.oas.org/IDMS/Redirectpage.aspx?class=CIDI/INF.&amp;classNum=384&amp;lang=p" TargetMode="External"/><Relationship Id="rId65" Type="http://schemas.openxmlformats.org/officeDocument/2006/relationships/hyperlink" Target="http://scm.oas.org/IDMS/Redirectpage.aspx?class=CIDI/RES.&amp;classNum=342&amp;lang=s" TargetMode="External"/><Relationship Id="rId81" Type="http://schemas.openxmlformats.org/officeDocument/2006/relationships/hyperlink" Target="http://scm.oas.org/IDMS/Redirectpage.aspx?class=cidi/CAM/doc.&amp;classNum=80&amp;lang=s" TargetMode="External"/><Relationship Id="rId86" Type="http://schemas.openxmlformats.org/officeDocument/2006/relationships/hyperlink" Target="http://scm.oas.org/IDMS/Redirectpage.aspx?class=V.13.1%20CIDI/RME/doc&amp;classNum=6&amp;lang=e" TargetMode="External"/><Relationship Id="rId130" Type="http://schemas.openxmlformats.org/officeDocument/2006/relationships/hyperlink" Target="http://scm.oas.org/IDMS/Redirectpage.aspx?class=cidi/CAM/doc.&amp;classNum=65&amp;lang=f" TargetMode="External"/><Relationship Id="rId135" Type="http://schemas.openxmlformats.org/officeDocument/2006/relationships/hyperlink" Target="http://scm.oas.org/IDMS/Redirectpage.aspx?class=cidi/CAM/doc.&amp;classNum=81&amp;lang=e" TargetMode="External"/><Relationship Id="rId13" Type="http://schemas.openxmlformats.org/officeDocument/2006/relationships/hyperlink" Target="http://scm.oas.org/IDMS/Redirectpage.aspx?class=cidi/doc.&amp;classNum=257&amp;lang=e" TargetMode="External"/><Relationship Id="rId18" Type="http://schemas.openxmlformats.org/officeDocument/2006/relationships/hyperlink" Target="http://scm.oas.org/IDMS/Redirectpage.aspx?class=cidi/inf.&amp;classNum=318&amp;lang=f" TargetMode="External"/><Relationship Id="rId39" Type="http://schemas.openxmlformats.org/officeDocument/2006/relationships/hyperlink" Target="http://scm.oas.org/IDMS/Redirectpage.aspx?class=CIDI/INF.&amp;classNum=351&amp;lang=p" TargetMode="External"/><Relationship Id="rId109" Type="http://schemas.openxmlformats.org/officeDocument/2006/relationships/hyperlink" Target="http://scm.oas.org/IDMS/Redirectpage.aspx?class=cidi/doc.&amp;classNum=99&amp;lang=f" TargetMode="External"/><Relationship Id="rId34" Type="http://schemas.openxmlformats.org/officeDocument/2006/relationships/hyperlink" Target="http://scm.oas.org/IDMS/Redirectpage.aspx?class=cidi/inf.&amp;classNum=335&amp;lang=f" TargetMode="External"/><Relationship Id="rId50" Type="http://schemas.openxmlformats.org/officeDocument/2006/relationships/hyperlink" Target="http://scm.oas.org/IDMS/Redirectpage.aspx?class=CIDI/INF.&amp;classNum=373&amp;lang=s%20&#8211;" TargetMode="External"/><Relationship Id="rId55" Type="http://schemas.openxmlformats.org/officeDocument/2006/relationships/hyperlink" Target="http://scm.oas.org/IDMS/Redirectpage.aspx?class=CIDI/INF.&amp;classNum=381&amp;lang=f" TargetMode="External"/><Relationship Id="rId76" Type="http://schemas.openxmlformats.org/officeDocument/2006/relationships/hyperlink" Target="http://scm.oas.org/IDMS/Redirectpage.aspx?class=CIDI/CPD/doc.&amp;classNum=202&amp;lang=p" TargetMode="External"/><Relationship Id="rId97" Type="http://schemas.openxmlformats.org/officeDocument/2006/relationships/hyperlink" Target="http://scm.oas.org/IDMS/Redirectpage.aspx?class=cidi/doc.&amp;classNum=201&amp;lang=f" TargetMode="External"/><Relationship Id="rId104" Type="http://schemas.openxmlformats.org/officeDocument/2006/relationships/hyperlink" Target="http://scm.oas.org/IDMS/Redirectpage.aspx?class=AICD/JD%20XX.2.18/doc.&amp;classNum=174&amp;lang=e" TargetMode="External"/><Relationship Id="rId120" Type="http://schemas.openxmlformats.org/officeDocument/2006/relationships/hyperlink" Target="http://scm.oas.org/IDMS/Redirectpage.aspx?class=CIDI/CPD/doc.&amp;classNum=202&amp;lang=s" TargetMode="External"/><Relationship Id="rId125" Type="http://schemas.openxmlformats.org/officeDocument/2006/relationships/hyperlink" Target="http://scm.oas.org/IDMS/Redirectpage.aspx?class=CIDI/CPD/doc.&amp;classNum=200&amp;lang=e" TargetMode="External"/><Relationship Id="rId141" Type="http://schemas.openxmlformats.org/officeDocument/2006/relationships/hyperlink" Target="http://scm.oas.org/IDMS/Redirectpage.aspx?class=cidi/doc.&amp;classNum=283&amp;lang=p" TargetMode="External"/><Relationship Id="rId7" Type="http://schemas.openxmlformats.org/officeDocument/2006/relationships/endnotes" Target="endnotes.xml"/><Relationship Id="rId71" Type="http://schemas.openxmlformats.org/officeDocument/2006/relationships/hyperlink" Target="http://scm.oas.org/IDMS/Redirectpage.aspx?class=CIDI/RES.&amp;classNum=343&amp;lang=f%20&#8211;" TargetMode="External"/><Relationship Id="rId92" Type="http://schemas.openxmlformats.org/officeDocument/2006/relationships/hyperlink" Target="http://scm.oas.org/IDMS/Redirectpage.aspx?class=XXVII.8%20cidi/REMIC-VIII/doc&amp;classNum=11&amp;lang=e" TargetMode="External"/><Relationship Id="rId2" Type="http://schemas.openxmlformats.org/officeDocument/2006/relationships/numbering" Target="numbering.xml"/><Relationship Id="rId29" Type="http://schemas.openxmlformats.org/officeDocument/2006/relationships/hyperlink" Target="http://scm.oas.org/IDMS/Redirectpage.aspx?class=CIDI/INF.&amp;classNum=333&amp;lang=e" TargetMode="External"/><Relationship Id="rId24" Type="http://schemas.openxmlformats.org/officeDocument/2006/relationships/hyperlink" Target="http://scm.oas.org/IDMS/Redirectpage.aspx?class=cidi/inf.&amp;classNum=318&amp;lang=s" TargetMode="External"/><Relationship Id="rId40" Type="http://schemas.openxmlformats.org/officeDocument/2006/relationships/hyperlink" Target="http://scm.oas.org/IDMS/Redirectpage.aspx?class=CIDI/INF.&amp;classNum=353&amp;lang=e" TargetMode="External"/><Relationship Id="rId45" Type="http://schemas.openxmlformats.org/officeDocument/2006/relationships/hyperlink" Target="http://scm.oas.org/IDMS/Redirectpage.aspx?class=CIDI/RES.&amp;classNum=340&amp;lang=e" TargetMode="External"/><Relationship Id="rId66" Type="http://schemas.openxmlformats.org/officeDocument/2006/relationships/hyperlink" Target="http://scm.oas.org/IDMS/Redirectpage.aspx?class=CIDI/RES.&amp;classNum=342&amp;lang=e" TargetMode="External"/><Relationship Id="rId87" Type="http://schemas.openxmlformats.org/officeDocument/2006/relationships/hyperlink" Target="http://scm.oas.org/IDMS/Redirectpage.aspx?class=XLVIII.4%20CIDI/REMDES/doc&amp;classNum=9&amp;lang=s" TargetMode="External"/><Relationship Id="rId110" Type="http://schemas.openxmlformats.org/officeDocument/2006/relationships/hyperlink" Target="http://scm.oas.org/IDMS/Redirectpage.aspx?class=cidi/doc.&amp;classNum=99&amp;lang=p" TargetMode="External"/><Relationship Id="rId115" Type="http://schemas.openxmlformats.org/officeDocument/2006/relationships/hyperlink" Target="http://scm.oas.org/doc_public/english/hist_20/cided00212e02.docx" TargetMode="External"/><Relationship Id="rId131" Type="http://schemas.openxmlformats.org/officeDocument/2006/relationships/hyperlink" Target="http://scm.oas.org/IDMS/Redirectpage.aspx?class=cidi/CAM/doc.&amp;classNum=65&amp;lang=p" TargetMode="External"/><Relationship Id="rId136" Type="http://schemas.openxmlformats.org/officeDocument/2006/relationships/hyperlink" Target="http://scm.oas.org/IDMS/Redirectpage.aspx?class=cidi/CAM/doc.&amp;classNum=81&amp;lang=f" TargetMode="External"/><Relationship Id="rId61" Type="http://schemas.openxmlformats.org/officeDocument/2006/relationships/hyperlink" Target="http://scm.oas.org/IDMS/Redirectpage.aspx?class=CIDI/RES.&amp;classNum=341&amp;lang=s%20&#8211;" TargetMode="External"/><Relationship Id="rId82" Type="http://schemas.openxmlformats.org/officeDocument/2006/relationships/hyperlink" Target="http://scm.oas.org/IDMS/Redirectpage.aspx?class=cidi/CAM/doc.&amp;classNum=80&amp;lang=e" TargetMode="External"/><Relationship Id="rId19" Type="http://schemas.openxmlformats.org/officeDocument/2006/relationships/hyperlink" Target="http://scm.oas.org/IDMS/Redirectpage.aspx?class=cidi/inf.&amp;classNum=318&amp;lang=p" TargetMode="External"/><Relationship Id="rId14" Type="http://schemas.openxmlformats.org/officeDocument/2006/relationships/hyperlink" Target="http://scm.oas.org/IDMS/Redirectpage.aspx?class=cidi/doc.&amp;classNum=257&amp;lang=f" TargetMode="External"/><Relationship Id="rId30" Type="http://schemas.openxmlformats.org/officeDocument/2006/relationships/hyperlink" Target="http://scm.oas.org/IDMS/Redirectpage.aspx?class=CIDI/INF.&amp;classNum=333&amp;lang=f" TargetMode="External"/><Relationship Id="rId35" Type="http://schemas.openxmlformats.org/officeDocument/2006/relationships/hyperlink" Target="http://scm.oas.org/IDMS/Redirectpage.aspx?class=cidi/inf.&amp;classNum=335&amp;lang=p" TargetMode="External"/><Relationship Id="rId56" Type="http://schemas.openxmlformats.org/officeDocument/2006/relationships/hyperlink" Target="http://scm.oas.org/IDMS/Redirectpage.aspx?class=CIDI/INF.&amp;classNum=381&amp;lang=p" TargetMode="External"/><Relationship Id="rId77" Type="http://schemas.openxmlformats.org/officeDocument/2006/relationships/hyperlink" Target="http://scm.oas.org/IDMS/Redirectpage.aspx?class=CIDI/CPD/doc.&amp;classNum=200&amp;lang=s" TargetMode="External"/><Relationship Id="rId100" Type="http://schemas.openxmlformats.org/officeDocument/2006/relationships/hyperlink" Target="http://scm.oas.org/IDMS/Redirectpage.aspx?class=cidi/doc.&amp;classNum=202&amp;lang=e" TargetMode="External"/><Relationship Id="rId105" Type="http://schemas.openxmlformats.org/officeDocument/2006/relationships/hyperlink" Target="http://scm.oas.org/IDMS/Redirectpage.aspx?class=AICD/JD%20XX.2.18/doc.&amp;classNum=177&amp;lang=e" TargetMode="External"/><Relationship Id="rId126" Type="http://schemas.openxmlformats.org/officeDocument/2006/relationships/hyperlink" Target="http://scm.oas.org/IDMS/Redirectpage.aspx?class=CIDI/CPD/doc.&amp;classNum=200&amp;lang=f" TargetMode="External"/><Relationship Id="rId8" Type="http://schemas.openxmlformats.org/officeDocument/2006/relationships/header" Target="header1.xml"/><Relationship Id="rId51" Type="http://schemas.openxmlformats.org/officeDocument/2006/relationships/hyperlink" Target="http://scm.oas.org/IDMS/Redirectpage.aspx?class=CIDI/INF.&amp;classNum=373&amp;lang=f%20&#8211;" TargetMode="External"/><Relationship Id="rId72" Type="http://schemas.openxmlformats.org/officeDocument/2006/relationships/hyperlink" Target="http://scm.oas.org/IDMS/Redirectpage.aspx?class=CIDI/RES.&amp;classNum=343&amp;lang=p%20&#8211;" TargetMode="External"/><Relationship Id="rId93" Type="http://schemas.openxmlformats.org/officeDocument/2006/relationships/hyperlink" Target="http://scm.oas.org/IDMS/Redirectpage.aspx?class=XXVII.8%20cidi/REMIC-VIII/doc&amp;classNum=11&amp;lang=f" TargetMode="External"/><Relationship Id="rId98" Type="http://schemas.openxmlformats.org/officeDocument/2006/relationships/hyperlink" Target="http://scm.oas.org/IDMS/Redirectpage.aspx?class=cidi/doc.&amp;classNum=201&amp;lang=p" TargetMode="External"/><Relationship Id="rId121" Type="http://schemas.openxmlformats.org/officeDocument/2006/relationships/hyperlink" Target="http://scm.oas.org/IDMS/Redirectpage.aspx?class=CIDI/CPD/doc.&amp;classNum=202&amp;lang=e" TargetMode="External"/><Relationship Id="rId142" Type="http://schemas.openxmlformats.org/officeDocument/2006/relationships/header" Target="header4.xml"/><Relationship Id="rId3" Type="http://schemas.openxmlformats.org/officeDocument/2006/relationships/styles" Target="styles.xml"/><Relationship Id="rId25" Type="http://schemas.openxmlformats.org/officeDocument/2006/relationships/hyperlink" Target="http://scm.oas.org/IDMS/Redirectpage.aspx?class=cidi/inf.&amp;classNum=318&amp;lang=e" TargetMode="External"/><Relationship Id="rId46" Type="http://schemas.openxmlformats.org/officeDocument/2006/relationships/hyperlink" Target="http://scm.oas.org/IDMS/Redirectpage.aspx?class=CIDI/RES.&amp;classNum=340&amp;lang=f" TargetMode="External"/><Relationship Id="rId67" Type="http://schemas.openxmlformats.org/officeDocument/2006/relationships/hyperlink" Target="http://scm.oas.org/IDMS/Redirectpage.aspx?class=CIDI/RES.&amp;classNum=342&amp;lang=f" TargetMode="External"/><Relationship Id="rId116" Type="http://schemas.openxmlformats.org/officeDocument/2006/relationships/hyperlink" Target="http://scm.oas.org/IDMS/Redirectpage.aspx?class=XIII.5%20CIDI/CIC/RPA/doc&amp;classNum=89&amp;lang=s" TargetMode="External"/><Relationship Id="rId137" Type="http://schemas.openxmlformats.org/officeDocument/2006/relationships/hyperlink" Target="http://scm.oas.org/IDMS/Redirectpage.aspx?class=cidi/CAM/doc.&amp;classNum=81&amp;lang=p" TargetMode="External"/><Relationship Id="rId20" Type="http://schemas.openxmlformats.org/officeDocument/2006/relationships/hyperlink" Target="http://scm.oas.org/IDMS/Redirectpage.aspx?class=cidi/inf.&amp;classNum=324&amp;lang=s" TargetMode="External"/><Relationship Id="rId41" Type="http://schemas.openxmlformats.org/officeDocument/2006/relationships/hyperlink" Target="http://scm.oas.org/IDMS/Redirectpage.aspx?class=CIDI/INF.&amp;classNum=353&amp;lang=s" TargetMode="External"/><Relationship Id="rId62" Type="http://schemas.openxmlformats.org/officeDocument/2006/relationships/hyperlink" Target="http://scm.oas.org/IDMS/Redirectpage.aspx?class=CIDI/RES.&amp;classNum=341&amp;lang=e%20&#8211;" TargetMode="External"/><Relationship Id="rId83" Type="http://schemas.openxmlformats.org/officeDocument/2006/relationships/hyperlink" Target="http://scm.oas.org/IDMS/Redirectpage.aspx?class=cidi/CAM/doc.&amp;classNum=80&amp;lang=f" TargetMode="External"/><Relationship Id="rId88" Type="http://schemas.openxmlformats.org/officeDocument/2006/relationships/hyperlink" Target="http://scm.oas.org/IDMS/Redirectpage.aspx?class=XLVIII.4%20CIDI/REMDES/doc&amp;classNum=9&amp;lang=e" TargetMode="External"/><Relationship Id="rId111" Type="http://schemas.openxmlformats.org/officeDocument/2006/relationships/hyperlink" Target="http://scm.oas.org/IDMS/Redirectpage.aspx?class=AICD/JD/DE&amp;classNum=126&amp;lang=e" TargetMode="External"/><Relationship Id="rId132" Type="http://schemas.openxmlformats.org/officeDocument/2006/relationships/hyperlink" Target="http://scm.oas.org/IDMS/Redirectpage.aspx?class=cidi/CAM/doc.&amp;classNum=78&amp;lang=s" TargetMode="External"/><Relationship Id="rId15" Type="http://schemas.openxmlformats.org/officeDocument/2006/relationships/hyperlink" Target="http://scm.oas.org/IDMS/Redirectpage.aspx?class=cidi/doc.&amp;classNum=257&amp;lang=p" TargetMode="External"/><Relationship Id="rId36" Type="http://schemas.openxmlformats.org/officeDocument/2006/relationships/hyperlink" Target="http://scm.oas.org/IDMS/Redirectpage.aspx?class=CIDI/INF.&amp;classNum=351&amp;lang=e" TargetMode="External"/><Relationship Id="rId57" Type="http://schemas.openxmlformats.org/officeDocument/2006/relationships/hyperlink" Target="http://scm.oas.org/IDMS/Redirectpage.aspx?class=CIDI/INF.&amp;classNum=384&amp;lang=e" TargetMode="External"/><Relationship Id="rId106" Type="http://schemas.openxmlformats.org/officeDocument/2006/relationships/hyperlink" Target="http://scm.oas.org/IDMS/Redirectpage.aspx?class=AICD/JD%20XX.2.18/doc.&amp;classNum=177&amp;lang=s" TargetMode="External"/><Relationship Id="rId127" Type="http://schemas.openxmlformats.org/officeDocument/2006/relationships/hyperlink" Target="http://scm.oas.org/IDMS/Redirectpage.aspx?class=CIDI/CPD/doc.&amp;classNum=200&amp;lang=p" TargetMode="External"/><Relationship Id="rId10" Type="http://schemas.openxmlformats.org/officeDocument/2006/relationships/header" Target="header3.xml"/><Relationship Id="rId31" Type="http://schemas.openxmlformats.org/officeDocument/2006/relationships/hyperlink" Target="http://scm.oas.org/IDMS/Redirectpage.aspx?class=CIDI/INF.&amp;classNum=333&amp;lang=p" TargetMode="External"/><Relationship Id="rId52" Type="http://schemas.openxmlformats.org/officeDocument/2006/relationships/hyperlink" Target="http://scm.oas.org/IDMS/Redirectpage.aspx?class=CIDI/INF.&amp;classNum=373&amp;lang=p%20&#8211;" TargetMode="External"/><Relationship Id="rId73" Type="http://schemas.openxmlformats.org/officeDocument/2006/relationships/hyperlink" Target="http://scm.oas.org/IDMS/Redirectpage.aspx?class=CIDI/CPD/doc.&amp;classNum=202&amp;lang=s" TargetMode="External"/><Relationship Id="rId78" Type="http://schemas.openxmlformats.org/officeDocument/2006/relationships/hyperlink" Target="http://scm.oas.org/IDMS/Redirectpage.aspx?class=CIDI/CPD/doc.&amp;classNum=200&amp;lang=e" TargetMode="External"/><Relationship Id="rId94" Type="http://schemas.openxmlformats.org/officeDocument/2006/relationships/hyperlink" Target="http://scm.oas.org/IDMS/Redirectpage.aspx?class=XXVII.8%20cidi/REMIC-VIII/doc&amp;classNum=11&amp;lang=p" TargetMode="External"/><Relationship Id="rId99" Type="http://schemas.openxmlformats.org/officeDocument/2006/relationships/hyperlink" Target="http://scm.oas.org/IDMS/Redirectpage.aspx?class=cidi/doc.&amp;classNum=202&amp;lang=s" TargetMode="External"/><Relationship Id="rId101" Type="http://schemas.openxmlformats.org/officeDocument/2006/relationships/hyperlink" Target="http://scm.oas.org/IDMS/Redirectpage.aspx?class=cidi/doc.&amp;classNum=202&amp;lang=f" TargetMode="External"/><Relationship Id="rId122" Type="http://schemas.openxmlformats.org/officeDocument/2006/relationships/hyperlink" Target="http://scm.oas.org/IDMS/Redirectpage.aspx?class=CIDI/CPD/doc.&amp;classNum=202&amp;lang=f"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scm.oas.org/IDMS/Redirectpage.aspx?class=cidi/inf.&amp;classNum=318&amp;lang=f" TargetMode="External"/><Relationship Id="rId47" Type="http://schemas.openxmlformats.org/officeDocument/2006/relationships/hyperlink" Target="http://scm.oas.org/IDMS/Redirectpage.aspx?class=CIDI/RES.&amp;classNum=340&amp;lang=p" TargetMode="External"/><Relationship Id="rId68" Type="http://schemas.openxmlformats.org/officeDocument/2006/relationships/hyperlink" Target="http://scm.oas.org/IDMS/Redirectpage.aspx?class=CIDI/RES.&amp;classNum=342&amp;lang=p" TargetMode="External"/><Relationship Id="rId89" Type="http://schemas.openxmlformats.org/officeDocument/2006/relationships/hyperlink" Target="http://scm.oas.org/IDMS/Redirectpage.aspx?class=XLVIII.4%20CIDI/REMDES/doc&amp;classNum=9&amp;lang=f" TargetMode="External"/><Relationship Id="rId112" Type="http://schemas.openxmlformats.org/officeDocument/2006/relationships/hyperlink" Target="http://scm.oas.org/IDMS/Redirectpage.aspx?class=AICD/JD%20XX.2.18/doc.&amp;classNum=180&amp;lang=s" TargetMode="External"/><Relationship Id="rId133" Type="http://schemas.openxmlformats.org/officeDocument/2006/relationships/hyperlink" Target="http://scm.oas.org/IDMS/Redirectpage.aspx?class=cidi/CAM/doc.&amp;classNum=78&amp;lang=e" TargetMode="External"/><Relationship Id="rId16" Type="http://schemas.openxmlformats.org/officeDocument/2006/relationships/hyperlink" Target="http://scm.oas.org/IDMS/Redirectpage.aspx?class=cidi/inf.&amp;classNum=318&amp;lang=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448F-7491-4483-ACFC-E23A3CB2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30</Pages>
  <Words>13372</Words>
  <Characters>76224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89418</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cp:lastPrinted>2018-08-24T16:52:00Z</cp:lastPrinted>
  <dcterms:created xsi:type="dcterms:W3CDTF">2020-10-16T00:06:00Z</dcterms:created>
  <dcterms:modified xsi:type="dcterms:W3CDTF">2020-10-16T00:07:00Z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