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7CED" w14:textId="1DE777F9" w:rsidR="00626B83" w:rsidRPr="007D5491" w:rsidRDefault="00BF1776" w:rsidP="00894E83">
      <w:pPr>
        <w:tabs>
          <w:tab w:val="left" w:pos="6750"/>
        </w:tabs>
        <w:ind w:right="-749"/>
        <w:jc w:val="both"/>
        <w:rPr>
          <w:b/>
          <w:bCs/>
          <w:sz w:val="22"/>
          <w:lang w:val="pt-BR"/>
        </w:rPr>
      </w:pPr>
      <w:r>
        <w:rPr>
          <w:b/>
          <w:bCs/>
          <w:sz w:val="22"/>
          <w:lang w:val="en-US"/>
        </w:rPr>
        <w:tab/>
      </w:r>
      <w:r w:rsidRPr="007D5491">
        <w:rPr>
          <w:sz w:val="22"/>
          <w:lang w:val="pt-BR"/>
        </w:rPr>
        <w:t>OEA/Ser</w:t>
      </w:r>
      <w:r w:rsidR="007D5491" w:rsidRPr="007D5491">
        <w:rPr>
          <w:sz w:val="22"/>
          <w:lang w:val="pt-BR"/>
        </w:rPr>
        <w:t>.W</w:t>
      </w:r>
    </w:p>
    <w:p w14:paraId="6ACF876A" w14:textId="5ACCE280" w:rsidR="00D75795" w:rsidRPr="009B03ED" w:rsidRDefault="00BF1776" w:rsidP="00894E83">
      <w:pPr>
        <w:tabs>
          <w:tab w:val="left" w:pos="6750"/>
        </w:tabs>
        <w:ind w:right="-1109"/>
        <w:jc w:val="both"/>
        <w:rPr>
          <w:sz w:val="22"/>
          <w:szCs w:val="22"/>
          <w:lang w:val="pt-BR"/>
        </w:rPr>
      </w:pPr>
      <w:r w:rsidRPr="007D5491">
        <w:rPr>
          <w:b/>
          <w:bCs/>
          <w:sz w:val="22"/>
          <w:lang w:val="pt-BR"/>
        </w:rPr>
        <w:tab/>
      </w:r>
      <w:r w:rsidRPr="009B03ED">
        <w:rPr>
          <w:sz w:val="22"/>
          <w:lang w:val="pt-BR"/>
        </w:rPr>
        <w:t>CIDI/</w:t>
      </w:r>
      <w:r w:rsidR="007D5491" w:rsidRPr="009B03ED">
        <w:rPr>
          <w:sz w:val="22"/>
          <w:lang w:val="pt-BR"/>
        </w:rPr>
        <w:t>doc.</w:t>
      </w:r>
      <w:r w:rsidR="00CC5B80" w:rsidRPr="009B03ED">
        <w:rPr>
          <w:sz w:val="22"/>
          <w:lang w:val="pt-BR"/>
        </w:rPr>
        <w:t xml:space="preserve"> </w:t>
      </w:r>
      <w:r w:rsidR="00B91177" w:rsidRPr="009B03ED">
        <w:rPr>
          <w:sz w:val="22"/>
          <w:lang w:val="pt-BR"/>
        </w:rPr>
        <w:t>328</w:t>
      </w:r>
      <w:r w:rsidR="00AD4085" w:rsidRPr="009B03ED">
        <w:rPr>
          <w:sz w:val="22"/>
          <w:lang w:val="pt-BR"/>
        </w:rPr>
        <w:t>/21</w:t>
      </w:r>
    </w:p>
    <w:p w14:paraId="368AD5F5" w14:textId="4F581685" w:rsidR="00D75795" w:rsidRPr="00EB75D2" w:rsidRDefault="009C2441" w:rsidP="00894E83">
      <w:pPr>
        <w:tabs>
          <w:tab w:val="left" w:pos="6750"/>
        </w:tabs>
        <w:ind w:right="-1019"/>
        <w:jc w:val="both"/>
        <w:rPr>
          <w:sz w:val="22"/>
          <w:szCs w:val="22"/>
          <w:lang w:val="en-US"/>
        </w:rPr>
      </w:pPr>
      <w:r w:rsidRPr="009B03ED">
        <w:rPr>
          <w:b/>
          <w:bCs/>
          <w:sz w:val="22"/>
          <w:lang w:val="pt-BR"/>
        </w:rPr>
        <w:tab/>
      </w:r>
      <w:r w:rsidR="00602F81" w:rsidRPr="00827F19">
        <w:rPr>
          <w:sz w:val="22"/>
          <w:lang w:val="en-US"/>
        </w:rPr>
        <w:t>2</w:t>
      </w:r>
      <w:r w:rsidR="00AD4085">
        <w:rPr>
          <w:sz w:val="22"/>
          <w:lang w:val="en-US"/>
        </w:rPr>
        <w:t>8</w:t>
      </w:r>
      <w:r w:rsidR="00BF1776" w:rsidRPr="00602F81">
        <w:rPr>
          <w:sz w:val="22"/>
          <w:lang w:val="en-US"/>
        </w:rPr>
        <w:t xml:space="preserve"> </w:t>
      </w:r>
      <w:r w:rsidR="00956B2E" w:rsidRPr="007D5491">
        <w:rPr>
          <w:sz w:val="22"/>
          <w:lang w:val="en-US"/>
        </w:rPr>
        <w:t>September</w:t>
      </w:r>
      <w:r w:rsidR="00BF1776" w:rsidRPr="007D5491">
        <w:rPr>
          <w:sz w:val="22"/>
          <w:lang w:val="en-US"/>
        </w:rPr>
        <w:t xml:space="preserve"> </w:t>
      </w:r>
      <w:r w:rsidRPr="007D5491">
        <w:rPr>
          <w:sz w:val="22"/>
          <w:lang w:val="en-US"/>
        </w:rPr>
        <w:t>2021</w:t>
      </w:r>
    </w:p>
    <w:p w14:paraId="2C374ED3" w14:textId="2ED6E4B6" w:rsidR="00BF1776" w:rsidRPr="00BF1776" w:rsidRDefault="00BF1776" w:rsidP="007D5491">
      <w:pPr>
        <w:tabs>
          <w:tab w:val="left" w:pos="6750"/>
        </w:tabs>
        <w:ind w:right="-749"/>
        <w:jc w:val="both"/>
        <w:rPr>
          <w:sz w:val="22"/>
          <w:szCs w:val="22"/>
          <w:lang w:val="en-US"/>
        </w:rPr>
      </w:pPr>
      <w:r>
        <w:rPr>
          <w:sz w:val="22"/>
          <w:lang w:val="en-US"/>
        </w:rPr>
        <w:tab/>
      </w:r>
      <w:r w:rsidR="009C2441" w:rsidRPr="00EB75D2">
        <w:rPr>
          <w:sz w:val="22"/>
          <w:lang w:val="en-US"/>
        </w:rPr>
        <w:t xml:space="preserve">Original: </w:t>
      </w:r>
      <w:r w:rsidR="00B91177">
        <w:rPr>
          <w:sz w:val="22"/>
          <w:lang w:val="en-US"/>
        </w:rPr>
        <w:t>English</w:t>
      </w:r>
    </w:p>
    <w:p w14:paraId="00928AB9" w14:textId="77777777" w:rsidR="00D75795" w:rsidRPr="00EB75D2" w:rsidRDefault="00D75795" w:rsidP="00894E83">
      <w:pPr>
        <w:pBdr>
          <w:bottom w:val="single" w:sz="12" w:space="1" w:color="auto"/>
        </w:pBdr>
        <w:tabs>
          <w:tab w:val="left" w:pos="6840"/>
        </w:tabs>
        <w:ind w:right="-29"/>
        <w:jc w:val="both"/>
        <w:rPr>
          <w:bCs/>
          <w:sz w:val="22"/>
          <w:szCs w:val="22"/>
          <w:lang w:val="en-US"/>
        </w:rPr>
      </w:pPr>
    </w:p>
    <w:p w14:paraId="204DEBE3"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685F2C4B"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2633285E"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13A05FF0"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0A8D4019"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67E0C49D"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34E3AA74"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1D0F01CE"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63C4F142"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15685E60"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5FF943D8"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78AC8D6E" w14:textId="77777777" w:rsidR="00AD4085" w:rsidRPr="009B2E08" w:rsidRDefault="00AD4085" w:rsidP="00AD4085">
      <w:pPr>
        <w:pBdr>
          <w:top w:val="nil"/>
          <w:left w:val="nil"/>
          <w:bottom w:val="nil"/>
          <w:right w:val="nil"/>
          <w:between w:val="nil"/>
        </w:pBdr>
        <w:jc w:val="center"/>
        <w:rPr>
          <w:rFonts w:eastAsia="Helvetica Neue"/>
          <w:b/>
          <w:smallCaps/>
          <w:color w:val="000000"/>
          <w:sz w:val="22"/>
          <w:szCs w:val="22"/>
          <w:u w:val="single"/>
          <w:lang w:val="en-US"/>
        </w:rPr>
      </w:pPr>
    </w:p>
    <w:p w14:paraId="0EBABE9C" w14:textId="77777777" w:rsidR="00AD4085" w:rsidRPr="009B2E08" w:rsidRDefault="00AD4085" w:rsidP="00AD4085">
      <w:pPr>
        <w:pBdr>
          <w:top w:val="nil"/>
          <w:left w:val="nil"/>
          <w:bottom w:val="nil"/>
          <w:right w:val="nil"/>
          <w:between w:val="nil"/>
        </w:pBdr>
        <w:jc w:val="center"/>
        <w:rPr>
          <w:rFonts w:eastAsia="Helvetica Neue"/>
          <w:b/>
          <w:caps/>
          <w:smallCaps/>
          <w:color w:val="000000"/>
          <w:sz w:val="22"/>
          <w:szCs w:val="22"/>
          <w:u w:val="single"/>
          <w:lang w:val="en-US"/>
        </w:rPr>
      </w:pPr>
    </w:p>
    <w:p w14:paraId="232E0307" w14:textId="77777777" w:rsidR="00AD4085" w:rsidRPr="00AD4085" w:rsidRDefault="00AD4085" w:rsidP="00AD4085">
      <w:pPr>
        <w:autoSpaceDE w:val="0"/>
        <w:autoSpaceDN w:val="0"/>
        <w:adjustRightInd w:val="0"/>
        <w:ind w:left="360"/>
        <w:jc w:val="center"/>
        <w:rPr>
          <w:rFonts w:eastAsia="MS PGothic"/>
          <w:b/>
          <w:bCs/>
          <w:caps/>
          <w:kern w:val="24"/>
          <w:sz w:val="22"/>
          <w:szCs w:val="22"/>
          <w:lang w:val="en-US"/>
        </w:rPr>
      </w:pPr>
      <w:r w:rsidRPr="00AD4085">
        <w:rPr>
          <w:rFonts w:eastAsia="MS PGothic"/>
          <w:b/>
          <w:bCs/>
          <w:kern w:val="24"/>
          <w:sz w:val="22"/>
          <w:szCs w:val="22"/>
          <w:lang w:val="en-US"/>
        </w:rPr>
        <w:br/>
      </w:r>
      <w:r w:rsidRPr="00AD4085">
        <w:rPr>
          <w:rFonts w:eastAsia="MS PGothic"/>
          <w:b/>
          <w:bCs/>
          <w:i/>
          <w:iCs/>
          <w:kern w:val="24"/>
          <w:sz w:val="22"/>
          <w:szCs w:val="22"/>
          <w:lang w:val="en-US"/>
        </w:rPr>
        <w:br/>
      </w:r>
      <w:r w:rsidRPr="00AD4085">
        <w:rPr>
          <w:rFonts w:eastAsia="MS PGothic"/>
          <w:b/>
          <w:bCs/>
          <w:caps/>
          <w:kern w:val="24"/>
          <w:sz w:val="22"/>
          <w:szCs w:val="22"/>
          <w:lang w:val="en-US"/>
        </w:rPr>
        <w:t>Ministerial and High-Level Authorities Meetings in the framework of CIDI</w:t>
      </w:r>
    </w:p>
    <w:p w14:paraId="2D2F0DB6" w14:textId="6EAE00BC" w:rsidR="00AD4085" w:rsidRPr="00AD4085" w:rsidRDefault="00AD4085" w:rsidP="00AD4085">
      <w:pPr>
        <w:autoSpaceDE w:val="0"/>
        <w:autoSpaceDN w:val="0"/>
        <w:adjustRightInd w:val="0"/>
        <w:ind w:left="360"/>
        <w:jc w:val="center"/>
        <w:rPr>
          <w:rFonts w:eastAsia="MS PGothic"/>
          <w:b/>
          <w:bCs/>
          <w:caps/>
          <w:kern w:val="24"/>
          <w:sz w:val="22"/>
          <w:szCs w:val="22"/>
          <w:lang w:val="en-US"/>
        </w:rPr>
      </w:pPr>
      <w:r w:rsidRPr="00AD4085">
        <w:rPr>
          <w:rFonts w:eastAsia="MS PGothic"/>
          <w:b/>
          <w:bCs/>
          <w:caps/>
          <w:kern w:val="24"/>
          <w:sz w:val="22"/>
          <w:szCs w:val="22"/>
          <w:lang w:val="en-US"/>
        </w:rPr>
        <w:t xml:space="preserve">New model </w:t>
      </w:r>
      <w:r w:rsidRPr="00AD4085">
        <w:rPr>
          <w:rFonts w:eastAsia="MS PGothic"/>
          <w:b/>
          <w:bCs/>
          <w:i/>
          <w:iCs/>
          <w:caps/>
          <w:kern w:val="24"/>
          <w:sz w:val="22"/>
          <w:szCs w:val="22"/>
          <w:lang w:val="en-US"/>
        </w:rPr>
        <w:t xml:space="preserve"> </w:t>
      </w:r>
      <w:r w:rsidRPr="00AD4085">
        <w:rPr>
          <w:rFonts w:eastAsia="MS PGothic"/>
          <w:b/>
          <w:bCs/>
          <w:caps/>
          <w:kern w:val="24"/>
          <w:sz w:val="22"/>
          <w:szCs w:val="22"/>
          <w:lang w:val="en-US"/>
        </w:rPr>
        <w:br/>
      </w:r>
    </w:p>
    <w:p w14:paraId="012DCAF3" w14:textId="69F6546F" w:rsidR="00AD4085" w:rsidRPr="00AD4085" w:rsidRDefault="00AD4085" w:rsidP="00AD4085">
      <w:pPr>
        <w:autoSpaceDE w:val="0"/>
        <w:autoSpaceDN w:val="0"/>
        <w:adjustRightInd w:val="0"/>
        <w:ind w:left="360"/>
        <w:jc w:val="center"/>
        <w:rPr>
          <w:rFonts w:eastAsia="MS PGothic"/>
          <w:kern w:val="24"/>
          <w:sz w:val="22"/>
          <w:szCs w:val="22"/>
          <w:lang w:val="en-US"/>
        </w:rPr>
      </w:pPr>
      <w:r w:rsidRPr="00AD4085">
        <w:rPr>
          <w:rFonts w:eastAsia="MS PGothic"/>
          <w:kern w:val="24"/>
          <w:sz w:val="22"/>
          <w:szCs w:val="22"/>
          <w:lang w:val="en-US"/>
        </w:rPr>
        <w:t xml:space="preserve">(Approved </w:t>
      </w:r>
      <w:r>
        <w:rPr>
          <w:rFonts w:eastAsia="MS PGothic"/>
          <w:kern w:val="24"/>
          <w:sz w:val="22"/>
          <w:szCs w:val="22"/>
          <w:lang w:val="en-US"/>
        </w:rPr>
        <w:t xml:space="preserve">during the regular meeting held </w:t>
      </w:r>
      <w:r w:rsidRPr="00AD4085">
        <w:rPr>
          <w:rFonts w:eastAsia="MS PGothic"/>
          <w:kern w:val="24"/>
          <w:sz w:val="22"/>
          <w:szCs w:val="22"/>
          <w:lang w:val="en-US"/>
        </w:rPr>
        <w:t>September 2</w:t>
      </w:r>
      <w:r>
        <w:rPr>
          <w:rFonts w:eastAsia="MS PGothic"/>
          <w:kern w:val="24"/>
          <w:sz w:val="22"/>
          <w:szCs w:val="22"/>
          <w:lang w:val="en-US"/>
        </w:rPr>
        <w:t>8</w:t>
      </w:r>
      <w:r w:rsidRPr="00AD4085">
        <w:rPr>
          <w:rFonts w:eastAsia="MS PGothic"/>
          <w:kern w:val="24"/>
          <w:sz w:val="22"/>
          <w:szCs w:val="22"/>
          <w:lang w:val="en-US"/>
        </w:rPr>
        <w:t>, 2021)</w:t>
      </w:r>
    </w:p>
    <w:p w14:paraId="54CF78DC" w14:textId="77777777" w:rsidR="00AD4085" w:rsidRPr="00AD4085" w:rsidRDefault="00AD4085" w:rsidP="00AD4085">
      <w:pPr>
        <w:autoSpaceDE w:val="0"/>
        <w:autoSpaceDN w:val="0"/>
        <w:adjustRightInd w:val="0"/>
        <w:ind w:left="360"/>
        <w:jc w:val="center"/>
        <w:rPr>
          <w:rFonts w:eastAsia="MS PGothic"/>
          <w:kern w:val="24"/>
          <w:sz w:val="22"/>
          <w:szCs w:val="22"/>
          <w:lang w:val="en-US"/>
        </w:rPr>
      </w:pPr>
    </w:p>
    <w:p w14:paraId="365C6CAF" w14:textId="77777777" w:rsidR="00AD4085" w:rsidRPr="00D93DDA" w:rsidRDefault="00AD4085" w:rsidP="00AD4085">
      <w:pPr>
        <w:pStyle w:val="TableHeading"/>
        <w:tabs>
          <w:tab w:val="left" w:pos="307"/>
          <w:tab w:val="left" w:pos="1440"/>
        </w:tabs>
        <w:suppressAutoHyphens w:val="0"/>
        <w:snapToGrid w:val="0"/>
        <w:rPr>
          <w:b w:val="0"/>
          <w:bCs w:val="0"/>
          <w:caps/>
          <w:sz w:val="22"/>
          <w:szCs w:val="22"/>
          <w:lang w:eastAsia="en-US"/>
        </w:rPr>
      </w:pPr>
    </w:p>
    <w:p w14:paraId="12C255EF"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44677BEE"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510A2596"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0D50DA51"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71D3FB56"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6C5E0EFF"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6F72371B"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0BB90B5C"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54F58856"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6A7C22C2"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374E4C50"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51D258C0"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0DA3A6BA"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5A3FF367"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62699B58"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08797283"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362AC283"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2174FAE7"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1FCA2532"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2901A843"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5D16862B" w14:textId="77777777" w:rsidR="00AD4085" w:rsidRDefault="00AD4085" w:rsidP="00AD4085">
      <w:pPr>
        <w:autoSpaceDE w:val="0"/>
        <w:autoSpaceDN w:val="0"/>
        <w:adjustRightInd w:val="0"/>
        <w:jc w:val="center"/>
        <w:rPr>
          <w:rFonts w:eastAsia="MS PGothic"/>
          <w:b/>
          <w:bCs/>
          <w:caps/>
          <w:kern w:val="24"/>
          <w:sz w:val="22"/>
          <w:szCs w:val="22"/>
          <w:lang w:val="en-US"/>
        </w:rPr>
      </w:pPr>
      <w:r w:rsidRPr="00AD4085">
        <w:rPr>
          <w:rFonts w:eastAsia="MS PGothic"/>
          <w:b/>
          <w:bCs/>
          <w:caps/>
          <w:kern w:val="24"/>
          <w:sz w:val="22"/>
          <w:szCs w:val="22"/>
          <w:lang w:val="en-US"/>
        </w:rPr>
        <w:t>Ministerial and High-Level Authorities Meetings</w:t>
      </w:r>
    </w:p>
    <w:p w14:paraId="40E53029" w14:textId="40AC75C2" w:rsidR="00AD4085" w:rsidRDefault="00AD4085" w:rsidP="00AD4085">
      <w:pPr>
        <w:autoSpaceDE w:val="0"/>
        <w:autoSpaceDN w:val="0"/>
        <w:adjustRightInd w:val="0"/>
        <w:jc w:val="center"/>
        <w:rPr>
          <w:rFonts w:eastAsia="MS PGothic"/>
          <w:b/>
          <w:bCs/>
          <w:kern w:val="24"/>
          <w:sz w:val="22"/>
          <w:szCs w:val="22"/>
          <w:lang w:val="en-US"/>
        </w:rPr>
      </w:pPr>
      <w:r w:rsidRPr="00AD4085">
        <w:rPr>
          <w:rFonts w:eastAsia="MS PGothic"/>
          <w:b/>
          <w:bCs/>
          <w:caps/>
          <w:kern w:val="24"/>
          <w:sz w:val="22"/>
          <w:szCs w:val="22"/>
          <w:lang w:val="en-US"/>
        </w:rPr>
        <w:t>in the framework of CIDI</w:t>
      </w:r>
      <w:r w:rsidRPr="00AD4085">
        <w:rPr>
          <w:rFonts w:eastAsia="MS PGothic"/>
          <w:b/>
          <w:bCs/>
          <w:kern w:val="24"/>
          <w:sz w:val="22"/>
          <w:szCs w:val="22"/>
          <w:lang w:val="en-US"/>
        </w:rPr>
        <w:t xml:space="preserve"> </w:t>
      </w:r>
    </w:p>
    <w:p w14:paraId="3AB92B44" w14:textId="5EBB3A71" w:rsidR="00AD4085" w:rsidRPr="00AD4085" w:rsidRDefault="00AD4085" w:rsidP="00AD4085">
      <w:pPr>
        <w:autoSpaceDE w:val="0"/>
        <w:autoSpaceDN w:val="0"/>
        <w:adjustRightInd w:val="0"/>
        <w:jc w:val="center"/>
        <w:rPr>
          <w:rFonts w:eastAsia="MS PGothic"/>
          <w:b/>
          <w:bCs/>
          <w:caps/>
          <w:kern w:val="24"/>
          <w:sz w:val="22"/>
          <w:szCs w:val="22"/>
          <w:lang w:val="en-US"/>
        </w:rPr>
      </w:pPr>
      <w:r w:rsidRPr="00AD4085">
        <w:rPr>
          <w:rFonts w:eastAsia="MS PGothic"/>
          <w:b/>
          <w:bCs/>
          <w:caps/>
          <w:kern w:val="24"/>
          <w:sz w:val="22"/>
          <w:szCs w:val="22"/>
          <w:lang w:val="en-US"/>
        </w:rPr>
        <w:t>New model</w:t>
      </w:r>
      <w:r w:rsidRPr="00AD4085">
        <w:rPr>
          <w:rFonts w:eastAsia="MS PGothic"/>
          <w:b/>
          <w:bCs/>
          <w:caps/>
          <w:kern w:val="24"/>
          <w:sz w:val="22"/>
          <w:szCs w:val="22"/>
          <w:lang w:val="en-US"/>
        </w:rPr>
        <w:br/>
      </w:r>
    </w:p>
    <w:p w14:paraId="6CBD90D0" w14:textId="77777777" w:rsidR="00AD4085" w:rsidRPr="00AD4085" w:rsidRDefault="00AD4085" w:rsidP="00AD4085">
      <w:pPr>
        <w:autoSpaceDE w:val="0"/>
        <w:autoSpaceDN w:val="0"/>
        <w:adjustRightInd w:val="0"/>
        <w:rPr>
          <w:rFonts w:eastAsia="MS PGothic"/>
          <w:b/>
          <w:bCs/>
          <w:kern w:val="24"/>
          <w:sz w:val="22"/>
          <w:szCs w:val="22"/>
          <w:lang w:val="en-US"/>
        </w:rPr>
      </w:pPr>
      <w:r w:rsidRPr="00AD4085">
        <w:rPr>
          <w:rFonts w:eastAsia="MS PGothic"/>
          <w:b/>
          <w:bCs/>
          <w:kern w:val="24"/>
          <w:sz w:val="22"/>
          <w:szCs w:val="22"/>
          <w:lang w:val="en-US"/>
        </w:rPr>
        <w:t>Background:</w:t>
      </w:r>
    </w:p>
    <w:p w14:paraId="3F6975D9" w14:textId="77777777" w:rsidR="00AD4085" w:rsidRPr="00AD4085" w:rsidRDefault="00AD4085" w:rsidP="00AD4085">
      <w:pPr>
        <w:autoSpaceDE w:val="0"/>
        <w:autoSpaceDN w:val="0"/>
        <w:adjustRightInd w:val="0"/>
        <w:ind w:left="360"/>
        <w:rPr>
          <w:rFonts w:eastAsia="MS PGothic"/>
          <w:kern w:val="24"/>
          <w:sz w:val="22"/>
          <w:szCs w:val="22"/>
          <w:u w:val="single"/>
          <w:lang w:val="en-US"/>
        </w:rPr>
      </w:pPr>
    </w:p>
    <w:p w14:paraId="4BDACA17" w14:textId="77777777" w:rsidR="00AD4085" w:rsidRPr="00AD4085" w:rsidRDefault="00AD4085" w:rsidP="00AD4085">
      <w:pPr>
        <w:ind w:firstLine="720"/>
        <w:jc w:val="both"/>
        <w:rPr>
          <w:sz w:val="22"/>
          <w:szCs w:val="22"/>
          <w:lang w:val="en-US"/>
        </w:rPr>
      </w:pPr>
      <w:r w:rsidRPr="00AD4085">
        <w:rPr>
          <w:sz w:val="22"/>
          <w:szCs w:val="22"/>
          <w:lang w:val="en-US"/>
        </w:rPr>
        <w:t xml:space="preserve">The Executive Secretariat for Integral Development (OAS-SEDI) works with Member States to support, facilitate, and foster integral development through three specific lines of action: (1) Policy Dialogue; (2) Focused Programming; (3) Cooperation and Partnerships. </w:t>
      </w:r>
    </w:p>
    <w:p w14:paraId="2387C067" w14:textId="77777777" w:rsidR="00AD4085" w:rsidRPr="00AD4085" w:rsidRDefault="00AD4085" w:rsidP="00AD4085">
      <w:pPr>
        <w:jc w:val="both"/>
        <w:rPr>
          <w:sz w:val="22"/>
          <w:szCs w:val="22"/>
          <w:lang w:val="en-US"/>
        </w:rPr>
      </w:pPr>
    </w:p>
    <w:p w14:paraId="29ED0669" w14:textId="77777777" w:rsidR="00AD4085" w:rsidRPr="00AD4085" w:rsidRDefault="00AD4085" w:rsidP="00AD4085">
      <w:pPr>
        <w:ind w:firstLine="720"/>
        <w:jc w:val="both"/>
        <w:rPr>
          <w:sz w:val="22"/>
          <w:szCs w:val="22"/>
          <w:lang w:val="en-US"/>
        </w:rPr>
      </w:pPr>
      <w:r w:rsidRPr="00AD4085">
        <w:rPr>
          <w:sz w:val="22"/>
          <w:szCs w:val="22"/>
          <w:lang w:val="en-US"/>
        </w:rPr>
        <w:t xml:space="preserve">The OAS-SEDI works directly with Member States through the </w:t>
      </w:r>
      <w:hyperlink r:id="rId8" w:history="1">
        <w:r w:rsidRPr="00AD4085">
          <w:rPr>
            <w:color w:val="0000FF"/>
            <w:sz w:val="22"/>
            <w:szCs w:val="22"/>
            <w:u w:val="single"/>
            <w:lang w:val="en-US"/>
          </w:rPr>
          <w:t>Inter-American Council for Integral Development (CIDI)</w:t>
        </w:r>
      </w:hyperlink>
      <w:r w:rsidRPr="00AD4085">
        <w:rPr>
          <w:sz w:val="22"/>
          <w:szCs w:val="22"/>
          <w:lang w:val="en-US"/>
        </w:rPr>
        <w:t xml:space="preserve">, an OAS body directly answerable to the General Assembly, with decision-making power in matters of </w:t>
      </w:r>
      <w:r w:rsidRPr="00AD4085">
        <w:rPr>
          <w:i/>
          <w:sz w:val="22"/>
          <w:szCs w:val="22"/>
          <w:lang w:val="en-US"/>
        </w:rPr>
        <w:t>partnership for integral development*</w:t>
      </w:r>
      <w:r w:rsidRPr="00AD4085">
        <w:rPr>
          <w:sz w:val="22"/>
          <w:szCs w:val="22"/>
          <w:lang w:val="en-US"/>
        </w:rPr>
        <w:t>. The CIDI is composed of all the Member States who meet in regular, special, specialized, or sectoral meetings, with the purpose of promoting cooperation among its member states for the furtherance of their integral development and</w:t>
      </w:r>
      <w:proofErr w:type="gramStart"/>
      <w:r w:rsidRPr="00AD4085">
        <w:rPr>
          <w:sz w:val="22"/>
          <w:szCs w:val="22"/>
          <w:lang w:val="en-US"/>
        </w:rPr>
        <w:t>, in particular, to</w:t>
      </w:r>
      <w:proofErr w:type="gramEnd"/>
      <w:r w:rsidRPr="00AD4085">
        <w:rPr>
          <w:sz w:val="22"/>
          <w:szCs w:val="22"/>
          <w:lang w:val="en-US"/>
        </w:rPr>
        <w:t xml:space="preserve"> help eliminate extreme poverty. </w:t>
      </w:r>
    </w:p>
    <w:p w14:paraId="051BBF91" w14:textId="77777777" w:rsidR="00AD4085" w:rsidRPr="00AD4085" w:rsidRDefault="00AD4085" w:rsidP="00AD4085">
      <w:pPr>
        <w:jc w:val="both"/>
        <w:rPr>
          <w:sz w:val="22"/>
          <w:szCs w:val="22"/>
          <w:lang w:val="en-US"/>
        </w:rPr>
      </w:pPr>
    </w:p>
    <w:p w14:paraId="1490D3DA" w14:textId="2AF33A77" w:rsidR="00AD4085" w:rsidRPr="009B2E08" w:rsidRDefault="009B2E08" w:rsidP="00AD4085">
      <w:pPr>
        <w:ind w:firstLine="720"/>
        <w:jc w:val="both"/>
        <w:rPr>
          <w:sz w:val="22"/>
          <w:szCs w:val="22"/>
          <w:lang w:val="en-US"/>
        </w:rPr>
      </w:pPr>
      <w:r>
        <w:rPr>
          <w:sz w:val="22"/>
          <w:szCs w:val="22"/>
          <w:lang w:val="en-US"/>
        </w:rPr>
        <w:t xml:space="preserve">Twelve </w:t>
      </w:r>
      <w:r w:rsidR="00AD4085" w:rsidRPr="00AD4085">
        <w:rPr>
          <w:sz w:val="22"/>
          <w:szCs w:val="22"/>
          <w:lang w:val="en-US"/>
        </w:rPr>
        <w:t xml:space="preserve">high-level specialized sectoral meetings are held in the context of development. </w:t>
      </w:r>
      <w:r>
        <w:rPr>
          <w:sz w:val="22"/>
          <w:szCs w:val="22"/>
          <w:lang w:val="en-US"/>
        </w:rPr>
        <w:t>Nine</w:t>
      </w:r>
      <w:r w:rsidR="00AD4085" w:rsidRPr="00AD4085">
        <w:rPr>
          <w:sz w:val="22"/>
          <w:szCs w:val="22"/>
          <w:lang w:val="en-US"/>
        </w:rPr>
        <w:t xml:space="preserve"> of these processes are within CIDI (labor, education, science and technology, culture, tourism, sustainable development,</w:t>
      </w:r>
      <w:r>
        <w:rPr>
          <w:sz w:val="22"/>
          <w:szCs w:val="22"/>
          <w:lang w:val="en-US"/>
        </w:rPr>
        <w:t xml:space="preserve"> social development,</w:t>
      </w:r>
      <w:r w:rsidR="00AD4085" w:rsidRPr="00AD4085">
        <w:rPr>
          <w:sz w:val="22"/>
          <w:szCs w:val="22"/>
          <w:lang w:val="en-US"/>
        </w:rPr>
        <w:t xml:space="preserve"> cooperation, and ports) and three are outside of CIDI, but the OAS-SEDI acts as the technical secretariat (competitiveness, Micro, Small and Medium Enterprises, and energy). </w:t>
      </w:r>
      <w:r w:rsidR="00AD4085" w:rsidRPr="009B2E08">
        <w:rPr>
          <w:sz w:val="22"/>
          <w:szCs w:val="22"/>
          <w:lang w:val="en-US"/>
        </w:rPr>
        <w:t>(See annex 1)</w:t>
      </w:r>
    </w:p>
    <w:p w14:paraId="131C1230" w14:textId="77777777" w:rsidR="00AD4085" w:rsidRPr="009B2E08" w:rsidRDefault="00AD4085" w:rsidP="00AD4085">
      <w:pPr>
        <w:jc w:val="both"/>
        <w:rPr>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961"/>
      </w:tblGrid>
      <w:tr w:rsidR="00AD4085" w:rsidRPr="009B03ED" w14:paraId="48904F97" w14:textId="77777777" w:rsidTr="00B8001B">
        <w:trPr>
          <w:jc w:val="center"/>
        </w:trPr>
        <w:tc>
          <w:tcPr>
            <w:tcW w:w="9350" w:type="dxa"/>
            <w:shd w:val="clear" w:color="auto" w:fill="F2F2F2" w:themeFill="background1" w:themeFillShade="F2"/>
          </w:tcPr>
          <w:p w14:paraId="36F2738F" w14:textId="77777777" w:rsidR="00AD4085" w:rsidRPr="00AD4085" w:rsidRDefault="00AD4085" w:rsidP="00B8001B">
            <w:pPr>
              <w:jc w:val="both"/>
              <w:rPr>
                <w:b/>
                <w:sz w:val="22"/>
                <w:szCs w:val="22"/>
                <w:lang w:val="en-US"/>
              </w:rPr>
            </w:pPr>
          </w:p>
          <w:p w14:paraId="0E4810AA" w14:textId="77777777" w:rsidR="00AD4085" w:rsidRPr="00AD4085" w:rsidRDefault="00AD4085" w:rsidP="00B8001B">
            <w:pPr>
              <w:jc w:val="both"/>
              <w:rPr>
                <w:b/>
                <w:i/>
                <w:sz w:val="22"/>
                <w:szCs w:val="22"/>
                <w:lang w:val="en-US"/>
              </w:rPr>
            </w:pPr>
            <w:r w:rsidRPr="00AD4085">
              <w:rPr>
                <w:b/>
                <w:sz w:val="22"/>
                <w:szCs w:val="22"/>
                <w:lang w:val="en-US"/>
              </w:rPr>
              <w:t>*“</w:t>
            </w:r>
            <w:r w:rsidRPr="00AD4085">
              <w:rPr>
                <w:b/>
                <w:i/>
                <w:sz w:val="22"/>
                <w:szCs w:val="22"/>
                <w:lang w:val="en-US"/>
              </w:rPr>
              <w:t xml:space="preserve">Partnership for development” in the context of the OAS: </w:t>
            </w:r>
          </w:p>
          <w:p w14:paraId="7DB409D1" w14:textId="77777777" w:rsidR="00AD4085" w:rsidRPr="00AD4085" w:rsidRDefault="00AD4085" w:rsidP="00B8001B">
            <w:pPr>
              <w:jc w:val="both"/>
              <w:rPr>
                <w:b/>
                <w:i/>
                <w:sz w:val="22"/>
                <w:szCs w:val="22"/>
                <w:lang w:val="en-US"/>
              </w:rPr>
            </w:pPr>
          </w:p>
          <w:p w14:paraId="7EE9A2BD" w14:textId="77777777" w:rsidR="00AD4085" w:rsidRPr="00AD4085" w:rsidRDefault="00AD4085" w:rsidP="00B8001B">
            <w:pPr>
              <w:jc w:val="both"/>
              <w:rPr>
                <w:sz w:val="22"/>
                <w:szCs w:val="22"/>
                <w:lang w:val="en-US"/>
              </w:rPr>
            </w:pPr>
            <w:r w:rsidRPr="00AD4085">
              <w:rPr>
                <w:sz w:val="22"/>
                <w:szCs w:val="22"/>
                <w:lang w:val="en-US"/>
              </w:rPr>
              <w:t xml:space="preserve">The first “Strategic Plan for Partnership for Development” was adopted by the OAS General Assembly in 1997 and defined what continues to guide the way the OAS-SEDI approaches its work on development. </w:t>
            </w:r>
          </w:p>
          <w:p w14:paraId="64152AC3" w14:textId="77777777" w:rsidR="00AD4085" w:rsidRPr="00AD4085" w:rsidRDefault="00AD4085" w:rsidP="00B8001B">
            <w:pPr>
              <w:jc w:val="both"/>
              <w:rPr>
                <w:sz w:val="22"/>
                <w:szCs w:val="22"/>
                <w:lang w:val="en-US"/>
              </w:rPr>
            </w:pPr>
          </w:p>
          <w:p w14:paraId="1B166FA8" w14:textId="77777777" w:rsidR="00AD4085" w:rsidRPr="00AD4085" w:rsidRDefault="00AD4085" w:rsidP="00B8001B">
            <w:pPr>
              <w:jc w:val="both"/>
              <w:rPr>
                <w:i/>
                <w:sz w:val="22"/>
                <w:szCs w:val="22"/>
                <w:lang w:val="en-US"/>
              </w:rPr>
            </w:pPr>
            <w:r w:rsidRPr="00AD4085">
              <w:rPr>
                <w:i/>
                <w:sz w:val="22"/>
                <w:szCs w:val="22"/>
                <w:lang w:val="en-US"/>
              </w:rPr>
              <w:t>“Partnership for development embraces all member states, regardless of their levels of development. It entails abandoning the traditional aid-oriented approach and developing instead cooperation programs based on a partnership which, without attempting to impose models, would support the economic and social measures taken by countries, particularly those to combat poverty.  It pays attention to horizontal and multilateral cooperation, and to the participation of communities, civil society, and the private sector in solving problems.  This concept also means that limited OAS resources will be effectively targeted at the most pressing needs of the member states, especially those with smaller and more vulnerable economies.”</w:t>
            </w:r>
          </w:p>
          <w:p w14:paraId="46C63A53" w14:textId="77777777" w:rsidR="00AD4085" w:rsidRPr="00AD4085" w:rsidRDefault="00AD4085" w:rsidP="00B8001B">
            <w:pPr>
              <w:jc w:val="both"/>
              <w:rPr>
                <w:i/>
                <w:sz w:val="22"/>
                <w:szCs w:val="22"/>
                <w:lang w:val="en-US"/>
              </w:rPr>
            </w:pPr>
          </w:p>
          <w:p w14:paraId="3DB86821" w14:textId="77777777" w:rsidR="00AD4085" w:rsidRPr="00D93DDA" w:rsidRDefault="00AD4085" w:rsidP="00B8001B">
            <w:pPr>
              <w:jc w:val="both"/>
              <w:rPr>
                <w:iCs/>
                <w:sz w:val="22"/>
                <w:szCs w:val="22"/>
                <w:lang w:val="pt-BR"/>
              </w:rPr>
            </w:pPr>
            <w:r w:rsidRPr="00D93DDA">
              <w:rPr>
                <w:iCs/>
                <w:sz w:val="22"/>
                <w:szCs w:val="22"/>
                <w:lang w:val="pt-BR"/>
              </w:rPr>
              <w:t xml:space="preserve">Doc: </w:t>
            </w:r>
            <w:hyperlink r:id="rId9" w:history="1">
              <w:r w:rsidRPr="00D93DDA">
                <w:rPr>
                  <w:rStyle w:val="Hyperlink"/>
                  <w:iCs/>
                  <w:sz w:val="22"/>
                  <w:szCs w:val="22"/>
                  <w:lang w:val="pt-BR"/>
                </w:rPr>
                <w:t>AG/RES. 1511 (XXVII-O/97)</w:t>
              </w:r>
            </w:hyperlink>
          </w:p>
          <w:p w14:paraId="667F9BFE" w14:textId="77777777" w:rsidR="00AD4085" w:rsidRPr="00D93DDA" w:rsidRDefault="00AD4085" w:rsidP="00B8001B">
            <w:pPr>
              <w:jc w:val="both"/>
              <w:rPr>
                <w:sz w:val="22"/>
                <w:szCs w:val="22"/>
                <w:lang w:val="pt-BR"/>
              </w:rPr>
            </w:pPr>
          </w:p>
        </w:tc>
      </w:tr>
    </w:tbl>
    <w:p w14:paraId="634A3868" w14:textId="77777777" w:rsidR="00AD4085" w:rsidRPr="00D93DDA" w:rsidRDefault="00AD4085" w:rsidP="00AD4085">
      <w:pPr>
        <w:jc w:val="both"/>
        <w:rPr>
          <w:sz w:val="22"/>
          <w:szCs w:val="22"/>
          <w:lang w:val="pt-BR"/>
        </w:rPr>
      </w:pPr>
    </w:p>
    <w:p w14:paraId="3162E4D8" w14:textId="77777777" w:rsidR="00AD4085" w:rsidRPr="00AD4085" w:rsidRDefault="00AD4085" w:rsidP="00AD4085">
      <w:pPr>
        <w:ind w:firstLine="720"/>
        <w:jc w:val="both"/>
        <w:rPr>
          <w:sz w:val="22"/>
          <w:szCs w:val="22"/>
          <w:lang w:val="en-US"/>
        </w:rPr>
      </w:pPr>
      <w:r w:rsidRPr="00AD4085">
        <w:rPr>
          <w:sz w:val="22"/>
          <w:szCs w:val="22"/>
          <w:lang w:val="en-US"/>
        </w:rPr>
        <w:t xml:space="preserve">In order to effectively undertake cooperation, CIDI established the </w:t>
      </w:r>
      <w:hyperlink r:id="rId10" w:history="1">
        <w:r w:rsidRPr="00AD4085">
          <w:rPr>
            <w:bCs/>
            <w:color w:val="0000FF"/>
            <w:sz w:val="22"/>
            <w:szCs w:val="22"/>
            <w:u w:val="single"/>
            <w:lang w:val="en-US"/>
          </w:rPr>
          <w:t>Inter-American Agency for Cooperation and Development (IACD)</w:t>
        </w:r>
      </w:hyperlink>
      <w:r w:rsidRPr="00AD4085">
        <w:rPr>
          <w:bCs/>
          <w:sz w:val="22"/>
          <w:szCs w:val="22"/>
          <w:lang w:val="en-US"/>
        </w:rPr>
        <w:t xml:space="preserve"> as a </w:t>
      </w:r>
      <w:r w:rsidRPr="00AD4085">
        <w:rPr>
          <w:sz w:val="22"/>
          <w:szCs w:val="22"/>
          <w:lang w:val="en-US"/>
        </w:rPr>
        <w:t>subsidiary organ  to promote, coordinate, manage, and facilitate the planning and execution of programs, projects, and "partnership for development activities" within the scope of the OAS Charter and in the framework of the Strategic Plan of the organization. The IACD is composed of a Management Board, consisting of 9 Member States, and the OAS-SEDI.</w:t>
      </w:r>
    </w:p>
    <w:p w14:paraId="39F1FDFF" w14:textId="77777777" w:rsidR="00AD4085" w:rsidRPr="00AD4085" w:rsidRDefault="00AD4085" w:rsidP="00AD4085">
      <w:pPr>
        <w:autoSpaceDE w:val="0"/>
        <w:autoSpaceDN w:val="0"/>
        <w:adjustRightInd w:val="0"/>
        <w:ind w:left="360"/>
        <w:rPr>
          <w:rFonts w:eastAsia="MS PGothic"/>
          <w:kern w:val="24"/>
          <w:sz w:val="22"/>
          <w:szCs w:val="22"/>
          <w:u w:val="single"/>
          <w:lang w:val="en-US"/>
        </w:rPr>
      </w:pPr>
    </w:p>
    <w:p w14:paraId="440151CA" w14:textId="77777777" w:rsidR="00AD4085" w:rsidRDefault="00AD4085" w:rsidP="00AD4085">
      <w:pPr>
        <w:autoSpaceDE w:val="0"/>
        <w:autoSpaceDN w:val="0"/>
        <w:adjustRightInd w:val="0"/>
        <w:rPr>
          <w:rFonts w:eastAsia="MS PGothic"/>
          <w:b/>
          <w:bCs/>
          <w:kern w:val="24"/>
          <w:sz w:val="22"/>
          <w:szCs w:val="22"/>
          <w:lang w:val="en-US"/>
        </w:rPr>
      </w:pPr>
    </w:p>
    <w:p w14:paraId="13A9FD13" w14:textId="4FBDEB86" w:rsidR="00AD4085" w:rsidRPr="00AD4085" w:rsidRDefault="00AD4085" w:rsidP="00AD4085">
      <w:pPr>
        <w:autoSpaceDE w:val="0"/>
        <w:autoSpaceDN w:val="0"/>
        <w:adjustRightInd w:val="0"/>
        <w:rPr>
          <w:rFonts w:eastAsia="MS PGothic"/>
          <w:b/>
          <w:bCs/>
          <w:kern w:val="24"/>
          <w:sz w:val="22"/>
          <w:szCs w:val="22"/>
          <w:lang w:val="en-US"/>
        </w:rPr>
      </w:pPr>
      <w:r w:rsidRPr="00AD4085">
        <w:rPr>
          <w:rFonts w:eastAsia="MS PGothic"/>
          <w:b/>
          <w:bCs/>
          <w:kern w:val="24"/>
          <w:sz w:val="22"/>
          <w:szCs w:val="22"/>
          <w:lang w:val="en-US"/>
        </w:rPr>
        <w:lastRenderedPageBreak/>
        <w:t xml:space="preserve">Purpose and Opportunities provided by Ministerial Meetings: </w:t>
      </w:r>
    </w:p>
    <w:p w14:paraId="7B5E88C8" w14:textId="77777777" w:rsidR="00AD4085" w:rsidRPr="00AD4085" w:rsidRDefault="00AD4085" w:rsidP="00AD4085">
      <w:pPr>
        <w:autoSpaceDE w:val="0"/>
        <w:autoSpaceDN w:val="0"/>
        <w:adjustRightInd w:val="0"/>
        <w:ind w:left="360"/>
        <w:rPr>
          <w:rFonts w:eastAsia="MS PGothic"/>
          <w:kern w:val="24"/>
          <w:sz w:val="22"/>
          <w:szCs w:val="22"/>
          <w:lang w:val="en-US"/>
        </w:rPr>
      </w:pPr>
    </w:p>
    <w:p w14:paraId="74B25A69" w14:textId="77777777" w:rsidR="00AD4085" w:rsidRPr="00AD4085" w:rsidRDefault="00AD4085" w:rsidP="00AD4085">
      <w:pPr>
        <w:pStyle w:val="ListParagraph"/>
        <w:numPr>
          <w:ilvl w:val="0"/>
          <w:numId w:val="20"/>
        </w:numPr>
        <w:tabs>
          <w:tab w:val="left" w:pos="1440"/>
        </w:tabs>
        <w:autoSpaceDE w:val="0"/>
        <w:autoSpaceDN w:val="0"/>
        <w:adjustRightInd w:val="0"/>
        <w:ind w:left="1440" w:hanging="720"/>
        <w:contextualSpacing/>
        <w:rPr>
          <w:rFonts w:eastAsia="MS PGothic"/>
          <w:kern w:val="24"/>
          <w:sz w:val="22"/>
          <w:szCs w:val="22"/>
          <w:lang w:val="en-US"/>
        </w:rPr>
      </w:pPr>
      <w:r w:rsidRPr="00AD4085">
        <w:rPr>
          <w:rFonts w:eastAsia="MS PGothic"/>
          <w:kern w:val="24"/>
          <w:sz w:val="22"/>
          <w:szCs w:val="22"/>
          <w:lang w:val="en-US"/>
        </w:rPr>
        <w:t xml:space="preserve">Provide a forum for substantive public policy dialogue among member states on topics of hemispheric interest.  </w:t>
      </w:r>
    </w:p>
    <w:p w14:paraId="794374CA" w14:textId="77777777" w:rsidR="00AD4085" w:rsidRPr="00AD4085" w:rsidRDefault="00AD4085" w:rsidP="00AD4085">
      <w:pPr>
        <w:pStyle w:val="ListParagraph"/>
        <w:numPr>
          <w:ilvl w:val="0"/>
          <w:numId w:val="20"/>
        </w:numPr>
        <w:tabs>
          <w:tab w:val="left" w:pos="1440"/>
        </w:tabs>
        <w:autoSpaceDE w:val="0"/>
        <w:autoSpaceDN w:val="0"/>
        <w:adjustRightInd w:val="0"/>
        <w:ind w:left="1440" w:hanging="720"/>
        <w:contextualSpacing/>
        <w:rPr>
          <w:rFonts w:eastAsia="MS PGothic"/>
          <w:kern w:val="24"/>
          <w:sz w:val="22"/>
          <w:szCs w:val="22"/>
          <w:lang w:val="en-US"/>
        </w:rPr>
      </w:pPr>
      <w:r w:rsidRPr="00AD4085">
        <w:rPr>
          <w:rFonts w:eastAsia="MS PGothic"/>
          <w:kern w:val="24"/>
          <w:sz w:val="22"/>
          <w:szCs w:val="22"/>
          <w:lang w:val="en-US"/>
        </w:rPr>
        <w:t xml:space="preserve">Identify regional trends and priorities. </w:t>
      </w:r>
    </w:p>
    <w:p w14:paraId="2BE452F5" w14:textId="77777777" w:rsidR="00AD4085" w:rsidRPr="00AD4085" w:rsidRDefault="00AD4085" w:rsidP="00AD4085">
      <w:pPr>
        <w:pStyle w:val="ListParagraph"/>
        <w:numPr>
          <w:ilvl w:val="0"/>
          <w:numId w:val="20"/>
        </w:numPr>
        <w:tabs>
          <w:tab w:val="left" w:pos="1440"/>
        </w:tabs>
        <w:autoSpaceDE w:val="0"/>
        <w:autoSpaceDN w:val="0"/>
        <w:adjustRightInd w:val="0"/>
        <w:ind w:left="1440" w:hanging="720"/>
        <w:contextualSpacing/>
        <w:rPr>
          <w:rFonts w:eastAsia="MS PGothic"/>
          <w:kern w:val="24"/>
          <w:sz w:val="22"/>
          <w:szCs w:val="22"/>
          <w:lang w:val="en-US"/>
        </w:rPr>
      </w:pPr>
      <w:r w:rsidRPr="00AD4085">
        <w:rPr>
          <w:rFonts w:eastAsia="MS PGothic"/>
          <w:kern w:val="24"/>
          <w:sz w:val="22"/>
          <w:szCs w:val="22"/>
          <w:lang w:val="en-US"/>
        </w:rPr>
        <w:t>Allow for the exchange of experiences and best practices on policy development and implementation.</w:t>
      </w:r>
    </w:p>
    <w:p w14:paraId="714F584B" w14:textId="77777777" w:rsidR="00AD4085" w:rsidRPr="00D93DDA" w:rsidRDefault="00AD4085" w:rsidP="00AD4085">
      <w:pPr>
        <w:pStyle w:val="ListParagraph"/>
        <w:numPr>
          <w:ilvl w:val="0"/>
          <w:numId w:val="20"/>
        </w:numPr>
        <w:tabs>
          <w:tab w:val="left" w:pos="1440"/>
        </w:tabs>
        <w:autoSpaceDE w:val="0"/>
        <w:autoSpaceDN w:val="0"/>
        <w:adjustRightInd w:val="0"/>
        <w:ind w:left="1440" w:hanging="720"/>
        <w:contextualSpacing/>
        <w:rPr>
          <w:rFonts w:eastAsia="MS PGothic"/>
          <w:i/>
          <w:iCs/>
          <w:kern w:val="24"/>
          <w:sz w:val="22"/>
          <w:szCs w:val="22"/>
        </w:rPr>
      </w:pPr>
      <w:proofErr w:type="spellStart"/>
      <w:r w:rsidRPr="00D93DDA">
        <w:rPr>
          <w:rFonts w:eastAsia="MS PGothic"/>
          <w:kern w:val="24"/>
          <w:sz w:val="22"/>
          <w:szCs w:val="22"/>
        </w:rPr>
        <w:t>Identify</w:t>
      </w:r>
      <w:proofErr w:type="spellEnd"/>
      <w:r w:rsidRPr="00D93DDA">
        <w:rPr>
          <w:rFonts w:eastAsia="MS PGothic"/>
          <w:kern w:val="24"/>
          <w:sz w:val="22"/>
          <w:szCs w:val="22"/>
        </w:rPr>
        <w:t xml:space="preserve"> </w:t>
      </w:r>
      <w:proofErr w:type="spellStart"/>
      <w:r w:rsidRPr="00D93DDA">
        <w:rPr>
          <w:rFonts w:eastAsia="MS PGothic"/>
          <w:kern w:val="24"/>
          <w:sz w:val="22"/>
          <w:szCs w:val="22"/>
        </w:rPr>
        <w:t>opportunities</w:t>
      </w:r>
      <w:proofErr w:type="spellEnd"/>
      <w:r w:rsidRPr="00D93DDA">
        <w:rPr>
          <w:rFonts w:eastAsia="MS PGothic"/>
          <w:kern w:val="24"/>
          <w:sz w:val="22"/>
          <w:szCs w:val="22"/>
        </w:rPr>
        <w:t xml:space="preserve"> for </w:t>
      </w:r>
      <w:proofErr w:type="spellStart"/>
      <w:r w:rsidRPr="00D93DDA">
        <w:rPr>
          <w:rFonts w:eastAsia="MS PGothic"/>
          <w:kern w:val="24"/>
          <w:sz w:val="22"/>
          <w:szCs w:val="22"/>
        </w:rPr>
        <w:t>cooperation</w:t>
      </w:r>
      <w:proofErr w:type="spellEnd"/>
      <w:r w:rsidRPr="00D93DDA">
        <w:rPr>
          <w:rFonts w:eastAsia="MS PGothic"/>
          <w:kern w:val="24"/>
          <w:sz w:val="22"/>
          <w:szCs w:val="22"/>
        </w:rPr>
        <w:t xml:space="preserve">. </w:t>
      </w:r>
    </w:p>
    <w:p w14:paraId="0BFB268B" w14:textId="77777777" w:rsidR="00AD4085" w:rsidRPr="00AD4085" w:rsidRDefault="00AD4085" w:rsidP="00AD4085">
      <w:pPr>
        <w:pStyle w:val="ListParagraph"/>
        <w:numPr>
          <w:ilvl w:val="0"/>
          <w:numId w:val="20"/>
        </w:numPr>
        <w:tabs>
          <w:tab w:val="left" w:pos="1440"/>
        </w:tabs>
        <w:autoSpaceDE w:val="0"/>
        <w:autoSpaceDN w:val="0"/>
        <w:adjustRightInd w:val="0"/>
        <w:ind w:left="1440" w:hanging="720"/>
        <w:contextualSpacing/>
        <w:rPr>
          <w:rFonts w:eastAsia="MS PGothic"/>
          <w:kern w:val="24"/>
          <w:sz w:val="22"/>
          <w:szCs w:val="22"/>
          <w:lang w:val="en-US"/>
        </w:rPr>
      </w:pPr>
      <w:r w:rsidRPr="00AD4085">
        <w:rPr>
          <w:rFonts w:eastAsia="MS PGothic"/>
          <w:kern w:val="24"/>
          <w:sz w:val="22"/>
          <w:szCs w:val="22"/>
          <w:lang w:val="en-US"/>
        </w:rPr>
        <w:t>Set the agenda for the OAS work to support member states in advancing such priorities.</w:t>
      </w:r>
    </w:p>
    <w:p w14:paraId="3D02482F" w14:textId="77777777" w:rsidR="00AD4085" w:rsidRPr="00AD4085" w:rsidRDefault="00AD4085" w:rsidP="00AD4085">
      <w:pPr>
        <w:autoSpaceDE w:val="0"/>
        <w:autoSpaceDN w:val="0"/>
        <w:adjustRightInd w:val="0"/>
        <w:rPr>
          <w:rFonts w:eastAsia="MS PGothic"/>
          <w:kern w:val="24"/>
          <w:sz w:val="22"/>
          <w:szCs w:val="22"/>
          <w:lang w:val="en-US"/>
        </w:rPr>
      </w:pPr>
    </w:p>
    <w:p w14:paraId="1B981AED" w14:textId="52953162" w:rsidR="00AD4085" w:rsidRPr="00AD4085" w:rsidRDefault="00AD4085" w:rsidP="00AD4085">
      <w:pPr>
        <w:autoSpaceDE w:val="0"/>
        <w:autoSpaceDN w:val="0"/>
        <w:adjustRightInd w:val="0"/>
        <w:rPr>
          <w:rFonts w:eastAsia="MS PGothic"/>
          <w:b/>
          <w:bCs/>
          <w:kern w:val="24"/>
          <w:sz w:val="22"/>
          <w:szCs w:val="22"/>
          <w:lang w:val="en-US"/>
        </w:rPr>
      </w:pPr>
      <w:r w:rsidRPr="00AD4085">
        <w:rPr>
          <w:rFonts w:eastAsia="MS PGothic"/>
          <w:b/>
          <w:bCs/>
          <w:kern w:val="24"/>
          <w:sz w:val="22"/>
          <w:szCs w:val="22"/>
          <w:lang w:val="en-US"/>
        </w:rPr>
        <w:t>Outcomes:</w:t>
      </w:r>
    </w:p>
    <w:p w14:paraId="354DC67F" w14:textId="77777777" w:rsidR="00AD4085" w:rsidRPr="00AD4085" w:rsidRDefault="00AD4085" w:rsidP="00AD4085">
      <w:pPr>
        <w:autoSpaceDE w:val="0"/>
        <w:autoSpaceDN w:val="0"/>
        <w:adjustRightInd w:val="0"/>
        <w:rPr>
          <w:rFonts w:eastAsia="MS PGothic"/>
          <w:kern w:val="24"/>
          <w:sz w:val="22"/>
          <w:szCs w:val="22"/>
          <w:lang w:val="en-US"/>
        </w:rPr>
      </w:pPr>
    </w:p>
    <w:p w14:paraId="03C4CC29" w14:textId="14FEA7A6" w:rsidR="00AD4085" w:rsidRPr="00AD4085" w:rsidRDefault="00AD4085" w:rsidP="00AD4085">
      <w:pPr>
        <w:autoSpaceDE w:val="0"/>
        <w:autoSpaceDN w:val="0"/>
        <w:adjustRightInd w:val="0"/>
        <w:ind w:firstLine="720"/>
        <w:rPr>
          <w:rFonts w:eastAsia="MS PGothic"/>
          <w:kern w:val="24"/>
          <w:sz w:val="22"/>
          <w:szCs w:val="22"/>
          <w:lang w:val="en-US"/>
        </w:rPr>
      </w:pPr>
      <w:r w:rsidRPr="00AD4085">
        <w:rPr>
          <w:rFonts w:eastAsia="MS PGothic"/>
          <w:kern w:val="24"/>
          <w:sz w:val="22"/>
          <w:szCs w:val="22"/>
          <w:lang w:val="en-US"/>
        </w:rPr>
        <w:t>The results of the ministerial-level dialogue are traditionally reflected in two main outcome-documents:</w:t>
      </w:r>
    </w:p>
    <w:p w14:paraId="2FD8E217" w14:textId="77777777" w:rsidR="00AD4085" w:rsidRPr="00AD4085" w:rsidRDefault="00AD4085" w:rsidP="00AD4085">
      <w:pPr>
        <w:autoSpaceDE w:val="0"/>
        <w:autoSpaceDN w:val="0"/>
        <w:adjustRightInd w:val="0"/>
        <w:ind w:left="360"/>
        <w:rPr>
          <w:rFonts w:eastAsia="MS PGothic"/>
          <w:kern w:val="24"/>
          <w:sz w:val="22"/>
          <w:szCs w:val="22"/>
          <w:lang w:val="en-US"/>
        </w:rPr>
      </w:pPr>
    </w:p>
    <w:p w14:paraId="2E6651BE" w14:textId="77777777" w:rsidR="00AD4085" w:rsidRPr="00AD4085" w:rsidRDefault="00AD4085" w:rsidP="00AD4085">
      <w:pPr>
        <w:pStyle w:val="ListParagraph"/>
        <w:numPr>
          <w:ilvl w:val="0"/>
          <w:numId w:val="20"/>
        </w:numPr>
        <w:tabs>
          <w:tab w:val="left" w:pos="1440"/>
        </w:tabs>
        <w:autoSpaceDE w:val="0"/>
        <w:autoSpaceDN w:val="0"/>
        <w:adjustRightInd w:val="0"/>
        <w:ind w:left="1440" w:hanging="720"/>
        <w:contextualSpacing/>
        <w:rPr>
          <w:rFonts w:eastAsia="MS PGothic"/>
          <w:kern w:val="24"/>
          <w:sz w:val="22"/>
          <w:szCs w:val="22"/>
          <w:lang w:val="en-US"/>
        </w:rPr>
      </w:pPr>
      <w:r w:rsidRPr="00AD4085">
        <w:rPr>
          <w:rFonts w:eastAsia="MS PGothic"/>
          <w:i/>
          <w:iCs/>
          <w:kern w:val="24"/>
          <w:sz w:val="22"/>
          <w:szCs w:val="22"/>
          <w:lang w:val="en-US"/>
        </w:rPr>
        <w:t>Political Declaration:</w:t>
      </w:r>
      <w:r w:rsidRPr="00AD4085">
        <w:rPr>
          <w:rFonts w:eastAsia="MS PGothic"/>
          <w:kern w:val="24"/>
          <w:sz w:val="22"/>
          <w:szCs w:val="22"/>
          <w:lang w:val="en-US"/>
        </w:rPr>
        <w:t xml:space="preserve"> Outlines the regional vision for advancing the topic in the Hemisphere, based on the subject matter of the meeting.</w:t>
      </w:r>
    </w:p>
    <w:p w14:paraId="265AA125" w14:textId="77777777" w:rsidR="00AD4085" w:rsidRPr="00AD4085" w:rsidRDefault="00AD4085" w:rsidP="00AD4085">
      <w:pPr>
        <w:pStyle w:val="ListParagraph"/>
        <w:numPr>
          <w:ilvl w:val="0"/>
          <w:numId w:val="20"/>
        </w:numPr>
        <w:tabs>
          <w:tab w:val="left" w:pos="1440"/>
        </w:tabs>
        <w:autoSpaceDE w:val="0"/>
        <w:autoSpaceDN w:val="0"/>
        <w:adjustRightInd w:val="0"/>
        <w:ind w:left="1440" w:hanging="720"/>
        <w:contextualSpacing/>
        <w:rPr>
          <w:rFonts w:eastAsia="MS PGothic"/>
          <w:kern w:val="24"/>
          <w:sz w:val="22"/>
          <w:szCs w:val="22"/>
          <w:lang w:val="en-US"/>
        </w:rPr>
      </w:pPr>
      <w:r w:rsidRPr="00AD4085">
        <w:rPr>
          <w:rFonts w:eastAsia="MS PGothic"/>
          <w:i/>
          <w:iCs/>
          <w:kern w:val="24"/>
          <w:sz w:val="22"/>
          <w:szCs w:val="22"/>
          <w:lang w:val="en-US"/>
        </w:rPr>
        <w:t>Plan of Action:</w:t>
      </w:r>
      <w:r w:rsidRPr="00AD4085">
        <w:rPr>
          <w:rFonts w:eastAsia="MS PGothic"/>
          <w:kern w:val="24"/>
          <w:sz w:val="22"/>
          <w:szCs w:val="22"/>
          <w:lang w:val="en-US"/>
        </w:rPr>
        <w:t xml:space="preserve"> Establishes the concrete steps to fulfill the priorities identified in the declaration. </w:t>
      </w:r>
    </w:p>
    <w:p w14:paraId="7DE4C7FA" w14:textId="77777777" w:rsidR="00AD4085" w:rsidRPr="00AD4085" w:rsidRDefault="00AD4085" w:rsidP="00AD4085">
      <w:pPr>
        <w:pStyle w:val="ListParagraph"/>
        <w:autoSpaceDE w:val="0"/>
        <w:autoSpaceDN w:val="0"/>
        <w:adjustRightInd w:val="0"/>
        <w:ind w:left="1080"/>
        <w:rPr>
          <w:rFonts w:eastAsia="MS PGothic"/>
          <w:kern w:val="24"/>
          <w:sz w:val="22"/>
          <w:szCs w:val="22"/>
          <w:lang w:val="en-US"/>
        </w:rPr>
      </w:pPr>
    </w:p>
    <w:p w14:paraId="4CD8C339" w14:textId="77777777" w:rsidR="00AD4085" w:rsidRPr="00AD4085" w:rsidRDefault="00AD4085" w:rsidP="00AD4085">
      <w:pPr>
        <w:autoSpaceDE w:val="0"/>
        <w:autoSpaceDN w:val="0"/>
        <w:adjustRightInd w:val="0"/>
        <w:rPr>
          <w:rFonts w:eastAsia="MS PGothic"/>
          <w:b/>
          <w:bCs/>
          <w:kern w:val="24"/>
          <w:sz w:val="22"/>
          <w:szCs w:val="22"/>
          <w:lang w:val="en-US"/>
        </w:rPr>
      </w:pPr>
      <w:r w:rsidRPr="00AD4085">
        <w:rPr>
          <w:rFonts w:eastAsia="MS PGothic"/>
          <w:b/>
          <w:bCs/>
          <w:kern w:val="24"/>
          <w:sz w:val="22"/>
          <w:szCs w:val="22"/>
          <w:lang w:val="en-US"/>
        </w:rPr>
        <w:t xml:space="preserve">Challenges: </w:t>
      </w:r>
    </w:p>
    <w:p w14:paraId="32C62FDC" w14:textId="77777777" w:rsidR="00AD4085" w:rsidRPr="00AD4085" w:rsidRDefault="00AD4085" w:rsidP="00AD4085">
      <w:pPr>
        <w:autoSpaceDE w:val="0"/>
        <w:autoSpaceDN w:val="0"/>
        <w:adjustRightInd w:val="0"/>
        <w:rPr>
          <w:rFonts w:eastAsia="MS PGothic"/>
          <w:kern w:val="24"/>
          <w:sz w:val="22"/>
          <w:szCs w:val="22"/>
          <w:lang w:val="en-US"/>
        </w:rPr>
      </w:pPr>
    </w:p>
    <w:p w14:paraId="7826CFB4" w14:textId="77777777" w:rsidR="00AD4085" w:rsidRPr="00AD4085" w:rsidRDefault="00AD4085" w:rsidP="00AD4085">
      <w:pPr>
        <w:autoSpaceDE w:val="0"/>
        <w:autoSpaceDN w:val="0"/>
        <w:adjustRightInd w:val="0"/>
        <w:ind w:firstLine="720"/>
        <w:rPr>
          <w:rFonts w:eastAsia="MS PGothic"/>
          <w:kern w:val="24"/>
          <w:sz w:val="22"/>
          <w:szCs w:val="22"/>
          <w:lang w:val="en-US"/>
        </w:rPr>
      </w:pPr>
      <w:r w:rsidRPr="00AD4085">
        <w:rPr>
          <w:rFonts w:eastAsia="MS PGothic"/>
          <w:kern w:val="24"/>
          <w:sz w:val="22"/>
          <w:szCs w:val="22"/>
          <w:lang w:val="en-US"/>
        </w:rPr>
        <w:t>The current process does not define cooperation or partnerships action for implementation, leading to two main challenges:</w:t>
      </w:r>
    </w:p>
    <w:p w14:paraId="03FB22DB" w14:textId="77777777" w:rsidR="00AD4085" w:rsidRPr="00AD4085" w:rsidRDefault="00AD4085" w:rsidP="00AD4085">
      <w:pPr>
        <w:autoSpaceDE w:val="0"/>
        <w:autoSpaceDN w:val="0"/>
        <w:adjustRightInd w:val="0"/>
        <w:rPr>
          <w:rFonts w:eastAsia="MS PGothic"/>
          <w:kern w:val="24"/>
          <w:sz w:val="22"/>
          <w:szCs w:val="22"/>
          <w:lang w:val="en-US"/>
        </w:rPr>
      </w:pPr>
    </w:p>
    <w:p w14:paraId="5474E5C7" w14:textId="77777777" w:rsidR="00AD4085" w:rsidRPr="00AD4085" w:rsidRDefault="00AD4085" w:rsidP="00AD4085">
      <w:pPr>
        <w:pStyle w:val="ListParagraph"/>
        <w:numPr>
          <w:ilvl w:val="0"/>
          <w:numId w:val="20"/>
        </w:numPr>
        <w:tabs>
          <w:tab w:val="left" w:pos="1440"/>
        </w:tabs>
        <w:autoSpaceDE w:val="0"/>
        <w:autoSpaceDN w:val="0"/>
        <w:adjustRightInd w:val="0"/>
        <w:ind w:left="1440" w:hanging="720"/>
        <w:contextualSpacing/>
        <w:rPr>
          <w:rFonts w:eastAsia="MS PGothic"/>
          <w:kern w:val="24"/>
          <w:sz w:val="22"/>
          <w:szCs w:val="22"/>
          <w:lang w:val="en-US"/>
        </w:rPr>
      </w:pPr>
      <w:r w:rsidRPr="00AD4085">
        <w:rPr>
          <w:rFonts w:eastAsia="MS PGothic"/>
          <w:kern w:val="24"/>
          <w:sz w:val="22"/>
          <w:szCs w:val="22"/>
          <w:lang w:val="en-US"/>
        </w:rPr>
        <w:t xml:space="preserve">Low levels of participation at the highest-level indicate low engagement by Member States. </w:t>
      </w:r>
    </w:p>
    <w:p w14:paraId="239FE24E" w14:textId="77777777" w:rsidR="00AD4085" w:rsidRPr="00AD4085" w:rsidRDefault="00AD4085" w:rsidP="00AD4085">
      <w:pPr>
        <w:pStyle w:val="ListParagraph"/>
        <w:numPr>
          <w:ilvl w:val="0"/>
          <w:numId w:val="20"/>
        </w:numPr>
        <w:tabs>
          <w:tab w:val="left" w:pos="1440"/>
        </w:tabs>
        <w:autoSpaceDE w:val="0"/>
        <w:autoSpaceDN w:val="0"/>
        <w:adjustRightInd w:val="0"/>
        <w:ind w:left="1440" w:hanging="720"/>
        <w:contextualSpacing/>
        <w:rPr>
          <w:rFonts w:eastAsia="MS PGothic"/>
          <w:kern w:val="24"/>
          <w:sz w:val="22"/>
          <w:szCs w:val="22"/>
          <w:lang w:val="en-US"/>
        </w:rPr>
      </w:pPr>
      <w:r w:rsidRPr="00AD4085">
        <w:rPr>
          <w:rFonts w:eastAsia="MS PGothic"/>
          <w:kern w:val="24"/>
          <w:sz w:val="22"/>
          <w:szCs w:val="22"/>
          <w:lang w:val="en-US"/>
        </w:rPr>
        <w:t xml:space="preserve">The Meetings’ potential to drive sector-specific regional cooperation is not being fully realized. </w:t>
      </w:r>
    </w:p>
    <w:p w14:paraId="47B98A1A" w14:textId="77777777" w:rsidR="00AD4085" w:rsidRPr="00AD4085" w:rsidRDefault="00AD4085" w:rsidP="00AD4085">
      <w:pPr>
        <w:autoSpaceDE w:val="0"/>
        <w:autoSpaceDN w:val="0"/>
        <w:adjustRightInd w:val="0"/>
        <w:ind w:left="360"/>
        <w:rPr>
          <w:rFonts w:eastAsia="MS PGothic"/>
          <w:kern w:val="24"/>
          <w:sz w:val="22"/>
          <w:szCs w:val="22"/>
          <w:lang w:val="en-US"/>
        </w:rPr>
      </w:pPr>
    </w:p>
    <w:p w14:paraId="33F3D107" w14:textId="77777777" w:rsidR="00AD4085" w:rsidRPr="00AD4085" w:rsidRDefault="00AD4085" w:rsidP="00AD4085">
      <w:pPr>
        <w:autoSpaceDE w:val="0"/>
        <w:autoSpaceDN w:val="0"/>
        <w:adjustRightInd w:val="0"/>
        <w:rPr>
          <w:rFonts w:eastAsia="MS PGothic"/>
          <w:b/>
          <w:bCs/>
          <w:kern w:val="24"/>
          <w:sz w:val="22"/>
          <w:szCs w:val="22"/>
          <w:lang w:val="en-US"/>
        </w:rPr>
      </w:pPr>
      <w:r w:rsidRPr="00AD4085">
        <w:rPr>
          <w:rFonts w:eastAsia="MS PGothic"/>
          <w:b/>
          <w:bCs/>
          <w:kern w:val="24"/>
          <w:sz w:val="22"/>
          <w:szCs w:val="22"/>
          <w:lang w:val="en-US"/>
        </w:rPr>
        <w:t xml:space="preserve">Proposed Solutions: </w:t>
      </w:r>
    </w:p>
    <w:p w14:paraId="2BA6BB42" w14:textId="77777777" w:rsidR="00AD4085" w:rsidRPr="00AD4085" w:rsidRDefault="00AD4085" w:rsidP="00AD4085">
      <w:pPr>
        <w:autoSpaceDE w:val="0"/>
        <w:autoSpaceDN w:val="0"/>
        <w:adjustRightInd w:val="0"/>
        <w:rPr>
          <w:rFonts w:eastAsia="MS PGothic"/>
          <w:kern w:val="24"/>
          <w:sz w:val="22"/>
          <w:szCs w:val="22"/>
          <w:lang w:val="en-US"/>
        </w:rPr>
      </w:pPr>
    </w:p>
    <w:p w14:paraId="366A91EB" w14:textId="77777777" w:rsidR="00AD4085" w:rsidRPr="00AD4085" w:rsidRDefault="00AD4085" w:rsidP="00AD4085">
      <w:pPr>
        <w:autoSpaceDE w:val="0"/>
        <w:autoSpaceDN w:val="0"/>
        <w:adjustRightInd w:val="0"/>
        <w:ind w:firstLine="720"/>
        <w:rPr>
          <w:rFonts w:eastAsia="MS PGothic"/>
          <w:b/>
          <w:bCs/>
          <w:kern w:val="24"/>
          <w:sz w:val="22"/>
          <w:szCs w:val="22"/>
          <w:lang w:val="en-US"/>
        </w:rPr>
      </w:pPr>
      <w:r w:rsidRPr="00AD4085">
        <w:rPr>
          <w:rFonts w:eastAsia="MS PGothic"/>
          <w:kern w:val="24"/>
          <w:sz w:val="22"/>
          <w:szCs w:val="22"/>
          <w:lang w:val="en-US"/>
        </w:rPr>
        <w:t>Based on lessons learned and its extensive experience, the Secretariat proposes to revisit the current model to include five key updates</w:t>
      </w:r>
      <w:r w:rsidRPr="00AD4085">
        <w:rPr>
          <w:rFonts w:eastAsia="MS PGothic"/>
          <w:b/>
          <w:bCs/>
          <w:kern w:val="24"/>
          <w:sz w:val="22"/>
          <w:szCs w:val="22"/>
          <w:lang w:val="en-US"/>
        </w:rPr>
        <w:t>:</w:t>
      </w:r>
    </w:p>
    <w:p w14:paraId="316CAE07" w14:textId="77777777" w:rsidR="00AD4085" w:rsidRPr="00AD4085" w:rsidRDefault="00AD4085" w:rsidP="00AD4085">
      <w:pPr>
        <w:autoSpaceDE w:val="0"/>
        <w:autoSpaceDN w:val="0"/>
        <w:adjustRightInd w:val="0"/>
        <w:rPr>
          <w:rFonts w:eastAsia="MS PGothic"/>
          <w:kern w:val="24"/>
          <w:sz w:val="22"/>
          <w:szCs w:val="22"/>
          <w:lang w:val="en-US"/>
        </w:rPr>
      </w:pPr>
    </w:p>
    <w:p w14:paraId="315D0B3A" w14:textId="77777777" w:rsidR="00AD4085" w:rsidRPr="00AD4085" w:rsidRDefault="00AD4085" w:rsidP="00AD4085">
      <w:pPr>
        <w:pStyle w:val="ListParagraph"/>
        <w:numPr>
          <w:ilvl w:val="0"/>
          <w:numId w:val="24"/>
        </w:numPr>
        <w:autoSpaceDE w:val="0"/>
        <w:autoSpaceDN w:val="0"/>
        <w:adjustRightInd w:val="0"/>
        <w:ind w:left="720" w:firstLine="0"/>
        <w:contextualSpacing/>
        <w:rPr>
          <w:rFonts w:eastAsia="MS PGothic"/>
          <w:kern w:val="24"/>
          <w:sz w:val="22"/>
          <w:szCs w:val="22"/>
          <w:lang w:val="en-US"/>
        </w:rPr>
      </w:pPr>
      <w:r w:rsidRPr="00AD4085">
        <w:rPr>
          <w:rFonts w:eastAsia="MS PGothic"/>
          <w:kern w:val="24"/>
          <w:sz w:val="22"/>
          <w:szCs w:val="22"/>
          <w:lang w:val="en-US"/>
        </w:rPr>
        <w:t xml:space="preserve">Process guided by a Steering Committee </w:t>
      </w:r>
    </w:p>
    <w:p w14:paraId="59846AE3" w14:textId="77777777" w:rsidR="00AD4085" w:rsidRPr="00AD4085" w:rsidRDefault="00AD4085" w:rsidP="00AD4085">
      <w:pPr>
        <w:pStyle w:val="ListParagraph"/>
        <w:numPr>
          <w:ilvl w:val="0"/>
          <w:numId w:val="24"/>
        </w:numPr>
        <w:autoSpaceDE w:val="0"/>
        <w:autoSpaceDN w:val="0"/>
        <w:adjustRightInd w:val="0"/>
        <w:ind w:left="720" w:firstLine="0"/>
        <w:contextualSpacing/>
        <w:rPr>
          <w:rFonts w:eastAsia="MS PGothic"/>
          <w:kern w:val="24"/>
          <w:sz w:val="22"/>
          <w:szCs w:val="22"/>
          <w:lang w:val="en-US"/>
        </w:rPr>
      </w:pPr>
      <w:r w:rsidRPr="00AD4085">
        <w:rPr>
          <w:rFonts w:eastAsia="MS PGothic"/>
          <w:kern w:val="24"/>
          <w:sz w:val="22"/>
          <w:szCs w:val="22"/>
          <w:lang w:val="en-US"/>
        </w:rPr>
        <w:t xml:space="preserve">Partners engaged at an early stage. </w:t>
      </w:r>
    </w:p>
    <w:p w14:paraId="480576DB" w14:textId="77777777" w:rsidR="00AD4085" w:rsidRPr="00AD4085" w:rsidRDefault="00AD4085" w:rsidP="00AD4085">
      <w:pPr>
        <w:pStyle w:val="ListParagraph"/>
        <w:numPr>
          <w:ilvl w:val="0"/>
          <w:numId w:val="24"/>
        </w:numPr>
        <w:autoSpaceDE w:val="0"/>
        <w:autoSpaceDN w:val="0"/>
        <w:adjustRightInd w:val="0"/>
        <w:ind w:left="720" w:firstLine="0"/>
        <w:contextualSpacing/>
        <w:rPr>
          <w:rFonts w:eastAsia="MS PGothic"/>
          <w:kern w:val="24"/>
          <w:sz w:val="22"/>
          <w:szCs w:val="22"/>
          <w:lang w:val="en-US"/>
        </w:rPr>
      </w:pPr>
      <w:r w:rsidRPr="00AD4085">
        <w:rPr>
          <w:rFonts w:eastAsia="MS PGothic"/>
          <w:kern w:val="24"/>
          <w:sz w:val="22"/>
          <w:szCs w:val="22"/>
          <w:lang w:val="en-US"/>
        </w:rPr>
        <w:t xml:space="preserve">IACD engaged to bring-in cooperation authorities. </w:t>
      </w:r>
    </w:p>
    <w:p w14:paraId="14AD9B15" w14:textId="77777777" w:rsidR="00AD4085" w:rsidRPr="00AD4085" w:rsidRDefault="00AD4085" w:rsidP="00AD4085">
      <w:pPr>
        <w:pStyle w:val="ListParagraph"/>
        <w:numPr>
          <w:ilvl w:val="0"/>
          <w:numId w:val="24"/>
        </w:numPr>
        <w:autoSpaceDE w:val="0"/>
        <w:autoSpaceDN w:val="0"/>
        <w:adjustRightInd w:val="0"/>
        <w:ind w:left="720" w:firstLine="0"/>
        <w:contextualSpacing/>
        <w:rPr>
          <w:rFonts w:eastAsia="MS PGothic"/>
          <w:kern w:val="24"/>
          <w:sz w:val="22"/>
          <w:szCs w:val="22"/>
          <w:lang w:val="en-US"/>
        </w:rPr>
      </w:pPr>
      <w:r w:rsidRPr="00AD4085">
        <w:rPr>
          <w:rFonts w:eastAsia="MS PGothic"/>
          <w:kern w:val="24"/>
          <w:sz w:val="22"/>
          <w:szCs w:val="22"/>
          <w:lang w:val="en-US"/>
        </w:rPr>
        <w:t>Priorities and list of potential actions identified and discussed in CIDI.</w:t>
      </w:r>
    </w:p>
    <w:p w14:paraId="63234134" w14:textId="77777777" w:rsidR="00AD4085" w:rsidRPr="00AD4085" w:rsidRDefault="00AD4085" w:rsidP="00AD4085">
      <w:pPr>
        <w:pStyle w:val="ListParagraph"/>
        <w:numPr>
          <w:ilvl w:val="0"/>
          <w:numId w:val="24"/>
        </w:numPr>
        <w:autoSpaceDE w:val="0"/>
        <w:autoSpaceDN w:val="0"/>
        <w:adjustRightInd w:val="0"/>
        <w:ind w:left="720" w:firstLine="0"/>
        <w:contextualSpacing/>
        <w:rPr>
          <w:rFonts w:eastAsia="MS PGothic"/>
          <w:kern w:val="24"/>
          <w:sz w:val="22"/>
          <w:szCs w:val="22"/>
          <w:lang w:val="en-US"/>
        </w:rPr>
      </w:pPr>
      <w:r w:rsidRPr="00AD4085">
        <w:rPr>
          <w:rFonts w:eastAsia="MS PGothic"/>
          <w:kern w:val="24"/>
          <w:sz w:val="22"/>
          <w:szCs w:val="22"/>
          <w:lang w:val="en-US"/>
        </w:rPr>
        <w:t>Commitments to be announced at Ministerial meetings.</w:t>
      </w:r>
    </w:p>
    <w:p w14:paraId="5A895A28" w14:textId="77777777" w:rsidR="00AD4085" w:rsidRPr="00AD4085" w:rsidRDefault="00AD4085" w:rsidP="00AD4085">
      <w:pPr>
        <w:autoSpaceDE w:val="0"/>
        <w:autoSpaceDN w:val="0"/>
        <w:adjustRightInd w:val="0"/>
        <w:ind w:left="360"/>
        <w:rPr>
          <w:rFonts w:eastAsia="MS PGothic"/>
          <w:kern w:val="24"/>
          <w:sz w:val="22"/>
          <w:szCs w:val="22"/>
          <w:lang w:val="en-US"/>
        </w:rPr>
      </w:pPr>
    </w:p>
    <w:p w14:paraId="62548A72" w14:textId="30C91BC4" w:rsidR="00AD4085" w:rsidRPr="00D93DDA" w:rsidRDefault="00AD4085" w:rsidP="00AD4085">
      <w:pPr>
        <w:autoSpaceDE w:val="0"/>
        <w:autoSpaceDN w:val="0"/>
        <w:adjustRightInd w:val="0"/>
        <w:rPr>
          <w:rFonts w:eastAsia="MS PGothic"/>
          <w:b/>
          <w:bCs/>
          <w:kern w:val="24"/>
          <w:sz w:val="22"/>
          <w:szCs w:val="22"/>
        </w:rPr>
      </w:pPr>
      <w:proofErr w:type="spellStart"/>
      <w:r w:rsidRPr="00D93DDA">
        <w:rPr>
          <w:rFonts w:eastAsia="MS PGothic"/>
          <w:b/>
          <w:bCs/>
          <w:kern w:val="24"/>
          <w:sz w:val="22"/>
          <w:szCs w:val="22"/>
        </w:rPr>
        <w:t>Model</w:t>
      </w:r>
      <w:proofErr w:type="spellEnd"/>
      <w:r w:rsidRPr="00D93DDA">
        <w:rPr>
          <w:rFonts w:eastAsia="MS PGothic"/>
          <w:b/>
          <w:bCs/>
          <w:kern w:val="24"/>
          <w:sz w:val="22"/>
          <w:szCs w:val="22"/>
        </w:rPr>
        <w:t xml:space="preserve"> </w:t>
      </w:r>
      <w:proofErr w:type="spellStart"/>
      <w:r w:rsidRPr="00D93DDA">
        <w:rPr>
          <w:rFonts w:eastAsia="MS PGothic"/>
          <w:b/>
          <w:bCs/>
          <w:kern w:val="24"/>
          <w:sz w:val="22"/>
          <w:szCs w:val="22"/>
        </w:rPr>
        <w:t>Sequence</w:t>
      </w:r>
      <w:proofErr w:type="spellEnd"/>
      <w:r w:rsidRPr="00D93DDA">
        <w:rPr>
          <w:rFonts w:eastAsia="MS PGothic"/>
          <w:b/>
          <w:bCs/>
          <w:kern w:val="24"/>
          <w:sz w:val="22"/>
          <w:szCs w:val="22"/>
        </w:rPr>
        <w:t xml:space="preserve">: </w:t>
      </w:r>
    </w:p>
    <w:p w14:paraId="6050100D" w14:textId="77777777" w:rsidR="00AD4085" w:rsidRPr="00D93DDA" w:rsidRDefault="00AD4085" w:rsidP="00AD4085">
      <w:pPr>
        <w:autoSpaceDE w:val="0"/>
        <w:autoSpaceDN w:val="0"/>
        <w:adjustRightInd w:val="0"/>
        <w:ind w:left="360"/>
        <w:rPr>
          <w:kern w:val="24"/>
          <w:sz w:val="22"/>
          <w:szCs w:val="22"/>
        </w:rPr>
      </w:pPr>
    </w:p>
    <w:p w14:paraId="7A84BE5A" w14:textId="77777777" w:rsidR="00AD4085" w:rsidRPr="00AD4085" w:rsidRDefault="00AD4085" w:rsidP="00AD4085">
      <w:pPr>
        <w:pStyle w:val="ListParagraph"/>
        <w:numPr>
          <w:ilvl w:val="0"/>
          <w:numId w:val="22"/>
        </w:numPr>
        <w:autoSpaceDE w:val="0"/>
        <w:autoSpaceDN w:val="0"/>
        <w:adjustRightInd w:val="0"/>
        <w:ind w:left="1440" w:hanging="720"/>
        <w:contextualSpacing/>
        <w:rPr>
          <w:kern w:val="24"/>
          <w:sz w:val="22"/>
          <w:szCs w:val="22"/>
          <w:lang w:val="en-US"/>
        </w:rPr>
      </w:pPr>
      <w:r w:rsidRPr="00AD4085">
        <w:rPr>
          <w:kern w:val="24"/>
          <w:sz w:val="22"/>
          <w:szCs w:val="22"/>
          <w:u w:val="single"/>
          <w:lang w:val="en-US"/>
        </w:rPr>
        <w:t>Consultations and Input from partners and similarly mandated institutions to begin the Process for selecting the theme</w:t>
      </w:r>
      <w:r w:rsidRPr="00AD4085">
        <w:rPr>
          <w:kern w:val="24"/>
          <w:sz w:val="22"/>
          <w:szCs w:val="22"/>
          <w:lang w:val="en-US"/>
        </w:rPr>
        <w:t>.</w:t>
      </w:r>
    </w:p>
    <w:p w14:paraId="518777A8" w14:textId="77777777" w:rsidR="00AD4085" w:rsidRPr="00AD4085" w:rsidRDefault="00AD4085" w:rsidP="00AD4085">
      <w:pPr>
        <w:pStyle w:val="ListParagraph"/>
        <w:autoSpaceDE w:val="0"/>
        <w:autoSpaceDN w:val="0"/>
        <w:adjustRightInd w:val="0"/>
        <w:ind w:left="1080"/>
        <w:rPr>
          <w:kern w:val="24"/>
          <w:sz w:val="22"/>
          <w:szCs w:val="22"/>
          <w:lang w:val="en-US"/>
        </w:rPr>
      </w:pPr>
    </w:p>
    <w:p w14:paraId="550656B3" w14:textId="77777777" w:rsidR="00AD4085" w:rsidRPr="00AD4085" w:rsidRDefault="00AD4085" w:rsidP="00AD4085">
      <w:pPr>
        <w:pStyle w:val="ListParagraph"/>
        <w:numPr>
          <w:ilvl w:val="1"/>
          <w:numId w:val="25"/>
        </w:numPr>
        <w:autoSpaceDE w:val="0"/>
        <w:autoSpaceDN w:val="0"/>
        <w:adjustRightInd w:val="0"/>
        <w:ind w:hanging="720"/>
        <w:contextualSpacing/>
        <w:rPr>
          <w:kern w:val="24"/>
          <w:sz w:val="22"/>
          <w:szCs w:val="22"/>
          <w:lang w:val="en-US"/>
        </w:rPr>
      </w:pPr>
      <w:r w:rsidRPr="00AD4085">
        <w:rPr>
          <w:kern w:val="24"/>
          <w:sz w:val="22"/>
          <w:szCs w:val="22"/>
          <w:lang w:val="en-US"/>
        </w:rPr>
        <w:t xml:space="preserve">This is a more deliberate effort to capture and document information from key actors in addition to member states to inform the Ministerial process. </w:t>
      </w:r>
    </w:p>
    <w:p w14:paraId="6F38F5BA" w14:textId="77777777" w:rsidR="00AD4085" w:rsidRPr="00AD4085" w:rsidRDefault="00AD4085" w:rsidP="00AD4085">
      <w:pPr>
        <w:pStyle w:val="ListParagraph"/>
        <w:numPr>
          <w:ilvl w:val="1"/>
          <w:numId w:val="25"/>
        </w:numPr>
        <w:autoSpaceDE w:val="0"/>
        <w:autoSpaceDN w:val="0"/>
        <w:adjustRightInd w:val="0"/>
        <w:ind w:hanging="720"/>
        <w:contextualSpacing/>
        <w:rPr>
          <w:kern w:val="24"/>
          <w:sz w:val="22"/>
          <w:szCs w:val="22"/>
          <w:lang w:val="en-US"/>
        </w:rPr>
      </w:pPr>
      <w:r w:rsidRPr="00AD4085">
        <w:rPr>
          <w:kern w:val="24"/>
          <w:sz w:val="22"/>
          <w:szCs w:val="22"/>
          <w:lang w:val="en-US"/>
        </w:rPr>
        <w:lastRenderedPageBreak/>
        <w:t xml:space="preserve">The consultation should facilitate both the preparation for the next Ministerial, and follow-up to mandates emanating from the previous Ministerial. </w:t>
      </w:r>
    </w:p>
    <w:p w14:paraId="7737E591" w14:textId="77777777" w:rsidR="00AD4085" w:rsidRPr="00AD4085" w:rsidRDefault="00AD4085" w:rsidP="00AD4085">
      <w:pPr>
        <w:pStyle w:val="ListParagraph"/>
        <w:numPr>
          <w:ilvl w:val="1"/>
          <w:numId w:val="25"/>
        </w:numPr>
        <w:autoSpaceDE w:val="0"/>
        <w:autoSpaceDN w:val="0"/>
        <w:adjustRightInd w:val="0"/>
        <w:ind w:hanging="720"/>
        <w:contextualSpacing/>
        <w:rPr>
          <w:kern w:val="24"/>
          <w:sz w:val="22"/>
          <w:szCs w:val="22"/>
          <w:lang w:val="en-US"/>
        </w:rPr>
      </w:pPr>
      <w:r w:rsidRPr="00AD4085">
        <w:rPr>
          <w:kern w:val="24"/>
          <w:sz w:val="22"/>
          <w:szCs w:val="22"/>
          <w:lang w:val="en-US"/>
        </w:rPr>
        <w:t>Consultation to be had 18 months before the meeting.</w:t>
      </w:r>
    </w:p>
    <w:p w14:paraId="366ED567" w14:textId="77777777" w:rsidR="00AD4085" w:rsidRPr="00AD4085" w:rsidRDefault="00AD4085" w:rsidP="00AD4085">
      <w:pPr>
        <w:pStyle w:val="ListParagraph"/>
        <w:autoSpaceDE w:val="0"/>
        <w:autoSpaceDN w:val="0"/>
        <w:adjustRightInd w:val="0"/>
        <w:rPr>
          <w:kern w:val="24"/>
          <w:sz w:val="22"/>
          <w:szCs w:val="22"/>
          <w:lang w:val="en-US"/>
        </w:rPr>
      </w:pPr>
    </w:p>
    <w:p w14:paraId="54FD8F48" w14:textId="77777777" w:rsidR="00AD4085" w:rsidRPr="00AD4085" w:rsidRDefault="00AD4085" w:rsidP="00AD4085">
      <w:pPr>
        <w:pStyle w:val="ListParagraph"/>
        <w:numPr>
          <w:ilvl w:val="0"/>
          <w:numId w:val="22"/>
        </w:numPr>
        <w:autoSpaceDE w:val="0"/>
        <w:autoSpaceDN w:val="0"/>
        <w:adjustRightInd w:val="0"/>
        <w:ind w:left="1440" w:hanging="720"/>
        <w:contextualSpacing/>
        <w:rPr>
          <w:kern w:val="24"/>
          <w:sz w:val="22"/>
          <w:szCs w:val="22"/>
          <w:u w:val="single"/>
          <w:lang w:val="en-US"/>
        </w:rPr>
      </w:pPr>
      <w:r w:rsidRPr="00AD4085">
        <w:rPr>
          <w:kern w:val="24"/>
          <w:sz w:val="22"/>
          <w:szCs w:val="22"/>
          <w:u w:val="single"/>
          <w:lang w:val="en-US"/>
        </w:rPr>
        <w:t>The Steering Committee, composed of the Troika, and Chairs or Vice chairs of existing Inter-American Committees approves theme.</w:t>
      </w:r>
    </w:p>
    <w:p w14:paraId="1E6EA635" w14:textId="77777777" w:rsidR="00AD4085" w:rsidRPr="00AD4085" w:rsidRDefault="00AD4085" w:rsidP="00AD4085">
      <w:pPr>
        <w:pStyle w:val="ListParagraph"/>
        <w:autoSpaceDE w:val="0"/>
        <w:autoSpaceDN w:val="0"/>
        <w:adjustRightInd w:val="0"/>
        <w:rPr>
          <w:kern w:val="24"/>
          <w:sz w:val="22"/>
          <w:szCs w:val="22"/>
          <w:lang w:val="en-US"/>
        </w:rPr>
      </w:pPr>
    </w:p>
    <w:p w14:paraId="15EB0C0F" w14:textId="77777777" w:rsidR="00AD4085" w:rsidRPr="00D93DDA" w:rsidRDefault="00AD4085" w:rsidP="00AD4085">
      <w:pPr>
        <w:pStyle w:val="ListParagraph"/>
        <w:numPr>
          <w:ilvl w:val="1"/>
          <w:numId w:val="25"/>
        </w:numPr>
        <w:autoSpaceDE w:val="0"/>
        <w:autoSpaceDN w:val="0"/>
        <w:adjustRightInd w:val="0"/>
        <w:ind w:hanging="720"/>
        <w:contextualSpacing/>
        <w:jc w:val="both"/>
        <w:rPr>
          <w:rFonts w:eastAsia="MS PGothic"/>
          <w:kern w:val="24"/>
          <w:sz w:val="22"/>
          <w:szCs w:val="22"/>
        </w:rPr>
      </w:pPr>
      <w:r w:rsidRPr="00AD4085">
        <w:rPr>
          <w:kern w:val="24"/>
          <w:sz w:val="22"/>
          <w:szCs w:val="22"/>
          <w:lang w:val="en-US"/>
        </w:rPr>
        <w:t>The</w:t>
      </w:r>
      <w:r w:rsidRPr="00AD4085">
        <w:rPr>
          <w:rFonts w:eastAsia="MS PGothic"/>
          <w:kern w:val="24"/>
          <w:sz w:val="22"/>
          <w:szCs w:val="22"/>
          <w:lang w:val="en-US"/>
        </w:rPr>
        <w:t xml:space="preserve"> Steering Committee provides for neutrality and oversight of the process instead of dependence on one country and helps ensure continuity and coherence in all activities.  The Committee is composed of the </w:t>
      </w:r>
      <w:r w:rsidRPr="00AD4085">
        <w:rPr>
          <w:rFonts w:eastAsia="MS PGothic"/>
          <w:i/>
          <w:iCs/>
          <w:kern w:val="24"/>
          <w:sz w:val="22"/>
          <w:szCs w:val="22"/>
          <w:lang w:val="en-US"/>
        </w:rPr>
        <w:t xml:space="preserve">Troika </w:t>
      </w:r>
      <w:r w:rsidRPr="00AD4085">
        <w:rPr>
          <w:rFonts w:eastAsia="MS PGothic"/>
          <w:kern w:val="24"/>
          <w:sz w:val="22"/>
          <w:szCs w:val="22"/>
          <w:lang w:val="en-US"/>
        </w:rPr>
        <w:t>(including</w:t>
      </w:r>
      <w:r w:rsidRPr="00AD4085">
        <w:rPr>
          <w:rFonts w:eastAsia="MS PGothic"/>
          <w:i/>
          <w:iCs/>
          <w:kern w:val="24"/>
          <w:sz w:val="22"/>
          <w:szCs w:val="22"/>
          <w:lang w:val="en-US"/>
        </w:rPr>
        <w:t xml:space="preserve"> </w:t>
      </w:r>
      <w:r w:rsidRPr="00AD4085">
        <w:rPr>
          <w:rFonts w:eastAsia="MS PGothic"/>
          <w:kern w:val="24"/>
          <w:sz w:val="22"/>
          <w:szCs w:val="22"/>
          <w:lang w:val="en-US"/>
        </w:rPr>
        <w:t xml:space="preserve">the past, </w:t>
      </w:r>
      <w:proofErr w:type="gramStart"/>
      <w:r w:rsidRPr="00AD4085">
        <w:rPr>
          <w:rFonts w:eastAsia="MS PGothic"/>
          <w:kern w:val="24"/>
          <w:sz w:val="22"/>
          <w:szCs w:val="22"/>
          <w:lang w:val="en-US"/>
        </w:rPr>
        <w:t>present</w:t>
      </w:r>
      <w:proofErr w:type="gramEnd"/>
      <w:r w:rsidRPr="00AD4085">
        <w:rPr>
          <w:rFonts w:eastAsia="MS PGothic"/>
          <w:kern w:val="24"/>
          <w:sz w:val="22"/>
          <w:szCs w:val="22"/>
          <w:lang w:val="en-US"/>
        </w:rPr>
        <w:t xml:space="preserve"> and future Chairs of each Ministerial Meeting), the chairs and Vice Chairs of Inter-American Committees, and or Working Groups. </w:t>
      </w:r>
      <w:proofErr w:type="spellStart"/>
      <w:r w:rsidRPr="00D93DDA">
        <w:rPr>
          <w:rFonts w:eastAsia="MS PGothic"/>
          <w:kern w:val="24"/>
          <w:sz w:val="22"/>
          <w:szCs w:val="22"/>
        </w:rPr>
        <w:t>It</w:t>
      </w:r>
      <w:proofErr w:type="spellEnd"/>
      <w:r w:rsidRPr="00D93DDA">
        <w:rPr>
          <w:rFonts w:eastAsia="MS PGothic"/>
          <w:kern w:val="24"/>
          <w:sz w:val="22"/>
          <w:szCs w:val="22"/>
        </w:rPr>
        <w:t xml:space="preserve"> </w:t>
      </w:r>
      <w:proofErr w:type="spellStart"/>
      <w:r w:rsidRPr="00D93DDA">
        <w:rPr>
          <w:rFonts w:eastAsia="MS PGothic"/>
          <w:kern w:val="24"/>
          <w:sz w:val="22"/>
          <w:szCs w:val="22"/>
        </w:rPr>
        <w:t>must</w:t>
      </w:r>
      <w:proofErr w:type="spellEnd"/>
      <w:r w:rsidRPr="00D93DDA">
        <w:rPr>
          <w:rFonts w:eastAsia="MS PGothic"/>
          <w:kern w:val="24"/>
          <w:sz w:val="22"/>
          <w:szCs w:val="22"/>
        </w:rPr>
        <w:t xml:space="preserve"> </w:t>
      </w:r>
      <w:proofErr w:type="spellStart"/>
      <w:r w:rsidRPr="00D93DDA">
        <w:rPr>
          <w:rFonts w:eastAsia="MS PGothic"/>
          <w:kern w:val="24"/>
          <w:sz w:val="22"/>
          <w:szCs w:val="22"/>
        </w:rPr>
        <w:t>provide</w:t>
      </w:r>
      <w:proofErr w:type="spellEnd"/>
      <w:r w:rsidRPr="00D93DDA">
        <w:rPr>
          <w:rFonts w:eastAsia="MS PGothic"/>
          <w:kern w:val="24"/>
          <w:sz w:val="22"/>
          <w:szCs w:val="22"/>
        </w:rPr>
        <w:t xml:space="preserve"> for </w:t>
      </w:r>
      <w:proofErr w:type="spellStart"/>
      <w:r w:rsidRPr="00D93DDA">
        <w:rPr>
          <w:rFonts w:eastAsia="MS PGothic"/>
          <w:kern w:val="24"/>
          <w:sz w:val="22"/>
          <w:szCs w:val="22"/>
        </w:rPr>
        <w:t>geographic</w:t>
      </w:r>
      <w:proofErr w:type="spellEnd"/>
      <w:r w:rsidRPr="00D93DDA">
        <w:rPr>
          <w:rFonts w:eastAsia="MS PGothic"/>
          <w:kern w:val="24"/>
          <w:sz w:val="22"/>
          <w:szCs w:val="22"/>
        </w:rPr>
        <w:t>/</w:t>
      </w:r>
      <w:proofErr w:type="spellStart"/>
      <w:r w:rsidRPr="00D93DDA">
        <w:rPr>
          <w:rFonts w:eastAsia="MS PGothic"/>
          <w:kern w:val="24"/>
          <w:sz w:val="22"/>
          <w:szCs w:val="22"/>
        </w:rPr>
        <w:t>sub-regional</w:t>
      </w:r>
      <w:proofErr w:type="spellEnd"/>
      <w:r w:rsidRPr="00D93DDA">
        <w:rPr>
          <w:rFonts w:eastAsia="MS PGothic"/>
          <w:kern w:val="24"/>
          <w:sz w:val="22"/>
          <w:szCs w:val="22"/>
        </w:rPr>
        <w:t xml:space="preserve"> </w:t>
      </w:r>
      <w:proofErr w:type="spellStart"/>
      <w:r w:rsidRPr="00D93DDA">
        <w:rPr>
          <w:rFonts w:eastAsia="MS PGothic"/>
          <w:kern w:val="24"/>
          <w:sz w:val="22"/>
          <w:szCs w:val="22"/>
        </w:rPr>
        <w:t>representation</w:t>
      </w:r>
      <w:proofErr w:type="spellEnd"/>
      <w:r w:rsidRPr="00D93DDA">
        <w:rPr>
          <w:rFonts w:eastAsia="MS PGothic"/>
          <w:kern w:val="24"/>
          <w:sz w:val="22"/>
          <w:szCs w:val="22"/>
        </w:rPr>
        <w:t xml:space="preserve">. </w:t>
      </w:r>
    </w:p>
    <w:p w14:paraId="753A55E4" w14:textId="77777777" w:rsidR="00AD4085" w:rsidRPr="00D93DDA" w:rsidRDefault="00AD4085" w:rsidP="00AD4085">
      <w:pPr>
        <w:pStyle w:val="ListParagraph"/>
        <w:rPr>
          <w:kern w:val="24"/>
          <w:sz w:val="22"/>
          <w:szCs w:val="22"/>
        </w:rPr>
      </w:pPr>
    </w:p>
    <w:p w14:paraId="59FDFFBE" w14:textId="77777777" w:rsidR="00AD4085" w:rsidRPr="00AD4085" w:rsidRDefault="00AD4085" w:rsidP="00AD4085">
      <w:pPr>
        <w:pStyle w:val="ListParagraph"/>
        <w:numPr>
          <w:ilvl w:val="0"/>
          <w:numId w:val="22"/>
        </w:numPr>
        <w:autoSpaceDE w:val="0"/>
        <w:autoSpaceDN w:val="0"/>
        <w:adjustRightInd w:val="0"/>
        <w:ind w:left="1440" w:hanging="720"/>
        <w:contextualSpacing/>
        <w:rPr>
          <w:kern w:val="24"/>
          <w:sz w:val="22"/>
          <w:szCs w:val="22"/>
          <w:u w:val="single"/>
          <w:lang w:val="en-US"/>
        </w:rPr>
      </w:pPr>
      <w:r w:rsidRPr="00AD4085">
        <w:rPr>
          <w:kern w:val="24"/>
          <w:sz w:val="22"/>
          <w:szCs w:val="22"/>
          <w:u w:val="single"/>
          <w:lang w:val="en-US"/>
        </w:rPr>
        <w:t>Secretariat puts forward a White Paper based on the discussions with the Steering Committee.</w:t>
      </w:r>
    </w:p>
    <w:p w14:paraId="0048F5DE" w14:textId="77777777" w:rsidR="00AD4085" w:rsidRPr="00AD4085" w:rsidRDefault="00AD4085" w:rsidP="00AD4085">
      <w:pPr>
        <w:pStyle w:val="ListParagraph"/>
        <w:autoSpaceDE w:val="0"/>
        <w:autoSpaceDN w:val="0"/>
        <w:adjustRightInd w:val="0"/>
        <w:rPr>
          <w:kern w:val="24"/>
          <w:sz w:val="22"/>
          <w:szCs w:val="22"/>
          <w:lang w:val="en-US"/>
        </w:rPr>
      </w:pPr>
    </w:p>
    <w:p w14:paraId="0A0CF0F6" w14:textId="77777777" w:rsidR="00AD4085" w:rsidRPr="00AD4085" w:rsidRDefault="00AD4085" w:rsidP="00AD4085">
      <w:pPr>
        <w:pStyle w:val="ListParagraph"/>
        <w:numPr>
          <w:ilvl w:val="1"/>
          <w:numId w:val="25"/>
        </w:numPr>
        <w:tabs>
          <w:tab w:val="left" w:pos="2160"/>
        </w:tabs>
        <w:autoSpaceDE w:val="0"/>
        <w:autoSpaceDN w:val="0"/>
        <w:adjustRightInd w:val="0"/>
        <w:ind w:hanging="720"/>
        <w:contextualSpacing/>
        <w:jc w:val="both"/>
        <w:rPr>
          <w:kern w:val="24"/>
          <w:sz w:val="22"/>
          <w:szCs w:val="22"/>
          <w:lang w:val="en-US"/>
        </w:rPr>
      </w:pPr>
      <w:r w:rsidRPr="00AD4085">
        <w:rPr>
          <w:kern w:val="24"/>
          <w:sz w:val="22"/>
          <w:szCs w:val="22"/>
          <w:lang w:val="en-US"/>
        </w:rPr>
        <w:t>The</w:t>
      </w:r>
      <w:r w:rsidRPr="00AD4085">
        <w:rPr>
          <w:rFonts w:eastAsia="MS PGothic"/>
          <w:kern w:val="24"/>
          <w:sz w:val="22"/>
          <w:szCs w:val="22"/>
          <w:lang w:val="en-US"/>
        </w:rPr>
        <w:t xml:space="preserve"> White Paper is an informative document prepared by the Secretariat based on initial consultations (1) and discussions in the Steering Committee (2) and sets the contextual framework for the upcoming Ministerial Meeting.</w:t>
      </w:r>
    </w:p>
    <w:p w14:paraId="2D84C065" w14:textId="77777777" w:rsidR="00AD4085" w:rsidRPr="00AD4085" w:rsidRDefault="00AD4085" w:rsidP="00AD4085">
      <w:pPr>
        <w:pStyle w:val="ListParagraph"/>
        <w:rPr>
          <w:kern w:val="24"/>
          <w:sz w:val="22"/>
          <w:szCs w:val="22"/>
          <w:lang w:val="en-US"/>
        </w:rPr>
      </w:pPr>
    </w:p>
    <w:p w14:paraId="58D5BF4B" w14:textId="77777777" w:rsidR="00AD4085" w:rsidRPr="00AD4085" w:rsidRDefault="00AD4085" w:rsidP="00AD4085">
      <w:pPr>
        <w:pStyle w:val="ListParagraph"/>
        <w:numPr>
          <w:ilvl w:val="0"/>
          <w:numId w:val="22"/>
        </w:numPr>
        <w:autoSpaceDE w:val="0"/>
        <w:autoSpaceDN w:val="0"/>
        <w:adjustRightInd w:val="0"/>
        <w:ind w:left="1440" w:hanging="720"/>
        <w:contextualSpacing/>
        <w:rPr>
          <w:kern w:val="24"/>
          <w:sz w:val="22"/>
          <w:szCs w:val="22"/>
          <w:u w:val="single"/>
          <w:lang w:val="en-US"/>
        </w:rPr>
      </w:pPr>
      <w:r w:rsidRPr="00AD4085">
        <w:rPr>
          <w:kern w:val="24"/>
          <w:sz w:val="22"/>
          <w:szCs w:val="22"/>
          <w:u w:val="single"/>
          <w:lang w:val="en-US"/>
        </w:rPr>
        <w:t>CIDI defines list of concrete proposals/ projects for action and garners support from Member States.</w:t>
      </w:r>
    </w:p>
    <w:p w14:paraId="1B187E52" w14:textId="77777777" w:rsidR="00AD4085" w:rsidRPr="00AD4085" w:rsidRDefault="00AD4085" w:rsidP="00AD4085">
      <w:pPr>
        <w:pStyle w:val="ListParagraph"/>
        <w:autoSpaceDE w:val="0"/>
        <w:autoSpaceDN w:val="0"/>
        <w:adjustRightInd w:val="0"/>
        <w:rPr>
          <w:kern w:val="24"/>
          <w:sz w:val="22"/>
          <w:szCs w:val="22"/>
          <w:lang w:val="en-US"/>
        </w:rPr>
      </w:pPr>
    </w:p>
    <w:p w14:paraId="15B2D853" w14:textId="77777777" w:rsidR="00AD4085" w:rsidRPr="00AD4085" w:rsidRDefault="00AD4085" w:rsidP="00AD4085">
      <w:pPr>
        <w:pStyle w:val="ListParagraph"/>
        <w:numPr>
          <w:ilvl w:val="1"/>
          <w:numId w:val="25"/>
        </w:numPr>
        <w:autoSpaceDE w:val="0"/>
        <w:autoSpaceDN w:val="0"/>
        <w:adjustRightInd w:val="0"/>
        <w:ind w:hanging="720"/>
        <w:contextualSpacing/>
        <w:jc w:val="both"/>
        <w:rPr>
          <w:kern w:val="24"/>
          <w:sz w:val="22"/>
          <w:szCs w:val="22"/>
          <w:lang w:val="en-US"/>
        </w:rPr>
      </w:pPr>
      <w:r w:rsidRPr="00AD4085">
        <w:rPr>
          <w:kern w:val="24"/>
          <w:sz w:val="22"/>
          <w:szCs w:val="22"/>
          <w:lang w:val="en-US"/>
        </w:rPr>
        <w:t>The</w:t>
      </w:r>
      <w:r w:rsidRPr="00AD4085">
        <w:rPr>
          <w:rFonts w:eastAsia="MS PGothic"/>
          <w:kern w:val="24"/>
          <w:sz w:val="22"/>
          <w:szCs w:val="22"/>
          <w:lang w:val="en-US"/>
        </w:rPr>
        <w:t xml:space="preserve"> areas of action and topics addressed in the White Paper form the basis for the topics to be discussed in CIDI. Each discussion in CIDI is used to define a list of concrete proposals/projects for action to begin the process of garnering support from member states and partners. Authorities in countries can participate virtually together with their Permanent Missions.</w:t>
      </w:r>
    </w:p>
    <w:p w14:paraId="0921950A" w14:textId="77777777" w:rsidR="00AD4085" w:rsidRPr="00AD4085" w:rsidRDefault="00AD4085" w:rsidP="00AD4085">
      <w:pPr>
        <w:pStyle w:val="ListParagraph"/>
        <w:rPr>
          <w:kern w:val="24"/>
          <w:sz w:val="22"/>
          <w:szCs w:val="22"/>
          <w:lang w:val="en-US"/>
        </w:rPr>
      </w:pPr>
    </w:p>
    <w:p w14:paraId="685F4C8A" w14:textId="77777777" w:rsidR="00AD4085" w:rsidRPr="00AD4085" w:rsidRDefault="00AD4085" w:rsidP="00AD4085">
      <w:pPr>
        <w:pStyle w:val="ListParagraph"/>
        <w:numPr>
          <w:ilvl w:val="0"/>
          <w:numId w:val="22"/>
        </w:numPr>
        <w:tabs>
          <w:tab w:val="left" w:pos="1440"/>
        </w:tabs>
        <w:autoSpaceDE w:val="0"/>
        <w:autoSpaceDN w:val="0"/>
        <w:adjustRightInd w:val="0"/>
        <w:ind w:left="720" w:firstLine="0"/>
        <w:contextualSpacing/>
        <w:rPr>
          <w:kern w:val="24"/>
          <w:sz w:val="22"/>
          <w:szCs w:val="22"/>
          <w:u w:val="single"/>
          <w:lang w:val="en-US"/>
        </w:rPr>
      </w:pPr>
      <w:r w:rsidRPr="00AD4085">
        <w:rPr>
          <w:kern w:val="24"/>
          <w:sz w:val="22"/>
          <w:szCs w:val="22"/>
          <w:u w:val="single"/>
          <w:lang w:val="en-US"/>
        </w:rPr>
        <w:t>The IACD Management Board to identify potential for cooperation.</w:t>
      </w:r>
    </w:p>
    <w:p w14:paraId="2B0834E8" w14:textId="77777777" w:rsidR="00AD4085" w:rsidRPr="00AD4085" w:rsidRDefault="00AD4085" w:rsidP="00AD4085">
      <w:pPr>
        <w:pStyle w:val="ListParagraph"/>
        <w:autoSpaceDE w:val="0"/>
        <w:autoSpaceDN w:val="0"/>
        <w:adjustRightInd w:val="0"/>
        <w:rPr>
          <w:kern w:val="24"/>
          <w:sz w:val="22"/>
          <w:szCs w:val="22"/>
          <w:lang w:val="en-US"/>
        </w:rPr>
      </w:pPr>
    </w:p>
    <w:p w14:paraId="74E27BE6" w14:textId="77777777" w:rsidR="00AD4085" w:rsidRPr="00AD4085" w:rsidRDefault="00AD4085" w:rsidP="00AD4085">
      <w:pPr>
        <w:pStyle w:val="ListParagraph"/>
        <w:numPr>
          <w:ilvl w:val="1"/>
          <w:numId w:val="25"/>
        </w:numPr>
        <w:autoSpaceDE w:val="0"/>
        <w:autoSpaceDN w:val="0"/>
        <w:adjustRightInd w:val="0"/>
        <w:ind w:hanging="720"/>
        <w:contextualSpacing/>
        <w:jc w:val="both"/>
        <w:rPr>
          <w:kern w:val="24"/>
          <w:sz w:val="22"/>
          <w:szCs w:val="22"/>
          <w:lang w:val="en-US"/>
        </w:rPr>
      </w:pPr>
      <w:r w:rsidRPr="00AD4085">
        <w:rPr>
          <w:kern w:val="24"/>
          <w:sz w:val="22"/>
          <w:szCs w:val="22"/>
          <w:lang w:val="en-US"/>
        </w:rPr>
        <w:t xml:space="preserve">Within the context of the Management Board of the Inter-American Agency for Cooperation and Development (MB/IACD), discuss the list of proposals with Cooperation Authorities to define potential for cooperation based on specific needs and interest. </w:t>
      </w:r>
    </w:p>
    <w:p w14:paraId="2FB81BAB" w14:textId="77777777" w:rsidR="00AD4085" w:rsidRPr="00AD4085" w:rsidRDefault="00AD4085" w:rsidP="00AD4085">
      <w:pPr>
        <w:pStyle w:val="ListParagraph"/>
        <w:numPr>
          <w:ilvl w:val="1"/>
          <w:numId w:val="25"/>
        </w:numPr>
        <w:autoSpaceDE w:val="0"/>
        <w:autoSpaceDN w:val="0"/>
        <w:adjustRightInd w:val="0"/>
        <w:ind w:hanging="720"/>
        <w:contextualSpacing/>
        <w:jc w:val="both"/>
        <w:rPr>
          <w:rFonts w:eastAsia="MS PGothic"/>
          <w:kern w:val="24"/>
          <w:sz w:val="22"/>
          <w:szCs w:val="22"/>
          <w:lang w:val="en-US"/>
        </w:rPr>
      </w:pPr>
      <w:r w:rsidRPr="00AD4085">
        <w:rPr>
          <w:kern w:val="24"/>
          <w:sz w:val="22"/>
          <w:szCs w:val="22"/>
          <w:lang w:val="en-US"/>
        </w:rPr>
        <w:t xml:space="preserve">Cooperation Authorities established </w:t>
      </w:r>
      <w:r w:rsidRPr="00AD4085">
        <w:rPr>
          <w:rFonts w:eastAsia="MS PGothic"/>
          <w:kern w:val="24"/>
          <w:sz w:val="22"/>
          <w:szCs w:val="22"/>
          <w:lang w:val="en-US"/>
        </w:rPr>
        <w:t xml:space="preserve">in the </w:t>
      </w:r>
      <w:r w:rsidRPr="00AD4085">
        <w:rPr>
          <w:rFonts w:eastAsia="MS PGothic"/>
          <w:i/>
          <w:iCs/>
          <w:kern w:val="24"/>
          <w:sz w:val="22"/>
          <w:szCs w:val="22"/>
          <w:lang w:val="en-US"/>
        </w:rPr>
        <w:t>2020-2021 IACD Work Plan</w:t>
      </w:r>
      <w:r w:rsidRPr="00AD4085">
        <w:rPr>
          <w:kern w:val="24"/>
          <w:sz w:val="22"/>
          <w:szCs w:val="22"/>
          <w:lang w:val="en-US"/>
        </w:rPr>
        <w:t xml:space="preserve"> the following Prioritized Action: “Aligning Ministerial Processes with Cooperation”</w:t>
      </w:r>
      <w:r w:rsidRPr="00AD4085">
        <w:rPr>
          <w:rFonts w:eastAsia="MS PGothic"/>
          <w:kern w:val="24"/>
          <w:sz w:val="22"/>
          <w:szCs w:val="22"/>
          <w:lang w:val="en-US"/>
        </w:rPr>
        <w:t>.</w:t>
      </w:r>
    </w:p>
    <w:p w14:paraId="450A455D" w14:textId="77777777" w:rsidR="00AD4085" w:rsidRPr="00AD4085" w:rsidRDefault="00AD4085" w:rsidP="00AD4085">
      <w:pPr>
        <w:pStyle w:val="ListParagraph"/>
        <w:rPr>
          <w:kern w:val="24"/>
          <w:sz w:val="22"/>
          <w:szCs w:val="22"/>
          <w:lang w:val="en-US"/>
        </w:rPr>
      </w:pPr>
    </w:p>
    <w:p w14:paraId="3613DD3F" w14:textId="77777777" w:rsidR="00AD4085" w:rsidRPr="00AD4085" w:rsidRDefault="00AD4085" w:rsidP="00AD4085">
      <w:pPr>
        <w:pStyle w:val="ListParagraph"/>
        <w:numPr>
          <w:ilvl w:val="0"/>
          <w:numId w:val="22"/>
        </w:numPr>
        <w:autoSpaceDE w:val="0"/>
        <w:autoSpaceDN w:val="0"/>
        <w:adjustRightInd w:val="0"/>
        <w:ind w:left="1440" w:hanging="720"/>
        <w:contextualSpacing/>
        <w:rPr>
          <w:kern w:val="24"/>
          <w:sz w:val="22"/>
          <w:szCs w:val="22"/>
          <w:u w:val="single"/>
          <w:lang w:val="en-US"/>
        </w:rPr>
      </w:pPr>
      <w:r w:rsidRPr="00AD4085">
        <w:rPr>
          <w:kern w:val="24"/>
          <w:sz w:val="22"/>
          <w:szCs w:val="22"/>
          <w:u w:val="single"/>
          <w:lang w:val="en-US"/>
        </w:rPr>
        <w:t>The Secretariat shares list with partners to define potential for partnerships.</w:t>
      </w:r>
    </w:p>
    <w:p w14:paraId="331B9946" w14:textId="77777777" w:rsidR="00AD4085" w:rsidRPr="00AD4085" w:rsidRDefault="00AD4085" w:rsidP="00AD4085">
      <w:pPr>
        <w:pStyle w:val="ListParagraph"/>
        <w:autoSpaceDE w:val="0"/>
        <w:autoSpaceDN w:val="0"/>
        <w:adjustRightInd w:val="0"/>
        <w:rPr>
          <w:kern w:val="24"/>
          <w:sz w:val="22"/>
          <w:szCs w:val="22"/>
          <w:u w:val="single"/>
          <w:lang w:val="en-US"/>
        </w:rPr>
      </w:pPr>
    </w:p>
    <w:p w14:paraId="44D3CEAC" w14:textId="01AB919F" w:rsidR="00AD4085" w:rsidRPr="00AD4085" w:rsidRDefault="00AD4085" w:rsidP="00AD4085">
      <w:pPr>
        <w:pStyle w:val="ListParagraph"/>
        <w:numPr>
          <w:ilvl w:val="1"/>
          <w:numId w:val="25"/>
        </w:numPr>
        <w:autoSpaceDE w:val="0"/>
        <w:autoSpaceDN w:val="0"/>
        <w:adjustRightInd w:val="0"/>
        <w:ind w:hanging="720"/>
        <w:contextualSpacing/>
        <w:jc w:val="both"/>
        <w:rPr>
          <w:kern w:val="24"/>
          <w:sz w:val="22"/>
          <w:szCs w:val="22"/>
          <w:lang w:val="en-US"/>
        </w:rPr>
      </w:pPr>
      <w:r w:rsidRPr="00AD4085">
        <w:rPr>
          <w:rFonts w:eastAsia="MS PGothic"/>
          <w:kern w:val="24"/>
          <w:sz w:val="22"/>
          <w:szCs w:val="22"/>
          <w:lang w:val="en-US"/>
        </w:rPr>
        <w:t xml:space="preserve">The </w:t>
      </w:r>
      <w:r w:rsidRPr="00AD4085">
        <w:rPr>
          <w:kern w:val="24"/>
          <w:sz w:val="22"/>
          <w:szCs w:val="22"/>
          <w:lang w:val="en-US"/>
        </w:rPr>
        <w:t>Technical</w:t>
      </w:r>
      <w:r w:rsidRPr="00AD4085">
        <w:rPr>
          <w:rFonts w:eastAsia="MS PGothic"/>
          <w:kern w:val="24"/>
          <w:sz w:val="22"/>
          <w:szCs w:val="22"/>
          <w:lang w:val="en-US"/>
        </w:rPr>
        <w:t xml:space="preserve"> Secretariat also shares list (defined in step 4 by CIDI) with the private sector and other partners to define potential for partnerships, solutions, and proposals in preparation for the Ministerial.</w:t>
      </w:r>
    </w:p>
    <w:p w14:paraId="2DFE2F12" w14:textId="0FD4BEF3" w:rsidR="00AD4085" w:rsidRDefault="00AD4085" w:rsidP="00AD4085">
      <w:pPr>
        <w:pStyle w:val="ListParagraph"/>
        <w:autoSpaceDE w:val="0"/>
        <w:autoSpaceDN w:val="0"/>
        <w:adjustRightInd w:val="0"/>
        <w:ind w:left="2160"/>
        <w:contextualSpacing/>
        <w:jc w:val="both"/>
        <w:rPr>
          <w:kern w:val="24"/>
          <w:sz w:val="22"/>
          <w:szCs w:val="22"/>
          <w:lang w:val="en-US"/>
        </w:rPr>
      </w:pPr>
    </w:p>
    <w:p w14:paraId="6FAE3B47" w14:textId="0A250C2E" w:rsidR="009B03ED" w:rsidRDefault="009B03ED" w:rsidP="00AD4085">
      <w:pPr>
        <w:pStyle w:val="ListParagraph"/>
        <w:autoSpaceDE w:val="0"/>
        <w:autoSpaceDN w:val="0"/>
        <w:adjustRightInd w:val="0"/>
        <w:ind w:left="2160"/>
        <w:contextualSpacing/>
        <w:jc w:val="both"/>
        <w:rPr>
          <w:kern w:val="24"/>
          <w:sz w:val="22"/>
          <w:szCs w:val="22"/>
          <w:lang w:val="en-US"/>
        </w:rPr>
      </w:pPr>
    </w:p>
    <w:p w14:paraId="4A50FE14" w14:textId="2030160A" w:rsidR="009B03ED" w:rsidRDefault="009B03ED" w:rsidP="00AD4085">
      <w:pPr>
        <w:pStyle w:val="ListParagraph"/>
        <w:autoSpaceDE w:val="0"/>
        <w:autoSpaceDN w:val="0"/>
        <w:adjustRightInd w:val="0"/>
        <w:ind w:left="2160"/>
        <w:contextualSpacing/>
        <w:jc w:val="both"/>
        <w:rPr>
          <w:kern w:val="24"/>
          <w:sz w:val="22"/>
          <w:szCs w:val="22"/>
          <w:lang w:val="en-US"/>
        </w:rPr>
      </w:pPr>
    </w:p>
    <w:p w14:paraId="6FCA5020" w14:textId="77777777" w:rsidR="009B03ED" w:rsidRPr="00AD4085" w:rsidRDefault="009B03ED" w:rsidP="00AD4085">
      <w:pPr>
        <w:pStyle w:val="ListParagraph"/>
        <w:autoSpaceDE w:val="0"/>
        <w:autoSpaceDN w:val="0"/>
        <w:adjustRightInd w:val="0"/>
        <w:ind w:left="2160"/>
        <w:contextualSpacing/>
        <w:jc w:val="both"/>
        <w:rPr>
          <w:kern w:val="24"/>
          <w:sz w:val="22"/>
          <w:szCs w:val="22"/>
          <w:lang w:val="en-US"/>
        </w:rPr>
      </w:pPr>
    </w:p>
    <w:p w14:paraId="0CAC77D3" w14:textId="77777777" w:rsidR="00AD4085" w:rsidRPr="00AD4085" w:rsidRDefault="00AD4085" w:rsidP="00AD4085">
      <w:pPr>
        <w:pStyle w:val="ListParagraph"/>
        <w:numPr>
          <w:ilvl w:val="0"/>
          <w:numId w:val="22"/>
        </w:numPr>
        <w:autoSpaceDE w:val="0"/>
        <w:autoSpaceDN w:val="0"/>
        <w:adjustRightInd w:val="0"/>
        <w:ind w:left="1440" w:hanging="720"/>
        <w:contextualSpacing/>
        <w:rPr>
          <w:kern w:val="24"/>
          <w:sz w:val="22"/>
          <w:szCs w:val="22"/>
          <w:u w:val="single"/>
          <w:lang w:val="en-US"/>
        </w:rPr>
      </w:pPr>
      <w:r w:rsidRPr="00AD4085">
        <w:rPr>
          <w:kern w:val="24"/>
          <w:sz w:val="22"/>
          <w:szCs w:val="22"/>
          <w:u w:val="single"/>
          <w:lang w:val="en-US"/>
        </w:rPr>
        <w:lastRenderedPageBreak/>
        <w:t>The Steering Committee presents Ministerial Agenda.</w:t>
      </w:r>
    </w:p>
    <w:p w14:paraId="4F7D9D3D" w14:textId="77777777" w:rsidR="00AD4085" w:rsidRPr="00AD4085" w:rsidRDefault="00AD4085" w:rsidP="00AD4085">
      <w:pPr>
        <w:pStyle w:val="ListParagraph"/>
        <w:ind w:left="1440" w:hanging="720"/>
        <w:rPr>
          <w:kern w:val="24"/>
          <w:sz w:val="22"/>
          <w:szCs w:val="22"/>
          <w:lang w:val="en-US"/>
        </w:rPr>
      </w:pPr>
    </w:p>
    <w:p w14:paraId="210600DB" w14:textId="77777777" w:rsidR="00AD4085" w:rsidRPr="00AD4085" w:rsidRDefault="00AD4085" w:rsidP="00AD4085">
      <w:pPr>
        <w:pStyle w:val="ListParagraph"/>
        <w:numPr>
          <w:ilvl w:val="0"/>
          <w:numId w:val="22"/>
        </w:numPr>
        <w:autoSpaceDE w:val="0"/>
        <w:autoSpaceDN w:val="0"/>
        <w:adjustRightInd w:val="0"/>
        <w:ind w:left="1440" w:hanging="720"/>
        <w:contextualSpacing/>
        <w:rPr>
          <w:kern w:val="24"/>
          <w:sz w:val="22"/>
          <w:szCs w:val="22"/>
          <w:u w:val="single"/>
          <w:lang w:val="en-US"/>
        </w:rPr>
      </w:pPr>
      <w:r w:rsidRPr="00AD4085">
        <w:rPr>
          <w:kern w:val="24"/>
          <w:sz w:val="22"/>
          <w:szCs w:val="22"/>
          <w:u w:val="single"/>
          <w:lang w:val="en-US"/>
        </w:rPr>
        <w:t>Secretariat prepares draft outcome document, which is discussed by member states in a virtual Preparatory Meeting.</w:t>
      </w:r>
    </w:p>
    <w:p w14:paraId="7E5BA746" w14:textId="77777777" w:rsidR="00AD4085" w:rsidRPr="00AD4085" w:rsidRDefault="00AD4085" w:rsidP="00AD4085">
      <w:pPr>
        <w:pStyle w:val="ListParagraph"/>
        <w:ind w:left="1440" w:hanging="720"/>
        <w:rPr>
          <w:kern w:val="24"/>
          <w:sz w:val="22"/>
          <w:szCs w:val="22"/>
          <w:lang w:val="en-US"/>
        </w:rPr>
      </w:pPr>
    </w:p>
    <w:p w14:paraId="1D2D20D8" w14:textId="77777777" w:rsidR="00AD4085" w:rsidRPr="00AD4085" w:rsidRDefault="00AD4085" w:rsidP="00AD4085">
      <w:pPr>
        <w:pStyle w:val="ListParagraph"/>
        <w:numPr>
          <w:ilvl w:val="1"/>
          <w:numId w:val="25"/>
        </w:numPr>
        <w:autoSpaceDE w:val="0"/>
        <w:autoSpaceDN w:val="0"/>
        <w:adjustRightInd w:val="0"/>
        <w:ind w:hanging="720"/>
        <w:contextualSpacing/>
        <w:rPr>
          <w:kern w:val="24"/>
          <w:sz w:val="22"/>
          <w:szCs w:val="22"/>
          <w:lang w:val="en-US"/>
        </w:rPr>
      </w:pPr>
      <w:r w:rsidRPr="00AD4085">
        <w:rPr>
          <w:rFonts w:eastAsia="MS PGothic"/>
          <w:kern w:val="24"/>
          <w:sz w:val="22"/>
          <w:szCs w:val="22"/>
          <w:lang w:val="en-US"/>
        </w:rPr>
        <w:t>During virtual Preparatory Meetings, Member States discuss and finalize outcome documents: Declaration and Plan of Action.</w:t>
      </w:r>
    </w:p>
    <w:p w14:paraId="6751AE0C" w14:textId="77777777" w:rsidR="00AD4085" w:rsidRPr="00AD4085" w:rsidRDefault="00AD4085" w:rsidP="00AD4085">
      <w:pPr>
        <w:pStyle w:val="ListParagraph"/>
        <w:ind w:left="1440" w:hanging="720"/>
        <w:rPr>
          <w:kern w:val="24"/>
          <w:sz w:val="22"/>
          <w:szCs w:val="22"/>
          <w:lang w:val="en-US"/>
        </w:rPr>
      </w:pPr>
    </w:p>
    <w:p w14:paraId="438EE950" w14:textId="77777777" w:rsidR="00AD4085" w:rsidRPr="00AD4085" w:rsidRDefault="00AD4085" w:rsidP="00AD4085">
      <w:pPr>
        <w:pStyle w:val="ListParagraph"/>
        <w:numPr>
          <w:ilvl w:val="0"/>
          <w:numId w:val="22"/>
        </w:numPr>
        <w:autoSpaceDE w:val="0"/>
        <w:autoSpaceDN w:val="0"/>
        <w:adjustRightInd w:val="0"/>
        <w:ind w:left="1440" w:hanging="720"/>
        <w:contextualSpacing/>
        <w:rPr>
          <w:kern w:val="24"/>
          <w:sz w:val="22"/>
          <w:szCs w:val="22"/>
          <w:u w:val="single"/>
          <w:lang w:val="en-US"/>
        </w:rPr>
      </w:pPr>
      <w:r w:rsidRPr="00AD4085">
        <w:rPr>
          <w:kern w:val="24"/>
          <w:sz w:val="22"/>
          <w:szCs w:val="22"/>
          <w:u w:val="single"/>
          <w:lang w:val="en-US"/>
        </w:rPr>
        <w:t>Ministerial Meeting (2-day in person): Ministers and partners to network, register Policy and announce offers of cooperation.</w:t>
      </w:r>
    </w:p>
    <w:p w14:paraId="5C996B91" w14:textId="77777777" w:rsidR="00AD4085" w:rsidRPr="00AD4085" w:rsidRDefault="00AD4085" w:rsidP="00AD4085">
      <w:pPr>
        <w:pStyle w:val="ListParagraph"/>
        <w:autoSpaceDE w:val="0"/>
        <w:autoSpaceDN w:val="0"/>
        <w:adjustRightInd w:val="0"/>
        <w:rPr>
          <w:kern w:val="24"/>
          <w:sz w:val="22"/>
          <w:szCs w:val="22"/>
          <w:lang w:val="en-US"/>
        </w:rPr>
      </w:pPr>
    </w:p>
    <w:p w14:paraId="04C07AC9" w14:textId="77777777" w:rsidR="00AD4085" w:rsidRPr="00D93DDA" w:rsidRDefault="00AD4085" w:rsidP="00AD4085">
      <w:pPr>
        <w:pStyle w:val="ListParagraph"/>
        <w:numPr>
          <w:ilvl w:val="1"/>
          <w:numId w:val="25"/>
        </w:numPr>
        <w:autoSpaceDE w:val="0"/>
        <w:autoSpaceDN w:val="0"/>
        <w:adjustRightInd w:val="0"/>
        <w:ind w:hanging="720"/>
        <w:contextualSpacing/>
        <w:rPr>
          <w:rFonts w:eastAsia="MS PGothic"/>
          <w:kern w:val="24"/>
          <w:sz w:val="22"/>
          <w:szCs w:val="22"/>
        </w:rPr>
      </w:pPr>
      <w:r w:rsidRPr="00D93DDA">
        <w:rPr>
          <w:rFonts w:eastAsia="MS PGothic"/>
          <w:kern w:val="24"/>
          <w:sz w:val="22"/>
          <w:szCs w:val="22"/>
        </w:rPr>
        <w:t xml:space="preserve">In </w:t>
      </w:r>
      <w:proofErr w:type="spellStart"/>
      <w:r w:rsidRPr="00D93DDA">
        <w:rPr>
          <w:rFonts w:eastAsia="MS PGothic"/>
          <w:kern w:val="24"/>
          <w:sz w:val="22"/>
          <w:szCs w:val="22"/>
        </w:rPr>
        <w:t>person</w:t>
      </w:r>
      <w:proofErr w:type="spellEnd"/>
      <w:r w:rsidRPr="00D93DDA">
        <w:rPr>
          <w:rFonts w:eastAsia="MS PGothic"/>
          <w:kern w:val="24"/>
          <w:sz w:val="22"/>
          <w:szCs w:val="22"/>
        </w:rPr>
        <w:t xml:space="preserve"> 2-day </w:t>
      </w:r>
      <w:proofErr w:type="gramStart"/>
      <w:r w:rsidRPr="00D93DDA">
        <w:rPr>
          <w:rFonts w:eastAsia="MS PGothic"/>
          <w:kern w:val="24"/>
          <w:sz w:val="22"/>
          <w:szCs w:val="22"/>
        </w:rPr>
        <w:t>meeting</w:t>
      </w:r>
      <w:proofErr w:type="gramEnd"/>
      <w:r w:rsidRPr="00D93DDA">
        <w:rPr>
          <w:rFonts w:eastAsia="MS PGothic"/>
          <w:kern w:val="24"/>
          <w:sz w:val="22"/>
          <w:szCs w:val="22"/>
        </w:rPr>
        <w:t xml:space="preserve">: </w:t>
      </w:r>
    </w:p>
    <w:p w14:paraId="67333414" w14:textId="77777777" w:rsidR="00AD4085" w:rsidRPr="00D93DDA" w:rsidRDefault="00AD4085" w:rsidP="00AD4085">
      <w:pPr>
        <w:pStyle w:val="ListParagraph"/>
        <w:numPr>
          <w:ilvl w:val="0"/>
          <w:numId w:val="25"/>
        </w:numPr>
        <w:autoSpaceDE w:val="0"/>
        <w:autoSpaceDN w:val="0"/>
        <w:adjustRightInd w:val="0"/>
        <w:ind w:left="2160" w:hanging="720"/>
        <w:contextualSpacing/>
        <w:rPr>
          <w:rFonts w:eastAsia="MS PGothic"/>
          <w:kern w:val="24"/>
          <w:sz w:val="22"/>
          <w:szCs w:val="22"/>
        </w:rPr>
      </w:pPr>
      <w:r w:rsidRPr="00D93DDA">
        <w:rPr>
          <w:rFonts w:eastAsia="MS PGothic"/>
          <w:kern w:val="24"/>
          <w:sz w:val="22"/>
          <w:szCs w:val="22"/>
        </w:rPr>
        <w:t xml:space="preserve">Day 1 Ministerial Dialogue / </w:t>
      </w:r>
      <w:proofErr w:type="spellStart"/>
      <w:r w:rsidRPr="00D93DDA">
        <w:rPr>
          <w:rFonts w:eastAsia="MS PGothic"/>
          <w:kern w:val="24"/>
          <w:sz w:val="22"/>
          <w:szCs w:val="22"/>
        </w:rPr>
        <w:t>networking</w:t>
      </w:r>
      <w:proofErr w:type="spellEnd"/>
      <w:r w:rsidRPr="00D93DDA">
        <w:rPr>
          <w:rFonts w:eastAsia="MS PGothic"/>
          <w:kern w:val="24"/>
          <w:sz w:val="22"/>
          <w:szCs w:val="22"/>
        </w:rPr>
        <w:t xml:space="preserve">. </w:t>
      </w:r>
    </w:p>
    <w:p w14:paraId="3261D2E9" w14:textId="77777777" w:rsidR="00AD4085" w:rsidRPr="00AD4085" w:rsidRDefault="00AD4085" w:rsidP="00AD4085">
      <w:pPr>
        <w:pStyle w:val="ListParagraph"/>
        <w:numPr>
          <w:ilvl w:val="0"/>
          <w:numId w:val="25"/>
        </w:numPr>
        <w:autoSpaceDE w:val="0"/>
        <w:autoSpaceDN w:val="0"/>
        <w:adjustRightInd w:val="0"/>
        <w:ind w:left="2160" w:hanging="720"/>
        <w:contextualSpacing/>
        <w:jc w:val="both"/>
        <w:rPr>
          <w:rFonts w:eastAsia="MS PGothic"/>
          <w:kern w:val="24"/>
          <w:sz w:val="22"/>
          <w:szCs w:val="22"/>
          <w:lang w:val="en-US"/>
        </w:rPr>
      </w:pPr>
      <w:r w:rsidRPr="00AD4085">
        <w:rPr>
          <w:rFonts w:eastAsia="MS PGothic"/>
          <w:kern w:val="24"/>
          <w:sz w:val="22"/>
          <w:szCs w:val="22"/>
          <w:lang w:val="en-US"/>
        </w:rPr>
        <w:t xml:space="preserve">Day 2: Dialogue with the private sector and other partners / Announce and approve commitments and offers of cooperation / sight visits </w:t>
      </w:r>
      <w:proofErr w:type="gramStart"/>
      <w:r w:rsidRPr="00AD4085">
        <w:rPr>
          <w:rFonts w:eastAsia="MS PGothic"/>
          <w:kern w:val="24"/>
          <w:sz w:val="22"/>
          <w:szCs w:val="22"/>
          <w:lang w:val="en-US"/>
        </w:rPr>
        <w:t>( optional</w:t>
      </w:r>
      <w:proofErr w:type="gramEnd"/>
      <w:r w:rsidRPr="00AD4085">
        <w:rPr>
          <w:rFonts w:eastAsia="MS PGothic"/>
          <w:kern w:val="24"/>
          <w:sz w:val="22"/>
          <w:szCs w:val="22"/>
          <w:lang w:val="en-US"/>
        </w:rPr>
        <w:t>)</w:t>
      </w:r>
    </w:p>
    <w:p w14:paraId="6DE500D8" w14:textId="77777777" w:rsidR="00AD4085" w:rsidRPr="00AD4085" w:rsidRDefault="00AD4085" w:rsidP="00AD4085">
      <w:pPr>
        <w:pStyle w:val="ListParagraph"/>
        <w:numPr>
          <w:ilvl w:val="1"/>
          <w:numId w:val="25"/>
        </w:numPr>
        <w:autoSpaceDE w:val="0"/>
        <w:autoSpaceDN w:val="0"/>
        <w:adjustRightInd w:val="0"/>
        <w:ind w:hanging="720"/>
        <w:contextualSpacing/>
        <w:rPr>
          <w:rFonts w:eastAsia="MS PGothic"/>
          <w:kern w:val="24"/>
          <w:sz w:val="22"/>
          <w:szCs w:val="22"/>
          <w:lang w:val="en-US"/>
        </w:rPr>
      </w:pPr>
      <w:r w:rsidRPr="00AD4085">
        <w:rPr>
          <w:rFonts w:eastAsia="MS PGothic"/>
          <w:kern w:val="24"/>
          <w:sz w:val="22"/>
          <w:szCs w:val="22"/>
          <w:lang w:val="en-US"/>
        </w:rPr>
        <w:t>Drive engagement at Highest level: commitments and offers that come from Ministers and partners (after deliberate and concerted efforts).</w:t>
      </w:r>
    </w:p>
    <w:p w14:paraId="055E5443" w14:textId="77777777" w:rsidR="00AD4085" w:rsidRPr="00AD4085" w:rsidRDefault="00AD4085" w:rsidP="00AD4085">
      <w:pPr>
        <w:pStyle w:val="ListParagraph"/>
        <w:numPr>
          <w:ilvl w:val="1"/>
          <w:numId w:val="25"/>
        </w:numPr>
        <w:autoSpaceDE w:val="0"/>
        <w:autoSpaceDN w:val="0"/>
        <w:adjustRightInd w:val="0"/>
        <w:ind w:hanging="720"/>
        <w:contextualSpacing/>
        <w:rPr>
          <w:rFonts w:eastAsia="MS PGothic"/>
          <w:kern w:val="24"/>
          <w:sz w:val="22"/>
          <w:szCs w:val="22"/>
          <w:lang w:val="en-US"/>
        </w:rPr>
      </w:pPr>
      <w:r w:rsidRPr="00AD4085">
        <w:rPr>
          <w:rFonts w:eastAsia="MS PGothic"/>
          <w:kern w:val="24"/>
          <w:sz w:val="22"/>
          <w:szCs w:val="22"/>
          <w:lang w:val="en-US"/>
        </w:rPr>
        <w:t xml:space="preserve">Support Networking: Pre-arrange bilateral meetings with other Member State Ministers and potential partners, reception, sight visits. </w:t>
      </w:r>
    </w:p>
    <w:p w14:paraId="0ED33023" w14:textId="77777777" w:rsidR="00AD4085" w:rsidRPr="00AD4085" w:rsidRDefault="00AD4085" w:rsidP="00AD4085">
      <w:pPr>
        <w:pStyle w:val="ListParagraph"/>
        <w:numPr>
          <w:ilvl w:val="1"/>
          <w:numId w:val="25"/>
        </w:numPr>
        <w:autoSpaceDE w:val="0"/>
        <w:autoSpaceDN w:val="0"/>
        <w:adjustRightInd w:val="0"/>
        <w:ind w:hanging="720"/>
        <w:contextualSpacing/>
        <w:rPr>
          <w:rFonts w:eastAsia="MS PGothic"/>
          <w:kern w:val="24"/>
          <w:sz w:val="22"/>
          <w:szCs w:val="22"/>
          <w:lang w:val="en-US"/>
        </w:rPr>
      </w:pPr>
      <w:r w:rsidRPr="00AD4085">
        <w:rPr>
          <w:rFonts w:eastAsia="MS PGothic"/>
          <w:kern w:val="24"/>
          <w:sz w:val="22"/>
          <w:szCs w:val="22"/>
          <w:lang w:val="en-US"/>
        </w:rPr>
        <w:t xml:space="preserve">Bring in partners into dialogue. </w:t>
      </w:r>
    </w:p>
    <w:p w14:paraId="56EA5F1E" w14:textId="77777777" w:rsidR="00AD4085" w:rsidRPr="00AD4085" w:rsidRDefault="00AD4085" w:rsidP="00AD4085">
      <w:pPr>
        <w:autoSpaceDE w:val="0"/>
        <w:autoSpaceDN w:val="0"/>
        <w:adjustRightInd w:val="0"/>
        <w:rPr>
          <w:kern w:val="24"/>
          <w:sz w:val="22"/>
          <w:szCs w:val="22"/>
          <w:lang w:val="en-US"/>
        </w:rPr>
      </w:pPr>
    </w:p>
    <w:p w14:paraId="784FE8C6" w14:textId="77777777" w:rsidR="00AD4085" w:rsidRPr="00AD4085" w:rsidRDefault="00AD4085" w:rsidP="00AD4085">
      <w:pPr>
        <w:pStyle w:val="ListParagraph"/>
        <w:numPr>
          <w:ilvl w:val="0"/>
          <w:numId w:val="22"/>
        </w:numPr>
        <w:autoSpaceDE w:val="0"/>
        <w:autoSpaceDN w:val="0"/>
        <w:adjustRightInd w:val="0"/>
        <w:ind w:left="1440" w:hanging="720"/>
        <w:contextualSpacing/>
        <w:rPr>
          <w:kern w:val="24"/>
          <w:sz w:val="22"/>
          <w:szCs w:val="22"/>
          <w:u w:val="single"/>
          <w:lang w:val="en-US"/>
        </w:rPr>
      </w:pPr>
      <w:r w:rsidRPr="00AD4085">
        <w:rPr>
          <w:kern w:val="24"/>
          <w:sz w:val="22"/>
          <w:szCs w:val="22"/>
          <w:u w:val="single"/>
          <w:lang w:val="en-US"/>
        </w:rPr>
        <w:t>Secretariat finalizes Work Plan to implement proposals.</w:t>
      </w:r>
    </w:p>
    <w:p w14:paraId="2CA1DCD5" w14:textId="77777777" w:rsidR="00AD4085" w:rsidRPr="00AD4085" w:rsidRDefault="00AD4085" w:rsidP="00AD4085">
      <w:pPr>
        <w:autoSpaceDE w:val="0"/>
        <w:autoSpaceDN w:val="0"/>
        <w:adjustRightInd w:val="0"/>
        <w:ind w:left="360"/>
        <w:rPr>
          <w:kern w:val="24"/>
          <w:sz w:val="22"/>
          <w:szCs w:val="22"/>
          <w:lang w:val="en-US"/>
        </w:rPr>
      </w:pPr>
    </w:p>
    <w:p w14:paraId="58A1963E" w14:textId="77777777" w:rsidR="00AD4085" w:rsidRPr="00AD4085" w:rsidRDefault="00AD4085" w:rsidP="00AD4085">
      <w:pPr>
        <w:pStyle w:val="ListParagraph"/>
        <w:numPr>
          <w:ilvl w:val="1"/>
          <w:numId w:val="25"/>
        </w:numPr>
        <w:autoSpaceDE w:val="0"/>
        <w:autoSpaceDN w:val="0"/>
        <w:adjustRightInd w:val="0"/>
        <w:ind w:hanging="720"/>
        <w:contextualSpacing/>
        <w:jc w:val="both"/>
        <w:rPr>
          <w:kern w:val="24"/>
          <w:sz w:val="22"/>
          <w:szCs w:val="22"/>
          <w:lang w:val="en-US"/>
        </w:rPr>
      </w:pPr>
      <w:r w:rsidRPr="00AD4085">
        <w:rPr>
          <w:rFonts w:eastAsia="MS PGothic"/>
          <w:kern w:val="24"/>
          <w:sz w:val="22"/>
          <w:szCs w:val="22"/>
          <w:lang w:val="en-US"/>
        </w:rPr>
        <w:t>The Work Plan is intended to facilitate implementation and follow-up to Ministerial Meetings. It therefore should include prioritized actions, specific tasks, objectives, deliverables / indicators, expected results, a calendar of activities, and budget specifying the estimated cost and source(s) of funding and partnerships.</w:t>
      </w:r>
    </w:p>
    <w:p w14:paraId="4A0DB193" w14:textId="77777777" w:rsidR="00AD4085" w:rsidRPr="00AD4085" w:rsidRDefault="00AD4085" w:rsidP="00AD4085">
      <w:pPr>
        <w:pStyle w:val="ListParagraph"/>
        <w:rPr>
          <w:kern w:val="24"/>
          <w:sz w:val="22"/>
          <w:szCs w:val="22"/>
          <w:lang w:val="en-US"/>
        </w:rPr>
      </w:pPr>
    </w:p>
    <w:p w14:paraId="0A622135" w14:textId="77777777" w:rsidR="00AD4085" w:rsidRPr="00D93DDA" w:rsidRDefault="00AD4085" w:rsidP="00AD4085">
      <w:pPr>
        <w:pStyle w:val="ListParagraph"/>
        <w:numPr>
          <w:ilvl w:val="0"/>
          <w:numId w:val="22"/>
        </w:numPr>
        <w:autoSpaceDE w:val="0"/>
        <w:autoSpaceDN w:val="0"/>
        <w:adjustRightInd w:val="0"/>
        <w:ind w:left="1440" w:hanging="720"/>
        <w:contextualSpacing/>
        <w:rPr>
          <w:kern w:val="24"/>
          <w:sz w:val="22"/>
          <w:szCs w:val="22"/>
          <w:u w:val="single"/>
        </w:rPr>
      </w:pPr>
      <w:proofErr w:type="spellStart"/>
      <w:r w:rsidRPr="00D93DDA">
        <w:rPr>
          <w:kern w:val="24"/>
          <w:sz w:val="22"/>
          <w:szCs w:val="22"/>
          <w:u w:val="single"/>
        </w:rPr>
        <w:t>Implementation</w:t>
      </w:r>
      <w:proofErr w:type="spellEnd"/>
      <w:r w:rsidRPr="00D93DDA">
        <w:rPr>
          <w:kern w:val="24"/>
          <w:sz w:val="22"/>
          <w:szCs w:val="22"/>
          <w:u w:val="single"/>
        </w:rPr>
        <w:t xml:space="preserve">: Secretariat, </w:t>
      </w:r>
      <w:proofErr w:type="spellStart"/>
      <w:r w:rsidRPr="00D93DDA">
        <w:rPr>
          <w:kern w:val="24"/>
          <w:sz w:val="22"/>
          <w:szCs w:val="22"/>
          <w:u w:val="single"/>
        </w:rPr>
        <w:t>Member</w:t>
      </w:r>
      <w:proofErr w:type="spellEnd"/>
      <w:r w:rsidRPr="00D93DDA">
        <w:rPr>
          <w:kern w:val="24"/>
          <w:sz w:val="22"/>
          <w:szCs w:val="22"/>
          <w:u w:val="single"/>
        </w:rPr>
        <w:t xml:space="preserve"> </w:t>
      </w:r>
      <w:proofErr w:type="spellStart"/>
      <w:r w:rsidRPr="00D93DDA">
        <w:rPr>
          <w:kern w:val="24"/>
          <w:sz w:val="22"/>
          <w:szCs w:val="22"/>
          <w:u w:val="single"/>
        </w:rPr>
        <w:t>States</w:t>
      </w:r>
      <w:proofErr w:type="spellEnd"/>
      <w:r w:rsidRPr="00D93DDA">
        <w:rPr>
          <w:kern w:val="24"/>
          <w:sz w:val="22"/>
          <w:szCs w:val="22"/>
          <w:u w:val="single"/>
        </w:rPr>
        <w:t xml:space="preserve">, </w:t>
      </w:r>
      <w:proofErr w:type="spellStart"/>
      <w:r w:rsidRPr="00D93DDA">
        <w:rPr>
          <w:kern w:val="24"/>
          <w:sz w:val="22"/>
          <w:szCs w:val="22"/>
          <w:u w:val="single"/>
        </w:rPr>
        <w:t>Partners</w:t>
      </w:r>
      <w:proofErr w:type="spellEnd"/>
      <w:r w:rsidRPr="00D93DDA">
        <w:rPr>
          <w:kern w:val="24"/>
          <w:sz w:val="22"/>
          <w:szCs w:val="22"/>
          <w:u w:val="single"/>
        </w:rPr>
        <w:t>.</w:t>
      </w:r>
    </w:p>
    <w:p w14:paraId="71A0A8B2" w14:textId="77777777" w:rsidR="00AD4085" w:rsidRPr="00D93DDA" w:rsidRDefault="00AD4085" w:rsidP="00AD4085">
      <w:pPr>
        <w:autoSpaceDE w:val="0"/>
        <w:autoSpaceDN w:val="0"/>
        <w:adjustRightInd w:val="0"/>
        <w:ind w:left="360"/>
        <w:rPr>
          <w:rFonts w:eastAsia="MS PGothic"/>
          <w:kern w:val="24"/>
          <w:sz w:val="22"/>
          <w:szCs w:val="22"/>
        </w:rPr>
      </w:pPr>
    </w:p>
    <w:p w14:paraId="3B74A894" w14:textId="77777777" w:rsidR="00AD4085" w:rsidRPr="00AD4085" w:rsidRDefault="00AD4085" w:rsidP="00AD4085">
      <w:pPr>
        <w:pStyle w:val="ListParagraph"/>
        <w:numPr>
          <w:ilvl w:val="1"/>
          <w:numId w:val="25"/>
        </w:numPr>
        <w:autoSpaceDE w:val="0"/>
        <w:autoSpaceDN w:val="0"/>
        <w:adjustRightInd w:val="0"/>
        <w:ind w:hanging="720"/>
        <w:contextualSpacing/>
        <w:rPr>
          <w:rFonts w:eastAsia="MS PGothic"/>
          <w:kern w:val="24"/>
          <w:sz w:val="22"/>
          <w:szCs w:val="22"/>
          <w:lang w:val="en-US"/>
        </w:rPr>
      </w:pPr>
      <w:r w:rsidRPr="00AD4085">
        <w:rPr>
          <w:rFonts w:eastAsia="MS PGothic"/>
          <w:kern w:val="24"/>
          <w:sz w:val="22"/>
          <w:szCs w:val="22"/>
          <w:lang w:val="en-US"/>
        </w:rPr>
        <w:t>Engagement and participation of Member States and Partners is crucial to support implementation and follow-up by the Secretariat.</w:t>
      </w:r>
    </w:p>
    <w:p w14:paraId="05740F9C" w14:textId="77777777" w:rsidR="00AD4085" w:rsidRPr="00AD4085" w:rsidRDefault="00AD4085" w:rsidP="00AD4085">
      <w:pPr>
        <w:autoSpaceDE w:val="0"/>
        <w:autoSpaceDN w:val="0"/>
        <w:adjustRightInd w:val="0"/>
        <w:ind w:left="2160" w:hanging="720"/>
        <w:rPr>
          <w:rFonts w:eastAsia="MS PGothic"/>
          <w:kern w:val="24"/>
          <w:sz w:val="22"/>
          <w:szCs w:val="22"/>
          <w:lang w:val="en-US"/>
        </w:rPr>
      </w:pPr>
    </w:p>
    <w:p w14:paraId="50877EFB" w14:textId="77777777" w:rsidR="00AD4085" w:rsidRPr="00D93DDA" w:rsidRDefault="00AD4085" w:rsidP="00AD4085">
      <w:pPr>
        <w:autoSpaceDE w:val="0"/>
        <w:autoSpaceDN w:val="0"/>
        <w:adjustRightInd w:val="0"/>
        <w:ind w:left="360"/>
        <w:rPr>
          <w:rFonts w:eastAsia="MS PGothic"/>
          <w:b/>
          <w:bCs/>
          <w:kern w:val="24"/>
          <w:sz w:val="22"/>
          <w:szCs w:val="22"/>
        </w:rPr>
      </w:pPr>
      <w:proofErr w:type="spellStart"/>
      <w:r w:rsidRPr="00D93DDA">
        <w:rPr>
          <w:rFonts w:eastAsia="MS PGothic"/>
          <w:b/>
          <w:bCs/>
          <w:kern w:val="24"/>
          <w:sz w:val="22"/>
          <w:szCs w:val="22"/>
        </w:rPr>
        <w:t>Expected</w:t>
      </w:r>
      <w:proofErr w:type="spellEnd"/>
      <w:r w:rsidRPr="00D93DDA">
        <w:rPr>
          <w:rFonts w:eastAsia="MS PGothic"/>
          <w:b/>
          <w:bCs/>
          <w:kern w:val="24"/>
          <w:sz w:val="22"/>
          <w:szCs w:val="22"/>
        </w:rPr>
        <w:t xml:space="preserve"> </w:t>
      </w:r>
      <w:proofErr w:type="spellStart"/>
      <w:r w:rsidRPr="00D93DDA">
        <w:rPr>
          <w:rFonts w:eastAsia="MS PGothic"/>
          <w:b/>
          <w:bCs/>
          <w:kern w:val="24"/>
          <w:sz w:val="22"/>
          <w:szCs w:val="22"/>
        </w:rPr>
        <w:t>Outcomes</w:t>
      </w:r>
      <w:proofErr w:type="spellEnd"/>
      <w:r w:rsidRPr="00D93DDA">
        <w:rPr>
          <w:rFonts w:eastAsia="MS PGothic"/>
          <w:b/>
          <w:bCs/>
          <w:kern w:val="24"/>
          <w:sz w:val="22"/>
          <w:szCs w:val="22"/>
        </w:rPr>
        <w:t xml:space="preserve">: </w:t>
      </w:r>
    </w:p>
    <w:p w14:paraId="791F3C92" w14:textId="77777777" w:rsidR="00AD4085" w:rsidRPr="00D93DDA" w:rsidRDefault="00AD4085" w:rsidP="00AD4085">
      <w:pPr>
        <w:autoSpaceDE w:val="0"/>
        <w:autoSpaceDN w:val="0"/>
        <w:adjustRightInd w:val="0"/>
        <w:ind w:left="360"/>
        <w:rPr>
          <w:rFonts w:eastAsia="MS PGothic"/>
          <w:kern w:val="24"/>
          <w:sz w:val="22"/>
          <w:szCs w:val="22"/>
        </w:rPr>
      </w:pPr>
    </w:p>
    <w:p w14:paraId="3E63A1A1" w14:textId="77777777" w:rsidR="00AD4085" w:rsidRPr="00AD4085" w:rsidRDefault="00AD4085" w:rsidP="00AD4085">
      <w:pPr>
        <w:pStyle w:val="ListParagraph"/>
        <w:numPr>
          <w:ilvl w:val="0"/>
          <w:numId w:val="21"/>
        </w:numPr>
        <w:autoSpaceDE w:val="0"/>
        <w:autoSpaceDN w:val="0"/>
        <w:adjustRightInd w:val="0"/>
        <w:ind w:left="1440" w:hanging="720"/>
        <w:contextualSpacing/>
        <w:rPr>
          <w:rFonts w:eastAsia="MS PGothic"/>
          <w:kern w:val="24"/>
          <w:sz w:val="22"/>
          <w:szCs w:val="22"/>
          <w:lang w:val="en-US"/>
        </w:rPr>
      </w:pPr>
      <w:r w:rsidRPr="00AD4085">
        <w:rPr>
          <w:rFonts w:eastAsia="MS PGothic"/>
          <w:kern w:val="24"/>
          <w:sz w:val="22"/>
          <w:szCs w:val="22"/>
          <w:lang w:val="en-US"/>
        </w:rPr>
        <w:t xml:space="preserve">Improved levels of engagement and participation at the highest-level by Member States. </w:t>
      </w:r>
    </w:p>
    <w:p w14:paraId="0F3C693E" w14:textId="77777777" w:rsidR="00AD4085" w:rsidRPr="00AD4085" w:rsidRDefault="00AD4085" w:rsidP="00AD4085">
      <w:pPr>
        <w:pStyle w:val="ListParagraph"/>
        <w:numPr>
          <w:ilvl w:val="0"/>
          <w:numId w:val="21"/>
        </w:numPr>
        <w:autoSpaceDE w:val="0"/>
        <w:autoSpaceDN w:val="0"/>
        <w:adjustRightInd w:val="0"/>
        <w:ind w:left="1440" w:hanging="720"/>
        <w:contextualSpacing/>
        <w:rPr>
          <w:rFonts w:eastAsia="MS PGothic"/>
          <w:kern w:val="24"/>
          <w:sz w:val="22"/>
          <w:szCs w:val="22"/>
          <w:lang w:val="en-US"/>
        </w:rPr>
      </w:pPr>
      <w:r w:rsidRPr="00AD4085">
        <w:rPr>
          <w:rFonts w:eastAsia="MS PGothic"/>
          <w:kern w:val="24"/>
          <w:sz w:val="22"/>
          <w:szCs w:val="22"/>
          <w:lang w:val="en-US"/>
        </w:rPr>
        <w:t xml:space="preserve">Increased sector-specific regional cooperation. </w:t>
      </w:r>
    </w:p>
    <w:p w14:paraId="1B9E3B81" w14:textId="77777777" w:rsidR="00AD4085" w:rsidRPr="00AD4085" w:rsidRDefault="00AD4085" w:rsidP="00AD4085">
      <w:pPr>
        <w:pStyle w:val="ListParagraph"/>
        <w:numPr>
          <w:ilvl w:val="0"/>
          <w:numId w:val="21"/>
        </w:numPr>
        <w:autoSpaceDE w:val="0"/>
        <w:autoSpaceDN w:val="0"/>
        <w:adjustRightInd w:val="0"/>
        <w:ind w:left="1440" w:hanging="720"/>
        <w:contextualSpacing/>
        <w:rPr>
          <w:rFonts w:eastAsia="MS PGothic"/>
          <w:kern w:val="24"/>
          <w:sz w:val="22"/>
          <w:szCs w:val="22"/>
          <w:lang w:val="en-US"/>
        </w:rPr>
      </w:pPr>
      <w:r w:rsidRPr="00AD4085">
        <w:rPr>
          <w:rFonts w:eastAsia="MS PGothic"/>
          <w:kern w:val="24"/>
          <w:sz w:val="22"/>
          <w:szCs w:val="22"/>
          <w:lang w:val="en-US"/>
        </w:rPr>
        <w:t>Increased multi-sectoral Partnerships responsive to needs.</w:t>
      </w:r>
    </w:p>
    <w:p w14:paraId="205D7E62" w14:textId="77777777" w:rsidR="00AD4085" w:rsidRPr="00AD4085" w:rsidRDefault="00AD4085" w:rsidP="00AD4085">
      <w:pPr>
        <w:pStyle w:val="ListParagraph"/>
        <w:numPr>
          <w:ilvl w:val="0"/>
          <w:numId w:val="21"/>
        </w:numPr>
        <w:autoSpaceDE w:val="0"/>
        <w:autoSpaceDN w:val="0"/>
        <w:adjustRightInd w:val="0"/>
        <w:ind w:left="1440" w:hanging="720"/>
        <w:contextualSpacing/>
        <w:rPr>
          <w:rFonts w:eastAsia="MS PGothic"/>
          <w:kern w:val="24"/>
          <w:sz w:val="22"/>
          <w:szCs w:val="22"/>
          <w:lang w:val="en-US"/>
        </w:rPr>
      </w:pPr>
      <w:r w:rsidRPr="00AD4085">
        <w:rPr>
          <w:rFonts w:eastAsia="MS PGothic"/>
          <w:kern w:val="24"/>
          <w:sz w:val="22"/>
          <w:szCs w:val="22"/>
          <w:lang w:val="en-US"/>
        </w:rPr>
        <w:t xml:space="preserve">IACD aligned with Ministerial processes. </w:t>
      </w:r>
    </w:p>
    <w:p w14:paraId="3DC64A1F" w14:textId="77777777" w:rsidR="00AD4085" w:rsidRPr="00AD4085" w:rsidRDefault="00AD4085" w:rsidP="00AD4085">
      <w:pPr>
        <w:pStyle w:val="ListParagraph"/>
        <w:numPr>
          <w:ilvl w:val="0"/>
          <w:numId w:val="21"/>
        </w:numPr>
        <w:autoSpaceDE w:val="0"/>
        <w:autoSpaceDN w:val="0"/>
        <w:adjustRightInd w:val="0"/>
        <w:ind w:left="1440" w:hanging="720"/>
        <w:contextualSpacing/>
        <w:rPr>
          <w:rFonts w:eastAsia="MS PGothic"/>
          <w:kern w:val="24"/>
          <w:sz w:val="22"/>
          <w:szCs w:val="22"/>
          <w:lang w:val="en-US"/>
        </w:rPr>
      </w:pPr>
      <w:r w:rsidRPr="00AD4085">
        <w:rPr>
          <w:rFonts w:eastAsia="MS PGothic"/>
          <w:kern w:val="24"/>
          <w:sz w:val="22"/>
          <w:szCs w:val="22"/>
          <w:lang w:val="en-US"/>
        </w:rPr>
        <w:t>CIDI engaged in substantive sectoral discussion/ action and cooperation.</w:t>
      </w:r>
    </w:p>
    <w:p w14:paraId="7B165CE7" w14:textId="77777777" w:rsidR="00AD4085" w:rsidRPr="00AD4085" w:rsidRDefault="00AD4085" w:rsidP="00AD4085">
      <w:pPr>
        <w:autoSpaceDE w:val="0"/>
        <w:autoSpaceDN w:val="0"/>
        <w:adjustRightInd w:val="0"/>
        <w:rPr>
          <w:rFonts w:eastAsia="MS PGothic"/>
          <w:kern w:val="24"/>
          <w:sz w:val="22"/>
          <w:szCs w:val="22"/>
          <w:lang w:val="en-US"/>
        </w:rPr>
      </w:pPr>
    </w:p>
    <w:p w14:paraId="23F6FB5D" w14:textId="77777777" w:rsidR="00AD4085" w:rsidRPr="00AD4085" w:rsidRDefault="00AD4085" w:rsidP="00AD4085">
      <w:pPr>
        <w:autoSpaceDE w:val="0"/>
        <w:autoSpaceDN w:val="0"/>
        <w:adjustRightInd w:val="0"/>
        <w:rPr>
          <w:rFonts w:eastAsia="MS PGothic"/>
          <w:kern w:val="24"/>
          <w:sz w:val="22"/>
          <w:szCs w:val="22"/>
          <w:lang w:val="en-US"/>
        </w:rPr>
      </w:pPr>
    </w:p>
    <w:p w14:paraId="5515D28F" w14:textId="77777777" w:rsidR="00AD4085" w:rsidRPr="00AD4085" w:rsidRDefault="00AD4085" w:rsidP="00AD4085">
      <w:pPr>
        <w:rPr>
          <w:b/>
          <w:bCs/>
          <w:sz w:val="22"/>
          <w:szCs w:val="22"/>
          <w:lang w:val="en-US"/>
        </w:rPr>
      </w:pPr>
      <w:r w:rsidRPr="00AD4085">
        <w:rPr>
          <w:b/>
          <w:bCs/>
          <w:sz w:val="22"/>
          <w:szCs w:val="22"/>
          <w:lang w:val="en-US"/>
        </w:rPr>
        <w:br w:type="page"/>
      </w:r>
    </w:p>
    <w:p w14:paraId="413BA57F" w14:textId="77777777" w:rsidR="00AD4085" w:rsidRPr="00D93DDA" w:rsidRDefault="00AD4085" w:rsidP="00AD4085">
      <w:pPr>
        <w:rPr>
          <w:b/>
          <w:bCs/>
          <w:sz w:val="22"/>
          <w:szCs w:val="22"/>
        </w:rPr>
      </w:pPr>
      <w:proofErr w:type="spellStart"/>
      <w:r w:rsidRPr="00D93DDA">
        <w:rPr>
          <w:b/>
          <w:bCs/>
          <w:sz w:val="22"/>
          <w:szCs w:val="22"/>
        </w:rPr>
        <w:lastRenderedPageBreak/>
        <w:t>Proposed</w:t>
      </w:r>
      <w:proofErr w:type="spellEnd"/>
      <w:r w:rsidRPr="00D93DDA">
        <w:rPr>
          <w:b/>
          <w:bCs/>
          <w:sz w:val="22"/>
          <w:szCs w:val="22"/>
        </w:rPr>
        <w:t xml:space="preserve"> </w:t>
      </w:r>
      <w:proofErr w:type="spellStart"/>
      <w:r w:rsidRPr="00D93DDA">
        <w:rPr>
          <w:b/>
          <w:bCs/>
          <w:sz w:val="22"/>
          <w:szCs w:val="22"/>
        </w:rPr>
        <w:t>Updated</w:t>
      </w:r>
      <w:proofErr w:type="spellEnd"/>
      <w:r w:rsidRPr="00D93DDA">
        <w:rPr>
          <w:b/>
          <w:bCs/>
          <w:sz w:val="22"/>
          <w:szCs w:val="22"/>
        </w:rPr>
        <w:t xml:space="preserve"> Ministerial </w:t>
      </w:r>
      <w:proofErr w:type="spellStart"/>
      <w:r w:rsidRPr="00D93DDA">
        <w:rPr>
          <w:b/>
          <w:bCs/>
          <w:sz w:val="22"/>
          <w:szCs w:val="22"/>
        </w:rPr>
        <w:t>Cycle</w:t>
      </w:r>
      <w:proofErr w:type="spellEnd"/>
      <w:r w:rsidRPr="00D93DDA">
        <w:rPr>
          <w:b/>
          <w:bCs/>
          <w:sz w:val="22"/>
          <w:szCs w:val="22"/>
        </w:rPr>
        <w:t>:</w:t>
      </w:r>
    </w:p>
    <w:p w14:paraId="2848C20B" w14:textId="77777777" w:rsidR="00AD4085" w:rsidRPr="00D93DDA" w:rsidRDefault="00AD4085" w:rsidP="00AD4085">
      <w:pPr>
        <w:rPr>
          <w:sz w:val="22"/>
          <w:szCs w:val="22"/>
        </w:rPr>
      </w:pPr>
    </w:p>
    <w:p w14:paraId="0A48EFB9" w14:textId="77777777" w:rsidR="00AD4085" w:rsidRPr="00D93DDA" w:rsidRDefault="00AD4085" w:rsidP="00AD4085">
      <w:pPr>
        <w:rPr>
          <w:sz w:val="22"/>
          <w:szCs w:val="22"/>
        </w:rPr>
      </w:pPr>
      <w:r w:rsidRPr="00D93DDA">
        <w:rPr>
          <w:noProof/>
          <w:sz w:val="22"/>
          <w:szCs w:val="22"/>
        </w:rPr>
        <w:drawing>
          <wp:inline distT="0" distB="0" distL="0" distR="0" wp14:anchorId="794CC08D" wp14:editId="1083DBA9">
            <wp:extent cx="6160046" cy="5421630"/>
            <wp:effectExtent l="0" t="0" r="0" b="7620"/>
            <wp:docPr id="5" name="Picture 4" descr="A picture containing text, sign&#10;&#10;Description automatically generated">
              <a:extLst xmlns:a="http://schemas.openxmlformats.org/drawingml/2006/main">
                <a:ext uri="{FF2B5EF4-FFF2-40B4-BE49-F238E27FC236}">
                  <a16:creationId xmlns:a16="http://schemas.microsoft.com/office/drawing/2014/main" id="{B4865841-B223-4235-91B9-EDB76A0A03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sign&#10;&#10;Description automatically generated">
                      <a:extLst>
                        <a:ext uri="{FF2B5EF4-FFF2-40B4-BE49-F238E27FC236}">
                          <a16:creationId xmlns:a16="http://schemas.microsoft.com/office/drawing/2014/main" id="{B4865841-B223-4235-91B9-EDB76A0A033E}"/>
                        </a:ext>
                      </a:extLst>
                    </pic:cNvPr>
                    <pic:cNvPicPr>
                      <a:picLocks noChangeAspect="1"/>
                    </pic:cNvPicPr>
                  </pic:nvPicPr>
                  <pic:blipFill>
                    <a:blip r:embed="rId11"/>
                    <a:stretch>
                      <a:fillRect/>
                    </a:stretch>
                  </pic:blipFill>
                  <pic:spPr>
                    <a:xfrm>
                      <a:off x="0" y="0"/>
                      <a:ext cx="6162084" cy="5423424"/>
                    </a:xfrm>
                    <a:prstGeom prst="rect">
                      <a:avLst/>
                    </a:prstGeom>
                  </pic:spPr>
                </pic:pic>
              </a:graphicData>
            </a:graphic>
          </wp:inline>
        </w:drawing>
      </w:r>
    </w:p>
    <w:p w14:paraId="2B2149E0" w14:textId="77777777" w:rsidR="00AD4085" w:rsidRPr="00D93DDA" w:rsidRDefault="00AD4085" w:rsidP="00AD4085">
      <w:pPr>
        <w:rPr>
          <w:sz w:val="22"/>
          <w:szCs w:val="22"/>
        </w:rPr>
      </w:pPr>
      <w:r w:rsidRPr="00D93DDA">
        <w:rPr>
          <w:sz w:val="22"/>
          <w:szCs w:val="22"/>
        </w:rPr>
        <w:br w:type="page"/>
      </w:r>
    </w:p>
    <w:p w14:paraId="371BDCA9" w14:textId="77777777" w:rsidR="00AD4085" w:rsidRPr="00AD4085" w:rsidRDefault="00AD4085" w:rsidP="00AD4085">
      <w:pPr>
        <w:jc w:val="center"/>
        <w:rPr>
          <w:b/>
          <w:bCs/>
          <w:sz w:val="22"/>
          <w:szCs w:val="22"/>
          <w:lang w:val="en-US"/>
        </w:rPr>
      </w:pPr>
      <w:r w:rsidRPr="00AD4085">
        <w:rPr>
          <w:b/>
          <w:bCs/>
          <w:sz w:val="22"/>
          <w:szCs w:val="22"/>
          <w:lang w:val="en-US"/>
        </w:rPr>
        <w:lastRenderedPageBreak/>
        <w:t>Annex 1: List of Sectoral Meetings in the Context of Development</w:t>
      </w:r>
    </w:p>
    <w:p w14:paraId="42ED0168" w14:textId="77777777" w:rsidR="00AD4085" w:rsidRPr="00AD4085" w:rsidRDefault="00AD4085" w:rsidP="00AD4085">
      <w:pPr>
        <w:rPr>
          <w:sz w:val="22"/>
          <w:szCs w:val="22"/>
          <w:lang w:val="en-US"/>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6469"/>
      </w:tblGrid>
      <w:tr w:rsidR="00AD4085" w:rsidRPr="00D93DDA" w14:paraId="642DF94A" w14:textId="77777777" w:rsidTr="00B8001B">
        <w:trPr>
          <w:trHeight w:val="350"/>
        </w:trPr>
        <w:tc>
          <w:tcPr>
            <w:tcW w:w="1394" w:type="pct"/>
            <w:shd w:val="clear" w:color="auto" w:fill="D9D9D9"/>
            <w:vAlign w:val="center"/>
          </w:tcPr>
          <w:p w14:paraId="195BCD99" w14:textId="77777777" w:rsidR="00AD4085" w:rsidRPr="00D93DDA" w:rsidRDefault="00AD4085" w:rsidP="00B8001B">
            <w:pPr>
              <w:rPr>
                <w:b/>
                <w:color w:val="000000"/>
                <w:sz w:val="22"/>
                <w:szCs w:val="22"/>
              </w:rPr>
            </w:pPr>
            <w:proofErr w:type="spellStart"/>
            <w:r w:rsidRPr="00D93DDA">
              <w:rPr>
                <w:b/>
                <w:color w:val="000000"/>
                <w:sz w:val="22"/>
                <w:szCs w:val="22"/>
              </w:rPr>
              <w:t>Sectoral</w:t>
            </w:r>
            <w:proofErr w:type="spellEnd"/>
            <w:r w:rsidRPr="00D93DDA">
              <w:rPr>
                <w:b/>
                <w:color w:val="000000"/>
                <w:sz w:val="22"/>
                <w:szCs w:val="22"/>
              </w:rPr>
              <w:t xml:space="preserve"> </w:t>
            </w:r>
            <w:proofErr w:type="gramStart"/>
            <w:r w:rsidRPr="00D93DDA">
              <w:rPr>
                <w:b/>
                <w:color w:val="000000"/>
                <w:sz w:val="22"/>
                <w:szCs w:val="22"/>
              </w:rPr>
              <w:t>Meetings</w:t>
            </w:r>
            <w:proofErr w:type="gramEnd"/>
            <w:r w:rsidRPr="00D93DDA">
              <w:rPr>
                <w:b/>
                <w:color w:val="000000"/>
                <w:sz w:val="22"/>
                <w:szCs w:val="22"/>
              </w:rPr>
              <w:t xml:space="preserve"> </w:t>
            </w:r>
            <w:proofErr w:type="spellStart"/>
            <w:r w:rsidRPr="00D93DDA">
              <w:rPr>
                <w:b/>
                <w:color w:val="000000"/>
                <w:sz w:val="22"/>
                <w:szCs w:val="22"/>
              </w:rPr>
              <w:t>on</w:t>
            </w:r>
            <w:proofErr w:type="spellEnd"/>
            <w:r w:rsidRPr="00D93DDA">
              <w:rPr>
                <w:b/>
                <w:color w:val="000000"/>
                <w:sz w:val="22"/>
                <w:szCs w:val="22"/>
              </w:rPr>
              <w:t>:</w:t>
            </w:r>
          </w:p>
        </w:tc>
        <w:tc>
          <w:tcPr>
            <w:tcW w:w="3606" w:type="pct"/>
            <w:shd w:val="clear" w:color="auto" w:fill="D9D9D9"/>
            <w:vAlign w:val="center"/>
          </w:tcPr>
          <w:p w14:paraId="71EB1FC0" w14:textId="77777777" w:rsidR="00AD4085" w:rsidRPr="00D93DDA" w:rsidRDefault="00AD4085" w:rsidP="00B8001B">
            <w:pPr>
              <w:jc w:val="center"/>
              <w:rPr>
                <w:b/>
                <w:color w:val="000000"/>
                <w:sz w:val="22"/>
                <w:szCs w:val="22"/>
              </w:rPr>
            </w:pPr>
            <w:proofErr w:type="spellStart"/>
            <w:r w:rsidRPr="00D93DDA">
              <w:rPr>
                <w:b/>
                <w:color w:val="000000"/>
                <w:sz w:val="22"/>
                <w:szCs w:val="22"/>
              </w:rPr>
              <w:t>Official</w:t>
            </w:r>
            <w:proofErr w:type="spellEnd"/>
            <w:r w:rsidRPr="00D93DDA">
              <w:rPr>
                <w:b/>
                <w:color w:val="000000"/>
                <w:sz w:val="22"/>
                <w:szCs w:val="22"/>
              </w:rPr>
              <w:t xml:space="preserve"> </w:t>
            </w:r>
            <w:proofErr w:type="spellStart"/>
            <w:r w:rsidRPr="00D93DDA">
              <w:rPr>
                <w:b/>
                <w:color w:val="000000"/>
                <w:sz w:val="22"/>
                <w:szCs w:val="22"/>
              </w:rPr>
              <w:t>Name</w:t>
            </w:r>
            <w:proofErr w:type="spellEnd"/>
          </w:p>
        </w:tc>
      </w:tr>
      <w:tr w:rsidR="00AD4085" w:rsidRPr="009B03ED" w14:paraId="652B050B" w14:textId="77777777" w:rsidTr="00B8001B">
        <w:trPr>
          <w:trHeight w:val="70"/>
        </w:trPr>
        <w:tc>
          <w:tcPr>
            <w:tcW w:w="5000" w:type="pct"/>
            <w:gridSpan w:val="2"/>
            <w:shd w:val="clear" w:color="auto" w:fill="FFFFFF"/>
            <w:vAlign w:val="center"/>
          </w:tcPr>
          <w:p w14:paraId="52C1857E" w14:textId="77777777" w:rsidR="00AD4085" w:rsidRPr="00AD4085" w:rsidRDefault="00AD4085" w:rsidP="00B8001B">
            <w:pPr>
              <w:rPr>
                <w:b/>
                <w:i/>
                <w:color w:val="000000"/>
                <w:sz w:val="22"/>
                <w:szCs w:val="22"/>
                <w:lang w:val="en-US"/>
              </w:rPr>
            </w:pPr>
            <w:r w:rsidRPr="00AD4085">
              <w:rPr>
                <w:b/>
                <w:i/>
                <w:color w:val="000000"/>
                <w:sz w:val="22"/>
                <w:szCs w:val="22"/>
                <w:lang w:val="en-US"/>
              </w:rPr>
              <w:t>In the framework of the Inter-American Council for Integral Development (CIDI)</w:t>
            </w:r>
          </w:p>
        </w:tc>
      </w:tr>
      <w:tr w:rsidR="00AD4085" w:rsidRPr="009B03ED" w14:paraId="662A7E2F" w14:textId="77777777" w:rsidTr="00B8001B">
        <w:trPr>
          <w:trHeight w:val="332"/>
        </w:trPr>
        <w:tc>
          <w:tcPr>
            <w:tcW w:w="1394" w:type="pct"/>
            <w:vAlign w:val="center"/>
          </w:tcPr>
          <w:p w14:paraId="3E6D61C5" w14:textId="77777777" w:rsidR="00AD4085" w:rsidRPr="00D93DDA" w:rsidRDefault="00AD4085" w:rsidP="00AD4085">
            <w:pPr>
              <w:numPr>
                <w:ilvl w:val="0"/>
                <w:numId w:val="23"/>
              </w:numPr>
              <w:ind w:left="255" w:hanging="255"/>
              <w:rPr>
                <w:color w:val="000000"/>
                <w:sz w:val="22"/>
                <w:szCs w:val="22"/>
                <w:shd w:val="clear" w:color="auto" w:fill="FFFFFF"/>
              </w:rPr>
            </w:pPr>
            <w:r w:rsidRPr="00D93DDA">
              <w:rPr>
                <w:color w:val="000000"/>
                <w:sz w:val="22"/>
                <w:szCs w:val="22"/>
                <w:shd w:val="clear" w:color="auto" w:fill="FFFFFF"/>
              </w:rPr>
              <w:t>Labor</w:t>
            </w:r>
          </w:p>
        </w:tc>
        <w:tc>
          <w:tcPr>
            <w:tcW w:w="3606" w:type="pct"/>
            <w:vAlign w:val="center"/>
          </w:tcPr>
          <w:p w14:paraId="054C9631" w14:textId="77777777" w:rsidR="00AD4085" w:rsidRPr="00AD4085" w:rsidRDefault="009B03ED" w:rsidP="00B8001B">
            <w:pPr>
              <w:rPr>
                <w:color w:val="000000"/>
                <w:sz w:val="22"/>
                <w:szCs w:val="22"/>
                <w:shd w:val="clear" w:color="auto" w:fill="FFFFFF"/>
                <w:lang w:val="en-US"/>
              </w:rPr>
            </w:pPr>
            <w:hyperlink r:id="rId12" w:history="1">
              <w:r w:rsidR="00AD4085" w:rsidRPr="00AD4085">
                <w:rPr>
                  <w:color w:val="0000FF"/>
                  <w:sz w:val="22"/>
                  <w:szCs w:val="22"/>
                  <w:u w:val="single"/>
                  <w:shd w:val="clear" w:color="auto" w:fill="FFFFFF"/>
                  <w:lang w:val="en-US"/>
                </w:rPr>
                <w:t>Inter-American Conference of the Ministries of Labor (IACML)</w:t>
              </w:r>
            </w:hyperlink>
          </w:p>
        </w:tc>
      </w:tr>
      <w:tr w:rsidR="00AD4085" w:rsidRPr="009B03ED" w14:paraId="21A803FB" w14:textId="77777777" w:rsidTr="00B8001B">
        <w:tc>
          <w:tcPr>
            <w:tcW w:w="1394" w:type="pct"/>
            <w:vAlign w:val="center"/>
          </w:tcPr>
          <w:p w14:paraId="0737CD9C" w14:textId="77777777" w:rsidR="00AD4085" w:rsidRPr="00D93DDA" w:rsidRDefault="00AD4085" w:rsidP="00AD4085">
            <w:pPr>
              <w:numPr>
                <w:ilvl w:val="0"/>
                <w:numId w:val="23"/>
              </w:numPr>
              <w:ind w:left="255" w:hanging="255"/>
              <w:rPr>
                <w:color w:val="000000"/>
                <w:sz w:val="22"/>
                <w:szCs w:val="22"/>
              </w:rPr>
            </w:pPr>
            <w:r w:rsidRPr="00D93DDA">
              <w:rPr>
                <w:color w:val="000000"/>
                <w:sz w:val="22"/>
                <w:szCs w:val="22"/>
              </w:rPr>
              <w:t>Education</w:t>
            </w:r>
          </w:p>
        </w:tc>
        <w:tc>
          <w:tcPr>
            <w:tcW w:w="3606" w:type="pct"/>
            <w:vAlign w:val="center"/>
          </w:tcPr>
          <w:p w14:paraId="02D788CE" w14:textId="77777777" w:rsidR="00AD4085" w:rsidRPr="00AD4085" w:rsidRDefault="009B03ED" w:rsidP="00B8001B">
            <w:pPr>
              <w:rPr>
                <w:color w:val="000000"/>
                <w:sz w:val="22"/>
                <w:szCs w:val="22"/>
                <w:lang w:val="en-US"/>
              </w:rPr>
            </w:pPr>
            <w:hyperlink r:id="rId13" w:history="1">
              <w:r w:rsidR="00AD4085" w:rsidRPr="00AD4085">
                <w:rPr>
                  <w:color w:val="0000FF"/>
                  <w:sz w:val="22"/>
                  <w:szCs w:val="22"/>
                  <w:u w:val="single"/>
                  <w:lang w:val="en-US"/>
                </w:rPr>
                <w:t>Meeting of Ministers of Education</w:t>
              </w:r>
            </w:hyperlink>
          </w:p>
        </w:tc>
      </w:tr>
      <w:tr w:rsidR="00AD4085" w:rsidRPr="009B03ED" w14:paraId="76DA819D" w14:textId="77777777" w:rsidTr="00B8001B">
        <w:tc>
          <w:tcPr>
            <w:tcW w:w="1394" w:type="pct"/>
            <w:vAlign w:val="center"/>
          </w:tcPr>
          <w:p w14:paraId="45AD700E" w14:textId="77777777" w:rsidR="00AD4085" w:rsidRPr="00D93DDA" w:rsidRDefault="00AD4085" w:rsidP="00AD4085">
            <w:pPr>
              <w:numPr>
                <w:ilvl w:val="0"/>
                <w:numId w:val="23"/>
              </w:numPr>
              <w:ind w:left="255" w:hanging="255"/>
              <w:rPr>
                <w:color w:val="000000"/>
                <w:sz w:val="22"/>
                <w:szCs w:val="22"/>
              </w:rPr>
            </w:pPr>
            <w:proofErr w:type="spellStart"/>
            <w:r w:rsidRPr="00D93DDA">
              <w:rPr>
                <w:color w:val="000000"/>
                <w:sz w:val="22"/>
                <w:szCs w:val="22"/>
              </w:rPr>
              <w:t>Science</w:t>
            </w:r>
            <w:proofErr w:type="spellEnd"/>
            <w:r w:rsidRPr="00D93DDA">
              <w:rPr>
                <w:color w:val="000000"/>
                <w:sz w:val="22"/>
                <w:szCs w:val="22"/>
              </w:rPr>
              <w:t xml:space="preserve"> and </w:t>
            </w:r>
            <w:proofErr w:type="spellStart"/>
            <w:r w:rsidRPr="00D93DDA">
              <w:rPr>
                <w:color w:val="000000"/>
                <w:sz w:val="22"/>
                <w:szCs w:val="22"/>
              </w:rPr>
              <w:t>Technology</w:t>
            </w:r>
            <w:proofErr w:type="spellEnd"/>
          </w:p>
        </w:tc>
        <w:tc>
          <w:tcPr>
            <w:tcW w:w="3606" w:type="pct"/>
            <w:vAlign w:val="center"/>
          </w:tcPr>
          <w:p w14:paraId="29B09896" w14:textId="77777777" w:rsidR="00AD4085" w:rsidRPr="00AD4085" w:rsidRDefault="009B03ED" w:rsidP="00B8001B">
            <w:pPr>
              <w:rPr>
                <w:color w:val="000000"/>
                <w:sz w:val="22"/>
                <w:szCs w:val="22"/>
                <w:lang w:val="en-US"/>
              </w:rPr>
            </w:pPr>
            <w:hyperlink r:id="rId14" w:history="1">
              <w:r w:rsidR="00AD4085" w:rsidRPr="00AD4085">
                <w:rPr>
                  <w:color w:val="0000FF"/>
                  <w:sz w:val="22"/>
                  <w:szCs w:val="22"/>
                  <w:u w:val="single"/>
                  <w:lang w:val="en-US"/>
                </w:rPr>
                <w:t xml:space="preserve">Meeting of Ministers and High Authorities of Science and Technology </w:t>
              </w:r>
              <w:r w:rsidR="00AD4085" w:rsidRPr="00AD4085">
                <w:rPr>
                  <w:color w:val="0000FF"/>
                  <w:sz w:val="22"/>
                  <w:szCs w:val="22"/>
                  <w:u w:val="single"/>
                  <w:shd w:val="clear" w:color="auto" w:fill="FFFFFF"/>
                  <w:lang w:val="en-US"/>
                </w:rPr>
                <w:t>(REMCYT)</w:t>
              </w:r>
            </w:hyperlink>
          </w:p>
        </w:tc>
      </w:tr>
      <w:tr w:rsidR="00AD4085" w:rsidRPr="009B03ED" w14:paraId="34857423" w14:textId="77777777" w:rsidTr="00B8001B">
        <w:tc>
          <w:tcPr>
            <w:tcW w:w="1394" w:type="pct"/>
            <w:vAlign w:val="center"/>
          </w:tcPr>
          <w:p w14:paraId="37AB5D0C" w14:textId="77777777" w:rsidR="00AD4085" w:rsidRPr="00D93DDA" w:rsidRDefault="00AD4085" w:rsidP="00AD4085">
            <w:pPr>
              <w:numPr>
                <w:ilvl w:val="0"/>
                <w:numId w:val="23"/>
              </w:numPr>
              <w:ind w:left="255" w:hanging="255"/>
              <w:rPr>
                <w:color w:val="000000"/>
                <w:sz w:val="22"/>
                <w:szCs w:val="22"/>
              </w:rPr>
            </w:pPr>
            <w:r w:rsidRPr="00D93DDA">
              <w:rPr>
                <w:color w:val="000000"/>
                <w:sz w:val="22"/>
                <w:szCs w:val="22"/>
              </w:rPr>
              <w:t>Culture</w:t>
            </w:r>
          </w:p>
        </w:tc>
        <w:tc>
          <w:tcPr>
            <w:tcW w:w="3606" w:type="pct"/>
            <w:vAlign w:val="center"/>
          </w:tcPr>
          <w:p w14:paraId="441D5653" w14:textId="77777777" w:rsidR="00AD4085" w:rsidRPr="00AD4085" w:rsidRDefault="009B03ED" w:rsidP="00B8001B">
            <w:pPr>
              <w:rPr>
                <w:color w:val="000000"/>
                <w:sz w:val="22"/>
                <w:szCs w:val="22"/>
                <w:lang w:val="en-US"/>
              </w:rPr>
            </w:pPr>
            <w:hyperlink r:id="rId15" w:history="1">
              <w:r w:rsidR="00AD4085" w:rsidRPr="00AD4085">
                <w:rPr>
                  <w:color w:val="0000FF"/>
                  <w:sz w:val="22"/>
                  <w:szCs w:val="22"/>
                  <w:u w:val="single"/>
                  <w:lang w:val="en-US"/>
                </w:rPr>
                <w:t>Meeting of Ministers of Culture and Highest Appropriate Authorities</w:t>
              </w:r>
            </w:hyperlink>
          </w:p>
        </w:tc>
      </w:tr>
      <w:tr w:rsidR="00AD4085" w:rsidRPr="009B03ED" w14:paraId="43624DD4" w14:textId="77777777" w:rsidTr="00B8001B">
        <w:tc>
          <w:tcPr>
            <w:tcW w:w="1394" w:type="pct"/>
            <w:vAlign w:val="center"/>
          </w:tcPr>
          <w:p w14:paraId="7EC52F37" w14:textId="77777777" w:rsidR="00AD4085" w:rsidRPr="00D93DDA" w:rsidRDefault="00AD4085" w:rsidP="00AD4085">
            <w:pPr>
              <w:numPr>
                <w:ilvl w:val="0"/>
                <w:numId w:val="23"/>
              </w:numPr>
              <w:ind w:left="255" w:hanging="255"/>
              <w:rPr>
                <w:color w:val="000000"/>
                <w:sz w:val="22"/>
                <w:szCs w:val="22"/>
              </w:rPr>
            </w:pPr>
            <w:proofErr w:type="spellStart"/>
            <w:r w:rsidRPr="00D93DDA">
              <w:rPr>
                <w:color w:val="000000"/>
                <w:sz w:val="22"/>
                <w:szCs w:val="22"/>
              </w:rPr>
              <w:t>Tourism</w:t>
            </w:r>
            <w:proofErr w:type="spellEnd"/>
          </w:p>
        </w:tc>
        <w:tc>
          <w:tcPr>
            <w:tcW w:w="3606" w:type="pct"/>
            <w:vAlign w:val="center"/>
          </w:tcPr>
          <w:p w14:paraId="6DB13C46" w14:textId="77777777" w:rsidR="00AD4085" w:rsidRPr="00AD4085" w:rsidRDefault="009B03ED" w:rsidP="00B8001B">
            <w:pPr>
              <w:rPr>
                <w:color w:val="000000"/>
                <w:sz w:val="22"/>
                <w:szCs w:val="22"/>
                <w:lang w:val="en-US"/>
              </w:rPr>
            </w:pPr>
            <w:hyperlink r:id="rId16" w:history="1">
              <w:r w:rsidR="00AD4085" w:rsidRPr="00AD4085">
                <w:rPr>
                  <w:color w:val="0000FF"/>
                  <w:sz w:val="22"/>
                  <w:szCs w:val="22"/>
                  <w:u w:val="single"/>
                  <w:lang w:val="en-US"/>
                </w:rPr>
                <w:t>Inter-American Congress of Ministers and High-Level Authorities of Tourism</w:t>
              </w:r>
            </w:hyperlink>
          </w:p>
        </w:tc>
      </w:tr>
      <w:tr w:rsidR="00AD4085" w:rsidRPr="009B03ED" w14:paraId="601D3102" w14:textId="77777777" w:rsidTr="00B8001B">
        <w:tc>
          <w:tcPr>
            <w:tcW w:w="1394" w:type="pct"/>
            <w:vAlign w:val="center"/>
          </w:tcPr>
          <w:p w14:paraId="2D50965C" w14:textId="77777777" w:rsidR="00AD4085" w:rsidRPr="00D93DDA" w:rsidRDefault="00AD4085" w:rsidP="00AD4085">
            <w:pPr>
              <w:numPr>
                <w:ilvl w:val="0"/>
                <w:numId w:val="23"/>
              </w:numPr>
              <w:ind w:left="255" w:hanging="255"/>
              <w:rPr>
                <w:color w:val="000000"/>
                <w:sz w:val="22"/>
                <w:szCs w:val="22"/>
                <w:shd w:val="clear" w:color="auto" w:fill="FFFFFF"/>
              </w:rPr>
            </w:pPr>
            <w:proofErr w:type="spellStart"/>
            <w:r w:rsidRPr="00D93DDA">
              <w:rPr>
                <w:color w:val="000000"/>
                <w:sz w:val="22"/>
                <w:szCs w:val="22"/>
                <w:shd w:val="clear" w:color="auto" w:fill="FFFFFF"/>
              </w:rPr>
              <w:t>Sustainable</w:t>
            </w:r>
            <w:proofErr w:type="spellEnd"/>
            <w:r w:rsidRPr="00D93DDA">
              <w:rPr>
                <w:color w:val="000000"/>
                <w:sz w:val="22"/>
                <w:szCs w:val="22"/>
                <w:shd w:val="clear" w:color="auto" w:fill="FFFFFF"/>
              </w:rPr>
              <w:t xml:space="preserve"> Development</w:t>
            </w:r>
          </w:p>
        </w:tc>
        <w:tc>
          <w:tcPr>
            <w:tcW w:w="3606" w:type="pct"/>
            <w:vAlign w:val="center"/>
          </w:tcPr>
          <w:p w14:paraId="07A500D2" w14:textId="77777777" w:rsidR="00AD4085" w:rsidRPr="00AD4085" w:rsidRDefault="009B03ED" w:rsidP="00B8001B">
            <w:pPr>
              <w:rPr>
                <w:color w:val="000000"/>
                <w:sz w:val="22"/>
                <w:szCs w:val="22"/>
                <w:shd w:val="clear" w:color="auto" w:fill="FFFFFF"/>
                <w:lang w:val="en-US"/>
              </w:rPr>
            </w:pPr>
            <w:hyperlink r:id="rId17" w:history="1">
              <w:r w:rsidR="00AD4085" w:rsidRPr="00AD4085">
                <w:rPr>
                  <w:color w:val="0000FF"/>
                  <w:sz w:val="22"/>
                  <w:szCs w:val="22"/>
                  <w:u w:val="single"/>
                  <w:shd w:val="clear" w:color="auto" w:fill="FFFFFF"/>
                  <w:lang w:val="en-US"/>
                </w:rPr>
                <w:t>Inter-American Meeting of Ministers and High-Level Authorities on Sustainable Development</w:t>
              </w:r>
            </w:hyperlink>
          </w:p>
        </w:tc>
      </w:tr>
      <w:tr w:rsidR="009B2E08" w:rsidRPr="009B03ED" w14:paraId="35950CE3" w14:textId="77777777" w:rsidTr="00B8001B">
        <w:tc>
          <w:tcPr>
            <w:tcW w:w="1394" w:type="pct"/>
            <w:vAlign w:val="center"/>
          </w:tcPr>
          <w:p w14:paraId="30A3115E" w14:textId="4C1DD122" w:rsidR="009B2E08" w:rsidRPr="00D93DDA" w:rsidRDefault="009B2E08" w:rsidP="00AD4085">
            <w:pPr>
              <w:numPr>
                <w:ilvl w:val="0"/>
                <w:numId w:val="23"/>
              </w:numPr>
              <w:ind w:left="255" w:hanging="255"/>
              <w:rPr>
                <w:color w:val="000000"/>
                <w:sz w:val="22"/>
                <w:szCs w:val="22"/>
                <w:shd w:val="clear" w:color="auto" w:fill="FFFFFF"/>
              </w:rPr>
            </w:pPr>
            <w:r>
              <w:rPr>
                <w:color w:val="000000"/>
                <w:sz w:val="22"/>
                <w:szCs w:val="22"/>
                <w:shd w:val="clear" w:color="auto" w:fill="FFFFFF"/>
              </w:rPr>
              <w:t xml:space="preserve">Social Development </w:t>
            </w:r>
          </w:p>
        </w:tc>
        <w:tc>
          <w:tcPr>
            <w:tcW w:w="3606" w:type="pct"/>
            <w:vAlign w:val="center"/>
          </w:tcPr>
          <w:p w14:paraId="7ADE19EA" w14:textId="746156B8" w:rsidR="009B2E08" w:rsidRPr="009B2E08" w:rsidRDefault="009B2E08" w:rsidP="00B8001B">
            <w:pPr>
              <w:rPr>
                <w:sz w:val="22"/>
                <w:szCs w:val="22"/>
                <w:lang w:val="en-US"/>
              </w:rPr>
            </w:pPr>
            <w:r w:rsidRPr="009B2E08">
              <w:rPr>
                <w:color w:val="000000"/>
                <w:sz w:val="22"/>
                <w:szCs w:val="22"/>
                <w:lang w:val="en-US"/>
              </w:rPr>
              <w:t>Meeting of Ministers and High Authorities of Social Development</w:t>
            </w:r>
          </w:p>
        </w:tc>
      </w:tr>
      <w:tr w:rsidR="00AD4085" w:rsidRPr="009B03ED" w14:paraId="2A5A24A0" w14:textId="77777777" w:rsidTr="00B8001B">
        <w:tc>
          <w:tcPr>
            <w:tcW w:w="1394" w:type="pct"/>
            <w:vAlign w:val="center"/>
          </w:tcPr>
          <w:p w14:paraId="5AEE06D2" w14:textId="77777777" w:rsidR="00AD4085" w:rsidRPr="00D93DDA" w:rsidRDefault="00AD4085" w:rsidP="00AD4085">
            <w:pPr>
              <w:numPr>
                <w:ilvl w:val="0"/>
                <w:numId w:val="23"/>
              </w:numPr>
              <w:ind w:left="255" w:hanging="255"/>
              <w:rPr>
                <w:color w:val="000000"/>
                <w:sz w:val="22"/>
                <w:szCs w:val="22"/>
              </w:rPr>
            </w:pPr>
            <w:r w:rsidRPr="00D93DDA">
              <w:rPr>
                <w:color w:val="000000"/>
                <w:sz w:val="22"/>
                <w:szCs w:val="22"/>
              </w:rPr>
              <w:t>Cooperation</w:t>
            </w:r>
          </w:p>
        </w:tc>
        <w:tc>
          <w:tcPr>
            <w:tcW w:w="3606" w:type="pct"/>
            <w:vAlign w:val="center"/>
          </w:tcPr>
          <w:p w14:paraId="7888921C" w14:textId="77777777" w:rsidR="00AD4085" w:rsidRPr="00AD4085" w:rsidRDefault="009B03ED" w:rsidP="00B8001B">
            <w:pPr>
              <w:rPr>
                <w:color w:val="000000"/>
                <w:sz w:val="22"/>
                <w:szCs w:val="22"/>
                <w:lang w:val="en-US"/>
              </w:rPr>
            </w:pPr>
            <w:hyperlink r:id="rId18" w:history="1">
              <w:r w:rsidR="00AD4085" w:rsidRPr="00AD4085">
                <w:rPr>
                  <w:color w:val="0000FF"/>
                  <w:sz w:val="22"/>
                  <w:szCs w:val="22"/>
                  <w:u w:val="single"/>
                  <w:lang w:val="en-US"/>
                </w:rPr>
                <w:t>Specialized CIDI Meeting of High Authorities on Cooperation</w:t>
              </w:r>
            </w:hyperlink>
          </w:p>
        </w:tc>
      </w:tr>
      <w:tr w:rsidR="00AD4085" w:rsidRPr="009B03ED" w14:paraId="3348ECFB" w14:textId="77777777" w:rsidTr="00B8001B">
        <w:trPr>
          <w:trHeight w:val="350"/>
        </w:trPr>
        <w:tc>
          <w:tcPr>
            <w:tcW w:w="1394" w:type="pct"/>
            <w:vAlign w:val="center"/>
          </w:tcPr>
          <w:p w14:paraId="5F3BC9B1" w14:textId="77777777" w:rsidR="00AD4085" w:rsidRPr="00D93DDA" w:rsidRDefault="00AD4085" w:rsidP="00AD4085">
            <w:pPr>
              <w:numPr>
                <w:ilvl w:val="0"/>
                <w:numId w:val="23"/>
              </w:numPr>
              <w:ind w:left="255" w:hanging="255"/>
              <w:rPr>
                <w:color w:val="000000"/>
                <w:sz w:val="22"/>
                <w:szCs w:val="22"/>
              </w:rPr>
            </w:pPr>
            <w:proofErr w:type="spellStart"/>
            <w:r w:rsidRPr="00D93DDA">
              <w:rPr>
                <w:color w:val="000000"/>
                <w:sz w:val="22"/>
                <w:szCs w:val="22"/>
              </w:rPr>
              <w:t>Ports</w:t>
            </w:r>
            <w:proofErr w:type="spellEnd"/>
          </w:p>
        </w:tc>
        <w:tc>
          <w:tcPr>
            <w:tcW w:w="3606" w:type="pct"/>
            <w:vAlign w:val="center"/>
          </w:tcPr>
          <w:p w14:paraId="13B574A7" w14:textId="77777777" w:rsidR="00AD4085" w:rsidRPr="00AD4085" w:rsidRDefault="009B03ED" w:rsidP="00B8001B">
            <w:pPr>
              <w:rPr>
                <w:color w:val="000000"/>
                <w:sz w:val="22"/>
                <w:szCs w:val="22"/>
                <w:lang w:val="en-US"/>
              </w:rPr>
            </w:pPr>
            <w:hyperlink r:id="rId19" w:history="1">
              <w:r w:rsidR="00AD4085" w:rsidRPr="00AD4085">
                <w:rPr>
                  <w:color w:val="0000FF"/>
                  <w:sz w:val="22"/>
                  <w:szCs w:val="22"/>
                  <w:u w:val="single"/>
                  <w:lang w:val="en-US"/>
                </w:rPr>
                <w:t>Regular Meeting of the Inter-American Committee on Ports (CIP)</w:t>
              </w:r>
            </w:hyperlink>
          </w:p>
        </w:tc>
      </w:tr>
      <w:tr w:rsidR="00AD4085" w:rsidRPr="00D93DDA" w14:paraId="271D2F47" w14:textId="77777777" w:rsidTr="00B8001B">
        <w:trPr>
          <w:trHeight w:val="70"/>
        </w:trPr>
        <w:tc>
          <w:tcPr>
            <w:tcW w:w="5000" w:type="pct"/>
            <w:gridSpan w:val="2"/>
            <w:shd w:val="clear" w:color="auto" w:fill="FFFFFF"/>
            <w:vAlign w:val="center"/>
          </w:tcPr>
          <w:p w14:paraId="0FB82983" w14:textId="77777777" w:rsidR="00AD4085" w:rsidRPr="00D93DDA" w:rsidRDefault="00AD4085" w:rsidP="00B8001B">
            <w:pPr>
              <w:rPr>
                <w:b/>
                <w:i/>
                <w:color w:val="000000"/>
                <w:sz w:val="22"/>
                <w:szCs w:val="22"/>
              </w:rPr>
            </w:pPr>
            <w:proofErr w:type="spellStart"/>
            <w:r w:rsidRPr="00D93DDA">
              <w:rPr>
                <w:b/>
                <w:i/>
                <w:color w:val="000000"/>
                <w:sz w:val="22"/>
                <w:szCs w:val="22"/>
              </w:rPr>
              <w:t>Other</w:t>
            </w:r>
            <w:proofErr w:type="spellEnd"/>
            <w:r w:rsidRPr="00D93DDA">
              <w:rPr>
                <w:b/>
                <w:i/>
                <w:color w:val="000000"/>
                <w:sz w:val="22"/>
                <w:szCs w:val="22"/>
              </w:rPr>
              <w:t xml:space="preserve"> </w:t>
            </w:r>
            <w:proofErr w:type="spellStart"/>
            <w:r w:rsidRPr="00D93DDA">
              <w:rPr>
                <w:b/>
                <w:i/>
                <w:color w:val="000000"/>
                <w:sz w:val="22"/>
                <w:szCs w:val="22"/>
              </w:rPr>
              <w:t>high-level</w:t>
            </w:r>
            <w:proofErr w:type="spellEnd"/>
            <w:r w:rsidRPr="00D93DDA">
              <w:rPr>
                <w:b/>
                <w:i/>
                <w:color w:val="000000"/>
                <w:sz w:val="22"/>
                <w:szCs w:val="22"/>
              </w:rPr>
              <w:t xml:space="preserve"> </w:t>
            </w:r>
            <w:proofErr w:type="gramStart"/>
            <w:r w:rsidRPr="00D93DDA">
              <w:rPr>
                <w:b/>
                <w:i/>
                <w:color w:val="000000"/>
                <w:sz w:val="22"/>
                <w:szCs w:val="22"/>
              </w:rPr>
              <w:t>meetings</w:t>
            </w:r>
            <w:proofErr w:type="gramEnd"/>
            <w:r w:rsidRPr="00D93DDA">
              <w:rPr>
                <w:b/>
                <w:i/>
                <w:color w:val="000000"/>
                <w:sz w:val="22"/>
                <w:szCs w:val="22"/>
              </w:rPr>
              <w:t>:</w:t>
            </w:r>
          </w:p>
        </w:tc>
      </w:tr>
      <w:tr w:rsidR="00AD4085" w:rsidRPr="009B03ED" w14:paraId="3C3288BC" w14:textId="77777777" w:rsidTr="00B8001B">
        <w:trPr>
          <w:trHeight w:val="510"/>
        </w:trPr>
        <w:tc>
          <w:tcPr>
            <w:tcW w:w="1394" w:type="pct"/>
            <w:vAlign w:val="center"/>
          </w:tcPr>
          <w:p w14:paraId="25AB8279" w14:textId="77777777" w:rsidR="00AD4085" w:rsidRPr="00D93DDA" w:rsidRDefault="00AD4085" w:rsidP="00AD4085">
            <w:pPr>
              <w:numPr>
                <w:ilvl w:val="0"/>
                <w:numId w:val="23"/>
              </w:numPr>
              <w:ind w:left="255" w:hanging="255"/>
              <w:rPr>
                <w:color w:val="000000"/>
                <w:sz w:val="22"/>
                <w:szCs w:val="22"/>
              </w:rPr>
            </w:pPr>
            <w:proofErr w:type="spellStart"/>
            <w:r w:rsidRPr="00D93DDA">
              <w:rPr>
                <w:color w:val="000000"/>
                <w:sz w:val="22"/>
                <w:szCs w:val="22"/>
              </w:rPr>
              <w:t>Competitiveness</w:t>
            </w:r>
            <w:proofErr w:type="spellEnd"/>
          </w:p>
        </w:tc>
        <w:tc>
          <w:tcPr>
            <w:tcW w:w="3606" w:type="pct"/>
            <w:vAlign w:val="center"/>
          </w:tcPr>
          <w:p w14:paraId="3FB920F7" w14:textId="77777777" w:rsidR="00AD4085" w:rsidRPr="00AD4085" w:rsidRDefault="009B03ED" w:rsidP="00B8001B">
            <w:pPr>
              <w:rPr>
                <w:i/>
                <w:color w:val="000000"/>
                <w:sz w:val="22"/>
                <w:szCs w:val="22"/>
                <w:lang w:val="en-US"/>
              </w:rPr>
            </w:pPr>
            <w:hyperlink r:id="rId20" w:history="1">
              <w:r w:rsidR="00AD4085" w:rsidRPr="00AD4085">
                <w:rPr>
                  <w:color w:val="0000FF"/>
                  <w:sz w:val="22"/>
                  <w:szCs w:val="22"/>
                  <w:u w:val="single"/>
                  <w:lang w:val="en-US"/>
                </w:rPr>
                <w:t>Inter-American Competitiveness Network (RIAC) Annual Meeting of Ministers, High-Level Authorities and Competitiveness Councils</w:t>
              </w:r>
            </w:hyperlink>
          </w:p>
        </w:tc>
      </w:tr>
      <w:tr w:rsidR="00AD4085" w:rsidRPr="009B03ED" w14:paraId="38046DD1" w14:textId="77777777" w:rsidTr="00B8001B">
        <w:trPr>
          <w:trHeight w:val="512"/>
        </w:trPr>
        <w:tc>
          <w:tcPr>
            <w:tcW w:w="1394" w:type="pct"/>
            <w:vAlign w:val="center"/>
          </w:tcPr>
          <w:p w14:paraId="79B46870" w14:textId="77777777" w:rsidR="00AD4085" w:rsidRPr="00AD4085" w:rsidRDefault="00AD4085" w:rsidP="00AD4085">
            <w:pPr>
              <w:numPr>
                <w:ilvl w:val="0"/>
                <w:numId w:val="23"/>
              </w:numPr>
              <w:ind w:left="346" w:hanging="346"/>
              <w:rPr>
                <w:color w:val="000000"/>
                <w:sz w:val="22"/>
                <w:szCs w:val="22"/>
                <w:lang w:val="en-US"/>
              </w:rPr>
            </w:pPr>
            <w:r w:rsidRPr="00AD4085">
              <w:rPr>
                <w:color w:val="000000"/>
                <w:sz w:val="22"/>
                <w:szCs w:val="22"/>
                <w:lang w:val="en-US"/>
              </w:rPr>
              <w:t xml:space="preserve">Micro, Small and Medium Enterprises </w:t>
            </w:r>
          </w:p>
        </w:tc>
        <w:tc>
          <w:tcPr>
            <w:tcW w:w="3606" w:type="pct"/>
            <w:vAlign w:val="center"/>
          </w:tcPr>
          <w:p w14:paraId="19179038" w14:textId="77777777" w:rsidR="00AD4085" w:rsidRPr="00AD4085" w:rsidRDefault="009B03ED" w:rsidP="00B8001B">
            <w:pPr>
              <w:rPr>
                <w:color w:val="000000"/>
                <w:sz w:val="22"/>
                <w:szCs w:val="22"/>
                <w:lang w:val="en-US"/>
              </w:rPr>
            </w:pPr>
            <w:hyperlink r:id="rId21" w:history="1">
              <w:r w:rsidR="00AD4085" w:rsidRPr="00AD4085">
                <w:rPr>
                  <w:color w:val="0000FF"/>
                  <w:sz w:val="22"/>
                  <w:szCs w:val="22"/>
                  <w:u w:val="single"/>
                  <w:lang w:val="en-US"/>
                </w:rPr>
                <w:t>Inter-American Dialogue of High-Level Micro, Small and Medium Enterprises (MSMEs) Authorities</w:t>
              </w:r>
            </w:hyperlink>
          </w:p>
        </w:tc>
      </w:tr>
      <w:tr w:rsidR="00AD4085" w:rsidRPr="009B03ED" w14:paraId="514E62EC" w14:textId="77777777" w:rsidTr="00B8001B">
        <w:trPr>
          <w:trHeight w:val="512"/>
        </w:trPr>
        <w:tc>
          <w:tcPr>
            <w:tcW w:w="1394" w:type="pct"/>
            <w:vAlign w:val="center"/>
          </w:tcPr>
          <w:p w14:paraId="1CF5AA9E" w14:textId="77777777" w:rsidR="00AD4085" w:rsidRPr="00D93DDA" w:rsidRDefault="00AD4085" w:rsidP="00AD4085">
            <w:pPr>
              <w:numPr>
                <w:ilvl w:val="0"/>
                <w:numId w:val="23"/>
              </w:numPr>
              <w:ind w:left="436" w:hanging="436"/>
              <w:rPr>
                <w:color w:val="000000"/>
                <w:sz w:val="22"/>
                <w:szCs w:val="22"/>
              </w:rPr>
            </w:pPr>
            <w:r w:rsidRPr="00D93DDA">
              <w:rPr>
                <w:color w:val="000000"/>
                <w:sz w:val="22"/>
                <w:szCs w:val="22"/>
              </w:rPr>
              <w:t>Energy</w:t>
            </w:r>
          </w:p>
        </w:tc>
        <w:tc>
          <w:tcPr>
            <w:tcW w:w="3606" w:type="pct"/>
            <w:vAlign w:val="center"/>
          </w:tcPr>
          <w:p w14:paraId="179F3203" w14:textId="77777777" w:rsidR="00AD4085" w:rsidRPr="00AD4085" w:rsidRDefault="009B03ED" w:rsidP="00B8001B">
            <w:pPr>
              <w:rPr>
                <w:color w:val="000000"/>
                <w:sz w:val="22"/>
                <w:szCs w:val="22"/>
                <w:lang w:val="en-US"/>
              </w:rPr>
            </w:pPr>
            <w:hyperlink r:id="rId22" w:history="1">
              <w:r w:rsidR="00AD4085" w:rsidRPr="00AD4085">
                <w:rPr>
                  <w:rStyle w:val="Hyperlink"/>
                  <w:sz w:val="22"/>
                  <w:szCs w:val="22"/>
                  <w:lang w:val="en-US"/>
                </w:rPr>
                <w:t>Energy and Climate Partnership of the Americas (ECPA)</w:t>
              </w:r>
            </w:hyperlink>
          </w:p>
        </w:tc>
      </w:tr>
    </w:tbl>
    <w:p w14:paraId="4735DCAA" w14:textId="77777777" w:rsidR="00AD4085" w:rsidRPr="00AD4085" w:rsidRDefault="00AD4085" w:rsidP="00AD4085">
      <w:pPr>
        <w:rPr>
          <w:sz w:val="22"/>
          <w:szCs w:val="22"/>
          <w:lang w:val="en-US"/>
        </w:rPr>
      </w:pPr>
    </w:p>
    <w:p w14:paraId="785F32EE"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7731D81B"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4E3C898E"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0375EF45"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5E68E602" w14:textId="285A7AF3" w:rsid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322B93A5" w14:textId="1432437F" w:rsid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67542C03" w14:textId="232956DE" w:rsid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03F64C15" w14:textId="1AD17568" w:rsid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7091DDF6" w14:textId="26FD15A3" w:rsid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5633DE03" w14:textId="1ED90417" w:rsid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067EA885" w14:textId="4413B8B4" w:rsid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43A1A8AF" w14:textId="2BD10C81" w:rsid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0DD97CEB" w14:textId="77777777" w:rsidR="00AD4085" w:rsidRPr="00AD4085" w:rsidRDefault="00AD4085" w:rsidP="00AD4085">
      <w:pPr>
        <w:pBdr>
          <w:top w:val="nil"/>
          <w:left w:val="nil"/>
          <w:bottom w:val="nil"/>
          <w:right w:val="nil"/>
          <w:between w:val="nil"/>
        </w:pBdr>
        <w:rPr>
          <w:rFonts w:eastAsia="Helvetica Neue"/>
          <w:b/>
          <w:smallCaps/>
          <w:color w:val="000000"/>
          <w:sz w:val="22"/>
          <w:szCs w:val="22"/>
          <w:u w:val="single"/>
          <w:lang w:val="en-US"/>
        </w:rPr>
      </w:pPr>
    </w:p>
    <w:p w14:paraId="5C42709F" w14:textId="77777777" w:rsidR="009B03ED" w:rsidRDefault="009B03ED" w:rsidP="00AD4085">
      <w:pPr>
        <w:tabs>
          <w:tab w:val="center" w:pos="4320"/>
          <w:tab w:val="right" w:pos="8640"/>
        </w:tabs>
        <w:rPr>
          <w:sz w:val="22"/>
          <w:szCs w:val="22"/>
          <w:lang w:val="es-CO"/>
        </w:rPr>
      </w:pPr>
    </w:p>
    <w:p w14:paraId="783D94C0" w14:textId="77777777" w:rsidR="009B03ED" w:rsidRDefault="009B03ED" w:rsidP="00AD4085">
      <w:pPr>
        <w:tabs>
          <w:tab w:val="center" w:pos="4320"/>
          <w:tab w:val="right" w:pos="8640"/>
        </w:tabs>
        <w:rPr>
          <w:sz w:val="22"/>
          <w:szCs w:val="22"/>
          <w:lang w:val="es-CO"/>
        </w:rPr>
      </w:pPr>
    </w:p>
    <w:p w14:paraId="7464C7FA" w14:textId="77777777" w:rsidR="009B03ED" w:rsidRDefault="009B03ED" w:rsidP="00AD4085">
      <w:pPr>
        <w:tabs>
          <w:tab w:val="center" w:pos="4320"/>
          <w:tab w:val="right" w:pos="8640"/>
        </w:tabs>
        <w:rPr>
          <w:sz w:val="22"/>
          <w:szCs w:val="22"/>
          <w:lang w:val="es-CO"/>
        </w:rPr>
      </w:pPr>
    </w:p>
    <w:p w14:paraId="38BCE41B" w14:textId="77777777" w:rsidR="009B03ED" w:rsidRDefault="009B03ED" w:rsidP="00AD4085">
      <w:pPr>
        <w:tabs>
          <w:tab w:val="center" w:pos="4320"/>
          <w:tab w:val="right" w:pos="8640"/>
        </w:tabs>
        <w:rPr>
          <w:sz w:val="22"/>
          <w:szCs w:val="22"/>
          <w:lang w:val="es-CO"/>
        </w:rPr>
      </w:pPr>
    </w:p>
    <w:p w14:paraId="0E0C90F0" w14:textId="77777777" w:rsidR="009B03ED" w:rsidRDefault="009B03ED" w:rsidP="00AD4085">
      <w:pPr>
        <w:tabs>
          <w:tab w:val="center" w:pos="4320"/>
          <w:tab w:val="right" w:pos="8640"/>
        </w:tabs>
        <w:rPr>
          <w:sz w:val="22"/>
          <w:szCs w:val="22"/>
          <w:lang w:val="es-CO"/>
        </w:rPr>
      </w:pPr>
    </w:p>
    <w:p w14:paraId="74BB6C3A" w14:textId="77777777" w:rsidR="009B03ED" w:rsidRDefault="009B03ED" w:rsidP="00AD4085">
      <w:pPr>
        <w:tabs>
          <w:tab w:val="center" w:pos="4320"/>
          <w:tab w:val="right" w:pos="8640"/>
        </w:tabs>
        <w:rPr>
          <w:sz w:val="22"/>
          <w:szCs w:val="22"/>
          <w:lang w:val="es-CO"/>
        </w:rPr>
      </w:pPr>
    </w:p>
    <w:p w14:paraId="426A9C0A" w14:textId="77777777" w:rsidR="009B03ED" w:rsidRDefault="009B03ED" w:rsidP="00AD4085">
      <w:pPr>
        <w:tabs>
          <w:tab w:val="center" w:pos="4320"/>
          <w:tab w:val="right" w:pos="8640"/>
        </w:tabs>
        <w:rPr>
          <w:sz w:val="22"/>
          <w:szCs w:val="22"/>
          <w:lang w:val="es-CO"/>
        </w:rPr>
      </w:pPr>
    </w:p>
    <w:p w14:paraId="4E3272BA" w14:textId="77777777" w:rsidR="009B03ED" w:rsidRDefault="009B03ED" w:rsidP="00AD4085">
      <w:pPr>
        <w:tabs>
          <w:tab w:val="center" w:pos="4320"/>
          <w:tab w:val="right" w:pos="8640"/>
        </w:tabs>
        <w:rPr>
          <w:sz w:val="22"/>
          <w:szCs w:val="22"/>
          <w:lang w:val="es-CO"/>
        </w:rPr>
      </w:pPr>
    </w:p>
    <w:p w14:paraId="2E3BB45B" w14:textId="0EF0FD4F" w:rsidR="00AD4085" w:rsidRPr="009B03ED" w:rsidRDefault="00AD4085" w:rsidP="00AD4085">
      <w:pPr>
        <w:tabs>
          <w:tab w:val="center" w:pos="4320"/>
          <w:tab w:val="right" w:pos="8640"/>
        </w:tabs>
        <w:rPr>
          <w:rFonts w:eastAsia="Calibri"/>
          <w:sz w:val="18"/>
          <w:szCs w:val="18"/>
          <w:lang w:val="es-US"/>
        </w:rPr>
      </w:pPr>
      <w:r w:rsidRPr="009B03ED">
        <w:rPr>
          <w:sz w:val="18"/>
          <w:szCs w:val="18"/>
          <w:lang w:val="es-CO"/>
        </w:rPr>
        <w:t>CIDI/CPD/doc. 208/21 rev.1</w:t>
      </w:r>
    </w:p>
    <w:p w14:paraId="48CED0E3" w14:textId="679A0697" w:rsidR="00BF1776" w:rsidRDefault="009B03ED" w:rsidP="00894E83">
      <w:pPr>
        <w:jc w:val="center"/>
        <w:outlineLvl w:val="0"/>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1AFBC518" wp14:editId="4DB9B797">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8077EDE" w14:textId="29544AB2" w:rsidR="009B03ED" w:rsidRPr="009B03ED" w:rsidRDefault="009B03ED">
                            <w:pPr>
                              <w:rPr>
                                <w:sz w:val="18"/>
                              </w:rPr>
                            </w:pPr>
                            <w:r>
                              <w:rPr>
                                <w:sz w:val="18"/>
                              </w:rPr>
                              <w:fldChar w:fldCharType="begin"/>
                            </w:r>
                            <w:r>
                              <w:rPr>
                                <w:sz w:val="18"/>
                              </w:rPr>
                              <w:instrText xml:space="preserve"> FILENAME  \* MERGEFORMAT </w:instrText>
                            </w:r>
                            <w:r>
                              <w:rPr>
                                <w:sz w:val="18"/>
                              </w:rPr>
                              <w:fldChar w:fldCharType="separate"/>
                            </w:r>
                            <w:r>
                              <w:rPr>
                                <w:noProof/>
                                <w:sz w:val="18"/>
                              </w:rPr>
                              <w:t>CIDRP03349E01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FBC518"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58077EDE" w14:textId="29544AB2" w:rsidR="009B03ED" w:rsidRPr="009B03ED" w:rsidRDefault="009B03ED">
                      <w:pPr>
                        <w:rPr>
                          <w:sz w:val="18"/>
                        </w:rPr>
                      </w:pPr>
                      <w:r>
                        <w:rPr>
                          <w:sz w:val="18"/>
                        </w:rPr>
                        <w:fldChar w:fldCharType="begin"/>
                      </w:r>
                      <w:r>
                        <w:rPr>
                          <w:sz w:val="18"/>
                        </w:rPr>
                        <w:instrText xml:space="preserve"> FILENAME  \* MERGEFORMAT </w:instrText>
                      </w:r>
                      <w:r>
                        <w:rPr>
                          <w:sz w:val="18"/>
                        </w:rPr>
                        <w:fldChar w:fldCharType="separate"/>
                      </w:r>
                      <w:r>
                        <w:rPr>
                          <w:noProof/>
                          <w:sz w:val="18"/>
                        </w:rPr>
                        <w:t>CIDRP03349E01</w:t>
                      </w:r>
                      <w:r>
                        <w:rPr>
                          <w:sz w:val="18"/>
                        </w:rPr>
                        <w:fldChar w:fldCharType="end"/>
                      </w:r>
                    </w:p>
                  </w:txbxContent>
                </v:textbox>
                <w10:wrap anchory="page"/>
                <w10:anchorlock/>
              </v:shape>
            </w:pict>
          </mc:Fallback>
        </mc:AlternateContent>
      </w:r>
    </w:p>
    <w:sectPr w:rsidR="00BF1776" w:rsidSect="007D5491">
      <w:headerReference w:type="default" r:id="rId23"/>
      <w:headerReference w:type="first" r:id="rId24"/>
      <w:type w:val="oddPage"/>
      <w:pgSz w:w="12240" w:h="15840" w:code="1"/>
      <w:pgMar w:top="1872"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8823" w14:textId="77777777" w:rsidR="008341C5" w:rsidRDefault="008341C5">
      <w:r>
        <w:separator/>
      </w:r>
    </w:p>
  </w:endnote>
  <w:endnote w:type="continuationSeparator" w:id="0">
    <w:p w14:paraId="12EE36BF" w14:textId="77777777" w:rsidR="008341C5" w:rsidRDefault="008341C5">
      <w:r>
        <w:continuationSeparator/>
      </w:r>
    </w:p>
  </w:endnote>
  <w:endnote w:type="continuationNotice" w:id="1">
    <w:p w14:paraId="23064025" w14:textId="77777777" w:rsidR="008341C5" w:rsidRDefault="00834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TAZFAB+TimesNewRomanPSMT">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4912" w14:textId="77777777" w:rsidR="008341C5" w:rsidRDefault="008341C5">
      <w:r>
        <w:separator/>
      </w:r>
    </w:p>
  </w:footnote>
  <w:footnote w:type="continuationSeparator" w:id="0">
    <w:p w14:paraId="6133A71E" w14:textId="77777777" w:rsidR="008341C5" w:rsidRDefault="008341C5">
      <w:r>
        <w:continuationSeparator/>
      </w:r>
    </w:p>
  </w:footnote>
  <w:footnote w:type="continuationNotice" w:id="1">
    <w:p w14:paraId="115C2FF4" w14:textId="77777777" w:rsidR="008341C5" w:rsidRDefault="00834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8A0" w14:textId="77777777" w:rsidR="00B6231F" w:rsidRPr="00A55A3C" w:rsidRDefault="00B6231F" w:rsidP="00A55A3C">
    <w:pPr>
      <w:pStyle w:val="Header"/>
      <w:jc w:val="center"/>
      <w:rPr>
        <w:sz w:val="22"/>
        <w:szCs w:val="22"/>
      </w:rPr>
    </w:pPr>
    <w:r>
      <w:rPr>
        <w:sz w:val="22"/>
      </w:rPr>
      <w:t xml:space="preserve">- </w:t>
    </w:r>
    <w:r w:rsidRPr="00A55A3C">
      <w:rPr>
        <w:rStyle w:val="PageNumber"/>
        <w:sz w:val="22"/>
      </w:rPr>
      <w:fldChar w:fldCharType="begin"/>
    </w:r>
    <w:r w:rsidRPr="00A55A3C">
      <w:rPr>
        <w:rStyle w:val="PageNumber"/>
        <w:sz w:val="22"/>
      </w:rPr>
      <w:instrText xml:space="preserve"> </w:instrText>
    </w:r>
    <w:r>
      <w:rPr>
        <w:rStyle w:val="PageNumber"/>
        <w:sz w:val="22"/>
      </w:rPr>
      <w:instrText>PAGE</w:instrText>
    </w:r>
    <w:r w:rsidRPr="00A55A3C">
      <w:rPr>
        <w:rStyle w:val="PageNumber"/>
        <w:sz w:val="22"/>
      </w:rPr>
      <w:instrText xml:space="preserve"> </w:instrText>
    </w:r>
    <w:r w:rsidRPr="00A55A3C">
      <w:rPr>
        <w:rStyle w:val="PageNumber"/>
        <w:sz w:val="22"/>
      </w:rPr>
      <w:fldChar w:fldCharType="separate"/>
    </w:r>
    <w:r w:rsidR="009B7B48">
      <w:rPr>
        <w:rStyle w:val="PageNumber"/>
        <w:noProof/>
        <w:sz w:val="22"/>
      </w:rPr>
      <w:t>9</w:t>
    </w:r>
    <w:r w:rsidRPr="00A55A3C">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E086" w14:textId="77777777" w:rsidR="00B6231F" w:rsidRDefault="00B6231F" w:rsidP="00A5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B48">
      <w:rPr>
        <w:rStyle w:val="PageNumber"/>
        <w:noProof/>
      </w:rPr>
      <w:t>1</w:t>
    </w:r>
    <w:r>
      <w:rPr>
        <w:rStyle w:val="PageNumber"/>
      </w:rPr>
      <w:fldChar w:fldCharType="end"/>
    </w:r>
  </w:p>
  <w:p w14:paraId="52425A48" w14:textId="7C11ADEE" w:rsidR="00B6231F" w:rsidRDefault="00983A18" w:rsidP="00A55A3C">
    <w:pPr>
      <w:pStyle w:val="Header"/>
    </w:pPr>
    <w:r>
      <w:rPr>
        <w:noProof/>
        <w:snapToGrid/>
        <w:lang w:val="en-US"/>
      </w:rPr>
      <mc:AlternateContent>
        <mc:Choice Requires="wps">
          <w:drawing>
            <wp:anchor distT="0" distB="0" distL="114300" distR="114300" simplePos="0" relativeHeight="251656704" behindDoc="0" locked="0" layoutInCell="1" allowOverlap="1" wp14:anchorId="74344C53" wp14:editId="01E634D8">
              <wp:simplePos x="0" y="0"/>
              <wp:positionH relativeFrom="column">
                <wp:posOffset>567055</wp:posOffset>
              </wp:positionH>
              <wp:positionV relativeFrom="paragraph">
                <wp:posOffset>19878</wp:posOffset>
              </wp:positionV>
              <wp:extent cx="4484536" cy="6737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536" cy="67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4C53" id="_x0000_t202" coordsize="21600,21600" o:spt="202" path="m,l,21600r21600,l21600,xe">
              <v:stroke joinstyle="miter"/>
              <v:path gradientshapeok="t" o:connecttype="rect"/>
            </v:shapetype>
            <v:shape id="_x0000_s1027" type="#_x0000_t202" style="position:absolute;margin-left:44.65pt;margin-top:1.55pt;width:353.1pt;height:5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" stroked="f">
              <v:textbo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v:textbox>
            </v:shape>
          </w:pict>
        </mc:Fallback>
      </mc:AlternateContent>
    </w:r>
    <w:r w:rsidR="002D0065">
      <w:rPr>
        <w:noProof/>
        <w:lang w:val="en-US"/>
      </w:rPr>
      <w:drawing>
        <wp:anchor distT="0" distB="0" distL="114300" distR="114300" simplePos="0" relativeHeight="251657728" behindDoc="0" locked="0" layoutInCell="1" allowOverlap="1" wp14:anchorId="27B8B63F" wp14:editId="74DFBE6A">
          <wp:simplePos x="0" y="0"/>
          <wp:positionH relativeFrom="column">
            <wp:posOffset>-342900</wp:posOffset>
          </wp:positionH>
          <wp:positionV relativeFrom="paragraph">
            <wp:posOffset>-134620</wp:posOffset>
          </wp:positionV>
          <wp:extent cx="822960" cy="824865"/>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65">
      <w:rPr>
        <w:noProof/>
        <w:snapToGrid/>
        <w:lang w:val="en-US"/>
      </w:rPr>
      <mc:AlternateContent>
        <mc:Choice Requires="wps">
          <w:drawing>
            <wp:anchor distT="0" distB="0" distL="114300" distR="114300" simplePos="0" relativeHeight="251658752" behindDoc="0" locked="0" layoutInCell="1" allowOverlap="1" wp14:anchorId="15610A42" wp14:editId="2A571C70">
              <wp:simplePos x="0" y="0"/>
              <wp:positionH relativeFrom="column">
                <wp:posOffset>5048885</wp:posOffset>
              </wp:positionH>
              <wp:positionV relativeFrom="paragraph">
                <wp:posOffset>-134620</wp:posOffset>
              </wp:positionV>
              <wp:extent cx="1287780" cy="8534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0A42" id="Text Box 6" o:spid="_x0000_s1028" type="#_x0000_t202" style="position:absolute;margin-left:397.55pt;margin-top:-10.6pt;width:101.4pt;height:6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" stroked="f">
              <v:textbox style="mso-fit-shape-to-text:t">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568E61AF" w14:textId="08B3FD86" w:rsidR="00B6231F" w:rsidRDefault="00B6231F" w:rsidP="00A55A3C">
    <w:pPr>
      <w:pStyle w:val="Header"/>
    </w:pPr>
  </w:p>
  <w:p w14:paraId="2F465523" w14:textId="77777777" w:rsidR="00B6231F" w:rsidRDefault="00B6231F" w:rsidP="00A55A3C">
    <w:pPr>
      <w:pStyle w:val="Header"/>
    </w:pPr>
  </w:p>
  <w:p w14:paraId="383CDC08" w14:textId="77777777" w:rsidR="00B6231F" w:rsidRDefault="00B6231F" w:rsidP="00A55A3C">
    <w:pPr>
      <w:pStyle w:val="Header"/>
    </w:pPr>
  </w:p>
  <w:p w14:paraId="11D20137" w14:textId="77777777" w:rsidR="00B6231F" w:rsidRDefault="00B6231F" w:rsidP="0049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98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01B6E"/>
    <w:multiLevelType w:val="hybridMultilevel"/>
    <w:tmpl w:val="A97C9EE6"/>
    <w:lvl w:ilvl="0" w:tplc="04090017">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61FF0"/>
    <w:multiLevelType w:val="hybridMultilevel"/>
    <w:tmpl w:val="E1E6E17C"/>
    <w:lvl w:ilvl="0" w:tplc="200E3C6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120F"/>
    <w:multiLevelType w:val="hybridMultilevel"/>
    <w:tmpl w:val="9F16A2B0"/>
    <w:lvl w:ilvl="0" w:tplc="D16A6562">
      <w:start w:val="1"/>
      <w:numFmt w:val="decimal"/>
      <w:lvlText w:val="%1."/>
      <w:lvlJc w:val="lef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47BD0"/>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A5C63A8"/>
    <w:multiLevelType w:val="hybridMultilevel"/>
    <w:tmpl w:val="ACDE6C9E"/>
    <w:lvl w:ilvl="0" w:tplc="0409000F">
      <w:start w:val="1"/>
      <w:numFmt w:val="decimal"/>
      <w:lvlText w:val="%1."/>
      <w:lvlJc w:val="left"/>
      <w:pPr>
        <w:ind w:left="1080" w:hanging="360"/>
      </w:pPr>
    </w:lvl>
    <w:lvl w:ilvl="1" w:tplc="6682FCA0">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A0766"/>
    <w:multiLevelType w:val="hybridMultilevel"/>
    <w:tmpl w:val="17DCD93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8" w15:restartNumberingAfterBreak="0">
    <w:nsid w:val="22E26D71"/>
    <w:multiLevelType w:val="hybridMultilevel"/>
    <w:tmpl w:val="A6965E30"/>
    <w:lvl w:ilvl="0" w:tplc="0C0A0019">
      <w:start w:val="1"/>
      <w:numFmt w:val="lowerLetter"/>
      <w:lvlText w:val="%1."/>
      <w:lvlJc w:val="left"/>
      <w:pPr>
        <w:ind w:left="1800" w:hanging="360"/>
      </w:pPr>
      <w:rPr>
        <w:rFonts w:hint="default"/>
        <w:color w:val="000000"/>
        <w:sz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15:restartNumberingAfterBreak="0">
    <w:nsid w:val="261B1C7F"/>
    <w:multiLevelType w:val="hybridMultilevel"/>
    <w:tmpl w:val="BC1E7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F1E88"/>
    <w:multiLevelType w:val="hybridMultilevel"/>
    <w:tmpl w:val="47669CEC"/>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B32A35"/>
    <w:multiLevelType w:val="hybridMultilevel"/>
    <w:tmpl w:val="C66CD6F0"/>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2" w15:restartNumberingAfterBreak="0">
    <w:nsid w:val="436A0E4C"/>
    <w:multiLevelType w:val="hybridMultilevel"/>
    <w:tmpl w:val="5CCEC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7653C8"/>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3B52FEB"/>
    <w:multiLevelType w:val="hybridMultilevel"/>
    <w:tmpl w:val="FABA3B1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5" w15:restartNumberingAfterBreak="0">
    <w:nsid w:val="47303F08"/>
    <w:multiLevelType w:val="hybridMultilevel"/>
    <w:tmpl w:val="AF84EFDE"/>
    <w:lvl w:ilvl="0" w:tplc="1D06F6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C7D22DF"/>
    <w:multiLevelType w:val="hybridMultilevel"/>
    <w:tmpl w:val="ED0A48E6"/>
    <w:lvl w:ilvl="0" w:tplc="0409000F">
      <w:start w:val="1"/>
      <w:numFmt w:val="decimal"/>
      <w:lvlText w:val="%1."/>
      <w:lvlJc w:val="left"/>
      <w:pPr>
        <w:tabs>
          <w:tab w:val="num" w:pos="1080"/>
        </w:tabs>
        <w:ind w:left="1080" w:hanging="360"/>
      </w:pPr>
      <w:rPr>
        <w:rFonts w:hint="default"/>
      </w:rPr>
    </w:lvl>
    <w:lvl w:ilvl="1" w:tplc="73F851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E34865"/>
    <w:multiLevelType w:val="hybridMultilevel"/>
    <w:tmpl w:val="33965FCE"/>
    <w:lvl w:ilvl="0" w:tplc="3C0A000F">
      <w:start w:val="1"/>
      <w:numFmt w:val="decimal"/>
      <w:lvlText w:val="%1."/>
      <w:lvlJc w:val="left"/>
      <w:pPr>
        <w:ind w:left="822" w:hanging="360"/>
      </w:pPr>
    </w:lvl>
    <w:lvl w:ilvl="1" w:tplc="3C0A0019" w:tentative="1">
      <w:start w:val="1"/>
      <w:numFmt w:val="lowerLetter"/>
      <w:lvlText w:val="%2."/>
      <w:lvlJc w:val="left"/>
      <w:pPr>
        <w:ind w:left="1542" w:hanging="360"/>
      </w:pPr>
    </w:lvl>
    <w:lvl w:ilvl="2" w:tplc="3C0A001B" w:tentative="1">
      <w:start w:val="1"/>
      <w:numFmt w:val="lowerRoman"/>
      <w:lvlText w:val="%3."/>
      <w:lvlJc w:val="right"/>
      <w:pPr>
        <w:ind w:left="2262" w:hanging="180"/>
      </w:pPr>
    </w:lvl>
    <w:lvl w:ilvl="3" w:tplc="3C0A000F" w:tentative="1">
      <w:start w:val="1"/>
      <w:numFmt w:val="decimal"/>
      <w:lvlText w:val="%4."/>
      <w:lvlJc w:val="left"/>
      <w:pPr>
        <w:ind w:left="2982" w:hanging="360"/>
      </w:pPr>
    </w:lvl>
    <w:lvl w:ilvl="4" w:tplc="3C0A0019" w:tentative="1">
      <w:start w:val="1"/>
      <w:numFmt w:val="lowerLetter"/>
      <w:lvlText w:val="%5."/>
      <w:lvlJc w:val="left"/>
      <w:pPr>
        <w:ind w:left="3702" w:hanging="360"/>
      </w:pPr>
    </w:lvl>
    <w:lvl w:ilvl="5" w:tplc="3C0A001B" w:tentative="1">
      <w:start w:val="1"/>
      <w:numFmt w:val="lowerRoman"/>
      <w:lvlText w:val="%6."/>
      <w:lvlJc w:val="right"/>
      <w:pPr>
        <w:ind w:left="4422" w:hanging="180"/>
      </w:pPr>
    </w:lvl>
    <w:lvl w:ilvl="6" w:tplc="3C0A000F" w:tentative="1">
      <w:start w:val="1"/>
      <w:numFmt w:val="decimal"/>
      <w:lvlText w:val="%7."/>
      <w:lvlJc w:val="left"/>
      <w:pPr>
        <w:ind w:left="5142" w:hanging="360"/>
      </w:pPr>
    </w:lvl>
    <w:lvl w:ilvl="7" w:tplc="3C0A0019" w:tentative="1">
      <w:start w:val="1"/>
      <w:numFmt w:val="lowerLetter"/>
      <w:lvlText w:val="%8."/>
      <w:lvlJc w:val="left"/>
      <w:pPr>
        <w:ind w:left="5862" w:hanging="360"/>
      </w:pPr>
    </w:lvl>
    <w:lvl w:ilvl="8" w:tplc="3C0A001B" w:tentative="1">
      <w:start w:val="1"/>
      <w:numFmt w:val="lowerRoman"/>
      <w:lvlText w:val="%9."/>
      <w:lvlJc w:val="right"/>
      <w:pPr>
        <w:ind w:left="6582" w:hanging="180"/>
      </w:pPr>
    </w:lvl>
  </w:abstractNum>
  <w:abstractNum w:abstractNumId="18" w15:restartNumberingAfterBreak="0">
    <w:nsid w:val="5C6677BD"/>
    <w:multiLevelType w:val="hybridMultilevel"/>
    <w:tmpl w:val="C0A28C8C"/>
    <w:lvl w:ilvl="0" w:tplc="F998C7E4">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9" w15:restartNumberingAfterBreak="0">
    <w:nsid w:val="61BD49FE"/>
    <w:multiLevelType w:val="hybridMultilevel"/>
    <w:tmpl w:val="143EED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2AD5788"/>
    <w:multiLevelType w:val="hybridMultilevel"/>
    <w:tmpl w:val="78F83420"/>
    <w:lvl w:ilvl="0" w:tplc="8070D55A">
      <w:start w:val="18"/>
      <w:numFmt w:val="bullet"/>
      <w:lvlText w:val="-"/>
      <w:lvlJc w:val="left"/>
      <w:pPr>
        <w:ind w:left="1440" w:hanging="360"/>
      </w:pPr>
      <w:rPr>
        <w:rFonts w:ascii="Helvetica Neue" w:eastAsia="Arial Unicode MS" w:hAnsi="Helvetica Neue" w:cs="Arial Unicode M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0121F4"/>
    <w:multiLevelType w:val="hybridMultilevel"/>
    <w:tmpl w:val="9B7A22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401CE1"/>
    <w:multiLevelType w:val="hybridMultilevel"/>
    <w:tmpl w:val="0FE073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581A79"/>
    <w:multiLevelType w:val="hybridMultilevel"/>
    <w:tmpl w:val="808C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3"/>
  </w:num>
  <w:num w:numId="4">
    <w:abstractNumId w:val="22"/>
  </w:num>
  <w:num w:numId="5">
    <w:abstractNumId w:val="4"/>
  </w:num>
  <w:num w:numId="6">
    <w:abstractNumId w:val="10"/>
  </w:num>
  <w:num w:numId="7">
    <w:abstractNumId w:val="0"/>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2"/>
  </w:num>
  <w:num w:numId="14">
    <w:abstractNumId w:val="16"/>
  </w:num>
  <w:num w:numId="15">
    <w:abstractNumId w:val="3"/>
  </w:num>
  <w:num w:numId="16">
    <w:abstractNumId w:val="7"/>
  </w:num>
  <w:num w:numId="17">
    <w:abstractNumId w:val="14"/>
  </w:num>
  <w:num w:numId="18">
    <w:abstractNumId w:val="11"/>
  </w:num>
  <w:num w:numId="19">
    <w:abstractNumId w:val="17"/>
  </w:num>
  <w:num w:numId="20">
    <w:abstractNumId w:val="24"/>
  </w:num>
  <w:num w:numId="21">
    <w:abstractNumId w:val="9"/>
  </w:num>
  <w:num w:numId="22">
    <w:abstractNumId w:val="6"/>
  </w:num>
  <w:num w:numId="23">
    <w:abstractNumId w:val="19"/>
  </w:num>
  <w:num w:numId="24">
    <w:abstractNumId w:val="21"/>
  </w:num>
  <w:num w:numId="2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ctiveWritingStyle w:appName="MSWord" w:lang="en-US" w:vendorID="64" w:dllVersion="6" w:nlCheck="1" w:checkStyle="1"/>
  <w:activeWritingStyle w:appName="MSWord" w:lang="es-ES" w:vendorID="64" w:dllVersion="6" w:nlCheck="1" w:checkStyle="1"/>
  <w:activeWritingStyle w:appName="MSWord" w:lang="es-SV" w:vendorID="64" w:dllVersion="6" w:nlCheck="1" w:checkStyle="1"/>
  <w:activeWritingStyle w:appName="MSWord" w:lang="es-CO" w:vendorID="64" w:dllVersion="6" w:nlCheck="1" w:checkStyle="1"/>
  <w:activeWritingStyle w:appName="MSWord" w:lang="es-PY" w:vendorID="64" w:dllVersion="6" w:nlCheck="1" w:checkStyle="1"/>
  <w:activeWritingStyle w:appName="MSWord" w:lang="es-PE"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PE" w:vendorID="64" w:dllVersion="0" w:nlCheck="1" w:checkStyle="0"/>
  <w:activeWritingStyle w:appName="MSWord" w:lang="es-US" w:vendorID="64" w:dllVersion="6" w:nlCheck="1" w:checkStyle="1"/>
  <w:activeWritingStyle w:appName="MSWord" w:lang="fr-CA" w:vendorID="64" w:dllVersion="6" w:nlCheck="1" w:checkStyle="1"/>
  <w:activeWritingStyle w:appName="MSWord" w:lang="es-MX" w:vendorID="64" w:dllVersion="6" w:nlCheck="1" w:checkStyle="1"/>
  <w:activeWritingStyle w:appName="MSWord" w:lang="es-AR" w:vendorID="64" w:dllVersion="6" w:nlCheck="1" w:checkStyle="1"/>
  <w:activeWritingStyle w:appName="MSWord" w:lang="es-US" w:vendorID="64" w:dllVersion="0" w:nlCheck="1" w:checkStyle="0"/>
  <w:activeWritingStyle w:appName="MSWord" w:lang="fr-CA"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6E2FFC-2122-4603-BE16-5F8B78E3C19B}"/>
    <w:docVar w:name="dgnword-eventsink" w:val="3054815240544"/>
  </w:docVars>
  <w:rsids>
    <w:rsidRoot w:val="0060327C"/>
    <w:rsid w:val="000045B3"/>
    <w:rsid w:val="0000482C"/>
    <w:rsid w:val="00005646"/>
    <w:rsid w:val="00005E21"/>
    <w:rsid w:val="0000723B"/>
    <w:rsid w:val="00010446"/>
    <w:rsid w:val="0001051E"/>
    <w:rsid w:val="00012E39"/>
    <w:rsid w:val="00016974"/>
    <w:rsid w:val="00020E3D"/>
    <w:rsid w:val="00020FFB"/>
    <w:rsid w:val="00021144"/>
    <w:rsid w:val="000213EC"/>
    <w:rsid w:val="000220ED"/>
    <w:rsid w:val="00022E5D"/>
    <w:rsid w:val="000236F8"/>
    <w:rsid w:val="00023955"/>
    <w:rsid w:val="000239DB"/>
    <w:rsid w:val="00023DE3"/>
    <w:rsid w:val="00026DC6"/>
    <w:rsid w:val="0003083B"/>
    <w:rsid w:val="000311E4"/>
    <w:rsid w:val="00031694"/>
    <w:rsid w:val="0003226B"/>
    <w:rsid w:val="00034B7D"/>
    <w:rsid w:val="000374DC"/>
    <w:rsid w:val="000401C0"/>
    <w:rsid w:val="00041109"/>
    <w:rsid w:val="00041329"/>
    <w:rsid w:val="000463EE"/>
    <w:rsid w:val="00047666"/>
    <w:rsid w:val="00047997"/>
    <w:rsid w:val="000512DC"/>
    <w:rsid w:val="00051E2C"/>
    <w:rsid w:val="000522D1"/>
    <w:rsid w:val="000551D2"/>
    <w:rsid w:val="00056095"/>
    <w:rsid w:val="0006060F"/>
    <w:rsid w:val="00060C49"/>
    <w:rsid w:val="00060F5A"/>
    <w:rsid w:val="00061CCA"/>
    <w:rsid w:val="000638D7"/>
    <w:rsid w:val="00064225"/>
    <w:rsid w:val="0006432F"/>
    <w:rsid w:val="00064BF3"/>
    <w:rsid w:val="0006534D"/>
    <w:rsid w:val="000661FB"/>
    <w:rsid w:val="000668EC"/>
    <w:rsid w:val="000674FE"/>
    <w:rsid w:val="0007064D"/>
    <w:rsid w:val="000707C5"/>
    <w:rsid w:val="00071B06"/>
    <w:rsid w:val="00071B94"/>
    <w:rsid w:val="0007246F"/>
    <w:rsid w:val="00075AC5"/>
    <w:rsid w:val="0007613C"/>
    <w:rsid w:val="0007632C"/>
    <w:rsid w:val="00076AEB"/>
    <w:rsid w:val="000813FC"/>
    <w:rsid w:val="00081EC6"/>
    <w:rsid w:val="00082197"/>
    <w:rsid w:val="00082836"/>
    <w:rsid w:val="00083E93"/>
    <w:rsid w:val="00084B48"/>
    <w:rsid w:val="00085DAA"/>
    <w:rsid w:val="0009162D"/>
    <w:rsid w:val="000939F6"/>
    <w:rsid w:val="00093B8D"/>
    <w:rsid w:val="00093D54"/>
    <w:rsid w:val="0009489A"/>
    <w:rsid w:val="0009489B"/>
    <w:rsid w:val="00094B5C"/>
    <w:rsid w:val="00094F30"/>
    <w:rsid w:val="00095509"/>
    <w:rsid w:val="00096075"/>
    <w:rsid w:val="000960D6"/>
    <w:rsid w:val="00096CFA"/>
    <w:rsid w:val="00097439"/>
    <w:rsid w:val="000A07AC"/>
    <w:rsid w:val="000A0ADC"/>
    <w:rsid w:val="000A0FF7"/>
    <w:rsid w:val="000A1F7D"/>
    <w:rsid w:val="000A258E"/>
    <w:rsid w:val="000A3FFC"/>
    <w:rsid w:val="000A575B"/>
    <w:rsid w:val="000A771D"/>
    <w:rsid w:val="000A78E4"/>
    <w:rsid w:val="000A7937"/>
    <w:rsid w:val="000A7E4C"/>
    <w:rsid w:val="000B0197"/>
    <w:rsid w:val="000B26B5"/>
    <w:rsid w:val="000B44A3"/>
    <w:rsid w:val="000B4AE6"/>
    <w:rsid w:val="000B65FE"/>
    <w:rsid w:val="000B7F65"/>
    <w:rsid w:val="000C0B73"/>
    <w:rsid w:val="000C15BA"/>
    <w:rsid w:val="000C1F57"/>
    <w:rsid w:val="000C447D"/>
    <w:rsid w:val="000C5BDB"/>
    <w:rsid w:val="000C6F60"/>
    <w:rsid w:val="000C73AA"/>
    <w:rsid w:val="000C7D9B"/>
    <w:rsid w:val="000D0404"/>
    <w:rsid w:val="000D1D7E"/>
    <w:rsid w:val="000D210A"/>
    <w:rsid w:val="000D3E4E"/>
    <w:rsid w:val="000D4335"/>
    <w:rsid w:val="000D482A"/>
    <w:rsid w:val="000D4A72"/>
    <w:rsid w:val="000D647B"/>
    <w:rsid w:val="000D747C"/>
    <w:rsid w:val="000D780A"/>
    <w:rsid w:val="000E0EB6"/>
    <w:rsid w:val="000E1052"/>
    <w:rsid w:val="000E5CF6"/>
    <w:rsid w:val="000E5E9B"/>
    <w:rsid w:val="000E6E8A"/>
    <w:rsid w:val="000F046F"/>
    <w:rsid w:val="000F1034"/>
    <w:rsid w:val="000F25F0"/>
    <w:rsid w:val="000F282C"/>
    <w:rsid w:val="000F3B1C"/>
    <w:rsid w:val="000F3BD6"/>
    <w:rsid w:val="000F541E"/>
    <w:rsid w:val="000F5805"/>
    <w:rsid w:val="000F69D2"/>
    <w:rsid w:val="000F6D5E"/>
    <w:rsid w:val="0010024A"/>
    <w:rsid w:val="00101202"/>
    <w:rsid w:val="0010141A"/>
    <w:rsid w:val="0010179D"/>
    <w:rsid w:val="00101844"/>
    <w:rsid w:val="00101ACB"/>
    <w:rsid w:val="00102E7E"/>
    <w:rsid w:val="00105528"/>
    <w:rsid w:val="0010566C"/>
    <w:rsid w:val="00105CC8"/>
    <w:rsid w:val="001068EA"/>
    <w:rsid w:val="0011065F"/>
    <w:rsid w:val="00110A03"/>
    <w:rsid w:val="00110C15"/>
    <w:rsid w:val="00112F1F"/>
    <w:rsid w:val="00115DE5"/>
    <w:rsid w:val="00116267"/>
    <w:rsid w:val="00121353"/>
    <w:rsid w:val="0012173D"/>
    <w:rsid w:val="001222D5"/>
    <w:rsid w:val="0012308B"/>
    <w:rsid w:val="00124391"/>
    <w:rsid w:val="001245C6"/>
    <w:rsid w:val="00125140"/>
    <w:rsid w:val="00125D9B"/>
    <w:rsid w:val="0012623D"/>
    <w:rsid w:val="00126EA1"/>
    <w:rsid w:val="00127202"/>
    <w:rsid w:val="001277E1"/>
    <w:rsid w:val="0012792D"/>
    <w:rsid w:val="00127E73"/>
    <w:rsid w:val="001305A7"/>
    <w:rsid w:val="001305B4"/>
    <w:rsid w:val="00131467"/>
    <w:rsid w:val="00131547"/>
    <w:rsid w:val="00131A41"/>
    <w:rsid w:val="00132073"/>
    <w:rsid w:val="00132D14"/>
    <w:rsid w:val="00133A14"/>
    <w:rsid w:val="00133DFB"/>
    <w:rsid w:val="00134535"/>
    <w:rsid w:val="00136F6D"/>
    <w:rsid w:val="00141207"/>
    <w:rsid w:val="00142356"/>
    <w:rsid w:val="00142417"/>
    <w:rsid w:val="0014318A"/>
    <w:rsid w:val="0014391A"/>
    <w:rsid w:val="00143A40"/>
    <w:rsid w:val="00145389"/>
    <w:rsid w:val="0014631D"/>
    <w:rsid w:val="0014633F"/>
    <w:rsid w:val="0015062E"/>
    <w:rsid w:val="001511D7"/>
    <w:rsid w:val="001518D3"/>
    <w:rsid w:val="00151E23"/>
    <w:rsid w:val="00151E36"/>
    <w:rsid w:val="0015325B"/>
    <w:rsid w:val="00153264"/>
    <w:rsid w:val="00154237"/>
    <w:rsid w:val="00155214"/>
    <w:rsid w:val="00155DA3"/>
    <w:rsid w:val="001608E5"/>
    <w:rsid w:val="0016302E"/>
    <w:rsid w:val="00163545"/>
    <w:rsid w:val="00163B43"/>
    <w:rsid w:val="00163F1C"/>
    <w:rsid w:val="00164098"/>
    <w:rsid w:val="001653D6"/>
    <w:rsid w:val="0016553D"/>
    <w:rsid w:val="00165EB3"/>
    <w:rsid w:val="00166A57"/>
    <w:rsid w:val="00167571"/>
    <w:rsid w:val="00170269"/>
    <w:rsid w:val="00170D3F"/>
    <w:rsid w:val="001715BB"/>
    <w:rsid w:val="00172455"/>
    <w:rsid w:val="00176BCD"/>
    <w:rsid w:val="00176CCB"/>
    <w:rsid w:val="001774D6"/>
    <w:rsid w:val="00177E1C"/>
    <w:rsid w:val="001819A3"/>
    <w:rsid w:val="00182384"/>
    <w:rsid w:val="001826D1"/>
    <w:rsid w:val="00182B70"/>
    <w:rsid w:val="00182BAC"/>
    <w:rsid w:val="00183602"/>
    <w:rsid w:val="00183886"/>
    <w:rsid w:val="001850CE"/>
    <w:rsid w:val="0019007B"/>
    <w:rsid w:val="001901F5"/>
    <w:rsid w:val="0019047C"/>
    <w:rsid w:val="001909D7"/>
    <w:rsid w:val="00191830"/>
    <w:rsid w:val="0019239B"/>
    <w:rsid w:val="00193812"/>
    <w:rsid w:val="00194CC6"/>
    <w:rsid w:val="00194EBA"/>
    <w:rsid w:val="0019550B"/>
    <w:rsid w:val="00195CC6"/>
    <w:rsid w:val="00196FB9"/>
    <w:rsid w:val="00197232"/>
    <w:rsid w:val="001972E8"/>
    <w:rsid w:val="001A261D"/>
    <w:rsid w:val="001A2636"/>
    <w:rsid w:val="001A2CF8"/>
    <w:rsid w:val="001A2FAE"/>
    <w:rsid w:val="001A319A"/>
    <w:rsid w:val="001A391A"/>
    <w:rsid w:val="001A4243"/>
    <w:rsid w:val="001A6512"/>
    <w:rsid w:val="001B022E"/>
    <w:rsid w:val="001B11CA"/>
    <w:rsid w:val="001B2E47"/>
    <w:rsid w:val="001B4A0D"/>
    <w:rsid w:val="001B4ADA"/>
    <w:rsid w:val="001B4FBD"/>
    <w:rsid w:val="001B526F"/>
    <w:rsid w:val="001B554B"/>
    <w:rsid w:val="001B5F95"/>
    <w:rsid w:val="001B6DE8"/>
    <w:rsid w:val="001B705C"/>
    <w:rsid w:val="001B730D"/>
    <w:rsid w:val="001B78AF"/>
    <w:rsid w:val="001B79A9"/>
    <w:rsid w:val="001C0159"/>
    <w:rsid w:val="001C0302"/>
    <w:rsid w:val="001C0DF3"/>
    <w:rsid w:val="001C1868"/>
    <w:rsid w:val="001C1C6C"/>
    <w:rsid w:val="001C316D"/>
    <w:rsid w:val="001C3300"/>
    <w:rsid w:val="001C3652"/>
    <w:rsid w:val="001C4349"/>
    <w:rsid w:val="001C460A"/>
    <w:rsid w:val="001C4942"/>
    <w:rsid w:val="001C5286"/>
    <w:rsid w:val="001C5354"/>
    <w:rsid w:val="001C68FD"/>
    <w:rsid w:val="001C6CB2"/>
    <w:rsid w:val="001C7090"/>
    <w:rsid w:val="001C7B63"/>
    <w:rsid w:val="001C7C0E"/>
    <w:rsid w:val="001D155B"/>
    <w:rsid w:val="001D3FE2"/>
    <w:rsid w:val="001D43A0"/>
    <w:rsid w:val="001D45BE"/>
    <w:rsid w:val="001D4D19"/>
    <w:rsid w:val="001D5187"/>
    <w:rsid w:val="001D5E4C"/>
    <w:rsid w:val="001D6EEE"/>
    <w:rsid w:val="001E0E5D"/>
    <w:rsid w:val="001E1F0E"/>
    <w:rsid w:val="001E3E44"/>
    <w:rsid w:val="001E46D6"/>
    <w:rsid w:val="001E4BB0"/>
    <w:rsid w:val="001E4CC0"/>
    <w:rsid w:val="001E5394"/>
    <w:rsid w:val="001E6881"/>
    <w:rsid w:val="001E692E"/>
    <w:rsid w:val="001E6993"/>
    <w:rsid w:val="001E6CE2"/>
    <w:rsid w:val="001E7F15"/>
    <w:rsid w:val="001F038A"/>
    <w:rsid w:val="001F0BEB"/>
    <w:rsid w:val="001F0F61"/>
    <w:rsid w:val="001F149A"/>
    <w:rsid w:val="001F2045"/>
    <w:rsid w:val="001F2106"/>
    <w:rsid w:val="001F2B89"/>
    <w:rsid w:val="001F455F"/>
    <w:rsid w:val="001F68A4"/>
    <w:rsid w:val="002004C9"/>
    <w:rsid w:val="0020179C"/>
    <w:rsid w:val="00202047"/>
    <w:rsid w:val="002037BA"/>
    <w:rsid w:val="002037EA"/>
    <w:rsid w:val="00203C81"/>
    <w:rsid w:val="00204DA4"/>
    <w:rsid w:val="00205C77"/>
    <w:rsid w:val="00206EC0"/>
    <w:rsid w:val="0021048E"/>
    <w:rsid w:val="002109B4"/>
    <w:rsid w:val="00212C81"/>
    <w:rsid w:val="00212EBA"/>
    <w:rsid w:val="00213000"/>
    <w:rsid w:val="0021344B"/>
    <w:rsid w:val="00215017"/>
    <w:rsid w:val="00215DD7"/>
    <w:rsid w:val="00216A79"/>
    <w:rsid w:val="002179E8"/>
    <w:rsid w:val="00217B64"/>
    <w:rsid w:val="002205AB"/>
    <w:rsid w:val="002206D2"/>
    <w:rsid w:val="00220AB2"/>
    <w:rsid w:val="00220CC6"/>
    <w:rsid w:val="00220E2F"/>
    <w:rsid w:val="002220F5"/>
    <w:rsid w:val="0022212F"/>
    <w:rsid w:val="002222E2"/>
    <w:rsid w:val="00222476"/>
    <w:rsid w:val="00223817"/>
    <w:rsid w:val="002244CC"/>
    <w:rsid w:val="00224FDA"/>
    <w:rsid w:val="0022674D"/>
    <w:rsid w:val="002272C6"/>
    <w:rsid w:val="00230923"/>
    <w:rsid w:val="0023168A"/>
    <w:rsid w:val="00232A6B"/>
    <w:rsid w:val="00233404"/>
    <w:rsid w:val="002347A4"/>
    <w:rsid w:val="002350F0"/>
    <w:rsid w:val="00235B90"/>
    <w:rsid w:val="0023734E"/>
    <w:rsid w:val="00237C91"/>
    <w:rsid w:val="00237DA3"/>
    <w:rsid w:val="002413B1"/>
    <w:rsid w:val="00241621"/>
    <w:rsid w:val="002439CC"/>
    <w:rsid w:val="00243D45"/>
    <w:rsid w:val="002468E1"/>
    <w:rsid w:val="00251B6B"/>
    <w:rsid w:val="002524F8"/>
    <w:rsid w:val="002533D1"/>
    <w:rsid w:val="0025343C"/>
    <w:rsid w:val="00253A72"/>
    <w:rsid w:val="002541D9"/>
    <w:rsid w:val="0025471D"/>
    <w:rsid w:val="00254851"/>
    <w:rsid w:val="00254EE6"/>
    <w:rsid w:val="00256FEB"/>
    <w:rsid w:val="00257AF6"/>
    <w:rsid w:val="00257ED8"/>
    <w:rsid w:val="00260D8E"/>
    <w:rsid w:val="00261DC1"/>
    <w:rsid w:val="00262E81"/>
    <w:rsid w:val="00263C69"/>
    <w:rsid w:val="00263FBB"/>
    <w:rsid w:val="002641E1"/>
    <w:rsid w:val="002644E2"/>
    <w:rsid w:val="002653E3"/>
    <w:rsid w:val="00265A50"/>
    <w:rsid w:val="0026656D"/>
    <w:rsid w:val="0026744F"/>
    <w:rsid w:val="002728F5"/>
    <w:rsid w:val="002729C5"/>
    <w:rsid w:val="00272A25"/>
    <w:rsid w:val="00272F01"/>
    <w:rsid w:val="00272F98"/>
    <w:rsid w:val="00275B65"/>
    <w:rsid w:val="00276D3D"/>
    <w:rsid w:val="00276F9B"/>
    <w:rsid w:val="00277D51"/>
    <w:rsid w:val="00280486"/>
    <w:rsid w:val="002805DC"/>
    <w:rsid w:val="00282166"/>
    <w:rsid w:val="00282B30"/>
    <w:rsid w:val="00285353"/>
    <w:rsid w:val="00285F6F"/>
    <w:rsid w:val="00287DC0"/>
    <w:rsid w:val="0029020A"/>
    <w:rsid w:val="002911B7"/>
    <w:rsid w:val="00291E3D"/>
    <w:rsid w:val="00292873"/>
    <w:rsid w:val="00292D13"/>
    <w:rsid w:val="00292D1F"/>
    <w:rsid w:val="0029399F"/>
    <w:rsid w:val="00296023"/>
    <w:rsid w:val="00296E8B"/>
    <w:rsid w:val="00297636"/>
    <w:rsid w:val="00297793"/>
    <w:rsid w:val="00297B8D"/>
    <w:rsid w:val="00297DBE"/>
    <w:rsid w:val="002A0F1E"/>
    <w:rsid w:val="002A1490"/>
    <w:rsid w:val="002A1943"/>
    <w:rsid w:val="002A1B12"/>
    <w:rsid w:val="002A1C33"/>
    <w:rsid w:val="002A204E"/>
    <w:rsid w:val="002A2174"/>
    <w:rsid w:val="002A232C"/>
    <w:rsid w:val="002A2CB5"/>
    <w:rsid w:val="002A37DD"/>
    <w:rsid w:val="002A44DC"/>
    <w:rsid w:val="002B04FB"/>
    <w:rsid w:val="002B07CE"/>
    <w:rsid w:val="002B1AC0"/>
    <w:rsid w:val="002B26A0"/>
    <w:rsid w:val="002B4388"/>
    <w:rsid w:val="002B4572"/>
    <w:rsid w:val="002B6B87"/>
    <w:rsid w:val="002B77FE"/>
    <w:rsid w:val="002C09DF"/>
    <w:rsid w:val="002C2859"/>
    <w:rsid w:val="002C5303"/>
    <w:rsid w:val="002C5586"/>
    <w:rsid w:val="002C721C"/>
    <w:rsid w:val="002D0065"/>
    <w:rsid w:val="002D158B"/>
    <w:rsid w:val="002D1892"/>
    <w:rsid w:val="002D1ACC"/>
    <w:rsid w:val="002D3DDA"/>
    <w:rsid w:val="002D4B4B"/>
    <w:rsid w:val="002D4B86"/>
    <w:rsid w:val="002D6E24"/>
    <w:rsid w:val="002D7615"/>
    <w:rsid w:val="002D78E8"/>
    <w:rsid w:val="002E0788"/>
    <w:rsid w:val="002E1078"/>
    <w:rsid w:val="002E1D0C"/>
    <w:rsid w:val="002E2D01"/>
    <w:rsid w:val="002E3863"/>
    <w:rsid w:val="002E4F3F"/>
    <w:rsid w:val="002E6056"/>
    <w:rsid w:val="002E640C"/>
    <w:rsid w:val="002E6474"/>
    <w:rsid w:val="002E6EDE"/>
    <w:rsid w:val="002E727E"/>
    <w:rsid w:val="002E7DAE"/>
    <w:rsid w:val="002F05A1"/>
    <w:rsid w:val="002F0D11"/>
    <w:rsid w:val="002F2686"/>
    <w:rsid w:val="002F3479"/>
    <w:rsid w:val="002F4F34"/>
    <w:rsid w:val="002F50A3"/>
    <w:rsid w:val="002F594A"/>
    <w:rsid w:val="002F5B74"/>
    <w:rsid w:val="002F707B"/>
    <w:rsid w:val="002F7380"/>
    <w:rsid w:val="00301078"/>
    <w:rsid w:val="003020D0"/>
    <w:rsid w:val="0030303D"/>
    <w:rsid w:val="00303CFF"/>
    <w:rsid w:val="00303FF2"/>
    <w:rsid w:val="0030548C"/>
    <w:rsid w:val="0030592F"/>
    <w:rsid w:val="003106F0"/>
    <w:rsid w:val="00310F20"/>
    <w:rsid w:val="0031164D"/>
    <w:rsid w:val="00311761"/>
    <w:rsid w:val="003123DF"/>
    <w:rsid w:val="00312A59"/>
    <w:rsid w:val="00314325"/>
    <w:rsid w:val="00315519"/>
    <w:rsid w:val="0031730E"/>
    <w:rsid w:val="003201CF"/>
    <w:rsid w:val="0032058A"/>
    <w:rsid w:val="0032059A"/>
    <w:rsid w:val="003205A3"/>
    <w:rsid w:val="00321A5A"/>
    <w:rsid w:val="003238C3"/>
    <w:rsid w:val="00323CF1"/>
    <w:rsid w:val="00324979"/>
    <w:rsid w:val="00325978"/>
    <w:rsid w:val="003265FE"/>
    <w:rsid w:val="003270E3"/>
    <w:rsid w:val="00327148"/>
    <w:rsid w:val="00327FDD"/>
    <w:rsid w:val="00330981"/>
    <w:rsid w:val="003309BF"/>
    <w:rsid w:val="00330B58"/>
    <w:rsid w:val="00331CB6"/>
    <w:rsid w:val="00332180"/>
    <w:rsid w:val="003338C5"/>
    <w:rsid w:val="003338D6"/>
    <w:rsid w:val="0033551D"/>
    <w:rsid w:val="00335778"/>
    <w:rsid w:val="00337685"/>
    <w:rsid w:val="00337FB3"/>
    <w:rsid w:val="00341AA3"/>
    <w:rsid w:val="00342CC7"/>
    <w:rsid w:val="00344C1F"/>
    <w:rsid w:val="0034559B"/>
    <w:rsid w:val="003462D6"/>
    <w:rsid w:val="00346C1C"/>
    <w:rsid w:val="00346EC2"/>
    <w:rsid w:val="00346F57"/>
    <w:rsid w:val="00347270"/>
    <w:rsid w:val="003474E6"/>
    <w:rsid w:val="00350CFA"/>
    <w:rsid w:val="00351883"/>
    <w:rsid w:val="00352700"/>
    <w:rsid w:val="003527B9"/>
    <w:rsid w:val="003539D1"/>
    <w:rsid w:val="00353DD3"/>
    <w:rsid w:val="00354612"/>
    <w:rsid w:val="00354882"/>
    <w:rsid w:val="003560F9"/>
    <w:rsid w:val="00356E0D"/>
    <w:rsid w:val="00357177"/>
    <w:rsid w:val="00357829"/>
    <w:rsid w:val="003611D5"/>
    <w:rsid w:val="0036168A"/>
    <w:rsid w:val="00361A76"/>
    <w:rsid w:val="00362118"/>
    <w:rsid w:val="00362441"/>
    <w:rsid w:val="0036254A"/>
    <w:rsid w:val="00362D58"/>
    <w:rsid w:val="00366A56"/>
    <w:rsid w:val="003678C6"/>
    <w:rsid w:val="00370371"/>
    <w:rsid w:val="0037272F"/>
    <w:rsid w:val="00373C73"/>
    <w:rsid w:val="00374557"/>
    <w:rsid w:val="003765E5"/>
    <w:rsid w:val="00380F7D"/>
    <w:rsid w:val="003811CE"/>
    <w:rsid w:val="00381B2A"/>
    <w:rsid w:val="00383556"/>
    <w:rsid w:val="00383589"/>
    <w:rsid w:val="00383E86"/>
    <w:rsid w:val="00385544"/>
    <w:rsid w:val="00386013"/>
    <w:rsid w:val="00386A2D"/>
    <w:rsid w:val="00387369"/>
    <w:rsid w:val="00387A64"/>
    <w:rsid w:val="00390E0D"/>
    <w:rsid w:val="00392C05"/>
    <w:rsid w:val="00393101"/>
    <w:rsid w:val="003938AC"/>
    <w:rsid w:val="00397131"/>
    <w:rsid w:val="00397BFC"/>
    <w:rsid w:val="00397DCD"/>
    <w:rsid w:val="003A0607"/>
    <w:rsid w:val="003A2B37"/>
    <w:rsid w:val="003A38B9"/>
    <w:rsid w:val="003A3FDA"/>
    <w:rsid w:val="003A44BC"/>
    <w:rsid w:val="003A464E"/>
    <w:rsid w:val="003A56AB"/>
    <w:rsid w:val="003A5BC4"/>
    <w:rsid w:val="003A5E04"/>
    <w:rsid w:val="003A6068"/>
    <w:rsid w:val="003A620E"/>
    <w:rsid w:val="003A6A52"/>
    <w:rsid w:val="003A70C0"/>
    <w:rsid w:val="003A7DB3"/>
    <w:rsid w:val="003B0680"/>
    <w:rsid w:val="003B0829"/>
    <w:rsid w:val="003B151E"/>
    <w:rsid w:val="003B169F"/>
    <w:rsid w:val="003B30EE"/>
    <w:rsid w:val="003B51A3"/>
    <w:rsid w:val="003B58CE"/>
    <w:rsid w:val="003B7EB8"/>
    <w:rsid w:val="003C0F74"/>
    <w:rsid w:val="003C159C"/>
    <w:rsid w:val="003C1B39"/>
    <w:rsid w:val="003C2463"/>
    <w:rsid w:val="003C27F3"/>
    <w:rsid w:val="003C4497"/>
    <w:rsid w:val="003C50C8"/>
    <w:rsid w:val="003C6A56"/>
    <w:rsid w:val="003C6CF9"/>
    <w:rsid w:val="003C7034"/>
    <w:rsid w:val="003C75F1"/>
    <w:rsid w:val="003C7A54"/>
    <w:rsid w:val="003D0DA6"/>
    <w:rsid w:val="003D2CD4"/>
    <w:rsid w:val="003D3374"/>
    <w:rsid w:val="003D40D0"/>
    <w:rsid w:val="003D51D7"/>
    <w:rsid w:val="003D6803"/>
    <w:rsid w:val="003D6B5D"/>
    <w:rsid w:val="003D7939"/>
    <w:rsid w:val="003E15D4"/>
    <w:rsid w:val="003E160F"/>
    <w:rsid w:val="003E2BBA"/>
    <w:rsid w:val="003E2ECC"/>
    <w:rsid w:val="003E364D"/>
    <w:rsid w:val="003E4341"/>
    <w:rsid w:val="003E4874"/>
    <w:rsid w:val="003E4F0C"/>
    <w:rsid w:val="003E5D9B"/>
    <w:rsid w:val="003E6805"/>
    <w:rsid w:val="003E7387"/>
    <w:rsid w:val="003F00E5"/>
    <w:rsid w:val="003F0289"/>
    <w:rsid w:val="003F2BA1"/>
    <w:rsid w:val="003F3130"/>
    <w:rsid w:val="003F74F0"/>
    <w:rsid w:val="003F77CB"/>
    <w:rsid w:val="003F7DE1"/>
    <w:rsid w:val="00400179"/>
    <w:rsid w:val="00400559"/>
    <w:rsid w:val="0040284D"/>
    <w:rsid w:val="004040FD"/>
    <w:rsid w:val="004054D8"/>
    <w:rsid w:val="00406B3A"/>
    <w:rsid w:val="00406FB9"/>
    <w:rsid w:val="00407429"/>
    <w:rsid w:val="0040744B"/>
    <w:rsid w:val="00407587"/>
    <w:rsid w:val="004104BF"/>
    <w:rsid w:val="004105FA"/>
    <w:rsid w:val="004128F3"/>
    <w:rsid w:val="00412AB4"/>
    <w:rsid w:val="00414D63"/>
    <w:rsid w:val="00416046"/>
    <w:rsid w:val="00416144"/>
    <w:rsid w:val="00417680"/>
    <w:rsid w:val="0042171A"/>
    <w:rsid w:val="00421EE8"/>
    <w:rsid w:val="00422689"/>
    <w:rsid w:val="00422DA1"/>
    <w:rsid w:val="00423448"/>
    <w:rsid w:val="00423FBE"/>
    <w:rsid w:val="004250DD"/>
    <w:rsid w:val="004265A9"/>
    <w:rsid w:val="004265B4"/>
    <w:rsid w:val="004268A5"/>
    <w:rsid w:val="00426AFE"/>
    <w:rsid w:val="00427EBB"/>
    <w:rsid w:val="004309BA"/>
    <w:rsid w:val="00430A28"/>
    <w:rsid w:val="00433254"/>
    <w:rsid w:val="004333BA"/>
    <w:rsid w:val="00433492"/>
    <w:rsid w:val="004334E9"/>
    <w:rsid w:val="004335BE"/>
    <w:rsid w:val="0043400C"/>
    <w:rsid w:val="00434572"/>
    <w:rsid w:val="004352A6"/>
    <w:rsid w:val="004409A5"/>
    <w:rsid w:val="00441349"/>
    <w:rsid w:val="00442C9D"/>
    <w:rsid w:val="00443C6A"/>
    <w:rsid w:val="0044462C"/>
    <w:rsid w:val="00444BA6"/>
    <w:rsid w:val="004453AA"/>
    <w:rsid w:val="00445B1C"/>
    <w:rsid w:val="00446516"/>
    <w:rsid w:val="004502A7"/>
    <w:rsid w:val="00451750"/>
    <w:rsid w:val="004517F7"/>
    <w:rsid w:val="00452CCB"/>
    <w:rsid w:val="00453843"/>
    <w:rsid w:val="00453FA6"/>
    <w:rsid w:val="00454809"/>
    <w:rsid w:val="004560EC"/>
    <w:rsid w:val="00456112"/>
    <w:rsid w:val="00456500"/>
    <w:rsid w:val="00456E4B"/>
    <w:rsid w:val="00457A26"/>
    <w:rsid w:val="00457AF2"/>
    <w:rsid w:val="00457BAF"/>
    <w:rsid w:val="00457F1D"/>
    <w:rsid w:val="00460D3A"/>
    <w:rsid w:val="00461226"/>
    <w:rsid w:val="0046158C"/>
    <w:rsid w:val="004619FD"/>
    <w:rsid w:val="00461B77"/>
    <w:rsid w:val="00464935"/>
    <w:rsid w:val="004660A7"/>
    <w:rsid w:val="00466246"/>
    <w:rsid w:val="004662E3"/>
    <w:rsid w:val="00466C70"/>
    <w:rsid w:val="00467475"/>
    <w:rsid w:val="00470EE7"/>
    <w:rsid w:val="004713A2"/>
    <w:rsid w:val="00471E22"/>
    <w:rsid w:val="00473500"/>
    <w:rsid w:val="004739FC"/>
    <w:rsid w:val="00474571"/>
    <w:rsid w:val="00475409"/>
    <w:rsid w:val="00475958"/>
    <w:rsid w:val="00477164"/>
    <w:rsid w:val="00480475"/>
    <w:rsid w:val="004810B0"/>
    <w:rsid w:val="004810F4"/>
    <w:rsid w:val="0048226B"/>
    <w:rsid w:val="00482F69"/>
    <w:rsid w:val="00484E7A"/>
    <w:rsid w:val="00485F89"/>
    <w:rsid w:val="0048675F"/>
    <w:rsid w:val="00486CA9"/>
    <w:rsid w:val="00486CAD"/>
    <w:rsid w:val="004872AB"/>
    <w:rsid w:val="004876F2"/>
    <w:rsid w:val="00487968"/>
    <w:rsid w:val="00490A74"/>
    <w:rsid w:val="0049260E"/>
    <w:rsid w:val="00492B6C"/>
    <w:rsid w:val="00494175"/>
    <w:rsid w:val="00494DCA"/>
    <w:rsid w:val="004957B3"/>
    <w:rsid w:val="00497177"/>
    <w:rsid w:val="0049732F"/>
    <w:rsid w:val="0049782C"/>
    <w:rsid w:val="004A14BC"/>
    <w:rsid w:val="004A1719"/>
    <w:rsid w:val="004A25F9"/>
    <w:rsid w:val="004A271F"/>
    <w:rsid w:val="004A5E87"/>
    <w:rsid w:val="004A678A"/>
    <w:rsid w:val="004B06EF"/>
    <w:rsid w:val="004B0770"/>
    <w:rsid w:val="004B3FAB"/>
    <w:rsid w:val="004B5DEE"/>
    <w:rsid w:val="004C0E07"/>
    <w:rsid w:val="004C13C7"/>
    <w:rsid w:val="004C17DF"/>
    <w:rsid w:val="004C5181"/>
    <w:rsid w:val="004C60FF"/>
    <w:rsid w:val="004C7CAD"/>
    <w:rsid w:val="004D022F"/>
    <w:rsid w:val="004D306C"/>
    <w:rsid w:val="004D4207"/>
    <w:rsid w:val="004D4D4B"/>
    <w:rsid w:val="004D5F8C"/>
    <w:rsid w:val="004E147D"/>
    <w:rsid w:val="004E1FEF"/>
    <w:rsid w:val="004E2AD2"/>
    <w:rsid w:val="004E2F1B"/>
    <w:rsid w:val="004E36E7"/>
    <w:rsid w:val="004E5128"/>
    <w:rsid w:val="004E5501"/>
    <w:rsid w:val="004E5F1B"/>
    <w:rsid w:val="004F01AE"/>
    <w:rsid w:val="004F069F"/>
    <w:rsid w:val="004F0F18"/>
    <w:rsid w:val="004F2DA8"/>
    <w:rsid w:val="004F4368"/>
    <w:rsid w:val="004F43F7"/>
    <w:rsid w:val="004F5D66"/>
    <w:rsid w:val="004F675C"/>
    <w:rsid w:val="004F6B86"/>
    <w:rsid w:val="004F7237"/>
    <w:rsid w:val="004F7B9A"/>
    <w:rsid w:val="004F7F7D"/>
    <w:rsid w:val="005002BA"/>
    <w:rsid w:val="00500F21"/>
    <w:rsid w:val="00501CDC"/>
    <w:rsid w:val="0050455A"/>
    <w:rsid w:val="00504913"/>
    <w:rsid w:val="00504A0B"/>
    <w:rsid w:val="005057BF"/>
    <w:rsid w:val="0050614B"/>
    <w:rsid w:val="005109B3"/>
    <w:rsid w:val="00511A6E"/>
    <w:rsid w:val="00512CDB"/>
    <w:rsid w:val="0051320B"/>
    <w:rsid w:val="00513E4B"/>
    <w:rsid w:val="00516FE7"/>
    <w:rsid w:val="00521732"/>
    <w:rsid w:val="005217DB"/>
    <w:rsid w:val="00522599"/>
    <w:rsid w:val="0052285D"/>
    <w:rsid w:val="00522BA8"/>
    <w:rsid w:val="0052348F"/>
    <w:rsid w:val="005254EA"/>
    <w:rsid w:val="00525EEF"/>
    <w:rsid w:val="005279E5"/>
    <w:rsid w:val="00530076"/>
    <w:rsid w:val="00530DB0"/>
    <w:rsid w:val="005326F6"/>
    <w:rsid w:val="00533F3C"/>
    <w:rsid w:val="005349B8"/>
    <w:rsid w:val="00534BDF"/>
    <w:rsid w:val="00535A5B"/>
    <w:rsid w:val="00535AB0"/>
    <w:rsid w:val="00535E49"/>
    <w:rsid w:val="00536D4A"/>
    <w:rsid w:val="00536F95"/>
    <w:rsid w:val="0053718A"/>
    <w:rsid w:val="005413CB"/>
    <w:rsid w:val="005417BA"/>
    <w:rsid w:val="00542E5C"/>
    <w:rsid w:val="00543505"/>
    <w:rsid w:val="005438BC"/>
    <w:rsid w:val="0054398A"/>
    <w:rsid w:val="0054456C"/>
    <w:rsid w:val="00544CE9"/>
    <w:rsid w:val="00545063"/>
    <w:rsid w:val="00545767"/>
    <w:rsid w:val="00545E5D"/>
    <w:rsid w:val="005463F3"/>
    <w:rsid w:val="00547567"/>
    <w:rsid w:val="00547FD7"/>
    <w:rsid w:val="00550B68"/>
    <w:rsid w:val="0055340E"/>
    <w:rsid w:val="00555607"/>
    <w:rsid w:val="00555A78"/>
    <w:rsid w:val="0055620E"/>
    <w:rsid w:val="005565DC"/>
    <w:rsid w:val="00556ECE"/>
    <w:rsid w:val="00560234"/>
    <w:rsid w:val="00560C83"/>
    <w:rsid w:val="0056105E"/>
    <w:rsid w:val="00563EC7"/>
    <w:rsid w:val="0056492A"/>
    <w:rsid w:val="005657F6"/>
    <w:rsid w:val="00565BAA"/>
    <w:rsid w:val="00566992"/>
    <w:rsid w:val="00566D49"/>
    <w:rsid w:val="00566ECF"/>
    <w:rsid w:val="00567C95"/>
    <w:rsid w:val="00567F5A"/>
    <w:rsid w:val="00571A83"/>
    <w:rsid w:val="00571AB5"/>
    <w:rsid w:val="005726FB"/>
    <w:rsid w:val="005753C4"/>
    <w:rsid w:val="00575815"/>
    <w:rsid w:val="00577CE5"/>
    <w:rsid w:val="00577F2A"/>
    <w:rsid w:val="00580461"/>
    <w:rsid w:val="005804D7"/>
    <w:rsid w:val="0058178A"/>
    <w:rsid w:val="00582FE5"/>
    <w:rsid w:val="005840A9"/>
    <w:rsid w:val="005853F1"/>
    <w:rsid w:val="00587224"/>
    <w:rsid w:val="00587464"/>
    <w:rsid w:val="00590153"/>
    <w:rsid w:val="00590C5D"/>
    <w:rsid w:val="00591F72"/>
    <w:rsid w:val="00593A05"/>
    <w:rsid w:val="005946C3"/>
    <w:rsid w:val="005948A3"/>
    <w:rsid w:val="00594F8E"/>
    <w:rsid w:val="005950CB"/>
    <w:rsid w:val="00595203"/>
    <w:rsid w:val="005A228F"/>
    <w:rsid w:val="005A30A6"/>
    <w:rsid w:val="005A4744"/>
    <w:rsid w:val="005A5F03"/>
    <w:rsid w:val="005A6129"/>
    <w:rsid w:val="005A79A1"/>
    <w:rsid w:val="005B1180"/>
    <w:rsid w:val="005B1DB0"/>
    <w:rsid w:val="005B240C"/>
    <w:rsid w:val="005B43A6"/>
    <w:rsid w:val="005B50DB"/>
    <w:rsid w:val="005B544A"/>
    <w:rsid w:val="005B5BB0"/>
    <w:rsid w:val="005B63E3"/>
    <w:rsid w:val="005B6504"/>
    <w:rsid w:val="005C0103"/>
    <w:rsid w:val="005C087C"/>
    <w:rsid w:val="005C3416"/>
    <w:rsid w:val="005C3BBF"/>
    <w:rsid w:val="005C4BE2"/>
    <w:rsid w:val="005C6189"/>
    <w:rsid w:val="005C6FD7"/>
    <w:rsid w:val="005C7570"/>
    <w:rsid w:val="005C7621"/>
    <w:rsid w:val="005D0973"/>
    <w:rsid w:val="005D37B8"/>
    <w:rsid w:val="005D47E9"/>
    <w:rsid w:val="005D5BE3"/>
    <w:rsid w:val="005D6888"/>
    <w:rsid w:val="005D71DA"/>
    <w:rsid w:val="005D7295"/>
    <w:rsid w:val="005E03FF"/>
    <w:rsid w:val="005E04E4"/>
    <w:rsid w:val="005E1847"/>
    <w:rsid w:val="005E28AD"/>
    <w:rsid w:val="005E2BAE"/>
    <w:rsid w:val="005E52C5"/>
    <w:rsid w:val="005E59DD"/>
    <w:rsid w:val="005E64AE"/>
    <w:rsid w:val="005E67B2"/>
    <w:rsid w:val="005F0071"/>
    <w:rsid w:val="005F10F5"/>
    <w:rsid w:val="005F167D"/>
    <w:rsid w:val="005F201A"/>
    <w:rsid w:val="005F2804"/>
    <w:rsid w:val="005F28DE"/>
    <w:rsid w:val="005F2DB7"/>
    <w:rsid w:val="005F4D61"/>
    <w:rsid w:val="005F70F9"/>
    <w:rsid w:val="00601D27"/>
    <w:rsid w:val="00601F81"/>
    <w:rsid w:val="0060265F"/>
    <w:rsid w:val="006026FF"/>
    <w:rsid w:val="00602A43"/>
    <w:rsid w:val="00602F81"/>
    <w:rsid w:val="0060311D"/>
    <w:rsid w:val="0060327C"/>
    <w:rsid w:val="006035DC"/>
    <w:rsid w:val="006051D2"/>
    <w:rsid w:val="00605553"/>
    <w:rsid w:val="00605784"/>
    <w:rsid w:val="00605A0F"/>
    <w:rsid w:val="0061008D"/>
    <w:rsid w:val="00610A82"/>
    <w:rsid w:val="0061297B"/>
    <w:rsid w:val="00614E37"/>
    <w:rsid w:val="00615138"/>
    <w:rsid w:val="00620773"/>
    <w:rsid w:val="00621AB8"/>
    <w:rsid w:val="00621C02"/>
    <w:rsid w:val="00621C2D"/>
    <w:rsid w:val="006231A8"/>
    <w:rsid w:val="00623597"/>
    <w:rsid w:val="00624C6E"/>
    <w:rsid w:val="00624E03"/>
    <w:rsid w:val="00625B9B"/>
    <w:rsid w:val="00626B83"/>
    <w:rsid w:val="0063032F"/>
    <w:rsid w:val="00630FD5"/>
    <w:rsid w:val="0063228C"/>
    <w:rsid w:val="006337C4"/>
    <w:rsid w:val="00633ADF"/>
    <w:rsid w:val="00633F2F"/>
    <w:rsid w:val="00634549"/>
    <w:rsid w:val="00634ACA"/>
    <w:rsid w:val="00636012"/>
    <w:rsid w:val="00637C6A"/>
    <w:rsid w:val="006407C5"/>
    <w:rsid w:val="0064166E"/>
    <w:rsid w:val="00641904"/>
    <w:rsid w:val="00641BED"/>
    <w:rsid w:val="00641CA9"/>
    <w:rsid w:val="006428CB"/>
    <w:rsid w:val="0064295C"/>
    <w:rsid w:val="0064362C"/>
    <w:rsid w:val="00644443"/>
    <w:rsid w:val="00644692"/>
    <w:rsid w:val="00644D53"/>
    <w:rsid w:val="006469E2"/>
    <w:rsid w:val="006479FF"/>
    <w:rsid w:val="00650AC7"/>
    <w:rsid w:val="00650BE5"/>
    <w:rsid w:val="00651469"/>
    <w:rsid w:val="00651526"/>
    <w:rsid w:val="00651C15"/>
    <w:rsid w:val="0065378C"/>
    <w:rsid w:val="0065448D"/>
    <w:rsid w:val="006552E5"/>
    <w:rsid w:val="006556E2"/>
    <w:rsid w:val="00655743"/>
    <w:rsid w:val="00656E2F"/>
    <w:rsid w:val="006579E0"/>
    <w:rsid w:val="00657B89"/>
    <w:rsid w:val="00660371"/>
    <w:rsid w:val="006608C2"/>
    <w:rsid w:val="00661C07"/>
    <w:rsid w:val="006622FD"/>
    <w:rsid w:val="00663EA3"/>
    <w:rsid w:val="00664A77"/>
    <w:rsid w:val="00666CAD"/>
    <w:rsid w:val="00667B9C"/>
    <w:rsid w:val="00670411"/>
    <w:rsid w:val="006728F9"/>
    <w:rsid w:val="00672B55"/>
    <w:rsid w:val="00675439"/>
    <w:rsid w:val="00680969"/>
    <w:rsid w:val="00680B6D"/>
    <w:rsid w:val="006814C6"/>
    <w:rsid w:val="0068240B"/>
    <w:rsid w:val="006825E3"/>
    <w:rsid w:val="00682C79"/>
    <w:rsid w:val="00682C90"/>
    <w:rsid w:val="00682D24"/>
    <w:rsid w:val="00683E84"/>
    <w:rsid w:val="00684077"/>
    <w:rsid w:val="00684C05"/>
    <w:rsid w:val="00685096"/>
    <w:rsid w:val="00686487"/>
    <w:rsid w:val="006879BE"/>
    <w:rsid w:val="00687C31"/>
    <w:rsid w:val="00691955"/>
    <w:rsid w:val="006933C7"/>
    <w:rsid w:val="00693C57"/>
    <w:rsid w:val="00693F8A"/>
    <w:rsid w:val="00694EAC"/>
    <w:rsid w:val="0069587D"/>
    <w:rsid w:val="00695A98"/>
    <w:rsid w:val="00695FDB"/>
    <w:rsid w:val="0069650D"/>
    <w:rsid w:val="00696F75"/>
    <w:rsid w:val="00697AAD"/>
    <w:rsid w:val="006A0780"/>
    <w:rsid w:val="006A12A8"/>
    <w:rsid w:val="006A1FA5"/>
    <w:rsid w:val="006A24E5"/>
    <w:rsid w:val="006A4EFC"/>
    <w:rsid w:val="006A7F69"/>
    <w:rsid w:val="006B5C90"/>
    <w:rsid w:val="006B7BA7"/>
    <w:rsid w:val="006C02C0"/>
    <w:rsid w:val="006C3BDA"/>
    <w:rsid w:val="006C3EC4"/>
    <w:rsid w:val="006C4970"/>
    <w:rsid w:val="006C4ADC"/>
    <w:rsid w:val="006C53D1"/>
    <w:rsid w:val="006C5E0D"/>
    <w:rsid w:val="006C634D"/>
    <w:rsid w:val="006D126D"/>
    <w:rsid w:val="006D222E"/>
    <w:rsid w:val="006D31BD"/>
    <w:rsid w:val="006D31DC"/>
    <w:rsid w:val="006D3B44"/>
    <w:rsid w:val="006D3DA6"/>
    <w:rsid w:val="006D5BAB"/>
    <w:rsid w:val="006D63F1"/>
    <w:rsid w:val="006D7D11"/>
    <w:rsid w:val="006D7E15"/>
    <w:rsid w:val="006E01A8"/>
    <w:rsid w:val="006E084B"/>
    <w:rsid w:val="006E0A5D"/>
    <w:rsid w:val="006E11AC"/>
    <w:rsid w:val="006E1A90"/>
    <w:rsid w:val="006E1F75"/>
    <w:rsid w:val="006E2EA8"/>
    <w:rsid w:val="006E4902"/>
    <w:rsid w:val="006E5DF2"/>
    <w:rsid w:val="006E6D24"/>
    <w:rsid w:val="006E7A11"/>
    <w:rsid w:val="006F04E5"/>
    <w:rsid w:val="006F097D"/>
    <w:rsid w:val="006F17F7"/>
    <w:rsid w:val="006F1B5B"/>
    <w:rsid w:val="006F1C61"/>
    <w:rsid w:val="006F2237"/>
    <w:rsid w:val="006F32DE"/>
    <w:rsid w:val="006F367C"/>
    <w:rsid w:val="006F427C"/>
    <w:rsid w:val="006F431C"/>
    <w:rsid w:val="006F7181"/>
    <w:rsid w:val="006F7D19"/>
    <w:rsid w:val="00700F0F"/>
    <w:rsid w:val="00701396"/>
    <w:rsid w:val="00702052"/>
    <w:rsid w:val="00702FCC"/>
    <w:rsid w:val="00703297"/>
    <w:rsid w:val="0070375E"/>
    <w:rsid w:val="00704611"/>
    <w:rsid w:val="00705AB3"/>
    <w:rsid w:val="00705D4F"/>
    <w:rsid w:val="00706DE3"/>
    <w:rsid w:val="007070A1"/>
    <w:rsid w:val="0071074B"/>
    <w:rsid w:val="00711582"/>
    <w:rsid w:val="00711D32"/>
    <w:rsid w:val="0071301C"/>
    <w:rsid w:val="0071480D"/>
    <w:rsid w:val="0071500F"/>
    <w:rsid w:val="0071547C"/>
    <w:rsid w:val="007162B6"/>
    <w:rsid w:val="007166F2"/>
    <w:rsid w:val="00720174"/>
    <w:rsid w:val="00720219"/>
    <w:rsid w:val="0072030F"/>
    <w:rsid w:val="00720FD5"/>
    <w:rsid w:val="007224D4"/>
    <w:rsid w:val="0072266D"/>
    <w:rsid w:val="00722E72"/>
    <w:rsid w:val="007235B2"/>
    <w:rsid w:val="00723670"/>
    <w:rsid w:val="00724BB2"/>
    <w:rsid w:val="00724C2B"/>
    <w:rsid w:val="00725F8D"/>
    <w:rsid w:val="00726CF2"/>
    <w:rsid w:val="00727AC8"/>
    <w:rsid w:val="007308CD"/>
    <w:rsid w:val="00731E47"/>
    <w:rsid w:val="00733B29"/>
    <w:rsid w:val="00735CE4"/>
    <w:rsid w:val="00737617"/>
    <w:rsid w:val="00737644"/>
    <w:rsid w:val="007377CF"/>
    <w:rsid w:val="00737BCA"/>
    <w:rsid w:val="00742FC8"/>
    <w:rsid w:val="00743775"/>
    <w:rsid w:val="007439A3"/>
    <w:rsid w:val="00745DD9"/>
    <w:rsid w:val="00746C71"/>
    <w:rsid w:val="00747D4D"/>
    <w:rsid w:val="0075021F"/>
    <w:rsid w:val="00750A8A"/>
    <w:rsid w:val="00750DC5"/>
    <w:rsid w:val="00752BA4"/>
    <w:rsid w:val="00752F4B"/>
    <w:rsid w:val="00753F01"/>
    <w:rsid w:val="0075407E"/>
    <w:rsid w:val="00755171"/>
    <w:rsid w:val="00755E70"/>
    <w:rsid w:val="0075728C"/>
    <w:rsid w:val="00757710"/>
    <w:rsid w:val="007602B3"/>
    <w:rsid w:val="00760C27"/>
    <w:rsid w:val="00760F7E"/>
    <w:rsid w:val="007616FB"/>
    <w:rsid w:val="00761B44"/>
    <w:rsid w:val="00762EE3"/>
    <w:rsid w:val="00763798"/>
    <w:rsid w:val="00763996"/>
    <w:rsid w:val="00764283"/>
    <w:rsid w:val="00767236"/>
    <w:rsid w:val="00767FAD"/>
    <w:rsid w:val="00770BFC"/>
    <w:rsid w:val="00770F86"/>
    <w:rsid w:val="007744BD"/>
    <w:rsid w:val="00774CD8"/>
    <w:rsid w:val="0077619E"/>
    <w:rsid w:val="00776B20"/>
    <w:rsid w:val="00776FAE"/>
    <w:rsid w:val="00777575"/>
    <w:rsid w:val="00780427"/>
    <w:rsid w:val="00780E09"/>
    <w:rsid w:val="00780F9B"/>
    <w:rsid w:val="00781875"/>
    <w:rsid w:val="00781D11"/>
    <w:rsid w:val="00782332"/>
    <w:rsid w:val="00783322"/>
    <w:rsid w:val="007840FE"/>
    <w:rsid w:val="0078456A"/>
    <w:rsid w:val="00784598"/>
    <w:rsid w:val="00784A89"/>
    <w:rsid w:val="0078505D"/>
    <w:rsid w:val="007864AE"/>
    <w:rsid w:val="00786B6C"/>
    <w:rsid w:val="007879B5"/>
    <w:rsid w:val="00787C91"/>
    <w:rsid w:val="00791AF2"/>
    <w:rsid w:val="00792317"/>
    <w:rsid w:val="0079269F"/>
    <w:rsid w:val="00793D5B"/>
    <w:rsid w:val="00795583"/>
    <w:rsid w:val="00795BB9"/>
    <w:rsid w:val="00796B20"/>
    <w:rsid w:val="0079759C"/>
    <w:rsid w:val="007977E1"/>
    <w:rsid w:val="007977F4"/>
    <w:rsid w:val="00797B38"/>
    <w:rsid w:val="007A0BAD"/>
    <w:rsid w:val="007A300F"/>
    <w:rsid w:val="007A327D"/>
    <w:rsid w:val="007A37B7"/>
    <w:rsid w:val="007A393C"/>
    <w:rsid w:val="007A4BA9"/>
    <w:rsid w:val="007A4CB1"/>
    <w:rsid w:val="007A582B"/>
    <w:rsid w:val="007A6828"/>
    <w:rsid w:val="007A6DA4"/>
    <w:rsid w:val="007A760E"/>
    <w:rsid w:val="007A7798"/>
    <w:rsid w:val="007B0B88"/>
    <w:rsid w:val="007B1257"/>
    <w:rsid w:val="007B1CC4"/>
    <w:rsid w:val="007B29DA"/>
    <w:rsid w:val="007B3B04"/>
    <w:rsid w:val="007B3C4C"/>
    <w:rsid w:val="007B5880"/>
    <w:rsid w:val="007C031C"/>
    <w:rsid w:val="007C1C54"/>
    <w:rsid w:val="007C1DA7"/>
    <w:rsid w:val="007C1F47"/>
    <w:rsid w:val="007C21A6"/>
    <w:rsid w:val="007C21B7"/>
    <w:rsid w:val="007C2E6D"/>
    <w:rsid w:val="007C3487"/>
    <w:rsid w:val="007C35FB"/>
    <w:rsid w:val="007C39F7"/>
    <w:rsid w:val="007C512A"/>
    <w:rsid w:val="007C63C2"/>
    <w:rsid w:val="007C71C8"/>
    <w:rsid w:val="007C7518"/>
    <w:rsid w:val="007C7D31"/>
    <w:rsid w:val="007D04BF"/>
    <w:rsid w:val="007D1241"/>
    <w:rsid w:val="007D20AF"/>
    <w:rsid w:val="007D2287"/>
    <w:rsid w:val="007D3730"/>
    <w:rsid w:val="007D3FF1"/>
    <w:rsid w:val="007D5491"/>
    <w:rsid w:val="007D56CC"/>
    <w:rsid w:val="007D7177"/>
    <w:rsid w:val="007D7C11"/>
    <w:rsid w:val="007E0123"/>
    <w:rsid w:val="007E2C4E"/>
    <w:rsid w:val="007E3204"/>
    <w:rsid w:val="007E4173"/>
    <w:rsid w:val="007E541F"/>
    <w:rsid w:val="007E6FD7"/>
    <w:rsid w:val="007F07AF"/>
    <w:rsid w:val="007F0CEF"/>
    <w:rsid w:val="007F164C"/>
    <w:rsid w:val="007F1780"/>
    <w:rsid w:val="007F1F98"/>
    <w:rsid w:val="007F2505"/>
    <w:rsid w:val="007F2E40"/>
    <w:rsid w:val="007F47E8"/>
    <w:rsid w:val="007F5111"/>
    <w:rsid w:val="007F519C"/>
    <w:rsid w:val="007F69B4"/>
    <w:rsid w:val="007F710D"/>
    <w:rsid w:val="007F7FF2"/>
    <w:rsid w:val="00800148"/>
    <w:rsid w:val="00801C6D"/>
    <w:rsid w:val="008045C0"/>
    <w:rsid w:val="008047A2"/>
    <w:rsid w:val="00804D52"/>
    <w:rsid w:val="008051A7"/>
    <w:rsid w:val="008066F8"/>
    <w:rsid w:val="00807416"/>
    <w:rsid w:val="008101F4"/>
    <w:rsid w:val="00810CE3"/>
    <w:rsid w:val="00813510"/>
    <w:rsid w:val="00813798"/>
    <w:rsid w:val="00813F3F"/>
    <w:rsid w:val="00816151"/>
    <w:rsid w:val="00816CFB"/>
    <w:rsid w:val="00817762"/>
    <w:rsid w:val="008205AB"/>
    <w:rsid w:val="00820CE5"/>
    <w:rsid w:val="00823313"/>
    <w:rsid w:val="00823AB0"/>
    <w:rsid w:val="008242E5"/>
    <w:rsid w:val="008249CF"/>
    <w:rsid w:val="008258E9"/>
    <w:rsid w:val="00825D6F"/>
    <w:rsid w:val="0082634E"/>
    <w:rsid w:val="008265DF"/>
    <w:rsid w:val="00826686"/>
    <w:rsid w:val="00826DCB"/>
    <w:rsid w:val="00827F19"/>
    <w:rsid w:val="008304F2"/>
    <w:rsid w:val="0083082A"/>
    <w:rsid w:val="00830AC8"/>
    <w:rsid w:val="00830D30"/>
    <w:rsid w:val="00831171"/>
    <w:rsid w:val="0083158A"/>
    <w:rsid w:val="00831688"/>
    <w:rsid w:val="00832B72"/>
    <w:rsid w:val="00833D50"/>
    <w:rsid w:val="008341C5"/>
    <w:rsid w:val="0083591B"/>
    <w:rsid w:val="00836E91"/>
    <w:rsid w:val="008374B1"/>
    <w:rsid w:val="00837660"/>
    <w:rsid w:val="00837DB3"/>
    <w:rsid w:val="00837FEC"/>
    <w:rsid w:val="00840372"/>
    <w:rsid w:val="00841C90"/>
    <w:rsid w:val="0084265E"/>
    <w:rsid w:val="008434BF"/>
    <w:rsid w:val="0084373B"/>
    <w:rsid w:val="008443DD"/>
    <w:rsid w:val="00844844"/>
    <w:rsid w:val="00844B41"/>
    <w:rsid w:val="00844DBA"/>
    <w:rsid w:val="008450BF"/>
    <w:rsid w:val="008462BF"/>
    <w:rsid w:val="0084643A"/>
    <w:rsid w:val="00846808"/>
    <w:rsid w:val="00846B82"/>
    <w:rsid w:val="00846D1D"/>
    <w:rsid w:val="0084763C"/>
    <w:rsid w:val="008508E1"/>
    <w:rsid w:val="00850A80"/>
    <w:rsid w:val="00852C68"/>
    <w:rsid w:val="008532E4"/>
    <w:rsid w:val="00853366"/>
    <w:rsid w:val="00853D83"/>
    <w:rsid w:val="008546CE"/>
    <w:rsid w:val="00854FA6"/>
    <w:rsid w:val="00855729"/>
    <w:rsid w:val="008558A5"/>
    <w:rsid w:val="00855902"/>
    <w:rsid w:val="0085626A"/>
    <w:rsid w:val="0085673A"/>
    <w:rsid w:val="0085703A"/>
    <w:rsid w:val="0085774D"/>
    <w:rsid w:val="00860301"/>
    <w:rsid w:val="008603A6"/>
    <w:rsid w:val="008603C8"/>
    <w:rsid w:val="00860965"/>
    <w:rsid w:val="00861317"/>
    <w:rsid w:val="008618EB"/>
    <w:rsid w:val="00861FC0"/>
    <w:rsid w:val="008652EC"/>
    <w:rsid w:val="0086544E"/>
    <w:rsid w:val="008656C9"/>
    <w:rsid w:val="00866241"/>
    <w:rsid w:val="00866FE6"/>
    <w:rsid w:val="00867A7B"/>
    <w:rsid w:val="00867CBE"/>
    <w:rsid w:val="00867D55"/>
    <w:rsid w:val="00870BF2"/>
    <w:rsid w:val="008739CB"/>
    <w:rsid w:val="008745DC"/>
    <w:rsid w:val="008759D0"/>
    <w:rsid w:val="00876B25"/>
    <w:rsid w:val="00877E97"/>
    <w:rsid w:val="00880453"/>
    <w:rsid w:val="00881BDE"/>
    <w:rsid w:val="00881BF3"/>
    <w:rsid w:val="00883B42"/>
    <w:rsid w:val="008864C7"/>
    <w:rsid w:val="00887E1F"/>
    <w:rsid w:val="00890117"/>
    <w:rsid w:val="00890C29"/>
    <w:rsid w:val="00891924"/>
    <w:rsid w:val="00892001"/>
    <w:rsid w:val="00893882"/>
    <w:rsid w:val="00894E83"/>
    <w:rsid w:val="00895CA1"/>
    <w:rsid w:val="00897B8A"/>
    <w:rsid w:val="008A078C"/>
    <w:rsid w:val="008A0B80"/>
    <w:rsid w:val="008A1649"/>
    <w:rsid w:val="008A2463"/>
    <w:rsid w:val="008A2A1E"/>
    <w:rsid w:val="008A2CEF"/>
    <w:rsid w:val="008A3491"/>
    <w:rsid w:val="008A4A5E"/>
    <w:rsid w:val="008A50E7"/>
    <w:rsid w:val="008A5306"/>
    <w:rsid w:val="008A5BB0"/>
    <w:rsid w:val="008A66D0"/>
    <w:rsid w:val="008A7D1A"/>
    <w:rsid w:val="008B0A2F"/>
    <w:rsid w:val="008B15FA"/>
    <w:rsid w:val="008B3EB5"/>
    <w:rsid w:val="008B4ABD"/>
    <w:rsid w:val="008B5789"/>
    <w:rsid w:val="008B5C47"/>
    <w:rsid w:val="008B7F5F"/>
    <w:rsid w:val="008C3C5D"/>
    <w:rsid w:val="008C4663"/>
    <w:rsid w:val="008C5542"/>
    <w:rsid w:val="008C5DA6"/>
    <w:rsid w:val="008C5F52"/>
    <w:rsid w:val="008D0A14"/>
    <w:rsid w:val="008D19EB"/>
    <w:rsid w:val="008D2FDF"/>
    <w:rsid w:val="008D3527"/>
    <w:rsid w:val="008D3981"/>
    <w:rsid w:val="008D445A"/>
    <w:rsid w:val="008D4EA8"/>
    <w:rsid w:val="008D4F58"/>
    <w:rsid w:val="008D54FB"/>
    <w:rsid w:val="008D5841"/>
    <w:rsid w:val="008E0281"/>
    <w:rsid w:val="008E13CF"/>
    <w:rsid w:val="008E2404"/>
    <w:rsid w:val="008E34FC"/>
    <w:rsid w:val="008E37A1"/>
    <w:rsid w:val="008E70B8"/>
    <w:rsid w:val="008E718B"/>
    <w:rsid w:val="008F057E"/>
    <w:rsid w:val="008F09D8"/>
    <w:rsid w:val="008F1FD1"/>
    <w:rsid w:val="008F3071"/>
    <w:rsid w:val="008F35EC"/>
    <w:rsid w:val="008F5375"/>
    <w:rsid w:val="008F5551"/>
    <w:rsid w:val="008F5741"/>
    <w:rsid w:val="008F6840"/>
    <w:rsid w:val="008F77EA"/>
    <w:rsid w:val="00900CD1"/>
    <w:rsid w:val="00901FB4"/>
    <w:rsid w:val="00903B9D"/>
    <w:rsid w:val="00904FB9"/>
    <w:rsid w:val="00906AB2"/>
    <w:rsid w:val="00906DBC"/>
    <w:rsid w:val="0091166B"/>
    <w:rsid w:val="009131F7"/>
    <w:rsid w:val="00916B27"/>
    <w:rsid w:val="00920979"/>
    <w:rsid w:val="00920C56"/>
    <w:rsid w:val="00921CBA"/>
    <w:rsid w:val="0092227A"/>
    <w:rsid w:val="009238AD"/>
    <w:rsid w:val="00923C2D"/>
    <w:rsid w:val="00925FCE"/>
    <w:rsid w:val="00926735"/>
    <w:rsid w:val="00927402"/>
    <w:rsid w:val="009311D1"/>
    <w:rsid w:val="00931843"/>
    <w:rsid w:val="009318A6"/>
    <w:rsid w:val="00931F9D"/>
    <w:rsid w:val="0093241A"/>
    <w:rsid w:val="00935306"/>
    <w:rsid w:val="00935AA6"/>
    <w:rsid w:val="00936AA4"/>
    <w:rsid w:val="009373BC"/>
    <w:rsid w:val="009375C3"/>
    <w:rsid w:val="00941E2B"/>
    <w:rsid w:val="00941FB8"/>
    <w:rsid w:val="00942980"/>
    <w:rsid w:val="0094317A"/>
    <w:rsid w:val="009434C4"/>
    <w:rsid w:val="0094443E"/>
    <w:rsid w:val="0094544C"/>
    <w:rsid w:val="00945A80"/>
    <w:rsid w:val="00946043"/>
    <w:rsid w:val="0095015C"/>
    <w:rsid w:val="00951A86"/>
    <w:rsid w:val="00952B4A"/>
    <w:rsid w:val="00953A9F"/>
    <w:rsid w:val="0095588C"/>
    <w:rsid w:val="00955FEF"/>
    <w:rsid w:val="00956593"/>
    <w:rsid w:val="00956B2E"/>
    <w:rsid w:val="00956F6F"/>
    <w:rsid w:val="00957344"/>
    <w:rsid w:val="0095737F"/>
    <w:rsid w:val="00957A0B"/>
    <w:rsid w:val="00960B5E"/>
    <w:rsid w:val="0096208B"/>
    <w:rsid w:val="00963779"/>
    <w:rsid w:val="0096381F"/>
    <w:rsid w:val="00964837"/>
    <w:rsid w:val="00965292"/>
    <w:rsid w:val="00967DD7"/>
    <w:rsid w:val="009702CA"/>
    <w:rsid w:val="00971303"/>
    <w:rsid w:val="0097194A"/>
    <w:rsid w:val="00971CE9"/>
    <w:rsid w:val="009720AD"/>
    <w:rsid w:val="009747B2"/>
    <w:rsid w:val="00974D2A"/>
    <w:rsid w:val="00975BD5"/>
    <w:rsid w:val="00976477"/>
    <w:rsid w:val="0097771B"/>
    <w:rsid w:val="00980E1E"/>
    <w:rsid w:val="009815AE"/>
    <w:rsid w:val="0098278E"/>
    <w:rsid w:val="0098332C"/>
    <w:rsid w:val="0098369B"/>
    <w:rsid w:val="00983A18"/>
    <w:rsid w:val="00983EBC"/>
    <w:rsid w:val="00984333"/>
    <w:rsid w:val="00984428"/>
    <w:rsid w:val="00984574"/>
    <w:rsid w:val="00984DF8"/>
    <w:rsid w:val="00985CA3"/>
    <w:rsid w:val="00986083"/>
    <w:rsid w:val="0098772C"/>
    <w:rsid w:val="00990ED1"/>
    <w:rsid w:val="0099125A"/>
    <w:rsid w:val="00991A9F"/>
    <w:rsid w:val="00992700"/>
    <w:rsid w:val="00993249"/>
    <w:rsid w:val="00993860"/>
    <w:rsid w:val="0099478F"/>
    <w:rsid w:val="009952D8"/>
    <w:rsid w:val="0099556B"/>
    <w:rsid w:val="009955C8"/>
    <w:rsid w:val="00996227"/>
    <w:rsid w:val="0099673C"/>
    <w:rsid w:val="009A101F"/>
    <w:rsid w:val="009A11CA"/>
    <w:rsid w:val="009A1EEC"/>
    <w:rsid w:val="009A233C"/>
    <w:rsid w:val="009A2762"/>
    <w:rsid w:val="009A41FB"/>
    <w:rsid w:val="009A4568"/>
    <w:rsid w:val="009A5D48"/>
    <w:rsid w:val="009A5F20"/>
    <w:rsid w:val="009B03ED"/>
    <w:rsid w:val="009B15FA"/>
    <w:rsid w:val="009B2E08"/>
    <w:rsid w:val="009B44E6"/>
    <w:rsid w:val="009B45FE"/>
    <w:rsid w:val="009B4683"/>
    <w:rsid w:val="009B5309"/>
    <w:rsid w:val="009B6CCC"/>
    <w:rsid w:val="009B7883"/>
    <w:rsid w:val="009B7B48"/>
    <w:rsid w:val="009C0FB5"/>
    <w:rsid w:val="009C213B"/>
    <w:rsid w:val="009C2441"/>
    <w:rsid w:val="009C2F68"/>
    <w:rsid w:val="009C6CD9"/>
    <w:rsid w:val="009C7C4D"/>
    <w:rsid w:val="009C7EED"/>
    <w:rsid w:val="009D1B85"/>
    <w:rsid w:val="009D2265"/>
    <w:rsid w:val="009D22BC"/>
    <w:rsid w:val="009D22CE"/>
    <w:rsid w:val="009D4028"/>
    <w:rsid w:val="009D4700"/>
    <w:rsid w:val="009D4859"/>
    <w:rsid w:val="009D5356"/>
    <w:rsid w:val="009D54C3"/>
    <w:rsid w:val="009D5F64"/>
    <w:rsid w:val="009D6248"/>
    <w:rsid w:val="009D6EDD"/>
    <w:rsid w:val="009E1ACA"/>
    <w:rsid w:val="009E386D"/>
    <w:rsid w:val="009E4828"/>
    <w:rsid w:val="009E5721"/>
    <w:rsid w:val="009E5733"/>
    <w:rsid w:val="009E6A07"/>
    <w:rsid w:val="009E70FE"/>
    <w:rsid w:val="009E7339"/>
    <w:rsid w:val="009E7A64"/>
    <w:rsid w:val="009E7AD0"/>
    <w:rsid w:val="009F059A"/>
    <w:rsid w:val="009F0C46"/>
    <w:rsid w:val="009F0D2D"/>
    <w:rsid w:val="009F11AD"/>
    <w:rsid w:val="009F290C"/>
    <w:rsid w:val="009F7079"/>
    <w:rsid w:val="009F75F6"/>
    <w:rsid w:val="009F7C23"/>
    <w:rsid w:val="00A0011D"/>
    <w:rsid w:val="00A00D1E"/>
    <w:rsid w:val="00A02D7C"/>
    <w:rsid w:val="00A04B04"/>
    <w:rsid w:val="00A05C41"/>
    <w:rsid w:val="00A0616F"/>
    <w:rsid w:val="00A06275"/>
    <w:rsid w:val="00A10D23"/>
    <w:rsid w:val="00A11091"/>
    <w:rsid w:val="00A1329D"/>
    <w:rsid w:val="00A13471"/>
    <w:rsid w:val="00A135FB"/>
    <w:rsid w:val="00A148CF"/>
    <w:rsid w:val="00A15627"/>
    <w:rsid w:val="00A17612"/>
    <w:rsid w:val="00A176B3"/>
    <w:rsid w:val="00A212FD"/>
    <w:rsid w:val="00A23122"/>
    <w:rsid w:val="00A23494"/>
    <w:rsid w:val="00A24F3E"/>
    <w:rsid w:val="00A24F74"/>
    <w:rsid w:val="00A25BBB"/>
    <w:rsid w:val="00A260BC"/>
    <w:rsid w:val="00A27F13"/>
    <w:rsid w:val="00A30EF0"/>
    <w:rsid w:val="00A31C8D"/>
    <w:rsid w:val="00A331B4"/>
    <w:rsid w:val="00A345DF"/>
    <w:rsid w:val="00A34CCF"/>
    <w:rsid w:val="00A3579F"/>
    <w:rsid w:val="00A3686D"/>
    <w:rsid w:val="00A377D1"/>
    <w:rsid w:val="00A37AB4"/>
    <w:rsid w:val="00A43511"/>
    <w:rsid w:val="00A4390E"/>
    <w:rsid w:val="00A45F91"/>
    <w:rsid w:val="00A47863"/>
    <w:rsid w:val="00A511EF"/>
    <w:rsid w:val="00A5514D"/>
    <w:rsid w:val="00A555E3"/>
    <w:rsid w:val="00A55A3C"/>
    <w:rsid w:val="00A5708C"/>
    <w:rsid w:val="00A578AF"/>
    <w:rsid w:val="00A57DE2"/>
    <w:rsid w:val="00A60AA7"/>
    <w:rsid w:val="00A64577"/>
    <w:rsid w:val="00A711A0"/>
    <w:rsid w:val="00A71A33"/>
    <w:rsid w:val="00A71FB8"/>
    <w:rsid w:val="00A723F6"/>
    <w:rsid w:val="00A72A6B"/>
    <w:rsid w:val="00A72B51"/>
    <w:rsid w:val="00A73810"/>
    <w:rsid w:val="00A75935"/>
    <w:rsid w:val="00A7618E"/>
    <w:rsid w:val="00A7694E"/>
    <w:rsid w:val="00A80E1B"/>
    <w:rsid w:val="00A814E1"/>
    <w:rsid w:val="00A81ADA"/>
    <w:rsid w:val="00A82E75"/>
    <w:rsid w:val="00A8489F"/>
    <w:rsid w:val="00A85028"/>
    <w:rsid w:val="00A8520B"/>
    <w:rsid w:val="00A85DD9"/>
    <w:rsid w:val="00A87C5F"/>
    <w:rsid w:val="00A90180"/>
    <w:rsid w:val="00A9080F"/>
    <w:rsid w:val="00A9093E"/>
    <w:rsid w:val="00A90FF3"/>
    <w:rsid w:val="00A91325"/>
    <w:rsid w:val="00A94F54"/>
    <w:rsid w:val="00A95F28"/>
    <w:rsid w:val="00A97C14"/>
    <w:rsid w:val="00AA1245"/>
    <w:rsid w:val="00AA1F53"/>
    <w:rsid w:val="00AA210B"/>
    <w:rsid w:val="00AA27BF"/>
    <w:rsid w:val="00AA2CA4"/>
    <w:rsid w:val="00AA4F38"/>
    <w:rsid w:val="00AA5728"/>
    <w:rsid w:val="00AA7139"/>
    <w:rsid w:val="00AA71A9"/>
    <w:rsid w:val="00AA7378"/>
    <w:rsid w:val="00AA7A1A"/>
    <w:rsid w:val="00AA7F26"/>
    <w:rsid w:val="00AB0580"/>
    <w:rsid w:val="00AB1262"/>
    <w:rsid w:val="00AB42BC"/>
    <w:rsid w:val="00AB61BA"/>
    <w:rsid w:val="00AB6231"/>
    <w:rsid w:val="00AC0060"/>
    <w:rsid w:val="00AC02D5"/>
    <w:rsid w:val="00AC1FDE"/>
    <w:rsid w:val="00AC4A2F"/>
    <w:rsid w:val="00AC51D9"/>
    <w:rsid w:val="00AC66C5"/>
    <w:rsid w:val="00AC7EB2"/>
    <w:rsid w:val="00AD0816"/>
    <w:rsid w:val="00AD09DA"/>
    <w:rsid w:val="00AD0B2B"/>
    <w:rsid w:val="00AD125F"/>
    <w:rsid w:val="00AD3A4A"/>
    <w:rsid w:val="00AD3F26"/>
    <w:rsid w:val="00AD4085"/>
    <w:rsid w:val="00AD54E6"/>
    <w:rsid w:val="00AD634D"/>
    <w:rsid w:val="00AD6C94"/>
    <w:rsid w:val="00AE0D57"/>
    <w:rsid w:val="00AE160B"/>
    <w:rsid w:val="00AE2080"/>
    <w:rsid w:val="00AE2AAA"/>
    <w:rsid w:val="00AE2CBA"/>
    <w:rsid w:val="00AE3514"/>
    <w:rsid w:val="00AE428A"/>
    <w:rsid w:val="00AE5435"/>
    <w:rsid w:val="00AE5B22"/>
    <w:rsid w:val="00AE781F"/>
    <w:rsid w:val="00AE794B"/>
    <w:rsid w:val="00AE79B4"/>
    <w:rsid w:val="00AF19AD"/>
    <w:rsid w:val="00AF1F46"/>
    <w:rsid w:val="00AF1FAB"/>
    <w:rsid w:val="00AF36F5"/>
    <w:rsid w:val="00AF3859"/>
    <w:rsid w:val="00AF4227"/>
    <w:rsid w:val="00AF49C5"/>
    <w:rsid w:val="00AF523B"/>
    <w:rsid w:val="00AF5453"/>
    <w:rsid w:val="00AF565B"/>
    <w:rsid w:val="00AF71D0"/>
    <w:rsid w:val="00AF7B1D"/>
    <w:rsid w:val="00AF7B81"/>
    <w:rsid w:val="00B008A7"/>
    <w:rsid w:val="00B0121F"/>
    <w:rsid w:val="00B013D9"/>
    <w:rsid w:val="00B02D63"/>
    <w:rsid w:val="00B03615"/>
    <w:rsid w:val="00B03ADD"/>
    <w:rsid w:val="00B044BA"/>
    <w:rsid w:val="00B04934"/>
    <w:rsid w:val="00B049F9"/>
    <w:rsid w:val="00B071E6"/>
    <w:rsid w:val="00B0724B"/>
    <w:rsid w:val="00B0790A"/>
    <w:rsid w:val="00B07F96"/>
    <w:rsid w:val="00B10A42"/>
    <w:rsid w:val="00B12421"/>
    <w:rsid w:val="00B1410D"/>
    <w:rsid w:val="00B14BAA"/>
    <w:rsid w:val="00B16090"/>
    <w:rsid w:val="00B212D1"/>
    <w:rsid w:val="00B22125"/>
    <w:rsid w:val="00B227DC"/>
    <w:rsid w:val="00B2430E"/>
    <w:rsid w:val="00B24DF6"/>
    <w:rsid w:val="00B259AA"/>
    <w:rsid w:val="00B25A91"/>
    <w:rsid w:val="00B309F3"/>
    <w:rsid w:val="00B31356"/>
    <w:rsid w:val="00B31EC8"/>
    <w:rsid w:val="00B326FB"/>
    <w:rsid w:val="00B33313"/>
    <w:rsid w:val="00B3403C"/>
    <w:rsid w:val="00B34CE4"/>
    <w:rsid w:val="00B36F7D"/>
    <w:rsid w:val="00B4027C"/>
    <w:rsid w:val="00B433E2"/>
    <w:rsid w:val="00B442E1"/>
    <w:rsid w:val="00B44544"/>
    <w:rsid w:val="00B4535F"/>
    <w:rsid w:val="00B47DFD"/>
    <w:rsid w:val="00B515DA"/>
    <w:rsid w:val="00B51770"/>
    <w:rsid w:val="00B53025"/>
    <w:rsid w:val="00B53619"/>
    <w:rsid w:val="00B53934"/>
    <w:rsid w:val="00B53B66"/>
    <w:rsid w:val="00B5400A"/>
    <w:rsid w:val="00B54ACC"/>
    <w:rsid w:val="00B54BE3"/>
    <w:rsid w:val="00B56003"/>
    <w:rsid w:val="00B56392"/>
    <w:rsid w:val="00B565DB"/>
    <w:rsid w:val="00B56BBE"/>
    <w:rsid w:val="00B607BC"/>
    <w:rsid w:val="00B607C6"/>
    <w:rsid w:val="00B6231F"/>
    <w:rsid w:val="00B62B76"/>
    <w:rsid w:val="00B6322F"/>
    <w:rsid w:val="00B6511D"/>
    <w:rsid w:val="00B66422"/>
    <w:rsid w:val="00B679D7"/>
    <w:rsid w:val="00B67AA4"/>
    <w:rsid w:val="00B71447"/>
    <w:rsid w:val="00B738CF"/>
    <w:rsid w:val="00B75203"/>
    <w:rsid w:val="00B75CFE"/>
    <w:rsid w:val="00B76946"/>
    <w:rsid w:val="00B770AF"/>
    <w:rsid w:val="00B80173"/>
    <w:rsid w:val="00B8018C"/>
    <w:rsid w:val="00B80DDC"/>
    <w:rsid w:val="00B818A5"/>
    <w:rsid w:val="00B82DA0"/>
    <w:rsid w:val="00B833B7"/>
    <w:rsid w:val="00B83D3E"/>
    <w:rsid w:val="00B849D3"/>
    <w:rsid w:val="00B85FFD"/>
    <w:rsid w:val="00B874EC"/>
    <w:rsid w:val="00B877D6"/>
    <w:rsid w:val="00B906D4"/>
    <w:rsid w:val="00B91177"/>
    <w:rsid w:val="00B92A87"/>
    <w:rsid w:val="00B932D7"/>
    <w:rsid w:val="00B9462A"/>
    <w:rsid w:val="00B96586"/>
    <w:rsid w:val="00BA20EB"/>
    <w:rsid w:val="00BA3590"/>
    <w:rsid w:val="00BA4E90"/>
    <w:rsid w:val="00BA5DCE"/>
    <w:rsid w:val="00BA6593"/>
    <w:rsid w:val="00BA6BBE"/>
    <w:rsid w:val="00BA6CCA"/>
    <w:rsid w:val="00BA6D47"/>
    <w:rsid w:val="00BB1FC8"/>
    <w:rsid w:val="00BB23FD"/>
    <w:rsid w:val="00BB262E"/>
    <w:rsid w:val="00BB26C4"/>
    <w:rsid w:val="00BB29A7"/>
    <w:rsid w:val="00BB2C68"/>
    <w:rsid w:val="00BB2E69"/>
    <w:rsid w:val="00BB5A37"/>
    <w:rsid w:val="00BB6027"/>
    <w:rsid w:val="00BB6342"/>
    <w:rsid w:val="00BB6507"/>
    <w:rsid w:val="00BC0AAC"/>
    <w:rsid w:val="00BC0BBE"/>
    <w:rsid w:val="00BC1397"/>
    <w:rsid w:val="00BC2740"/>
    <w:rsid w:val="00BC27A2"/>
    <w:rsid w:val="00BC2DBD"/>
    <w:rsid w:val="00BC3709"/>
    <w:rsid w:val="00BC4E3E"/>
    <w:rsid w:val="00BC51E2"/>
    <w:rsid w:val="00BC5A66"/>
    <w:rsid w:val="00BC6397"/>
    <w:rsid w:val="00BD08B7"/>
    <w:rsid w:val="00BD1DB0"/>
    <w:rsid w:val="00BD29FF"/>
    <w:rsid w:val="00BD2E98"/>
    <w:rsid w:val="00BD3D3E"/>
    <w:rsid w:val="00BD635D"/>
    <w:rsid w:val="00BD684D"/>
    <w:rsid w:val="00BD769A"/>
    <w:rsid w:val="00BD7E01"/>
    <w:rsid w:val="00BE1312"/>
    <w:rsid w:val="00BE279B"/>
    <w:rsid w:val="00BE32A1"/>
    <w:rsid w:val="00BE34FB"/>
    <w:rsid w:val="00BE5F82"/>
    <w:rsid w:val="00BE68A5"/>
    <w:rsid w:val="00BF0633"/>
    <w:rsid w:val="00BF1776"/>
    <w:rsid w:val="00BF2C2C"/>
    <w:rsid w:val="00BF30CC"/>
    <w:rsid w:val="00BF3A96"/>
    <w:rsid w:val="00BF438D"/>
    <w:rsid w:val="00BF6799"/>
    <w:rsid w:val="00BF6952"/>
    <w:rsid w:val="00BF6BCC"/>
    <w:rsid w:val="00BF6EA3"/>
    <w:rsid w:val="00BF7299"/>
    <w:rsid w:val="00C0038F"/>
    <w:rsid w:val="00C01259"/>
    <w:rsid w:val="00C01682"/>
    <w:rsid w:val="00C05719"/>
    <w:rsid w:val="00C0681B"/>
    <w:rsid w:val="00C0685D"/>
    <w:rsid w:val="00C06CD5"/>
    <w:rsid w:val="00C072F9"/>
    <w:rsid w:val="00C1013A"/>
    <w:rsid w:val="00C1138F"/>
    <w:rsid w:val="00C119AF"/>
    <w:rsid w:val="00C12290"/>
    <w:rsid w:val="00C1289C"/>
    <w:rsid w:val="00C12FE1"/>
    <w:rsid w:val="00C13A1F"/>
    <w:rsid w:val="00C1445E"/>
    <w:rsid w:val="00C16206"/>
    <w:rsid w:val="00C16DE6"/>
    <w:rsid w:val="00C2070F"/>
    <w:rsid w:val="00C2247B"/>
    <w:rsid w:val="00C2249A"/>
    <w:rsid w:val="00C226A6"/>
    <w:rsid w:val="00C23947"/>
    <w:rsid w:val="00C240AF"/>
    <w:rsid w:val="00C241C9"/>
    <w:rsid w:val="00C24BE1"/>
    <w:rsid w:val="00C24FC3"/>
    <w:rsid w:val="00C24FE6"/>
    <w:rsid w:val="00C25349"/>
    <w:rsid w:val="00C25813"/>
    <w:rsid w:val="00C25F1D"/>
    <w:rsid w:val="00C26DA3"/>
    <w:rsid w:val="00C3071F"/>
    <w:rsid w:val="00C30C37"/>
    <w:rsid w:val="00C30EAA"/>
    <w:rsid w:val="00C31DEC"/>
    <w:rsid w:val="00C31EF9"/>
    <w:rsid w:val="00C3336E"/>
    <w:rsid w:val="00C3383F"/>
    <w:rsid w:val="00C33889"/>
    <w:rsid w:val="00C33947"/>
    <w:rsid w:val="00C33DE6"/>
    <w:rsid w:val="00C34394"/>
    <w:rsid w:val="00C34FE5"/>
    <w:rsid w:val="00C364C9"/>
    <w:rsid w:val="00C3725F"/>
    <w:rsid w:val="00C406D2"/>
    <w:rsid w:val="00C40A81"/>
    <w:rsid w:val="00C40C6F"/>
    <w:rsid w:val="00C4108B"/>
    <w:rsid w:val="00C41899"/>
    <w:rsid w:val="00C41DCA"/>
    <w:rsid w:val="00C42076"/>
    <w:rsid w:val="00C43D7E"/>
    <w:rsid w:val="00C43F46"/>
    <w:rsid w:val="00C446BE"/>
    <w:rsid w:val="00C44B93"/>
    <w:rsid w:val="00C460DD"/>
    <w:rsid w:val="00C4672B"/>
    <w:rsid w:val="00C478D3"/>
    <w:rsid w:val="00C504CE"/>
    <w:rsid w:val="00C5065E"/>
    <w:rsid w:val="00C51AC1"/>
    <w:rsid w:val="00C5282D"/>
    <w:rsid w:val="00C528CC"/>
    <w:rsid w:val="00C52C6A"/>
    <w:rsid w:val="00C52F77"/>
    <w:rsid w:val="00C563D9"/>
    <w:rsid w:val="00C56A89"/>
    <w:rsid w:val="00C57022"/>
    <w:rsid w:val="00C604A2"/>
    <w:rsid w:val="00C61EC1"/>
    <w:rsid w:val="00C620C6"/>
    <w:rsid w:val="00C62C4D"/>
    <w:rsid w:val="00C6346C"/>
    <w:rsid w:val="00C63727"/>
    <w:rsid w:val="00C6448B"/>
    <w:rsid w:val="00C64D6D"/>
    <w:rsid w:val="00C653CD"/>
    <w:rsid w:val="00C6604C"/>
    <w:rsid w:val="00C6612D"/>
    <w:rsid w:val="00C66344"/>
    <w:rsid w:val="00C67033"/>
    <w:rsid w:val="00C67A2C"/>
    <w:rsid w:val="00C67CAF"/>
    <w:rsid w:val="00C7107C"/>
    <w:rsid w:val="00C742B3"/>
    <w:rsid w:val="00C742F1"/>
    <w:rsid w:val="00C74565"/>
    <w:rsid w:val="00C7477E"/>
    <w:rsid w:val="00C75D25"/>
    <w:rsid w:val="00C75D6B"/>
    <w:rsid w:val="00C775CE"/>
    <w:rsid w:val="00C77D77"/>
    <w:rsid w:val="00C84E62"/>
    <w:rsid w:val="00C85223"/>
    <w:rsid w:val="00C85468"/>
    <w:rsid w:val="00C85DF6"/>
    <w:rsid w:val="00C85FC0"/>
    <w:rsid w:val="00C86471"/>
    <w:rsid w:val="00C87106"/>
    <w:rsid w:val="00C914A1"/>
    <w:rsid w:val="00C93600"/>
    <w:rsid w:val="00C943C8"/>
    <w:rsid w:val="00C94D6F"/>
    <w:rsid w:val="00C97245"/>
    <w:rsid w:val="00C97B9A"/>
    <w:rsid w:val="00CA071F"/>
    <w:rsid w:val="00CA3691"/>
    <w:rsid w:val="00CA4239"/>
    <w:rsid w:val="00CA4D2F"/>
    <w:rsid w:val="00CA72C2"/>
    <w:rsid w:val="00CA7F68"/>
    <w:rsid w:val="00CB23BA"/>
    <w:rsid w:val="00CB32D7"/>
    <w:rsid w:val="00CB44E6"/>
    <w:rsid w:val="00CB7EC6"/>
    <w:rsid w:val="00CC27CB"/>
    <w:rsid w:val="00CC2CFF"/>
    <w:rsid w:val="00CC35C0"/>
    <w:rsid w:val="00CC3A66"/>
    <w:rsid w:val="00CC4276"/>
    <w:rsid w:val="00CC4531"/>
    <w:rsid w:val="00CC487E"/>
    <w:rsid w:val="00CC4BE9"/>
    <w:rsid w:val="00CC4DFD"/>
    <w:rsid w:val="00CC5B80"/>
    <w:rsid w:val="00CC5C65"/>
    <w:rsid w:val="00CC6116"/>
    <w:rsid w:val="00CC6238"/>
    <w:rsid w:val="00CC6365"/>
    <w:rsid w:val="00CC6812"/>
    <w:rsid w:val="00CC6D05"/>
    <w:rsid w:val="00CC7CC2"/>
    <w:rsid w:val="00CC7F03"/>
    <w:rsid w:val="00CD0CA1"/>
    <w:rsid w:val="00CD1123"/>
    <w:rsid w:val="00CD1BC6"/>
    <w:rsid w:val="00CD2546"/>
    <w:rsid w:val="00CD2664"/>
    <w:rsid w:val="00CD2BC0"/>
    <w:rsid w:val="00CD30E1"/>
    <w:rsid w:val="00CD3B4D"/>
    <w:rsid w:val="00CD5098"/>
    <w:rsid w:val="00CD5B00"/>
    <w:rsid w:val="00CD6AA0"/>
    <w:rsid w:val="00CE3472"/>
    <w:rsid w:val="00CE5AC2"/>
    <w:rsid w:val="00CE752C"/>
    <w:rsid w:val="00CE7BA4"/>
    <w:rsid w:val="00CF0050"/>
    <w:rsid w:val="00CF0EFB"/>
    <w:rsid w:val="00CF1D0D"/>
    <w:rsid w:val="00CF453D"/>
    <w:rsid w:val="00CF4731"/>
    <w:rsid w:val="00CF5388"/>
    <w:rsid w:val="00CF5F6C"/>
    <w:rsid w:val="00CF61FB"/>
    <w:rsid w:val="00D00826"/>
    <w:rsid w:val="00D01936"/>
    <w:rsid w:val="00D04633"/>
    <w:rsid w:val="00D054AA"/>
    <w:rsid w:val="00D05D8C"/>
    <w:rsid w:val="00D05F7B"/>
    <w:rsid w:val="00D0631B"/>
    <w:rsid w:val="00D06329"/>
    <w:rsid w:val="00D077A7"/>
    <w:rsid w:val="00D101CD"/>
    <w:rsid w:val="00D10927"/>
    <w:rsid w:val="00D10FE7"/>
    <w:rsid w:val="00D1216D"/>
    <w:rsid w:val="00D128DB"/>
    <w:rsid w:val="00D139D5"/>
    <w:rsid w:val="00D14748"/>
    <w:rsid w:val="00D15D0B"/>
    <w:rsid w:val="00D1628C"/>
    <w:rsid w:val="00D162C0"/>
    <w:rsid w:val="00D165EC"/>
    <w:rsid w:val="00D16CBE"/>
    <w:rsid w:val="00D220D5"/>
    <w:rsid w:val="00D2227A"/>
    <w:rsid w:val="00D22EA3"/>
    <w:rsid w:val="00D245A3"/>
    <w:rsid w:val="00D255C8"/>
    <w:rsid w:val="00D25A04"/>
    <w:rsid w:val="00D2632A"/>
    <w:rsid w:val="00D26765"/>
    <w:rsid w:val="00D26785"/>
    <w:rsid w:val="00D26D38"/>
    <w:rsid w:val="00D33176"/>
    <w:rsid w:val="00D34764"/>
    <w:rsid w:val="00D35858"/>
    <w:rsid w:val="00D358D2"/>
    <w:rsid w:val="00D359CD"/>
    <w:rsid w:val="00D35C10"/>
    <w:rsid w:val="00D366DC"/>
    <w:rsid w:val="00D36994"/>
    <w:rsid w:val="00D41456"/>
    <w:rsid w:val="00D41868"/>
    <w:rsid w:val="00D42008"/>
    <w:rsid w:val="00D47303"/>
    <w:rsid w:val="00D475AC"/>
    <w:rsid w:val="00D476BB"/>
    <w:rsid w:val="00D5119D"/>
    <w:rsid w:val="00D52279"/>
    <w:rsid w:val="00D53439"/>
    <w:rsid w:val="00D53D04"/>
    <w:rsid w:val="00D543FE"/>
    <w:rsid w:val="00D55D69"/>
    <w:rsid w:val="00D6185A"/>
    <w:rsid w:val="00D61B7A"/>
    <w:rsid w:val="00D61FA5"/>
    <w:rsid w:val="00D62B38"/>
    <w:rsid w:val="00D6454B"/>
    <w:rsid w:val="00D66AE1"/>
    <w:rsid w:val="00D67610"/>
    <w:rsid w:val="00D6792D"/>
    <w:rsid w:val="00D67D93"/>
    <w:rsid w:val="00D67F97"/>
    <w:rsid w:val="00D71F20"/>
    <w:rsid w:val="00D73057"/>
    <w:rsid w:val="00D730B3"/>
    <w:rsid w:val="00D738AD"/>
    <w:rsid w:val="00D74A21"/>
    <w:rsid w:val="00D75795"/>
    <w:rsid w:val="00D825E7"/>
    <w:rsid w:val="00D8436F"/>
    <w:rsid w:val="00D84A0D"/>
    <w:rsid w:val="00D85412"/>
    <w:rsid w:val="00D86EDE"/>
    <w:rsid w:val="00D87390"/>
    <w:rsid w:val="00D87495"/>
    <w:rsid w:val="00D90477"/>
    <w:rsid w:val="00D91D30"/>
    <w:rsid w:val="00D933F3"/>
    <w:rsid w:val="00D96830"/>
    <w:rsid w:val="00D96987"/>
    <w:rsid w:val="00D9762B"/>
    <w:rsid w:val="00DA0449"/>
    <w:rsid w:val="00DA044B"/>
    <w:rsid w:val="00DA14F7"/>
    <w:rsid w:val="00DA23F6"/>
    <w:rsid w:val="00DA2E23"/>
    <w:rsid w:val="00DA327E"/>
    <w:rsid w:val="00DA36EC"/>
    <w:rsid w:val="00DA3C3A"/>
    <w:rsid w:val="00DA4842"/>
    <w:rsid w:val="00DA49F4"/>
    <w:rsid w:val="00DA4A41"/>
    <w:rsid w:val="00DA68DB"/>
    <w:rsid w:val="00DA6D79"/>
    <w:rsid w:val="00DB0BE8"/>
    <w:rsid w:val="00DB28E0"/>
    <w:rsid w:val="00DB2CA1"/>
    <w:rsid w:val="00DB457E"/>
    <w:rsid w:val="00DB4FF8"/>
    <w:rsid w:val="00DB5C8B"/>
    <w:rsid w:val="00DB6408"/>
    <w:rsid w:val="00DB67BE"/>
    <w:rsid w:val="00DC1EDF"/>
    <w:rsid w:val="00DC2CE7"/>
    <w:rsid w:val="00DC3437"/>
    <w:rsid w:val="00DC37B7"/>
    <w:rsid w:val="00DC3D10"/>
    <w:rsid w:val="00DC3EE6"/>
    <w:rsid w:val="00DC4920"/>
    <w:rsid w:val="00DC4F48"/>
    <w:rsid w:val="00DC52EE"/>
    <w:rsid w:val="00DC548C"/>
    <w:rsid w:val="00DC7F42"/>
    <w:rsid w:val="00DD0A38"/>
    <w:rsid w:val="00DD21AF"/>
    <w:rsid w:val="00DD2260"/>
    <w:rsid w:val="00DD39CF"/>
    <w:rsid w:val="00DD4AAC"/>
    <w:rsid w:val="00DD6790"/>
    <w:rsid w:val="00DD6A7A"/>
    <w:rsid w:val="00DD6FE5"/>
    <w:rsid w:val="00DD720F"/>
    <w:rsid w:val="00DE06F0"/>
    <w:rsid w:val="00DE1207"/>
    <w:rsid w:val="00DE1282"/>
    <w:rsid w:val="00DE3646"/>
    <w:rsid w:val="00DE3DCE"/>
    <w:rsid w:val="00DE4DEC"/>
    <w:rsid w:val="00DE54D6"/>
    <w:rsid w:val="00DE5C87"/>
    <w:rsid w:val="00DE663E"/>
    <w:rsid w:val="00DE7EB6"/>
    <w:rsid w:val="00DF09CD"/>
    <w:rsid w:val="00DF3651"/>
    <w:rsid w:val="00DF416B"/>
    <w:rsid w:val="00DF4D34"/>
    <w:rsid w:val="00DF4F01"/>
    <w:rsid w:val="00DF529A"/>
    <w:rsid w:val="00DF5E59"/>
    <w:rsid w:val="00DF653B"/>
    <w:rsid w:val="00DF6595"/>
    <w:rsid w:val="00E0016B"/>
    <w:rsid w:val="00E00B83"/>
    <w:rsid w:val="00E01370"/>
    <w:rsid w:val="00E01FB7"/>
    <w:rsid w:val="00E02C74"/>
    <w:rsid w:val="00E078F4"/>
    <w:rsid w:val="00E07EAA"/>
    <w:rsid w:val="00E11124"/>
    <w:rsid w:val="00E11C29"/>
    <w:rsid w:val="00E12640"/>
    <w:rsid w:val="00E153C3"/>
    <w:rsid w:val="00E15B43"/>
    <w:rsid w:val="00E15FC3"/>
    <w:rsid w:val="00E1678E"/>
    <w:rsid w:val="00E16A42"/>
    <w:rsid w:val="00E206BE"/>
    <w:rsid w:val="00E2349C"/>
    <w:rsid w:val="00E243B1"/>
    <w:rsid w:val="00E243C9"/>
    <w:rsid w:val="00E250E2"/>
    <w:rsid w:val="00E30380"/>
    <w:rsid w:val="00E30729"/>
    <w:rsid w:val="00E318D9"/>
    <w:rsid w:val="00E31F8C"/>
    <w:rsid w:val="00E3297A"/>
    <w:rsid w:val="00E33E48"/>
    <w:rsid w:val="00E342F1"/>
    <w:rsid w:val="00E35DB2"/>
    <w:rsid w:val="00E36888"/>
    <w:rsid w:val="00E3689C"/>
    <w:rsid w:val="00E4044A"/>
    <w:rsid w:val="00E40612"/>
    <w:rsid w:val="00E44937"/>
    <w:rsid w:val="00E453AE"/>
    <w:rsid w:val="00E458F5"/>
    <w:rsid w:val="00E45ACF"/>
    <w:rsid w:val="00E46270"/>
    <w:rsid w:val="00E5148F"/>
    <w:rsid w:val="00E52707"/>
    <w:rsid w:val="00E5322C"/>
    <w:rsid w:val="00E532C9"/>
    <w:rsid w:val="00E53AC6"/>
    <w:rsid w:val="00E551CD"/>
    <w:rsid w:val="00E552B6"/>
    <w:rsid w:val="00E57002"/>
    <w:rsid w:val="00E600C2"/>
    <w:rsid w:val="00E61058"/>
    <w:rsid w:val="00E64F3C"/>
    <w:rsid w:val="00E65E02"/>
    <w:rsid w:val="00E665B2"/>
    <w:rsid w:val="00E6700D"/>
    <w:rsid w:val="00E67386"/>
    <w:rsid w:val="00E7053C"/>
    <w:rsid w:val="00E70546"/>
    <w:rsid w:val="00E71687"/>
    <w:rsid w:val="00E71822"/>
    <w:rsid w:val="00E72434"/>
    <w:rsid w:val="00E72A10"/>
    <w:rsid w:val="00E72AF2"/>
    <w:rsid w:val="00E735EF"/>
    <w:rsid w:val="00E736C7"/>
    <w:rsid w:val="00E74A4F"/>
    <w:rsid w:val="00E75132"/>
    <w:rsid w:val="00E76E6E"/>
    <w:rsid w:val="00E770E0"/>
    <w:rsid w:val="00E8081D"/>
    <w:rsid w:val="00E8111F"/>
    <w:rsid w:val="00E81444"/>
    <w:rsid w:val="00E816EC"/>
    <w:rsid w:val="00E82D32"/>
    <w:rsid w:val="00E83995"/>
    <w:rsid w:val="00E84AC1"/>
    <w:rsid w:val="00E8543B"/>
    <w:rsid w:val="00E85A35"/>
    <w:rsid w:val="00E86D1B"/>
    <w:rsid w:val="00E8744E"/>
    <w:rsid w:val="00E879DB"/>
    <w:rsid w:val="00E9231B"/>
    <w:rsid w:val="00E935C4"/>
    <w:rsid w:val="00E94C4C"/>
    <w:rsid w:val="00E95E34"/>
    <w:rsid w:val="00E97570"/>
    <w:rsid w:val="00E97BDF"/>
    <w:rsid w:val="00EA075D"/>
    <w:rsid w:val="00EA122D"/>
    <w:rsid w:val="00EA2DDA"/>
    <w:rsid w:val="00EA462F"/>
    <w:rsid w:val="00EA5A4E"/>
    <w:rsid w:val="00EA7855"/>
    <w:rsid w:val="00EB1C22"/>
    <w:rsid w:val="00EB2133"/>
    <w:rsid w:val="00EB2FC0"/>
    <w:rsid w:val="00EB3751"/>
    <w:rsid w:val="00EB428E"/>
    <w:rsid w:val="00EB4A18"/>
    <w:rsid w:val="00EB5B56"/>
    <w:rsid w:val="00EB75D2"/>
    <w:rsid w:val="00EB7A85"/>
    <w:rsid w:val="00EB7B0B"/>
    <w:rsid w:val="00EB7D75"/>
    <w:rsid w:val="00EC0A59"/>
    <w:rsid w:val="00EC132B"/>
    <w:rsid w:val="00EC201A"/>
    <w:rsid w:val="00EC5AAB"/>
    <w:rsid w:val="00EC71DA"/>
    <w:rsid w:val="00EC789B"/>
    <w:rsid w:val="00ED0AA8"/>
    <w:rsid w:val="00ED0CD3"/>
    <w:rsid w:val="00ED2C36"/>
    <w:rsid w:val="00ED4DED"/>
    <w:rsid w:val="00ED58E7"/>
    <w:rsid w:val="00ED609B"/>
    <w:rsid w:val="00ED7FBB"/>
    <w:rsid w:val="00EE0CB8"/>
    <w:rsid w:val="00EE1745"/>
    <w:rsid w:val="00EE1B22"/>
    <w:rsid w:val="00EE1BA1"/>
    <w:rsid w:val="00EE1D77"/>
    <w:rsid w:val="00EE1E97"/>
    <w:rsid w:val="00EE2972"/>
    <w:rsid w:val="00EE41A6"/>
    <w:rsid w:val="00EE5AF9"/>
    <w:rsid w:val="00EE77DF"/>
    <w:rsid w:val="00EE7B34"/>
    <w:rsid w:val="00EF2825"/>
    <w:rsid w:val="00EF4009"/>
    <w:rsid w:val="00EF4858"/>
    <w:rsid w:val="00EF4F2D"/>
    <w:rsid w:val="00EF7BE3"/>
    <w:rsid w:val="00F001D6"/>
    <w:rsid w:val="00F005CD"/>
    <w:rsid w:val="00F01296"/>
    <w:rsid w:val="00F01B44"/>
    <w:rsid w:val="00F01B9C"/>
    <w:rsid w:val="00F0296B"/>
    <w:rsid w:val="00F03BB3"/>
    <w:rsid w:val="00F03F66"/>
    <w:rsid w:val="00F0416E"/>
    <w:rsid w:val="00F043D2"/>
    <w:rsid w:val="00F04AF6"/>
    <w:rsid w:val="00F10533"/>
    <w:rsid w:val="00F128C8"/>
    <w:rsid w:val="00F1327A"/>
    <w:rsid w:val="00F15D1D"/>
    <w:rsid w:val="00F16E02"/>
    <w:rsid w:val="00F17F6A"/>
    <w:rsid w:val="00F20674"/>
    <w:rsid w:val="00F207BD"/>
    <w:rsid w:val="00F21687"/>
    <w:rsid w:val="00F2243C"/>
    <w:rsid w:val="00F23731"/>
    <w:rsid w:val="00F2393A"/>
    <w:rsid w:val="00F23C14"/>
    <w:rsid w:val="00F2429B"/>
    <w:rsid w:val="00F24B38"/>
    <w:rsid w:val="00F24ECD"/>
    <w:rsid w:val="00F2628A"/>
    <w:rsid w:val="00F26EDF"/>
    <w:rsid w:val="00F277CE"/>
    <w:rsid w:val="00F301DF"/>
    <w:rsid w:val="00F308F9"/>
    <w:rsid w:val="00F321B9"/>
    <w:rsid w:val="00F32CA3"/>
    <w:rsid w:val="00F33AA4"/>
    <w:rsid w:val="00F33EB4"/>
    <w:rsid w:val="00F36123"/>
    <w:rsid w:val="00F361EA"/>
    <w:rsid w:val="00F36BC2"/>
    <w:rsid w:val="00F373B9"/>
    <w:rsid w:val="00F4056D"/>
    <w:rsid w:val="00F40A44"/>
    <w:rsid w:val="00F42ED6"/>
    <w:rsid w:val="00F44340"/>
    <w:rsid w:val="00F47A60"/>
    <w:rsid w:val="00F47D3B"/>
    <w:rsid w:val="00F5073A"/>
    <w:rsid w:val="00F50C97"/>
    <w:rsid w:val="00F50DC4"/>
    <w:rsid w:val="00F51379"/>
    <w:rsid w:val="00F517F3"/>
    <w:rsid w:val="00F547C4"/>
    <w:rsid w:val="00F54C36"/>
    <w:rsid w:val="00F576CD"/>
    <w:rsid w:val="00F607D0"/>
    <w:rsid w:val="00F60EFA"/>
    <w:rsid w:val="00F61437"/>
    <w:rsid w:val="00F628D0"/>
    <w:rsid w:val="00F63D95"/>
    <w:rsid w:val="00F63E76"/>
    <w:rsid w:val="00F64A4A"/>
    <w:rsid w:val="00F654B3"/>
    <w:rsid w:val="00F65622"/>
    <w:rsid w:val="00F66B80"/>
    <w:rsid w:val="00F70C73"/>
    <w:rsid w:val="00F70F27"/>
    <w:rsid w:val="00F713D0"/>
    <w:rsid w:val="00F71F1E"/>
    <w:rsid w:val="00F73CB5"/>
    <w:rsid w:val="00F74463"/>
    <w:rsid w:val="00F75FF9"/>
    <w:rsid w:val="00F77186"/>
    <w:rsid w:val="00F82588"/>
    <w:rsid w:val="00F841A8"/>
    <w:rsid w:val="00F843E2"/>
    <w:rsid w:val="00F84528"/>
    <w:rsid w:val="00F854B6"/>
    <w:rsid w:val="00F8657C"/>
    <w:rsid w:val="00F86AD9"/>
    <w:rsid w:val="00F90225"/>
    <w:rsid w:val="00F912E0"/>
    <w:rsid w:val="00F923BB"/>
    <w:rsid w:val="00F92BF2"/>
    <w:rsid w:val="00F92C9A"/>
    <w:rsid w:val="00F93723"/>
    <w:rsid w:val="00F93B61"/>
    <w:rsid w:val="00F945F9"/>
    <w:rsid w:val="00F95468"/>
    <w:rsid w:val="00F959D8"/>
    <w:rsid w:val="00FA0A9A"/>
    <w:rsid w:val="00FA102A"/>
    <w:rsid w:val="00FA12A8"/>
    <w:rsid w:val="00FA3A43"/>
    <w:rsid w:val="00FA3DA3"/>
    <w:rsid w:val="00FA6208"/>
    <w:rsid w:val="00FA674A"/>
    <w:rsid w:val="00FA6AF3"/>
    <w:rsid w:val="00FA736B"/>
    <w:rsid w:val="00FA775E"/>
    <w:rsid w:val="00FA7E8E"/>
    <w:rsid w:val="00FB01FB"/>
    <w:rsid w:val="00FB1446"/>
    <w:rsid w:val="00FB1ED2"/>
    <w:rsid w:val="00FB22C4"/>
    <w:rsid w:val="00FB24DB"/>
    <w:rsid w:val="00FB29A1"/>
    <w:rsid w:val="00FB2E4A"/>
    <w:rsid w:val="00FB3EDC"/>
    <w:rsid w:val="00FB3FFD"/>
    <w:rsid w:val="00FB405E"/>
    <w:rsid w:val="00FB57C0"/>
    <w:rsid w:val="00FB5921"/>
    <w:rsid w:val="00FB5C5F"/>
    <w:rsid w:val="00FB625A"/>
    <w:rsid w:val="00FB7571"/>
    <w:rsid w:val="00FC0719"/>
    <w:rsid w:val="00FC1569"/>
    <w:rsid w:val="00FC1817"/>
    <w:rsid w:val="00FC2C3D"/>
    <w:rsid w:val="00FC3CA8"/>
    <w:rsid w:val="00FC3D96"/>
    <w:rsid w:val="00FC43C2"/>
    <w:rsid w:val="00FC5DB0"/>
    <w:rsid w:val="00FD0B42"/>
    <w:rsid w:val="00FD5C0D"/>
    <w:rsid w:val="00FD6A0B"/>
    <w:rsid w:val="00FE140E"/>
    <w:rsid w:val="00FE1581"/>
    <w:rsid w:val="00FE16E8"/>
    <w:rsid w:val="00FE20F7"/>
    <w:rsid w:val="00FE3810"/>
    <w:rsid w:val="00FE450F"/>
    <w:rsid w:val="00FE4872"/>
    <w:rsid w:val="00FE5353"/>
    <w:rsid w:val="00FE55D5"/>
    <w:rsid w:val="00FE6E32"/>
    <w:rsid w:val="00FF225F"/>
    <w:rsid w:val="00FF265E"/>
    <w:rsid w:val="00FF26D1"/>
    <w:rsid w:val="00FF2F9E"/>
    <w:rsid w:val="00FF4813"/>
    <w:rsid w:val="00FF4E05"/>
    <w:rsid w:val="00FF5720"/>
    <w:rsid w:val="00FF6D55"/>
    <w:rsid w:val="00FF75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09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4FE"/>
    <w:rPr>
      <w:sz w:val="24"/>
      <w:szCs w:val="24"/>
    </w:rPr>
  </w:style>
  <w:style w:type="paragraph" w:styleId="Heading1">
    <w:name w:val="heading 1"/>
    <w:basedOn w:val="Normal"/>
    <w:link w:val="Heading1Char"/>
    <w:uiPriority w:val="1"/>
    <w:qFormat/>
    <w:rsid w:val="00956B2E"/>
    <w:pPr>
      <w:widowControl w:val="0"/>
      <w:autoSpaceDE w:val="0"/>
      <w:autoSpaceDN w:val="0"/>
      <w:spacing w:before="35"/>
      <w:ind w:left="102"/>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03FF"/>
    <w:pPr>
      <w:jc w:val="both"/>
    </w:pPr>
    <w:rPr>
      <w:snapToGrid w:val="0"/>
      <w:kern w:val="28"/>
    </w:rPr>
  </w:style>
  <w:style w:type="paragraph" w:styleId="Header">
    <w:name w:val="header"/>
    <w:basedOn w:val="Normal"/>
    <w:link w:val="HeaderChar"/>
    <w:rsid w:val="005E03FF"/>
    <w:pPr>
      <w:tabs>
        <w:tab w:val="center" w:pos="4320"/>
        <w:tab w:val="right" w:pos="8640"/>
      </w:tabs>
    </w:pPr>
    <w:rPr>
      <w:snapToGrid w:val="0"/>
      <w:kern w:val="28"/>
    </w:rPr>
  </w:style>
  <w:style w:type="character" w:styleId="PageNumber">
    <w:name w:val="page number"/>
    <w:basedOn w:val="DefaultParagraphFont"/>
    <w:rsid w:val="005E03FF"/>
  </w:style>
  <w:style w:type="paragraph" w:customStyle="1" w:styleId="CharChar1Car">
    <w:name w:val="Char Char1 Car"/>
    <w:basedOn w:val="Normal"/>
    <w:rsid w:val="005E03FF"/>
    <w:pPr>
      <w:tabs>
        <w:tab w:val="left" w:pos="540"/>
        <w:tab w:val="left" w:pos="1260"/>
        <w:tab w:val="left" w:pos="1800"/>
      </w:tabs>
      <w:spacing w:before="240" w:after="160" w:line="240" w:lineRule="exact"/>
    </w:pPr>
    <w:rPr>
      <w:rFonts w:ascii="Verdana" w:eastAsia="MS Mincho" w:hAnsi="Verdana"/>
      <w:szCs w:val="20"/>
    </w:rPr>
  </w:style>
  <w:style w:type="character" w:styleId="CommentReference">
    <w:name w:val="annotation reference"/>
    <w:semiHidden/>
    <w:rsid w:val="005E03FF"/>
    <w:rPr>
      <w:sz w:val="16"/>
      <w:szCs w:val="16"/>
    </w:rPr>
  </w:style>
  <w:style w:type="paragraph" w:styleId="CommentText">
    <w:name w:val="annotation text"/>
    <w:basedOn w:val="Normal"/>
    <w:semiHidden/>
    <w:rsid w:val="005E03FF"/>
    <w:rPr>
      <w:snapToGrid w:val="0"/>
      <w:kern w:val="28"/>
      <w:sz w:val="20"/>
      <w:szCs w:val="20"/>
    </w:rPr>
  </w:style>
  <w:style w:type="paragraph" w:styleId="BalloonText">
    <w:name w:val="Balloon Text"/>
    <w:basedOn w:val="Normal"/>
    <w:semiHidden/>
    <w:rsid w:val="005E03FF"/>
    <w:rPr>
      <w:rFonts w:ascii="Tahoma" w:hAnsi="Tahoma" w:cs="Tahoma"/>
      <w:sz w:val="16"/>
      <w:szCs w:val="16"/>
    </w:rPr>
  </w:style>
  <w:style w:type="paragraph" w:styleId="FootnoteText">
    <w:name w:val="footnote text"/>
    <w:basedOn w:val="Normal"/>
    <w:link w:val="FootnoteTextChar"/>
    <w:rsid w:val="007D04BF"/>
    <w:rPr>
      <w:sz w:val="20"/>
      <w:szCs w:val="20"/>
    </w:rPr>
  </w:style>
  <w:style w:type="character" w:styleId="FootnoteReference">
    <w:name w:val="footnote reference"/>
    <w:uiPriority w:val="99"/>
    <w:rsid w:val="007D04BF"/>
    <w:rPr>
      <w:vertAlign w:val="superscript"/>
    </w:rPr>
  </w:style>
  <w:style w:type="paragraph" w:styleId="Footer">
    <w:name w:val="footer"/>
    <w:basedOn w:val="Normal"/>
    <w:rsid w:val="00353DD3"/>
    <w:pPr>
      <w:tabs>
        <w:tab w:val="center" w:pos="4320"/>
        <w:tab w:val="right" w:pos="8640"/>
      </w:tabs>
    </w:pPr>
  </w:style>
  <w:style w:type="character" w:styleId="Hyperlink">
    <w:name w:val="Hyperlink"/>
    <w:rsid w:val="00AB0580"/>
    <w:rPr>
      <w:color w:val="0000FF"/>
      <w:u w:val="single"/>
    </w:rPr>
  </w:style>
  <w:style w:type="character" w:customStyle="1" w:styleId="HeaderChar">
    <w:name w:val="Header Char"/>
    <w:link w:val="Header"/>
    <w:rsid w:val="00D25A04"/>
    <w:rPr>
      <w:snapToGrid w:val="0"/>
      <w:kern w:val="28"/>
      <w:sz w:val="24"/>
      <w:szCs w:val="24"/>
      <w:lang w:val="es-ES" w:eastAsia="en-US" w:bidi="ar-SA"/>
    </w:rPr>
  </w:style>
  <w:style w:type="character" w:customStyle="1" w:styleId="longtext1">
    <w:name w:val="long_text1"/>
    <w:rsid w:val="007C512A"/>
    <w:rPr>
      <w:sz w:val="20"/>
      <w:szCs w:val="20"/>
    </w:rPr>
  </w:style>
  <w:style w:type="character" w:styleId="Emphasis">
    <w:name w:val="Emphasis"/>
    <w:qFormat/>
    <w:rsid w:val="00A55A3C"/>
    <w:rPr>
      <w:b/>
      <w:bCs/>
      <w:i w:val="0"/>
      <w:iCs w:val="0"/>
    </w:rPr>
  </w:style>
  <w:style w:type="character" w:customStyle="1" w:styleId="FootnoteTextChar">
    <w:name w:val="Footnote Text Char"/>
    <w:link w:val="FootnoteText"/>
    <w:rsid w:val="00D73057"/>
    <w:rPr>
      <w:lang w:val="es-ES" w:eastAsia="en-US" w:bidi="ar-SA"/>
    </w:rPr>
  </w:style>
  <w:style w:type="character" w:styleId="Strong">
    <w:name w:val="Strong"/>
    <w:qFormat/>
    <w:rsid w:val="00752F4B"/>
    <w:rPr>
      <w:b/>
      <w:bCs w:val="0"/>
    </w:rPr>
  </w:style>
  <w:style w:type="paragraph" w:customStyle="1" w:styleId="Default">
    <w:name w:val="Default"/>
    <w:rsid w:val="00752F4B"/>
    <w:pPr>
      <w:autoSpaceDE w:val="0"/>
      <w:autoSpaceDN w:val="0"/>
      <w:adjustRightInd w:val="0"/>
    </w:pPr>
    <w:rPr>
      <w:rFonts w:ascii="Swis721 BT" w:hAnsi="Swis721 BT" w:cs="Swis721 BT"/>
      <w:color w:val="000000"/>
      <w:sz w:val="24"/>
      <w:szCs w:val="24"/>
    </w:rPr>
  </w:style>
  <w:style w:type="character" w:customStyle="1" w:styleId="A1">
    <w:name w:val="A1"/>
    <w:rsid w:val="00752F4B"/>
    <w:rPr>
      <w:rFonts w:ascii="Swis721 BT" w:hAnsi="Swis721 BT" w:cs="Swis721 BT" w:hint="default"/>
      <w:color w:val="221E1F"/>
      <w:sz w:val="20"/>
      <w:szCs w:val="20"/>
    </w:rPr>
  </w:style>
  <w:style w:type="paragraph" w:customStyle="1" w:styleId="Prrafodelista1">
    <w:name w:val="Párrafo de lista1"/>
    <w:basedOn w:val="Normal"/>
    <w:uiPriority w:val="34"/>
    <w:qFormat/>
    <w:rsid w:val="00EE41A6"/>
    <w:pPr>
      <w:ind w:left="720"/>
    </w:pPr>
  </w:style>
  <w:style w:type="character" w:customStyle="1" w:styleId="CharChar">
    <w:name w:val="Char Char"/>
    <w:semiHidden/>
    <w:locked/>
    <w:rsid w:val="00FE450F"/>
    <w:rPr>
      <w:lang w:val="es-ES" w:eastAsia="en-US" w:bidi="ar-SA"/>
    </w:rPr>
  </w:style>
  <w:style w:type="character" w:customStyle="1" w:styleId="CharChar1">
    <w:name w:val="Char Char1"/>
    <w:semiHidden/>
    <w:locked/>
    <w:rsid w:val="00FE450F"/>
    <w:rPr>
      <w:snapToGrid w:val="0"/>
      <w:kern w:val="28"/>
      <w:sz w:val="24"/>
      <w:szCs w:val="24"/>
      <w:lang w:val="es-ES" w:eastAsia="en-US" w:bidi="ar-SA"/>
    </w:rPr>
  </w:style>
  <w:style w:type="paragraph" w:customStyle="1" w:styleId="ListParagraph1">
    <w:name w:val="List Paragraph1"/>
    <w:basedOn w:val="Normal"/>
    <w:rsid w:val="00B22125"/>
    <w:pPr>
      <w:spacing w:after="200" w:line="276" w:lineRule="auto"/>
      <w:ind w:left="720"/>
      <w:contextualSpacing/>
    </w:pPr>
    <w:rPr>
      <w:rFonts w:ascii="Calibri" w:hAnsi="Calibri"/>
      <w:sz w:val="22"/>
      <w:szCs w:val="22"/>
    </w:rPr>
  </w:style>
  <w:style w:type="paragraph" w:styleId="NormalWeb">
    <w:name w:val="Normal (Web)"/>
    <w:basedOn w:val="Normal"/>
    <w:rsid w:val="00770BFC"/>
    <w:pPr>
      <w:spacing w:before="100" w:beforeAutospacing="1" w:after="100" w:afterAutospacing="1"/>
    </w:pPr>
  </w:style>
  <w:style w:type="paragraph" w:styleId="DocumentMap">
    <w:name w:val="Document Map"/>
    <w:basedOn w:val="Normal"/>
    <w:semiHidden/>
    <w:rsid w:val="00B02D63"/>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2E6474"/>
    <w:rPr>
      <w:sz w:val="24"/>
      <w:szCs w:val="24"/>
    </w:rPr>
  </w:style>
  <w:style w:type="character" w:styleId="FollowedHyperlink">
    <w:name w:val="FollowedHyperlink"/>
    <w:rsid w:val="002E6474"/>
    <w:rPr>
      <w:color w:val="800080"/>
      <w:u w:val="single"/>
    </w:rPr>
  </w:style>
  <w:style w:type="paragraph" w:customStyle="1" w:styleId="CM4">
    <w:name w:val="CM4"/>
    <w:basedOn w:val="Default"/>
    <w:next w:val="Default"/>
    <w:rsid w:val="008739CB"/>
    <w:pPr>
      <w:widowControl w:val="0"/>
    </w:pPr>
    <w:rPr>
      <w:rFonts w:ascii="TAZFAB+TimesNewRomanPSMT" w:hAnsi="TAZFAB+TimesNewRomanPSMT" w:cs="Times New Roman"/>
      <w:color w:val="auto"/>
    </w:rPr>
  </w:style>
  <w:style w:type="paragraph" w:customStyle="1" w:styleId="MediumGrid21">
    <w:name w:val="Medium Grid 21"/>
    <w:qFormat/>
    <w:rsid w:val="00AA27BF"/>
    <w:rPr>
      <w:rFonts w:ascii="Calibri" w:hAnsi="Calibri"/>
      <w:sz w:val="22"/>
      <w:szCs w:val="22"/>
    </w:rPr>
  </w:style>
  <w:style w:type="paragraph" w:styleId="CommentSubject">
    <w:name w:val="annotation subject"/>
    <w:basedOn w:val="CommentText"/>
    <w:next w:val="CommentText"/>
    <w:semiHidden/>
    <w:rsid w:val="0061008D"/>
    <w:rPr>
      <w:b/>
      <w:bCs/>
      <w:snapToGrid/>
      <w:kern w:val="0"/>
    </w:rPr>
  </w:style>
  <w:style w:type="character" w:customStyle="1" w:styleId="encabezadoCharChar">
    <w:name w:val="encabezado Char Char"/>
    <w:semiHidden/>
    <w:locked/>
    <w:rsid w:val="00C504CE"/>
    <w:rPr>
      <w:rFonts w:ascii="CG Times" w:hAnsi="CG Times"/>
      <w:sz w:val="22"/>
      <w:szCs w:val="22"/>
      <w:lang w:val="es-ES" w:eastAsia="en-US" w:bidi="ar-SA"/>
    </w:rPr>
  </w:style>
  <w:style w:type="paragraph" w:customStyle="1" w:styleId="ColorfulList-Accent11">
    <w:name w:val="Colorful List - Accent 11"/>
    <w:basedOn w:val="Normal"/>
    <w:uiPriority w:val="34"/>
    <w:qFormat/>
    <w:rsid w:val="000213EC"/>
    <w:pPr>
      <w:ind w:left="720"/>
    </w:pPr>
  </w:style>
  <w:style w:type="paragraph" w:styleId="BodyTextIndent">
    <w:name w:val="Body Text Indent"/>
    <w:basedOn w:val="Normal"/>
    <w:link w:val="BodyTextIndentChar"/>
    <w:rsid w:val="00512CDB"/>
    <w:pPr>
      <w:spacing w:after="120"/>
      <w:ind w:left="360"/>
    </w:pPr>
    <w:rPr>
      <w:lang w:eastAsia="x-none"/>
    </w:rPr>
  </w:style>
  <w:style w:type="character" w:customStyle="1" w:styleId="BodyTextIndentChar">
    <w:name w:val="Body Text Indent Char"/>
    <w:link w:val="BodyTextIndent"/>
    <w:rsid w:val="00512CDB"/>
    <w:rPr>
      <w:sz w:val="24"/>
      <w:szCs w:val="24"/>
      <w:lang w:val="es-ES"/>
    </w:rPr>
  </w:style>
  <w:style w:type="paragraph" w:customStyle="1" w:styleId="Body">
    <w:name w:val="Body"/>
    <w:rsid w:val="0064469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PlainText">
    <w:name w:val="Plain Text"/>
    <w:basedOn w:val="Normal"/>
    <w:link w:val="PlainTextChar"/>
    <w:uiPriority w:val="99"/>
    <w:unhideWhenUsed/>
    <w:rsid w:val="00644692"/>
    <w:rPr>
      <w:rFonts w:ascii="Calibri" w:eastAsia="Calibri" w:hAnsi="Calibri"/>
      <w:sz w:val="22"/>
      <w:szCs w:val="22"/>
    </w:rPr>
  </w:style>
  <w:style w:type="character" w:customStyle="1" w:styleId="PlainTextChar">
    <w:name w:val="Plain Text Char"/>
    <w:link w:val="PlainText"/>
    <w:uiPriority w:val="99"/>
    <w:rsid w:val="00644692"/>
    <w:rPr>
      <w:rFonts w:ascii="Calibri" w:eastAsia="Calibri" w:hAnsi="Calibri"/>
      <w:sz w:val="22"/>
      <w:szCs w:val="22"/>
    </w:rPr>
  </w:style>
  <w:style w:type="paragraph" w:styleId="ListParagraph">
    <w:name w:val="List Paragraph"/>
    <w:basedOn w:val="Normal"/>
    <w:uiPriority w:val="34"/>
    <w:qFormat/>
    <w:rsid w:val="001B554B"/>
    <w:pPr>
      <w:ind w:left="720"/>
    </w:pPr>
  </w:style>
  <w:style w:type="paragraph" w:styleId="Revision">
    <w:name w:val="Revision"/>
    <w:hidden/>
    <w:uiPriority w:val="99"/>
    <w:semiHidden/>
    <w:rsid w:val="004C7CAD"/>
    <w:rPr>
      <w:sz w:val="24"/>
      <w:szCs w:val="24"/>
    </w:rPr>
  </w:style>
  <w:style w:type="character" w:styleId="PlaceholderText">
    <w:name w:val="Placeholder Text"/>
    <w:basedOn w:val="DefaultParagraphFont"/>
    <w:uiPriority w:val="99"/>
    <w:semiHidden/>
    <w:rsid w:val="00D26765"/>
    <w:rPr>
      <w:color w:val="808080"/>
    </w:rPr>
  </w:style>
  <w:style w:type="character" w:customStyle="1" w:styleId="Heading1Char">
    <w:name w:val="Heading 1 Char"/>
    <w:basedOn w:val="DefaultParagraphFont"/>
    <w:link w:val="Heading1"/>
    <w:uiPriority w:val="1"/>
    <w:rsid w:val="00956B2E"/>
    <w:rPr>
      <w:rFonts w:ascii="Calibri Light" w:eastAsia="Calibri Light" w:hAnsi="Calibri Light" w:cs="Calibri Light"/>
      <w:sz w:val="32"/>
      <w:szCs w:val="32"/>
    </w:rPr>
  </w:style>
  <w:style w:type="paragraph" w:customStyle="1" w:styleId="TableHeading">
    <w:name w:val="Table Heading"/>
    <w:basedOn w:val="Normal"/>
    <w:rsid w:val="00AD4085"/>
    <w:pPr>
      <w:suppressLineNumbers/>
      <w:suppressAutoHyphens/>
      <w:jc w:val="center"/>
    </w:pPr>
    <w:rPr>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171">
      <w:bodyDiv w:val="1"/>
      <w:marLeft w:val="0"/>
      <w:marRight w:val="0"/>
      <w:marTop w:val="0"/>
      <w:marBottom w:val="0"/>
      <w:divBdr>
        <w:top w:val="none" w:sz="0" w:space="0" w:color="auto"/>
        <w:left w:val="none" w:sz="0" w:space="0" w:color="auto"/>
        <w:bottom w:val="none" w:sz="0" w:space="0" w:color="auto"/>
        <w:right w:val="none" w:sz="0" w:space="0" w:color="auto"/>
      </w:divBdr>
    </w:div>
    <w:div w:id="116023421">
      <w:bodyDiv w:val="1"/>
      <w:marLeft w:val="0"/>
      <w:marRight w:val="0"/>
      <w:marTop w:val="0"/>
      <w:marBottom w:val="0"/>
      <w:divBdr>
        <w:top w:val="none" w:sz="0" w:space="0" w:color="auto"/>
        <w:left w:val="none" w:sz="0" w:space="0" w:color="auto"/>
        <w:bottom w:val="none" w:sz="0" w:space="0" w:color="auto"/>
        <w:right w:val="none" w:sz="0" w:space="0" w:color="auto"/>
      </w:divBdr>
    </w:div>
    <w:div w:id="294529106">
      <w:bodyDiv w:val="1"/>
      <w:marLeft w:val="0"/>
      <w:marRight w:val="0"/>
      <w:marTop w:val="0"/>
      <w:marBottom w:val="0"/>
      <w:divBdr>
        <w:top w:val="none" w:sz="0" w:space="0" w:color="auto"/>
        <w:left w:val="none" w:sz="0" w:space="0" w:color="auto"/>
        <w:bottom w:val="none" w:sz="0" w:space="0" w:color="auto"/>
        <w:right w:val="none" w:sz="0" w:space="0" w:color="auto"/>
      </w:divBdr>
    </w:div>
    <w:div w:id="301925668">
      <w:bodyDiv w:val="1"/>
      <w:marLeft w:val="0"/>
      <w:marRight w:val="0"/>
      <w:marTop w:val="0"/>
      <w:marBottom w:val="0"/>
      <w:divBdr>
        <w:top w:val="none" w:sz="0" w:space="0" w:color="auto"/>
        <w:left w:val="none" w:sz="0" w:space="0" w:color="auto"/>
        <w:bottom w:val="none" w:sz="0" w:space="0" w:color="auto"/>
        <w:right w:val="none" w:sz="0" w:space="0" w:color="auto"/>
      </w:divBdr>
    </w:div>
    <w:div w:id="442850437">
      <w:bodyDiv w:val="1"/>
      <w:marLeft w:val="0"/>
      <w:marRight w:val="0"/>
      <w:marTop w:val="0"/>
      <w:marBottom w:val="0"/>
      <w:divBdr>
        <w:top w:val="none" w:sz="0" w:space="0" w:color="auto"/>
        <w:left w:val="none" w:sz="0" w:space="0" w:color="auto"/>
        <w:bottom w:val="none" w:sz="0" w:space="0" w:color="auto"/>
        <w:right w:val="none" w:sz="0" w:space="0" w:color="auto"/>
      </w:divBdr>
    </w:div>
    <w:div w:id="859467391">
      <w:bodyDiv w:val="1"/>
      <w:marLeft w:val="0"/>
      <w:marRight w:val="0"/>
      <w:marTop w:val="0"/>
      <w:marBottom w:val="0"/>
      <w:divBdr>
        <w:top w:val="none" w:sz="0" w:space="0" w:color="auto"/>
        <w:left w:val="none" w:sz="0" w:space="0" w:color="auto"/>
        <w:bottom w:val="none" w:sz="0" w:space="0" w:color="auto"/>
        <w:right w:val="none" w:sz="0" w:space="0" w:color="auto"/>
      </w:divBdr>
    </w:div>
    <w:div w:id="1105155635">
      <w:bodyDiv w:val="1"/>
      <w:marLeft w:val="0"/>
      <w:marRight w:val="0"/>
      <w:marTop w:val="0"/>
      <w:marBottom w:val="0"/>
      <w:divBdr>
        <w:top w:val="none" w:sz="0" w:space="0" w:color="auto"/>
        <w:left w:val="none" w:sz="0" w:space="0" w:color="auto"/>
        <w:bottom w:val="none" w:sz="0" w:space="0" w:color="auto"/>
        <w:right w:val="none" w:sz="0" w:space="0" w:color="auto"/>
      </w:divBdr>
    </w:div>
    <w:div w:id="1334912785">
      <w:bodyDiv w:val="1"/>
      <w:marLeft w:val="0"/>
      <w:marRight w:val="0"/>
      <w:marTop w:val="0"/>
      <w:marBottom w:val="0"/>
      <w:divBdr>
        <w:top w:val="none" w:sz="0" w:space="0" w:color="auto"/>
        <w:left w:val="none" w:sz="0" w:space="0" w:color="auto"/>
        <w:bottom w:val="none" w:sz="0" w:space="0" w:color="auto"/>
        <w:right w:val="none" w:sz="0" w:space="0" w:color="auto"/>
      </w:divBdr>
      <w:divsChild>
        <w:div w:id="752240180">
          <w:marLeft w:val="720"/>
          <w:marRight w:val="0"/>
          <w:marTop w:val="0"/>
          <w:marBottom w:val="0"/>
          <w:divBdr>
            <w:top w:val="none" w:sz="0" w:space="0" w:color="auto"/>
            <w:left w:val="none" w:sz="0" w:space="0" w:color="auto"/>
            <w:bottom w:val="none" w:sz="0" w:space="0" w:color="auto"/>
            <w:right w:val="none" w:sz="0" w:space="0" w:color="auto"/>
          </w:divBdr>
        </w:div>
      </w:divsChild>
    </w:div>
    <w:div w:id="1392273338">
      <w:bodyDiv w:val="1"/>
      <w:marLeft w:val="300"/>
      <w:marRight w:val="0"/>
      <w:marTop w:val="0"/>
      <w:marBottom w:val="0"/>
      <w:divBdr>
        <w:top w:val="none" w:sz="0" w:space="0" w:color="auto"/>
        <w:left w:val="none" w:sz="0" w:space="0" w:color="auto"/>
        <w:bottom w:val="none" w:sz="0" w:space="0" w:color="auto"/>
        <w:right w:val="none" w:sz="0" w:space="0" w:color="auto"/>
      </w:divBdr>
      <w:divsChild>
        <w:div w:id="945959908">
          <w:marLeft w:val="0"/>
          <w:marRight w:val="0"/>
          <w:marTop w:val="0"/>
          <w:marBottom w:val="0"/>
          <w:divBdr>
            <w:top w:val="none" w:sz="0" w:space="0" w:color="auto"/>
            <w:left w:val="none" w:sz="0" w:space="0" w:color="auto"/>
            <w:bottom w:val="none" w:sz="0" w:space="0" w:color="auto"/>
            <w:right w:val="none" w:sz="0" w:space="0" w:color="auto"/>
          </w:divBdr>
          <w:divsChild>
            <w:div w:id="2090884874">
              <w:marLeft w:val="0"/>
              <w:marRight w:val="0"/>
              <w:marTop w:val="0"/>
              <w:marBottom w:val="0"/>
              <w:divBdr>
                <w:top w:val="none" w:sz="0" w:space="0" w:color="auto"/>
                <w:left w:val="none" w:sz="0" w:space="0" w:color="auto"/>
                <w:bottom w:val="none" w:sz="0" w:space="0" w:color="auto"/>
                <w:right w:val="none" w:sz="0" w:space="0" w:color="auto"/>
              </w:divBdr>
              <w:divsChild>
                <w:div w:id="631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6298">
      <w:bodyDiv w:val="1"/>
      <w:marLeft w:val="0"/>
      <w:marRight w:val="0"/>
      <w:marTop w:val="0"/>
      <w:marBottom w:val="0"/>
      <w:divBdr>
        <w:top w:val="none" w:sz="0" w:space="0" w:color="auto"/>
        <w:left w:val="none" w:sz="0" w:space="0" w:color="auto"/>
        <w:bottom w:val="none" w:sz="0" w:space="0" w:color="auto"/>
        <w:right w:val="none" w:sz="0" w:space="0" w:color="auto"/>
      </w:divBdr>
    </w:div>
    <w:div w:id="1455716068">
      <w:bodyDiv w:val="1"/>
      <w:marLeft w:val="0"/>
      <w:marRight w:val="0"/>
      <w:marTop w:val="0"/>
      <w:marBottom w:val="0"/>
      <w:divBdr>
        <w:top w:val="none" w:sz="0" w:space="0" w:color="auto"/>
        <w:left w:val="none" w:sz="0" w:space="0" w:color="auto"/>
        <w:bottom w:val="none" w:sz="0" w:space="0" w:color="auto"/>
        <w:right w:val="none" w:sz="0" w:space="0" w:color="auto"/>
      </w:divBdr>
    </w:div>
    <w:div w:id="1491406729">
      <w:bodyDiv w:val="1"/>
      <w:marLeft w:val="0"/>
      <w:marRight w:val="0"/>
      <w:marTop w:val="0"/>
      <w:marBottom w:val="0"/>
      <w:divBdr>
        <w:top w:val="none" w:sz="0" w:space="0" w:color="auto"/>
        <w:left w:val="none" w:sz="0" w:space="0" w:color="auto"/>
        <w:bottom w:val="none" w:sz="0" w:space="0" w:color="auto"/>
        <w:right w:val="none" w:sz="0" w:space="0" w:color="auto"/>
      </w:divBdr>
    </w:div>
    <w:div w:id="1723938048">
      <w:bodyDiv w:val="1"/>
      <w:marLeft w:val="0"/>
      <w:marRight w:val="0"/>
      <w:marTop w:val="0"/>
      <w:marBottom w:val="0"/>
      <w:divBdr>
        <w:top w:val="none" w:sz="0" w:space="0" w:color="auto"/>
        <w:left w:val="none" w:sz="0" w:space="0" w:color="auto"/>
        <w:bottom w:val="none" w:sz="0" w:space="0" w:color="auto"/>
        <w:right w:val="none" w:sz="0" w:space="0" w:color="auto"/>
      </w:divBdr>
    </w:div>
    <w:div w:id="1872573356">
      <w:bodyDiv w:val="1"/>
      <w:marLeft w:val="0"/>
      <w:marRight w:val="0"/>
      <w:marTop w:val="0"/>
      <w:marBottom w:val="0"/>
      <w:divBdr>
        <w:top w:val="none" w:sz="0" w:space="0" w:color="auto"/>
        <w:left w:val="none" w:sz="0" w:space="0" w:color="auto"/>
        <w:bottom w:val="none" w:sz="0" w:space="0" w:color="auto"/>
        <w:right w:val="none" w:sz="0" w:space="0" w:color="auto"/>
      </w:divBdr>
    </w:div>
    <w:div w:id="20326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org/en/cidi/about.asp" TargetMode="External"/><Relationship Id="rId13" Type="http://schemas.openxmlformats.org/officeDocument/2006/relationships/hyperlink" Target="http://www.oas.org/en/sedi/dhdee/ministerial_meetings.asp" TargetMode="External"/><Relationship Id="rId18" Type="http://schemas.openxmlformats.org/officeDocument/2006/relationships/hyperlink" Target="http://www.oas.org/en/cidi/Otras_Reuniones.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as.org/en/sedi/desd/iadialogues/about-us.asp" TargetMode="External"/><Relationship Id="rId7" Type="http://schemas.openxmlformats.org/officeDocument/2006/relationships/endnotes" Target="endnotes.xml"/><Relationship Id="rId12" Type="http://schemas.openxmlformats.org/officeDocument/2006/relationships/hyperlink" Target="http://www.oas.org/en/sedi/dhdee/labor_and_employment/pages/cpo_trab_minist.asp" TargetMode="External"/><Relationship Id="rId17" Type="http://schemas.openxmlformats.org/officeDocument/2006/relationships/hyperlink" Target="http://www.oas.org/en/sedi/dsd/ELPG/aboutELPG/ministerial-meeting.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as.org/en/sedi/desd/ct/t_ministerial.asp" TargetMode="External"/><Relationship Id="rId20" Type="http://schemas.openxmlformats.org/officeDocument/2006/relationships/hyperlink" Target="https://d.docs.live.net/15d98b2cf07b1759/Ministerials.%20New%20Model/riaceven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as.org/en/sedi/desd/ct/c_ministerial.asp" TargetMode="External"/><Relationship Id="rId23" Type="http://schemas.openxmlformats.org/officeDocument/2006/relationships/header" Target="header1.xml"/><Relationship Id="rId10" Type="http://schemas.openxmlformats.org/officeDocument/2006/relationships/hyperlink" Target="http://www.oas.org/en/cidi/AICD.asp" TargetMode="External"/><Relationship Id="rId19" Type="http://schemas.openxmlformats.org/officeDocument/2006/relationships/hyperlink" Target="https://portalcip.org/activities/political-dialogue/" TargetMode="External"/><Relationship Id="rId4" Type="http://schemas.openxmlformats.org/officeDocument/2006/relationships/settings" Target="settings.xml"/><Relationship Id="rId9" Type="http://schemas.openxmlformats.org/officeDocument/2006/relationships/hyperlink" Target="https://www.oas.org/EN/PINFO/RES/RESGA97/ag1511e.htm" TargetMode="External"/><Relationship Id="rId14" Type="http://schemas.openxmlformats.org/officeDocument/2006/relationships/hyperlink" Target="http://www.oas.org/en/sedi/desd/cit/ministerials.asp" TargetMode="External"/><Relationship Id="rId22" Type="http://schemas.openxmlformats.org/officeDocument/2006/relationships/hyperlink" Target="https://ecpamerica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8F02-CA6C-4762-A848-A249A084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9747</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2021-09-29T02:13:00Z</dcterms:created>
  <dcterms:modified xsi:type="dcterms:W3CDTF">2021-09-29T02:15:00Z</dcterms:modified>
</cp:coreProperties>
</file>