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363D" w14:textId="77777777" w:rsidR="001F3C96" w:rsidRPr="008B13FD" w:rsidRDefault="001F3C96" w:rsidP="0091764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8B13FD">
        <w:rPr>
          <w:sz w:val="22"/>
          <w:szCs w:val="22"/>
        </w:rPr>
        <w:tab/>
        <w:t>OEA/Ser.W</w:t>
      </w:r>
    </w:p>
    <w:p w14:paraId="06F88BD2" w14:textId="0CC9CAE2" w:rsidR="001F3C96" w:rsidRPr="008B13FD" w:rsidRDefault="001F3C96" w:rsidP="0091764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8B13FD">
        <w:rPr>
          <w:sz w:val="22"/>
          <w:szCs w:val="22"/>
        </w:rPr>
        <w:tab/>
        <w:t>CIDI/doc.</w:t>
      </w:r>
      <w:r w:rsidR="00A93BA5">
        <w:rPr>
          <w:sz w:val="22"/>
          <w:szCs w:val="22"/>
        </w:rPr>
        <w:t xml:space="preserve"> </w:t>
      </w:r>
      <w:r w:rsidRPr="008B13FD">
        <w:rPr>
          <w:sz w:val="22"/>
          <w:szCs w:val="22"/>
        </w:rPr>
        <w:t>330/21</w:t>
      </w:r>
      <w:r w:rsidR="00254088">
        <w:rPr>
          <w:sz w:val="22"/>
          <w:szCs w:val="22"/>
        </w:rPr>
        <w:t xml:space="preserve"> rev.1</w:t>
      </w:r>
    </w:p>
    <w:p w14:paraId="0818999C" w14:textId="1D7EB973" w:rsidR="001F3C96" w:rsidRPr="008B13FD" w:rsidRDefault="001F3C96" w:rsidP="0091764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8B13FD">
        <w:rPr>
          <w:sz w:val="22"/>
          <w:szCs w:val="22"/>
        </w:rPr>
        <w:tab/>
        <w:t>2</w:t>
      </w:r>
      <w:r w:rsidR="00254088">
        <w:rPr>
          <w:sz w:val="22"/>
          <w:szCs w:val="22"/>
        </w:rPr>
        <w:t>7</w:t>
      </w:r>
      <w:r w:rsidRPr="008B13FD">
        <w:rPr>
          <w:sz w:val="22"/>
          <w:szCs w:val="22"/>
        </w:rPr>
        <w:t xml:space="preserve"> outubro 2021</w:t>
      </w:r>
    </w:p>
    <w:p w14:paraId="55CBED4A" w14:textId="401592D1" w:rsidR="001F3C96" w:rsidRPr="008B13FD" w:rsidRDefault="001F3C96" w:rsidP="0091764B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8B13FD">
        <w:rPr>
          <w:sz w:val="22"/>
          <w:szCs w:val="22"/>
        </w:rPr>
        <w:tab/>
        <w:t>Original: espanhol</w:t>
      </w:r>
    </w:p>
    <w:p w14:paraId="16AE41C2" w14:textId="77777777" w:rsidR="004F2E8A" w:rsidRPr="008B13FD" w:rsidRDefault="004F2E8A" w:rsidP="0091764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28B47F4E" w14:textId="2F84AC94" w:rsidR="009A7802" w:rsidRPr="008B13FD" w:rsidRDefault="009A7802" w:rsidP="0091764B">
      <w:pPr>
        <w:rPr>
          <w:sz w:val="22"/>
          <w:szCs w:val="22"/>
        </w:rPr>
      </w:pPr>
    </w:p>
    <w:p w14:paraId="0FDD6A0F" w14:textId="3C3A6F15" w:rsidR="009A7802" w:rsidRPr="008B13FD" w:rsidRDefault="009A7802" w:rsidP="0091764B">
      <w:pPr>
        <w:rPr>
          <w:sz w:val="22"/>
          <w:szCs w:val="22"/>
        </w:rPr>
      </w:pPr>
    </w:p>
    <w:p w14:paraId="28C443DC" w14:textId="0C6C107D" w:rsidR="009A7802" w:rsidRPr="008B13FD" w:rsidRDefault="009A7802" w:rsidP="0091764B">
      <w:pPr>
        <w:rPr>
          <w:sz w:val="22"/>
          <w:szCs w:val="22"/>
        </w:rPr>
      </w:pPr>
    </w:p>
    <w:p w14:paraId="28C13C6A" w14:textId="0981A459" w:rsidR="009A7802" w:rsidRPr="008B13FD" w:rsidRDefault="009A7802" w:rsidP="0091764B">
      <w:pPr>
        <w:rPr>
          <w:sz w:val="22"/>
          <w:szCs w:val="22"/>
        </w:rPr>
      </w:pPr>
    </w:p>
    <w:p w14:paraId="4D8A9D82" w14:textId="59C96063" w:rsidR="009A7802" w:rsidRPr="008B13FD" w:rsidRDefault="009A7802" w:rsidP="0091764B">
      <w:pPr>
        <w:rPr>
          <w:sz w:val="22"/>
          <w:szCs w:val="22"/>
        </w:rPr>
      </w:pPr>
    </w:p>
    <w:p w14:paraId="1D839FD7" w14:textId="5D97C7D5" w:rsidR="009A7802" w:rsidRPr="008B13FD" w:rsidRDefault="009A7802" w:rsidP="0091764B">
      <w:pPr>
        <w:rPr>
          <w:sz w:val="22"/>
          <w:szCs w:val="22"/>
        </w:rPr>
      </w:pPr>
    </w:p>
    <w:p w14:paraId="22DA1038" w14:textId="22AD0605" w:rsidR="009A7802" w:rsidRPr="008B13FD" w:rsidRDefault="009A7802" w:rsidP="0091764B">
      <w:pPr>
        <w:rPr>
          <w:sz w:val="22"/>
          <w:szCs w:val="22"/>
        </w:rPr>
      </w:pPr>
    </w:p>
    <w:p w14:paraId="62CCA0D7" w14:textId="5F434CB1" w:rsidR="009A7802" w:rsidRPr="008B13FD" w:rsidRDefault="009A7802" w:rsidP="0091764B">
      <w:pPr>
        <w:rPr>
          <w:sz w:val="22"/>
          <w:szCs w:val="22"/>
        </w:rPr>
      </w:pPr>
    </w:p>
    <w:p w14:paraId="33E2146B" w14:textId="2C3DE773" w:rsidR="009A7802" w:rsidRPr="008B13FD" w:rsidRDefault="009A7802" w:rsidP="0091764B">
      <w:pPr>
        <w:rPr>
          <w:sz w:val="22"/>
          <w:szCs w:val="22"/>
        </w:rPr>
      </w:pPr>
    </w:p>
    <w:p w14:paraId="5DE4EF62" w14:textId="32C05CD1" w:rsidR="00FC47FA" w:rsidRPr="008B13FD" w:rsidRDefault="00FC47FA" w:rsidP="0091764B">
      <w:pPr>
        <w:rPr>
          <w:sz w:val="22"/>
          <w:szCs w:val="22"/>
        </w:rPr>
      </w:pPr>
    </w:p>
    <w:p w14:paraId="18B58C14" w14:textId="07CBA00E" w:rsidR="00FC47FA" w:rsidRPr="008B13FD" w:rsidRDefault="00FC47FA" w:rsidP="0091764B">
      <w:pPr>
        <w:rPr>
          <w:sz w:val="22"/>
          <w:szCs w:val="22"/>
        </w:rPr>
      </w:pPr>
    </w:p>
    <w:p w14:paraId="29C7E2D3" w14:textId="745572CB" w:rsidR="00FC47FA" w:rsidRPr="008B13FD" w:rsidRDefault="00FC47FA" w:rsidP="0091764B">
      <w:pPr>
        <w:rPr>
          <w:sz w:val="22"/>
          <w:szCs w:val="22"/>
        </w:rPr>
      </w:pPr>
    </w:p>
    <w:p w14:paraId="0D21D427" w14:textId="65D4A020" w:rsidR="00FC47FA" w:rsidRPr="008B13FD" w:rsidRDefault="00FC47FA" w:rsidP="0091764B">
      <w:pPr>
        <w:rPr>
          <w:sz w:val="22"/>
          <w:szCs w:val="22"/>
        </w:rPr>
      </w:pPr>
    </w:p>
    <w:p w14:paraId="290FE22A" w14:textId="6164265E" w:rsidR="00FC47FA" w:rsidRPr="008B13FD" w:rsidRDefault="00FC47FA" w:rsidP="0091764B">
      <w:pPr>
        <w:rPr>
          <w:sz w:val="22"/>
          <w:szCs w:val="22"/>
        </w:rPr>
      </w:pPr>
    </w:p>
    <w:p w14:paraId="5A20DE6E" w14:textId="77777777" w:rsidR="00FC47FA" w:rsidRPr="008B13FD" w:rsidRDefault="00FC47FA" w:rsidP="0091764B">
      <w:pPr>
        <w:rPr>
          <w:sz w:val="22"/>
          <w:szCs w:val="22"/>
        </w:rPr>
      </w:pPr>
    </w:p>
    <w:p w14:paraId="4D641DB7" w14:textId="77777777" w:rsidR="009A7802" w:rsidRPr="008B13FD" w:rsidRDefault="009A7802" w:rsidP="0091764B">
      <w:pPr>
        <w:rPr>
          <w:sz w:val="22"/>
          <w:szCs w:val="22"/>
        </w:rPr>
      </w:pPr>
    </w:p>
    <w:p w14:paraId="2445DDB7" w14:textId="27577758" w:rsidR="009A7802" w:rsidRPr="008B13FD" w:rsidRDefault="009A7802" w:rsidP="0091764B">
      <w:pPr>
        <w:rPr>
          <w:sz w:val="22"/>
          <w:szCs w:val="22"/>
        </w:rPr>
      </w:pPr>
    </w:p>
    <w:p w14:paraId="1BEA79B9" w14:textId="6135561A" w:rsidR="009A7802" w:rsidRPr="008B13FD" w:rsidRDefault="009A7802" w:rsidP="0091764B">
      <w:pPr>
        <w:jc w:val="center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RELATÓRIO ANUAL DO</w:t>
      </w:r>
    </w:p>
    <w:p w14:paraId="0D4C6FFF" w14:textId="0D49C6C5" w:rsidR="009A7802" w:rsidRPr="008B13FD" w:rsidRDefault="009A7802" w:rsidP="0091764B">
      <w:pPr>
        <w:jc w:val="center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CONSELHO INTERAMERICANO DE DESENVOLVIMENTO INTEGRAL (CIDI)</w:t>
      </w:r>
      <w:r w:rsidRPr="008B13FD">
        <w:rPr>
          <w:sz w:val="22"/>
          <w:szCs w:val="22"/>
        </w:rPr>
        <w:br/>
      </w:r>
    </w:p>
    <w:p w14:paraId="4A0B0983" w14:textId="2897D91F" w:rsidR="009A7802" w:rsidRDefault="009A7802" w:rsidP="0091764B">
      <w:pPr>
        <w:jc w:val="center"/>
        <w:rPr>
          <w:sz w:val="22"/>
          <w:szCs w:val="22"/>
        </w:rPr>
      </w:pPr>
      <w:r w:rsidRPr="008B13FD">
        <w:rPr>
          <w:sz w:val="22"/>
          <w:szCs w:val="22"/>
        </w:rPr>
        <w:t>(2020–2021)</w:t>
      </w:r>
    </w:p>
    <w:p w14:paraId="6471481C" w14:textId="77777777" w:rsidR="00254088" w:rsidRDefault="00254088" w:rsidP="0091764B">
      <w:pPr>
        <w:jc w:val="center"/>
        <w:rPr>
          <w:sz w:val="22"/>
          <w:szCs w:val="22"/>
        </w:rPr>
      </w:pPr>
    </w:p>
    <w:p w14:paraId="30CA9044" w14:textId="549B5F2F" w:rsidR="00254088" w:rsidRPr="00254088" w:rsidRDefault="00254088" w:rsidP="00254088">
      <w:pPr>
        <w:contextualSpacing/>
        <w:jc w:val="center"/>
        <w:rPr>
          <w:rFonts w:eastAsia="SimSun"/>
          <w:noProof/>
          <w:sz w:val="22"/>
          <w:szCs w:val="22"/>
        </w:rPr>
      </w:pPr>
      <w:r w:rsidRPr="00254088">
        <w:rPr>
          <w:rFonts w:eastAsia="Calibri"/>
          <w:sz w:val="22"/>
          <w:szCs w:val="22"/>
        </w:rPr>
        <w:t>(</w:t>
      </w:r>
      <w:r w:rsidRPr="00254088">
        <w:rPr>
          <w:sz w:val="22"/>
          <w:szCs w:val="22"/>
        </w:rPr>
        <w:t>Aprovad</w:t>
      </w:r>
      <w:r>
        <w:rPr>
          <w:sz w:val="22"/>
          <w:szCs w:val="22"/>
        </w:rPr>
        <w:t>o</w:t>
      </w:r>
      <w:r w:rsidRPr="00254088">
        <w:rPr>
          <w:sz w:val="22"/>
          <w:szCs w:val="22"/>
        </w:rPr>
        <w:t xml:space="preserve"> na sessão ordinária de 2</w:t>
      </w:r>
      <w:r>
        <w:rPr>
          <w:sz w:val="22"/>
          <w:szCs w:val="22"/>
        </w:rPr>
        <w:t>6</w:t>
      </w:r>
      <w:r w:rsidRPr="00254088">
        <w:rPr>
          <w:sz w:val="22"/>
          <w:szCs w:val="22"/>
        </w:rPr>
        <w:t xml:space="preserve"> de </w:t>
      </w:r>
      <w:r>
        <w:rPr>
          <w:sz w:val="22"/>
          <w:szCs w:val="22"/>
        </w:rPr>
        <w:t>outubro</w:t>
      </w:r>
      <w:r w:rsidRPr="00254088">
        <w:rPr>
          <w:sz w:val="22"/>
          <w:szCs w:val="22"/>
        </w:rPr>
        <w:t xml:space="preserve"> de 2021</w:t>
      </w:r>
      <w:r w:rsidRPr="00254088">
        <w:rPr>
          <w:rFonts w:eastAsia="Calibri"/>
          <w:sz w:val="22"/>
          <w:szCs w:val="22"/>
        </w:rPr>
        <w:t>)</w:t>
      </w:r>
    </w:p>
    <w:p w14:paraId="743B735E" w14:textId="77777777" w:rsidR="00254088" w:rsidRDefault="00254088" w:rsidP="0091764B">
      <w:pPr>
        <w:jc w:val="center"/>
        <w:rPr>
          <w:sz w:val="22"/>
          <w:szCs w:val="22"/>
        </w:rPr>
      </w:pPr>
    </w:p>
    <w:p w14:paraId="42564EA5" w14:textId="4F4A6618" w:rsidR="00254088" w:rsidRPr="008B13FD" w:rsidRDefault="00254088" w:rsidP="0091764B">
      <w:pPr>
        <w:jc w:val="center"/>
        <w:rPr>
          <w:rFonts w:eastAsia="MS Mincho"/>
          <w:sz w:val="22"/>
          <w:szCs w:val="22"/>
        </w:rPr>
        <w:sectPr w:rsidR="00254088" w:rsidRPr="008B13FD" w:rsidSect="00E256A5">
          <w:headerReference w:type="default" r:id="rId8"/>
          <w:headerReference w:type="first" r:id="rId9"/>
          <w:type w:val="continuous"/>
          <w:pgSz w:w="12240" w:h="15840" w:code="1"/>
          <w:pgMar w:top="2160" w:right="1570" w:bottom="450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7B4B3382" w14:textId="77777777" w:rsidR="002D3102" w:rsidRPr="008B13FD" w:rsidRDefault="002D3102" w:rsidP="0091764B">
      <w:pPr>
        <w:jc w:val="center"/>
        <w:rPr>
          <w:rFonts w:eastAsia="MS Mincho"/>
          <w:sz w:val="22"/>
          <w:szCs w:val="22"/>
        </w:rPr>
      </w:pPr>
    </w:p>
    <w:p w14:paraId="2503E88F" w14:textId="77777777" w:rsidR="002D3102" w:rsidRPr="008B13FD" w:rsidRDefault="002D3102" w:rsidP="0091764B">
      <w:pPr>
        <w:jc w:val="center"/>
        <w:rPr>
          <w:rFonts w:eastAsia="MS Mincho"/>
          <w:sz w:val="22"/>
          <w:szCs w:val="22"/>
        </w:rPr>
      </w:pPr>
    </w:p>
    <w:p w14:paraId="2857BAB3" w14:textId="0F03EF67" w:rsidR="009A7802" w:rsidRPr="008B13FD" w:rsidRDefault="009A7802" w:rsidP="0091764B">
      <w:pPr>
        <w:jc w:val="center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ÍNDICE</w:t>
      </w:r>
    </w:p>
    <w:p w14:paraId="48A21B6D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54BC5586" w14:textId="5E124145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7D5ED731" w14:textId="3A727EEB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557BCA9F" w14:textId="09191A05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2307E6A5" w14:textId="0127FD98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763865CA" w14:textId="77777777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5ACDE7AA" w14:textId="77777777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06DD28E4" w14:textId="77777777" w:rsidR="00A90B8F" w:rsidRPr="008B13FD" w:rsidRDefault="00A90B8F" w:rsidP="0091764B">
      <w:pPr>
        <w:jc w:val="both"/>
        <w:rPr>
          <w:spacing w:val="-2"/>
          <w:sz w:val="22"/>
          <w:szCs w:val="22"/>
        </w:rPr>
      </w:pPr>
    </w:p>
    <w:p w14:paraId="6D766BB2" w14:textId="77777777" w:rsidR="00A90B8F" w:rsidRPr="008B13FD" w:rsidRDefault="00A90B8F" w:rsidP="0091764B">
      <w:pPr>
        <w:tabs>
          <w:tab w:val="right" w:pos="9360"/>
        </w:tabs>
        <w:jc w:val="both"/>
        <w:rPr>
          <w:spacing w:val="-2"/>
          <w:sz w:val="22"/>
          <w:szCs w:val="22"/>
        </w:rPr>
      </w:pPr>
      <w:r w:rsidRPr="008B13FD">
        <w:rPr>
          <w:sz w:val="22"/>
          <w:szCs w:val="22"/>
        </w:rPr>
        <w:tab/>
      </w:r>
      <w:r w:rsidRPr="008B13FD">
        <w:rPr>
          <w:sz w:val="22"/>
          <w:szCs w:val="22"/>
          <w:u w:val="single"/>
        </w:rPr>
        <w:t>Página</w:t>
      </w:r>
    </w:p>
    <w:p w14:paraId="730E86B2" w14:textId="77777777" w:rsidR="00A90B8F" w:rsidRPr="008B13FD" w:rsidRDefault="00A90B8F" w:rsidP="0091764B">
      <w:pPr>
        <w:tabs>
          <w:tab w:val="left" w:pos="288"/>
          <w:tab w:val="left" w:pos="576"/>
          <w:tab w:val="right" w:leader="dot" w:pos="9360"/>
        </w:tabs>
        <w:jc w:val="both"/>
        <w:rPr>
          <w:spacing w:val="-2"/>
          <w:sz w:val="22"/>
          <w:szCs w:val="22"/>
        </w:rPr>
      </w:pPr>
    </w:p>
    <w:p w14:paraId="0F523E66" w14:textId="2AACABDE" w:rsidR="00A90B8F" w:rsidRPr="008B13FD" w:rsidRDefault="00A90B8F" w:rsidP="0091764B">
      <w:pPr>
        <w:pStyle w:val="CPindicepage"/>
        <w:rPr>
          <w:szCs w:val="22"/>
        </w:rPr>
      </w:pPr>
      <w:r w:rsidRPr="008B13FD">
        <w:rPr>
          <w:szCs w:val="22"/>
        </w:rPr>
        <w:t>CONSTITUIÇÃO E RESPONSABILIDADES</w:t>
      </w:r>
      <w:r w:rsidR="00DB4F43" w:rsidRPr="008B13FD">
        <w:rPr>
          <w:szCs w:val="22"/>
        </w:rPr>
        <w:tab/>
      </w:r>
      <w:r w:rsidRPr="008B13FD">
        <w:rPr>
          <w:szCs w:val="22"/>
        </w:rPr>
        <w:t xml:space="preserve"> 1</w:t>
      </w:r>
    </w:p>
    <w:p w14:paraId="6130798A" w14:textId="77777777" w:rsidR="00A90B8F" w:rsidRPr="008B13FD" w:rsidRDefault="00A90B8F" w:rsidP="0091764B">
      <w:pPr>
        <w:pStyle w:val="CPindicepage"/>
        <w:numPr>
          <w:ilvl w:val="0"/>
          <w:numId w:val="0"/>
        </w:numPr>
        <w:ind w:left="1080"/>
        <w:rPr>
          <w:szCs w:val="22"/>
        </w:rPr>
      </w:pPr>
    </w:p>
    <w:p w14:paraId="1BB37C9A" w14:textId="26D35CE2" w:rsidR="00A90B8F" w:rsidRPr="008B13FD" w:rsidRDefault="00A90B8F" w:rsidP="0091764B">
      <w:pPr>
        <w:pStyle w:val="CPindicepage"/>
        <w:rPr>
          <w:szCs w:val="22"/>
        </w:rPr>
      </w:pPr>
      <w:r w:rsidRPr="008B13FD">
        <w:rPr>
          <w:szCs w:val="22"/>
        </w:rPr>
        <w:t>ATIVIDADES DO CIDI E DE SEUS ÓRGÃOS SUBSIDIÁRIOS</w:t>
      </w:r>
      <w:r w:rsidRPr="008B13FD">
        <w:rPr>
          <w:szCs w:val="22"/>
        </w:rPr>
        <w:tab/>
        <w:t>3</w:t>
      </w:r>
    </w:p>
    <w:p w14:paraId="4FBFCEC6" w14:textId="77777777" w:rsidR="00A90B8F" w:rsidRPr="008B13FD" w:rsidRDefault="00A90B8F" w:rsidP="0091764B">
      <w:pPr>
        <w:pStyle w:val="CPindicepage"/>
        <w:numPr>
          <w:ilvl w:val="0"/>
          <w:numId w:val="0"/>
        </w:numPr>
        <w:ind w:left="1080"/>
        <w:rPr>
          <w:szCs w:val="22"/>
        </w:rPr>
      </w:pPr>
    </w:p>
    <w:p w14:paraId="4119C464" w14:textId="7F45715B" w:rsidR="0016680E" w:rsidRPr="008B13FD" w:rsidRDefault="00A90B8F" w:rsidP="0091764B">
      <w:pPr>
        <w:pStyle w:val="CPindicepage"/>
        <w:numPr>
          <w:ilvl w:val="0"/>
          <w:numId w:val="10"/>
        </w:numPr>
        <w:tabs>
          <w:tab w:val="clear" w:pos="1800"/>
          <w:tab w:val="left" w:pos="1440"/>
        </w:tabs>
        <w:ind w:left="1080" w:firstLine="0"/>
        <w:rPr>
          <w:szCs w:val="22"/>
        </w:rPr>
      </w:pPr>
      <w:r w:rsidRPr="008B13FD">
        <w:rPr>
          <w:szCs w:val="22"/>
        </w:rPr>
        <w:t>REUNIÕES ORDINÁRIAS MENSAIS DO CIDI</w:t>
      </w:r>
      <w:r w:rsidRPr="008B13FD">
        <w:rPr>
          <w:szCs w:val="22"/>
        </w:rPr>
        <w:tab/>
        <w:t>3</w:t>
      </w:r>
    </w:p>
    <w:p w14:paraId="5F0A25F4" w14:textId="77777777" w:rsidR="0016680E" w:rsidRPr="008B13FD" w:rsidRDefault="0016680E" w:rsidP="0091764B">
      <w:pPr>
        <w:pStyle w:val="CPindicepage"/>
        <w:numPr>
          <w:ilvl w:val="0"/>
          <w:numId w:val="0"/>
        </w:numPr>
        <w:ind w:left="1080"/>
        <w:rPr>
          <w:szCs w:val="22"/>
        </w:rPr>
      </w:pPr>
    </w:p>
    <w:p w14:paraId="128C34FF" w14:textId="124F547C" w:rsidR="00A90B8F" w:rsidRPr="008B13FD" w:rsidRDefault="0016680E" w:rsidP="0091764B">
      <w:pPr>
        <w:pStyle w:val="CPindicepage"/>
        <w:numPr>
          <w:ilvl w:val="0"/>
          <w:numId w:val="10"/>
        </w:numPr>
        <w:tabs>
          <w:tab w:val="clear" w:pos="1800"/>
          <w:tab w:val="left" w:pos="1440"/>
        </w:tabs>
        <w:ind w:firstLine="75"/>
        <w:rPr>
          <w:szCs w:val="22"/>
        </w:rPr>
      </w:pPr>
      <w:r w:rsidRPr="008B13FD">
        <w:rPr>
          <w:szCs w:val="22"/>
        </w:rPr>
        <w:t>REUNIÕES EXTRAORDINÁRIAS DO CIDI</w:t>
      </w:r>
      <w:r w:rsidRPr="008B13FD">
        <w:rPr>
          <w:szCs w:val="22"/>
        </w:rPr>
        <w:tab/>
        <w:t>1</w:t>
      </w:r>
      <w:r w:rsidR="00540D02">
        <w:rPr>
          <w:szCs w:val="22"/>
        </w:rPr>
        <w:t>7</w:t>
      </w:r>
    </w:p>
    <w:p w14:paraId="27D9CBCB" w14:textId="77777777" w:rsidR="00A90B8F" w:rsidRPr="008B13FD" w:rsidRDefault="00A90B8F" w:rsidP="0091764B">
      <w:pPr>
        <w:pStyle w:val="CPindicepage"/>
        <w:numPr>
          <w:ilvl w:val="0"/>
          <w:numId w:val="0"/>
        </w:numPr>
        <w:ind w:left="1080" w:firstLine="75"/>
        <w:rPr>
          <w:szCs w:val="22"/>
        </w:rPr>
      </w:pPr>
    </w:p>
    <w:p w14:paraId="6B1EF808" w14:textId="3960CC7F" w:rsidR="00A90B8F" w:rsidRPr="008B13FD" w:rsidRDefault="00A90B8F" w:rsidP="0091764B">
      <w:pPr>
        <w:pStyle w:val="CPindicepage"/>
        <w:numPr>
          <w:ilvl w:val="0"/>
          <w:numId w:val="10"/>
        </w:numPr>
        <w:tabs>
          <w:tab w:val="clear" w:pos="1800"/>
          <w:tab w:val="left" w:pos="1440"/>
        </w:tabs>
        <w:ind w:firstLine="75"/>
        <w:rPr>
          <w:szCs w:val="22"/>
        </w:rPr>
      </w:pPr>
      <w:r w:rsidRPr="008B13FD">
        <w:rPr>
          <w:szCs w:val="22"/>
        </w:rPr>
        <w:t>REUNIÃO SETORIAIS E ESPECIALIZADA</w:t>
      </w:r>
      <w:r w:rsidR="00DB4F43" w:rsidRPr="008B13FD">
        <w:rPr>
          <w:szCs w:val="22"/>
        </w:rPr>
        <w:t>S</w:t>
      </w:r>
      <w:r w:rsidRPr="008B13FD">
        <w:rPr>
          <w:szCs w:val="22"/>
        </w:rPr>
        <w:t xml:space="preserve"> DO CIDI</w:t>
      </w:r>
      <w:r w:rsidRPr="008B13FD">
        <w:rPr>
          <w:szCs w:val="22"/>
        </w:rPr>
        <w:tab/>
        <w:t>1</w:t>
      </w:r>
      <w:r w:rsidR="00540D02">
        <w:rPr>
          <w:szCs w:val="22"/>
        </w:rPr>
        <w:t>8</w:t>
      </w:r>
    </w:p>
    <w:p w14:paraId="5883FDD4" w14:textId="4F7CBC53" w:rsidR="00A90B8F" w:rsidRPr="008B13FD" w:rsidRDefault="00A90B8F" w:rsidP="0091764B">
      <w:pPr>
        <w:pStyle w:val="CPindicepage"/>
        <w:numPr>
          <w:ilvl w:val="0"/>
          <w:numId w:val="0"/>
        </w:numPr>
        <w:ind w:left="1080"/>
        <w:rPr>
          <w:szCs w:val="22"/>
        </w:rPr>
      </w:pPr>
    </w:p>
    <w:p w14:paraId="466A17DB" w14:textId="6F21F4DD" w:rsidR="00E36786" w:rsidRPr="008B13FD" w:rsidRDefault="004A5376" w:rsidP="0091764B">
      <w:pPr>
        <w:pStyle w:val="CPindicepage"/>
        <w:numPr>
          <w:ilvl w:val="1"/>
          <w:numId w:val="10"/>
        </w:numPr>
        <w:tabs>
          <w:tab w:val="clear" w:pos="1800"/>
        </w:tabs>
        <w:ind w:hanging="720"/>
        <w:rPr>
          <w:caps/>
          <w:szCs w:val="22"/>
        </w:rPr>
      </w:pPr>
      <w:r w:rsidRPr="008B13FD">
        <w:rPr>
          <w:caps/>
          <w:szCs w:val="22"/>
        </w:rPr>
        <w:t>Outros setores que apoiam as áreas prioritárias</w:t>
      </w:r>
    </w:p>
    <w:p w14:paraId="5F517FD9" w14:textId="67D4DC7C" w:rsidR="004A5376" w:rsidRPr="008B13FD" w:rsidRDefault="00DB4F43" w:rsidP="0091764B">
      <w:pPr>
        <w:pStyle w:val="CPindicepage"/>
        <w:numPr>
          <w:ilvl w:val="0"/>
          <w:numId w:val="0"/>
        </w:numPr>
        <w:ind w:left="1080" w:firstLine="1080"/>
        <w:rPr>
          <w:szCs w:val="22"/>
        </w:rPr>
      </w:pPr>
      <w:r w:rsidRPr="008B13FD">
        <w:rPr>
          <w:szCs w:val="22"/>
        </w:rPr>
        <w:t xml:space="preserve">DA </w:t>
      </w:r>
      <w:r w:rsidR="00E36786" w:rsidRPr="008B13FD">
        <w:rPr>
          <w:caps/>
          <w:szCs w:val="22"/>
        </w:rPr>
        <w:t>agenda de trabalho do CIDI</w:t>
      </w:r>
      <w:r w:rsidR="00E36786" w:rsidRPr="008B13FD">
        <w:rPr>
          <w:szCs w:val="22"/>
        </w:rPr>
        <w:tab/>
        <w:t>1</w:t>
      </w:r>
      <w:r w:rsidR="00540D02">
        <w:rPr>
          <w:szCs w:val="22"/>
        </w:rPr>
        <w:t>9</w:t>
      </w:r>
    </w:p>
    <w:p w14:paraId="60C813F4" w14:textId="77777777" w:rsidR="008B72F6" w:rsidRPr="008B13FD" w:rsidRDefault="008B72F6" w:rsidP="0091764B">
      <w:pPr>
        <w:pStyle w:val="CPindicepage"/>
        <w:numPr>
          <w:ilvl w:val="0"/>
          <w:numId w:val="0"/>
        </w:numPr>
        <w:ind w:left="1080"/>
        <w:rPr>
          <w:szCs w:val="22"/>
        </w:rPr>
      </w:pPr>
    </w:p>
    <w:p w14:paraId="5628ACF7" w14:textId="2802565A" w:rsidR="00A90B8F" w:rsidRPr="008B13FD" w:rsidRDefault="00A90B8F" w:rsidP="0091764B">
      <w:pPr>
        <w:pStyle w:val="CPindicepage"/>
        <w:numPr>
          <w:ilvl w:val="0"/>
          <w:numId w:val="10"/>
        </w:numPr>
        <w:tabs>
          <w:tab w:val="clear" w:pos="1800"/>
          <w:tab w:val="left" w:pos="1440"/>
        </w:tabs>
        <w:ind w:firstLine="75"/>
        <w:rPr>
          <w:szCs w:val="22"/>
        </w:rPr>
      </w:pPr>
      <w:r w:rsidRPr="008B13FD">
        <w:rPr>
          <w:szCs w:val="22"/>
        </w:rPr>
        <w:t>ATIVIDADES DOS ÓRGÃOS SUBSIDIÁRIOS DO CIDI</w:t>
      </w:r>
      <w:r w:rsidR="00DB4F43" w:rsidRPr="008B13FD">
        <w:rPr>
          <w:szCs w:val="22"/>
        </w:rPr>
        <w:tab/>
      </w:r>
      <w:r w:rsidRPr="008B13FD">
        <w:rPr>
          <w:szCs w:val="22"/>
        </w:rPr>
        <w:t xml:space="preserve"> </w:t>
      </w:r>
      <w:r w:rsidR="00540D02">
        <w:rPr>
          <w:szCs w:val="22"/>
        </w:rPr>
        <w:t>20</w:t>
      </w:r>
    </w:p>
    <w:p w14:paraId="709374B0" w14:textId="77777777" w:rsidR="00A90B8F" w:rsidRPr="008B13FD" w:rsidRDefault="00A90B8F" w:rsidP="0091764B">
      <w:pPr>
        <w:pStyle w:val="ListParagraph0"/>
        <w:rPr>
          <w:sz w:val="22"/>
          <w:szCs w:val="22"/>
        </w:rPr>
      </w:pPr>
    </w:p>
    <w:p w14:paraId="63520829" w14:textId="77777777" w:rsidR="00A90B8F" w:rsidRPr="008B13FD" w:rsidRDefault="00A90B8F" w:rsidP="0091764B">
      <w:pPr>
        <w:pStyle w:val="CPindicepage"/>
        <w:rPr>
          <w:szCs w:val="22"/>
        </w:rPr>
      </w:pPr>
      <w:r w:rsidRPr="008B13FD">
        <w:rPr>
          <w:szCs w:val="22"/>
        </w:rPr>
        <w:t>ATIVIDADES DA SECRETARIA EXECUTIVA DE</w:t>
      </w:r>
    </w:p>
    <w:p w14:paraId="5ECF2FA5" w14:textId="2AD00D8F" w:rsidR="00A90B8F" w:rsidRPr="008B13FD" w:rsidRDefault="00A90B8F" w:rsidP="0091764B">
      <w:pPr>
        <w:pStyle w:val="CPindicepage"/>
        <w:numPr>
          <w:ilvl w:val="0"/>
          <w:numId w:val="0"/>
        </w:numPr>
        <w:ind w:left="1080"/>
        <w:rPr>
          <w:szCs w:val="22"/>
        </w:rPr>
      </w:pPr>
      <w:r w:rsidRPr="008B13FD">
        <w:rPr>
          <w:szCs w:val="22"/>
        </w:rPr>
        <w:t>DESENVOLVIMENTO INTEGRAL (SEDI) (janeiro-dezembro de 2020)</w:t>
      </w:r>
      <w:r w:rsidR="00DB4F43" w:rsidRPr="008B13FD">
        <w:rPr>
          <w:szCs w:val="22"/>
        </w:rPr>
        <w:t xml:space="preserve"> </w:t>
      </w:r>
      <w:r w:rsidR="00DB4F43" w:rsidRPr="008B13FD">
        <w:rPr>
          <w:szCs w:val="22"/>
        </w:rPr>
        <w:tab/>
      </w:r>
      <w:r w:rsidRPr="008B13FD">
        <w:rPr>
          <w:szCs w:val="22"/>
        </w:rPr>
        <w:t xml:space="preserve"> </w:t>
      </w:r>
      <w:r w:rsidR="00540D02">
        <w:rPr>
          <w:szCs w:val="22"/>
        </w:rPr>
        <w:t>30</w:t>
      </w:r>
    </w:p>
    <w:p w14:paraId="77AC8DAA" w14:textId="77777777" w:rsidR="00A90B8F" w:rsidRPr="008B13FD" w:rsidRDefault="00A90B8F" w:rsidP="0091764B">
      <w:pPr>
        <w:pStyle w:val="CPindicepage"/>
        <w:numPr>
          <w:ilvl w:val="0"/>
          <w:numId w:val="0"/>
        </w:numPr>
        <w:ind w:left="1080"/>
        <w:rPr>
          <w:szCs w:val="22"/>
        </w:rPr>
      </w:pPr>
    </w:p>
    <w:p w14:paraId="29D34B1A" w14:textId="72F486E7" w:rsidR="00A90B8F" w:rsidRPr="008B13FD" w:rsidRDefault="00A90B8F" w:rsidP="0091764B">
      <w:pPr>
        <w:pStyle w:val="CPindicepage"/>
        <w:rPr>
          <w:szCs w:val="22"/>
        </w:rPr>
      </w:pPr>
      <w:r w:rsidRPr="008B13FD">
        <w:rPr>
          <w:szCs w:val="22"/>
        </w:rPr>
        <w:t>ANEXOS</w:t>
      </w:r>
      <w:r w:rsidR="00DB4F43" w:rsidRPr="008B13FD">
        <w:rPr>
          <w:szCs w:val="22"/>
        </w:rPr>
        <w:tab/>
        <w:t>............................................................................................................................</w:t>
      </w:r>
      <w:r w:rsidRPr="008B13FD">
        <w:rPr>
          <w:szCs w:val="22"/>
        </w:rPr>
        <w:t>3</w:t>
      </w:r>
      <w:r w:rsidR="00540D02">
        <w:rPr>
          <w:szCs w:val="22"/>
        </w:rPr>
        <w:t>4</w:t>
      </w:r>
    </w:p>
    <w:p w14:paraId="06B5C15C" w14:textId="77777777" w:rsidR="00A90B8F" w:rsidRPr="008B13FD" w:rsidRDefault="00A90B8F" w:rsidP="0091764B">
      <w:pPr>
        <w:pStyle w:val="CPindicepage"/>
        <w:numPr>
          <w:ilvl w:val="0"/>
          <w:numId w:val="0"/>
        </w:numPr>
        <w:ind w:left="1080"/>
        <w:rPr>
          <w:szCs w:val="22"/>
        </w:rPr>
      </w:pPr>
    </w:p>
    <w:p w14:paraId="1E1E33E2" w14:textId="31262F9E" w:rsidR="00A90B8F" w:rsidRPr="008B13FD" w:rsidRDefault="00A90B8F" w:rsidP="0091764B">
      <w:pPr>
        <w:pStyle w:val="CPindicepage"/>
        <w:numPr>
          <w:ilvl w:val="0"/>
          <w:numId w:val="0"/>
        </w:numPr>
        <w:rPr>
          <w:szCs w:val="22"/>
        </w:rPr>
      </w:pPr>
    </w:p>
    <w:p w14:paraId="278868B4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372585A7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35851D5A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4EC3DCB0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4AF6215B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5F6A7C98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133AB993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4EEDF486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19CA9465" w14:textId="77777777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0BABA6C2" w14:textId="283D3EAC" w:rsidR="009A7802" w:rsidRPr="008B13FD" w:rsidRDefault="009A7802" w:rsidP="0091764B">
      <w:pPr>
        <w:rPr>
          <w:rFonts w:eastAsia="MS Mincho"/>
          <w:sz w:val="22"/>
          <w:szCs w:val="22"/>
        </w:rPr>
      </w:pPr>
    </w:p>
    <w:p w14:paraId="509A2520" w14:textId="448F11E5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3FAE4CCB" w14:textId="1CC4CFFB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456B878E" w14:textId="493C3557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25D733E2" w14:textId="4BEE2072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61503BC8" w14:textId="77777777" w:rsidR="0041471F" w:rsidRPr="008B13FD" w:rsidRDefault="0041471F" w:rsidP="0091764B">
      <w:pPr>
        <w:rPr>
          <w:rFonts w:eastAsia="MS Mincho"/>
          <w:sz w:val="22"/>
          <w:szCs w:val="22"/>
        </w:rPr>
      </w:pPr>
    </w:p>
    <w:p w14:paraId="6BACD544" w14:textId="46D4D307" w:rsidR="009A7802" w:rsidRPr="008B13FD" w:rsidRDefault="00962920" w:rsidP="0091764B">
      <w:pPr>
        <w:tabs>
          <w:tab w:val="center" w:pos="4320"/>
          <w:tab w:val="right" w:pos="8640"/>
        </w:tabs>
        <w:jc w:val="center"/>
        <w:rPr>
          <w:rFonts w:eastAsia="MS Mincho"/>
          <w:sz w:val="22"/>
          <w:szCs w:val="22"/>
        </w:rPr>
      </w:pPr>
      <w:r w:rsidRPr="008B13FD">
        <w:rPr>
          <w:rFonts w:eastAsia="MS Mincho"/>
          <w:sz w:val="22"/>
          <w:szCs w:val="22"/>
        </w:rPr>
        <w:fldChar w:fldCharType="begin"/>
      </w:r>
      <w:r w:rsidRPr="008B13FD">
        <w:rPr>
          <w:rFonts w:eastAsia="MS Mincho"/>
          <w:sz w:val="22"/>
          <w:szCs w:val="22"/>
        </w:rPr>
        <w:instrText xml:space="preserve"> PAGE   \* MERGEFORMAT </w:instrText>
      </w:r>
      <w:r w:rsidRPr="008B13FD">
        <w:rPr>
          <w:rFonts w:eastAsia="MS Mincho"/>
          <w:sz w:val="22"/>
          <w:szCs w:val="22"/>
        </w:rPr>
        <w:fldChar w:fldCharType="separate"/>
      </w:r>
      <w:r w:rsidR="00540D02">
        <w:rPr>
          <w:rFonts w:eastAsia="MS Mincho"/>
          <w:noProof/>
          <w:sz w:val="22"/>
          <w:szCs w:val="22"/>
        </w:rPr>
        <w:t>iii</w:t>
      </w:r>
      <w:r w:rsidRPr="008B13FD">
        <w:rPr>
          <w:rFonts w:eastAsia="MS Mincho"/>
          <w:sz w:val="22"/>
          <w:szCs w:val="22"/>
        </w:rPr>
        <w:fldChar w:fldCharType="end"/>
      </w:r>
    </w:p>
    <w:p w14:paraId="607E7881" w14:textId="77777777" w:rsidR="009A7802" w:rsidRPr="008B13FD" w:rsidRDefault="009A7802" w:rsidP="0091764B">
      <w:pPr>
        <w:tabs>
          <w:tab w:val="left" w:pos="6025"/>
        </w:tabs>
        <w:rPr>
          <w:rFonts w:eastAsia="MS Mincho"/>
          <w:sz w:val="22"/>
          <w:szCs w:val="22"/>
        </w:rPr>
        <w:sectPr w:rsidR="009A7802" w:rsidRPr="008B13FD" w:rsidSect="009A7802">
          <w:headerReference w:type="first" r:id="rId10"/>
          <w:footerReference w:type="first" r:id="rId11"/>
          <w:type w:val="oddPage"/>
          <w:pgSz w:w="12240" w:h="15840" w:code="1"/>
          <w:pgMar w:top="1440" w:right="1570" w:bottom="1296" w:left="1699" w:header="720" w:footer="720" w:gutter="0"/>
          <w:pgNumType w:fmt="lowerRoman" w:start="3"/>
          <w:cols w:space="720"/>
          <w:titlePg/>
          <w:docGrid w:linePitch="360"/>
        </w:sectPr>
      </w:pPr>
      <w:r w:rsidRPr="008B13FD">
        <w:rPr>
          <w:sz w:val="22"/>
          <w:szCs w:val="22"/>
        </w:rPr>
        <w:tab/>
      </w:r>
    </w:p>
    <w:p w14:paraId="1F562DDC" w14:textId="679F61D8" w:rsidR="00200499" w:rsidRPr="008B13FD" w:rsidRDefault="00200499" w:rsidP="0091764B">
      <w:pPr>
        <w:jc w:val="center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lastRenderedPageBreak/>
        <w:t xml:space="preserve">RELATÓRIO ANUAL DO </w:t>
      </w:r>
    </w:p>
    <w:p w14:paraId="482A05AC" w14:textId="77777777" w:rsidR="00200499" w:rsidRPr="008B13FD" w:rsidRDefault="00200499" w:rsidP="0091764B">
      <w:pPr>
        <w:jc w:val="center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CONSELHO INTERAMERICANO DE DESENVOLVIMENTO INTEGRAL (CIDI)</w:t>
      </w:r>
    </w:p>
    <w:p w14:paraId="0F286C88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1CD8571A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3292550A" w14:textId="5CF44C55" w:rsidR="00200499" w:rsidRPr="008B13FD" w:rsidRDefault="00200499" w:rsidP="0091764B">
      <w:pPr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Este relatório contém um resumo das atividades realizadas pelo Conselho Interamericano de Desenvolvimento Integral (CIDI) e seus órgãos subsidiários no período compreendido entre o Quinquagésimo e o Quinquagésimo Primeiro Períodos Ordinários de Sessões da Assembleia Geral da Organização dos Estados Americanos (OEA), realizados em 20 e 21 de outubro de 2020</w:t>
      </w:r>
      <w:r w:rsidR="002712B7" w:rsidRPr="008B13FD">
        <w:rPr>
          <w:sz w:val="22"/>
          <w:szCs w:val="22"/>
        </w:rPr>
        <w:t xml:space="preserve"> e</w:t>
      </w:r>
      <w:r w:rsidRPr="008B13FD">
        <w:rPr>
          <w:sz w:val="22"/>
          <w:szCs w:val="22"/>
        </w:rPr>
        <w:t xml:space="preserve"> em 11 e 12 de novembro de 2021, respectivamente. Também inclui um resumo das atividades realizadas pela Secretaria Executiva de Desenvolvimento Integral nos meses de janeiro a dezembro de 2020. </w:t>
      </w:r>
    </w:p>
    <w:p w14:paraId="32D53D3F" w14:textId="77777777" w:rsidR="00200499" w:rsidRPr="008B13FD" w:rsidRDefault="00200499" w:rsidP="0091764B">
      <w:pPr>
        <w:ind w:firstLine="720"/>
        <w:jc w:val="both"/>
        <w:rPr>
          <w:rFonts w:eastAsia="MS Mincho"/>
          <w:sz w:val="22"/>
          <w:szCs w:val="22"/>
        </w:rPr>
      </w:pPr>
    </w:p>
    <w:p w14:paraId="399B60D8" w14:textId="77777777" w:rsidR="00200499" w:rsidRPr="008B13FD" w:rsidRDefault="00200499" w:rsidP="0091764B">
      <w:pPr>
        <w:numPr>
          <w:ilvl w:val="0"/>
          <w:numId w:val="1"/>
        </w:numPr>
        <w:tabs>
          <w:tab w:val="num" w:pos="0"/>
        </w:tabs>
        <w:jc w:val="center"/>
        <w:outlineLvl w:val="0"/>
        <w:rPr>
          <w:rFonts w:eastAsia="MS Mincho"/>
          <w:sz w:val="22"/>
          <w:szCs w:val="22"/>
        </w:rPr>
      </w:pPr>
      <w:bookmarkStart w:id="0" w:name="_Toc323638039"/>
      <w:bookmarkStart w:id="1" w:name="_Toc356042043"/>
      <w:bookmarkStart w:id="2" w:name="_Toc386462089"/>
      <w:r w:rsidRPr="008B13FD">
        <w:rPr>
          <w:sz w:val="22"/>
          <w:szCs w:val="22"/>
        </w:rPr>
        <w:t>CONSTITUIÇÃO E RESPONSABILIDADES DO CIDI</w:t>
      </w:r>
      <w:bookmarkEnd w:id="0"/>
      <w:bookmarkEnd w:id="1"/>
      <w:bookmarkEnd w:id="2"/>
    </w:p>
    <w:p w14:paraId="18DF18D6" w14:textId="77777777" w:rsidR="00200499" w:rsidRPr="008B13FD" w:rsidRDefault="00200499" w:rsidP="0091764B">
      <w:pPr>
        <w:ind w:firstLine="720"/>
        <w:outlineLvl w:val="0"/>
        <w:rPr>
          <w:rFonts w:eastAsia="MS Mincho"/>
          <w:sz w:val="22"/>
          <w:szCs w:val="22"/>
        </w:rPr>
      </w:pPr>
    </w:p>
    <w:p w14:paraId="41C87F77" w14:textId="77777777" w:rsidR="00200499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Com a entrada em vigor das reformas da Carta da Organização dos Estados Americanos mediante o Protocolo de Manágua em 1996, foi criado o Conselho Interamericano de Desenvolvimento Integral como principal órgão político responsável pela formulação, promoção e desenvolvimento de diretrizes para a cooperação técnica em nível ministerial no Hemisfério. O Conselho depende diretamente da Assembleia Geral e tem poder de decisão em matéria de cooperação solidária para o desenvolvimento integral.  </w:t>
      </w:r>
    </w:p>
    <w:p w14:paraId="43CEDB23" w14:textId="77777777" w:rsidR="00200499" w:rsidRPr="008B13FD" w:rsidRDefault="00200499" w:rsidP="0091764B">
      <w:pPr>
        <w:ind w:firstLine="720"/>
        <w:jc w:val="both"/>
        <w:rPr>
          <w:rFonts w:eastAsia="MS Mincho"/>
          <w:sz w:val="22"/>
          <w:szCs w:val="22"/>
        </w:rPr>
      </w:pPr>
    </w:p>
    <w:p w14:paraId="71B99E8F" w14:textId="3978F5C9" w:rsidR="00200499" w:rsidRPr="008B13FD" w:rsidRDefault="00200499" w:rsidP="0091764B">
      <w:pPr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Em conformidade com o disposto no artigo 3 do Estatuto do CIDI (CIDI/doc. 38/13: </w:t>
      </w:r>
      <w:hyperlink r:id="rId12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3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14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</w:t>
      </w:r>
      <w:hyperlink r:id="rId15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>), as funções e atribuições do CIDI são as seguintes:</w:t>
      </w:r>
    </w:p>
    <w:p w14:paraId="7904D3C6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493D4EA3" w14:textId="77777777" w:rsidR="00200499" w:rsidRPr="008B13FD" w:rsidRDefault="00200499" w:rsidP="0091764B">
      <w:pPr>
        <w:tabs>
          <w:tab w:val="left" w:pos="1440"/>
        </w:tabs>
        <w:ind w:firstLine="720"/>
        <w:jc w:val="both"/>
        <w:rPr>
          <w:rFonts w:eastAsia="MS Mincho"/>
          <w:b/>
          <w:sz w:val="22"/>
          <w:szCs w:val="22"/>
        </w:rPr>
      </w:pPr>
      <w:r w:rsidRPr="008B13FD">
        <w:rPr>
          <w:sz w:val="22"/>
          <w:szCs w:val="22"/>
        </w:rPr>
        <w:t>a)</w:t>
      </w:r>
      <w:r w:rsidRPr="008B13FD">
        <w:rPr>
          <w:sz w:val="22"/>
          <w:szCs w:val="22"/>
        </w:rPr>
        <w:tab/>
        <w:t xml:space="preserve">Formular o Plano Estratégico e recomendá-lo à Assembleia Geral. </w:t>
      </w:r>
    </w:p>
    <w:p w14:paraId="4FFE98DB" w14:textId="0E19CC9D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b) </w:t>
      </w:r>
      <w:r w:rsidR="002712B7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Formular propostas para o fortalecimento do diálogo interamericano sobre desenvolvimento integral. </w:t>
      </w:r>
    </w:p>
    <w:p w14:paraId="753AFAFF" w14:textId="0ECB656D" w:rsidR="00200499" w:rsidRPr="008B13FD" w:rsidRDefault="00200499" w:rsidP="0091764B">
      <w:pPr>
        <w:ind w:left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c) </w:t>
      </w:r>
      <w:r w:rsidR="002712B7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Promover, coordenar e supervisionar a execução do Plano Estratégico. </w:t>
      </w:r>
    </w:p>
    <w:p w14:paraId="72BC08FC" w14:textId="2BFEB787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d) </w:t>
      </w:r>
      <w:r w:rsidR="002712B7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Convocar reuniões ordinárias do Conselho, em nível ministerial ou equivalente, reuniões ordinárias mensais, reuniões extraordinárias e reuniões setoriais ou especializadas. </w:t>
      </w:r>
    </w:p>
    <w:p w14:paraId="32B1B198" w14:textId="072596B8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e) </w:t>
      </w:r>
      <w:r w:rsidR="002712B7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>Propor à Assembleia Geral a realização de conferências especializadas nas áreas de sua competência a fim de tratar de assuntos técnicos especiais ou de desenvolver determinados aspectos da cooperação interamericana; convocá-las, em casos urgentes, de acordo com o disposto na resolução AG/RES. 85 (II-O/72)</w:t>
      </w:r>
      <w:r w:rsidR="00983435" w:rsidRPr="008B13FD">
        <w:rPr>
          <w:sz w:val="22"/>
          <w:szCs w:val="22"/>
        </w:rPr>
        <w:t>,</w:t>
      </w:r>
      <w:r w:rsidRPr="008B13FD">
        <w:rPr>
          <w:sz w:val="22"/>
          <w:szCs w:val="22"/>
        </w:rPr>
        <w:t xml:space="preserve"> e coordenar, quando for o caso, a realização de tais conferências especializadas no âmbito das reuniões especializadas ou setoriais do CIDI. </w:t>
      </w:r>
    </w:p>
    <w:p w14:paraId="65F6EC68" w14:textId="4813D3C1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f)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Promover relações de cooperação com os órgãos correspondentes das Nações Unidas e com outras entidades nacionais e internacionais, especialmente no que se refere à coordenação dos programas interamericanos de cooperação técnica; </w:t>
      </w:r>
    </w:p>
    <w:p w14:paraId="4CD849F7" w14:textId="3BAF74D2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g)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Adotar as políticas e diretrizes gerais que a Junta Diretora da Agência Interamericana de Cooperação e Desenvolvimento (AICD) e a Secretaria Executiva de Desenvolvimento Integral deverão seguir no desenvolvimento das atividades da AICD em matéria de cooperação; </w:t>
      </w:r>
    </w:p>
    <w:p w14:paraId="209A700F" w14:textId="552170BB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h)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Convocar reuniões e seminários de alto nível para a análise de problemas em matéria de desenvolvimento e identificação de iniciativas que possam ser realizados no âmbito do CIDI, inclusive os que resultem da aplicação do artigo 37 da Carta da Organização dos Estados Americanos; </w:t>
      </w:r>
    </w:p>
    <w:p w14:paraId="5FC9B56E" w14:textId="7EEEAAF8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i)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>Avaliar periodicamente a execução das atividades de cooperação, a fim de adotar as decisões que considere pertinentes para aperfeiçoá-las e para usar de modo mais eficiente os seus recursos, e informar a Assembleia Geral a esse respeito;</w:t>
      </w:r>
    </w:p>
    <w:p w14:paraId="58422FD3" w14:textId="2521E1A9" w:rsidR="00200499" w:rsidRPr="008B13FD" w:rsidRDefault="00200499" w:rsidP="0091764B">
      <w:pPr>
        <w:ind w:left="1440" w:hanging="720"/>
        <w:jc w:val="both"/>
        <w:rPr>
          <w:rFonts w:eastAsia="MS Mincho"/>
          <w:b/>
          <w:sz w:val="22"/>
          <w:szCs w:val="22"/>
        </w:rPr>
      </w:pPr>
      <w:r w:rsidRPr="008B13FD">
        <w:rPr>
          <w:sz w:val="22"/>
          <w:szCs w:val="22"/>
        </w:rPr>
        <w:t xml:space="preserve">j)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Coordenar e articular as atividades dos órgãos subsidiários do CIDI; </w:t>
      </w:r>
    </w:p>
    <w:p w14:paraId="7E319CF2" w14:textId="1FDAC3B9" w:rsidR="00200499" w:rsidRPr="008B13FD" w:rsidRDefault="00200499" w:rsidP="0091764B">
      <w:pPr>
        <w:ind w:left="1440" w:right="-396" w:hanging="720"/>
        <w:jc w:val="both"/>
        <w:rPr>
          <w:rFonts w:eastAsia="MS Mincho"/>
          <w:b/>
          <w:sz w:val="22"/>
          <w:szCs w:val="22"/>
        </w:rPr>
      </w:pPr>
      <w:r w:rsidRPr="008B13FD">
        <w:rPr>
          <w:sz w:val="22"/>
          <w:szCs w:val="22"/>
        </w:rPr>
        <w:lastRenderedPageBreak/>
        <w:t xml:space="preserve">k)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>Estabelecer mecanismos de consulta e diálogo entre as reuniões ordinárias extraordinárias do CIDI e as comissões interamericanas;</w:t>
      </w:r>
    </w:p>
    <w:p w14:paraId="505EF450" w14:textId="269353F2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l)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Receber, analisar e tomar medidas sobre os relatórios e recomendações de seus órgãos subsidiários, assim como sobre os relatórios de outros órgãos responsáveis pela execução dos projetos do CIDI. </w:t>
      </w:r>
    </w:p>
    <w:p w14:paraId="65CF7967" w14:textId="7D08262E" w:rsidR="00200499" w:rsidRPr="008B13FD" w:rsidRDefault="00200499" w:rsidP="0091764B">
      <w:pPr>
        <w:ind w:left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m)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Eleger os membros da Junta Diretora da AICD. </w:t>
      </w:r>
    </w:p>
    <w:p w14:paraId="6371442D" w14:textId="3CADA68D" w:rsidR="00200499" w:rsidRPr="008B13FD" w:rsidRDefault="00200499" w:rsidP="0091764B">
      <w:pPr>
        <w:ind w:left="1440" w:hanging="720"/>
        <w:jc w:val="both"/>
        <w:rPr>
          <w:rFonts w:eastAsia="MS Mincho"/>
          <w:b/>
          <w:sz w:val="22"/>
          <w:szCs w:val="22"/>
        </w:rPr>
      </w:pPr>
      <w:r w:rsidRPr="008B13FD">
        <w:rPr>
          <w:sz w:val="22"/>
          <w:szCs w:val="22"/>
        </w:rPr>
        <w:t xml:space="preserve">n)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Adotar critérios para a alocação de recursos adicionais mobilizados pela AICD, cuja utilização não esteja sujeita a finalidades e limitações determinadas pelo doador. </w:t>
      </w:r>
    </w:p>
    <w:p w14:paraId="0B51516F" w14:textId="6CDB422A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o)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Aprovar o Regulamento da Junta Diretora da AICD e suas modificações. </w:t>
      </w:r>
    </w:p>
    <w:p w14:paraId="49ADD60E" w14:textId="22A37C9C" w:rsidR="00200499" w:rsidRPr="008B13FD" w:rsidRDefault="00200499" w:rsidP="0091764B">
      <w:pPr>
        <w:ind w:left="1440" w:hanging="720"/>
        <w:jc w:val="both"/>
        <w:rPr>
          <w:rFonts w:eastAsia="MS Mincho"/>
          <w:b/>
          <w:sz w:val="22"/>
          <w:szCs w:val="22"/>
        </w:rPr>
      </w:pPr>
      <w:r w:rsidRPr="008B13FD">
        <w:rPr>
          <w:sz w:val="22"/>
          <w:szCs w:val="22"/>
        </w:rPr>
        <w:t xml:space="preserve">p) </w:t>
      </w:r>
      <w:r w:rsidR="00983435" w:rsidRPr="008B13FD">
        <w:rPr>
          <w:sz w:val="22"/>
          <w:szCs w:val="22"/>
        </w:rPr>
        <w:tab/>
        <w:t>A</w:t>
      </w:r>
      <w:r w:rsidRPr="008B13FD">
        <w:rPr>
          <w:sz w:val="22"/>
          <w:szCs w:val="22"/>
        </w:rPr>
        <w:t xml:space="preserve">provar as diretrizes de políticas e prioridades por iniciativa própria ou por recomendação da AICD, para a preparação, adoção e execução do orçamento-programa da AICD. </w:t>
      </w:r>
    </w:p>
    <w:p w14:paraId="2CF9C2E9" w14:textId="74F0228B" w:rsidR="00200499" w:rsidRPr="008B13FD" w:rsidRDefault="00200499" w:rsidP="0091764B">
      <w:pPr>
        <w:ind w:left="1440" w:hanging="720"/>
        <w:jc w:val="both"/>
        <w:rPr>
          <w:rFonts w:eastAsia="MS Mincho"/>
          <w:b/>
          <w:sz w:val="22"/>
          <w:szCs w:val="22"/>
        </w:rPr>
      </w:pPr>
      <w:r w:rsidRPr="008B13FD">
        <w:rPr>
          <w:sz w:val="22"/>
          <w:szCs w:val="22"/>
        </w:rPr>
        <w:t xml:space="preserve">q)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>Considerar e, se for o caso, aprovar o orçamento anual da AICD, com base na proposta da Junta Diretora da AICD.</w:t>
      </w:r>
    </w:p>
    <w:p w14:paraId="04B726BC" w14:textId="3B6A1F57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r)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Participar da formulação do orçamento-programa da Organização em matéria de cooperação. </w:t>
      </w:r>
    </w:p>
    <w:p w14:paraId="0155B5B8" w14:textId="7141155C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s)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Instruir a Secretaria-Geral e a SEDI acerca da realização de tarefas e atividades de apoio para o cumprimento dos mandatos e funções que sejam conferidos ao CIDI. </w:t>
      </w:r>
    </w:p>
    <w:p w14:paraId="502908E4" w14:textId="68DD5292" w:rsidR="00200499" w:rsidRPr="008B13FD" w:rsidRDefault="00200499" w:rsidP="0091764B">
      <w:pPr>
        <w:ind w:left="1440" w:hanging="720"/>
        <w:jc w:val="both"/>
        <w:rPr>
          <w:rFonts w:eastAsia="MS Mincho"/>
          <w:b/>
          <w:sz w:val="22"/>
          <w:szCs w:val="22"/>
        </w:rPr>
      </w:pPr>
      <w:r w:rsidRPr="008B13FD">
        <w:rPr>
          <w:sz w:val="22"/>
          <w:szCs w:val="22"/>
        </w:rPr>
        <w:t xml:space="preserve">t)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>Aprovar ou remeter a outros órgãos, conforme pertinente, propostas da AICD para modificar as normas e regulamentos relativos a pessoal, orçamento, operações e administração da AICD.</w:t>
      </w:r>
      <w:r w:rsidRPr="008B13FD">
        <w:rPr>
          <w:b/>
          <w:sz w:val="22"/>
          <w:szCs w:val="22"/>
          <w:vertAlign w:val="superscript"/>
        </w:rPr>
        <w:t xml:space="preserve"> </w:t>
      </w:r>
    </w:p>
    <w:p w14:paraId="514703BF" w14:textId="77777777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u) </w:t>
      </w:r>
      <w:r w:rsidRPr="008B13FD">
        <w:rPr>
          <w:sz w:val="22"/>
          <w:szCs w:val="22"/>
        </w:rPr>
        <w:tab/>
        <w:t>Autorizar dotações orçamentárias extraordinárias do Fundo Especial Multilateral do Conselho Interamericano de Desenvolvimento Integral (FEMCIDI) para atender a situações ou atividades não previstas, e determinar a fonte dos recursos necessários, em conformidade com o artigo 96 das Normas Gerais para o Funcionamento da Secretaria-Geral.</w:t>
      </w:r>
      <w:r w:rsidRPr="008B13FD">
        <w:rPr>
          <w:sz w:val="22"/>
          <w:szCs w:val="22"/>
          <w:vertAlign w:val="superscript"/>
        </w:rPr>
        <w:t xml:space="preserve"> </w:t>
      </w:r>
    </w:p>
    <w:p w14:paraId="2C67916D" w14:textId="0DB59777" w:rsidR="00200499" w:rsidRPr="008B13FD" w:rsidRDefault="00200499" w:rsidP="0091764B">
      <w:pPr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v) </w:t>
      </w:r>
      <w:r w:rsidR="00983435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Cumprir as demais funções de que o encarreguem a Carta da Organização dos Estados Americanos e outros instrumentos interamericanos, a Assembleia Geral, a Reunião de Consulta dos Ministros das Relações Exteriores, como dispõe seu artigo 70, bem como as que sejam estabelecidas neste Estatuto, e fazer recomendações no âmbito de suas atribuições. </w:t>
      </w:r>
    </w:p>
    <w:p w14:paraId="1C42D0AD" w14:textId="77777777" w:rsidR="00200499" w:rsidRPr="008B13FD" w:rsidRDefault="00200499" w:rsidP="0091764B">
      <w:pPr>
        <w:ind w:firstLine="720"/>
        <w:jc w:val="both"/>
        <w:rPr>
          <w:rFonts w:eastAsia="MS Mincho"/>
          <w:sz w:val="22"/>
          <w:szCs w:val="22"/>
        </w:rPr>
      </w:pPr>
    </w:p>
    <w:p w14:paraId="4A4C3AAA" w14:textId="77777777" w:rsidR="00200499" w:rsidRPr="008B13FD" w:rsidRDefault="00200499" w:rsidP="0091764B">
      <w:pPr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O CIDI é composto por todos os Estados membros da OEA, cujos delegados os representarão nas reuniões previstas no artigo 96 da Carta da Organização dos Estados Americanos e nos artigos 19 a 21 de seu próprio Estatuto. </w:t>
      </w:r>
    </w:p>
    <w:p w14:paraId="69735FFA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0A35D9F5" w14:textId="0A805D57" w:rsidR="00200499" w:rsidRPr="008B13FD" w:rsidRDefault="00200499" w:rsidP="0091764B">
      <w:pPr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Além disso, o artigo 5</w:t>
      </w:r>
      <w:r w:rsidR="00983435" w:rsidRPr="008B13FD">
        <w:rPr>
          <w:sz w:val="22"/>
          <w:szCs w:val="22"/>
        </w:rPr>
        <w:t>º</w:t>
      </w:r>
      <w:r w:rsidRPr="008B13FD">
        <w:rPr>
          <w:sz w:val="22"/>
          <w:szCs w:val="22"/>
        </w:rPr>
        <w:t xml:space="preserve"> do Estatuto do CIDI estabelece que o CIDI terá os seguintes órgãos subsidiários: </w:t>
      </w:r>
    </w:p>
    <w:p w14:paraId="4EF74134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7E8D4061" w14:textId="77777777" w:rsidR="00200499" w:rsidRPr="008B13FD" w:rsidRDefault="00200499" w:rsidP="0091764B">
      <w:pPr>
        <w:numPr>
          <w:ilvl w:val="0"/>
          <w:numId w:val="3"/>
        </w:numPr>
        <w:tabs>
          <w:tab w:val="num" w:pos="1440"/>
        </w:tabs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Agência Interamericana de Cooperação e Desenvolvimento (AICD)</w:t>
      </w:r>
    </w:p>
    <w:p w14:paraId="0BEBB6F0" w14:textId="77777777" w:rsidR="00200499" w:rsidRPr="008B13FD" w:rsidRDefault="00200499" w:rsidP="0091764B">
      <w:pPr>
        <w:numPr>
          <w:ilvl w:val="0"/>
          <w:numId w:val="3"/>
        </w:numPr>
        <w:tabs>
          <w:tab w:val="num" w:pos="1440"/>
        </w:tabs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Comissões especializadas não permanentes (CENPES)</w:t>
      </w:r>
    </w:p>
    <w:p w14:paraId="6CD5C5AA" w14:textId="77777777" w:rsidR="00200499" w:rsidRPr="008B13FD" w:rsidRDefault="00200499" w:rsidP="0091764B">
      <w:pPr>
        <w:numPr>
          <w:ilvl w:val="0"/>
          <w:numId w:val="3"/>
        </w:numPr>
        <w:tabs>
          <w:tab w:val="num" w:pos="1440"/>
        </w:tabs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Comissões interamericanas</w:t>
      </w:r>
    </w:p>
    <w:p w14:paraId="600CF89A" w14:textId="77777777" w:rsidR="00200499" w:rsidRPr="008B13FD" w:rsidRDefault="00200499" w:rsidP="0091764B">
      <w:pPr>
        <w:numPr>
          <w:ilvl w:val="0"/>
          <w:numId w:val="3"/>
        </w:numPr>
        <w:tabs>
          <w:tab w:val="num" w:pos="1440"/>
        </w:tabs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Comissões permanentes do CIDI </w:t>
      </w:r>
    </w:p>
    <w:p w14:paraId="6CAA10DF" w14:textId="77777777" w:rsidR="00200499" w:rsidRPr="008B13FD" w:rsidRDefault="00200499" w:rsidP="0091764B">
      <w:pPr>
        <w:numPr>
          <w:ilvl w:val="0"/>
          <w:numId w:val="3"/>
        </w:numPr>
        <w:tabs>
          <w:tab w:val="num" w:pos="1440"/>
        </w:tabs>
        <w:ind w:left="144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Demais órgãos subsidiários e organismos que o Conselho criar. </w:t>
      </w:r>
    </w:p>
    <w:p w14:paraId="53562E8D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62D37E46" w14:textId="03D821E5" w:rsidR="00200499" w:rsidRPr="008B13FD" w:rsidRDefault="00200499" w:rsidP="0091764B">
      <w:pPr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</w:rPr>
        <w:br w:type="page"/>
      </w:r>
      <w:r w:rsidRPr="008B13FD">
        <w:rPr>
          <w:sz w:val="22"/>
          <w:szCs w:val="22"/>
          <w:u w:val="single"/>
        </w:rPr>
        <w:lastRenderedPageBreak/>
        <w:t>Autoridades do CIDI</w:t>
      </w:r>
    </w:p>
    <w:p w14:paraId="66A03D30" w14:textId="77777777" w:rsidR="00200499" w:rsidRPr="008B13FD" w:rsidRDefault="00200499" w:rsidP="0091764B">
      <w:pPr>
        <w:keepNext/>
        <w:keepLines/>
        <w:jc w:val="both"/>
        <w:rPr>
          <w:rFonts w:eastAsia="MS Mincho"/>
          <w:sz w:val="22"/>
          <w:szCs w:val="22"/>
        </w:rPr>
      </w:pPr>
    </w:p>
    <w:p w14:paraId="2C583AA6" w14:textId="77777777" w:rsidR="00200499" w:rsidRPr="008B13FD" w:rsidRDefault="00200499" w:rsidP="0091764B">
      <w:pPr>
        <w:keepNext/>
        <w:keepLines/>
        <w:numPr>
          <w:ilvl w:val="0"/>
          <w:numId w:val="11"/>
        </w:numPr>
        <w:tabs>
          <w:tab w:val="left" w:pos="0"/>
        </w:tabs>
        <w:suppressAutoHyphens/>
        <w:ind w:left="1080"/>
        <w:contextualSpacing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Julho a dezembro de 2020</w:t>
      </w:r>
    </w:p>
    <w:p w14:paraId="4FCEAE79" w14:textId="77777777" w:rsidR="00200499" w:rsidRPr="008B13FD" w:rsidRDefault="00200499" w:rsidP="0091764B">
      <w:pPr>
        <w:keepNext/>
        <w:keepLines/>
        <w:tabs>
          <w:tab w:val="left" w:pos="0"/>
        </w:tabs>
        <w:suppressAutoHyphens/>
        <w:ind w:left="1080"/>
        <w:contextualSpacing/>
        <w:jc w:val="both"/>
        <w:rPr>
          <w:rFonts w:eastAsia="MS Mincho"/>
          <w:sz w:val="22"/>
          <w:szCs w:val="22"/>
        </w:rPr>
      </w:pPr>
    </w:p>
    <w:p w14:paraId="47082C54" w14:textId="77777777" w:rsidR="00200499" w:rsidRPr="008B13FD" w:rsidRDefault="00200499" w:rsidP="0091764B">
      <w:pPr>
        <w:tabs>
          <w:tab w:val="left" w:pos="2880"/>
        </w:tabs>
        <w:suppressAutoHyphens/>
        <w:ind w:left="2880" w:hanging="16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Presidente:</w:t>
      </w:r>
      <w:r w:rsidRPr="008B13FD">
        <w:rPr>
          <w:sz w:val="22"/>
          <w:szCs w:val="22"/>
        </w:rPr>
        <w:tab/>
        <w:t>Embaixador Leon Charles, Representante Permanente do Haiti</w:t>
      </w:r>
    </w:p>
    <w:p w14:paraId="1F995A39" w14:textId="77777777" w:rsidR="00200499" w:rsidRPr="008B13FD" w:rsidRDefault="00200499" w:rsidP="0091764B">
      <w:pPr>
        <w:tabs>
          <w:tab w:val="left" w:pos="1260"/>
        </w:tabs>
        <w:suppressAutoHyphens/>
        <w:ind w:left="2880" w:hanging="16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Vice-Presidente:</w:t>
      </w:r>
      <w:r w:rsidRPr="008B13FD">
        <w:rPr>
          <w:sz w:val="22"/>
          <w:szCs w:val="22"/>
        </w:rPr>
        <w:tab/>
        <w:t>Embaixador Luis Fernando Cordero Montoya, Representante Permanente de Honduras</w:t>
      </w:r>
    </w:p>
    <w:p w14:paraId="59271007" w14:textId="77777777" w:rsidR="00200499" w:rsidRPr="008B13FD" w:rsidRDefault="00200499" w:rsidP="0091764B">
      <w:pPr>
        <w:tabs>
          <w:tab w:val="left" w:pos="1260"/>
        </w:tabs>
        <w:suppressAutoHyphens/>
        <w:ind w:left="2880" w:hanging="1620"/>
        <w:jc w:val="both"/>
        <w:rPr>
          <w:rFonts w:eastAsia="MS Mincho"/>
          <w:sz w:val="22"/>
          <w:szCs w:val="22"/>
        </w:rPr>
      </w:pPr>
    </w:p>
    <w:p w14:paraId="4A9EB5C8" w14:textId="77777777" w:rsidR="00200499" w:rsidRPr="008B13FD" w:rsidRDefault="00200499" w:rsidP="0091764B">
      <w:pPr>
        <w:keepNext/>
        <w:keepLines/>
        <w:numPr>
          <w:ilvl w:val="0"/>
          <w:numId w:val="11"/>
        </w:numPr>
        <w:tabs>
          <w:tab w:val="left" w:pos="0"/>
        </w:tabs>
        <w:suppressAutoHyphens/>
        <w:ind w:left="1080"/>
        <w:contextualSpacing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Janeiro a junho de 2021</w:t>
      </w:r>
    </w:p>
    <w:p w14:paraId="45B0A04F" w14:textId="77777777" w:rsidR="00200499" w:rsidRPr="008B13FD" w:rsidRDefault="00200499" w:rsidP="0091764B">
      <w:pPr>
        <w:tabs>
          <w:tab w:val="left" w:pos="0"/>
        </w:tabs>
        <w:suppressAutoHyphens/>
        <w:ind w:firstLine="720"/>
        <w:jc w:val="both"/>
        <w:rPr>
          <w:rFonts w:eastAsia="MS Mincho"/>
          <w:sz w:val="22"/>
          <w:szCs w:val="22"/>
        </w:rPr>
      </w:pPr>
    </w:p>
    <w:p w14:paraId="2402CAB2" w14:textId="77777777" w:rsidR="00200499" w:rsidRPr="008B13FD" w:rsidRDefault="00200499" w:rsidP="0091764B">
      <w:pPr>
        <w:tabs>
          <w:tab w:val="left" w:pos="2880"/>
        </w:tabs>
        <w:suppressAutoHyphens/>
        <w:ind w:left="2880" w:hanging="16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Presidente:</w:t>
      </w:r>
      <w:r w:rsidRPr="008B13FD">
        <w:rPr>
          <w:sz w:val="22"/>
          <w:szCs w:val="22"/>
        </w:rPr>
        <w:tab/>
        <w:t>Embaixador Luis Fernando Cordero Montoya, Representante Permanente de Honduras</w:t>
      </w:r>
    </w:p>
    <w:p w14:paraId="1A26D9E5" w14:textId="2F568FB2" w:rsidR="00200499" w:rsidRPr="008B13FD" w:rsidRDefault="00200499" w:rsidP="0091764B">
      <w:pPr>
        <w:tabs>
          <w:tab w:val="left" w:pos="1260"/>
        </w:tabs>
        <w:suppressAutoHyphens/>
        <w:ind w:left="2880" w:hanging="16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Vice-Presidente:</w:t>
      </w:r>
      <w:r w:rsidRPr="008B13FD">
        <w:rPr>
          <w:sz w:val="22"/>
          <w:szCs w:val="22"/>
        </w:rPr>
        <w:tab/>
        <w:t>Haiti</w:t>
      </w:r>
    </w:p>
    <w:p w14:paraId="5F81E7C1" w14:textId="77777777" w:rsidR="00200499" w:rsidRPr="008B13FD" w:rsidRDefault="00200499" w:rsidP="0091764B">
      <w:pPr>
        <w:tabs>
          <w:tab w:val="left" w:pos="0"/>
        </w:tabs>
        <w:suppressAutoHyphens/>
        <w:jc w:val="both"/>
        <w:rPr>
          <w:rFonts w:eastAsia="MS Mincho"/>
          <w:sz w:val="22"/>
          <w:szCs w:val="22"/>
        </w:rPr>
      </w:pPr>
    </w:p>
    <w:p w14:paraId="15A4AE7C" w14:textId="77777777" w:rsidR="00200499" w:rsidRPr="008B13FD" w:rsidRDefault="00200499" w:rsidP="0091764B">
      <w:pPr>
        <w:keepNext/>
        <w:keepLines/>
        <w:numPr>
          <w:ilvl w:val="0"/>
          <w:numId w:val="11"/>
        </w:numPr>
        <w:tabs>
          <w:tab w:val="left" w:pos="0"/>
        </w:tabs>
        <w:suppressAutoHyphens/>
        <w:ind w:left="1080"/>
        <w:contextualSpacing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Julho a dezembro de 2021</w:t>
      </w:r>
    </w:p>
    <w:p w14:paraId="69C67694" w14:textId="77777777" w:rsidR="00200499" w:rsidRPr="008B13FD" w:rsidRDefault="00200499" w:rsidP="0091764B">
      <w:pPr>
        <w:tabs>
          <w:tab w:val="left" w:pos="0"/>
        </w:tabs>
        <w:suppressAutoHyphens/>
        <w:ind w:firstLine="720"/>
        <w:jc w:val="both"/>
        <w:rPr>
          <w:rFonts w:eastAsia="MS Mincho"/>
          <w:sz w:val="22"/>
          <w:szCs w:val="22"/>
        </w:rPr>
      </w:pPr>
    </w:p>
    <w:p w14:paraId="7DBFFA0E" w14:textId="77777777" w:rsidR="00200499" w:rsidRPr="008B13FD" w:rsidRDefault="00200499" w:rsidP="0091764B">
      <w:pPr>
        <w:tabs>
          <w:tab w:val="left" w:pos="2880"/>
        </w:tabs>
        <w:suppressAutoHyphens/>
        <w:ind w:left="2880" w:hanging="16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Presidente:</w:t>
      </w:r>
      <w:r w:rsidRPr="008B13FD">
        <w:rPr>
          <w:sz w:val="22"/>
          <w:szCs w:val="22"/>
        </w:rPr>
        <w:tab/>
        <w:t>Embaixadora Audrey P. Marks, Representante Permanente da Jamaica</w:t>
      </w:r>
    </w:p>
    <w:p w14:paraId="48E8F9AD" w14:textId="77777777" w:rsidR="00200499" w:rsidRPr="008B13FD" w:rsidRDefault="00200499" w:rsidP="0091764B">
      <w:pPr>
        <w:tabs>
          <w:tab w:val="left" w:pos="1260"/>
        </w:tabs>
        <w:suppressAutoHyphens/>
        <w:ind w:left="2880" w:hanging="16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Vice-Presidente:</w:t>
      </w:r>
      <w:r w:rsidRPr="008B13FD">
        <w:rPr>
          <w:sz w:val="22"/>
          <w:szCs w:val="22"/>
        </w:rPr>
        <w:tab/>
        <w:t>Embaixador Samuel Hinds, Representante Permanente da Guiana</w:t>
      </w:r>
    </w:p>
    <w:p w14:paraId="2CBF2ECD" w14:textId="77777777" w:rsidR="00200499" w:rsidRPr="008B13FD" w:rsidRDefault="00200499" w:rsidP="0091764B">
      <w:pPr>
        <w:tabs>
          <w:tab w:val="left" w:pos="1260"/>
        </w:tabs>
        <w:suppressAutoHyphens/>
        <w:ind w:left="2880" w:hanging="1620"/>
        <w:jc w:val="both"/>
        <w:rPr>
          <w:rFonts w:eastAsia="MS Mincho"/>
          <w:sz w:val="22"/>
          <w:szCs w:val="22"/>
        </w:rPr>
      </w:pPr>
    </w:p>
    <w:p w14:paraId="080C34DF" w14:textId="77777777" w:rsidR="00200499" w:rsidRPr="008B13FD" w:rsidRDefault="00200499" w:rsidP="0091764B">
      <w:pPr>
        <w:keepNext/>
        <w:keepLines/>
        <w:numPr>
          <w:ilvl w:val="0"/>
          <w:numId w:val="1"/>
        </w:numPr>
        <w:tabs>
          <w:tab w:val="num" w:pos="0"/>
        </w:tabs>
        <w:jc w:val="center"/>
        <w:outlineLvl w:val="0"/>
        <w:rPr>
          <w:rFonts w:eastAsia="MS Mincho"/>
          <w:sz w:val="22"/>
          <w:szCs w:val="22"/>
        </w:rPr>
      </w:pPr>
      <w:bookmarkStart w:id="3" w:name="_Toc323638040"/>
      <w:bookmarkStart w:id="4" w:name="_Toc356042044"/>
      <w:bookmarkStart w:id="5" w:name="_Toc386462090"/>
      <w:r w:rsidRPr="008B13FD">
        <w:rPr>
          <w:sz w:val="22"/>
          <w:szCs w:val="22"/>
        </w:rPr>
        <w:t>ATIVIDADES DO CIDI E DE SEUS ÓRGÃOS SUBSIDIÁRIOS</w:t>
      </w:r>
      <w:bookmarkEnd w:id="3"/>
      <w:bookmarkEnd w:id="4"/>
      <w:bookmarkEnd w:id="5"/>
    </w:p>
    <w:p w14:paraId="57550329" w14:textId="77777777" w:rsidR="00200499" w:rsidRPr="008B13FD" w:rsidRDefault="00200499" w:rsidP="0091764B">
      <w:pPr>
        <w:keepNext/>
        <w:keepLines/>
        <w:tabs>
          <w:tab w:val="left" w:pos="90"/>
        </w:tabs>
        <w:jc w:val="center"/>
        <w:outlineLvl w:val="0"/>
        <w:rPr>
          <w:rFonts w:eastAsia="MS Mincho"/>
          <w:sz w:val="22"/>
          <w:szCs w:val="22"/>
        </w:rPr>
      </w:pPr>
    </w:p>
    <w:p w14:paraId="736725EA" w14:textId="3C407839" w:rsidR="00200499" w:rsidRPr="008B13FD" w:rsidRDefault="00200499" w:rsidP="0091764B">
      <w:pPr>
        <w:keepNext/>
        <w:keepLines/>
        <w:numPr>
          <w:ilvl w:val="2"/>
          <w:numId w:val="5"/>
        </w:numPr>
        <w:tabs>
          <w:tab w:val="num" w:pos="720"/>
        </w:tabs>
        <w:ind w:left="720" w:hanging="720"/>
        <w:jc w:val="both"/>
        <w:outlineLvl w:val="1"/>
        <w:rPr>
          <w:rFonts w:eastAsia="MS Mincho"/>
          <w:spacing w:val="-2"/>
          <w:sz w:val="22"/>
          <w:szCs w:val="22"/>
        </w:rPr>
      </w:pPr>
      <w:bookmarkStart w:id="6" w:name="_Toc356042045"/>
      <w:bookmarkStart w:id="7" w:name="_Toc386462091"/>
      <w:r w:rsidRPr="008B13FD">
        <w:rPr>
          <w:sz w:val="22"/>
          <w:szCs w:val="22"/>
        </w:rPr>
        <w:t xml:space="preserve">REUNIÕES ORDINÁRIAS MENSAIS </w:t>
      </w:r>
      <w:bookmarkEnd w:id="6"/>
      <w:bookmarkEnd w:id="7"/>
    </w:p>
    <w:p w14:paraId="57268309" w14:textId="77777777" w:rsidR="00200499" w:rsidRPr="008B13FD" w:rsidRDefault="00200499" w:rsidP="0091764B">
      <w:pPr>
        <w:keepNext/>
        <w:keepLines/>
        <w:jc w:val="both"/>
        <w:rPr>
          <w:rFonts w:eastAsia="MS Mincho"/>
          <w:sz w:val="22"/>
          <w:szCs w:val="22"/>
        </w:rPr>
      </w:pPr>
    </w:p>
    <w:p w14:paraId="7B7DC203" w14:textId="0F4A5578" w:rsidR="00200499" w:rsidRPr="008B13FD" w:rsidRDefault="00200499" w:rsidP="0091764B">
      <w:pPr>
        <w:keepNext/>
        <w:keepLines/>
        <w:ind w:firstLine="720"/>
        <w:jc w:val="both"/>
        <w:rPr>
          <w:color w:val="0000FF"/>
          <w:sz w:val="22"/>
          <w:szCs w:val="22"/>
          <w:u w:val="single"/>
        </w:rPr>
      </w:pPr>
      <w:r w:rsidRPr="008B13FD">
        <w:rPr>
          <w:sz w:val="22"/>
          <w:szCs w:val="22"/>
        </w:rPr>
        <w:t xml:space="preserve">As reuniões ordinárias mensais e extraordinárias, assim como as das comissões permanentes, foram realizadas de acordo com as normas estabelecidas no Regulamento das </w:t>
      </w:r>
      <w:r w:rsidR="00E94169" w:rsidRPr="008B13FD">
        <w:rPr>
          <w:sz w:val="22"/>
          <w:szCs w:val="22"/>
        </w:rPr>
        <w:t xml:space="preserve">Reuniões Ordinárias </w:t>
      </w:r>
      <w:r w:rsidRPr="008B13FD">
        <w:rPr>
          <w:sz w:val="22"/>
          <w:szCs w:val="22"/>
        </w:rPr>
        <w:t xml:space="preserve">e </w:t>
      </w:r>
      <w:r w:rsidR="00E94169" w:rsidRPr="008B13FD">
        <w:rPr>
          <w:sz w:val="22"/>
          <w:szCs w:val="22"/>
        </w:rPr>
        <w:t xml:space="preserve">Extraordinárias </w:t>
      </w:r>
      <w:r w:rsidRPr="008B13FD">
        <w:rPr>
          <w:sz w:val="22"/>
          <w:szCs w:val="22"/>
        </w:rPr>
        <w:t>do CIDI, documento CIDI/doc.257/18 (</w:t>
      </w:r>
      <w:hyperlink r:id="rId16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7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0000FF"/>
          <w:sz w:val="22"/>
          <w:szCs w:val="22"/>
          <w:u w:val="single"/>
        </w:rPr>
        <w:t xml:space="preserve"> </w:t>
      </w:r>
      <w:r w:rsidRPr="008B13FD">
        <w:rPr>
          <w:sz w:val="22"/>
          <w:szCs w:val="22"/>
        </w:rPr>
        <w:t>| |</w:t>
      </w:r>
      <w:hyperlink r:id="rId18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</w:t>
      </w:r>
      <w:hyperlink r:id="rId19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color w:val="0000FF"/>
          <w:sz w:val="22"/>
          <w:szCs w:val="22"/>
          <w:u w:val="single"/>
        </w:rPr>
        <w:t xml:space="preserve">) </w:t>
      </w:r>
    </w:p>
    <w:p w14:paraId="2288F3D0" w14:textId="77777777" w:rsidR="00200499" w:rsidRPr="008B13FD" w:rsidRDefault="00200499" w:rsidP="0091764B">
      <w:pPr>
        <w:keepNext/>
        <w:keepLines/>
        <w:ind w:left="720" w:firstLine="720"/>
        <w:jc w:val="both"/>
        <w:rPr>
          <w:color w:val="0000FF"/>
          <w:sz w:val="22"/>
          <w:szCs w:val="22"/>
          <w:u w:val="single"/>
        </w:rPr>
      </w:pPr>
    </w:p>
    <w:p w14:paraId="7AFE3CD0" w14:textId="77777777" w:rsidR="00200499" w:rsidRPr="008B13FD" w:rsidRDefault="00200499" w:rsidP="0091764B">
      <w:pPr>
        <w:ind w:right="-29"/>
        <w:jc w:val="both"/>
        <w:rPr>
          <w:rFonts w:eastAsia="MS Mincho"/>
          <w:color w:val="000000"/>
          <w:sz w:val="22"/>
          <w:szCs w:val="22"/>
        </w:rPr>
      </w:pPr>
      <w:r w:rsidRPr="008B13FD">
        <w:rPr>
          <w:sz w:val="22"/>
          <w:szCs w:val="22"/>
        </w:rPr>
        <w:tab/>
        <w:t>No período coberto por este relatório, o CIDI, como principal fórum da OEA para o diálogo político sobre desenvolvimento integral, de acordo com seu Regulamento, fez sessões ordinárias mensais que facilitaram a interação entre os Estados membros e especialistas da sociedade civil, o setor privado e a academia sobre temas relacionados às linhas estratégicas do Plano Estratégico da Organização</w:t>
      </w:r>
      <w:r w:rsidRPr="008B13FD">
        <w:rPr>
          <w:color w:val="000000"/>
          <w:sz w:val="22"/>
          <w:szCs w:val="22"/>
        </w:rPr>
        <w:t xml:space="preserve"> para </w:t>
      </w:r>
      <w:r w:rsidRPr="008B13FD">
        <w:rPr>
          <w:sz w:val="22"/>
          <w:szCs w:val="22"/>
        </w:rPr>
        <w:t xml:space="preserve">definir políticas e prioridades críticas para a redução da pobreza e a eliminação da desigualdade no Hemisfério, além de tratar dos assuntos de procedimento de sua responsabilidade. </w:t>
      </w:r>
    </w:p>
    <w:p w14:paraId="066FF7FE" w14:textId="077BB6D7" w:rsidR="00200499" w:rsidRPr="008B13FD" w:rsidRDefault="00200499" w:rsidP="0091764B">
      <w:pPr>
        <w:ind w:right="-29"/>
        <w:jc w:val="both"/>
        <w:rPr>
          <w:rFonts w:eastAsia="MS Mincho"/>
          <w:color w:val="000000"/>
          <w:sz w:val="22"/>
          <w:szCs w:val="22"/>
        </w:rPr>
      </w:pPr>
    </w:p>
    <w:p w14:paraId="10898BA4" w14:textId="77777777" w:rsidR="00200499" w:rsidRPr="008B13FD" w:rsidRDefault="00200499" w:rsidP="0091764B">
      <w:pPr>
        <w:ind w:right="-29" w:firstLine="720"/>
        <w:jc w:val="both"/>
        <w:rPr>
          <w:rFonts w:eastAsia="MS Mincho"/>
          <w:color w:val="000000"/>
          <w:sz w:val="22"/>
          <w:szCs w:val="22"/>
          <w:u w:val="single"/>
        </w:rPr>
      </w:pPr>
      <w:r w:rsidRPr="008B13FD">
        <w:rPr>
          <w:color w:val="000000"/>
          <w:sz w:val="22"/>
          <w:szCs w:val="22"/>
          <w:u w:val="single"/>
        </w:rPr>
        <w:t>Novembro 2020</w:t>
      </w:r>
    </w:p>
    <w:p w14:paraId="07BEC72E" w14:textId="77777777" w:rsidR="00200499" w:rsidRPr="008B13FD" w:rsidRDefault="00200499" w:rsidP="0091764B">
      <w:pPr>
        <w:ind w:right="-29"/>
        <w:jc w:val="both"/>
        <w:rPr>
          <w:rFonts w:eastAsia="MS Mincho"/>
          <w:color w:val="000000"/>
          <w:sz w:val="22"/>
          <w:szCs w:val="22"/>
        </w:rPr>
      </w:pPr>
    </w:p>
    <w:p w14:paraId="3CEBF6D2" w14:textId="70E02CF7" w:rsidR="00200499" w:rsidRPr="008B13FD" w:rsidRDefault="00200499" w:rsidP="0091764B">
      <w:pPr>
        <w:ind w:right="-29"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Em 17 de novembro de 2020</w:t>
      </w:r>
      <w:bookmarkStart w:id="8" w:name="_Hlk85726792"/>
      <w:r w:rsidR="00DD4A99" w:rsidRPr="008B13FD">
        <w:rPr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(CIDI/OD-107/20:  </w:t>
      </w:r>
      <w:hyperlink r:id="rId20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21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 | </w:t>
      </w:r>
      <w:hyperlink r:id="rId22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23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 xml:space="preserve">) </w:t>
      </w:r>
      <w:bookmarkEnd w:id="8"/>
      <w:r w:rsidRPr="008B13FD">
        <w:rPr>
          <w:sz w:val="22"/>
          <w:szCs w:val="22"/>
        </w:rPr>
        <w:t xml:space="preserve">o CIDI dedicou uma reunião à inovação e à tecnologia para a diversificação econômica e a resiliência (Nota conceitual CIDI/INF.393/20: </w:t>
      </w:r>
      <w:hyperlink r:id="rId24" w:history="1">
        <w:r w:rsidRPr="008B13FD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8B13FD">
        <w:rPr>
          <w:color w:val="0000FF"/>
          <w:sz w:val="22"/>
          <w:szCs w:val="22"/>
          <w:shd w:val="clear" w:color="auto" w:fill="FFFFFF"/>
        </w:rPr>
        <w:t xml:space="preserve"> </w:t>
      </w:r>
      <w:r w:rsidRPr="008B13FD">
        <w:rPr>
          <w:sz w:val="22"/>
          <w:szCs w:val="22"/>
          <w:shd w:val="clear" w:color="auto" w:fill="FFFFFF"/>
        </w:rPr>
        <w:t xml:space="preserve">| </w:t>
      </w:r>
      <w:hyperlink r:id="rId25" w:history="1">
        <w:r w:rsidRPr="008B13FD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8B13FD">
        <w:rPr>
          <w:color w:val="0000FF"/>
          <w:sz w:val="22"/>
          <w:szCs w:val="22"/>
          <w:u w:val="single"/>
          <w:shd w:val="clear" w:color="auto" w:fill="FFFFFF"/>
        </w:rPr>
        <w:t xml:space="preserve"> </w:t>
      </w:r>
      <w:hyperlink r:id="rId26" w:history="1">
        <w:r w:rsidRPr="008B13FD">
          <w:rPr>
            <w:color w:val="0000FF"/>
            <w:sz w:val="22"/>
            <w:szCs w:val="22"/>
            <w:u w:val="single"/>
            <w:shd w:val="clear" w:color="auto" w:fill="FFFFFF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27" w:history="1">
        <w:r w:rsidRPr="008B13FD">
          <w:rPr>
            <w:color w:val="0000FF"/>
            <w:sz w:val="22"/>
            <w:szCs w:val="22"/>
            <w:u w:val="single"/>
            <w:shd w:val="clear" w:color="auto" w:fill="FFFFFF"/>
          </w:rPr>
          <w:t>Português</w:t>
        </w:r>
      </w:hyperlink>
      <w:r w:rsidRPr="008B13FD">
        <w:rPr>
          <w:sz w:val="22"/>
          <w:szCs w:val="22"/>
        </w:rPr>
        <w:t xml:space="preserve">).  Na reunião tratou-se do papel que a OEA pode desempenhar nos esforços dos Estados membros para diversificar suas economias e enfrentar suas vulnerabilidades, que se aprofundaram como resultado da pandemia de covid-19. Em particular, as apresentações destacaram a importância de conectar comunidades e empresários a oportunidades econômicas inovadoras e sustentáveis; criar capacidades em matéria de inovação e tecnologia; apoiar o intercâmbio de conhecimento e boas práticas; e vincular a educação à economia.  </w:t>
      </w:r>
      <w:r w:rsidRPr="008B13FD">
        <w:rPr>
          <w:color w:val="000000"/>
          <w:sz w:val="22"/>
          <w:szCs w:val="22"/>
        </w:rPr>
        <w:t xml:space="preserve">Participaram da reunião </w:t>
      </w:r>
      <w:r w:rsidRPr="008B13FD">
        <w:rPr>
          <w:sz w:val="22"/>
          <w:szCs w:val="22"/>
        </w:rPr>
        <w:t xml:space="preserve">Kenneth Green da </w:t>
      </w:r>
      <w:r w:rsidRPr="008B13FD">
        <w:rPr>
          <w:i/>
          <w:sz w:val="22"/>
          <w:szCs w:val="22"/>
        </w:rPr>
        <w:t>Advance Global Partners</w:t>
      </w:r>
      <w:r w:rsidRPr="008B13FD">
        <w:rPr>
          <w:sz w:val="22"/>
          <w:szCs w:val="22"/>
        </w:rPr>
        <w:t xml:space="preserve">, da Dominica, e Pablo Zamora, empresário e co-fundador da </w:t>
      </w:r>
      <w:r w:rsidRPr="008B13FD">
        <w:rPr>
          <w:i/>
          <w:iCs/>
          <w:sz w:val="22"/>
          <w:szCs w:val="22"/>
        </w:rPr>
        <w:t>NotCo</w:t>
      </w:r>
      <w:r w:rsidRPr="008B13FD">
        <w:rPr>
          <w:sz w:val="22"/>
          <w:szCs w:val="22"/>
        </w:rPr>
        <w:t>, do Chile.</w:t>
      </w:r>
    </w:p>
    <w:p w14:paraId="4368983A" w14:textId="77777777" w:rsidR="00200499" w:rsidRPr="008B13FD" w:rsidRDefault="00200499" w:rsidP="0091764B">
      <w:pPr>
        <w:ind w:firstLine="720"/>
        <w:jc w:val="both"/>
        <w:rPr>
          <w:sz w:val="22"/>
          <w:szCs w:val="22"/>
        </w:rPr>
      </w:pPr>
    </w:p>
    <w:p w14:paraId="1EA4BCEB" w14:textId="0A86461F" w:rsidR="00200499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Na mesma reunião, o CIDI elegeu São Vicente e Granadinas para completar a Junta Diretora da Agência Interamericana de Cooperação e Desenvolvimento para o período de 2020-2022, </w:t>
      </w:r>
      <w:r w:rsidR="005E27C0" w:rsidRPr="008B13FD">
        <w:rPr>
          <w:sz w:val="22"/>
          <w:szCs w:val="22"/>
        </w:rPr>
        <w:t xml:space="preserve">ficando a </w:t>
      </w:r>
      <w:r w:rsidR="005E27C0" w:rsidRPr="008B13FD">
        <w:rPr>
          <w:sz w:val="22"/>
          <w:szCs w:val="22"/>
        </w:rPr>
        <w:lastRenderedPageBreak/>
        <w:t>referida Junta Diretora</w:t>
      </w:r>
      <w:r w:rsidRPr="008B13FD">
        <w:rPr>
          <w:sz w:val="22"/>
          <w:szCs w:val="22"/>
        </w:rPr>
        <w:t xml:space="preserve"> composta por Argentina, Brasil, Chile, Equador, Estados Unidos, Honduras, México, Panamá e São Vicente e Granadinas.  </w:t>
      </w:r>
    </w:p>
    <w:p w14:paraId="30F040AA" w14:textId="77777777" w:rsidR="00200499" w:rsidRPr="008B13FD" w:rsidRDefault="00200499" w:rsidP="0091764B">
      <w:pPr>
        <w:rPr>
          <w:sz w:val="22"/>
          <w:szCs w:val="22"/>
        </w:rPr>
      </w:pPr>
    </w:p>
    <w:p w14:paraId="0BED8391" w14:textId="77777777" w:rsidR="00200499" w:rsidRPr="008B13FD" w:rsidRDefault="00200499" w:rsidP="0091764B">
      <w:pPr>
        <w:ind w:firstLine="720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Dezembro de 2020</w:t>
      </w:r>
    </w:p>
    <w:p w14:paraId="31DD01EE" w14:textId="77777777" w:rsidR="00200499" w:rsidRPr="008B13FD" w:rsidRDefault="00200499" w:rsidP="0091764B">
      <w:pPr>
        <w:rPr>
          <w:sz w:val="22"/>
          <w:szCs w:val="22"/>
        </w:rPr>
      </w:pPr>
    </w:p>
    <w:p w14:paraId="069FE068" w14:textId="24DD4FBA" w:rsidR="00200499" w:rsidRPr="008B13FD" w:rsidRDefault="00200499" w:rsidP="0091764B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Em 8 de dezembro de 2020 </w:t>
      </w:r>
      <w:bookmarkStart w:id="9" w:name="_Hlk85726822"/>
      <w:r w:rsidRPr="008B13FD">
        <w:rPr>
          <w:sz w:val="22"/>
          <w:szCs w:val="22"/>
        </w:rPr>
        <w:t xml:space="preserve">(CIDI/OD-108/20: </w:t>
      </w:r>
      <w:hyperlink r:id="rId28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29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30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31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 xml:space="preserve">) </w:t>
      </w:r>
      <w:bookmarkEnd w:id="9"/>
      <w:r w:rsidRPr="008B13FD">
        <w:rPr>
          <w:sz w:val="22"/>
          <w:szCs w:val="22"/>
        </w:rPr>
        <w:t xml:space="preserve">, o CIDI encerrou suas atividades do ano com uma reunião ordinária dedicada às parcerias multiatores para a construção de resiliência frente a choques externos (Nota conceitual CIDI/INF.395/20): </w:t>
      </w:r>
      <w:hyperlink r:id="rId32" w:history="1">
        <w:r w:rsidRPr="008B13FD">
          <w:rPr>
            <w:color w:val="0563C1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</w:t>
      </w:r>
      <w:r w:rsidRPr="008B13FD">
        <w:rPr>
          <w:color w:val="2E74B5" w:themeColor="accent1" w:themeShade="BF"/>
          <w:sz w:val="22"/>
          <w:szCs w:val="22"/>
        </w:rPr>
        <w:t xml:space="preserve">| </w:t>
      </w:r>
      <w:hyperlink r:id="rId33" w:history="1">
        <w:r w:rsidRPr="008B13FD">
          <w:rPr>
            <w:color w:val="2E74B5" w:themeColor="accent1" w:themeShade="BF"/>
            <w:sz w:val="22"/>
            <w:szCs w:val="22"/>
            <w:u w:val="single"/>
          </w:rPr>
          <w:t>Español</w:t>
        </w:r>
      </w:hyperlink>
      <w:r w:rsidRPr="008B13FD">
        <w:rPr>
          <w:color w:val="2E74B5" w:themeColor="accent1" w:themeShade="BF"/>
          <w:sz w:val="22"/>
          <w:szCs w:val="22"/>
        </w:rPr>
        <w:t xml:space="preserve"> | </w:t>
      </w:r>
      <w:hyperlink r:id="rId34" w:history="1">
        <w:r w:rsidRPr="008B13FD">
          <w:rPr>
            <w:color w:val="2E74B5" w:themeColor="accent1" w:themeShade="BF"/>
            <w:sz w:val="22"/>
            <w:szCs w:val="22"/>
            <w:u w:val="single"/>
          </w:rPr>
          <w:t>Français</w:t>
        </w:r>
      </w:hyperlink>
      <w:r w:rsidRPr="008B13FD">
        <w:rPr>
          <w:color w:val="2E74B5" w:themeColor="accent1" w:themeShade="BF"/>
          <w:sz w:val="22"/>
          <w:szCs w:val="22"/>
        </w:rPr>
        <w:t xml:space="preserve"> |</w:t>
      </w:r>
      <w:r w:rsidRPr="008B13FD">
        <w:rPr>
          <w:sz w:val="22"/>
          <w:szCs w:val="22"/>
        </w:rPr>
        <w:t xml:space="preserve"> </w:t>
      </w:r>
      <w:hyperlink r:id="rId35" w:history="1">
        <w:r w:rsidRPr="002E2778">
          <w:rPr>
            <w:rStyle w:val="Hyperlink"/>
            <w:sz w:val="22"/>
            <w:szCs w:val="22"/>
          </w:rPr>
          <w:t>Português</w:t>
        </w:r>
      </w:hyperlink>
      <w:r w:rsidRPr="008B13FD">
        <w:rPr>
          <w:color w:val="0563C1"/>
          <w:sz w:val="22"/>
          <w:szCs w:val="22"/>
          <w:u w:val="single"/>
        </w:rPr>
        <w:t>)</w:t>
      </w:r>
      <w:r w:rsidRPr="008B13FD">
        <w:rPr>
          <w:color w:val="0563C1"/>
          <w:sz w:val="22"/>
          <w:szCs w:val="22"/>
        </w:rPr>
        <w:t xml:space="preserve">. </w:t>
      </w:r>
      <w:r w:rsidRPr="008B13FD">
        <w:rPr>
          <w:sz w:val="22"/>
          <w:szCs w:val="22"/>
        </w:rPr>
        <w:t>Nesse sentido, tendo-se reconhecido que a capacidade de resiliência da região frente a vulnerabilidades como os desastres naturais e outros choques externos poderia ser fortalecida mediante o estabelecimento de parcerias público-privadas, os Estados membros examinaram a necessidade de projetar e aplicar urgentemente políticas, estratégias e programas destinados a reduzir a vulnerabilidade e fomentar a resiliência frente a choques externos, dentre eles os efeitos adversos da mudança do clima.</w:t>
      </w:r>
    </w:p>
    <w:p w14:paraId="3E709A32" w14:textId="77777777" w:rsidR="00200499" w:rsidRPr="008B13FD" w:rsidRDefault="00200499" w:rsidP="0091764B">
      <w:pPr>
        <w:jc w:val="both"/>
        <w:rPr>
          <w:sz w:val="22"/>
          <w:szCs w:val="22"/>
        </w:rPr>
      </w:pPr>
    </w:p>
    <w:p w14:paraId="00D854A6" w14:textId="309C7068" w:rsidR="00200499" w:rsidRPr="008B13FD" w:rsidRDefault="00200499" w:rsidP="0091764B">
      <w:pPr>
        <w:tabs>
          <w:tab w:val="left" w:pos="720"/>
        </w:tabs>
        <w:ind w:firstLine="72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 xml:space="preserve">O objetivo da reunião era facilitar o diálogo entre os Estados membros e apresentar as parcerias à disposição da Secretaria para apoiar os esforços de recuperação pós-covid-19 e criar resiliência para enfrentar choques externos futuros. Fizeram apresentações na reunião a Senhora Abby Daniell, gerente </w:t>
      </w:r>
      <w:r w:rsidR="005E27C0" w:rsidRPr="008B13FD">
        <w:rPr>
          <w:sz w:val="22"/>
          <w:szCs w:val="22"/>
        </w:rPr>
        <w:t>principal</w:t>
      </w:r>
      <w:r w:rsidRPr="008B13FD">
        <w:rPr>
          <w:sz w:val="22"/>
          <w:szCs w:val="22"/>
        </w:rPr>
        <w:t xml:space="preserve"> para o Setor Público de América Latina, Canadá e Caribe da </w:t>
      </w:r>
      <w:r w:rsidRPr="008B13FD">
        <w:rPr>
          <w:i/>
          <w:sz w:val="22"/>
          <w:szCs w:val="22"/>
        </w:rPr>
        <w:t>Amazon Web Services</w:t>
      </w:r>
      <w:r w:rsidRPr="008B13FD">
        <w:rPr>
          <w:sz w:val="22"/>
          <w:szCs w:val="22"/>
        </w:rPr>
        <w:t xml:space="preserve">; o Senhor Carlos Suárez, administrador adjunto principal do Escritório para América Latina e Caribe da Agência dos Estados Unidos para o Desenvolvimento Internacional (USAID); o Senhor Juan Antonio G. Cuartero, sócio diretor da Structuralia (documento CIDI/INF.396/20: </w:t>
      </w:r>
      <w:hyperlink r:id="rId36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 xml:space="preserve">); e a Senhora Kim Osborne, Secretária Executiva de Desenvolvimento Integral (documento CIDI/INF.397/20: </w:t>
      </w:r>
      <w:hyperlink r:id="rId37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38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39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40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>).</w:t>
      </w:r>
    </w:p>
    <w:p w14:paraId="063407AD" w14:textId="77777777" w:rsidR="00200499" w:rsidRPr="008B13FD" w:rsidRDefault="00200499" w:rsidP="0091764B">
      <w:pPr>
        <w:ind w:firstLine="720"/>
        <w:jc w:val="both"/>
        <w:rPr>
          <w:rFonts w:eastAsia="Calibri"/>
          <w:sz w:val="22"/>
          <w:szCs w:val="22"/>
        </w:rPr>
      </w:pPr>
    </w:p>
    <w:p w14:paraId="15172123" w14:textId="726CDC9C" w:rsidR="00200499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Participaram do diálogo com os Estados membros o Doutor John Fleming, s</w:t>
      </w:r>
      <w:r w:rsidRPr="008B13FD">
        <w:rPr>
          <w:color w:val="000000"/>
          <w:sz w:val="22"/>
          <w:szCs w:val="22"/>
        </w:rPr>
        <w:t xml:space="preserve">ubsecretário de Comércio para o Desenvolvimento Econômico dos Estados Unidos, e o </w:t>
      </w:r>
      <w:r w:rsidRPr="008B13FD">
        <w:rPr>
          <w:sz w:val="22"/>
          <w:szCs w:val="22"/>
        </w:rPr>
        <w:t>Senhor Alberto Sierra, diretor do Centro Logístico Regional de Assistência Humanitária do Ministério do Governo e Justiça do Panamá.</w:t>
      </w:r>
    </w:p>
    <w:p w14:paraId="335EFDE9" w14:textId="77777777" w:rsidR="00200499" w:rsidRPr="008B13FD" w:rsidRDefault="00200499" w:rsidP="0091764B">
      <w:pPr>
        <w:ind w:firstLine="720"/>
        <w:jc w:val="both"/>
        <w:rPr>
          <w:sz w:val="22"/>
          <w:szCs w:val="22"/>
        </w:rPr>
      </w:pPr>
    </w:p>
    <w:p w14:paraId="5E3FA512" w14:textId="77777777" w:rsidR="00200499" w:rsidRPr="008B13FD" w:rsidRDefault="00200499" w:rsidP="0091764B">
      <w:pPr>
        <w:tabs>
          <w:tab w:val="left" w:pos="700"/>
        </w:tabs>
        <w:snapToGrid w:val="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>Na reunião, o CIDI elegeu, por aclamação, o Senhor Jovan Reid, Representante Suplente de Barbados junto à OEA, como Presidente da Comissão de Políticas de Cooperação Solidária para o Desenvolvimento; e o Senhor Felipe Aravena, Representante Suplente do Chile, como Presidente da Comissão de Assuntos Migratórios.</w:t>
      </w:r>
    </w:p>
    <w:p w14:paraId="4AAC9641" w14:textId="77777777" w:rsidR="00200499" w:rsidRPr="008B13FD" w:rsidRDefault="00200499" w:rsidP="0091764B">
      <w:pPr>
        <w:ind w:firstLine="720"/>
        <w:jc w:val="both"/>
        <w:rPr>
          <w:sz w:val="22"/>
          <w:szCs w:val="22"/>
        </w:rPr>
      </w:pPr>
    </w:p>
    <w:p w14:paraId="5A0D18F9" w14:textId="4E95353D" w:rsidR="00200499" w:rsidRPr="008B13FD" w:rsidRDefault="00200499" w:rsidP="0091764B">
      <w:pPr>
        <w:ind w:firstLine="720"/>
        <w:jc w:val="both"/>
        <w:rPr>
          <w:rFonts w:eastAsiaTheme="minorHAnsi"/>
          <w:sz w:val="22"/>
          <w:szCs w:val="22"/>
        </w:rPr>
      </w:pPr>
      <w:r w:rsidRPr="008B13FD">
        <w:rPr>
          <w:sz w:val="22"/>
          <w:szCs w:val="22"/>
        </w:rPr>
        <w:t xml:space="preserve">Além disso, o CIDI acordou que, em conformidade com as disposições da resolução da Assembleia Geral AG/RES. 2940 (XLIX-O/19), seção IV, parágrafo 5, </w:t>
      </w:r>
      <w:r w:rsidRPr="008B13FD">
        <w:rPr>
          <w:sz w:val="22"/>
          <w:szCs w:val="22"/>
          <w:u w:val="single"/>
        </w:rPr>
        <w:t>f</w:t>
      </w:r>
      <w:r w:rsidRPr="008B13FD">
        <w:rPr>
          <w:sz w:val="22"/>
          <w:szCs w:val="22"/>
        </w:rPr>
        <w:t xml:space="preserve">, a Secretaria solicitará a autorização do Conselho Permanente, por intermédio da Comissão de Assuntos Administrativos e Orçamentários, para depositar no Fundo de Capital para os Programas de Bolsas de Estudo e Treinamento da OEA os fundos de bolsas de estudo da rubrica 3 não utilizados ou desobrigados correspondentes ao orçamento-programa 2020, para serem executados no início de 2021. (CIDI/doc.303/20: </w:t>
      </w:r>
      <w:hyperlink r:id="rId41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42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43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44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>).</w:t>
      </w:r>
    </w:p>
    <w:p w14:paraId="4383EEBC" w14:textId="77777777" w:rsidR="00200499" w:rsidRPr="008B13FD" w:rsidRDefault="00200499" w:rsidP="0091764B">
      <w:pPr>
        <w:ind w:right="-29"/>
        <w:jc w:val="both"/>
        <w:rPr>
          <w:rFonts w:eastAsia="MS Mincho"/>
          <w:color w:val="000000"/>
          <w:sz w:val="22"/>
          <w:szCs w:val="22"/>
        </w:rPr>
      </w:pPr>
    </w:p>
    <w:p w14:paraId="376A79D0" w14:textId="7C01C4BD" w:rsidR="00200499" w:rsidRPr="008B13FD" w:rsidRDefault="00200499" w:rsidP="0091764B">
      <w:pPr>
        <w:ind w:right="-29"/>
        <w:jc w:val="both"/>
        <w:rPr>
          <w:rFonts w:eastAsia="Calibri"/>
          <w:sz w:val="22"/>
          <w:szCs w:val="22"/>
        </w:rPr>
      </w:pPr>
      <w:r w:rsidRPr="008B13FD">
        <w:rPr>
          <w:color w:val="000000"/>
          <w:sz w:val="22"/>
          <w:szCs w:val="22"/>
        </w:rPr>
        <w:tab/>
        <w:t>Em cumprimento d</w:t>
      </w:r>
      <w:r w:rsidRPr="008B13FD">
        <w:rPr>
          <w:sz w:val="22"/>
          <w:szCs w:val="22"/>
        </w:rPr>
        <w:t xml:space="preserve">os procedimentos para a programação do Fundo de Cooperação para o Desenvolvimento (FCD), o CIDI aprovou a área de ação intitulada “Resiliência inclusiva para uma recuperação eficaz com foco em ciência e tecnologia” para o ciclo de programação 2021-2024 do FCD com os seguintes temas programáticos: i) Fortalecimento das MPMEs por meio da inovação e da tecnologia; ii) Reconversão da força de trabalho com um enfoque inovador para recuperar o setor do turismo e as economias regionais; iii) Inovação científica e tecnológica para fortalecer a resiliência; e iv) A ciência para a tomada de decisões no planejamento do risco de desastres. Além disso, com base nas informações fornecidas pela Junta Diretora da AICD (documento CIDI/doc.304/20): </w:t>
      </w:r>
      <w:hyperlink r:id="rId45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46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47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48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color w:val="0000FF"/>
          <w:sz w:val="22"/>
          <w:szCs w:val="22"/>
        </w:rPr>
        <w:t xml:space="preserve">), </w:t>
      </w:r>
      <w:r w:rsidRPr="008B13FD">
        <w:rPr>
          <w:sz w:val="22"/>
          <w:szCs w:val="22"/>
        </w:rPr>
        <w:t>o CIDI tomou nota dos 17 Estados membros elegíveis para participar do ciclo de programação 2021-2024 e de que um total de US$ 1,7 milhão será alocado como fundos de capital semente para financiar a programação aprovada, que serão distribuídos entre os 17 Estados membros elegíveis.</w:t>
      </w:r>
    </w:p>
    <w:p w14:paraId="0AD00066" w14:textId="77777777" w:rsidR="00200499" w:rsidRPr="008B13FD" w:rsidRDefault="00200499" w:rsidP="0091764B">
      <w:pPr>
        <w:ind w:right="-29"/>
        <w:jc w:val="both"/>
        <w:rPr>
          <w:rFonts w:eastAsia="MS Mincho"/>
          <w:color w:val="000000"/>
          <w:sz w:val="22"/>
          <w:szCs w:val="22"/>
        </w:rPr>
      </w:pPr>
    </w:p>
    <w:p w14:paraId="68AC08BE" w14:textId="77777777" w:rsidR="00200499" w:rsidRPr="008B13FD" w:rsidRDefault="00200499" w:rsidP="0091764B">
      <w:pPr>
        <w:ind w:right="-29" w:firstLine="720"/>
        <w:jc w:val="both"/>
        <w:rPr>
          <w:rFonts w:eastAsia="MS Mincho"/>
          <w:color w:val="000000"/>
          <w:sz w:val="22"/>
          <w:szCs w:val="22"/>
          <w:u w:val="single"/>
        </w:rPr>
      </w:pPr>
      <w:r w:rsidRPr="008B13FD">
        <w:rPr>
          <w:color w:val="000000"/>
          <w:sz w:val="22"/>
          <w:szCs w:val="22"/>
          <w:u w:val="single"/>
        </w:rPr>
        <w:t>Janeiro de 2021</w:t>
      </w:r>
    </w:p>
    <w:p w14:paraId="2AD84A00" w14:textId="77777777" w:rsidR="00200499" w:rsidRPr="008B13FD" w:rsidRDefault="00200499" w:rsidP="0091764B">
      <w:pPr>
        <w:ind w:right="-29"/>
        <w:jc w:val="both"/>
        <w:rPr>
          <w:rFonts w:eastAsia="MS Mincho"/>
          <w:color w:val="000000"/>
          <w:sz w:val="22"/>
          <w:szCs w:val="22"/>
        </w:rPr>
      </w:pPr>
    </w:p>
    <w:p w14:paraId="469BA7D5" w14:textId="3348B5FE" w:rsidR="00200499" w:rsidRPr="008B13FD" w:rsidRDefault="00200499" w:rsidP="0091764B">
      <w:pPr>
        <w:ind w:firstLine="72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 xml:space="preserve">Por ocasião da primeira reunião do CIDI em </w:t>
      </w:r>
      <w:bookmarkStart w:id="10" w:name="_Hlk85726903"/>
      <w:r w:rsidRPr="008B13FD">
        <w:rPr>
          <w:sz w:val="22"/>
          <w:szCs w:val="22"/>
        </w:rPr>
        <w:t xml:space="preserve">2021 (CIDI/OD-109/21: </w:t>
      </w:r>
      <w:hyperlink r:id="rId49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50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51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52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>)</w:t>
      </w:r>
      <w:bookmarkEnd w:id="10"/>
      <w:r w:rsidRPr="008B13FD">
        <w:rPr>
          <w:sz w:val="22"/>
          <w:szCs w:val="22"/>
        </w:rPr>
        <w:t xml:space="preserve">, feita em 26 de janeiro, o Presidente do CIDI, Embaixador Luis Cordero, Representante Permanente de Honduras, apresentou seu projeto de plano de trabalho para o semestre janeiro-junho de 2021 e propôs concentrar as deliberações dos primeiros seis meses do ano nos seguintes temas prioritários: i) Fundo Verde para o Clima, desastres naturais e construção da resiliência; ii) Insegurança alimentar e nutricional; iii) Acompanhamento do Plano de Ação da Guatemala 2019; iv) MPMEs e turismo; v) Educação; e vi) Ciência e tecnologia e inovação. </w:t>
      </w:r>
    </w:p>
    <w:p w14:paraId="5C827B4E" w14:textId="77777777" w:rsidR="00200499" w:rsidRPr="008B13FD" w:rsidRDefault="00200499" w:rsidP="002E2778">
      <w:pPr>
        <w:jc w:val="both"/>
        <w:rPr>
          <w:rFonts w:eastAsia="Calibri"/>
          <w:sz w:val="22"/>
          <w:szCs w:val="22"/>
        </w:rPr>
      </w:pPr>
    </w:p>
    <w:p w14:paraId="14C152E1" w14:textId="31E9E92B" w:rsidR="00200499" w:rsidRPr="008B13FD" w:rsidRDefault="00200499" w:rsidP="0091764B">
      <w:pPr>
        <w:ind w:firstLine="72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>Por sua vez, a Secretária Executiva de Desenvolvimento Integral, Kim Osborne, apresentou ao CIDI o projeto de relatório anual da Secretaria Executiva de Desenvolvimento Integral (SEDI) (documento CIDI/doc. 305/21), que recebeu sugestões de algumas delegações.</w:t>
      </w:r>
    </w:p>
    <w:p w14:paraId="579538A9" w14:textId="77777777" w:rsidR="00200499" w:rsidRPr="008B13FD" w:rsidRDefault="00200499" w:rsidP="002E2778">
      <w:pPr>
        <w:jc w:val="both"/>
        <w:rPr>
          <w:rFonts w:eastAsia="Calibri"/>
          <w:sz w:val="22"/>
          <w:szCs w:val="22"/>
        </w:rPr>
      </w:pPr>
    </w:p>
    <w:p w14:paraId="12AB8AB5" w14:textId="77777777" w:rsidR="00200499" w:rsidRPr="008B13FD" w:rsidRDefault="00200499" w:rsidP="0091764B">
      <w:pPr>
        <w:ind w:firstLine="72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 xml:space="preserve">Na reunião, o CIDI também considerou o mandato da Assembleia Geral constante da resolução AG/RES. 2954 (L-O/20), que instrui a elaboração de um projeto de resolução intitulado “Carta Empresarial Interamericana”, para a qual se deverá utilizar o texto preliminar apresentado pelo Governo da Colômbia para a referida Carta. </w:t>
      </w:r>
    </w:p>
    <w:p w14:paraId="59F4F707" w14:textId="77777777" w:rsidR="00200499" w:rsidRPr="008B13FD" w:rsidRDefault="00200499" w:rsidP="002E2778">
      <w:pPr>
        <w:jc w:val="both"/>
        <w:rPr>
          <w:rFonts w:eastAsia="Calibri"/>
          <w:sz w:val="22"/>
          <w:szCs w:val="22"/>
        </w:rPr>
      </w:pPr>
    </w:p>
    <w:p w14:paraId="25B5A701" w14:textId="21DB069C" w:rsidR="00200499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Para cumprir o mandato, o CIDI, com base no artigo 51 de seu Regulamento, instalou o </w:t>
      </w:r>
      <w:r w:rsidRPr="008B13FD">
        <w:rPr>
          <w:color w:val="202124"/>
          <w:sz w:val="22"/>
          <w:szCs w:val="22"/>
        </w:rPr>
        <w:t xml:space="preserve">“Grupo de Trabalho do CIDI Encarregado de Elaborar o Projeto de Carta Empresarial Interamericana” e encarregou-o de conduzir as deliberações preliminares </w:t>
      </w:r>
      <w:r w:rsidRPr="008B13FD">
        <w:rPr>
          <w:color w:val="000000"/>
          <w:sz w:val="22"/>
          <w:szCs w:val="22"/>
        </w:rPr>
        <w:t>e</w:t>
      </w:r>
      <w:r w:rsidRPr="008B13FD">
        <w:rPr>
          <w:color w:val="202124"/>
          <w:sz w:val="22"/>
          <w:szCs w:val="22"/>
        </w:rPr>
        <w:t xml:space="preserve"> apoiar o CIDI na consideração de diferentes propostas para cada seção do projeto de Carta Empresarial Interamericana apresentado</w:t>
      </w:r>
      <w:r w:rsidRPr="008B13FD">
        <w:rPr>
          <w:sz w:val="22"/>
          <w:szCs w:val="22"/>
        </w:rPr>
        <w:t>.</w:t>
      </w:r>
      <w:r w:rsidRPr="008B13FD">
        <w:rPr>
          <w:color w:val="202124"/>
          <w:sz w:val="22"/>
          <w:szCs w:val="22"/>
        </w:rPr>
        <w:t xml:space="preserve"> </w:t>
      </w:r>
      <w:r w:rsidRPr="008B13FD">
        <w:rPr>
          <w:sz w:val="22"/>
          <w:szCs w:val="22"/>
        </w:rPr>
        <w:t>Ademais, a</w:t>
      </w:r>
      <w:r w:rsidRPr="008B13FD">
        <w:rPr>
          <w:color w:val="202124"/>
          <w:sz w:val="22"/>
          <w:szCs w:val="22"/>
        </w:rPr>
        <w:t xml:space="preserve">cordou que </w:t>
      </w:r>
      <w:r w:rsidRPr="008B13FD">
        <w:rPr>
          <w:sz w:val="22"/>
          <w:szCs w:val="22"/>
        </w:rPr>
        <w:t xml:space="preserve">o </w:t>
      </w:r>
      <w:r w:rsidRPr="008B13FD">
        <w:rPr>
          <w:color w:val="000000"/>
          <w:sz w:val="22"/>
          <w:szCs w:val="22"/>
        </w:rPr>
        <w:t xml:space="preserve">mandato do </w:t>
      </w:r>
      <w:r w:rsidR="00932EF9" w:rsidRPr="008B13FD">
        <w:rPr>
          <w:color w:val="000000"/>
          <w:sz w:val="22"/>
          <w:szCs w:val="22"/>
        </w:rPr>
        <w:t xml:space="preserve">grupo de trabalho </w:t>
      </w:r>
      <w:r w:rsidRPr="008B13FD">
        <w:rPr>
          <w:color w:val="000000"/>
          <w:sz w:val="22"/>
          <w:szCs w:val="22"/>
        </w:rPr>
        <w:t xml:space="preserve">durará até que o CIDI chegue a um acordo sobre o projeto da Carta Empresarial Interamericana; elegeu Carolina Schlesinger Faccini, </w:t>
      </w:r>
      <w:r w:rsidRPr="008B13FD">
        <w:rPr>
          <w:sz w:val="22"/>
          <w:szCs w:val="22"/>
        </w:rPr>
        <w:t>Representante Suplente da Colômbia, para presidir o grupo de trabalho; e aprovou o formato e um calendário de reuniões para as deliberações do grupo de trabalho, constantes do documento CIDI/doc.306/21 rev.2 (</w:t>
      </w:r>
      <w:bookmarkStart w:id="11" w:name="_Hlk85387156"/>
      <w:r w:rsidR="006D5D8D" w:rsidRPr="008B13FD">
        <w:rPr>
          <w:sz w:val="22"/>
          <w:szCs w:val="22"/>
        </w:rPr>
        <w:fldChar w:fldCharType="begin"/>
      </w:r>
      <w:r w:rsidR="006D5D8D" w:rsidRPr="008B13FD">
        <w:rPr>
          <w:sz w:val="22"/>
          <w:szCs w:val="22"/>
        </w:rPr>
        <w:instrText xml:space="preserve"> HYPERLINK "http://scm.oas.org/IDMS/Redirectpage.aspx?class=CIDI/doc.&amp;classNum=306&amp;lang=e" </w:instrText>
      </w:r>
      <w:r w:rsidR="006D5D8D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6D5D8D"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53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54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55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11"/>
      <w:r w:rsidRPr="008B13FD">
        <w:rPr>
          <w:color w:val="0000FF"/>
          <w:sz w:val="22"/>
          <w:szCs w:val="22"/>
          <w:u w:val="single"/>
        </w:rPr>
        <w:t>)</w:t>
      </w:r>
      <w:r w:rsidRPr="008B13FD">
        <w:rPr>
          <w:color w:val="0000FF"/>
          <w:sz w:val="22"/>
          <w:szCs w:val="22"/>
        </w:rPr>
        <w:t>.</w:t>
      </w:r>
    </w:p>
    <w:p w14:paraId="44D49493" w14:textId="77777777" w:rsidR="00200499" w:rsidRPr="008B13FD" w:rsidRDefault="00200499" w:rsidP="002E2778">
      <w:pPr>
        <w:jc w:val="both"/>
        <w:rPr>
          <w:sz w:val="22"/>
          <w:szCs w:val="22"/>
        </w:rPr>
      </w:pPr>
    </w:p>
    <w:p w14:paraId="2A54A29F" w14:textId="57B91FE2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Quanto às reuniões ministerial e d</w:t>
      </w:r>
      <w:r w:rsidR="00932EF9" w:rsidRPr="008B13FD">
        <w:rPr>
          <w:sz w:val="22"/>
          <w:szCs w:val="22"/>
        </w:rPr>
        <w:t>e</w:t>
      </w:r>
      <w:r w:rsidRPr="008B13FD">
        <w:rPr>
          <w:sz w:val="22"/>
          <w:szCs w:val="22"/>
        </w:rPr>
        <w:t xml:space="preserve"> </w:t>
      </w:r>
      <w:r w:rsidR="00932EF9" w:rsidRPr="008B13FD">
        <w:rPr>
          <w:sz w:val="22"/>
          <w:szCs w:val="22"/>
        </w:rPr>
        <w:t xml:space="preserve">comissão interamericana </w:t>
      </w:r>
      <w:r w:rsidRPr="008B13FD">
        <w:rPr>
          <w:sz w:val="22"/>
          <w:szCs w:val="22"/>
        </w:rPr>
        <w:t xml:space="preserve">do CIDI consideradas, o CIDI recebeu a proposta do Ministro do Trabalho e Seguridade Social da República Argentina, Doutor Claudio Omar Moroni, para o lema e os temas da Vigésima Primeira Conferência Interamericana de Ministros do Trabalho (documento CIDI/INF.399/21): </w:t>
      </w:r>
      <w:bookmarkStart w:id="12" w:name="_Hlk85387226"/>
      <w:r w:rsidR="006D5D8D" w:rsidRPr="008B13FD">
        <w:rPr>
          <w:sz w:val="22"/>
          <w:szCs w:val="22"/>
        </w:rPr>
        <w:fldChar w:fldCharType="begin"/>
      </w:r>
      <w:r w:rsidR="006D5D8D" w:rsidRPr="008B13FD">
        <w:rPr>
          <w:sz w:val="22"/>
          <w:szCs w:val="22"/>
        </w:rPr>
        <w:instrText xml:space="preserve"> HYPERLINK "http://scm.oas.org/IDMS/Redirectpage.aspx?class=CIDI/INF.&amp;classNum=399&amp;lang=e" </w:instrText>
      </w:r>
      <w:r w:rsidR="006D5D8D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6D5D8D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56" w:history="1">
        <w:r w:rsidRPr="008B13FD">
          <w:rPr>
            <w:color w:val="0000FF"/>
            <w:sz w:val="22"/>
            <w:szCs w:val="22"/>
            <w:u w:val="single"/>
          </w:rPr>
          <w:t>Espanhol</w:t>
        </w:r>
      </w:hyperlink>
      <w:r w:rsidRPr="008B13FD">
        <w:rPr>
          <w:sz w:val="22"/>
          <w:szCs w:val="22"/>
        </w:rPr>
        <w:t xml:space="preserve"> | |</w:t>
      </w:r>
      <w:hyperlink r:id="rId57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</w:t>
      </w:r>
      <w:hyperlink r:id="rId58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12"/>
      <w:r w:rsidRPr="008B13FD">
        <w:rPr>
          <w:sz w:val="22"/>
          <w:szCs w:val="22"/>
        </w:rPr>
        <w:t>) e aprovou a resolução CIDI/RES.345 (CIX-O/21) (</w:t>
      </w:r>
      <w:bookmarkStart w:id="13" w:name="_Hlk85465438"/>
      <w:r w:rsidR="00E67636" w:rsidRPr="008B13FD">
        <w:rPr>
          <w:sz w:val="22"/>
          <w:szCs w:val="22"/>
        </w:rPr>
        <w:fldChar w:fldCharType="begin"/>
      </w:r>
      <w:r w:rsidR="00E67636" w:rsidRPr="008B13FD">
        <w:rPr>
          <w:sz w:val="22"/>
          <w:szCs w:val="22"/>
        </w:rPr>
        <w:instrText xml:space="preserve"> HYPERLINK "http://scm.oas.org/IDMS/Redirectpage.aspx?class=CIDI/RES.&amp;classNum=345&amp;lang=e" </w:instrText>
      </w:r>
      <w:r w:rsidR="00E67636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E67636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</w:t>
      </w:r>
      <w:hyperlink r:id="rId59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60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61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 xml:space="preserve">) </w:t>
      </w:r>
      <w:bookmarkEnd w:id="13"/>
      <w:r w:rsidRPr="008B13FD">
        <w:rPr>
          <w:sz w:val="22"/>
          <w:szCs w:val="22"/>
        </w:rPr>
        <w:t>, “Realização virtual da Décima Segunda Reunião Ordinária da Comissão Interamericana de Portos (CIP)”, para que a reunião que deveria acontecer de 19 a 21 de maio de 2021, na cidade de Buenos Aires, Argentina, fosse realizada em 19 de maio de 2021 em formato virtual.</w:t>
      </w:r>
    </w:p>
    <w:p w14:paraId="0BEF71BA" w14:textId="77777777" w:rsidR="00200499" w:rsidRPr="008B13FD" w:rsidRDefault="00200499" w:rsidP="002E2778">
      <w:pPr>
        <w:jc w:val="both"/>
        <w:rPr>
          <w:sz w:val="22"/>
          <w:szCs w:val="22"/>
        </w:rPr>
      </w:pPr>
    </w:p>
    <w:p w14:paraId="7BEA9661" w14:textId="77777777" w:rsidR="00200499" w:rsidRPr="008B13FD" w:rsidRDefault="00200499" w:rsidP="0091764B">
      <w:pPr>
        <w:ind w:firstLine="720"/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Fevereiro de 2021</w:t>
      </w:r>
    </w:p>
    <w:p w14:paraId="7197EEB6" w14:textId="77777777" w:rsidR="00200499" w:rsidRPr="008B13FD" w:rsidRDefault="00200499" w:rsidP="0091764B">
      <w:pPr>
        <w:jc w:val="both"/>
        <w:rPr>
          <w:sz w:val="22"/>
          <w:szCs w:val="22"/>
          <w:u w:val="single"/>
        </w:rPr>
      </w:pPr>
    </w:p>
    <w:p w14:paraId="6CADB679" w14:textId="5B5C5998" w:rsidR="00200499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Na reunião feita em 23 de fevereiro </w:t>
      </w:r>
      <w:bookmarkStart w:id="14" w:name="_Hlk85726936"/>
      <w:r w:rsidRPr="008B13FD">
        <w:rPr>
          <w:sz w:val="22"/>
          <w:szCs w:val="22"/>
        </w:rPr>
        <w:t xml:space="preserve">(CIDI/OD-110/21: </w:t>
      </w:r>
      <w:hyperlink r:id="rId62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63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64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65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>)</w:t>
      </w:r>
      <w:bookmarkEnd w:id="14"/>
      <w:r w:rsidR="00D67427" w:rsidRPr="008B13FD">
        <w:rPr>
          <w:sz w:val="22"/>
          <w:szCs w:val="22"/>
        </w:rPr>
        <w:t>,</w:t>
      </w:r>
      <w:r w:rsidRPr="008B13FD">
        <w:rPr>
          <w:sz w:val="22"/>
          <w:szCs w:val="22"/>
        </w:rPr>
        <w:t xml:space="preserve"> considerando que os riscos compostos têm o potencial de solapar os benefícios do desenvolvimento, o CIDI abordou o tema do refinanciamento climático: O Fundo Verde para o Clima, desastres naturais e resiliência (Nota conceitual: documento CIDI/INF.404/21: </w:t>
      </w:r>
      <w:bookmarkStart w:id="15" w:name="_Hlk85465831"/>
      <w:r w:rsidR="00E67636" w:rsidRPr="008B13FD">
        <w:rPr>
          <w:sz w:val="22"/>
          <w:szCs w:val="22"/>
        </w:rPr>
        <w:fldChar w:fldCharType="begin"/>
      </w:r>
      <w:r w:rsidR="00E67636" w:rsidRPr="008B13FD">
        <w:rPr>
          <w:sz w:val="22"/>
          <w:szCs w:val="22"/>
        </w:rPr>
        <w:instrText xml:space="preserve"> HYPERLINK "http://scm.oas.org/IDMS/Redirectpage.aspx?class=CIDI/INF.&amp;classNum=404&amp;lang=e" </w:instrText>
      </w:r>
      <w:r w:rsidR="00E67636" w:rsidRPr="008B13FD">
        <w:rPr>
          <w:sz w:val="22"/>
          <w:szCs w:val="22"/>
        </w:rPr>
        <w:fldChar w:fldCharType="separate"/>
      </w:r>
      <w:r w:rsidRPr="008B13FD">
        <w:rPr>
          <w:color w:val="2E74B5" w:themeColor="accent1" w:themeShade="BF"/>
          <w:sz w:val="22"/>
          <w:szCs w:val="22"/>
          <w:u w:val="single"/>
        </w:rPr>
        <w:t>English</w:t>
      </w:r>
      <w:r w:rsidR="00E67636" w:rsidRPr="008B13FD">
        <w:rPr>
          <w:color w:val="2E74B5" w:themeColor="accent1" w:themeShade="BF"/>
          <w:sz w:val="22"/>
          <w:szCs w:val="22"/>
          <w:u w:val="single"/>
        </w:rPr>
        <w:fldChar w:fldCharType="end"/>
      </w:r>
      <w:r w:rsidRPr="008B13FD">
        <w:rPr>
          <w:color w:val="2E74B5" w:themeColor="accent1" w:themeShade="BF"/>
          <w:sz w:val="22"/>
          <w:szCs w:val="22"/>
        </w:rPr>
        <w:t xml:space="preserve"> | </w:t>
      </w:r>
      <w:hyperlink r:id="rId66" w:history="1">
        <w:r w:rsidRPr="008B13FD">
          <w:rPr>
            <w:color w:val="2E74B5" w:themeColor="accent1" w:themeShade="BF"/>
            <w:sz w:val="22"/>
            <w:szCs w:val="22"/>
            <w:u w:val="single"/>
          </w:rPr>
          <w:t>Espanhol</w:t>
        </w:r>
      </w:hyperlink>
      <w:r w:rsidRPr="008B13FD">
        <w:rPr>
          <w:color w:val="2E74B5" w:themeColor="accent1" w:themeShade="BF"/>
          <w:sz w:val="22"/>
          <w:szCs w:val="22"/>
        </w:rPr>
        <w:t xml:space="preserve"> | </w:t>
      </w:r>
      <w:hyperlink r:id="rId67" w:history="1">
        <w:r w:rsidRPr="008B13FD">
          <w:rPr>
            <w:color w:val="2E74B5" w:themeColor="accent1" w:themeShade="BF"/>
            <w:sz w:val="22"/>
            <w:szCs w:val="22"/>
            <w:u w:val="single"/>
          </w:rPr>
          <w:t>Français</w:t>
        </w:r>
      </w:hyperlink>
      <w:r w:rsidRPr="008B13FD">
        <w:rPr>
          <w:color w:val="2E74B5" w:themeColor="accent1" w:themeShade="BF"/>
          <w:sz w:val="22"/>
          <w:szCs w:val="22"/>
        </w:rPr>
        <w:t xml:space="preserve"> | </w:t>
      </w:r>
      <w:hyperlink r:id="rId68" w:history="1">
        <w:r w:rsidRPr="008B13FD">
          <w:rPr>
            <w:color w:val="2E74B5" w:themeColor="accent1" w:themeShade="BF"/>
            <w:sz w:val="22"/>
            <w:szCs w:val="22"/>
            <w:u w:val="single"/>
          </w:rPr>
          <w:t>Português</w:t>
        </w:r>
      </w:hyperlink>
      <w:bookmarkEnd w:id="15"/>
      <w:r w:rsidRPr="008B13FD">
        <w:rPr>
          <w:sz w:val="22"/>
          <w:szCs w:val="22"/>
        </w:rPr>
        <w:t>).</w:t>
      </w:r>
    </w:p>
    <w:p w14:paraId="5F3E319F" w14:textId="77777777" w:rsidR="00200499" w:rsidRPr="008B13FD" w:rsidRDefault="00200499" w:rsidP="0091764B">
      <w:pPr>
        <w:ind w:firstLine="720"/>
        <w:jc w:val="both"/>
        <w:rPr>
          <w:sz w:val="22"/>
          <w:szCs w:val="22"/>
        </w:rPr>
      </w:pPr>
    </w:p>
    <w:p w14:paraId="70028FBA" w14:textId="35E35FCA" w:rsidR="00200499" w:rsidRPr="008B13FD" w:rsidRDefault="00200499" w:rsidP="0091764B">
      <w:pPr>
        <w:ind w:firstLine="720"/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lastRenderedPageBreak/>
        <w:t xml:space="preserve">Nesse sentido, </w:t>
      </w:r>
      <w:r w:rsidRPr="008B13FD">
        <w:rPr>
          <w:color w:val="202124"/>
          <w:sz w:val="22"/>
          <w:szCs w:val="22"/>
        </w:rPr>
        <w:t>como riscos compostos, as mudanças do clima e as pandemias e os fenômenos meteorológicos extremos ressaltam a fragilidade e a vulnerabilidade da infraestrutura, dos serviços e dos setores que dela dependem, assim como do funcionamento do governo, das operações comerciais e dos processos de desenvolvimento socioeconômico</w:t>
      </w:r>
      <w:r w:rsidRPr="008B13FD">
        <w:rPr>
          <w:sz w:val="22"/>
          <w:szCs w:val="22"/>
        </w:rPr>
        <w:t>.</w:t>
      </w:r>
      <w:r w:rsidRPr="008B13FD">
        <w:rPr>
          <w:color w:val="202124"/>
          <w:sz w:val="22"/>
          <w:szCs w:val="22"/>
        </w:rPr>
        <w:t xml:space="preserve">  Tudo isso pode reduzir a capacidade dos Estados membros de responder a ameaças mais amplas. Além disso, a ocorrência de choques adicionais durante a pandemia poderia dificultar o processo de recuperação e acentuar ainda mais as vulnerabilidades existentes. Portanto, para abordar com eficácia os efeitos complexos dos riscos compostos</w:t>
      </w:r>
      <w:r w:rsidR="00843B52" w:rsidRPr="008B13FD">
        <w:rPr>
          <w:color w:val="202124"/>
          <w:sz w:val="22"/>
          <w:szCs w:val="22"/>
        </w:rPr>
        <w:t>,</w:t>
      </w:r>
      <w:r w:rsidRPr="008B13FD">
        <w:rPr>
          <w:color w:val="202124"/>
          <w:sz w:val="22"/>
          <w:szCs w:val="22"/>
        </w:rPr>
        <w:t xml:space="preserve"> são necessários enfoques multidisciplinares que permitam compreender seus motivadores, possíveis impactos e interações.</w:t>
      </w:r>
    </w:p>
    <w:p w14:paraId="2D50D326" w14:textId="77777777" w:rsidR="00200499" w:rsidRPr="008B13FD" w:rsidRDefault="00200499" w:rsidP="002E2778">
      <w:pPr>
        <w:jc w:val="both"/>
        <w:rPr>
          <w:color w:val="202124"/>
          <w:sz w:val="22"/>
          <w:szCs w:val="22"/>
        </w:rPr>
      </w:pPr>
    </w:p>
    <w:p w14:paraId="10C126F5" w14:textId="77777777" w:rsidR="00200499" w:rsidRPr="008B13FD" w:rsidRDefault="00200499" w:rsidP="0091764B">
      <w:pPr>
        <w:ind w:firstLine="720"/>
        <w:jc w:val="both"/>
        <w:rPr>
          <w:rFonts w:eastAsia="Calibri"/>
          <w:sz w:val="22"/>
          <w:szCs w:val="22"/>
        </w:rPr>
      </w:pPr>
      <w:r w:rsidRPr="008B13FD">
        <w:rPr>
          <w:color w:val="202124"/>
          <w:sz w:val="22"/>
          <w:szCs w:val="22"/>
        </w:rPr>
        <w:t>Nesse contexto, o CIDI</w:t>
      </w:r>
      <w:r w:rsidRPr="008B13FD">
        <w:rPr>
          <w:sz w:val="22"/>
          <w:szCs w:val="22"/>
        </w:rPr>
        <w:t xml:space="preserve"> fez um balanço dos mecanismos e instrumentos financeiros disponíveis aos Estados membros da OEA para enfrentar os desafios apresentados pela mudança do clima e outros riscos e concluiu encarregando a SEDI de continuar a promover a mobilização de recursos de financiamento climático nos países das Américas de forma eficiente, em benefício dos Estados, com sua visão transversal de fortalecimento institucional, gerando capacidades nos Estados membros e suas instituições para acessar e executar projetos de financiamento verde; e ratificou o processo liderado pela SEDI para o credenciamento da Secretaria-Geral da OEA como agência do Fundo Verde para o Clima (GCF), do Fundo de Adaptação, e o contínuo aperfeiçoamento em seu papel de décadas como agência de execução do Fundo Global para o Meio Ambiente (GEF).</w:t>
      </w:r>
    </w:p>
    <w:p w14:paraId="5D0049C9" w14:textId="77777777" w:rsidR="00200499" w:rsidRPr="008B13FD" w:rsidRDefault="00200499" w:rsidP="0091764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Cs/>
          <w:noProof/>
          <w:sz w:val="22"/>
          <w:szCs w:val="22"/>
        </w:rPr>
      </w:pPr>
    </w:p>
    <w:p w14:paraId="1BF63CB1" w14:textId="0B6674ED" w:rsidR="00C56030" w:rsidRPr="008B13FD" w:rsidRDefault="00200499" w:rsidP="0091764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 xml:space="preserve">A reunião contou com a presença do Senhor Carlos Manuel Rodriguez, diretor executivo do Fundo Global para o Meio Ambiente (GEF); do Senhor Pa Ousman Jarju, diretor de programação por país do Fundo Verde para o Clima  (GCF) (documento </w:t>
      </w:r>
      <w:r w:rsidRPr="008B13FD">
        <w:rPr>
          <w:snapToGrid w:val="0"/>
          <w:sz w:val="22"/>
          <w:szCs w:val="22"/>
        </w:rPr>
        <w:t>CIDI//INF.411/21</w:t>
      </w:r>
      <w:r w:rsidRPr="008B13FD">
        <w:rPr>
          <w:sz w:val="22"/>
          <w:szCs w:val="22"/>
        </w:rPr>
        <w:t>):</w:t>
      </w:r>
      <w:r w:rsidRPr="008B13FD">
        <w:rPr>
          <w:snapToGrid w:val="0"/>
          <w:sz w:val="22"/>
          <w:szCs w:val="22"/>
        </w:rPr>
        <w:t xml:space="preserve"> </w:t>
      </w:r>
      <w:hyperlink r:id="rId69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 xml:space="preserve">); e do Senhor Leo Martinez Diaz, assessor principal do enviado especial do Presidente dos Estados Unidos para o clima. </w:t>
      </w:r>
      <w:bookmarkStart w:id="16" w:name="_Hlk85726993"/>
      <w:r w:rsidRPr="008B13FD">
        <w:rPr>
          <w:sz w:val="22"/>
          <w:szCs w:val="22"/>
        </w:rPr>
        <w:t xml:space="preserve">(Biografias dos oradores: CIDI/INF. 354/20 </w:t>
      </w:r>
      <w:hyperlink r:id="rId70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>).</w:t>
      </w:r>
      <w:bookmarkEnd w:id="16"/>
    </w:p>
    <w:p w14:paraId="11024132" w14:textId="77777777" w:rsidR="00200499" w:rsidRPr="008B13FD" w:rsidRDefault="00200499" w:rsidP="0091764B">
      <w:pPr>
        <w:jc w:val="both"/>
        <w:rPr>
          <w:sz w:val="22"/>
          <w:szCs w:val="22"/>
        </w:rPr>
      </w:pPr>
    </w:p>
    <w:p w14:paraId="1E8BCCD8" w14:textId="61BACC83" w:rsidR="00200499" w:rsidRPr="008B13FD" w:rsidRDefault="00200499" w:rsidP="0091764B">
      <w:pPr>
        <w:jc w:val="both"/>
        <w:rPr>
          <w:color w:val="0000FF"/>
          <w:sz w:val="22"/>
          <w:szCs w:val="22"/>
          <w:u w:val="single"/>
        </w:rPr>
      </w:pPr>
      <w:r w:rsidRPr="008B13FD">
        <w:rPr>
          <w:sz w:val="22"/>
          <w:szCs w:val="22"/>
        </w:rPr>
        <w:tab/>
        <w:t>Na reunião, o CIDI aprovou o Plano de Trabalho para o semestre janeiro-junho de 2021, documento CIDI/doc.308/21 rev.1 (</w:t>
      </w:r>
      <w:bookmarkStart w:id="17" w:name="_Hlk85466131"/>
      <w:r w:rsidR="00E67636" w:rsidRPr="008B13FD">
        <w:rPr>
          <w:sz w:val="22"/>
          <w:szCs w:val="22"/>
        </w:rPr>
        <w:fldChar w:fldCharType="begin"/>
      </w:r>
      <w:r w:rsidR="00E67636" w:rsidRPr="008B13FD">
        <w:rPr>
          <w:sz w:val="22"/>
          <w:szCs w:val="22"/>
        </w:rPr>
        <w:instrText xml:space="preserve"> HYPERLINK "http://scm.oas.org/IDMS/Redirectpage.aspx?class=CIDI/doc.&amp;classNum=308&amp;lang=e" </w:instrText>
      </w:r>
      <w:r w:rsidR="00E67636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E67636"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71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0000FF"/>
          <w:sz w:val="22"/>
          <w:szCs w:val="22"/>
          <w:u w:val="single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72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73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17"/>
      <w:r w:rsidRPr="008B13FD">
        <w:rPr>
          <w:color w:val="0000FF"/>
          <w:sz w:val="22"/>
          <w:szCs w:val="22"/>
          <w:u w:val="single"/>
        </w:rPr>
        <w:t>);</w:t>
      </w:r>
      <w:r w:rsidRPr="008B13FD">
        <w:rPr>
          <w:sz w:val="22"/>
          <w:szCs w:val="22"/>
        </w:rPr>
        <w:t xml:space="preserve"> o Relatório Anual da SEDI ao CIDI – 2020, documento CIDI/doc.305/21 rev.</w:t>
      </w:r>
      <w:bookmarkStart w:id="18" w:name="_Hlk85466225"/>
      <w:r w:rsidRPr="008B13FD">
        <w:rPr>
          <w:sz w:val="22"/>
          <w:szCs w:val="22"/>
        </w:rPr>
        <w:t>3 (</w:t>
      </w:r>
      <w:hyperlink r:id="rId74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| </w:t>
      </w:r>
      <w:hyperlink r:id="rId75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0000FF"/>
          <w:sz w:val="22"/>
          <w:szCs w:val="22"/>
          <w:u w:val="single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76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77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 xml:space="preserve">); </w:t>
      </w:r>
      <w:bookmarkEnd w:id="18"/>
      <w:r w:rsidRPr="008B13FD">
        <w:rPr>
          <w:sz w:val="22"/>
          <w:szCs w:val="22"/>
        </w:rPr>
        <w:t>e o Plano de Trabalho da SEDI de janeiro-dezembro de 2021, documento CIDI/doc.309/21 rev.1 (</w:t>
      </w:r>
      <w:hyperlink r:id="rId78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</w:t>
      </w:r>
      <w:hyperlink r:id="rId79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80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81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color w:val="000000" w:themeColor="text1"/>
          <w:sz w:val="22"/>
          <w:szCs w:val="22"/>
        </w:rPr>
        <w:t>).</w:t>
      </w:r>
    </w:p>
    <w:p w14:paraId="743E3E5A" w14:textId="77777777" w:rsidR="00200499" w:rsidRPr="008B13FD" w:rsidRDefault="00200499" w:rsidP="0091764B">
      <w:pPr>
        <w:jc w:val="both"/>
        <w:rPr>
          <w:sz w:val="22"/>
          <w:szCs w:val="22"/>
        </w:rPr>
      </w:pPr>
    </w:p>
    <w:p w14:paraId="12EAF244" w14:textId="41126739" w:rsidR="00572FEE" w:rsidRPr="008B13FD" w:rsidRDefault="00200499" w:rsidP="0091764B">
      <w:pPr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ab/>
        <w:t xml:space="preserve">Ademais, o CIDI recebeu um relatório de progresso sobre o trabalho do Grupo de Trabalho Encarregado de Elaborar o Projeto de Carta Empresarial Interamericana; tomou </w:t>
      </w:r>
      <w:r w:rsidRPr="008B13FD">
        <w:rPr>
          <w:color w:val="202124"/>
          <w:sz w:val="22"/>
          <w:szCs w:val="22"/>
        </w:rPr>
        <w:t xml:space="preserve">nota das informações apresentadas pela Delegação do México indicando que a Terceira Reunião Extraordinária da Comissão Interamericana de Turismo, convocada por sua Presidência de acordo com o artigo 11 do Regulamento das Comissões Interamericanas do CIDI, será realizada, de maneira virtual, em 26 de março de 2021 e se concentrará </w:t>
      </w:r>
      <w:r w:rsidRPr="008B13FD">
        <w:rPr>
          <w:sz w:val="22"/>
          <w:szCs w:val="22"/>
        </w:rPr>
        <w:t>no</w:t>
      </w:r>
      <w:r w:rsidR="00FA3440" w:rsidRPr="008B13FD">
        <w:rPr>
          <w:sz w:val="22"/>
          <w:szCs w:val="22"/>
        </w:rPr>
        <w:t xml:space="preserve"> </w:t>
      </w:r>
      <w:r w:rsidRPr="008B13FD">
        <w:rPr>
          <w:color w:val="480024"/>
          <w:sz w:val="22"/>
          <w:szCs w:val="22"/>
        </w:rPr>
        <w:t>tema dos protocolos sanitários de viagens na região; aprovou a resolução CIDI/RES</w:t>
      </w:r>
      <w:r w:rsidRPr="008B13FD">
        <w:rPr>
          <w:sz w:val="22"/>
          <w:szCs w:val="22"/>
        </w:rPr>
        <w:t>.</w:t>
      </w:r>
      <w:r w:rsidRPr="008B13FD">
        <w:rPr>
          <w:color w:val="480024"/>
          <w:sz w:val="22"/>
          <w:szCs w:val="22"/>
        </w:rPr>
        <w:t>346 (CX-O/21) (</w:t>
      </w:r>
      <w:bookmarkStart w:id="19" w:name="_Hlk85466552"/>
      <w:r w:rsidR="00E67636" w:rsidRPr="008B13FD">
        <w:rPr>
          <w:sz w:val="22"/>
          <w:szCs w:val="22"/>
        </w:rPr>
        <w:fldChar w:fldCharType="begin"/>
      </w:r>
      <w:r w:rsidR="00E67636" w:rsidRPr="008B13FD">
        <w:rPr>
          <w:sz w:val="22"/>
          <w:szCs w:val="22"/>
        </w:rPr>
        <w:instrText xml:space="preserve"> HYPERLINK "http://scm.oas.org/IDMS/Redirectpage.aspx?class=cidi/inf.&amp;classNum=346&amp;lang=s" </w:instrText>
      </w:r>
      <w:r w:rsidR="00E67636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Español</w:t>
      </w:r>
      <w:r w:rsidR="00E67636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82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83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84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19"/>
      <w:r w:rsidRPr="008B13FD">
        <w:rPr>
          <w:sz w:val="22"/>
          <w:szCs w:val="22"/>
        </w:rPr>
        <w:t xml:space="preserve">), “Convocação da Sexta Reunião Ordinária da Comissão Interamericana de Cultura” a ser </w:t>
      </w:r>
      <w:r w:rsidRPr="008B13FD">
        <w:rPr>
          <w:color w:val="202124"/>
          <w:sz w:val="22"/>
          <w:szCs w:val="22"/>
        </w:rPr>
        <w:t>realizada, em formato virtual, em 27 de abril de 2021; e agradeceu ao Governo do Panamá a decisão de apoiar a Parceria em Energia e Clima das Américas (ECPA) oferecendo sede para sua próxima reunião em anúncio que foi feito pelo Senhor Jorge Rivera Staff, Secretário Nacional de Energia do Panamá</w:t>
      </w:r>
      <w:r w:rsidRPr="008B13FD">
        <w:rPr>
          <w:sz w:val="22"/>
          <w:szCs w:val="22"/>
        </w:rPr>
        <w:t>.</w:t>
      </w:r>
      <w:r w:rsidRPr="008B13FD">
        <w:rPr>
          <w:color w:val="202124"/>
          <w:sz w:val="22"/>
          <w:szCs w:val="22"/>
        </w:rPr>
        <w:br w:type="page"/>
      </w:r>
    </w:p>
    <w:p w14:paraId="5A5CE003" w14:textId="77777777" w:rsidR="00200499" w:rsidRPr="008B13FD" w:rsidRDefault="00200499" w:rsidP="0091764B">
      <w:pPr>
        <w:ind w:firstLine="720"/>
        <w:jc w:val="both"/>
        <w:rPr>
          <w:sz w:val="22"/>
          <w:szCs w:val="22"/>
        </w:rPr>
      </w:pPr>
    </w:p>
    <w:p w14:paraId="380AAD9B" w14:textId="77777777" w:rsidR="00200499" w:rsidRPr="008B13FD" w:rsidRDefault="00200499" w:rsidP="0091764B">
      <w:pPr>
        <w:ind w:firstLine="720"/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Março de 2021</w:t>
      </w:r>
    </w:p>
    <w:p w14:paraId="0CB2D6F9" w14:textId="77777777" w:rsidR="00200499" w:rsidRPr="008B13FD" w:rsidRDefault="00200499" w:rsidP="0091764B">
      <w:pPr>
        <w:ind w:firstLine="720"/>
        <w:jc w:val="both"/>
        <w:rPr>
          <w:sz w:val="22"/>
          <w:szCs w:val="22"/>
        </w:rPr>
      </w:pPr>
    </w:p>
    <w:p w14:paraId="43EDC2C2" w14:textId="4D3FDBD1" w:rsidR="00200499" w:rsidRPr="008B13FD" w:rsidRDefault="00200499" w:rsidP="0091764B">
      <w:pPr>
        <w:jc w:val="both"/>
        <w:rPr>
          <w:rFonts w:eastAsiaTheme="minorHAnsi"/>
          <w:color w:val="0563C1"/>
          <w:sz w:val="22"/>
          <w:szCs w:val="22"/>
          <w:u w:val="single"/>
        </w:rPr>
      </w:pPr>
      <w:r w:rsidRPr="008B13FD">
        <w:rPr>
          <w:color w:val="000000" w:themeColor="text1"/>
          <w:sz w:val="22"/>
          <w:szCs w:val="22"/>
        </w:rPr>
        <w:tab/>
        <w:t xml:space="preserve">Nas últimas décadas, as Américas haviam-se caracterizado como uma região com avanços significativos na meta mundial de redução da pobreza, após anos de aumento dos gastos sociais, de fortalecimento dos sistemas de proteção social e de políticas inovadoras para a geração de empregos e o desenvolvimento do capital humano.  Entretanto, a queda histórica do Produto Interno Bruto (PIB) regional como consequência da pandemia de covid-19 significou um aumento histórico do número de pessoas que vivem em situação de pobreza e extrema pobreza. Assim, em </w:t>
      </w:r>
      <w:r w:rsidRPr="008B13FD">
        <w:rPr>
          <w:sz w:val="22"/>
          <w:szCs w:val="22"/>
        </w:rPr>
        <w:t xml:space="preserve">30 de março (CIDI/OD-111/21: </w:t>
      </w:r>
      <w:hyperlink r:id="rId85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86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87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88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 xml:space="preserve">), o CIDI considerou o tema da segurança alimentar e nutricional (Nota conceitual CIDI/INF.412/21: </w:t>
      </w:r>
      <w:bookmarkStart w:id="20" w:name="_Hlk85466710"/>
      <w:r w:rsidR="00E67636" w:rsidRPr="008B13FD">
        <w:rPr>
          <w:sz w:val="22"/>
          <w:szCs w:val="22"/>
        </w:rPr>
        <w:fldChar w:fldCharType="begin"/>
      </w:r>
      <w:r w:rsidR="00E67636" w:rsidRPr="008B13FD">
        <w:rPr>
          <w:sz w:val="22"/>
          <w:szCs w:val="22"/>
        </w:rPr>
        <w:instrText xml:space="preserve"> HYPERLINK "http://scm.oas.org/IDMS/Redirectpage.aspx?class=CIDI/INF.&amp;classNum=412&amp;lang=e" </w:instrText>
      </w:r>
      <w:r w:rsidR="00E67636" w:rsidRPr="008B13FD">
        <w:rPr>
          <w:sz w:val="22"/>
          <w:szCs w:val="22"/>
        </w:rPr>
        <w:fldChar w:fldCharType="separate"/>
      </w:r>
      <w:r w:rsidRPr="008B13FD">
        <w:rPr>
          <w:color w:val="0563C1"/>
          <w:sz w:val="22"/>
          <w:szCs w:val="22"/>
          <w:u w:val="single"/>
        </w:rPr>
        <w:t>English</w:t>
      </w:r>
      <w:r w:rsidR="00E67636" w:rsidRPr="008B13FD">
        <w:rPr>
          <w:rFonts w:eastAsiaTheme="minorHAnsi"/>
          <w:color w:val="0563C1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89" w:history="1">
        <w:r w:rsidRPr="008B13FD">
          <w:rPr>
            <w:color w:val="0563C1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90" w:history="1">
        <w:r w:rsidRPr="008B13FD">
          <w:rPr>
            <w:color w:val="0563C1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91" w:history="1">
        <w:r w:rsidRPr="008B13FD">
          <w:rPr>
            <w:color w:val="0563C1"/>
            <w:sz w:val="22"/>
            <w:szCs w:val="22"/>
            <w:u w:val="single"/>
          </w:rPr>
          <w:t>Português</w:t>
        </w:r>
      </w:hyperlink>
      <w:bookmarkEnd w:id="20"/>
      <w:r w:rsidRPr="008B13FD">
        <w:rPr>
          <w:color w:val="000000" w:themeColor="text1"/>
          <w:sz w:val="22"/>
          <w:szCs w:val="22"/>
        </w:rPr>
        <w:t>).</w:t>
      </w:r>
    </w:p>
    <w:p w14:paraId="13555E14" w14:textId="77777777" w:rsidR="00200499" w:rsidRPr="008B13FD" w:rsidRDefault="00200499" w:rsidP="0091764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</w:p>
    <w:p w14:paraId="4D06D153" w14:textId="05781EBE" w:rsidR="00200499" w:rsidRPr="008B13FD" w:rsidRDefault="00200499" w:rsidP="0091764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  <w:r w:rsidRPr="008B13FD">
        <w:rPr>
          <w:color w:val="000000" w:themeColor="text1"/>
          <w:sz w:val="22"/>
          <w:szCs w:val="22"/>
        </w:rPr>
        <w:tab/>
        <w:t xml:space="preserve">A esse panorama de níveis crescentes de pobreza e desigualdade soma-se um incremento preocupante do número de pessoas que vivem em situação de insegurança alimentar. </w:t>
      </w:r>
      <w:r w:rsidRPr="008B13FD">
        <w:rPr>
          <w:sz w:val="22"/>
          <w:szCs w:val="22"/>
        </w:rPr>
        <w:t>Para corrigir as disparidades econômicas e sociais que se acentuaram com a pandemia</w:t>
      </w:r>
      <w:r w:rsidR="00753FA8" w:rsidRPr="008B13FD">
        <w:rPr>
          <w:sz w:val="22"/>
          <w:szCs w:val="22"/>
        </w:rPr>
        <w:t>,</w:t>
      </w:r>
      <w:r w:rsidRPr="008B13FD">
        <w:rPr>
          <w:sz w:val="22"/>
          <w:szCs w:val="22"/>
        </w:rPr>
        <w:t xml:space="preserve"> serão necessários, talvez como nunca antes na história recente, esforços concentrados no sentido de dar novas ferramentas às populações que estão “ficando para trás” no acesso aos direitos humanos fundamentais, </w:t>
      </w:r>
      <w:r w:rsidR="00753FA8" w:rsidRPr="008B13FD">
        <w:rPr>
          <w:sz w:val="22"/>
          <w:szCs w:val="22"/>
        </w:rPr>
        <w:t>dentre eles</w:t>
      </w:r>
      <w:r w:rsidRPr="008B13FD">
        <w:rPr>
          <w:sz w:val="22"/>
          <w:szCs w:val="22"/>
        </w:rPr>
        <w:t xml:space="preserve"> a alimentação adequada.  Nesse cenário </w:t>
      </w:r>
      <w:r w:rsidRPr="008B13FD">
        <w:rPr>
          <w:color w:val="000000" w:themeColor="text1"/>
          <w:sz w:val="22"/>
          <w:szCs w:val="22"/>
        </w:rPr>
        <w:t xml:space="preserve">é importante prestar atenção especial aos territórios que estão “ficando para trás”, porque </w:t>
      </w:r>
      <w:r w:rsidRPr="008B13FD">
        <w:rPr>
          <w:sz w:val="22"/>
          <w:szCs w:val="22"/>
        </w:rPr>
        <w:t>as metas da Agenda 2030 de Desenvolvimento Sustentável relacionadas com a segurança alimentar e a nutrição não poderão ser alcançadas enquanto alguns territórios da América Latina e do Caribe continuarem tendo populações com níveis de má nutrição que, no mínimo, duplicam as médias nacionais.</w:t>
      </w:r>
    </w:p>
    <w:p w14:paraId="19992F80" w14:textId="77777777" w:rsidR="00200499" w:rsidRPr="008B13FD" w:rsidRDefault="00200499" w:rsidP="009176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14:paraId="24C00CE1" w14:textId="3234B4DA" w:rsidR="00200499" w:rsidRPr="008B13FD" w:rsidRDefault="00200499" w:rsidP="0091764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ab/>
        <w:t>No acompanhamento ao “Plano de Ação da Guatemala” adotado na Quarta Reunião de Ministros e Altas Autoridades de Desenvolvimento Social feita em 2019 e da resolução da Assembleia Geral sobre “Os desafios da segurança alimentar e nutricional nas Américas frente à pandemia de covid-19 no âmbito do Plano de Ação da Guatemala”, aprovada em outubro de 2020, o CIDI acordou trabalhar para fortalecer a cooperação técnica entre os Estados membros, utilizando os mecanismos existentes, como a Rede Interamericana de Proteção Social (RIPSO)</w:t>
      </w:r>
      <w:r w:rsidR="00753FA8" w:rsidRPr="008B13FD">
        <w:rPr>
          <w:sz w:val="22"/>
          <w:szCs w:val="22"/>
        </w:rPr>
        <w:t>,</w:t>
      </w:r>
      <w:r w:rsidRPr="008B13FD">
        <w:rPr>
          <w:sz w:val="22"/>
          <w:szCs w:val="22"/>
        </w:rPr>
        <w:t xml:space="preserve"> para promover o intercâmbio de informações, conhecimentos e lições aprendidas na concepção e implementação de políticas públicas que tenham sido eficazes no combate à pobreza, à insegurança alimentar e às disparidades econômicas e sociais. O CIDI também reiterou o convite aos Estados membros da OEA para que se juntem aos grupos de trabalho criados para a implementação do Plano de Ação da Guatemala e participem deles ativamente. Fez um </w:t>
      </w:r>
      <w:r w:rsidR="00753FA8" w:rsidRPr="008B13FD">
        <w:rPr>
          <w:sz w:val="22"/>
          <w:szCs w:val="22"/>
        </w:rPr>
        <w:t>apelo</w:t>
      </w:r>
      <w:r w:rsidRPr="008B13FD">
        <w:rPr>
          <w:sz w:val="22"/>
          <w:szCs w:val="22"/>
        </w:rPr>
        <w:t xml:space="preserve"> também aos Estados membros, Observadores Permanentes</w:t>
      </w:r>
      <w:r w:rsidRPr="008B13FD">
        <w:rPr>
          <w:color w:val="000000"/>
          <w:sz w:val="22"/>
          <w:szCs w:val="22"/>
        </w:rPr>
        <w:t xml:space="preserve"> e outros doadores a que contribuam com</w:t>
      </w:r>
      <w:r w:rsidRPr="008B13FD">
        <w:rPr>
          <w:sz w:val="22"/>
          <w:szCs w:val="22"/>
        </w:rPr>
        <w:t xml:space="preserve"> os recursos necessários para a implementação das atividades previstas no Plano de Ação da Guatemala e outras atividades de cooperação e assistência técnica para enfrentar as graves consequências da fome e da desnutrição nas Américas originadas na pandemia de covid-19.</w:t>
      </w:r>
    </w:p>
    <w:p w14:paraId="76BAE33C" w14:textId="77777777" w:rsidR="00200499" w:rsidRPr="008B13FD" w:rsidRDefault="00200499" w:rsidP="002E2778">
      <w:pPr>
        <w:jc w:val="both"/>
        <w:rPr>
          <w:sz w:val="22"/>
          <w:szCs w:val="22"/>
        </w:rPr>
      </w:pPr>
    </w:p>
    <w:p w14:paraId="7AAC6A48" w14:textId="77777777" w:rsidR="00200499" w:rsidRPr="008B13FD" w:rsidRDefault="00200499" w:rsidP="0091764B">
      <w:pPr>
        <w:ind w:firstLine="720"/>
        <w:contextualSpacing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>Finalmente, o CIDI incentivou a Secretaria-Geral a que, por intermédio da Secretaria de Acesso a Direitos e Equidade (SADE), em colaboração com a SEDI e outras secretarias relevantes, continue fortalecendo a colaboração e a coordenação com atores como o Programa Mundial de Alimentos (PMA), a Organização das Nações Unidas para a Alimentação e a Agricultura (FAO), o Instituto Interamericano de Cooperação para a Agricultura (IICA) e o Instituto de Pesquisa e Desenvolvimento Agrícola do Caribe (CARDI), entre outros, a fim de implementar projetos de cooperação hemisférica destinados a enfrentar os graves efeitos da pandemia de covid-19 sobre a segurança alimentar na região.</w:t>
      </w:r>
    </w:p>
    <w:p w14:paraId="4376452A" w14:textId="77777777" w:rsidR="00200499" w:rsidRPr="008B13FD" w:rsidRDefault="00200499" w:rsidP="002E2778">
      <w:pPr>
        <w:jc w:val="both"/>
        <w:rPr>
          <w:sz w:val="22"/>
          <w:szCs w:val="22"/>
        </w:rPr>
      </w:pPr>
    </w:p>
    <w:p w14:paraId="1CA091CC" w14:textId="1A25EECC" w:rsidR="001B35ED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Fizeram apresentações na reunião o Senhor Miguel Barreto, diretor regional para a América Latina e o Caribe do Programa Mundial de Alimentos; o Senhor Lloyd Day</w:t>
      </w:r>
      <w:r w:rsidRPr="008B13FD">
        <w:rPr>
          <w:sz w:val="22"/>
          <w:szCs w:val="22"/>
          <w:shd w:val="clear" w:color="auto" w:fill="FFFFFF"/>
        </w:rPr>
        <w:t xml:space="preserve">, diretor adjunto </w:t>
      </w:r>
      <w:r w:rsidRPr="008B13FD">
        <w:rPr>
          <w:sz w:val="22"/>
          <w:szCs w:val="22"/>
        </w:rPr>
        <w:t xml:space="preserve">do Instituto Interamericano de Cooperação para a Agricultura (IICA); a Senhora </w:t>
      </w:r>
      <w:r w:rsidRPr="008B13FD">
        <w:rPr>
          <w:color w:val="000000" w:themeColor="text1"/>
          <w:sz w:val="22"/>
          <w:szCs w:val="22"/>
        </w:rPr>
        <w:t xml:space="preserve">Silvana Vargas Winstanley, ministra de Desenvolvimento e Inclusão Social do Peru, e </w:t>
      </w:r>
      <w:r w:rsidRPr="008B13FD">
        <w:rPr>
          <w:sz w:val="22"/>
          <w:szCs w:val="22"/>
        </w:rPr>
        <w:t xml:space="preserve">a Senhora Betilde Muñoz-Pogossian, diretora </w:t>
      </w:r>
      <w:r w:rsidRPr="008B13FD">
        <w:rPr>
          <w:sz w:val="22"/>
          <w:szCs w:val="22"/>
        </w:rPr>
        <w:lastRenderedPageBreak/>
        <w:t xml:space="preserve">do Departamento de Inclusão Social da Secretaria de Acesso a Direitos e Equidade da OEA (documento </w:t>
      </w:r>
      <w:r w:rsidRPr="008B13FD">
        <w:rPr>
          <w:snapToGrid w:val="0"/>
          <w:sz w:val="22"/>
          <w:szCs w:val="22"/>
        </w:rPr>
        <w:t>CIDI//INF.415/21</w:t>
      </w:r>
      <w:r w:rsidRPr="008B13FD">
        <w:rPr>
          <w:sz w:val="22"/>
          <w:szCs w:val="22"/>
        </w:rPr>
        <w:t>):</w:t>
      </w:r>
      <w:r w:rsidRPr="008B13FD">
        <w:rPr>
          <w:snapToGrid w:val="0"/>
          <w:sz w:val="22"/>
          <w:szCs w:val="22"/>
        </w:rPr>
        <w:t xml:space="preserve"> </w:t>
      </w:r>
      <w:hyperlink r:id="rId92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>). As apresentações dos oradores convidados constam do documento CIDI/INF.414/21 (</w:t>
      </w:r>
      <w:hyperlink r:id="rId93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>); e as dos Estados membros, do documento CIDI/INF.416/21 (</w:t>
      </w:r>
      <w:hyperlink r:id="rId94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 xml:space="preserve">) (Biografias dos oradores: CIDI/INF. 413/21 </w:t>
      </w:r>
      <w:hyperlink r:id="rId95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>).</w:t>
      </w:r>
    </w:p>
    <w:p w14:paraId="0C791829" w14:textId="77777777" w:rsidR="001B35ED" w:rsidRPr="008B13FD" w:rsidRDefault="001B35ED" w:rsidP="002E2778">
      <w:pPr>
        <w:jc w:val="both"/>
        <w:rPr>
          <w:sz w:val="22"/>
          <w:szCs w:val="22"/>
        </w:rPr>
      </w:pPr>
    </w:p>
    <w:p w14:paraId="04A0EFD3" w14:textId="5FD6EC58" w:rsidR="00200499" w:rsidRPr="008B13FD" w:rsidRDefault="00200499" w:rsidP="0091764B">
      <w:pPr>
        <w:ind w:firstLine="720"/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 xml:space="preserve">Ademais, o CIDI recebeu um relatório de progresso sobre o trabalho do Grupo de Trabalho Encarregado de Elaborar o Projeto de Carta Empresarial Interamericana, e aprovou o </w:t>
      </w:r>
      <w:r w:rsidRPr="008B13FD">
        <w:rPr>
          <w:color w:val="202124"/>
          <w:sz w:val="22"/>
          <w:szCs w:val="22"/>
        </w:rPr>
        <w:t>projeto preliminar de agenda</w:t>
      </w:r>
      <w:r w:rsidRPr="008B13FD">
        <w:rPr>
          <w:sz w:val="22"/>
          <w:szCs w:val="22"/>
        </w:rPr>
        <w:t xml:space="preserve"> para a Vigésima Primeira Conferência Interamericana de Ministros do Trabalho</w:t>
      </w:r>
      <w:r w:rsidR="002160EC" w:rsidRPr="008B13FD">
        <w:rPr>
          <w:sz w:val="22"/>
          <w:szCs w:val="22"/>
        </w:rPr>
        <w:t xml:space="preserve"> </w:t>
      </w:r>
      <w:r w:rsidRPr="008B13FD">
        <w:rPr>
          <w:color w:val="202124"/>
          <w:sz w:val="22"/>
          <w:szCs w:val="22"/>
        </w:rPr>
        <w:t xml:space="preserve">(documento </w:t>
      </w:r>
      <w:r w:rsidRPr="008B13FD">
        <w:rPr>
          <w:sz w:val="22"/>
          <w:szCs w:val="22"/>
        </w:rPr>
        <w:t xml:space="preserve">CIDI/doc.311/21 rev.1): </w:t>
      </w:r>
      <w:bookmarkStart w:id="21" w:name="_Hlk85467980"/>
      <w:r w:rsidR="00E67636" w:rsidRPr="008B13FD">
        <w:rPr>
          <w:sz w:val="22"/>
          <w:szCs w:val="22"/>
        </w:rPr>
        <w:fldChar w:fldCharType="begin"/>
      </w:r>
      <w:r w:rsidR="00E67636" w:rsidRPr="008B13FD">
        <w:rPr>
          <w:sz w:val="22"/>
          <w:szCs w:val="22"/>
        </w:rPr>
        <w:instrText xml:space="preserve"> HYPERLINK "http://scm.oas.org/IDMS/Redirectpage.aspx?class=CIDI/doc.&amp;classNum=311&amp;lang=e" </w:instrText>
      </w:r>
      <w:r w:rsidR="00E67636" w:rsidRPr="008B13FD">
        <w:rPr>
          <w:sz w:val="22"/>
          <w:szCs w:val="22"/>
        </w:rPr>
        <w:fldChar w:fldCharType="separate"/>
      </w:r>
      <w:r w:rsidRPr="008B13FD">
        <w:rPr>
          <w:color w:val="0563C1"/>
          <w:sz w:val="22"/>
          <w:szCs w:val="22"/>
          <w:u w:val="single"/>
        </w:rPr>
        <w:t>English</w:t>
      </w:r>
      <w:r w:rsidR="00E67636" w:rsidRPr="008B13FD">
        <w:rPr>
          <w:rFonts w:eastAsiaTheme="minorHAnsi"/>
          <w:color w:val="0563C1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96" w:history="1">
        <w:r w:rsidRPr="008B13FD">
          <w:rPr>
            <w:color w:val="0563C1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97" w:history="1">
        <w:r w:rsidRPr="008B13FD">
          <w:rPr>
            <w:color w:val="0563C1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98" w:history="1">
        <w:r w:rsidRPr="008B13FD">
          <w:rPr>
            <w:color w:val="0563C1"/>
            <w:sz w:val="22"/>
            <w:szCs w:val="22"/>
            <w:u w:val="single"/>
          </w:rPr>
          <w:t>Português</w:t>
        </w:r>
      </w:hyperlink>
      <w:bookmarkEnd w:id="21"/>
      <w:r w:rsidRPr="008B13FD">
        <w:rPr>
          <w:sz w:val="22"/>
          <w:szCs w:val="22"/>
        </w:rPr>
        <w:t>)</w:t>
      </w:r>
      <w:r w:rsidR="002160EC" w:rsidRPr="008B13FD">
        <w:rPr>
          <w:sz w:val="22"/>
          <w:szCs w:val="22"/>
        </w:rPr>
        <w:t>,</w:t>
      </w:r>
      <w:r w:rsidRPr="008B13FD">
        <w:rPr>
          <w:color w:val="0563C1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no entendimento </w:t>
      </w:r>
      <w:r w:rsidRPr="008B13FD">
        <w:rPr>
          <w:color w:val="202124"/>
          <w:sz w:val="22"/>
          <w:szCs w:val="22"/>
        </w:rPr>
        <w:t>de que, de acordo com os regulamentos em vigor, a aprovação final deverá ser dada pela própria Conferência em sua primeira sessão plenária</w:t>
      </w:r>
      <w:r w:rsidRPr="008B13FD">
        <w:rPr>
          <w:sz w:val="22"/>
          <w:szCs w:val="22"/>
        </w:rPr>
        <w:t>.</w:t>
      </w:r>
    </w:p>
    <w:p w14:paraId="2D1D3696" w14:textId="77777777" w:rsidR="00200499" w:rsidRPr="008B13FD" w:rsidRDefault="00200499" w:rsidP="0091764B">
      <w:pPr>
        <w:jc w:val="both"/>
        <w:rPr>
          <w:sz w:val="22"/>
          <w:szCs w:val="22"/>
        </w:rPr>
      </w:pPr>
    </w:p>
    <w:p w14:paraId="54C3F687" w14:textId="77777777" w:rsidR="00200499" w:rsidRPr="008B13FD" w:rsidRDefault="00200499" w:rsidP="0091764B">
      <w:pPr>
        <w:ind w:firstLine="720"/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Abril de 2021</w:t>
      </w:r>
    </w:p>
    <w:p w14:paraId="7CD5714E" w14:textId="77777777" w:rsidR="00200499" w:rsidRPr="008B13FD" w:rsidRDefault="00200499" w:rsidP="0091764B">
      <w:pPr>
        <w:jc w:val="both"/>
        <w:rPr>
          <w:sz w:val="22"/>
          <w:szCs w:val="22"/>
        </w:rPr>
      </w:pPr>
    </w:p>
    <w:p w14:paraId="2368BC7E" w14:textId="428AE155" w:rsidR="00200499" w:rsidRPr="008B13FD" w:rsidRDefault="00200499" w:rsidP="0091764B">
      <w:pPr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 xml:space="preserve">Em 27 de abril, o CIDI (CIDI/OD-112/21: </w:t>
      </w:r>
      <w:hyperlink r:id="rId99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00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  </w:t>
      </w:r>
      <w:hyperlink r:id="rId101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102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 xml:space="preserve">) considerou o tema da continuidade dos negócios, MPMEs e o setor de turismo nas Américas (Nota conceitual CIDI/INF.418/21: </w:t>
      </w:r>
      <w:bookmarkStart w:id="22" w:name="_Hlk85468075"/>
      <w:r w:rsidR="00E67636" w:rsidRPr="008B13FD">
        <w:rPr>
          <w:sz w:val="22"/>
          <w:szCs w:val="22"/>
        </w:rPr>
        <w:fldChar w:fldCharType="begin"/>
      </w:r>
      <w:r w:rsidR="00E67636" w:rsidRPr="008B13FD">
        <w:rPr>
          <w:sz w:val="22"/>
          <w:szCs w:val="22"/>
        </w:rPr>
        <w:instrText xml:space="preserve"> HYPERLINK "http://scm.oas.org/IDMS/Redirectpage.aspx?class=CIDI/INF.&amp;classNum=418&amp;lang=e" </w:instrText>
      </w:r>
      <w:r w:rsidR="00E67636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E67636"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03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04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05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22"/>
      <w:r w:rsidRPr="008B13FD">
        <w:rPr>
          <w:sz w:val="22"/>
          <w:szCs w:val="22"/>
        </w:rPr>
        <w:t xml:space="preserve">), reconhecendo que as micro, pequenas e médias empresas </w:t>
      </w:r>
      <w:r w:rsidRPr="008B13FD">
        <w:rPr>
          <w:caps/>
          <w:sz w:val="22"/>
          <w:szCs w:val="22"/>
        </w:rPr>
        <w:t>(MPME</w:t>
      </w:r>
      <w:r w:rsidR="00130333" w:rsidRPr="008B13FD">
        <w:rPr>
          <w:sz w:val="22"/>
          <w:szCs w:val="22"/>
        </w:rPr>
        <w:t>s</w:t>
      </w:r>
      <w:r w:rsidRPr="008B13FD">
        <w:rPr>
          <w:sz w:val="22"/>
          <w:szCs w:val="22"/>
        </w:rPr>
        <w:t>) compreendem 99% de todas as empresas e empregam, em média, dois terços de todos os trabalhadores nos Estados membros da OEA. Sua contribuição econômica e social para os países da região é, portanto, fundamental para sua estabilidade e para a subsistência de sua população. Entretanto, seus problemas de produtividade e participação nos mercados de exportação estão ligados a desafios relacionados à competitividade, como o acesso a financiamento, a gestão adequada e a adoção de tecnologia apropriada.</w:t>
      </w:r>
    </w:p>
    <w:p w14:paraId="0413EAB2" w14:textId="77777777" w:rsidR="00200499" w:rsidRPr="008B13FD" w:rsidRDefault="00200499" w:rsidP="0091764B">
      <w:pPr>
        <w:jc w:val="both"/>
        <w:rPr>
          <w:sz w:val="22"/>
          <w:szCs w:val="22"/>
        </w:rPr>
      </w:pPr>
    </w:p>
    <w:p w14:paraId="0B1F55A1" w14:textId="77777777" w:rsidR="00200499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Por sua vez, o turismo é hoje reconhecido como uma das maiores indústrias do mundo. O uso intensivo de mão de obra que caracteriza o setor do turismo e a sua capacidade de criar novos empregos e outras oportunidades para os negócios que integram sua cadeia de valor revelam o quanto as economias de todo o mundo dependem desse setor. Além disso, o turismo oferece oportunidades para diversificar as economias locais e permite a formação de micro e pequenas empresas, muitas delas de propriedade de mulheres.</w:t>
      </w:r>
    </w:p>
    <w:p w14:paraId="4C24C659" w14:textId="77777777" w:rsidR="00200499" w:rsidRPr="008B13FD" w:rsidRDefault="00200499" w:rsidP="002E2778">
      <w:pPr>
        <w:jc w:val="both"/>
        <w:rPr>
          <w:sz w:val="22"/>
          <w:szCs w:val="22"/>
        </w:rPr>
      </w:pPr>
    </w:p>
    <w:p w14:paraId="39DA1B66" w14:textId="5850D8E4" w:rsidR="00200499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Nas Américas, os desastres naturais recentes e o impacto que estes tiveram nas empresas de turismo</w:t>
      </w:r>
      <w:r w:rsidR="00736D74" w:rsidRPr="008B13FD">
        <w:rPr>
          <w:sz w:val="22"/>
          <w:szCs w:val="22"/>
        </w:rPr>
        <w:t>,</w:t>
      </w:r>
      <w:r w:rsidRPr="008B13FD">
        <w:rPr>
          <w:sz w:val="22"/>
          <w:szCs w:val="22"/>
        </w:rPr>
        <w:t xml:space="preserve"> em particular, destacaram a necessidade de haver uma ação mais concertada entre as agências regionais e internacionais e os formuladores de políticas a fim de construir resiliência e apoiar os esforços de continuidade dos negócios.</w:t>
      </w:r>
    </w:p>
    <w:p w14:paraId="7F59F470" w14:textId="77777777" w:rsidR="00200499" w:rsidRPr="008B13FD" w:rsidRDefault="00200499" w:rsidP="0091764B">
      <w:pPr>
        <w:suppressAutoHyphens/>
        <w:jc w:val="both"/>
        <w:rPr>
          <w:noProof/>
          <w:sz w:val="22"/>
          <w:szCs w:val="22"/>
        </w:rPr>
      </w:pPr>
    </w:p>
    <w:p w14:paraId="39036B78" w14:textId="766C6517" w:rsidR="00200499" w:rsidRPr="008B13FD" w:rsidRDefault="00200499" w:rsidP="0091764B">
      <w:pPr>
        <w:suppressAutoHyphens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Nesse sentido, projetos como o de “Construção da resiliência das pequenas empresas de turismo do Caribe </w:t>
      </w:r>
      <w:r w:rsidR="00736D74" w:rsidRPr="008B13FD">
        <w:rPr>
          <w:sz w:val="22"/>
          <w:szCs w:val="22"/>
        </w:rPr>
        <w:t>frente a desastres</w:t>
      </w:r>
      <w:r w:rsidRPr="008B13FD">
        <w:rPr>
          <w:sz w:val="22"/>
          <w:szCs w:val="22"/>
        </w:rPr>
        <w:t>”, atualmente em implementação pela SEDI, busca fornecer assistência técnica às pequenas empresas de turismo dos Estados caribenhos participantes para que possam superar os desafios nacionais e corporativos que afetam a continuidade de suas operações durante e após eventos catastróficos.</w:t>
      </w:r>
    </w:p>
    <w:p w14:paraId="533E9AF5" w14:textId="77777777" w:rsidR="00200499" w:rsidRPr="008B13FD" w:rsidRDefault="00200499" w:rsidP="002E2778">
      <w:pPr>
        <w:suppressAutoHyphens/>
        <w:jc w:val="both"/>
        <w:rPr>
          <w:sz w:val="22"/>
          <w:szCs w:val="22"/>
        </w:rPr>
      </w:pPr>
    </w:p>
    <w:p w14:paraId="23CB83F8" w14:textId="34945AFD" w:rsidR="00200499" w:rsidRPr="008B13FD" w:rsidRDefault="00200499" w:rsidP="0091764B">
      <w:pPr>
        <w:suppressAutoHyphens/>
        <w:ind w:firstLine="720"/>
        <w:jc w:val="both"/>
        <w:rPr>
          <w:rFonts w:eastAsia="Calibri"/>
          <w:caps/>
          <w:sz w:val="22"/>
          <w:szCs w:val="22"/>
        </w:rPr>
      </w:pPr>
      <w:r w:rsidRPr="008B13FD">
        <w:rPr>
          <w:sz w:val="22"/>
          <w:szCs w:val="22"/>
        </w:rPr>
        <w:t xml:space="preserve">Por isso, na reunião foram compartilhadas experiências com representantes de organizações que trabalham para os setores das MPMEs e de turismo na região a fim de identificar políticas e medidas que tenham permitido melhorar a competitividade, fortalecer a continuidade dos negócios e melhorar a resiliência das MPMEs em geral e das MPMEs do turismo em particular, e identificar sinergias e oportunidades de colaboração para apoiar a resiliência e a continuidade dos negócios das </w:t>
      </w:r>
      <w:r w:rsidRPr="008B13FD">
        <w:rPr>
          <w:caps/>
          <w:sz w:val="22"/>
          <w:szCs w:val="22"/>
        </w:rPr>
        <w:t>MPMEs</w:t>
      </w:r>
      <w:r w:rsidRPr="008B13FD">
        <w:rPr>
          <w:sz w:val="22"/>
          <w:szCs w:val="22"/>
        </w:rPr>
        <w:t>.</w:t>
      </w:r>
    </w:p>
    <w:p w14:paraId="51928833" w14:textId="77777777" w:rsidR="00200499" w:rsidRPr="008B13FD" w:rsidRDefault="00200499" w:rsidP="002E2778">
      <w:pPr>
        <w:suppressAutoHyphens/>
        <w:jc w:val="both"/>
        <w:rPr>
          <w:rFonts w:eastAsia="Calibri"/>
          <w:caps/>
          <w:sz w:val="22"/>
          <w:szCs w:val="22"/>
        </w:rPr>
      </w:pPr>
    </w:p>
    <w:p w14:paraId="7D7FF4D3" w14:textId="376F19AB" w:rsidR="00200499" w:rsidRPr="008B13FD" w:rsidRDefault="00572FEE" w:rsidP="0091764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>Participaram a Senhora Ilka Aguilar, secretária executiva da Secretaria de Integração Turística Centro-Americana (SITCA)</w:t>
      </w:r>
      <w:bookmarkStart w:id="23" w:name="_Hlk69833152"/>
      <w:r w:rsidRPr="008B13FD">
        <w:rPr>
          <w:sz w:val="22"/>
          <w:szCs w:val="22"/>
        </w:rPr>
        <w:t xml:space="preserve">; o Senhor Frank Comito, assessor especial </w:t>
      </w:r>
      <w:bookmarkStart w:id="24" w:name="_Hlk69833434"/>
      <w:bookmarkEnd w:id="23"/>
      <w:r w:rsidRPr="008B13FD">
        <w:rPr>
          <w:sz w:val="22"/>
          <w:szCs w:val="22"/>
        </w:rPr>
        <w:t xml:space="preserve">da </w:t>
      </w:r>
      <w:r w:rsidRPr="008B13FD">
        <w:rPr>
          <w:i/>
          <w:sz w:val="22"/>
          <w:szCs w:val="22"/>
        </w:rPr>
        <w:t xml:space="preserve">Caribbean Hotel &amp; Tourism </w:t>
      </w:r>
      <w:r w:rsidRPr="008B13FD">
        <w:rPr>
          <w:i/>
          <w:sz w:val="22"/>
          <w:szCs w:val="22"/>
        </w:rPr>
        <w:lastRenderedPageBreak/>
        <w:t>Association</w:t>
      </w:r>
      <w:r w:rsidRPr="008B13FD">
        <w:rPr>
          <w:sz w:val="22"/>
          <w:szCs w:val="22"/>
        </w:rPr>
        <w:t xml:space="preserve"> (CHTA); o Senhor Aldo Elías, Presidente da Federação Sul-Americana de Câmaras de Turismo (FEDESUD); e </w:t>
      </w:r>
      <w:bookmarkEnd w:id="24"/>
      <w:r w:rsidRPr="008B13FD">
        <w:rPr>
          <w:sz w:val="22"/>
          <w:szCs w:val="22"/>
        </w:rPr>
        <w:t>o Senhor David Cabrera, diretor executivo interino do Centro Regional para a Promoção das Micro, Pequenas e Médias Empresas na América Central (CENPROMYPE)</w:t>
      </w:r>
      <w:bookmarkStart w:id="25" w:name="_Hlk69834530"/>
      <w:r w:rsidRPr="008B13FD">
        <w:rPr>
          <w:sz w:val="22"/>
          <w:szCs w:val="22"/>
        </w:rPr>
        <w:t xml:space="preserve">. As apresentações dos oradores convidados constam do documento </w:t>
      </w:r>
      <w:bookmarkEnd w:id="25"/>
      <w:r w:rsidRPr="008B13FD">
        <w:rPr>
          <w:sz w:val="22"/>
          <w:szCs w:val="22"/>
        </w:rPr>
        <w:t>CIDI/INF.424/21 (</w:t>
      </w:r>
      <w:bookmarkStart w:id="26" w:name="_Hlk85489836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"http://scm.oas.org/IDMS/Redirectpage.aspx?class=CIDI/INF.&amp;classNum=424&amp;lang=t"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TEXTUAL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bookmarkEnd w:id="26"/>
      <w:r w:rsidRPr="008B13FD">
        <w:rPr>
          <w:sz w:val="22"/>
          <w:szCs w:val="22"/>
        </w:rPr>
        <w:t xml:space="preserve">). (Biografias dos oradores: CIDI/INF. 420/21 </w:t>
      </w:r>
      <w:hyperlink r:id="rId106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 xml:space="preserve">). No diálogo com os Estados membros, fizeram apresentações, entre outros, a Representante Permanente de Grenada junto à OEA, Embaixadora Yolande Smith, em nome da CARICOM (documento CIDI/INF.423/21: </w:t>
      </w:r>
      <w:bookmarkStart w:id="27" w:name="_Hlk85489864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"http://scm.oas.org/IDMS/Redirectpage.aspx?class=CIDI/INF.&amp;classNum=423&amp;lang=t"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TEXTUAL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bookmarkEnd w:id="27"/>
      <w:r w:rsidRPr="008B13FD">
        <w:rPr>
          <w:sz w:val="22"/>
          <w:szCs w:val="22"/>
        </w:rPr>
        <w:t xml:space="preserve">) e a Delegação da Guatemala (documento CIDI/INF.425/21: </w:t>
      </w:r>
      <w:bookmarkStart w:id="28" w:name="_Hlk85489918"/>
      <w:r w:rsidR="00182A49" w:rsidRPr="008B13FD">
        <w:rPr>
          <w:sz w:val="22"/>
          <w:szCs w:val="22"/>
        </w:rPr>
        <w:fldChar w:fldCharType="begin"/>
      </w:r>
      <w:r w:rsidR="00B92FCF" w:rsidRPr="008B13FD">
        <w:rPr>
          <w:sz w:val="22"/>
          <w:szCs w:val="22"/>
        </w:rPr>
        <w:instrText>HYPERLINK "http://scm.oas.org/IDMS/Redirectpage.aspx?class=CIDI/INF.&amp;classNum=425&amp;lang=t"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TEXTUAL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bookmarkEnd w:id="28"/>
      <w:r w:rsidRPr="008B13FD">
        <w:rPr>
          <w:sz w:val="22"/>
          <w:szCs w:val="22"/>
        </w:rPr>
        <w:t>).</w:t>
      </w:r>
    </w:p>
    <w:p w14:paraId="0606EFFE" w14:textId="77777777" w:rsidR="00B92FCF" w:rsidRPr="008B13FD" w:rsidRDefault="00B92FCF" w:rsidP="002E2778">
      <w:pPr>
        <w:suppressAutoHyphens/>
        <w:jc w:val="both"/>
        <w:rPr>
          <w:sz w:val="22"/>
          <w:szCs w:val="22"/>
        </w:rPr>
      </w:pPr>
    </w:p>
    <w:p w14:paraId="258BA7A7" w14:textId="78A189CA" w:rsidR="00200499" w:rsidRPr="008B13FD" w:rsidRDefault="00200499" w:rsidP="0091764B">
      <w:pPr>
        <w:tabs>
          <w:tab w:val="left" w:pos="0"/>
        </w:tabs>
        <w:snapToGrid w:val="0"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ab/>
        <w:t xml:space="preserve">Ademais, o CIDI recebeu um relatório de progresso sobre o trabalho do Grupo de Trabalho Encarregado de Elaborar o Projeto de Carta Empresarial Interamericana (documento CIDI/doc.315/21): </w:t>
      </w:r>
      <w:bookmarkStart w:id="29" w:name="_Hlk85492100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"http://scm.oas.org/IDMS/Redirectpage.aspx?class=CIDI/doc.&amp;classNum=315&amp;lang=e"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07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0563C1"/>
          <w:sz w:val="22"/>
          <w:szCs w:val="22"/>
          <w:u w:val="single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08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| </w:t>
      </w:r>
      <w:hyperlink r:id="rId109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>)</w:t>
      </w:r>
      <w:bookmarkEnd w:id="29"/>
      <w:r w:rsidRPr="008B13FD">
        <w:rPr>
          <w:sz w:val="22"/>
          <w:szCs w:val="22"/>
        </w:rPr>
        <w:t xml:space="preserve"> e aprovou a resolução CIDI/RES. 347 (CXII-O/21) (</w:t>
      </w:r>
      <w:bookmarkStart w:id="30" w:name="_Hlk85492126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"http://scm.oas.org/IDMS/Redirectpage.aspx?class=CIDI/RES.&amp;classNum=347&amp;lang=e"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10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11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12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30"/>
      <w:r w:rsidRPr="008B13FD">
        <w:rPr>
          <w:sz w:val="22"/>
          <w:szCs w:val="22"/>
        </w:rPr>
        <w:t>), “Convocação do Vigésimo Quinto Congresso Interamericano de Ministros e Altas Autoridades de Turismo”, para que se realize, em formato virtual, em 6 de outubro de 2021; e resolução CIDI/RES.348 (CXII-O/21) (</w:t>
      </w:r>
      <w:bookmarkStart w:id="31" w:name="_Hlk85492210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"http://scm.oas.org/IDMS/Redirectpage.aspx?class=CIDI/RES.&amp;classNum=348&amp;lang=e"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13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14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15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31"/>
      <w:r w:rsidRPr="008B13FD">
        <w:rPr>
          <w:sz w:val="22"/>
          <w:szCs w:val="22"/>
        </w:rPr>
        <w:t>), “Convocação da Sexta Reunião de Ministros e Altas Autoridades de Ciência e Tecnologia”, para que se realize, em formato virtual, em 7 de dezembro de 2021.</w:t>
      </w:r>
    </w:p>
    <w:p w14:paraId="79AB8270" w14:textId="77777777" w:rsidR="00200499" w:rsidRPr="008B13FD" w:rsidRDefault="00200499" w:rsidP="0091764B">
      <w:pPr>
        <w:jc w:val="both"/>
        <w:rPr>
          <w:rFonts w:eastAsia="Cambria"/>
          <w:sz w:val="22"/>
          <w:szCs w:val="22"/>
        </w:rPr>
      </w:pPr>
    </w:p>
    <w:p w14:paraId="43B7FB8C" w14:textId="269BFAEB" w:rsidR="00200499" w:rsidRPr="008B13FD" w:rsidRDefault="00200499" w:rsidP="0091764B">
      <w:pPr>
        <w:ind w:firstLine="720"/>
        <w:jc w:val="both"/>
        <w:rPr>
          <w:rFonts w:eastAsia="Cambria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Ma</w:t>
      </w:r>
      <w:r w:rsidR="003E67E2" w:rsidRPr="008B13FD">
        <w:rPr>
          <w:sz w:val="22"/>
          <w:szCs w:val="22"/>
          <w:u w:val="single"/>
        </w:rPr>
        <w:t>i</w:t>
      </w:r>
      <w:r w:rsidRPr="008B13FD">
        <w:rPr>
          <w:sz w:val="22"/>
          <w:szCs w:val="22"/>
          <w:u w:val="single"/>
        </w:rPr>
        <w:t>o 2021</w:t>
      </w:r>
    </w:p>
    <w:p w14:paraId="043A0341" w14:textId="77777777" w:rsidR="00200499" w:rsidRPr="008B13FD" w:rsidRDefault="00200499" w:rsidP="0091764B">
      <w:pPr>
        <w:jc w:val="both"/>
        <w:rPr>
          <w:rFonts w:eastAsia="Cambria"/>
          <w:sz w:val="22"/>
          <w:szCs w:val="22"/>
        </w:rPr>
      </w:pPr>
    </w:p>
    <w:p w14:paraId="409B7C7A" w14:textId="636953DD" w:rsidR="00200499" w:rsidRPr="008B13FD" w:rsidRDefault="00200499" w:rsidP="0091764B">
      <w:pPr>
        <w:jc w:val="both"/>
        <w:rPr>
          <w:color w:val="0000FF"/>
          <w:sz w:val="22"/>
          <w:szCs w:val="22"/>
          <w:u w:val="single"/>
        </w:rPr>
      </w:pPr>
      <w:r w:rsidRPr="008B13FD">
        <w:rPr>
          <w:sz w:val="22"/>
          <w:szCs w:val="22"/>
        </w:rPr>
        <w:tab/>
        <w:t xml:space="preserve">O CIDI reuniu-se em sessão ordinária em 25 de maio (CIDI/OD-113/21: </w:t>
      </w:r>
      <w:hyperlink r:id="rId116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17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 | </w:t>
      </w:r>
      <w:hyperlink r:id="rId118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119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 xml:space="preserve">) sobre o tema “Aprofundar as sinergias entre iniciativas educacionais mundiais, hemisféricas e sub-regionais: Promoção da Proposta Hemisférica de Ação para a Continuidade da Educação sob os efeitos da pandemia de covid-19 (PHACE)” (Nota Conceitual CIDI/INF.426/21: </w:t>
      </w:r>
      <w:bookmarkStart w:id="32" w:name="_Hlk85492354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"http://scm.oas.org/IDMS/Redirectpage.aspx?class=CIDI/INF.&amp;classNum=426&amp;lang=e"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20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0000FF"/>
          <w:sz w:val="22"/>
          <w:szCs w:val="22"/>
          <w:u w:val="single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21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| </w:t>
      </w:r>
      <w:hyperlink r:id="rId122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32"/>
      <w:r w:rsidRPr="008B13FD">
        <w:rPr>
          <w:sz w:val="22"/>
          <w:szCs w:val="22"/>
        </w:rPr>
        <w:t>).</w:t>
      </w:r>
    </w:p>
    <w:p w14:paraId="28032013" w14:textId="2FA63D17" w:rsidR="00200499" w:rsidRPr="008B13FD" w:rsidRDefault="00200499" w:rsidP="0091764B">
      <w:pPr>
        <w:jc w:val="both"/>
        <w:rPr>
          <w:color w:val="0000FF"/>
          <w:sz w:val="22"/>
          <w:szCs w:val="22"/>
          <w:u w:val="single"/>
        </w:rPr>
      </w:pPr>
    </w:p>
    <w:p w14:paraId="1AF244E2" w14:textId="534FF598" w:rsidR="00200499" w:rsidRPr="008B13FD" w:rsidRDefault="00200499" w:rsidP="0091764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Tendo a covid-19 sido declarada uma pandemia pela Organização Mundial da Saúde (OMS), a aplicação generalizada de medidas rigorosas para conter sua disseminação teve um impacto significativo em todas as facetas da sociedade, causando o maior choque que os sistemas educacionais já experimentaram. Os países da América Latina e do Caribe (ALC), enquanto lidavam com as pressões duais exercidas sobre seus sistemas de saúde e econômico, tinham de implementar diversas estratégias de aprendizado remoto para dar apoio educacional a sua população estudantil. Apesar de seus enormes esforços, o aprendizado nos países da ALC se está deteriorando.</w:t>
      </w:r>
    </w:p>
    <w:p w14:paraId="5B494C9F" w14:textId="77777777" w:rsidR="00200499" w:rsidRPr="008B13FD" w:rsidRDefault="00200499" w:rsidP="002E2778">
      <w:pPr>
        <w:tabs>
          <w:tab w:val="left" w:pos="720"/>
          <w:tab w:val="left" w:pos="1530"/>
          <w:tab w:val="left" w:pos="7380"/>
        </w:tabs>
        <w:jc w:val="both"/>
        <w:rPr>
          <w:rFonts w:eastAsia="MS Mincho"/>
          <w:sz w:val="22"/>
          <w:szCs w:val="22"/>
        </w:rPr>
      </w:pPr>
    </w:p>
    <w:p w14:paraId="260D4448" w14:textId="77777777" w:rsidR="00200499" w:rsidRPr="008B13FD" w:rsidRDefault="00200499" w:rsidP="0091764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Nesse sentido, a Proposta Hemisférica de Ação para a Continuidade da Educação (PHACE) desenvolvida pelas autoridades da Comissão Interamericana de Educação (CIE) facilitou a adoção de atividades e projetos em diferentes fases para garantir a continuidade da educação nos diferentes níveis do sistema educacional e promover a atenção aos mais desfavorecidos. </w:t>
      </w:r>
    </w:p>
    <w:p w14:paraId="660153CC" w14:textId="77777777" w:rsidR="00200499" w:rsidRPr="008B13FD" w:rsidRDefault="00200499" w:rsidP="002E2778">
      <w:pPr>
        <w:tabs>
          <w:tab w:val="left" w:pos="720"/>
          <w:tab w:val="left" w:pos="1530"/>
          <w:tab w:val="left" w:pos="7380"/>
        </w:tabs>
        <w:jc w:val="both"/>
        <w:rPr>
          <w:rFonts w:eastAsia="MS Mincho"/>
          <w:sz w:val="22"/>
          <w:szCs w:val="22"/>
        </w:rPr>
      </w:pPr>
    </w:p>
    <w:p w14:paraId="5BF8AA8D" w14:textId="3D8D9997" w:rsidR="00200499" w:rsidRPr="008B13FD" w:rsidRDefault="00200499" w:rsidP="0091764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 crise educacional sem precedentes mostrou a importância de desenvolver sistemas educacionais adaptáveis e flexíveis que possam responder de forma eficaz e equitativa aos desafios de origem sanitária, climática ou pedagógica. Por isso, nessa reunião o CIDI discutiu as medidas adotadas no âmbito regional e nacional para assegurar a continuidade e fomentar o progresso no campo da educação e do desenvolvimento humano, considerando os desafios colocados pela pandemia de covid-19 para identificar sinergias e oportunidades de colaboração e cooperação entre os Estados membros, bem como com as instituições regionais</w:t>
      </w:r>
      <w:r w:rsidR="00C02BD8" w:rsidRPr="008B13FD">
        <w:rPr>
          <w:sz w:val="22"/>
          <w:szCs w:val="22"/>
        </w:rPr>
        <w:t>,</w:t>
      </w:r>
      <w:r w:rsidRPr="008B13FD">
        <w:rPr>
          <w:sz w:val="22"/>
          <w:szCs w:val="22"/>
        </w:rPr>
        <w:t xml:space="preserve"> para a implementação das iniciativas em educação e desenvolvimento humano.</w:t>
      </w:r>
    </w:p>
    <w:p w14:paraId="6DB3BD36" w14:textId="77777777" w:rsidR="00200499" w:rsidRPr="008B13FD" w:rsidRDefault="00200499" w:rsidP="002E2778">
      <w:pPr>
        <w:tabs>
          <w:tab w:val="left" w:pos="720"/>
          <w:tab w:val="left" w:pos="1530"/>
          <w:tab w:val="left" w:pos="7380"/>
        </w:tabs>
        <w:jc w:val="both"/>
        <w:rPr>
          <w:rFonts w:eastAsia="MS Mincho"/>
          <w:sz w:val="22"/>
          <w:szCs w:val="22"/>
        </w:rPr>
      </w:pPr>
    </w:p>
    <w:p w14:paraId="236EA03A" w14:textId="7C4A19BB" w:rsidR="00200499" w:rsidRPr="008B13FD" w:rsidRDefault="00200499" w:rsidP="0091764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>A reunião foi organizada em dois painéis consecutivos. O primeiro tratou do tema “Promoção da educação e do desenvolvimento humano nas Américas</w:t>
      </w:r>
      <w:r w:rsidRPr="008B13FD">
        <w:rPr>
          <w:color w:val="202124"/>
          <w:sz w:val="22"/>
          <w:szCs w:val="22"/>
        </w:rPr>
        <w:t>” e contou com apresentações da Senhora</w:t>
      </w:r>
      <w:r w:rsidRPr="008B13FD">
        <w:rPr>
          <w:sz w:val="22"/>
          <w:szCs w:val="22"/>
        </w:rPr>
        <w:t xml:space="preserve"> </w:t>
      </w:r>
      <w:r w:rsidRPr="008B13FD">
        <w:rPr>
          <w:color w:val="202124"/>
          <w:sz w:val="22"/>
          <w:szCs w:val="22"/>
        </w:rPr>
        <w:t xml:space="preserve">Claudia Uribe, diretora do Escritório Regional de Educação da UNESCO na América Latina e no </w:t>
      </w:r>
      <w:r w:rsidRPr="008B13FD">
        <w:rPr>
          <w:color w:val="202124"/>
          <w:sz w:val="22"/>
          <w:szCs w:val="22"/>
        </w:rPr>
        <w:lastRenderedPageBreak/>
        <w:t xml:space="preserve">Caribe; da Senhora Laurette S.M. Bristol, diretora de Programas de Desenvolvimento de Recursos Humanos da Secretaria da CARICOM; e </w:t>
      </w:r>
      <w:r w:rsidR="00C02BD8" w:rsidRPr="008B13FD">
        <w:rPr>
          <w:color w:val="202124"/>
          <w:sz w:val="22"/>
          <w:szCs w:val="22"/>
        </w:rPr>
        <w:t>d</w:t>
      </w:r>
      <w:r w:rsidRPr="008B13FD">
        <w:rPr>
          <w:color w:val="202124"/>
          <w:sz w:val="22"/>
          <w:szCs w:val="22"/>
        </w:rPr>
        <w:t>o Senhor Carlos Staff, secretário do Conselho de Ministros da Educação e Ministros da Cultura do SICA-SE-CECC</w:t>
      </w:r>
      <w:r w:rsidRPr="008B13FD">
        <w:rPr>
          <w:sz w:val="22"/>
          <w:szCs w:val="22"/>
        </w:rPr>
        <w:t>.</w:t>
      </w:r>
      <w:r w:rsidRPr="008B13FD">
        <w:rPr>
          <w:color w:val="202124"/>
          <w:sz w:val="22"/>
          <w:szCs w:val="22"/>
        </w:rPr>
        <w:t xml:space="preserve"> </w:t>
      </w:r>
    </w:p>
    <w:p w14:paraId="6605A237" w14:textId="77777777" w:rsidR="00200499" w:rsidRPr="008B13FD" w:rsidRDefault="00200499" w:rsidP="002E2778">
      <w:pPr>
        <w:tabs>
          <w:tab w:val="left" w:pos="720"/>
          <w:tab w:val="left" w:pos="1530"/>
          <w:tab w:val="left" w:pos="7380"/>
        </w:tabs>
        <w:jc w:val="both"/>
        <w:rPr>
          <w:color w:val="202124"/>
          <w:sz w:val="22"/>
          <w:szCs w:val="22"/>
        </w:rPr>
      </w:pPr>
    </w:p>
    <w:p w14:paraId="0EEE00EE" w14:textId="77777777" w:rsidR="001B35ED" w:rsidRPr="008B13FD" w:rsidRDefault="00200499" w:rsidP="0091764B">
      <w:pPr>
        <w:tabs>
          <w:tab w:val="left" w:pos="720"/>
          <w:tab w:val="left" w:pos="1530"/>
          <w:tab w:val="left" w:pos="7380"/>
        </w:tabs>
        <w:ind w:firstLine="720"/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 xml:space="preserve">O segundo painel recebeu informações sobre as experiências nacionais no âmbito da PHACE e contou com apresentações da Senhora Alessandra Molina Alfaro, diretora da Unidade de Retenção e Reincorporação Escolar e Sucesso Educacional do Vice-Ministério de Planejamento Institucional e Coordenação Regional do Ministério da Educação Pública da Costa Rica sobre “Ações realizadas e desafios na área de retenção escolar e exclusão educacional na Costa Rica”; e da Senhora Danit María Torres Fuentes, diretora de Qualidade na Educação Infantil e no Ensino Fundamental e Médio, Ministério da Educação da Colômbia, sobre “Gestão pedagógica no sistema de alternância”. </w:t>
      </w:r>
    </w:p>
    <w:p w14:paraId="012D0D53" w14:textId="5FDFE196" w:rsidR="00200499" w:rsidRPr="008B13FD" w:rsidRDefault="001B35ED" w:rsidP="0091764B">
      <w:pPr>
        <w:suppressLineNumbers/>
        <w:tabs>
          <w:tab w:val="left" w:pos="720"/>
        </w:tabs>
        <w:suppressAutoHyphens/>
        <w:snapToGrid w:val="0"/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 xml:space="preserve">(Biografias dos oradores: CIDI/INF.427/21: </w:t>
      </w:r>
      <w:hyperlink r:id="rId123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 xml:space="preserve">). </w:t>
      </w:r>
      <w:r w:rsidRPr="008B13FD">
        <w:rPr>
          <w:color w:val="202124"/>
          <w:sz w:val="22"/>
          <w:szCs w:val="22"/>
        </w:rPr>
        <w:t xml:space="preserve">A Embaixadora Yolande Smith, Representante Permanente de Grenada junto à OEA, falou em nome da CARICOM. </w:t>
      </w:r>
      <w:r w:rsidRPr="008B13FD">
        <w:rPr>
          <w:sz w:val="22"/>
          <w:szCs w:val="22"/>
        </w:rPr>
        <w:t>Todas as apresentações podem ser consultadas nos documentos CIDI/INF.430/21 (</w:t>
      </w:r>
      <w:hyperlink r:id="rId124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>) e CIDI/INF.431/21 (</w:t>
      </w:r>
      <w:hyperlink r:id="rId125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>).</w:t>
      </w:r>
    </w:p>
    <w:p w14:paraId="3864C780" w14:textId="77777777" w:rsidR="00200499" w:rsidRPr="008B13FD" w:rsidRDefault="00200499" w:rsidP="0091764B">
      <w:pPr>
        <w:jc w:val="both"/>
        <w:rPr>
          <w:rFonts w:eastAsia="Cambria"/>
          <w:sz w:val="22"/>
          <w:szCs w:val="22"/>
        </w:rPr>
      </w:pPr>
    </w:p>
    <w:p w14:paraId="0D4642A2" w14:textId="1298FBEC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O CIDI também ouviu um relatório de progresso sobre as atividades do Grupo de Trabalho Encarregado de Elaborar o Projeto de Carta Empresarial Interamericana e aprovou a resolução CIDI/RES. 349 (CXIII-O/21) (</w:t>
      </w:r>
      <w:bookmarkStart w:id="33" w:name="_Hlk85493119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"http://scm.oas.org/IDMS/Redirectpage.aspx?class=CIDI/RES.&amp;classNum=349&amp;lang=e"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26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27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28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33"/>
      <w:r w:rsidRPr="008B13FD">
        <w:rPr>
          <w:sz w:val="22"/>
          <w:szCs w:val="22"/>
        </w:rPr>
        <w:t>), “Convocação da Nona Reunião Ordinária da Comissão Interamericana de Educação”, para que se realize, de maneira virtual, em 14 e 15 de outubro de 2021.</w:t>
      </w:r>
    </w:p>
    <w:p w14:paraId="5B770A94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00DDC5C8" w14:textId="77777777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O CIDI prestou uma emocionada homenagem à memória da Embaixadora Elisa Ruiz Diaz, Representante Permanente do Paraguai junto à OEA, que faleceu no exercício da Presidência do Conselho Permanente da Organização, em 19 de maio de 2021.</w:t>
      </w:r>
    </w:p>
    <w:p w14:paraId="56F9405A" w14:textId="77777777" w:rsidR="00200499" w:rsidRPr="008B13FD" w:rsidRDefault="00200499" w:rsidP="0091764B">
      <w:pPr>
        <w:snapToGrid w:val="0"/>
        <w:jc w:val="both"/>
        <w:rPr>
          <w:sz w:val="22"/>
          <w:szCs w:val="22"/>
        </w:rPr>
      </w:pPr>
    </w:p>
    <w:p w14:paraId="3326AD77" w14:textId="77777777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Junho de 2021</w:t>
      </w:r>
    </w:p>
    <w:p w14:paraId="6DD97B54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4B5D4232" w14:textId="752E65AB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A reunião ordinária correspondente foi feita em 29 de junho (CIDI/OD-114/21: </w:t>
      </w:r>
      <w:hyperlink r:id="rId129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30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 | </w:t>
      </w:r>
      <w:hyperlink r:id="rId131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132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 xml:space="preserve">) e considerou o tema da transformação digital nas Américas (Nota conceitual CIDI/INF.432/21: </w:t>
      </w:r>
      <w:bookmarkStart w:id="34" w:name="_Hlk85493445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"http://scm.oas.org/IDMS/Redirectpage.aspx?class=CIDI/INF.&amp;classNum=432&amp;lang=e"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</w:t>
      </w:r>
      <w:hyperlink r:id="rId133" w:history="1">
        <w:r w:rsidRPr="008B13FD">
          <w:rPr>
            <w:color w:val="0000FF"/>
            <w:sz w:val="22"/>
            <w:szCs w:val="22"/>
            <w:u w:val="single"/>
          </w:rPr>
          <w:t>Espanhol</w:t>
        </w:r>
      </w:hyperlink>
      <w:r w:rsidRPr="008B13FD">
        <w:rPr>
          <w:sz w:val="22"/>
          <w:szCs w:val="22"/>
        </w:rPr>
        <w:t xml:space="preserve"> | </w:t>
      </w:r>
      <w:hyperlink r:id="rId134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| </w:t>
      </w:r>
      <w:hyperlink r:id="rId135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34"/>
      <w:r w:rsidRPr="008B13FD">
        <w:rPr>
          <w:sz w:val="22"/>
          <w:szCs w:val="22"/>
        </w:rPr>
        <w:t xml:space="preserve">) e os principais desafios e oportunidades decorrentes do rápido avanço da digitalização em toda a sociedade em resposta à pandemia de covid-19.  Consideraram-se opções para sanar as disparidades digitais e de oportunidade e sobre como alavancar a tecnologia digital na recuperação econômica e na construção de resiliência nos Estados membros da OEA. </w:t>
      </w:r>
    </w:p>
    <w:p w14:paraId="53C15B98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3BE3B17B" w14:textId="77777777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Foi dada atenção especial aos desafios que os Estados membros têm diante de si com as perspectivas de uma recuperação desigual de país para país e entre os diferentes setores das sociedades de cada um deles, com as famílias de menor renda e as comunidades desfavorecidas enfrentando maiores dificuldades e incertezas financeiras, de saúde, de aprendizado, sociais e emocionais.  Consideraram-se também as atualizações significativas exigidas pelos novos ecossistemas, habilidades, treinamento e adaptação por necessidade onde nem todos os setores ou indivíduos atingiram o mesmo nível de acesso, apoio ou capacidades. </w:t>
      </w:r>
    </w:p>
    <w:p w14:paraId="291C9EAA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49FFB793" w14:textId="77777777" w:rsidR="00200499" w:rsidRPr="008B13FD" w:rsidRDefault="00200499" w:rsidP="0091764B">
      <w:pPr>
        <w:ind w:firstLine="72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>Analisaram-se os principais desafios e oportunidades apresentados pela transformação digital nas Américas e ofereceram-se recomendações a fim de promover a colaboração entre os Estados membros sobre a transformação digital, a superação das desigualdades digitais e de oportunidades; tudo isso para preparar o caminho para a Sexta Reunião de Ministros e Altas Autoridades de Ciência e Tecnologia programada para dezembro de 2021.</w:t>
      </w:r>
    </w:p>
    <w:p w14:paraId="723257BE" w14:textId="77777777" w:rsidR="00200499" w:rsidRPr="008B13FD" w:rsidRDefault="00200499" w:rsidP="0091764B">
      <w:pPr>
        <w:jc w:val="both"/>
        <w:rPr>
          <w:rFonts w:eastAsia="Calibri"/>
          <w:sz w:val="22"/>
          <w:szCs w:val="22"/>
        </w:rPr>
      </w:pPr>
    </w:p>
    <w:p w14:paraId="3D519216" w14:textId="5024D761" w:rsidR="001B35ED" w:rsidRPr="008B13FD" w:rsidRDefault="00200499" w:rsidP="0091764B">
      <w:pPr>
        <w:jc w:val="both"/>
        <w:rPr>
          <w:sz w:val="22"/>
          <w:szCs w:val="22"/>
        </w:rPr>
      </w:pPr>
      <w:r w:rsidRPr="008B13FD">
        <w:rPr>
          <w:sz w:val="22"/>
          <w:szCs w:val="22"/>
        </w:rPr>
        <w:lastRenderedPageBreak/>
        <w:tab/>
        <w:t>A reunião contou com a presença do Senhor José Manuel Salazar-Xirinachs, perito internacional em competitividade (Costa Rica), que versou sobre “Transformação digital e recuperação econômica na América Latina e no Caribe”; do Senhor Jaime Díaz, Vice-Presidente Executivo do Banco Centro-Americano de Integração Econômica (CABEI), com uma apresentação sobre “Prioridades para a transformação digital na América Central”; e da Senhora Kim Mallalieu, professora titular da Universidade das Índias Ocidentais e Presidente Adjunta da Autoridade de Telecomunicações de Trinidad e Tobago, que versou sobre o “Futuro da transformação digital no Caribe”.  As apresentações podem ser encontradas no documento CIDI/INF.437/21 (</w:t>
      </w:r>
      <w:hyperlink r:id="rId136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 xml:space="preserve">). (Biografias dos oradores: CIDI/INF.434/21: </w:t>
      </w:r>
      <w:hyperlink r:id="rId137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>).</w:t>
      </w:r>
    </w:p>
    <w:p w14:paraId="5D39EE43" w14:textId="77777777" w:rsidR="00200499" w:rsidRPr="008B13FD" w:rsidRDefault="00200499" w:rsidP="0091764B">
      <w:pPr>
        <w:jc w:val="both"/>
        <w:rPr>
          <w:rFonts w:eastAsia="Calibri"/>
          <w:sz w:val="22"/>
          <w:szCs w:val="22"/>
        </w:rPr>
      </w:pPr>
    </w:p>
    <w:p w14:paraId="12766C64" w14:textId="23CE32E6" w:rsidR="00200499" w:rsidRPr="008B13FD" w:rsidRDefault="00200499" w:rsidP="0091764B">
      <w:pPr>
        <w:snapToGrid w:val="0"/>
        <w:ind w:firstLine="720"/>
        <w:jc w:val="both"/>
        <w:rPr>
          <w:color w:val="FF0000"/>
          <w:sz w:val="22"/>
          <w:szCs w:val="22"/>
        </w:rPr>
      </w:pPr>
      <w:r w:rsidRPr="008B13FD">
        <w:rPr>
          <w:sz w:val="22"/>
          <w:szCs w:val="22"/>
        </w:rPr>
        <w:t>O CIDI também ouviu um relatório de progresso sobre as atividades do Grupo de Trabalho Encarregado de Elaborar o Projeto de Carta Empresarial Interamericana; recebeu a proposta de agenda preliminar para o Vigésimo Quinto Congresso Interamericano de Ministros e Altas Autoridades de Turismo apresentado pela Delegação do Paraguai (documento CIDI/INF.435/21:</w:t>
      </w:r>
      <w:r w:rsidRPr="008B13FD">
        <w:rPr>
          <w:color w:val="000000"/>
          <w:sz w:val="22"/>
          <w:szCs w:val="22"/>
          <w:shd w:val="clear" w:color="auto" w:fill="FFFFFF"/>
        </w:rPr>
        <w:t xml:space="preserve"> </w:t>
      </w:r>
      <w:bookmarkStart w:id="35" w:name="_Hlk85493904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"http://scm.oas.org/IDMS/Redirectpage.aspx?class=cidi/INF.&amp;classNum=435&amp;lang=e"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  <w:shd w:val="clear" w:color="auto" w:fill="FFFFFF"/>
        </w:rPr>
        <w:t>English</w:t>
      </w:r>
      <w:r w:rsidR="00182A49" w:rsidRPr="008B13FD">
        <w:rPr>
          <w:color w:val="0000FF"/>
          <w:sz w:val="22"/>
          <w:szCs w:val="22"/>
          <w:u w:val="single"/>
          <w:shd w:val="clear" w:color="auto" w:fill="FFFFFF"/>
        </w:rPr>
        <w:fldChar w:fldCharType="end"/>
      </w:r>
      <w:r w:rsidRPr="008B13FD">
        <w:rPr>
          <w:color w:val="0000FF"/>
          <w:sz w:val="22"/>
          <w:szCs w:val="22"/>
          <w:u w:val="single"/>
          <w:shd w:val="clear" w:color="auto" w:fill="FFFFFF"/>
        </w:rPr>
        <w:t xml:space="preserve"> | </w:t>
      </w:r>
      <w:hyperlink r:id="rId138" w:history="1">
        <w:r w:rsidRPr="008B13FD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8B13FD">
        <w:rPr>
          <w:color w:val="000000"/>
          <w:sz w:val="22"/>
          <w:szCs w:val="22"/>
          <w:shd w:val="clear" w:color="auto" w:fill="FFFFFF"/>
        </w:rPr>
        <w:t xml:space="preserve">  </w:t>
      </w:r>
      <w:r w:rsidRPr="008B13FD">
        <w:rPr>
          <w:color w:val="666666"/>
          <w:sz w:val="22"/>
          <w:szCs w:val="22"/>
        </w:rPr>
        <w:t xml:space="preserve">| </w:t>
      </w:r>
      <w:hyperlink r:id="rId139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333333"/>
          <w:sz w:val="22"/>
          <w:szCs w:val="22"/>
        </w:rPr>
        <w:t xml:space="preserve"> </w:t>
      </w:r>
      <w:r w:rsidRPr="008B13FD">
        <w:rPr>
          <w:color w:val="666666"/>
          <w:sz w:val="22"/>
          <w:szCs w:val="22"/>
        </w:rPr>
        <w:t xml:space="preserve">| </w:t>
      </w:r>
      <w:hyperlink r:id="rId140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35"/>
      <w:r w:rsidRPr="008B13FD">
        <w:rPr>
          <w:sz w:val="22"/>
          <w:szCs w:val="22"/>
        </w:rPr>
        <w:t>); e aprovou a resolução CIDI/RES. 350 (CXIV-O/21) (</w:t>
      </w:r>
      <w:bookmarkStart w:id="36" w:name="_Hlk85493953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"http://scm.oas.org/IDMS/Redirectpage.aspx?class=CIDI/RES.&amp;classNum=350&amp;lang=e"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41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42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| </w:t>
      </w:r>
      <w:hyperlink r:id="rId143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36"/>
      <w:r w:rsidRPr="008B13FD">
        <w:rPr>
          <w:sz w:val="22"/>
          <w:szCs w:val="22"/>
        </w:rPr>
        <w:t xml:space="preserve">), “Convocação para a Terceira Reunião Especializada do CIDI de Altas Autoridades de Cooperação”, para que se realize, de maneira  virtual, em 2 e 3 de dezembro de 2021. </w:t>
      </w:r>
    </w:p>
    <w:p w14:paraId="6428E8F4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107DD46D" w14:textId="77777777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Julho de 2021</w:t>
      </w:r>
    </w:p>
    <w:p w14:paraId="464B0FC5" w14:textId="77777777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</w:rPr>
      </w:pPr>
    </w:p>
    <w:p w14:paraId="48A8DEEB" w14:textId="35B59BFF" w:rsidR="00200499" w:rsidRPr="008B13FD" w:rsidRDefault="00200499" w:rsidP="0091764B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Sob a Presidência da Representante Permanente da Jamaica junto à OEA, Embaixadora Audrey P. Marks, o CIDI fez uma reunião ordinária em 27 de julho de 2021 (CIDI/OD-115/21: </w:t>
      </w:r>
      <w:hyperlink r:id="rId144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45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146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147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 xml:space="preserve">) e aprovou o plano de trabalho para o semestre de julho a dezembro de 2021 (documento CIDI/doc. 319/21: </w:t>
      </w:r>
      <w:bookmarkStart w:id="37" w:name="_Hlk85494085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"http://scm.oas.org/IDMS/Redirectpage.aspx?class=cidi/doc.&amp;classNum=319&amp;lang=s"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  <w:shd w:val="clear" w:color="auto" w:fill="FFFFFF"/>
        </w:rPr>
        <w:t>Español</w:t>
      </w:r>
      <w:r w:rsidR="00182A49" w:rsidRPr="008B13FD">
        <w:rPr>
          <w:rFonts w:eastAsia="MS Mincho"/>
          <w:color w:val="0000FF"/>
          <w:sz w:val="22"/>
          <w:szCs w:val="22"/>
          <w:u w:val="single"/>
          <w:shd w:val="clear" w:color="auto" w:fill="FFFFFF"/>
        </w:rPr>
        <w:fldChar w:fldCharType="end"/>
      </w:r>
      <w:r w:rsidRPr="008B13FD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148" w:history="1">
        <w:r w:rsidRPr="008B13FD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8B13FD">
        <w:rPr>
          <w:color w:val="000000"/>
          <w:sz w:val="22"/>
          <w:szCs w:val="22"/>
          <w:shd w:val="clear" w:color="auto" w:fill="FFFFFF"/>
        </w:rPr>
        <w:t xml:space="preserve"> </w:t>
      </w:r>
      <w:r w:rsidRPr="008B13FD">
        <w:rPr>
          <w:color w:val="666666"/>
          <w:sz w:val="22"/>
          <w:szCs w:val="22"/>
        </w:rPr>
        <w:t xml:space="preserve">| </w:t>
      </w:r>
      <w:hyperlink r:id="rId149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333333"/>
          <w:sz w:val="22"/>
          <w:szCs w:val="22"/>
        </w:rPr>
        <w:t xml:space="preserve"> </w:t>
      </w:r>
      <w:r w:rsidRPr="008B13FD">
        <w:rPr>
          <w:color w:val="666666"/>
          <w:sz w:val="22"/>
          <w:szCs w:val="22"/>
        </w:rPr>
        <w:t xml:space="preserve">| </w:t>
      </w:r>
      <w:hyperlink r:id="rId150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37"/>
      <w:r w:rsidRPr="008B13FD">
        <w:rPr>
          <w:sz w:val="22"/>
          <w:szCs w:val="22"/>
        </w:rPr>
        <w:t>) no qual, considerando que a ciência, a inovação e a tecnologia podem proporcionar oportunidades e soluções muito necessárias para atender às diversas necessidades dos Estados membros como parte da recuperação pós-covid-19, propõe-se envolver os Estados membros em uma série de discussões com propostas práticas centradas em prioridades hemisféricas concretas que tenham impacto e possam realizar-se por meio de parcerias e cooperação regional, abrangendo todas as áreas de desenvolvimento integral que estão agrupadas sob o CIDI. As reuniões do semestre tratarão de como a ciência e a tecnologia podem ser utilizadas para melhorar a tomada de decisões e acelerar a recuperação pós-covid-19. Será dada ênfase às prioridades, boas práticas e soluções viáveis que possam ser adotadas pelos Estados membros em seu processo de recuperação, em preparação para a Sexta Reunião de Ministros e Autoridades de Alto Nível em Ciência e Tecnologia (REMCYT-VI), a realizar-se, de modo virtual, em 7 de dezembro de 2021.</w:t>
      </w:r>
    </w:p>
    <w:p w14:paraId="117CBBDC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793F9C45" w14:textId="00B8F458" w:rsidR="00200499" w:rsidRPr="008B13FD" w:rsidRDefault="00200499" w:rsidP="0091764B">
      <w:pPr>
        <w:tabs>
          <w:tab w:val="num" w:pos="540"/>
        </w:tabs>
        <w:snapToGrid w:val="0"/>
        <w:ind w:firstLine="720"/>
        <w:jc w:val="both"/>
        <w:rPr>
          <w:rFonts w:eastAsiaTheme="minorHAnsi"/>
          <w:color w:val="0563C1"/>
          <w:sz w:val="22"/>
          <w:szCs w:val="22"/>
          <w:u w:val="single"/>
        </w:rPr>
      </w:pPr>
      <w:r w:rsidRPr="008B13FD">
        <w:rPr>
          <w:sz w:val="22"/>
          <w:szCs w:val="22"/>
        </w:rPr>
        <w:t>O tema principal da reunião foi a ciência e a tecnologia para a construção de resiliência no âmbito do desenvolvimento sustentável e as transições energéticas nacionais como motores para a recuperação das economias em geral (Nota conceitual CIDI/INF.439/21)</w:t>
      </w:r>
      <w:r w:rsidRPr="008B13FD">
        <w:rPr>
          <w:b/>
          <w:sz w:val="22"/>
          <w:szCs w:val="22"/>
        </w:rPr>
        <w:t xml:space="preserve">: </w:t>
      </w:r>
      <w:bookmarkStart w:id="38" w:name="_Hlk85494431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"http://scm.oas.org/IDMS/Redirectpage.aspx?class=CIDI/INF.&amp;classNum=439&amp;lang=e"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563C1"/>
          <w:sz w:val="22"/>
          <w:szCs w:val="22"/>
          <w:u w:val="single"/>
        </w:rPr>
        <w:t>English</w:t>
      </w:r>
      <w:r w:rsidR="00182A49" w:rsidRPr="008B13FD">
        <w:rPr>
          <w:rFonts w:eastAsiaTheme="minorHAnsi"/>
          <w:color w:val="0563C1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51" w:history="1">
        <w:r w:rsidRPr="008B13FD">
          <w:rPr>
            <w:color w:val="0563C1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52" w:history="1">
        <w:r w:rsidRPr="008B13FD">
          <w:rPr>
            <w:color w:val="0563C1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53" w:history="1">
        <w:r w:rsidRPr="002E2778">
          <w:rPr>
            <w:color w:val="0563C1"/>
            <w:sz w:val="22"/>
            <w:szCs w:val="22"/>
            <w:u w:val="single"/>
          </w:rPr>
          <w:t>Português</w:t>
        </w:r>
      </w:hyperlink>
      <w:bookmarkEnd w:id="38"/>
      <w:r w:rsidRPr="008B13FD">
        <w:rPr>
          <w:sz w:val="22"/>
          <w:szCs w:val="22"/>
        </w:rPr>
        <w:t>).</w:t>
      </w:r>
    </w:p>
    <w:p w14:paraId="00D432FC" w14:textId="77777777" w:rsidR="001700D1" w:rsidRPr="008B13FD" w:rsidRDefault="001700D1" w:rsidP="002E2778">
      <w:pPr>
        <w:tabs>
          <w:tab w:val="num" w:pos="540"/>
        </w:tabs>
        <w:snapToGrid w:val="0"/>
        <w:jc w:val="both"/>
        <w:rPr>
          <w:sz w:val="22"/>
          <w:szCs w:val="22"/>
        </w:rPr>
      </w:pPr>
    </w:p>
    <w:p w14:paraId="72BC6C4C" w14:textId="67B48B97" w:rsidR="00200499" w:rsidRPr="008B13FD" w:rsidRDefault="001700D1" w:rsidP="0091764B">
      <w:pPr>
        <w:tabs>
          <w:tab w:val="num" w:pos="540"/>
        </w:tabs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As transições energéticas na América Latina e no Caribe deram grandes passos na última década, superando as expectativas. Contudo, ainda há um longo caminho a percorrer para transformar o setor energético regional de base fóssil para carbono neutro. As Américas necessitarão de novas tecnologias e de volumes impressionantes de capital nos próximos 20 anos para atender ao crescimento da demanda, fortalecer a segurança energética e cumprir os compromissos climáticos do Acordo de Paris, e os orçamentos nacionais não têm margem para proporcionar o nível de apoio financeiro necessário para financiar toda a escala da modernização e descarbonização do setor energético. </w:t>
      </w:r>
    </w:p>
    <w:p w14:paraId="4193A488" w14:textId="77777777" w:rsidR="00200499" w:rsidRPr="008B13FD" w:rsidRDefault="00200499" w:rsidP="002E2778">
      <w:pPr>
        <w:tabs>
          <w:tab w:val="num" w:pos="540"/>
        </w:tabs>
        <w:snapToGrid w:val="0"/>
        <w:jc w:val="both"/>
        <w:rPr>
          <w:sz w:val="22"/>
          <w:szCs w:val="22"/>
        </w:rPr>
      </w:pPr>
    </w:p>
    <w:p w14:paraId="581BD83C" w14:textId="77777777" w:rsidR="00200499" w:rsidRPr="008B13FD" w:rsidRDefault="00200499" w:rsidP="0091764B">
      <w:pPr>
        <w:tabs>
          <w:tab w:val="num" w:pos="540"/>
        </w:tabs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Além disso, o acentuado declínio econômico vivido em 2020 como resultado da pandemia de covid-19 suscita a necessidade de implementar uma abordagem governamental total, a fim de garantir </w:t>
      </w:r>
      <w:r w:rsidRPr="008B13FD">
        <w:rPr>
          <w:sz w:val="22"/>
          <w:szCs w:val="22"/>
        </w:rPr>
        <w:lastRenderedPageBreak/>
        <w:t xml:space="preserve">que todos os setores da economia possam contribuir de forma significativa para a recuperação. Nesse sentido, os esforços nacionais para mitigar os danos econômicos da covid-19 deveriam ser transformados em um catalisador verde, sendo o capital do setor privado e as soluções tecnológicas cruciais para alcançar o sucesso nesse sentido. </w:t>
      </w:r>
    </w:p>
    <w:p w14:paraId="3F43660A" w14:textId="77777777" w:rsidR="00200499" w:rsidRPr="008B13FD" w:rsidRDefault="00200499" w:rsidP="002E2778">
      <w:pPr>
        <w:tabs>
          <w:tab w:val="num" w:pos="540"/>
        </w:tabs>
        <w:snapToGrid w:val="0"/>
        <w:jc w:val="both"/>
        <w:rPr>
          <w:sz w:val="22"/>
          <w:szCs w:val="22"/>
        </w:rPr>
      </w:pPr>
    </w:p>
    <w:p w14:paraId="17AE6B39" w14:textId="77777777" w:rsidR="00200499" w:rsidRPr="008B13FD" w:rsidRDefault="00200499" w:rsidP="0091764B">
      <w:pPr>
        <w:tabs>
          <w:tab w:val="num" w:pos="540"/>
        </w:tabs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Portanto, a solução da mudança climática exigirá a parceria público-privada definitiva, e as políticas, leis e regulamentos  são fundamentais para alavancar o capital e a tecnologia.  Os líderes empresariais devem fazer parte das conversas em curso sobre como alinhar finanças e inovação com a transição para um setor energético sustentável e neutro em carbono.</w:t>
      </w:r>
    </w:p>
    <w:p w14:paraId="1954182A" w14:textId="77777777" w:rsidR="00200499" w:rsidRPr="008B13FD" w:rsidRDefault="00200499" w:rsidP="002E2778">
      <w:pPr>
        <w:tabs>
          <w:tab w:val="num" w:pos="540"/>
        </w:tabs>
        <w:snapToGrid w:val="0"/>
        <w:jc w:val="both"/>
        <w:rPr>
          <w:sz w:val="22"/>
          <w:szCs w:val="22"/>
        </w:rPr>
      </w:pPr>
    </w:p>
    <w:p w14:paraId="21053572" w14:textId="0D88AEAC" w:rsidR="00B22B41" w:rsidRPr="008B13FD" w:rsidRDefault="00200499" w:rsidP="0091764B">
      <w:pPr>
        <w:tabs>
          <w:tab w:val="num" w:pos="540"/>
        </w:tabs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As apresentações foram feitas pelo Senhor Jorge Rivera Staff, Secretário Nacional de Energia do Panamá; pela Senhora Racquel Moses, CEO de </w:t>
      </w:r>
      <w:r w:rsidRPr="008B13FD">
        <w:rPr>
          <w:i/>
          <w:sz w:val="22"/>
          <w:szCs w:val="22"/>
        </w:rPr>
        <w:t>The Caribbean Climate-Smart Accelerator</w:t>
      </w:r>
      <w:r w:rsidRPr="008B13FD">
        <w:rPr>
          <w:sz w:val="22"/>
          <w:szCs w:val="22"/>
        </w:rPr>
        <w:t>; e pelo Senhor</w:t>
      </w:r>
      <w:r w:rsidRPr="008B13FD">
        <w:rPr>
          <w:i/>
          <w:sz w:val="22"/>
          <w:szCs w:val="22"/>
        </w:rPr>
        <w:t xml:space="preserve"> </w:t>
      </w:r>
      <w:r w:rsidRPr="008B13FD">
        <w:rPr>
          <w:sz w:val="22"/>
          <w:szCs w:val="22"/>
        </w:rPr>
        <w:t>Juan Ignacio Rubiolo, Presidente do Grupo de Trabalho sobre Energia do Diálogo Empresarial das Américas (ABD, na sigla em inglês) e Presidente da AES para México, América Central e Caribe. As apresentações constam do documento CIDI/INF.441/21 (</w:t>
      </w:r>
      <w:hyperlink r:id="rId154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 xml:space="preserve">).  (Biografias dos oradores: </w:t>
      </w:r>
      <w:bookmarkStart w:id="39" w:name="_Hlk77776470"/>
      <w:r w:rsidRPr="008B13FD">
        <w:rPr>
          <w:sz w:val="22"/>
          <w:szCs w:val="22"/>
        </w:rPr>
        <w:t xml:space="preserve">CIDI/INF. 440/21: </w:t>
      </w:r>
      <w:hyperlink r:id="rId155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56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bookmarkEnd w:id="39"/>
      <w:r w:rsidRPr="008B13FD">
        <w:rPr>
          <w:sz w:val="22"/>
          <w:szCs w:val="22"/>
        </w:rPr>
        <w:t>).</w:t>
      </w:r>
    </w:p>
    <w:p w14:paraId="270E731B" w14:textId="77777777" w:rsidR="00200499" w:rsidRPr="008B13FD" w:rsidRDefault="00200499" w:rsidP="002E2778">
      <w:pPr>
        <w:tabs>
          <w:tab w:val="num" w:pos="540"/>
        </w:tabs>
        <w:snapToGrid w:val="0"/>
        <w:jc w:val="both"/>
        <w:rPr>
          <w:sz w:val="22"/>
          <w:szCs w:val="22"/>
        </w:rPr>
      </w:pPr>
    </w:p>
    <w:p w14:paraId="706287EE" w14:textId="15976989" w:rsidR="00200499" w:rsidRPr="008B13FD" w:rsidRDefault="00200499" w:rsidP="0091764B">
      <w:pPr>
        <w:tabs>
          <w:tab w:val="num" w:pos="540"/>
        </w:tabs>
        <w:snapToGrid w:val="0"/>
        <w:ind w:firstLine="720"/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 xml:space="preserve">Após um diálogo com os oradores iniciado com perguntas da Presidência a cada um deles, o CIDI decidiu </w:t>
      </w:r>
      <w:r w:rsidRPr="008B13FD">
        <w:rPr>
          <w:color w:val="202124"/>
          <w:sz w:val="22"/>
          <w:szCs w:val="22"/>
        </w:rPr>
        <w:t>fomentar o compromisso continuado dos Estados membros para desenvolver parcerias entre governos e partes interessadas multissetoriais sobre questões críticas relacionadas à energia e à mudança do clima; exortar os Estados membros a que identifiquem suas necessidades e lacunas em matéria de energia e compartilhem suas soluções e ofertas de cooperação em ciência, inovação e tecnologia que conduzam a compromissos concretos e viáveis na REMCYT-VI, a realizar-se em dezembro de 2021</w:t>
      </w:r>
      <w:r w:rsidRPr="008B13FD">
        <w:rPr>
          <w:sz w:val="22"/>
          <w:szCs w:val="22"/>
        </w:rPr>
        <w:t>.</w:t>
      </w:r>
    </w:p>
    <w:p w14:paraId="0F05AD59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67D7FAC8" w14:textId="5A1FA37A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O CIDI também ouviu um relatório de progresso sobre as atividades do Grupo de Trabalho Encarregado de Elaborar o Projeto de Carta Empresarial Interamericana; aprovou o projeto preliminar de agenda para o Vigésimo Quinto Congresso Interamericano de Ministros e Altas Autoridades do CIDI, documento CIDI/doc.318/21 (</w:t>
      </w:r>
      <w:hyperlink r:id="rId157" w:history="1">
        <w:r w:rsidRPr="008B13FD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8B13FD">
        <w:rPr>
          <w:color w:val="000000"/>
          <w:sz w:val="22"/>
          <w:szCs w:val="22"/>
          <w:shd w:val="clear" w:color="auto" w:fill="FFFFFF"/>
        </w:rPr>
        <w:t xml:space="preserve"> </w:t>
      </w:r>
      <w:r w:rsidRPr="008B13FD">
        <w:rPr>
          <w:color w:val="666666"/>
          <w:sz w:val="22"/>
          <w:szCs w:val="22"/>
        </w:rPr>
        <w:t xml:space="preserve">| </w:t>
      </w:r>
      <w:hyperlink r:id="rId158" w:history="1">
        <w:r w:rsidRPr="008B13FD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8B13FD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159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333333"/>
          <w:sz w:val="22"/>
          <w:szCs w:val="22"/>
        </w:rPr>
        <w:t xml:space="preserve"> </w:t>
      </w:r>
      <w:r w:rsidRPr="008B13FD">
        <w:rPr>
          <w:color w:val="666666"/>
          <w:sz w:val="22"/>
          <w:szCs w:val="22"/>
        </w:rPr>
        <w:t xml:space="preserve">| </w:t>
      </w:r>
      <w:hyperlink r:id="rId160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>)</w:t>
      </w:r>
      <w:r w:rsidR="00B67A5B" w:rsidRPr="008B13FD">
        <w:rPr>
          <w:sz w:val="22"/>
          <w:szCs w:val="22"/>
        </w:rPr>
        <w:t>,</w:t>
      </w:r>
      <w:r w:rsidRPr="008B13FD">
        <w:rPr>
          <w:sz w:val="22"/>
          <w:szCs w:val="22"/>
        </w:rPr>
        <w:t xml:space="preserve"> no entendimento de que, de acordo com os regulamentos atuais, a aprovação final deve ser dada pelo próprio </w:t>
      </w:r>
      <w:r w:rsidR="00B67A5B" w:rsidRPr="008B13FD">
        <w:rPr>
          <w:sz w:val="22"/>
          <w:szCs w:val="22"/>
        </w:rPr>
        <w:t>c</w:t>
      </w:r>
      <w:r w:rsidRPr="008B13FD">
        <w:rPr>
          <w:sz w:val="22"/>
          <w:szCs w:val="22"/>
        </w:rPr>
        <w:t xml:space="preserve">ongresso em sua primeira sessão plenária. </w:t>
      </w:r>
    </w:p>
    <w:p w14:paraId="63BCC77C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5C3DD169" w14:textId="77777777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Agosto de 2021</w:t>
      </w:r>
    </w:p>
    <w:p w14:paraId="4A97A287" w14:textId="77777777" w:rsidR="00200499" w:rsidRPr="008B13FD" w:rsidRDefault="00200499" w:rsidP="002E2778">
      <w:pPr>
        <w:snapToGrid w:val="0"/>
        <w:jc w:val="both"/>
        <w:rPr>
          <w:sz w:val="22"/>
          <w:szCs w:val="22"/>
        </w:rPr>
      </w:pPr>
    </w:p>
    <w:p w14:paraId="6D27238C" w14:textId="66F95F26" w:rsidR="00200499" w:rsidRPr="008B13FD" w:rsidRDefault="00200499" w:rsidP="0091764B">
      <w:pPr>
        <w:snapToGrid w:val="0"/>
        <w:ind w:firstLine="720"/>
        <w:jc w:val="both"/>
        <w:rPr>
          <w:rFonts w:eastAsiaTheme="minorHAnsi"/>
          <w:bCs/>
          <w:color w:val="0563C1"/>
          <w:sz w:val="22"/>
          <w:szCs w:val="22"/>
          <w:u w:val="single"/>
        </w:rPr>
      </w:pPr>
      <w:r w:rsidRPr="008B13FD">
        <w:rPr>
          <w:sz w:val="22"/>
          <w:szCs w:val="22"/>
        </w:rPr>
        <w:t xml:space="preserve">Em 31 de agosto, em reunião ordinária, o CIDI discutiu a necessidade de melhorar as habilidades críticas e a preparação dos jovens para a Indústria 4.0 nas Américas. (Nota conceitual CIDI/INF.445/21: </w:t>
      </w:r>
      <w:bookmarkStart w:id="40" w:name="_Hlk85495274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"http://scm.oas.org/IDMS/Redirectpage.aspx?class=CIDI/INF.&amp;classNum=445&amp;lang=e"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563C1"/>
          <w:sz w:val="22"/>
          <w:szCs w:val="22"/>
          <w:u w:val="single"/>
        </w:rPr>
        <w:t>English</w:t>
      </w:r>
      <w:r w:rsidR="00182A49" w:rsidRPr="008B13FD">
        <w:rPr>
          <w:rFonts w:eastAsiaTheme="minorHAnsi"/>
          <w:color w:val="0563C1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61" w:history="1">
        <w:r w:rsidRPr="008B13FD">
          <w:rPr>
            <w:color w:val="0563C1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 </w:t>
      </w:r>
      <w:hyperlink r:id="rId162" w:history="1">
        <w:r w:rsidRPr="008B13FD">
          <w:rPr>
            <w:color w:val="0563C1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63" w:history="1">
        <w:r w:rsidRPr="002E2778">
          <w:rPr>
            <w:color w:val="0563C1"/>
            <w:sz w:val="22"/>
            <w:szCs w:val="22"/>
            <w:u w:val="single"/>
          </w:rPr>
          <w:t>Português</w:t>
        </w:r>
      </w:hyperlink>
      <w:bookmarkEnd w:id="40"/>
      <w:r w:rsidRPr="002E2778">
        <w:rPr>
          <w:sz w:val="22"/>
          <w:szCs w:val="22"/>
        </w:rPr>
        <w:t>)</w:t>
      </w:r>
      <w:r w:rsidRPr="008B13FD">
        <w:rPr>
          <w:sz w:val="22"/>
          <w:szCs w:val="22"/>
        </w:rPr>
        <w:t xml:space="preserve"> </w:t>
      </w:r>
      <w:bookmarkStart w:id="41" w:name="_Hlk85733438"/>
      <w:r w:rsidRPr="008B13FD">
        <w:rPr>
          <w:sz w:val="22"/>
          <w:szCs w:val="22"/>
        </w:rPr>
        <w:t xml:space="preserve">(CIDI/OD-116/21: </w:t>
      </w:r>
      <w:hyperlink r:id="rId164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65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 | </w:t>
      </w:r>
      <w:hyperlink r:id="rId166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</w:t>
      </w:r>
      <w:r w:rsidRPr="002E2778">
        <w:rPr>
          <w:sz w:val="22"/>
          <w:szCs w:val="22"/>
        </w:rPr>
        <w:t xml:space="preserve">| </w:t>
      </w:r>
      <w:hyperlink r:id="rId167" w:history="1">
        <w:r w:rsidRPr="002E2778">
          <w:rPr>
            <w:rStyle w:val="Hyperlink"/>
            <w:sz w:val="22"/>
            <w:szCs w:val="22"/>
          </w:rPr>
          <w:t>Português</w:t>
        </w:r>
      </w:hyperlink>
      <w:r w:rsidRPr="002E2778">
        <w:rPr>
          <w:sz w:val="22"/>
          <w:szCs w:val="22"/>
        </w:rPr>
        <w:t>).</w:t>
      </w:r>
    </w:p>
    <w:bookmarkEnd w:id="41"/>
    <w:p w14:paraId="2A06C372" w14:textId="6084B9F7" w:rsidR="00F144B6" w:rsidRPr="008B13FD" w:rsidRDefault="00F144B6" w:rsidP="002E2778">
      <w:pPr>
        <w:snapToGrid w:val="0"/>
        <w:jc w:val="both"/>
        <w:rPr>
          <w:rFonts w:eastAsiaTheme="minorHAnsi"/>
          <w:bCs/>
          <w:color w:val="0563C1"/>
          <w:sz w:val="22"/>
          <w:szCs w:val="22"/>
          <w:u w:val="single"/>
        </w:rPr>
      </w:pPr>
    </w:p>
    <w:p w14:paraId="0D7DB7A4" w14:textId="4BE0C837" w:rsidR="00A00340" w:rsidRPr="008B13FD" w:rsidRDefault="00A00340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Considerando que a pandemia de covid-19, a aceleração da economia digital que se seguiu e a reformulação das cadeias globais de valor enfatizaram a necessidade de os Estados membros da OEA abordarem as lacunas de habilidades e a prontidão de sua força de trabalho para colher os benefícios da economia impulsionada pela inovação, o CIDI estima que, na fase de recuperação pós-pandêmica, a participação dos jovens no mercado de trabalho formal dependerá, em parte, de terem desenvolvido habilidades e capacidades cruciais para a busca de oportunidades de emprego e empreendedorismo em ciências e tecnologias transformadoras (comumente denominadas tecnologias da Indústria 4.0) como, por exemplo, novos materiais, inteligência artificial, </w:t>
      </w:r>
      <w:r w:rsidRPr="008B13FD">
        <w:rPr>
          <w:i/>
          <w:iCs/>
          <w:sz w:val="22"/>
          <w:szCs w:val="22"/>
        </w:rPr>
        <w:t>big data</w:t>
      </w:r>
      <w:r w:rsidRPr="008B13FD">
        <w:rPr>
          <w:sz w:val="22"/>
          <w:szCs w:val="22"/>
        </w:rPr>
        <w:t xml:space="preserve">, computação quântica, edição genética, robótica e </w:t>
      </w:r>
      <w:r w:rsidRPr="008B13FD">
        <w:rPr>
          <w:i/>
          <w:iCs/>
          <w:sz w:val="22"/>
          <w:szCs w:val="22"/>
        </w:rPr>
        <w:t>blockchain</w:t>
      </w:r>
      <w:r w:rsidRPr="008B13FD">
        <w:rPr>
          <w:sz w:val="22"/>
          <w:szCs w:val="22"/>
        </w:rPr>
        <w:t>. Portanto, a eliminação da lacuna de competências permitirá que os Estados membros da OEA colham os benefícios das tecnologias emergentes, melhorem a produtividade, contribuam para taxas de crescimento mais altas e reduzam a pobreza.</w:t>
      </w:r>
    </w:p>
    <w:p w14:paraId="4CCC544C" w14:textId="77777777" w:rsidR="00A00340" w:rsidRPr="008B13FD" w:rsidRDefault="00A00340" w:rsidP="002E2778">
      <w:pPr>
        <w:jc w:val="both"/>
        <w:rPr>
          <w:bCs/>
          <w:sz w:val="22"/>
          <w:szCs w:val="22"/>
        </w:rPr>
      </w:pPr>
    </w:p>
    <w:p w14:paraId="274334C5" w14:textId="45EF2A82" w:rsidR="00F144B6" w:rsidRPr="008B13FD" w:rsidRDefault="00F144B6" w:rsidP="0091764B">
      <w:pPr>
        <w:ind w:firstLine="720"/>
        <w:jc w:val="both"/>
        <w:rPr>
          <w:rFonts w:eastAsia="Calibri"/>
          <w:bCs/>
          <w:sz w:val="22"/>
          <w:szCs w:val="22"/>
        </w:rPr>
      </w:pPr>
      <w:r w:rsidRPr="008B13FD">
        <w:rPr>
          <w:sz w:val="22"/>
          <w:szCs w:val="22"/>
        </w:rPr>
        <w:lastRenderedPageBreak/>
        <w:t>Nesse contexto, a Comissão Interamericana de Ciência e Tecnologia (COMCYT), órgão técnico do CIDI, identificou a importância de proporcionar aos jovens as habilidades necessárias em matéria de ciência</w:t>
      </w:r>
      <w:r w:rsidR="00E703B1" w:rsidRPr="008B13FD">
        <w:rPr>
          <w:sz w:val="22"/>
          <w:szCs w:val="22"/>
        </w:rPr>
        <w:t>s</w:t>
      </w:r>
      <w:r w:rsidRPr="008B13FD">
        <w:rPr>
          <w:sz w:val="22"/>
          <w:szCs w:val="22"/>
        </w:rPr>
        <w:t xml:space="preserve"> e tecnologias transformadoras como uma das prioridades da cooperação regional.</w:t>
      </w:r>
    </w:p>
    <w:p w14:paraId="584C346B" w14:textId="2BAD4067" w:rsidR="00F144B6" w:rsidRPr="008B13FD" w:rsidRDefault="00F144B6" w:rsidP="0091764B">
      <w:pPr>
        <w:jc w:val="both"/>
        <w:rPr>
          <w:rFonts w:eastAsia="Calibri"/>
          <w:bCs/>
          <w:sz w:val="22"/>
          <w:szCs w:val="22"/>
        </w:rPr>
      </w:pPr>
    </w:p>
    <w:p w14:paraId="70D23B4D" w14:textId="0E8F85F5" w:rsidR="00200499" w:rsidRPr="008B13FD" w:rsidRDefault="00A00340" w:rsidP="0091764B">
      <w:pPr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ab/>
        <w:t xml:space="preserve">Na reunião, o </w:t>
      </w:r>
      <w:r w:rsidRPr="008B13FD">
        <w:rPr>
          <w:color w:val="202124"/>
          <w:sz w:val="22"/>
          <w:szCs w:val="22"/>
        </w:rPr>
        <w:t>diálogo concentrou-se em fornecer informações sobre as principais tendências, desafios e oportunidades nas ciências e tecnologias transformadoras para os Estados membros da OEA, com foco especial na juventude; identificar prioridades e áreas de cooperação regional e parcerias para promover habilidades dos jovens para a Indústria 4.0; e avançar em uma proposta para desenvolver a “Academia de Jovens das Américas sobre Ciências e Tecnologias Transformadoras”, em preparação para a Sexta Reunião de Ministros e Altas Autoridades de Ciência e Tecnologia</w:t>
      </w:r>
      <w:r w:rsidRPr="008B13FD">
        <w:rPr>
          <w:sz w:val="22"/>
          <w:szCs w:val="22"/>
        </w:rPr>
        <w:t>.</w:t>
      </w:r>
    </w:p>
    <w:p w14:paraId="17C9EA34" w14:textId="382A8769" w:rsidR="00B22610" w:rsidRPr="008B13FD" w:rsidRDefault="00B22610" w:rsidP="0091764B">
      <w:pPr>
        <w:jc w:val="both"/>
        <w:rPr>
          <w:color w:val="202124"/>
          <w:sz w:val="22"/>
          <w:szCs w:val="22"/>
        </w:rPr>
      </w:pPr>
    </w:p>
    <w:p w14:paraId="44921019" w14:textId="00F69558" w:rsidR="00826F72" w:rsidRPr="008B13FD" w:rsidRDefault="00B22610" w:rsidP="0091764B">
      <w:pPr>
        <w:jc w:val="both"/>
        <w:rPr>
          <w:sz w:val="22"/>
          <w:szCs w:val="22"/>
        </w:rPr>
      </w:pPr>
      <w:r w:rsidRPr="008B13FD">
        <w:rPr>
          <w:color w:val="202124"/>
          <w:sz w:val="22"/>
          <w:szCs w:val="22"/>
        </w:rPr>
        <w:tab/>
        <w:t xml:space="preserve">Fizeram apresentações o Senhor </w:t>
      </w:r>
      <w:r w:rsidRPr="008B13FD">
        <w:rPr>
          <w:sz w:val="22"/>
          <w:szCs w:val="22"/>
        </w:rPr>
        <w:t xml:space="preserve">Tito José Crissien Borrero, Ministro de Ciência, Tecnologia e Inovação (MINCIENCIAS) da Colômbia (documento CIDI/INF.448/21 add.1 : </w:t>
      </w:r>
      <w:hyperlink r:id="rId168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 xml:space="preserve">); a Senhora Andrea Escobedo, diretora de Relações Governamentais e Assuntos Regulatórios IBM-México e vice-presidente nacional de Inclusão e Diversidade da Câmara Nacional de Indústrias Tecnológicas; e o Senhor Jorge Vanegas, pró-reitor da Faculdade de Arquitetura e diretor do Instituto de Comunidades Sustentáveis, Universidade Texas A&amp;M, e presidente da Academia Pan-Americana de Engenharia. As apresentações podem ser encontradas no documento CIDI/INF. 448/21: </w:t>
      </w:r>
      <w:hyperlink r:id="rId169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 xml:space="preserve">). (Biografias dos oradores: CIDI/INF. 447/21: </w:t>
      </w:r>
      <w:hyperlink r:id="rId170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 xml:space="preserve">). No diálogo com os Estados membros, o Senhor Neydo Hidalgo participou em nome do Conselho Nacional de Ciência, Tecnologia e Inovação Tecnológica (CONCYTEC) do Peru (documento CIDI/INF.449/21: </w:t>
      </w:r>
      <w:hyperlink r:id="rId171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 xml:space="preserve">). </w:t>
      </w:r>
    </w:p>
    <w:p w14:paraId="0556DF9D" w14:textId="55CD16CC" w:rsidR="00826F72" w:rsidRPr="008B13FD" w:rsidRDefault="00826F72" w:rsidP="0091764B">
      <w:pPr>
        <w:jc w:val="both"/>
        <w:rPr>
          <w:sz w:val="22"/>
          <w:szCs w:val="22"/>
        </w:rPr>
      </w:pPr>
    </w:p>
    <w:p w14:paraId="3A8F5640" w14:textId="033E8A68" w:rsidR="00826F72" w:rsidRPr="008B13FD" w:rsidRDefault="00826F72" w:rsidP="0091764B">
      <w:pPr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ab/>
        <w:t xml:space="preserve">O CIDI </w:t>
      </w:r>
      <w:r w:rsidRPr="008B13FD">
        <w:rPr>
          <w:color w:val="202124"/>
          <w:sz w:val="22"/>
          <w:szCs w:val="22"/>
        </w:rPr>
        <w:t>instruiu a SEDI a documentar e acompanhar as oportunidades de colaboração com as instituições parceiras identificadas no diálogo e nas intervenções das delegações e instou os Estados membros a apresentarem suas ofertas de cooperação e parcerias para complementar o catálogo regional de oportunidades de desenvolvimento de habilidades em ciência</w:t>
      </w:r>
      <w:r w:rsidR="00E703B1" w:rsidRPr="008B13FD">
        <w:rPr>
          <w:color w:val="202124"/>
          <w:sz w:val="22"/>
          <w:szCs w:val="22"/>
        </w:rPr>
        <w:t>s</w:t>
      </w:r>
      <w:r w:rsidRPr="008B13FD">
        <w:rPr>
          <w:color w:val="202124"/>
          <w:sz w:val="22"/>
          <w:szCs w:val="22"/>
        </w:rPr>
        <w:t xml:space="preserve"> e tecnologias transformadoras de governos, setor privado e academia, a fim de apoiar o desenvolvimento de uma “Academia de Jovens das Américas sobre Tecnologias Transformadoras” em preparação para a REMCYT-VI, programada para dezembro de 2021</w:t>
      </w:r>
      <w:r w:rsidRPr="008B13FD">
        <w:rPr>
          <w:sz w:val="22"/>
          <w:szCs w:val="22"/>
        </w:rPr>
        <w:t>.</w:t>
      </w:r>
    </w:p>
    <w:p w14:paraId="6DA0E8F2" w14:textId="511582C1" w:rsidR="00826F72" w:rsidRPr="008B13FD" w:rsidRDefault="00826F72" w:rsidP="0091764B">
      <w:pPr>
        <w:jc w:val="both"/>
        <w:rPr>
          <w:sz w:val="22"/>
          <w:szCs w:val="22"/>
        </w:rPr>
      </w:pPr>
    </w:p>
    <w:p w14:paraId="3B2D2720" w14:textId="15EE874E" w:rsidR="00826F72" w:rsidRPr="008B13FD" w:rsidRDefault="00584150" w:rsidP="0091764B">
      <w:pPr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>O CIDI também avançou nos preparativos para as reuniões ministeriais e de comissões interamericanas. Nesse sentido, recebeu a proposta do Governo da República da Argentina de que a modalidade presencial prevista para a realização da Vigésima Primeira Conferência de Ministros do Trabalho (CIMT-XXI) seja modificada devido às condições sanitárias impostas pela pandemia de covid-19, e aprovou a resolução CIDI/RES. 351 (CXVI-O/21) (</w:t>
      </w:r>
      <w:bookmarkStart w:id="42" w:name="_Hlk85495915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"http://scm.oas.org/IDMS/Redirectpage.aspx?class=CIDI/RES.&amp;classNum=351&amp;lang=e"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</w:t>
      </w:r>
      <w:hyperlink r:id="rId172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73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| </w:t>
      </w:r>
      <w:hyperlink r:id="rId174" w:history="1">
        <w:r w:rsidRPr="008B13FD">
          <w:rPr>
            <w:rStyle w:val="Hyperlink"/>
            <w:sz w:val="22"/>
            <w:szCs w:val="22"/>
          </w:rPr>
          <w:t>Português</w:t>
        </w:r>
      </w:hyperlink>
      <w:bookmarkEnd w:id="42"/>
      <w:r w:rsidRPr="008B13FD">
        <w:rPr>
          <w:sz w:val="22"/>
          <w:szCs w:val="22"/>
        </w:rPr>
        <w:t>), “Realização da Vigésima Primeira Conferência Interamericana de Ministros do Trabalho em formato virtual”, para que se realize de 22 a 24 de setembro de 2021.</w:t>
      </w:r>
    </w:p>
    <w:p w14:paraId="281131C8" w14:textId="59280F60" w:rsidR="00826F72" w:rsidRPr="008B13FD" w:rsidRDefault="00826F72" w:rsidP="0091764B">
      <w:pPr>
        <w:jc w:val="both"/>
        <w:rPr>
          <w:sz w:val="22"/>
          <w:szCs w:val="22"/>
        </w:rPr>
      </w:pPr>
    </w:p>
    <w:p w14:paraId="5247E0FF" w14:textId="2EF63894" w:rsidR="00EA52C4" w:rsidRPr="008B13FD" w:rsidRDefault="00584150" w:rsidP="0091764B">
      <w:pPr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>O CIDI, em conformidade com as disposições do artigo 14 do Regulamento para Reuniões Setoriais e Especializadas de Ministros e/ou Altas Autoridades, procedeu ao estabelecimento da ordem de precedência das delegações dos Estados membros e dos Estados Observadores Permanentes na CIMT-XXI. Assim, o primeiro lugar entre os Estados membros foi para a Delegação da Dominica, e o primeiro lugar entre os Observadores Permanentes foi para a Delegação da Santa Sé.</w:t>
      </w:r>
    </w:p>
    <w:p w14:paraId="36E54F0C" w14:textId="16164B90" w:rsidR="00EA52C4" w:rsidRPr="008B13FD" w:rsidRDefault="00EA52C4" w:rsidP="0091764B">
      <w:pPr>
        <w:jc w:val="both"/>
        <w:rPr>
          <w:sz w:val="22"/>
          <w:szCs w:val="22"/>
        </w:rPr>
      </w:pPr>
    </w:p>
    <w:p w14:paraId="69708D42" w14:textId="1FA3D118" w:rsidR="00EA52C4" w:rsidRPr="008B13FD" w:rsidRDefault="00EA52C4" w:rsidP="0091764B">
      <w:pPr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>Finalmente, o CIDI aprovou a lista de observadores e convidados especiais para a CIMT-XXI, documento CIDI/doc. 321/21 rev.1 (</w:t>
      </w:r>
      <w:hyperlink r:id="rId175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color w:val="0000FF"/>
          <w:sz w:val="22"/>
          <w:szCs w:val="22"/>
        </w:rPr>
        <w:t xml:space="preserve"> | </w:t>
      </w:r>
      <w:hyperlink r:id="rId176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>).</w:t>
      </w:r>
    </w:p>
    <w:p w14:paraId="0A5559F0" w14:textId="77777777" w:rsidR="00826F72" w:rsidRPr="008B13FD" w:rsidRDefault="00826F72" w:rsidP="0091764B">
      <w:pPr>
        <w:jc w:val="both"/>
        <w:rPr>
          <w:sz w:val="22"/>
          <w:szCs w:val="22"/>
        </w:rPr>
      </w:pPr>
    </w:p>
    <w:p w14:paraId="5BAB8FE3" w14:textId="77777777" w:rsidR="00200499" w:rsidRPr="008B13FD" w:rsidRDefault="00200499" w:rsidP="0091764B">
      <w:pPr>
        <w:snapToGrid w:val="0"/>
        <w:ind w:firstLine="720"/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Setembro de 2021</w:t>
      </w:r>
    </w:p>
    <w:p w14:paraId="5FBBD0C7" w14:textId="7D94E42B" w:rsidR="00200499" w:rsidRPr="008B13FD" w:rsidRDefault="00200499" w:rsidP="0091764B">
      <w:pPr>
        <w:snapToGrid w:val="0"/>
        <w:jc w:val="both"/>
        <w:rPr>
          <w:sz w:val="22"/>
          <w:szCs w:val="22"/>
        </w:rPr>
      </w:pPr>
    </w:p>
    <w:p w14:paraId="082A9CD3" w14:textId="7BFF2797" w:rsidR="00185692" w:rsidRPr="008B13FD" w:rsidRDefault="006F7172" w:rsidP="0091764B">
      <w:pPr>
        <w:ind w:firstLine="720"/>
        <w:jc w:val="both"/>
        <w:rPr>
          <w:bCs/>
          <w:sz w:val="22"/>
          <w:szCs w:val="22"/>
        </w:rPr>
      </w:pPr>
      <w:r w:rsidRPr="008B13FD">
        <w:rPr>
          <w:sz w:val="22"/>
          <w:szCs w:val="22"/>
        </w:rPr>
        <w:t xml:space="preserve">Em 28 de setembro, o CIDI, consciente de que a pandemia de covid-19 aprofundou as desigualdades existentes e ampliou as disparidades tecnológicas e sociais devido ao acesso limitado de </w:t>
      </w:r>
      <w:r w:rsidRPr="008B13FD">
        <w:rPr>
          <w:sz w:val="22"/>
          <w:szCs w:val="22"/>
        </w:rPr>
        <w:lastRenderedPageBreak/>
        <w:t>segmentos da sociedade às competências e ferramentas necessárias para a economia digital, dedicou sua reunião mensal à consideração do tema da ciência, tecnologia, inovação e empreendedorismo para promover a inclusão de mulheres, meninas e populações em situação de vulnerabilidade (Nota conceitual CIDI/INF.454/21):</w:t>
      </w:r>
      <w:r w:rsidRPr="008B13FD">
        <w:rPr>
          <w:b/>
          <w:sz w:val="22"/>
          <w:szCs w:val="22"/>
        </w:rPr>
        <w:t xml:space="preserve"> </w:t>
      </w:r>
      <w:bookmarkStart w:id="43" w:name="_Hlk85496352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"http://scm.oas.org/IDMS/Redirectpage.aspx?class=CIDI/INF.&amp;classNum=454&amp;lang=e"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563C1"/>
          <w:sz w:val="22"/>
          <w:szCs w:val="22"/>
          <w:u w:val="single"/>
        </w:rPr>
        <w:t>English</w:t>
      </w:r>
      <w:r w:rsidR="00182A49" w:rsidRPr="008B13FD">
        <w:rPr>
          <w:rFonts w:eastAsiaTheme="minorHAnsi"/>
          <w:color w:val="0563C1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77" w:history="1">
        <w:r w:rsidRPr="008B13FD">
          <w:rPr>
            <w:color w:val="0563C1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178" w:history="1">
        <w:r w:rsidRPr="008B13FD">
          <w:rPr>
            <w:color w:val="0563C1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79" w:history="1">
        <w:r w:rsidRPr="008B13FD">
          <w:rPr>
            <w:color w:val="0563C1"/>
            <w:sz w:val="22"/>
            <w:szCs w:val="22"/>
            <w:u w:val="single"/>
          </w:rPr>
          <w:t>Português</w:t>
        </w:r>
      </w:hyperlink>
      <w:bookmarkEnd w:id="43"/>
      <w:r w:rsidRPr="008B13FD">
        <w:rPr>
          <w:sz w:val="22"/>
          <w:szCs w:val="22"/>
        </w:rPr>
        <w:t>)</w:t>
      </w:r>
      <w:r w:rsidRPr="008B13FD">
        <w:rPr>
          <w:color w:val="0563C1"/>
          <w:sz w:val="22"/>
          <w:szCs w:val="22"/>
        </w:rPr>
        <w:t xml:space="preserve"> (</w:t>
      </w:r>
      <w:r w:rsidRPr="008B13FD">
        <w:rPr>
          <w:sz w:val="22"/>
          <w:szCs w:val="22"/>
        </w:rPr>
        <w:t xml:space="preserve">CIDI/OD-117/21: </w:t>
      </w:r>
      <w:hyperlink r:id="rId180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81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 | </w:t>
      </w:r>
      <w:hyperlink r:id="rId182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183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>).</w:t>
      </w:r>
    </w:p>
    <w:p w14:paraId="65CEED58" w14:textId="77777777" w:rsidR="00185692" w:rsidRPr="008B13FD" w:rsidRDefault="00185692" w:rsidP="002E2778">
      <w:p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202124"/>
          <w:sz w:val="22"/>
          <w:szCs w:val="22"/>
        </w:rPr>
      </w:pPr>
    </w:p>
    <w:p w14:paraId="728AB012" w14:textId="6A54ABD3" w:rsidR="00185692" w:rsidRPr="008B13FD" w:rsidRDefault="00185692" w:rsidP="0091764B">
      <w:pPr>
        <w:ind w:firstLine="720"/>
        <w:jc w:val="both"/>
        <w:rPr>
          <w:bCs/>
          <w:sz w:val="22"/>
          <w:szCs w:val="22"/>
        </w:rPr>
      </w:pPr>
      <w:r w:rsidRPr="008B13FD">
        <w:rPr>
          <w:sz w:val="22"/>
          <w:szCs w:val="22"/>
        </w:rPr>
        <w:t>Baseado no índice global de desigualdade de gênero (GGI) do Fórum Econômico Mundial, segundo o qual a pandemia de covid-19 aumentou o tempo estimado para eliminar a desigualdade de gênero no mundo em 36 anos, a pandemia e as restrições e perdas de atividade econômica dela decorrentes afetaram as mulheres de forma mais grave do que os homens, e as famílias de baixa renda e as comunidades desfavorecidas têm enfrentado mais dificuldades e incertezas financeiras, de saúde, de aprendizagem, sociais e emocionais, o CIDI considerou que o acesso a capacidades relacionadas com tecnologias transformadoras pode tornar-se um meio importante para garantir que as mulheres, as empresas lideradas por mulheres e as populações em situação de vulnerabilidade não sejam excluídas das oportunidades crescentes da economia digital pós-covid e para melhorar o acesso das mulheres e das comunidades com oportunidades limitadas às carreiras em educação STEM, ciência e inovação a fim de enfrentar algumas das desigualdades existentes no mercado de trabalho que prejudicam a mobilidade econômica e a igualdade de gênero nas áreas de ciência e tecnologia nas Américas.</w:t>
      </w:r>
    </w:p>
    <w:p w14:paraId="54445265" w14:textId="75CAAD98" w:rsidR="00185692" w:rsidRPr="008B13FD" w:rsidRDefault="00185692" w:rsidP="0091764B">
      <w:pPr>
        <w:tabs>
          <w:tab w:val="left" w:pos="720"/>
          <w:tab w:val="left" w:pos="1440"/>
        </w:tabs>
        <w:rPr>
          <w:sz w:val="22"/>
          <w:szCs w:val="22"/>
          <w:u w:val="single"/>
        </w:rPr>
      </w:pPr>
    </w:p>
    <w:p w14:paraId="1223FEC6" w14:textId="30933B4A" w:rsidR="00942A1D" w:rsidRPr="008B13FD" w:rsidRDefault="00942A1D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ab/>
        <w:t>Na reunião, as peritas convidadas e os Estados membros conversaram sobre prioridades práticas para promover a colaboração regional a fim de abordar as disparidades de gênero e inclusão em inovação, ciência, tecnologia e empreendedorismo nas Américas e examinaram intervenções orientadas a resultados para melhorar o acesso à ciência, à inovação e à tecnologia no intuito de melhorar a situação econômica e social das mulheres e das populações em situação de vulnerabilidade.</w:t>
      </w:r>
    </w:p>
    <w:p w14:paraId="7B728FDC" w14:textId="7505DDA2" w:rsidR="00985E39" w:rsidRPr="008B13FD" w:rsidRDefault="00985E39" w:rsidP="0091764B">
      <w:pPr>
        <w:tabs>
          <w:tab w:val="left" w:pos="720"/>
          <w:tab w:val="left" w:pos="1440"/>
        </w:tabs>
        <w:rPr>
          <w:sz w:val="22"/>
          <w:szCs w:val="22"/>
        </w:rPr>
      </w:pPr>
    </w:p>
    <w:p w14:paraId="1A409189" w14:textId="13B9BC33" w:rsidR="00700B29" w:rsidRPr="008B13FD" w:rsidRDefault="00942A1D" w:rsidP="0091764B">
      <w:pPr>
        <w:tabs>
          <w:tab w:val="left" w:pos="720"/>
          <w:tab w:val="left" w:pos="1440"/>
        </w:tabs>
        <w:jc w:val="both"/>
        <w:rPr>
          <w:bCs/>
          <w:sz w:val="22"/>
          <w:szCs w:val="22"/>
        </w:rPr>
      </w:pPr>
      <w:r w:rsidRPr="008B13FD">
        <w:rPr>
          <w:sz w:val="22"/>
          <w:szCs w:val="22"/>
        </w:rPr>
        <w:tab/>
        <w:t xml:space="preserve">Participaram da reunião a Senhora </w:t>
      </w:r>
      <w:r w:rsidRPr="008B13FD">
        <w:rPr>
          <w:color w:val="202124"/>
          <w:sz w:val="22"/>
          <w:szCs w:val="22"/>
        </w:rPr>
        <w:t xml:space="preserve">Shelli Brunswick, diretora de Operações, </w:t>
      </w:r>
      <w:r w:rsidRPr="008B13FD">
        <w:rPr>
          <w:i/>
          <w:iCs/>
          <w:color w:val="202124"/>
          <w:sz w:val="22"/>
          <w:szCs w:val="22"/>
        </w:rPr>
        <w:t>Space Foundation</w:t>
      </w:r>
      <w:r w:rsidRPr="008B13FD">
        <w:rPr>
          <w:color w:val="202124"/>
          <w:sz w:val="22"/>
          <w:szCs w:val="22"/>
        </w:rPr>
        <w:t xml:space="preserve">, Estados Unidos; a Senhora Saiph Savage, professora assistente e diretora do Laboratório </w:t>
      </w:r>
      <w:r w:rsidRPr="008B13FD">
        <w:rPr>
          <w:i/>
          <w:iCs/>
          <w:color w:val="202124"/>
          <w:sz w:val="22"/>
          <w:szCs w:val="22"/>
        </w:rPr>
        <w:t>Civic A.I.</w:t>
      </w:r>
      <w:r w:rsidRPr="008B13FD">
        <w:rPr>
          <w:color w:val="202124"/>
          <w:sz w:val="22"/>
          <w:szCs w:val="22"/>
        </w:rPr>
        <w:t xml:space="preserve">, </w:t>
      </w:r>
      <w:r w:rsidRPr="008B13FD">
        <w:rPr>
          <w:i/>
          <w:iCs/>
          <w:color w:val="202124"/>
          <w:sz w:val="22"/>
          <w:szCs w:val="22"/>
        </w:rPr>
        <w:t>Northeastern University-Khoury College of Computer Sciences</w:t>
      </w:r>
      <w:r w:rsidRPr="008B13FD">
        <w:rPr>
          <w:color w:val="202124"/>
          <w:sz w:val="22"/>
          <w:szCs w:val="22"/>
        </w:rPr>
        <w:t xml:space="preserve">, e diretora adjunta do UNAM </w:t>
      </w:r>
      <w:r w:rsidRPr="008B13FD">
        <w:rPr>
          <w:i/>
          <w:iCs/>
          <w:color w:val="202124"/>
          <w:sz w:val="22"/>
          <w:szCs w:val="22"/>
        </w:rPr>
        <w:t>Civic Innovation Lab</w:t>
      </w:r>
      <w:r w:rsidRPr="008B13FD">
        <w:rPr>
          <w:color w:val="202124"/>
          <w:sz w:val="22"/>
          <w:szCs w:val="22"/>
        </w:rPr>
        <w:t xml:space="preserve"> no México</w:t>
      </w:r>
      <w:r w:rsidRPr="008B13FD">
        <w:rPr>
          <w:sz w:val="22"/>
          <w:szCs w:val="22"/>
        </w:rPr>
        <w:t>; e a Senhora Vanise Zimmer, fundadora e presidente do ElasBank do Brasil.</w:t>
      </w:r>
      <w:r w:rsidRPr="008B13FD">
        <w:rPr>
          <w:color w:val="202124"/>
          <w:sz w:val="22"/>
          <w:szCs w:val="22"/>
        </w:rPr>
        <w:t xml:space="preserve"> As apresentações das peritas convidadas </w:t>
      </w:r>
      <w:r w:rsidRPr="008B13FD">
        <w:rPr>
          <w:sz w:val="22"/>
          <w:szCs w:val="22"/>
        </w:rPr>
        <w:t>constam do documento CIDI/INF. 458/21 (</w:t>
      </w:r>
      <w:hyperlink r:id="rId184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 xml:space="preserve">). (Biografias das oradoras: CIDI/INF. 457/21: </w:t>
      </w:r>
      <w:hyperlink r:id="rId185" w:history="1">
        <w:r w:rsidRPr="008B13FD">
          <w:rPr>
            <w:color w:val="0000FF"/>
            <w:sz w:val="22"/>
            <w:szCs w:val="22"/>
            <w:u w:val="single"/>
          </w:rPr>
          <w:t>Textual</w:t>
        </w:r>
      </w:hyperlink>
      <w:r w:rsidRPr="008B13FD">
        <w:rPr>
          <w:sz w:val="22"/>
          <w:szCs w:val="22"/>
        </w:rPr>
        <w:t>).</w:t>
      </w:r>
    </w:p>
    <w:p w14:paraId="06989572" w14:textId="77777777" w:rsidR="00700B29" w:rsidRPr="008B13FD" w:rsidRDefault="00700B29" w:rsidP="0091764B">
      <w:pPr>
        <w:tabs>
          <w:tab w:val="left" w:pos="720"/>
          <w:tab w:val="left" w:pos="1440"/>
        </w:tabs>
        <w:jc w:val="both"/>
        <w:rPr>
          <w:rFonts w:eastAsia="Calibri"/>
          <w:color w:val="202124"/>
          <w:sz w:val="22"/>
          <w:szCs w:val="22"/>
        </w:rPr>
      </w:pPr>
    </w:p>
    <w:p w14:paraId="2400E14C" w14:textId="649795D1" w:rsidR="00942A1D" w:rsidRPr="008B13FD" w:rsidRDefault="00942A1D" w:rsidP="0091764B">
      <w:pPr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ab/>
        <w:t xml:space="preserve">Após o diálogo iniciado com perguntas da Presidente a cada uma das convidadas, os Estados membros compartilharam suas </w:t>
      </w:r>
      <w:r w:rsidRPr="008B13FD">
        <w:rPr>
          <w:color w:val="202124"/>
          <w:sz w:val="22"/>
          <w:szCs w:val="22"/>
        </w:rPr>
        <w:t>necessidades, soluções ou ofertas de cooperação ou enfoques inovadores específicos no que se refere a abordar as disparidades de gênero e inclusão na inovação, na ciência, na tecnologia e no empreendedorismo</w:t>
      </w:r>
      <w:r w:rsidRPr="008B13FD">
        <w:rPr>
          <w:sz w:val="22"/>
          <w:szCs w:val="22"/>
        </w:rPr>
        <w:t>.</w:t>
      </w:r>
    </w:p>
    <w:p w14:paraId="438F4F2C" w14:textId="77777777" w:rsidR="007F0990" w:rsidRPr="008B13FD" w:rsidRDefault="007F0990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</w:p>
    <w:p w14:paraId="45D128A4" w14:textId="691E2C6F" w:rsidR="00942A1D" w:rsidRPr="008B13FD" w:rsidRDefault="007F0990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ab/>
        <w:t>Concluído o diálogo, o CIDI instruiu a SEDI a que documente e acompanhe as oportunidades de colaboração com as instituições parceiras identificadas durante o diálogo e nas intervenções das delegações e instou os Estados membros a que apresentem suas ofertas de cooperação e parcerias para complementar o catálogo regional de oportunidades de desenvolvimento de habilidades para abordar as disparidades e desigualdades existentes em inovação, ciência, tecnologia e empreendedorismo nas Américas, e a academia a que apoie o desenvolvimento de uma “Academia de Jovens das Américas sobre Tecnologias Transformadoras”, que será considerada na REMCYT-VI, em dezembro de 2021.</w:t>
      </w:r>
    </w:p>
    <w:p w14:paraId="31AC0DA0" w14:textId="30936DF2" w:rsidR="006F7172" w:rsidRPr="008B13FD" w:rsidRDefault="006F7172" w:rsidP="0091764B">
      <w:pPr>
        <w:snapToGrid w:val="0"/>
        <w:jc w:val="both"/>
        <w:rPr>
          <w:sz w:val="22"/>
          <w:szCs w:val="22"/>
        </w:rPr>
      </w:pPr>
    </w:p>
    <w:p w14:paraId="1426748F" w14:textId="5AC20243" w:rsidR="000C405D" w:rsidRPr="008B13FD" w:rsidRDefault="000C405D" w:rsidP="0091764B">
      <w:pPr>
        <w:snapToGrid w:val="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ab/>
        <w:t>Entre os assuntos de procedimento considerados na reunião, o primeiro esteve relacionado com o enfoque programático do Fundo de Cooperação para o Desenvolvimento para o ciclo programático 2021-2024, constante do documento CIDI/INF.459/2 (</w:t>
      </w:r>
      <w:bookmarkStart w:id="44" w:name="_Hlk85497014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"http://scm.oas.org/IDMS/Redirectpage.aspx?class=CIDI/INF.&amp;classNum=459&amp;lang=e"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rFonts w:eastAsia="Calibri"/>
          <w:color w:val="0000FF"/>
          <w:sz w:val="22"/>
          <w:szCs w:val="22"/>
          <w:u w:val="single"/>
        </w:rPr>
        <w:fldChar w:fldCharType="end"/>
      </w:r>
      <w:r w:rsidRPr="008B13FD">
        <w:rPr>
          <w:color w:val="000000"/>
          <w:sz w:val="22"/>
          <w:szCs w:val="22"/>
        </w:rPr>
        <w:t xml:space="preserve"> | </w:t>
      </w:r>
      <w:hyperlink r:id="rId186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bookmarkEnd w:id="44"/>
      <w:r w:rsidRPr="008B13FD">
        <w:rPr>
          <w:sz w:val="22"/>
          <w:szCs w:val="22"/>
        </w:rPr>
        <w:t>), que foi apresentado pela Secretária Executiva de Desenvolvimento Integral, Senhora Kim Osborne, e do qual o CIDI tomou nota.</w:t>
      </w:r>
    </w:p>
    <w:p w14:paraId="5E392A9F" w14:textId="522508B3" w:rsidR="000C405D" w:rsidRPr="008B13FD" w:rsidRDefault="000C405D" w:rsidP="0091764B">
      <w:pPr>
        <w:snapToGrid w:val="0"/>
        <w:jc w:val="both"/>
        <w:rPr>
          <w:rFonts w:eastAsia="Calibri"/>
          <w:sz w:val="22"/>
          <w:szCs w:val="22"/>
        </w:rPr>
      </w:pPr>
    </w:p>
    <w:p w14:paraId="1FD437AC" w14:textId="55B6691D" w:rsidR="00327A45" w:rsidRPr="008B13FD" w:rsidRDefault="000C405D" w:rsidP="0091764B">
      <w:pPr>
        <w:snapToGrid w:val="0"/>
        <w:jc w:val="both"/>
        <w:rPr>
          <w:bCs/>
          <w:sz w:val="22"/>
          <w:szCs w:val="22"/>
        </w:rPr>
      </w:pPr>
      <w:r w:rsidRPr="008B13FD">
        <w:rPr>
          <w:sz w:val="22"/>
          <w:szCs w:val="22"/>
        </w:rPr>
        <w:lastRenderedPageBreak/>
        <w:tab/>
        <w:t>Ato contínuo, a Presidente Interina da Comissão de Políticas de Cooperação Solidária para o Desenvolvimento (CPD), Senhora Laura Pizarro Viales, Representante Suplente da Costa Rica junto à OEA, apresentou um relatório sobre as deliberações ocorridas na Comissão sobre o novo modelo proposto pela SEDI para as reuniões ministeriais e de autoridades de alto nível sobre desenvolvimento. O relatório apresentado consta do documento CIDI/INF. 462/21 (</w:t>
      </w:r>
      <w:bookmarkStart w:id="45" w:name="_Hlk85497231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"http://scm.oas.org/IDMS/Redirectpage.aspx?class=CIDI/INF.&amp;classNum=462&amp;lang=e"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87" w:history="1">
        <w:r w:rsidRPr="008B13FD">
          <w:rPr>
            <w:rStyle w:val="Hyperlink"/>
            <w:sz w:val="22"/>
            <w:szCs w:val="22"/>
          </w:rPr>
          <w:t>Español</w:t>
        </w:r>
      </w:hyperlink>
      <w:bookmarkEnd w:id="45"/>
      <w:r w:rsidRPr="008B13FD">
        <w:rPr>
          <w:sz w:val="22"/>
          <w:szCs w:val="22"/>
        </w:rPr>
        <w:t>).</w:t>
      </w:r>
    </w:p>
    <w:p w14:paraId="6510685C" w14:textId="77777777" w:rsidR="00327A45" w:rsidRPr="008B13FD" w:rsidRDefault="00327A45" w:rsidP="0091764B">
      <w:pPr>
        <w:snapToGrid w:val="0"/>
        <w:jc w:val="both"/>
        <w:rPr>
          <w:bCs/>
          <w:sz w:val="22"/>
          <w:szCs w:val="22"/>
          <w:lang w:eastAsia="ar-SA"/>
        </w:rPr>
      </w:pPr>
    </w:p>
    <w:p w14:paraId="707A9C82" w14:textId="327A1EA7" w:rsidR="00531DAF" w:rsidRPr="008B13FD" w:rsidRDefault="00327A45" w:rsidP="0091764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ab/>
        <w:t xml:space="preserve">O CIDI, com base nas informações apresentadas pela CPD, aprovou o novo modelo para as reuniões setoriais em nível ministerial do CIDI, </w:t>
      </w:r>
      <w:r w:rsidRPr="008B13FD">
        <w:rPr>
          <w:sz w:val="22"/>
          <w:szCs w:val="22"/>
        </w:rPr>
        <w:t>documento CIDI/doc.</w:t>
      </w:r>
      <w:r w:rsidRPr="008B13FD">
        <w:rPr>
          <w:color w:val="000000"/>
          <w:sz w:val="22"/>
          <w:szCs w:val="22"/>
        </w:rPr>
        <w:t xml:space="preserve"> 328/21 (</w:t>
      </w:r>
      <w:bookmarkStart w:id="46" w:name="_Hlk85497273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"http://scm.oas.org/IDMS/Redirectpage.aspx?class=CIDI/doc.&amp;classNum=328&amp;lang=e"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color w:val="000000"/>
          <w:sz w:val="22"/>
          <w:szCs w:val="22"/>
        </w:rPr>
        <w:t xml:space="preserve"> | </w:t>
      </w:r>
      <w:hyperlink r:id="rId188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89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90" w:history="1">
        <w:r w:rsidRPr="008B13FD">
          <w:rPr>
            <w:rStyle w:val="Hyperlink"/>
            <w:sz w:val="22"/>
            <w:szCs w:val="22"/>
          </w:rPr>
          <w:t>Português</w:t>
        </w:r>
      </w:hyperlink>
      <w:bookmarkEnd w:id="46"/>
      <w:r w:rsidRPr="008B13FD">
        <w:rPr>
          <w:rStyle w:val="Hyperlink"/>
          <w:sz w:val="22"/>
          <w:szCs w:val="22"/>
          <w:u w:val="none"/>
        </w:rPr>
        <w:t xml:space="preserve">) </w:t>
      </w:r>
      <w:r w:rsidRPr="008B13FD">
        <w:rPr>
          <w:rStyle w:val="Hyperlink"/>
          <w:color w:val="auto"/>
          <w:sz w:val="22"/>
          <w:szCs w:val="22"/>
          <w:u w:val="none"/>
        </w:rPr>
        <w:t>e encarregou a SEDI de</w:t>
      </w:r>
      <w:r w:rsidRPr="008B13FD">
        <w:rPr>
          <w:sz w:val="22"/>
          <w:szCs w:val="22"/>
        </w:rPr>
        <w:t xml:space="preserve"> </w:t>
      </w:r>
      <w:r w:rsidRPr="008B13FD">
        <w:rPr>
          <w:color w:val="202124"/>
          <w:sz w:val="22"/>
          <w:szCs w:val="22"/>
        </w:rPr>
        <w:t>revisar e atualizar o processo e os procedimentos correspondentes para adequar-se ao novo modelo aprovado e de apresentar uma proposta para consideração da CPD antes de submetê-la à aprovação do CIDI. Além disso, o CIDI decidiu que a revisão encomendada, as mudanças e/ou as atualizações necessárias devem ser concluídas para o primeiro trimestre de 2022.</w:t>
      </w:r>
    </w:p>
    <w:p w14:paraId="56B61529" w14:textId="2256BBFC" w:rsidR="00531DAF" w:rsidRPr="008B13FD" w:rsidRDefault="00531DAF" w:rsidP="0091764B">
      <w:pPr>
        <w:snapToGrid w:val="0"/>
        <w:jc w:val="both"/>
        <w:rPr>
          <w:sz w:val="22"/>
          <w:szCs w:val="22"/>
        </w:rPr>
      </w:pPr>
    </w:p>
    <w:p w14:paraId="59DFA568" w14:textId="003EBAB5" w:rsidR="00327A45" w:rsidRPr="008B13FD" w:rsidRDefault="007836F1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Entre os assuntos de procedimento considerados na reunião, o CIDI recebeu um relatório de progresso sobre as atividades do Grupo de Trabalho Encarregado de Elaborar o Projeto de Carta Empresarial Interamericana; estabeleceu a ordem de precedência que as delegações dos Estados Membros e dos Estados Observadores Permanentes terão no Vigésimo Quinto Congresso Interamericano de Ministros e Altas Autoridades de Turismo, conforme estabelecido no artigo 14 do Regulamento para Reuniões Setoriais e Especializadas de Ministros e/ou Altas Autoridades.  Assim, o primeiro lugar entre os Estados membros foi para a Delegação de Trinidad e Tobago, e o primeiro lugar entre os Observadores Permanentes foi para a Delegação da França. </w:t>
      </w:r>
    </w:p>
    <w:p w14:paraId="7C3E9232" w14:textId="077B7198" w:rsidR="007836F1" w:rsidRPr="008B13FD" w:rsidRDefault="007836F1" w:rsidP="002E2778">
      <w:pPr>
        <w:snapToGrid w:val="0"/>
        <w:jc w:val="both"/>
        <w:rPr>
          <w:sz w:val="22"/>
          <w:szCs w:val="22"/>
        </w:rPr>
      </w:pPr>
    </w:p>
    <w:p w14:paraId="5AB87FFC" w14:textId="1EA7E3FA" w:rsidR="007836F1" w:rsidRPr="008B13FD" w:rsidRDefault="007836F1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O CIDI também aprovou as listas de observadores e convidados especiais para o Vigésimo Quinto Congresso Interamericano de Ministros e Altas Autoridades de Turismo, documento CIDI/doc. 322/21 rev.2 (</w:t>
      </w:r>
      <w:bookmarkStart w:id="47" w:name="_Hlk85497692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"http://scm.oas.org/IDMS/Redirectpage.aspx?class=CIDI/DOC.&amp;classNum=322&amp;lang=e"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color w:val="0000FF"/>
          <w:sz w:val="22"/>
          <w:szCs w:val="22"/>
        </w:rPr>
        <w:t xml:space="preserve"> | </w:t>
      </w:r>
      <w:hyperlink r:id="rId191" w:history="1">
        <w:r w:rsidRPr="008B13FD">
          <w:rPr>
            <w:rStyle w:val="Hyperlink"/>
            <w:sz w:val="22"/>
            <w:szCs w:val="22"/>
          </w:rPr>
          <w:t>Español</w:t>
        </w:r>
      </w:hyperlink>
      <w:bookmarkEnd w:id="47"/>
      <w:r w:rsidRPr="008B13FD">
        <w:rPr>
          <w:sz w:val="22"/>
          <w:szCs w:val="22"/>
        </w:rPr>
        <w:t xml:space="preserve">), e a Terceira Reunião Especializada de Altas Autoridades de Cooperação do CIDI, documento CIDI/doc. </w:t>
      </w:r>
      <w:bookmarkStart w:id="48" w:name="_Hlk83321948"/>
      <w:r w:rsidRPr="008B13FD">
        <w:rPr>
          <w:sz w:val="22"/>
          <w:szCs w:val="22"/>
        </w:rPr>
        <w:t>325/21 rev.1 (</w:t>
      </w:r>
      <w:hyperlink r:id="rId192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193" w:history="1">
        <w:r w:rsidRPr="008B13FD">
          <w:rPr>
            <w:rStyle w:val="Hyperlink"/>
            <w:sz w:val="22"/>
            <w:szCs w:val="22"/>
          </w:rPr>
          <w:t>Español</w:t>
        </w:r>
      </w:hyperlink>
      <w:bookmarkEnd w:id="48"/>
      <w:r w:rsidRPr="008B13FD">
        <w:rPr>
          <w:sz w:val="22"/>
          <w:szCs w:val="22"/>
        </w:rPr>
        <w:t>).</w:t>
      </w:r>
    </w:p>
    <w:p w14:paraId="37660E77" w14:textId="6145BC87" w:rsidR="007836F1" w:rsidRPr="008B13FD" w:rsidRDefault="007836F1" w:rsidP="002E2778">
      <w:pPr>
        <w:snapToGrid w:val="0"/>
        <w:jc w:val="both"/>
        <w:rPr>
          <w:sz w:val="22"/>
          <w:szCs w:val="22"/>
        </w:rPr>
      </w:pPr>
    </w:p>
    <w:p w14:paraId="5525EA97" w14:textId="68797827" w:rsidR="00782129" w:rsidRDefault="007836F1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Finalmente, o CIDI abordou assuntos relacionados à Nona Reunião Ordinária da Comissão Interamericana de Educação e, com base em uma proposta apresentada pela Delegação de Antígua e Barbuda, aprovou a resolução CIDI/RES. 352/21 (</w:t>
      </w:r>
      <w:bookmarkStart w:id="49" w:name="_Hlk85497828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"http://scm.oas.org/IDMS/Redirectpage.aspx?class=CIDI/RES.&amp;classNum=352&amp;lang=e"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94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color w:val="0000FF"/>
          <w:sz w:val="22"/>
          <w:szCs w:val="22"/>
        </w:rPr>
        <w:t xml:space="preserve"> |</w:t>
      </w:r>
      <w:r w:rsidRPr="008B13FD">
        <w:rPr>
          <w:color w:val="FF0000"/>
          <w:sz w:val="22"/>
          <w:szCs w:val="22"/>
        </w:rPr>
        <w:t xml:space="preserve"> </w:t>
      </w:r>
      <w:hyperlink r:id="rId195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196" w:history="1">
        <w:r w:rsidRPr="008B13FD">
          <w:rPr>
            <w:rStyle w:val="Hyperlink"/>
            <w:sz w:val="22"/>
            <w:szCs w:val="22"/>
          </w:rPr>
          <w:t>Português</w:t>
        </w:r>
      </w:hyperlink>
      <w:bookmarkEnd w:id="49"/>
      <w:r w:rsidRPr="008B13FD">
        <w:rPr>
          <w:sz w:val="22"/>
          <w:szCs w:val="22"/>
        </w:rPr>
        <w:t>), “Mudança de data da Nona Reunião da Comissão Interamericana de Educação (CIE)”, para que esta se realize, de modo virtual, em 18 e 19 de novembro de 2021.  O CIDI também tomou nota da distribuição do projeto preliminar da agenda anotada para a reunião da CIE, documento CIDI/doc. 326/21 (</w:t>
      </w:r>
      <w:bookmarkStart w:id="50" w:name="_Hlk85497904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"http://scm.oas.org/IDMS/Redirectpage.aspx?class=CIDI/doc.&amp;classNum=326&amp;lang=e"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197" w:history="1">
        <w:r w:rsidRPr="008B13FD">
          <w:rPr>
            <w:rStyle w:val="Hyperlink"/>
            <w:sz w:val="22"/>
            <w:szCs w:val="22"/>
          </w:rPr>
          <w:t>Español</w:t>
        </w:r>
      </w:hyperlink>
      <w:bookmarkEnd w:id="50"/>
      <w:r w:rsidRPr="008B13FD">
        <w:rPr>
          <w:sz w:val="22"/>
          <w:szCs w:val="22"/>
        </w:rPr>
        <w:t xml:space="preserve">), e acordou que as delegações poderão apresentar seus comentários e observações sobre o assunto até 28 de outubro de 2021. </w:t>
      </w:r>
    </w:p>
    <w:p w14:paraId="17036476" w14:textId="7831B2BE" w:rsidR="00254088" w:rsidRDefault="00254088" w:rsidP="0091764B">
      <w:pPr>
        <w:snapToGrid w:val="0"/>
        <w:ind w:firstLine="720"/>
        <w:jc w:val="both"/>
        <w:rPr>
          <w:sz w:val="22"/>
          <w:szCs w:val="22"/>
        </w:rPr>
      </w:pPr>
    </w:p>
    <w:p w14:paraId="03D16269" w14:textId="77777777" w:rsidR="00254088" w:rsidRPr="005D49CD" w:rsidRDefault="00254088" w:rsidP="00254088">
      <w:pPr>
        <w:snapToGrid w:val="0"/>
        <w:ind w:firstLine="720"/>
        <w:jc w:val="both"/>
        <w:rPr>
          <w:sz w:val="22"/>
          <w:szCs w:val="22"/>
          <w:u w:val="single"/>
        </w:rPr>
      </w:pPr>
      <w:r w:rsidRPr="005D49CD">
        <w:rPr>
          <w:sz w:val="22"/>
          <w:szCs w:val="22"/>
          <w:u w:val="single"/>
        </w:rPr>
        <w:t>Outubro de 2021</w:t>
      </w:r>
    </w:p>
    <w:p w14:paraId="12B90CD8" w14:textId="77777777" w:rsidR="00254088" w:rsidRPr="00036648" w:rsidRDefault="00254088" w:rsidP="00254088">
      <w:pPr>
        <w:snapToGrid w:val="0"/>
        <w:jc w:val="both"/>
        <w:rPr>
          <w:sz w:val="22"/>
          <w:szCs w:val="22"/>
        </w:rPr>
      </w:pPr>
    </w:p>
    <w:p w14:paraId="602E84DF" w14:textId="77777777" w:rsidR="00254088" w:rsidRPr="005D49CD" w:rsidRDefault="00254088" w:rsidP="00254088">
      <w:pPr>
        <w:ind w:firstLine="720"/>
        <w:jc w:val="both"/>
        <w:rPr>
          <w:sz w:val="22"/>
          <w:szCs w:val="22"/>
        </w:rPr>
      </w:pPr>
      <w:r w:rsidRPr="005D49CD">
        <w:rPr>
          <w:sz w:val="22"/>
          <w:szCs w:val="22"/>
        </w:rPr>
        <w:t xml:space="preserve">Em 26 de outubro, </w:t>
      </w:r>
      <w:bookmarkStart w:id="51" w:name="_Hlk83305491"/>
      <w:r w:rsidRPr="005D49CD">
        <w:rPr>
          <w:sz w:val="22"/>
          <w:szCs w:val="22"/>
        </w:rPr>
        <w:t xml:space="preserve">o CIDI (CIDI/OD-118/21: </w:t>
      </w:r>
      <w:hyperlink r:id="rId198" w:history="1">
        <w:r w:rsidRPr="005D49CD">
          <w:rPr>
            <w:rStyle w:val="Hyperlink"/>
            <w:sz w:val="22"/>
            <w:szCs w:val="22"/>
          </w:rPr>
          <w:t>English</w:t>
        </w:r>
      </w:hyperlink>
      <w:r w:rsidRPr="005D49CD">
        <w:rPr>
          <w:sz w:val="22"/>
          <w:szCs w:val="22"/>
        </w:rPr>
        <w:t xml:space="preserve"> | </w:t>
      </w:r>
      <w:hyperlink r:id="rId199" w:history="1">
        <w:r w:rsidRPr="005D49CD">
          <w:rPr>
            <w:rStyle w:val="Hyperlink"/>
            <w:sz w:val="22"/>
            <w:szCs w:val="22"/>
          </w:rPr>
          <w:t>Español</w:t>
        </w:r>
      </w:hyperlink>
      <w:r w:rsidRPr="005D49CD">
        <w:rPr>
          <w:sz w:val="22"/>
          <w:szCs w:val="22"/>
        </w:rPr>
        <w:t xml:space="preserve">  | </w:t>
      </w:r>
      <w:hyperlink r:id="rId200" w:history="1">
        <w:r w:rsidRPr="005D49CD">
          <w:rPr>
            <w:rStyle w:val="Hyperlink"/>
            <w:sz w:val="22"/>
            <w:szCs w:val="22"/>
          </w:rPr>
          <w:t>Français</w:t>
        </w:r>
      </w:hyperlink>
      <w:r w:rsidRPr="005D49CD">
        <w:rPr>
          <w:sz w:val="22"/>
          <w:szCs w:val="22"/>
        </w:rPr>
        <w:t xml:space="preserve"> | </w:t>
      </w:r>
      <w:hyperlink r:id="rId201" w:history="1">
        <w:r w:rsidRPr="005D49CD">
          <w:rPr>
            <w:rStyle w:val="Hyperlink"/>
            <w:sz w:val="22"/>
            <w:szCs w:val="22"/>
          </w:rPr>
          <w:t>Português</w:t>
        </w:r>
      </w:hyperlink>
      <w:r w:rsidRPr="005D49CD">
        <w:rPr>
          <w:sz w:val="22"/>
          <w:szCs w:val="22"/>
        </w:rPr>
        <w:t>) recebeu um relatório da SEDI</w:t>
      </w:r>
      <w:r>
        <w:rPr>
          <w:sz w:val="22"/>
          <w:szCs w:val="22"/>
        </w:rPr>
        <w:t xml:space="preserve"> </w:t>
      </w:r>
      <w:r w:rsidRPr="005D49CD">
        <w:rPr>
          <w:sz w:val="22"/>
          <w:szCs w:val="22"/>
          <w:shd w:val="clear" w:color="auto" w:fill="FEFEFE"/>
        </w:rPr>
        <w:t>(CIDI/INF.473/21</w:t>
      </w:r>
      <w:r w:rsidRPr="005D49CD">
        <w:rPr>
          <w:sz w:val="22"/>
          <w:szCs w:val="22"/>
        </w:rPr>
        <w:t>:</w:t>
      </w:r>
      <w:r w:rsidRPr="005D49CD">
        <w:rPr>
          <w:sz w:val="22"/>
          <w:szCs w:val="22"/>
          <w:shd w:val="clear" w:color="auto" w:fill="FEFEFE"/>
        </w:rPr>
        <w:t xml:space="preserve"> </w:t>
      </w:r>
      <w:hyperlink r:id="rId202" w:history="1">
        <w:r w:rsidRPr="005D49CD">
          <w:rPr>
            <w:rStyle w:val="Hyperlink"/>
            <w:sz w:val="22"/>
            <w:szCs w:val="22"/>
            <w:shd w:val="clear" w:color="auto" w:fill="FEFEFE"/>
          </w:rPr>
          <w:t>TEXTUAL</w:t>
        </w:r>
      </w:hyperlink>
      <w:r w:rsidRPr="005D49CD">
        <w:rPr>
          <w:rStyle w:val="Hyperlink"/>
          <w:sz w:val="22"/>
          <w:szCs w:val="22"/>
          <w:shd w:val="clear" w:color="auto" w:fill="FEFEFE"/>
        </w:rPr>
        <w:t xml:space="preserve">) </w:t>
      </w:r>
      <w:r w:rsidRPr="005D49CD">
        <w:rPr>
          <w:sz w:val="22"/>
          <w:szCs w:val="22"/>
        </w:rPr>
        <w:t xml:space="preserve">sobre o Intercâmbio para a </w:t>
      </w:r>
      <w:r w:rsidRPr="005D49CD">
        <w:rPr>
          <w:sz w:val="22"/>
          <w:szCs w:val="22"/>
          <w:shd w:val="clear" w:color="auto" w:fill="FEFEFE"/>
        </w:rPr>
        <w:t xml:space="preserve">Competitividade das Américas (ACE), reunião que contou com a participação </w:t>
      </w:r>
      <w:bookmarkEnd w:id="51"/>
      <w:r w:rsidRPr="005D49CD">
        <w:rPr>
          <w:sz w:val="22"/>
          <w:szCs w:val="22"/>
          <w:shd w:val="clear" w:color="auto" w:fill="FEFEFE"/>
        </w:rPr>
        <w:t xml:space="preserve">da </w:t>
      </w:r>
      <w:r w:rsidRPr="005D49CD">
        <w:rPr>
          <w:sz w:val="22"/>
          <w:szCs w:val="22"/>
        </w:rPr>
        <w:t>Subsecretária de Comércio para o Desenvolvimento Econômico dos Estados Unidos,</w:t>
      </w:r>
      <w:r w:rsidRPr="005D49CD">
        <w:rPr>
          <w:sz w:val="22"/>
          <w:szCs w:val="22"/>
          <w:shd w:val="clear" w:color="auto" w:fill="FEFEFE"/>
        </w:rPr>
        <w:t xml:space="preserve"> </w:t>
      </w:r>
      <w:r w:rsidRPr="005D49CD">
        <w:rPr>
          <w:sz w:val="22"/>
          <w:szCs w:val="22"/>
        </w:rPr>
        <w:t>Senhora Alejandra Y. Castillo. Além disso, dirigiu-se ao Conselho o Presidente da Rede Interamericana de Competitividade (RIAC), Embaixador Carlos Játiva, Representante Permanente do Equador junto à OEA.</w:t>
      </w:r>
    </w:p>
    <w:p w14:paraId="73AC4702" w14:textId="77777777" w:rsidR="00254088" w:rsidRPr="00036648" w:rsidRDefault="00254088" w:rsidP="00254088">
      <w:pPr>
        <w:jc w:val="both"/>
        <w:rPr>
          <w:sz w:val="22"/>
          <w:szCs w:val="22"/>
        </w:rPr>
      </w:pPr>
    </w:p>
    <w:p w14:paraId="332D1C6D" w14:textId="77777777" w:rsidR="00254088" w:rsidRPr="005D49CD" w:rsidRDefault="00254088" w:rsidP="00254088">
      <w:pPr>
        <w:pStyle w:val="TableHeading"/>
        <w:tabs>
          <w:tab w:val="left" w:pos="720"/>
        </w:tabs>
        <w:snapToGrid w:val="0"/>
        <w:jc w:val="both"/>
        <w:rPr>
          <w:rFonts w:eastAsia="Calibri"/>
          <w:bCs w:val="0"/>
          <w:sz w:val="22"/>
          <w:szCs w:val="22"/>
        </w:rPr>
      </w:pPr>
      <w:r w:rsidRPr="005D49CD">
        <w:rPr>
          <w:sz w:val="22"/>
          <w:szCs w:val="22"/>
        </w:rPr>
        <w:tab/>
      </w:r>
      <w:r w:rsidRPr="005D49CD">
        <w:rPr>
          <w:b w:val="0"/>
          <w:sz w:val="22"/>
          <w:szCs w:val="22"/>
        </w:rPr>
        <w:t xml:space="preserve">O CIDI também deliberou sobre o tema da ciência para a tomada de decisões (CIDI/INF.464/21): </w:t>
      </w:r>
      <w:hyperlink r:id="rId203" w:history="1">
        <w:r w:rsidRPr="005D49CD">
          <w:rPr>
            <w:rStyle w:val="Hyperlink"/>
            <w:b w:val="0"/>
            <w:sz w:val="22"/>
            <w:szCs w:val="22"/>
          </w:rPr>
          <w:t>English</w:t>
        </w:r>
      </w:hyperlink>
      <w:r w:rsidRPr="005D49CD">
        <w:rPr>
          <w:b w:val="0"/>
          <w:sz w:val="22"/>
          <w:szCs w:val="22"/>
        </w:rPr>
        <w:t xml:space="preserve"> | </w:t>
      </w:r>
      <w:hyperlink r:id="rId204" w:history="1">
        <w:r w:rsidRPr="005D49CD">
          <w:rPr>
            <w:rStyle w:val="Hyperlink"/>
            <w:b w:val="0"/>
            <w:sz w:val="22"/>
            <w:szCs w:val="22"/>
          </w:rPr>
          <w:t>Español</w:t>
        </w:r>
      </w:hyperlink>
      <w:r w:rsidRPr="005D49CD">
        <w:rPr>
          <w:b w:val="0"/>
          <w:sz w:val="22"/>
          <w:szCs w:val="22"/>
        </w:rPr>
        <w:t xml:space="preserve"> | </w:t>
      </w:r>
      <w:hyperlink r:id="rId205" w:history="1">
        <w:r w:rsidRPr="005D49CD">
          <w:rPr>
            <w:rStyle w:val="Hyperlink"/>
            <w:b w:val="0"/>
            <w:sz w:val="22"/>
            <w:szCs w:val="22"/>
          </w:rPr>
          <w:t>Français</w:t>
        </w:r>
      </w:hyperlink>
      <w:r w:rsidRPr="005D49CD">
        <w:rPr>
          <w:b w:val="0"/>
          <w:color w:val="FF0000"/>
          <w:sz w:val="22"/>
          <w:szCs w:val="22"/>
        </w:rPr>
        <w:t xml:space="preserve"> </w:t>
      </w:r>
      <w:r w:rsidRPr="005D49CD">
        <w:rPr>
          <w:b w:val="0"/>
          <w:sz w:val="22"/>
          <w:szCs w:val="22"/>
        </w:rPr>
        <w:t xml:space="preserve">| </w:t>
      </w:r>
      <w:hyperlink r:id="rId206" w:history="1">
        <w:r w:rsidRPr="005D49CD">
          <w:rPr>
            <w:rStyle w:val="Hyperlink"/>
            <w:b w:val="0"/>
            <w:sz w:val="22"/>
            <w:szCs w:val="22"/>
          </w:rPr>
          <w:t>Português</w:t>
        </w:r>
      </w:hyperlink>
      <w:r w:rsidRPr="005D49CD">
        <w:rPr>
          <w:rStyle w:val="Hyperlink"/>
          <w:b w:val="0"/>
          <w:sz w:val="22"/>
          <w:szCs w:val="22"/>
        </w:rPr>
        <w:t>)</w:t>
      </w:r>
      <w:r>
        <w:rPr>
          <w:rStyle w:val="Hyperlink"/>
          <w:b w:val="0"/>
          <w:sz w:val="22"/>
          <w:szCs w:val="22"/>
        </w:rPr>
        <w:t>,</w:t>
      </w:r>
      <w:r w:rsidRPr="005D49CD">
        <w:rPr>
          <w:rStyle w:val="Hyperlink"/>
          <w:b w:val="0"/>
          <w:sz w:val="22"/>
          <w:szCs w:val="22"/>
        </w:rPr>
        <w:t xml:space="preserve"> considerando que o</w:t>
      </w:r>
      <w:r w:rsidRPr="005D49CD">
        <w:rPr>
          <w:b w:val="0"/>
          <w:sz w:val="22"/>
          <w:szCs w:val="22"/>
        </w:rPr>
        <w:t xml:space="preserve"> alcance mundial da pandemia de covid-19 destacou a necessidade de uma cooperação internacional, multiatores e interdisciplinar para identificar e implementar soluções efetivas no enfrentamento de seus efeitos, dentre eles a interrupção das cadeias de valor mundiais e a escassez de bens e serviços essenciais </w:t>
      </w:r>
      <w:r w:rsidRPr="005D49CD">
        <w:rPr>
          <w:b w:val="0"/>
          <w:sz w:val="22"/>
          <w:szCs w:val="22"/>
        </w:rPr>
        <w:lastRenderedPageBreak/>
        <w:t>necessários para mitigar a crise sanitária, econômica e social. A pandemia também destacou a importância de acelerar a utilização dos recursos disponíveis por meio da ciência, da tecnologia e da inovação.</w:t>
      </w:r>
      <w:r w:rsidRPr="005D49CD">
        <w:rPr>
          <w:sz w:val="22"/>
          <w:szCs w:val="22"/>
        </w:rPr>
        <w:t xml:space="preserve"> </w:t>
      </w:r>
    </w:p>
    <w:p w14:paraId="64A84F72" w14:textId="77777777" w:rsidR="00254088" w:rsidRPr="00036648" w:rsidRDefault="00254088" w:rsidP="00254088">
      <w:pPr>
        <w:jc w:val="both"/>
        <w:rPr>
          <w:bCs/>
          <w:sz w:val="22"/>
          <w:szCs w:val="22"/>
        </w:rPr>
      </w:pPr>
    </w:p>
    <w:p w14:paraId="27FCBE0E" w14:textId="77777777" w:rsidR="00254088" w:rsidRPr="005D49CD" w:rsidRDefault="00254088" w:rsidP="00254088">
      <w:pPr>
        <w:ind w:firstLine="720"/>
        <w:jc w:val="both"/>
        <w:rPr>
          <w:color w:val="000000"/>
          <w:sz w:val="22"/>
          <w:szCs w:val="22"/>
        </w:rPr>
      </w:pPr>
      <w:r w:rsidRPr="005D49CD">
        <w:rPr>
          <w:sz w:val="22"/>
          <w:szCs w:val="22"/>
        </w:rPr>
        <w:t xml:space="preserve">Considerando que, em seus esforços de preparação para futuras emergências mundiais e </w:t>
      </w:r>
      <w:r>
        <w:rPr>
          <w:sz w:val="22"/>
          <w:szCs w:val="22"/>
        </w:rPr>
        <w:t xml:space="preserve">de </w:t>
      </w:r>
      <w:r w:rsidRPr="005D49CD">
        <w:rPr>
          <w:color w:val="000000"/>
          <w:sz w:val="22"/>
          <w:szCs w:val="22"/>
        </w:rPr>
        <w:t>abordagem dos principais imperativos de desenvolvimento integral das Américas, como segurança alimentar, mitigação e preparação para desastres, mudança do clima, educação, disparidades sociais e tecnológicas, a região poderia beneficiar-se do uso da pesquisa colaborativa em ciência e tecnologia, e dos dados em seu planejamento e tomada de decisões, o intercâmbio de dados para a tomada de decisões entre os Estados membros pode tornar-se um componente importante da agenda de construção de resiliência da região</w:t>
      </w:r>
      <w:r w:rsidRPr="005D49CD">
        <w:rPr>
          <w:sz w:val="22"/>
          <w:szCs w:val="22"/>
        </w:rPr>
        <w:t>.</w:t>
      </w:r>
    </w:p>
    <w:p w14:paraId="2613D94F" w14:textId="77777777" w:rsidR="00254088" w:rsidRPr="00036648" w:rsidRDefault="00254088" w:rsidP="00254088">
      <w:pPr>
        <w:jc w:val="both"/>
        <w:rPr>
          <w:color w:val="000000"/>
          <w:sz w:val="22"/>
          <w:szCs w:val="22"/>
        </w:rPr>
      </w:pPr>
    </w:p>
    <w:p w14:paraId="62846458" w14:textId="77777777" w:rsidR="00254088" w:rsidRPr="005D49CD" w:rsidRDefault="00254088" w:rsidP="00254088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5D49CD">
        <w:rPr>
          <w:sz w:val="22"/>
          <w:szCs w:val="22"/>
        </w:rPr>
        <w:tab/>
        <w:t xml:space="preserve">Sendo que, em nível sub-regional, existe uma grande oportunidade para o envolvimento de universidades, peritos,  setor privado, grupos de peritos, centros de pesquisa e outras instituições para a produção dos dados necessários para impulsionar a tomada de decisões, a reunião do CIDI proporcionou uma oportunidade de compartilhar alguns modelos e resultados de iniciativas nacionais para avançar na ciência para a tomada de decisões, identificar disparidades, desafios e perspectivas de colaboração que ajudariam os Estados membros a melhorar sua capacidade de tomada de decisões baseadas em evidências. </w:t>
      </w:r>
    </w:p>
    <w:p w14:paraId="0C0A6A19" w14:textId="77777777" w:rsidR="00254088" w:rsidRPr="00036648" w:rsidRDefault="00254088" w:rsidP="00254088">
      <w:pPr>
        <w:jc w:val="both"/>
        <w:rPr>
          <w:color w:val="000000"/>
          <w:sz w:val="22"/>
          <w:szCs w:val="22"/>
        </w:rPr>
      </w:pPr>
    </w:p>
    <w:p w14:paraId="06950AAA" w14:textId="77777777" w:rsidR="00254088" w:rsidRPr="005D49CD" w:rsidRDefault="00254088" w:rsidP="00254088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5D49CD">
        <w:rPr>
          <w:sz w:val="22"/>
          <w:szCs w:val="22"/>
        </w:rPr>
        <w:tab/>
        <w:t xml:space="preserve">Participaram da reunião a Senhora Marleen Lord-Lewis, Presidente do Instituto Nacional de Ensino Superior, Pesquisa, Ciência e Tecnologia (NIHERST), de Trinidad e Tobago; o Senhor </w:t>
      </w:r>
    </w:p>
    <w:p w14:paraId="1EC6DD79" w14:textId="77777777" w:rsidR="00254088" w:rsidRPr="005D49CD" w:rsidRDefault="00254088" w:rsidP="00254088">
      <w:pPr>
        <w:tabs>
          <w:tab w:val="left" w:pos="916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49CD">
        <w:rPr>
          <w:sz w:val="22"/>
          <w:szCs w:val="22"/>
        </w:rPr>
        <w:t xml:space="preserve">Javier Medina Vásquez, Coordenador da Rede de Prospectiva do Programa Ibero-Americano de Desenvolvimento Científico e Tecnológico (CYTED) e ex-Diretor do Instituto de Prospectiva, Inovação e Gestão do Conhecimento da Universidade del Valle, Cali, Colômbia; e o Senhor </w:t>
      </w:r>
      <w:r w:rsidRPr="005D49CD">
        <w:rPr>
          <w:color w:val="202124"/>
          <w:sz w:val="22"/>
          <w:szCs w:val="22"/>
        </w:rPr>
        <w:t xml:space="preserve">Shomit Ghose, Sócio-Geral da ONSET Ventures, assessor principal do </w:t>
      </w:r>
      <w:r w:rsidRPr="005D49CD">
        <w:rPr>
          <w:i/>
          <w:color w:val="202124"/>
          <w:sz w:val="22"/>
          <w:szCs w:val="22"/>
        </w:rPr>
        <w:t>Technology Partnership Counc</w:t>
      </w:r>
      <w:r>
        <w:rPr>
          <w:i/>
          <w:color w:val="202124"/>
          <w:sz w:val="22"/>
          <w:szCs w:val="22"/>
        </w:rPr>
        <w:t>i</w:t>
      </w:r>
      <w:r w:rsidRPr="005D49CD">
        <w:rPr>
          <w:i/>
          <w:color w:val="202124"/>
          <w:sz w:val="22"/>
          <w:szCs w:val="22"/>
        </w:rPr>
        <w:t>l</w:t>
      </w:r>
      <w:r w:rsidRPr="005D49CD">
        <w:rPr>
          <w:color w:val="202124"/>
          <w:sz w:val="22"/>
          <w:szCs w:val="22"/>
        </w:rPr>
        <w:t xml:space="preserve"> </w:t>
      </w:r>
      <w:r w:rsidRPr="005D49CD">
        <w:rPr>
          <w:sz w:val="22"/>
          <w:szCs w:val="22"/>
        </w:rPr>
        <w:t>da Universidade  California-Riverside.</w:t>
      </w:r>
      <w:r w:rsidRPr="005D49CD">
        <w:rPr>
          <w:color w:val="202124"/>
          <w:sz w:val="22"/>
          <w:szCs w:val="22"/>
        </w:rPr>
        <w:t xml:space="preserve"> As apresentações dos peritos convidados </w:t>
      </w:r>
      <w:r w:rsidRPr="005D49CD">
        <w:rPr>
          <w:sz w:val="22"/>
          <w:szCs w:val="22"/>
        </w:rPr>
        <w:t>constam do documento CIDI/INF. 474/21 (</w:t>
      </w:r>
      <w:hyperlink r:id="rId207" w:history="1">
        <w:r w:rsidRPr="005D49CD">
          <w:rPr>
            <w:color w:val="0000FF"/>
            <w:sz w:val="22"/>
            <w:szCs w:val="22"/>
            <w:u w:val="single"/>
          </w:rPr>
          <w:t>Textual</w:t>
        </w:r>
      </w:hyperlink>
      <w:r w:rsidRPr="005D49CD">
        <w:rPr>
          <w:sz w:val="22"/>
          <w:szCs w:val="22"/>
        </w:rPr>
        <w:t xml:space="preserve">). (Biografias dos expositores: CIDI/INF. 465/21 rev.1: </w:t>
      </w:r>
      <w:hyperlink r:id="rId208" w:history="1">
        <w:r w:rsidRPr="005D49CD">
          <w:rPr>
            <w:color w:val="0000FF"/>
            <w:sz w:val="22"/>
            <w:szCs w:val="22"/>
            <w:u w:val="single"/>
          </w:rPr>
          <w:t>Textual</w:t>
        </w:r>
      </w:hyperlink>
      <w:r w:rsidRPr="005D49CD">
        <w:rPr>
          <w:sz w:val="22"/>
          <w:szCs w:val="22"/>
        </w:rPr>
        <w:t>).</w:t>
      </w:r>
    </w:p>
    <w:p w14:paraId="4E2B29E5" w14:textId="77777777" w:rsidR="00254088" w:rsidRPr="00036648" w:rsidRDefault="00254088" w:rsidP="00254088">
      <w:pPr>
        <w:jc w:val="both"/>
        <w:rPr>
          <w:color w:val="000000"/>
          <w:sz w:val="22"/>
          <w:szCs w:val="22"/>
        </w:rPr>
      </w:pPr>
    </w:p>
    <w:p w14:paraId="68F32635" w14:textId="77777777" w:rsidR="00254088" w:rsidRPr="005D49CD" w:rsidRDefault="00254088" w:rsidP="00254088">
      <w:pPr>
        <w:ind w:firstLine="720"/>
        <w:jc w:val="both"/>
        <w:rPr>
          <w:color w:val="202124"/>
          <w:sz w:val="22"/>
          <w:szCs w:val="22"/>
        </w:rPr>
      </w:pPr>
      <w:r w:rsidRPr="005D49CD">
        <w:rPr>
          <w:sz w:val="22"/>
          <w:szCs w:val="22"/>
        </w:rPr>
        <w:t>Após o diálogo iniciado pela pergunta da Presidente aos peritos convidados, os Estados membros compartilharam suas experiências</w:t>
      </w:r>
      <w:r w:rsidRPr="005D49CD">
        <w:rPr>
          <w:color w:val="202124"/>
          <w:sz w:val="22"/>
          <w:szCs w:val="22"/>
        </w:rPr>
        <w:t xml:space="preserve"> nacionais</w:t>
      </w:r>
      <w:r w:rsidRPr="005D49CD">
        <w:rPr>
          <w:sz w:val="22"/>
          <w:szCs w:val="22"/>
        </w:rPr>
        <w:t>.</w:t>
      </w:r>
      <w:r w:rsidRPr="005D49CD">
        <w:rPr>
          <w:color w:val="202124"/>
          <w:sz w:val="22"/>
          <w:szCs w:val="22"/>
        </w:rPr>
        <w:t xml:space="preserve"> Após o diálogo, o CIDI instruiu a SEDI a documentar e acompanhar as oportunidades de colaboração com as instituições parceiras identificadas durante o diálogo e a partir das intervenções das delegações.</w:t>
      </w:r>
    </w:p>
    <w:p w14:paraId="530DAE4C" w14:textId="77777777" w:rsidR="00254088" w:rsidRPr="00036648" w:rsidRDefault="00254088" w:rsidP="00254088">
      <w:pPr>
        <w:snapToGrid w:val="0"/>
        <w:jc w:val="both"/>
        <w:rPr>
          <w:sz w:val="22"/>
          <w:szCs w:val="22"/>
        </w:rPr>
      </w:pPr>
    </w:p>
    <w:p w14:paraId="4EE47ACA" w14:textId="77777777" w:rsidR="00254088" w:rsidRPr="005D49CD" w:rsidRDefault="00254088" w:rsidP="00254088">
      <w:pPr>
        <w:snapToGrid w:val="0"/>
        <w:jc w:val="both"/>
        <w:rPr>
          <w:sz w:val="22"/>
          <w:szCs w:val="22"/>
        </w:rPr>
      </w:pPr>
      <w:r w:rsidRPr="005D49CD">
        <w:rPr>
          <w:sz w:val="22"/>
          <w:szCs w:val="22"/>
        </w:rPr>
        <w:tab/>
        <w:t xml:space="preserve">Dentre os assuntos de procedimento considerados, o CIDI: 1) recebeu o Relatório da Presidência da Junta Diretora da Agência Interamericana de Cooperação e Desenvolvimento (CIDI/INF.469/ 21: </w:t>
      </w:r>
      <w:hyperlink r:id="rId209" w:history="1">
        <w:r w:rsidRPr="005D49CD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5D49CD">
        <w:rPr>
          <w:sz w:val="22"/>
          <w:szCs w:val="22"/>
        </w:rPr>
        <w:t xml:space="preserve">| </w:t>
      </w:r>
      <w:hyperlink r:id="rId210" w:history="1">
        <w:r w:rsidRPr="005D49CD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5D49CD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211" w:history="1">
        <w:r w:rsidRPr="005D49CD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Pr="005D49CD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212" w:history="1">
        <w:r w:rsidRPr="005D49CD">
          <w:rPr>
            <w:rStyle w:val="Hyperlink"/>
            <w:sz w:val="22"/>
            <w:szCs w:val="22"/>
            <w:shd w:val="clear" w:color="auto" w:fill="FFFFFF"/>
          </w:rPr>
          <w:t>Português</w:t>
        </w:r>
      </w:hyperlink>
      <w:r w:rsidRPr="005D49CD">
        <w:rPr>
          <w:rStyle w:val="Hyperlink"/>
          <w:sz w:val="22"/>
          <w:szCs w:val="22"/>
          <w:shd w:val="clear" w:color="auto" w:fill="FFFFFF"/>
        </w:rPr>
        <w:t xml:space="preserve">); </w:t>
      </w:r>
      <w:r w:rsidRPr="005D49CD">
        <w:rPr>
          <w:sz w:val="22"/>
          <w:szCs w:val="22"/>
        </w:rPr>
        <w:t xml:space="preserve">elegeu Colômbia, El Salvador e Peru como novos membros e reelegeu os Estados Unidos para o período 2021-2023; 2) tomou nota do projeto de agenda anotada (documento </w:t>
      </w:r>
      <w:r w:rsidRPr="005D49CD">
        <w:rPr>
          <w:color w:val="333333"/>
          <w:sz w:val="22"/>
          <w:szCs w:val="22"/>
          <w:shd w:val="clear" w:color="auto" w:fill="FFFFFF"/>
        </w:rPr>
        <w:t>CIDI/doc.329/21 rev.1:</w:t>
      </w:r>
      <w:r w:rsidRPr="005D49CD">
        <w:rPr>
          <w:b/>
          <w:color w:val="333333"/>
          <w:sz w:val="22"/>
          <w:szCs w:val="22"/>
          <w:shd w:val="clear" w:color="auto" w:fill="FFFFFF"/>
        </w:rPr>
        <w:t xml:space="preserve"> </w:t>
      </w:r>
      <w:hyperlink r:id="rId213" w:history="1">
        <w:r w:rsidRPr="005D49CD">
          <w:rPr>
            <w:rStyle w:val="Hyperlink"/>
            <w:color w:val="0D499C"/>
            <w:sz w:val="22"/>
            <w:szCs w:val="22"/>
            <w:shd w:val="clear" w:color="auto" w:fill="FFFFFF"/>
          </w:rPr>
          <w:t>English</w:t>
        </w:r>
      </w:hyperlink>
      <w:r w:rsidRPr="005D49CD">
        <w:rPr>
          <w:color w:val="333333"/>
          <w:sz w:val="22"/>
          <w:szCs w:val="22"/>
          <w:shd w:val="clear" w:color="auto" w:fill="FFFFFF"/>
        </w:rPr>
        <w:t xml:space="preserve"> | </w:t>
      </w:r>
      <w:hyperlink r:id="rId214" w:history="1">
        <w:r w:rsidRPr="005D49CD">
          <w:rPr>
            <w:rStyle w:val="Hyperlink"/>
            <w:color w:val="0D499C"/>
            <w:sz w:val="22"/>
            <w:szCs w:val="22"/>
            <w:shd w:val="clear" w:color="auto" w:fill="FFFFFF"/>
          </w:rPr>
          <w:t>Español</w:t>
        </w:r>
      </w:hyperlink>
      <w:r w:rsidRPr="005D49CD">
        <w:rPr>
          <w:color w:val="333333"/>
          <w:sz w:val="22"/>
          <w:szCs w:val="22"/>
          <w:shd w:val="clear" w:color="auto" w:fill="FFFFFF"/>
        </w:rPr>
        <w:t xml:space="preserve"> | </w:t>
      </w:r>
      <w:hyperlink r:id="rId215" w:history="1">
        <w:r w:rsidRPr="005D49CD">
          <w:rPr>
            <w:rStyle w:val="Hyperlink"/>
            <w:color w:val="0D499C"/>
            <w:sz w:val="22"/>
            <w:szCs w:val="22"/>
            <w:shd w:val="clear" w:color="auto" w:fill="FFFFFF"/>
          </w:rPr>
          <w:t>Français</w:t>
        </w:r>
      </w:hyperlink>
      <w:r w:rsidRPr="005D49CD">
        <w:rPr>
          <w:color w:val="FF0000"/>
          <w:sz w:val="22"/>
          <w:szCs w:val="22"/>
        </w:rPr>
        <w:t xml:space="preserve"> </w:t>
      </w:r>
      <w:r w:rsidRPr="005D49CD">
        <w:rPr>
          <w:color w:val="333333"/>
          <w:sz w:val="22"/>
          <w:szCs w:val="22"/>
          <w:shd w:val="clear" w:color="auto" w:fill="FFFFFF"/>
        </w:rPr>
        <w:t xml:space="preserve">| </w:t>
      </w:r>
      <w:hyperlink r:id="rId216" w:history="1">
        <w:r w:rsidRPr="005D49CD">
          <w:rPr>
            <w:rStyle w:val="Hyperlink"/>
            <w:color w:val="0D499C"/>
            <w:sz w:val="22"/>
            <w:szCs w:val="22"/>
            <w:shd w:val="clear" w:color="auto" w:fill="FFFFFF"/>
          </w:rPr>
          <w:t>Português</w:t>
        </w:r>
      </w:hyperlink>
      <w:r w:rsidRPr="005D49CD">
        <w:rPr>
          <w:rStyle w:val="Hyperlink"/>
          <w:sz w:val="22"/>
          <w:szCs w:val="22"/>
          <w:shd w:val="clear" w:color="auto" w:fill="FFFFFF"/>
        </w:rPr>
        <w:t>) e aprovou o</w:t>
      </w:r>
      <w:r w:rsidRPr="005D49CD">
        <w:rPr>
          <w:sz w:val="22"/>
          <w:szCs w:val="22"/>
        </w:rPr>
        <w:t xml:space="preserve"> projeto de agenda para a Terceira Reunião Especializada do CIDI de Altas Autoridades de Cooperação, documento CIDI/doc.323/21 rev.1 (</w:t>
      </w:r>
      <w:hyperlink r:id="rId217" w:history="1">
        <w:r w:rsidRPr="005D49CD">
          <w:rPr>
            <w:rStyle w:val="Hyperlink"/>
            <w:sz w:val="22"/>
            <w:szCs w:val="22"/>
          </w:rPr>
          <w:t>English</w:t>
        </w:r>
      </w:hyperlink>
      <w:r w:rsidRPr="005D49CD">
        <w:rPr>
          <w:sz w:val="22"/>
          <w:szCs w:val="22"/>
        </w:rPr>
        <w:t xml:space="preserve"> | </w:t>
      </w:r>
      <w:hyperlink r:id="rId218" w:history="1">
        <w:r w:rsidRPr="005D49CD">
          <w:rPr>
            <w:rStyle w:val="Hyperlink"/>
            <w:sz w:val="22"/>
            <w:szCs w:val="22"/>
          </w:rPr>
          <w:t xml:space="preserve">Español | </w:t>
        </w:r>
      </w:hyperlink>
      <w:hyperlink r:id="rId219" w:history="1">
        <w:r w:rsidRPr="005D49CD">
          <w:rPr>
            <w:rStyle w:val="Hyperlink"/>
            <w:sz w:val="22"/>
            <w:szCs w:val="22"/>
          </w:rPr>
          <w:t>Français</w:t>
        </w:r>
      </w:hyperlink>
      <w:r w:rsidRPr="005D49CD">
        <w:rPr>
          <w:color w:val="FF0000"/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| </w:t>
      </w:r>
      <w:hyperlink r:id="rId220" w:history="1">
        <w:r w:rsidRPr="005D49CD">
          <w:rPr>
            <w:rStyle w:val="Hyperlink"/>
            <w:sz w:val="22"/>
            <w:szCs w:val="22"/>
          </w:rPr>
          <w:t>Português</w:t>
        </w:r>
      </w:hyperlink>
      <w:r w:rsidRPr="005D49CD">
        <w:rPr>
          <w:sz w:val="22"/>
          <w:szCs w:val="22"/>
        </w:rPr>
        <w:t>); 3) com base nas informações fornecidas pela Delegação da Jamaica, aprovou que a Reunião Preparatória da Sexta Reunião de Ministros e Altas Autoridades de Ciência e Tecnologia (VI REMCYT) seja realizada, em formato virtual, em 22 e 23 de novembro de 2021 e alterou a data d</w:t>
      </w:r>
      <w:r>
        <w:rPr>
          <w:sz w:val="22"/>
          <w:szCs w:val="22"/>
        </w:rPr>
        <w:t>a</w:t>
      </w:r>
      <w:r w:rsidRPr="005D49CD">
        <w:rPr>
          <w:sz w:val="22"/>
          <w:szCs w:val="22"/>
        </w:rPr>
        <w:t xml:space="preserve"> VI REMCYT por meio da resolução CIDI/RES. 353 (CXVIII-O/21) (</w:t>
      </w:r>
      <w:hyperlink r:id="rId221" w:history="1">
        <w:r w:rsidRPr="005D49CD">
          <w:rPr>
            <w:color w:val="0563C1"/>
            <w:sz w:val="22"/>
            <w:szCs w:val="22"/>
            <w:u w:val="single"/>
            <w:shd w:val="clear" w:color="auto" w:fill="FFFFFF"/>
          </w:rPr>
          <w:t>English</w:t>
        </w:r>
      </w:hyperlink>
      <w:r w:rsidRPr="005D49CD">
        <w:rPr>
          <w:color w:val="000000"/>
          <w:sz w:val="22"/>
          <w:szCs w:val="22"/>
          <w:shd w:val="clear" w:color="auto" w:fill="FFFFFF"/>
        </w:rPr>
        <w:t xml:space="preserve"> </w:t>
      </w:r>
      <w:r w:rsidRPr="005D49CD">
        <w:rPr>
          <w:color w:val="666666"/>
          <w:sz w:val="22"/>
          <w:szCs w:val="22"/>
        </w:rPr>
        <w:t xml:space="preserve">| </w:t>
      </w:r>
      <w:hyperlink r:id="rId222" w:history="1">
        <w:r w:rsidRPr="005D49CD">
          <w:rPr>
            <w:color w:val="0563C1"/>
            <w:sz w:val="22"/>
            <w:szCs w:val="22"/>
            <w:u w:val="single"/>
            <w:shd w:val="clear" w:color="auto" w:fill="FFFFFF"/>
          </w:rPr>
          <w:t>Español</w:t>
        </w:r>
      </w:hyperlink>
      <w:r w:rsidRPr="005D49CD">
        <w:rPr>
          <w:color w:val="FF0000"/>
          <w:sz w:val="22"/>
          <w:szCs w:val="22"/>
          <w:shd w:val="clear" w:color="auto" w:fill="FFFFFF"/>
        </w:rPr>
        <w:t xml:space="preserve"> </w:t>
      </w:r>
      <w:r w:rsidRPr="005D49CD">
        <w:rPr>
          <w:color w:val="000000"/>
          <w:sz w:val="22"/>
          <w:szCs w:val="22"/>
          <w:shd w:val="clear" w:color="auto" w:fill="FFFFFF"/>
        </w:rPr>
        <w:t xml:space="preserve">| </w:t>
      </w:r>
      <w:hyperlink r:id="rId223" w:history="1">
        <w:r w:rsidRPr="005D49CD">
          <w:rPr>
            <w:color w:val="0563C1"/>
            <w:sz w:val="22"/>
            <w:szCs w:val="22"/>
            <w:u w:val="single"/>
          </w:rPr>
          <w:t>Français</w:t>
        </w:r>
      </w:hyperlink>
      <w:r w:rsidRPr="005D49CD">
        <w:rPr>
          <w:color w:val="333333"/>
          <w:sz w:val="22"/>
          <w:szCs w:val="22"/>
        </w:rPr>
        <w:t xml:space="preserve"> </w:t>
      </w:r>
      <w:r w:rsidRPr="005D49CD">
        <w:rPr>
          <w:color w:val="666666"/>
          <w:sz w:val="22"/>
          <w:szCs w:val="22"/>
        </w:rPr>
        <w:t xml:space="preserve">| </w:t>
      </w:r>
      <w:hyperlink r:id="rId224" w:history="1">
        <w:r w:rsidRPr="005D49CD">
          <w:rPr>
            <w:color w:val="0563C1"/>
            <w:sz w:val="22"/>
            <w:szCs w:val="22"/>
            <w:u w:val="single"/>
          </w:rPr>
          <w:t>Português</w:t>
        </w:r>
      </w:hyperlink>
      <w:r w:rsidRPr="005D49CD">
        <w:rPr>
          <w:sz w:val="22"/>
          <w:szCs w:val="22"/>
        </w:rPr>
        <w:t xml:space="preserve">) para que se realize, em formato virtual, em 7 e 8 de dezembro de 2021; tomou nota </w:t>
      </w:r>
      <w:r w:rsidRPr="005D49CD">
        <w:rPr>
          <w:color w:val="000000"/>
          <w:sz w:val="22"/>
          <w:szCs w:val="22"/>
        </w:rPr>
        <w:t>do projeto de agenda anotada</w:t>
      </w:r>
      <w:r w:rsidRPr="005D49CD">
        <w:rPr>
          <w:sz w:val="22"/>
          <w:szCs w:val="22"/>
        </w:rPr>
        <w:t>,</w:t>
      </w:r>
      <w:bookmarkStart w:id="52" w:name="_Hlk80292249"/>
      <w:r>
        <w:rPr>
          <w:sz w:val="22"/>
          <w:szCs w:val="22"/>
        </w:rPr>
        <w:t xml:space="preserve"> </w:t>
      </w:r>
      <w:r w:rsidRPr="005D49CD">
        <w:rPr>
          <w:color w:val="000000"/>
          <w:sz w:val="22"/>
          <w:szCs w:val="22"/>
        </w:rPr>
        <w:t>documento CIDI/doc. 331/21 rev.1 (</w:t>
      </w:r>
      <w:bookmarkEnd w:id="52"/>
      <w:r w:rsidRPr="005D49CD">
        <w:rPr>
          <w:color w:val="000000"/>
          <w:sz w:val="22"/>
          <w:szCs w:val="22"/>
          <w:shd w:val="clear" w:color="auto" w:fill="FFFFFF"/>
        </w:rPr>
        <w:fldChar w:fldCharType="begin"/>
      </w:r>
      <w:r w:rsidRPr="005D49CD">
        <w:rPr>
          <w:color w:val="000000"/>
          <w:sz w:val="22"/>
          <w:szCs w:val="22"/>
          <w:shd w:val="clear" w:color="auto" w:fill="FFFFFF"/>
        </w:rPr>
        <w:instrText xml:space="preserve"> HYPERLINK "http://scm.oas.org/IDMS/Redirectpage.aspx?class=cidi/doc.&amp;classNum=331&amp;lang=e" </w:instrText>
      </w:r>
      <w:r w:rsidRPr="005D49CD">
        <w:rPr>
          <w:color w:val="000000"/>
          <w:sz w:val="22"/>
          <w:szCs w:val="22"/>
          <w:shd w:val="clear" w:color="auto" w:fill="FFFFFF"/>
        </w:rPr>
        <w:fldChar w:fldCharType="separate"/>
      </w:r>
      <w:r w:rsidRPr="005D49CD">
        <w:rPr>
          <w:rStyle w:val="Hyperlink"/>
          <w:sz w:val="22"/>
          <w:szCs w:val="22"/>
          <w:shd w:val="clear" w:color="auto" w:fill="FFFFFF"/>
        </w:rPr>
        <w:t>English</w:t>
      </w:r>
      <w:r w:rsidRPr="005D49CD">
        <w:rPr>
          <w:color w:val="000000"/>
          <w:sz w:val="22"/>
          <w:szCs w:val="22"/>
          <w:shd w:val="clear" w:color="auto" w:fill="FFFFFF"/>
        </w:rPr>
        <w:fldChar w:fldCharType="end"/>
      </w:r>
      <w:r w:rsidRPr="005D49CD">
        <w:rPr>
          <w:color w:val="000000"/>
          <w:sz w:val="22"/>
          <w:szCs w:val="22"/>
          <w:shd w:val="clear" w:color="auto" w:fill="FFFFFF"/>
        </w:rPr>
        <w:t xml:space="preserve"> </w:t>
      </w:r>
      <w:r w:rsidRPr="005D49CD">
        <w:rPr>
          <w:color w:val="666666"/>
          <w:sz w:val="22"/>
          <w:szCs w:val="22"/>
        </w:rPr>
        <w:t xml:space="preserve">| </w:t>
      </w:r>
      <w:hyperlink r:id="rId225" w:history="1">
        <w:r w:rsidRPr="005D49CD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5D49CD">
        <w:rPr>
          <w:color w:val="2F5496"/>
          <w:sz w:val="22"/>
          <w:szCs w:val="22"/>
          <w:shd w:val="clear" w:color="auto" w:fill="FFFFFF"/>
        </w:rPr>
        <w:t xml:space="preserve"> </w:t>
      </w:r>
      <w:r w:rsidRPr="005D49CD">
        <w:rPr>
          <w:color w:val="000000"/>
          <w:sz w:val="22"/>
          <w:szCs w:val="22"/>
          <w:shd w:val="clear" w:color="auto" w:fill="FFFFFF"/>
        </w:rPr>
        <w:t xml:space="preserve">| </w:t>
      </w:r>
      <w:hyperlink r:id="rId226" w:history="1">
        <w:r w:rsidRPr="005D49CD">
          <w:rPr>
            <w:rStyle w:val="Hyperlink"/>
            <w:sz w:val="22"/>
            <w:szCs w:val="22"/>
          </w:rPr>
          <w:t>Français</w:t>
        </w:r>
      </w:hyperlink>
      <w:r w:rsidRPr="005D49CD">
        <w:rPr>
          <w:color w:val="333333"/>
          <w:sz w:val="22"/>
          <w:szCs w:val="22"/>
        </w:rPr>
        <w:t xml:space="preserve"> </w:t>
      </w:r>
      <w:r w:rsidRPr="005D49CD">
        <w:rPr>
          <w:color w:val="666666"/>
          <w:sz w:val="22"/>
          <w:szCs w:val="22"/>
        </w:rPr>
        <w:t xml:space="preserve">| </w:t>
      </w:r>
      <w:hyperlink r:id="rId227" w:history="1">
        <w:r w:rsidRPr="005D49CD">
          <w:rPr>
            <w:rStyle w:val="Hyperlink"/>
            <w:sz w:val="22"/>
            <w:szCs w:val="22"/>
          </w:rPr>
          <w:t>Português</w:t>
        </w:r>
      </w:hyperlink>
      <w:r w:rsidRPr="005D49CD">
        <w:rPr>
          <w:rStyle w:val="Hyperlink"/>
          <w:sz w:val="22"/>
          <w:szCs w:val="22"/>
        </w:rPr>
        <w:t xml:space="preserve">) e aprovou o </w:t>
      </w:r>
      <w:r w:rsidRPr="005D49CD">
        <w:rPr>
          <w:sz w:val="22"/>
          <w:szCs w:val="22"/>
        </w:rPr>
        <w:t xml:space="preserve">projeto de agenda, documento </w:t>
      </w:r>
      <w:bookmarkStart w:id="53" w:name="_Hlk80292283"/>
      <w:r w:rsidRPr="005D49CD">
        <w:rPr>
          <w:sz w:val="22"/>
          <w:szCs w:val="22"/>
        </w:rPr>
        <w:t>CIDI/doc. 332/21 rev.2 (</w:t>
      </w:r>
      <w:bookmarkEnd w:id="53"/>
      <w:r w:rsidRPr="005D49CD"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"http://scm.oas.org/IDMS/Redirectpage.aspx?class=cidi/doc.&amp;classNum=332&amp;lang=e" </w:instrText>
      </w:r>
      <w:r w:rsidRPr="005D49CD">
        <w:fldChar w:fldCharType="separate"/>
      </w:r>
      <w:r w:rsidRPr="005D49CD">
        <w:rPr>
          <w:rStyle w:val="Hyperlink"/>
          <w:sz w:val="22"/>
          <w:szCs w:val="22"/>
          <w:shd w:val="clear" w:color="auto" w:fill="FFFFFF"/>
        </w:rPr>
        <w:t>English</w:t>
      </w:r>
      <w:r w:rsidRPr="005D49CD">
        <w:rPr>
          <w:rStyle w:val="Hyperlink"/>
          <w:sz w:val="22"/>
          <w:szCs w:val="22"/>
          <w:shd w:val="clear" w:color="auto" w:fill="FFFFFF"/>
        </w:rPr>
        <w:fldChar w:fldCharType="end"/>
      </w:r>
      <w:r>
        <w:rPr>
          <w:rStyle w:val="Hyperlink"/>
          <w:sz w:val="22"/>
          <w:szCs w:val="22"/>
          <w:shd w:val="clear" w:color="auto" w:fill="FFFFFF"/>
        </w:rPr>
        <w:t xml:space="preserve"> </w:t>
      </w:r>
      <w:r w:rsidRPr="005D49CD">
        <w:rPr>
          <w:color w:val="000000"/>
          <w:sz w:val="22"/>
          <w:szCs w:val="22"/>
          <w:shd w:val="clear" w:color="auto" w:fill="FFFFFF"/>
        </w:rPr>
        <w:t xml:space="preserve">| </w:t>
      </w:r>
      <w:hyperlink r:id="rId228" w:history="1">
        <w:r w:rsidRPr="005D49CD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>
        <w:rPr>
          <w:rStyle w:val="Hyperlink"/>
          <w:sz w:val="22"/>
          <w:szCs w:val="22"/>
          <w:shd w:val="clear" w:color="auto" w:fill="FFFFFF"/>
        </w:rPr>
        <w:t xml:space="preserve"> </w:t>
      </w:r>
      <w:r w:rsidRPr="005D49CD">
        <w:rPr>
          <w:color w:val="666666"/>
          <w:sz w:val="22"/>
          <w:szCs w:val="22"/>
        </w:rPr>
        <w:t xml:space="preserve">| </w:t>
      </w:r>
      <w:hyperlink r:id="rId229" w:history="1">
        <w:r w:rsidRPr="005D49CD">
          <w:rPr>
            <w:rStyle w:val="Hyperlink"/>
            <w:sz w:val="22"/>
            <w:szCs w:val="22"/>
          </w:rPr>
          <w:t>Français</w:t>
        </w:r>
      </w:hyperlink>
      <w:r w:rsidRPr="005D49CD">
        <w:rPr>
          <w:color w:val="333333"/>
          <w:sz w:val="22"/>
          <w:szCs w:val="22"/>
        </w:rPr>
        <w:t xml:space="preserve"> </w:t>
      </w:r>
      <w:r w:rsidRPr="005D49CD">
        <w:rPr>
          <w:color w:val="666666"/>
          <w:sz w:val="22"/>
          <w:szCs w:val="22"/>
        </w:rPr>
        <w:t xml:space="preserve">| </w:t>
      </w:r>
      <w:hyperlink r:id="rId230" w:history="1">
        <w:r w:rsidRPr="005D49CD">
          <w:rPr>
            <w:rStyle w:val="Hyperlink"/>
            <w:sz w:val="22"/>
            <w:szCs w:val="22"/>
          </w:rPr>
          <w:t>Português</w:t>
        </w:r>
      </w:hyperlink>
      <w:r w:rsidRPr="005D49CD">
        <w:rPr>
          <w:rStyle w:val="Hyperlink"/>
          <w:sz w:val="22"/>
          <w:szCs w:val="22"/>
        </w:rPr>
        <w:t>)</w:t>
      </w:r>
      <w:r w:rsidRPr="005D49CD">
        <w:rPr>
          <w:color w:val="000000"/>
          <w:sz w:val="22"/>
          <w:szCs w:val="22"/>
        </w:rPr>
        <w:t xml:space="preserve"> para a VI REMCYT</w:t>
      </w:r>
      <w:r w:rsidRPr="00254088">
        <w:rPr>
          <w:rStyle w:val="Hyperlink"/>
          <w:color w:val="auto"/>
          <w:sz w:val="22"/>
          <w:szCs w:val="22"/>
          <w:u w:val="none"/>
        </w:rPr>
        <w:t xml:space="preserve">; aprovou a lista de observadores e convidados, </w:t>
      </w:r>
      <w:r w:rsidRPr="00254088">
        <w:rPr>
          <w:sz w:val="22"/>
          <w:szCs w:val="22"/>
        </w:rPr>
        <w:t xml:space="preserve">documento </w:t>
      </w:r>
      <w:r w:rsidRPr="005D49CD">
        <w:rPr>
          <w:sz w:val="22"/>
          <w:szCs w:val="22"/>
        </w:rPr>
        <w:t>CIDI/doc. 336/21 (</w:t>
      </w:r>
      <w:hyperlink r:id="rId231" w:history="1">
        <w:r w:rsidRPr="005D49CD">
          <w:rPr>
            <w:color w:val="0563C1"/>
            <w:sz w:val="22"/>
            <w:szCs w:val="22"/>
            <w:u w:val="single"/>
          </w:rPr>
          <w:t>English</w:t>
        </w:r>
      </w:hyperlink>
      <w:r w:rsidRPr="005D49CD">
        <w:rPr>
          <w:sz w:val="22"/>
          <w:szCs w:val="22"/>
        </w:rPr>
        <w:t xml:space="preserve"> | </w:t>
      </w:r>
      <w:hyperlink r:id="rId232" w:history="1">
        <w:r w:rsidRPr="005D49CD">
          <w:rPr>
            <w:color w:val="0563C1"/>
            <w:sz w:val="22"/>
            <w:szCs w:val="22"/>
            <w:u w:val="single"/>
          </w:rPr>
          <w:t>Español</w:t>
        </w:r>
      </w:hyperlink>
      <w:r w:rsidRPr="005D49CD">
        <w:rPr>
          <w:sz w:val="22"/>
          <w:szCs w:val="22"/>
        </w:rPr>
        <w:t>) para a reunião acima mencionada e tomou nota projeto de declaração da Jamaica (documento CIDI/doc.</w:t>
      </w:r>
      <w:r>
        <w:rPr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333/21: </w:t>
      </w:r>
      <w:hyperlink r:id="rId233" w:history="1">
        <w:r w:rsidRPr="005D49CD">
          <w:rPr>
            <w:rStyle w:val="Hyperlink"/>
            <w:sz w:val="22"/>
            <w:szCs w:val="22"/>
          </w:rPr>
          <w:t>English</w:t>
        </w:r>
      </w:hyperlink>
      <w:r w:rsidRPr="005D49CD">
        <w:rPr>
          <w:sz w:val="22"/>
          <w:szCs w:val="22"/>
        </w:rPr>
        <w:t xml:space="preserve"> |</w:t>
      </w:r>
      <w:r w:rsidRPr="005D49CD">
        <w:rPr>
          <w:rStyle w:val="Hyperlink"/>
          <w:sz w:val="22"/>
          <w:szCs w:val="22"/>
        </w:rPr>
        <w:t xml:space="preserve"> </w:t>
      </w:r>
      <w:hyperlink r:id="rId234" w:history="1">
        <w:r w:rsidRPr="005D49CD">
          <w:rPr>
            <w:rStyle w:val="Hyperlink"/>
            <w:sz w:val="22"/>
            <w:szCs w:val="22"/>
          </w:rPr>
          <w:t>Español</w:t>
        </w:r>
      </w:hyperlink>
      <w:r w:rsidRPr="00254088">
        <w:rPr>
          <w:rStyle w:val="Hyperlink"/>
          <w:sz w:val="22"/>
          <w:szCs w:val="22"/>
          <w:u w:val="none"/>
        </w:rPr>
        <w:t xml:space="preserve">) </w:t>
      </w:r>
      <w:r w:rsidRPr="00254088">
        <w:rPr>
          <w:rStyle w:val="Hyperlink"/>
          <w:color w:val="auto"/>
          <w:sz w:val="22"/>
          <w:szCs w:val="22"/>
          <w:u w:val="none"/>
        </w:rPr>
        <w:t xml:space="preserve">que será considerado pelos Estados membros em preparação para </w:t>
      </w:r>
      <w:r w:rsidRPr="00254088">
        <w:rPr>
          <w:rStyle w:val="Hyperlink"/>
          <w:color w:val="auto"/>
          <w:sz w:val="22"/>
          <w:szCs w:val="22"/>
          <w:u w:val="none"/>
        </w:rPr>
        <w:lastRenderedPageBreak/>
        <w:t xml:space="preserve">a reunião de nível ministerial; 4) </w:t>
      </w:r>
      <w:bookmarkStart w:id="54" w:name="_Hlk83377924"/>
      <w:r w:rsidRPr="00254088">
        <w:rPr>
          <w:rStyle w:val="Hyperlink"/>
          <w:color w:val="auto"/>
          <w:sz w:val="22"/>
          <w:szCs w:val="22"/>
          <w:u w:val="none"/>
        </w:rPr>
        <w:t>aprovou o projeto preliminar de agenda anotada para a Nona</w:t>
      </w:r>
      <w:r w:rsidRPr="00254088">
        <w:rPr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Reunião Ordinária da Comissão Interamericana de </w:t>
      </w:r>
      <w:r w:rsidRPr="00254088">
        <w:rPr>
          <w:sz w:val="22"/>
          <w:szCs w:val="22"/>
        </w:rPr>
        <w:t>Educação</w:t>
      </w:r>
      <w:r w:rsidRPr="00254088">
        <w:rPr>
          <w:rStyle w:val="Hyperlink"/>
          <w:color w:val="auto"/>
          <w:sz w:val="22"/>
          <w:szCs w:val="22"/>
          <w:u w:val="none"/>
        </w:rPr>
        <w:t xml:space="preserve">, documento </w:t>
      </w:r>
      <w:r w:rsidRPr="005D49CD">
        <w:rPr>
          <w:sz w:val="22"/>
          <w:szCs w:val="22"/>
        </w:rPr>
        <w:t>CIDI/doc.326/21 rev.1 (</w:t>
      </w:r>
      <w:hyperlink r:id="rId235" w:history="1">
        <w:r w:rsidRPr="005D49CD">
          <w:rPr>
            <w:rStyle w:val="Hyperlink"/>
            <w:sz w:val="22"/>
            <w:szCs w:val="22"/>
          </w:rPr>
          <w:t>English</w:t>
        </w:r>
      </w:hyperlink>
      <w:r w:rsidRPr="005D49CD">
        <w:rPr>
          <w:sz w:val="22"/>
          <w:szCs w:val="22"/>
        </w:rPr>
        <w:t xml:space="preserve"> </w:t>
      </w:r>
      <w:r w:rsidRPr="005D49CD">
        <w:rPr>
          <w:color w:val="0000FF"/>
          <w:sz w:val="22"/>
          <w:szCs w:val="22"/>
        </w:rPr>
        <w:t>|</w:t>
      </w:r>
      <w:hyperlink r:id="rId236" w:history="1">
        <w:r w:rsidRPr="005D49CD">
          <w:rPr>
            <w:color w:val="0000FF"/>
            <w:sz w:val="22"/>
            <w:szCs w:val="22"/>
          </w:rPr>
          <w:t xml:space="preserve"> </w:t>
        </w:r>
        <w:r w:rsidRPr="005D49CD">
          <w:rPr>
            <w:color w:val="0000FF"/>
            <w:sz w:val="22"/>
            <w:szCs w:val="22"/>
            <w:u w:val="single"/>
          </w:rPr>
          <w:t>Español</w:t>
        </w:r>
      </w:hyperlink>
      <w:r w:rsidRPr="005D49CD">
        <w:rPr>
          <w:sz w:val="22"/>
          <w:szCs w:val="22"/>
        </w:rPr>
        <w:t xml:space="preserve">) </w:t>
      </w:r>
      <w:r w:rsidRPr="00254088">
        <w:rPr>
          <w:rStyle w:val="Hyperlink"/>
          <w:color w:val="auto"/>
          <w:sz w:val="22"/>
          <w:szCs w:val="22"/>
          <w:u w:val="none"/>
        </w:rPr>
        <w:t>e, com base nisso, elaborou-se</w:t>
      </w:r>
      <w:r w:rsidRPr="00254088">
        <w:rPr>
          <w:rStyle w:val="Hyperlink"/>
          <w:color w:val="auto"/>
          <w:sz w:val="22"/>
          <w:szCs w:val="22"/>
        </w:rPr>
        <w:t xml:space="preserve"> </w:t>
      </w:r>
      <w:r w:rsidRPr="005D49CD">
        <w:rPr>
          <w:sz w:val="22"/>
          <w:szCs w:val="22"/>
        </w:rPr>
        <w:t>o projeto de agenda da reunião, documento CIDI/doc.339/21 (</w:t>
      </w:r>
      <w:hyperlink r:id="rId237" w:history="1">
        <w:r w:rsidRPr="005D49CD">
          <w:rPr>
            <w:rStyle w:val="Hyperlink"/>
            <w:sz w:val="22"/>
            <w:szCs w:val="22"/>
          </w:rPr>
          <w:t>English</w:t>
        </w:r>
      </w:hyperlink>
      <w:r w:rsidRPr="005D49CD">
        <w:rPr>
          <w:sz w:val="22"/>
          <w:szCs w:val="22"/>
        </w:rPr>
        <w:t xml:space="preserve"> </w:t>
      </w:r>
      <w:r w:rsidRPr="005D49CD">
        <w:rPr>
          <w:color w:val="0000FF"/>
          <w:sz w:val="22"/>
          <w:szCs w:val="22"/>
        </w:rPr>
        <w:t xml:space="preserve">| </w:t>
      </w:r>
      <w:hyperlink r:id="rId238" w:history="1">
        <w:r w:rsidRPr="005D49CD">
          <w:rPr>
            <w:color w:val="0000FF"/>
            <w:sz w:val="22"/>
            <w:szCs w:val="22"/>
            <w:u w:val="single"/>
          </w:rPr>
          <w:t>Español</w:t>
        </w:r>
      </w:hyperlink>
      <w:r w:rsidRPr="005D49CD">
        <w:rPr>
          <w:color w:val="0000FF"/>
          <w:sz w:val="22"/>
          <w:szCs w:val="22"/>
        </w:rPr>
        <w:t xml:space="preserve"> | </w:t>
      </w:r>
      <w:hyperlink r:id="rId239" w:history="1">
        <w:r w:rsidRPr="005D49CD">
          <w:rPr>
            <w:color w:val="0000FF"/>
            <w:sz w:val="22"/>
            <w:szCs w:val="22"/>
            <w:u w:val="single"/>
          </w:rPr>
          <w:t>Français</w:t>
        </w:r>
      </w:hyperlink>
      <w:r w:rsidRPr="005D49CD">
        <w:rPr>
          <w:color w:val="0000FF"/>
          <w:sz w:val="22"/>
          <w:szCs w:val="22"/>
          <w:u w:val="single"/>
        </w:rPr>
        <w:t xml:space="preserve"> </w:t>
      </w:r>
      <w:r w:rsidRPr="005D49CD">
        <w:rPr>
          <w:sz w:val="22"/>
          <w:szCs w:val="22"/>
        </w:rPr>
        <w:t xml:space="preserve">| </w:t>
      </w:r>
      <w:hyperlink r:id="rId240" w:history="1">
        <w:r w:rsidRPr="005D49CD">
          <w:rPr>
            <w:color w:val="0000FF"/>
            <w:sz w:val="22"/>
            <w:szCs w:val="22"/>
            <w:u w:val="single"/>
          </w:rPr>
          <w:t>Português</w:t>
        </w:r>
      </w:hyperlink>
      <w:r w:rsidRPr="005D49CD">
        <w:rPr>
          <w:color w:val="0000FF"/>
          <w:sz w:val="22"/>
          <w:szCs w:val="22"/>
        </w:rPr>
        <w:t>)</w:t>
      </w:r>
      <w:r w:rsidRPr="005D49CD">
        <w:rPr>
          <w:sz w:val="22"/>
          <w:szCs w:val="22"/>
        </w:rPr>
        <w:t>;</w:t>
      </w:r>
      <w:r w:rsidRPr="005D49CD">
        <w:rPr>
          <w:color w:val="0000FF"/>
          <w:sz w:val="22"/>
          <w:szCs w:val="22"/>
        </w:rPr>
        <w:t xml:space="preserve"> </w:t>
      </w:r>
      <w:r w:rsidRPr="005D49CD">
        <w:rPr>
          <w:sz w:val="22"/>
          <w:szCs w:val="22"/>
        </w:rPr>
        <w:t>e aprovou a lista de observadores e convidados para a Nona Reunião Ordinária da Comissão Interamericana de Educação, documento CIDI/doc. 324/21 rev.2 (</w:t>
      </w:r>
      <w:hyperlink r:id="rId241" w:history="1">
        <w:r w:rsidRPr="005D49CD">
          <w:rPr>
            <w:color w:val="0000FF"/>
            <w:sz w:val="22"/>
            <w:szCs w:val="22"/>
            <w:u w:val="single"/>
          </w:rPr>
          <w:t>English</w:t>
        </w:r>
      </w:hyperlink>
      <w:r w:rsidRPr="005D49CD">
        <w:rPr>
          <w:color w:val="0000FF"/>
          <w:sz w:val="22"/>
          <w:szCs w:val="22"/>
        </w:rPr>
        <w:t xml:space="preserve"> | </w:t>
      </w:r>
      <w:bookmarkStart w:id="55" w:name="_Hlk86250641"/>
      <w:r w:rsidRPr="005D49CD">
        <w:rPr>
          <w:sz w:val="22"/>
          <w:szCs w:val="22"/>
        </w:rPr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"http://scm.oas.org/IDMS/Redirectpage.aspx?class=cidi%20doc.&amp;classNum=324&amp;lang=s" </w:instrText>
      </w:r>
      <w:r w:rsidRPr="005D49CD">
        <w:rPr>
          <w:sz w:val="22"/>
          <w:szCs w:val="22"/>
        </w:rPr>
        <w:fldChar w:fldCharType="separate"/>
      </w:r>
      <w:r w:rsidRPr="005D49CD">
        <w:rPr>
          <w:color w:val="0000FF"/>
          <w:sz w:val="22"/>
          <w:szCs w:val="22"/>
          <w:u w:val="single"/>
        </w:rPr>
        <w:t>Español</w:t>
      </w:r>
      <w:r w:rsidRPr="005D49CD">
        <w:rPr>
          <w:color w:val="0000FF"/>
          <w:sz w:val="22"/>
          <w:szCs w:val="22"/>
          <w:u w:val="single"/>
        </w:rPr>
        <w:fldChar w:fldCharType="end"/>
      </w:r>
      <w:bookmarkEnd w:id="55"/>
      <w:r w:rsidRPr="005D49CD">
        <w:rPr>
          <w:sz w:val="22"/>
          <w:szCs w:val="22"/>
        </w:rPr>
        <w:t>).</w:t>
      </w:r>
    </w:p>
    <w:bookmarkEnd w:id="54"/>
    <w:p w14:paraId="2E4787C7" w14:textId="77777777" w:rsidR="00254088" w:rsidRPr="00036648" w:rsidRDefault="00254088" w:rsidP="00254088">
      <w:pPr>
        <w:snapToGrid w:val="0"/>
        <w:jc w:val="both"/>
        <w:rPr>
          <w:sz w:val="22"/>
          <w:szCs w:val="22"/>
        </w:rPr>
      </w:pPr>
    </w:p>
    <w:p w14:paraId="0930A275" w14:textId="77777777" w:rsidR="00254088" w:rsidRPr="005D49CD" w:rsidRDefault="00254088" w:rsidP="00254088">
      <w:pPr>
        <w:tabs>
          <w:tab w:val="left" w:pos="810"/>
          <w:tab w:val="num" w:pos="1440"/>
        </w:tabs>
        <w:ind w:right="-29"/>
        <w:jc w:val="both"/>
        <w:rPr>
          <w:sz w:val="22"/>
          <w:szCs w:val="22"/>
        </w:rPr>
      </w:pPr>
      <w:r w:rsidRPr="005D49CD">
        <w:rPr>
          <w:sz w:val="22"/>
          <w:szCs w:val="22"/>
        </w:rPr>
        <w:tab/>
        <w:t xml:space="preserve">Em preparação para o Quinquagésimo Primeiro Período Ordinário de Sessões da Assembleia Geral, o CIDI: (1) recebeu o Relatório da Presidência do Grupo de Trabalho </w:t>
      </w:r>
      <w:r w:rsidRPr="005D49CD">
        <w:rPr>
          <w:color w:val="202124"/>
          <w:sz w:val="22"/>
          <w:szCs w:val="22"/>
        </w:rPr>
        <w:t xml:space="preserve">para a Elaboração do Projeto de Carta Empresarial Interamericana, que foi apresentado pelo Embaixador Alejandro Ordóñez, Representante Permanente da Colômbia junto à OEA — documento </w:t>
      </w:r>
      <w:r w:rsidRPr="005D49CD">
        <w:rPr>
          <w:sz w:val="22"/>
          <w:szCs w:val="22"/>
        </w:rPr>
        <w:t>CIDI/GT/CEI-31 rev.1 (</w:t>
      </w:r>
      <w:hyperlink r:id="rId242" w:history="1">
        <w:r w:rsidRPr="005D49CD">
          <w:rPr>
            <w:rStyle w:val="Hyperlink"/>
            <w:sz w:val="22"/>
            <w:szCs w:val="22"/>
          </w:rPr>
          <w:t>English</w:t>
        </w:r>
      </w:hyperlink>
      <w:r w:rsidRPr="005D49CD">
        <w:rPr>
          <w:sz w:val="22"/>
          <w:szCs w:val="22"/>
        </w:rPr>
        <w:t xml:space="preserve"> | </w:t>
      </w:r>
      <w:bookmarkStart w:id="56" w:name="_Hlk86250666"/>
      <w:r w:rsidRPr="005D49CD"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"http://scm.oas.org/IDMS/Redirectpage.aspx?class=CIDI/GT/CEI&amp;classNum=31&amp;lang=s" </w:instrText>
      </w:r>
      <w:r w:rsidRPr="005D49CD">
        <w:fldChar w:fldCharType="separate"/>
      </w:r>
      <w:r w:rsidRPr="005D49CD">
        <w:rPr>
          <w:rStyle w:val="Hyperlink"/>
          <w:sz w:val="22"/>
          <w:szCs w:val="22"/>
        </w:rPr>
        <w:t>Español</w:t>
      </w:r>
      <w:r w:rsidRPr="005D49CD">
        <w:rPr>
          <w:rStyle w:val="Hyperlink"/>
          <w:sz w:val="22"/>
          <w:szCs w:val="22"/>
        </w:rPr>
        <w:fldChar w:fldCharType="end"/>
      </w:r>
      <w:bookmarkEnd w:id="56"/>
      <w:r w:rsidRPr="005D49CD">
        <w:rPr>
          <w:sz w:val="22"/>
          <w:szCs w:val="22"/>
        </w:rPr>
        <w:t xml:space="preserve"> | </w:t>
      </w:r>
      <w:hyperlink r:id="rId243" w:history="1">
        <w:r w:rsidRPr="005D49CD">
          <w:rPr>
            <w:rStyle w:val="Hyperlink"/>
            <w:sz w:val="22"/>
            <w:szCs w:val="22"/>
          </w:rPr>
          <w:t>Français</w:t>
        </w:r>
      </w:hyperlink>
      <w:r w:rsidRPr="005D49CD">
        <w:rPr>
          <w:color w:val="FF0000"/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| </w:t>
      </w:r>
      <w:hyperlink r:id="rId244" w:history="1">
        <w:r w:rsidRPr="005D49CD">
          <w:rPr>
            <w:rStyle w:val="Hyperlink"/>
            <w:sz w:val="22"/>
            <w:szCs w:val="22"/>
          </w:rPr>
          <w:t>Português</w:t>
        </w:r>
      </w:hyperlink>
      <w:r w:rsidRPr="00254088">
        <w:rPr>
          <w:rStyle w:val="Hyperlink"/>
          <w:sz w:val="22"/>
          <w:szCs w:val="22"/>
          <w:u w:val="none"/>
        </w:rPr>
        <w:t xml:space="preserve">) </w:t>
      </w:r>
      <w:r w:rsidRPr="00254088">
        <w:rPr>
          <w:rStyle w:val="Hyperlink"/>
          <w:color w:val="auto"/>
          <w:sz w:val="22"/>
          <w:szCs w:val="22"/>
          <w:u w:val="none"/>
        </w:rPr>
        <w:t xml:space="preserve">e, com base nele, acordou submeter à consideração da Assembleia Geral o </w:t>
      </w:r>
      <w:r w:rsidRPr="005D49CD">
        <w:rPr>
          <w:sz w:val="22"/>
          <w:szCs w:val="22"/>
        </w:rPr>
        <w:t>projeto de resolução “Projeto de Carta Empresarial Interamericana”, documento CIDI/doc. 338/21 (</w:t>
      </w:r>
      <w:hyperlink r:id="rId245" w:history="1">
        <w:r w:rsidRPr="005D49CD">
          <w:rPr>
            <w:color w:val="0000FF"/>
            <w:sz w:val="22"/>
            <w:szCs w:val="22"/>
            <w:u w:val="single"/>
          </w:rPr>
          <w:t>English</w:t>
        </w:r>
      </w:hyperlink>
      <w:r w:rsidRPr="005D49CD">
        <w:rPr>
          <w:sz w:val="22"/>
          <w:szCs w:val="22"/>
        </w:rPr>
        <w:t xml:space="preserve"> | </w:t>
      </w:r>
      <w:bookmarkStart w:id="57" w:name="_Hlk86250702"/>
      <w:r w:rsidRPr="005D49CD">
        <w:rPr>
          <w:sz w:val="22"/>
          <w:szCs w:val="22"/>
        </w:rPr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"http://scm.oas.org/IDMS/Redirectpage.aspx?class=CIDI/doc.&amp;classNum=338&amp;lang=s" </w:instrText>
      </w:r>
      <w:r w:rsidRPr="005D49CD">
        <w:rPr>
          <w:sz w:val="22"/>
          <w:szCs w:val="22"/>
        </w:rPr>
        <w:fldChar w:fldCharType="separate"/>
      </w:r>
      <w:r w:rsidRPr="005D49CD">
        <w:rPr>
          <w:color w:val="0000FF"/>
          <w:sz w:val="22"/>
          <w:szCs w:val="22"/>
          <w:u w:val="single"/>
        </w:rPr>
        <w:t>Español</w:t>
      </w:r>
      <w:r w:rsidRPr="005D49CD">
        <w:rPr>
          <w:rFonts w:eastAsia="Calibri"/>
          <w:color w:val="0000FF"/>
          <w:sz w:val="22"/>
          <w:szCs w:val="22"/>
          <w:u w:val="single"/>
        </w:rPr>
        <w:fldChar w:fldCharType="end"/>
      </w:r>
      <w:bookmarkEnd w:id="57"/>
      <w:r w:rsidRPr="005D49CD">
        <w:rPr>
          <w:sz w:val="22"/>
          <w:szCs w:val="22"/>
        </w:rPr>
        <w:t xml:space="preserve"> | </w:t>
      </w:r>
      <w:hyperlink r:id="rId246" w:history="1">
        <w:r w:rsidRPr="005D49CD">
          <w:rPr>
            <w:color w:val="0000FF"/>
            <w:sz w:val="22"/>
            <w:szCs w:val="22"/>
            <w:u w:val="single"/>
          </w:rPr>
          <w:t>Français</w:t>
        </w:r>
      </w:hyperlink>
      <w:r w:rsidRPr="005D49CD">
        <w:rPr>
          <w:sz w:val="22"/>
          <w:szCs w:val="22"/>
        </w:rPr>
        <w:t xml:space="preserve">| </w:t>
      </w:r>
      <w:hyperlink r:id="rId247" w:history="1">
        <w:r w:rsidRPr="005D49CD">
          <w:rPr>
            <w:color w:val="0000FF"/>
            <w:sz w:val="22"/>
            <w:szCs w:val="22"/>
            <w:u w:val="single"/>
          </w:rPr>
          <w:t>Português</w:t>
        </w:r>
      </w:hyperlink>
      <w:r w:rsidRPr="005D49CD">
        <w:rPr>
          <w:sz w:val="22"/>
          <w:szCs w:val="22"/>
        </w:rPr>
        <w:t xml:space="preserve">) e, havendo-se concluído as tarefas confiadas ao Grupo de Trabalho, deu-se por terminado seu mandato; 2) recebeu o Relatório do Presidente da Comissão de Assuntos Migratórios (CAM), Senhor Felipe Aravena, Representante Suplente do Chile junto à OEA (CIDI/INF.470/21: </w:t>
      </w:r>
      <w:hyperlink r:id="rId248" w:history="1">
        <w:r w:rsidRPr="005D49CD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5D49CD">
        <w:rPr>
          <w:color w:val="000000"/>
          <w:sz w:val="22"/>
          <w:szCs w:val="22"/>
          <w:shd w:val="clear" w:color="auto" w:fill="FFFFFF"/>
        </w:rPr>
        <w:t xml:space="preserve"> </w:t>
      </w:r>
      <w:r w:rsidRPr="005D49CD">
        <w:rPr>
          <w:sz w:val="22"/>
          <w:szCs w:val="22"/>
        </w:rPr>
        <w:t xml:space="preserve">| </w:t>
      </w:r>
      <w:bookmarkStart w:id="58" w:name="_Hlk86250740"/>
      <w:r w:rsidRPr="005D49CD"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"http://scm.oas.org/IDMS/Redirectpage.aspx?class=cidi/inf.&amp;classNum=470&amp;lang=s" </w:instrText>
      </w:r>
      <w:r w:rsidRPr="005D49CD">
        <w:fldChar w:fldCharType="separate"/>
      </w:r>
      <w:r w:rsidRPr="005D49CD">
        <w:rPr>
          <w:rStyle w:val="Hyperlink"/>
          <w:sz w:val="22"/>
          <w:szCs w:val="22"/>
          <w:shd w:val="clear" w:color="auto" w:fill="FFFFFF"/>
        </w:rPr>
        <w:t>Español</w:t>
      </w:r>
      <w:r w:rsidRPr="005D49CD">
        <w:rPr>
          <w:rStyle w:val="Hyperlink"/>
          <w:sz w:val="22"/>
          <w:szCs w:val="22"/>
          <w:shd w:val="clear" w:color="auto" w:fill="FFFFFF"/>
        </w:rPr>
        <w:fldChar w:fldCharType="end"/>
      </w:r>
      <w:bookmarkEnd w:id="58"/>
      <w:r w:rsidRPr="005D49CD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249" w:history="1">
        <w:r w:rsidRPr="005D49CD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Pr="005D49CD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250" w:history="1">
        <w:r w:rsidRPr="005D49CD">
          <w:rPr>
            <w:rStyle w:val="Hyperlink"/>
            <w:sz w:val="22"/>
            <w:szCs w:val="22"/>
            <w:shd w:val="clear" w:color="auto" w:fill="FFFFFF"/>
          </w:rPr>
          <w:t>Português</w:t>
        </w:r>
      </w:hyperlink>
      <w:r w:rsidRPr="005D49CD">
        <w:rPr>
          <w:sz w:val="22"/>
          <w:szCs w:val="22"/>
        </w:rPr>
        <w:t xml:space="preserve">), tomou nota do relatório e dos parágrafos elaborados pela CAM a serem incluídos na linha estratégica “Estimular a promoção e a proteção dos direitos humanos dos migrantes, incluindo dos trabalhadores migrantes e de suas famílias, em conformidade com o Programa Interamericano na matéria, para aumentar sua contribuição para o desenvolvimento” do projeto de resolução “Promovendo iniciativas hemisféricas em matéria de desenvolvimento integral: Promoção da resiliência” (documento CIDI/CAM/doc.98/21 rev.4: </w:t>
      </w:r>
      <w:hyperlink r:id="rId251" w:tgtFrame="_blank" w:history="1">
        <w:r w:rsidRPr="005D49CD">
          <w:rPr>
            <w:rStyle w:val="Hyperlink"/>
            <w:sz w:val="22"/>
            <w:szCs w:val="22"/>
          </w:rPr>
          <w:t>English</w:t>
        </w:r>
      </w:hyperlink>
      <w:r w:rsidRPr="005D49CD">
        <w:rPr>
          <w:color w:val="0000FF"/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| </w:t>
      </w:r>
      <w:bookmarkStart w:id="59" w:name="_Hlk86250932"/>
      <w:r w:rsidRPr="005D49CD"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"http://scm.oas.org/IDMS/Redirectpage.aspx?class=cidi/CAM/doc.&amp;classNum=98&amp;lang=s" \t "_blank" </w:instrText>
      </w:r>
      <w:r w:rsidRPr="005D49CD">
        <w:fldChar w:fldCharType="separate"/>
      </w:r>
      <w:r w:rsidRPr="005D49CD">
        <w:rPr>
          <w:rStyle w:val="Hyperlink"/>
          <w:sz w:val="22"/>
          <w:szCs w:val="22"/>
        </w:rPr>
        <w:t>Español</w:t>
      </w:r>
      <w:r w:rsidRPr="005D49CD">
        <w:rPr>
          <w:rStyle w:val="Hyperlink"/>
          <w:sz w:val="22"/>
          <w:szCs w:val="22"/>
        </w:rPr>
        <w:fldChar w:fldCharType="end"/>
      </w:r>
      <w:r w:rsidRPr="005D49CD">
        <w:rPr>
          <w:sz w:val="22"/>
          <w:szCs w:val="22"/>
        </w:rPr>
        <w:t xml:space="preserve"> </w:t>
      </w:r>
      <w:bookmarkEnd w:id="59"/>
      <w:r w:rsidRPr="005D49CD">
        <w:rPr>
          <w:sz w:val="22"/>
          <w:szCs w:val="22"/>
        </w:rPr>
        <w:t xml:space="preserve">| </w:t>
      </w:r>
      <w:hyperlink r:id="rId252" w:tgtFrame="_blank" w:history="1">
        <w:r w:rsidRPr="005D49CD">
          <w:rPr>
            <w:rStyle w:val="Hyperlink"/>
            <w:sz w:val="22"/>
            <w:szCs w:val="22"/>
          </w:rPr>
          <w:t>Français</w:t>
        </w:r>
      </w:hyperlink>
      <w:r w:rsidRPr="005D49CD">
        <w:rPr>
          <w:color w:val="0000FF"/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| </w:t>
      </w:r>
      <w:hyperlink r:id="rId253" w:tgtFrame="_blank" w:history="1">
        <w:r w:rsidRPr="005D49CD">
          <w:rPr>
            <w:rStyle w:val="Hyperlink"/>
            <w:sz w:val="22"/>
            <w:szCs w:val="22"/>
          </w:rPr>
          <w:t>Português</w:t>
        </w:r>
      </w:hyperlink>
      <w:r w:rsidRPr="00254088">
        <w:rPr>
          <w:rStyle w:val="Hyperlink"/>
          <w:sz w:val="22"/>
          <w:szCs w:val="22"/>
          <w:u w:val="none"/>
        </w:rPr>
        <w:t>); 3</w:t>
      </w:r>
      <w:r w:rsidRPr="00254088">
        <w:rPr>
          <w:rStyle w:val="Hyperlink"/>
          <w:color w:val="auto"/>
          <w:sz w:val="22"/>
          <w:szCs w:val="22"/>
          <w:u w:val="none"/>
        </w:rPr>
        <w:t xml:space="preserve">) recebeu o Relatório da Presidente Interina da Comissão de Políticas de Cooperação Solidária para o Desenvolvimento, Senhora Laura Pizarro Viales, Representante Suplente da Costa Rica junto à OEA </w:t>
      </w:r>
      <w:r w:rsidRPr="00254088">
        <w:rPr>
          <w:rStyle w:val="Hyperlink"/>
          <w:sz w:val="22"/>
          <w:szCs w:val="22"/>
          <w:u w:val="none"/>
        </w:rPr>
        <w:t>(</w:t>
      </w:r>
      <w:r w:rsidRPr="005D49CD">
        <w:rPr>
          <w:sz w:val="22"/>
          <w:szCs w:val="22"/>
        </w:rPr>
        <w:t xml:space="preserve">CIDI/CPD/doc.209/21): </w:t>
      </w:r>
      <w:hyperlink r:id="rId254" w:history="1">
        <w:r w:rsidRPr="005D49CD">
          <w:rPr>
            <w:rStyle w:val="Hyperlink"/>
            <w:sz w:val="22"/>
            <w:szCs w:val="22"/>
          </w:rPr>
          <w:t>English</w:t>
        </w:r>
      </w:hyperlink>
      <w:r w:rsidRPr="005D49CD">
        <w:rPr>
          <w:sz w:val="22"/>
          <w:szCs w:val="22"/>
        </w:rPr>
        <w:t xml:space="preserve"> | </w:t>
      </w:r>
      <w:bookmarkStart w:id="60" w:name="_Hlk86251067"/>
      <w:r w:rsidRPr="005D49CD"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"http://scm.oas.org/IDMS/Redirectpage.aspx?class=CIDI/CPD/doc.&amp;classNum=209&amp;lang=s" </w:instrText>
      </w:r>
      <w:r w:rsidRPr="005D49CD">
        <w:fldChar w:fldCharType="separate"/>
      </w:r>
      <w:r w:rsidRPr="005D49CD">
        <w:rPr>
          <w:rStyle w:val="Hyperlink"/>
          <w:sz w:val="22"/>
          <w:szCs w:val="22"/>
        </w:rPr>
        <w:t>Español</w:t>
      </w:r>
      <w:r w:rsidRPr="005D49CD">
        <w:rPr>
          <w:rStyle w:val="Hyperlink"/>
          <w:sz w:val="22"/>
          <w:szCs w:val="22"/>
        </w:rPr>
        <w:fldChar w:fldCharType="end"/>
      </w:r>
      <w:r w:rsidRPr="005D49CD">
        <w:rPr>
          <w:rStyle w:val="Hyperlink"/>
          <w:sz w:val="22"/>
          <w:szCs w:val="22"/>
        </w:rPr>
        <w:t xml:space="preserve"> </w:t>
      </w:r>
      <w:bookmarkEnd w:id="60"/>
      <w:r w:rsidRPr="005D49CD">
        <w:rPr>
          <w:rStyle w:val="Hyperlink"/>
          <w:sz w:val="22"/>
          <w:szCs w:val="22"/>
        </w:rPr>
        <w:t xml:space="preserve">| </w:t>
      </w:r>
      <w:hyperlink r:id="rId255" w:tgtFrame="_blank" w:history="1">
        <w:r w:rsidRPr="005D49CD">
          <w:rPr>
            <w:rStyle w:val="Hyperlink"/>
            <w:sz w:val="22"/>
            <w:szCs w:val="22"/>
          </w:rPr>
          <w:t>Français</w:t>
        </w:r>
      </w:hyperlink>
      <w:r w:rsidRPr="005D49CD">
        <w:rPr>
          <w:color w:val="0000FF"/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| </w:t>
      </w:r>
      <w:hyperlink r:id="rId256" w:tgtFrame="_blank" w:history="1">
        <w:r w:rsidRPr="005D49CD">
          <w:rPr>
            <w:rStyle w:val="Hyperlink"/>
            <w:sz w:val="22"/>
            <w:szCs w:val="22"/>
          </w:rPr>
          <w:t>Português</w:t>
        </w:r>
      </w:hyperlink>
      <w:r w:rsidRPr="009545E1">
        <w:rPr>
          <w:rStyle w:val="Hyperlink"/>
          <w:sz w:val="22"/>
          <w:szCs w:val="22"/>
        </w:rPr>
        <w:t xml:space="preserve"> e</w:t>
      </w:r>
      <w:r w:rsidRPr="005D49CD">
        <w:rPr>
          <w:rStyle w:val="Hyperlink"/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CIDI/INF. 472/21: </w:t>
      </w:r>
      <w:hyperlink r:id="rId257" w:history="1">
        <w:r w:rsidRPr="005D49CD">
          <w:rPr>
            <w:rStyle w:val="Hyperlink"/>
            <w:sz w:val="22"/>
            <w:szCs w:val="22"/>
          </w:rPr>
          <w:t>Textual</w:t>
        </w:r>
      </w:hyperlink>
      <w:r w:rsidRPr="005D49CD">
        <w:rPr>
          <w:sz w:val="22"/>
          <w:szCs w:val="22"/>
        </w:rPr>
        <w:t xml:space="preserve">), tomou nota </w:t>
      </w:r>
      <w:r w:rsidRPr="00254088">
        <w:rPr>
          <w:rStyle w:val="Hyperlink"/>
          <w:color w:val="auto"/>
          <w:sz w:val="22"/>
          <w:szCs w:val="22"/>
          <w:u w:val="none"/>
        </w:rPr>
        <w:t xml:space="preserve">do relatório e, depois que a Delegação dos Estados Unidos aderiu ao consenso sobre os parágrafos resolutivos 49, 51 e 53, acordou transmitir à Assembleia Geral o projeto de resolução </w:t>
      </w:r>
      <w:r w:rsidRPr="005D49CD">
        <w:rPr>
          <w:sz w:val="22"/>
          <w:szCs w:val="22"/>
        </w:rPr>
        <w:t>“Promovendo iniciativas hemisféricas em matéria de desenvolvimento integral: Promoção da resiliência”, documento CIDI/doc. 334/21 rev.1 (</w:t>
      </w:r>
      <w:hyperlink r:id="rId258" w:history="1">
        <w:r w:rsidRPr="005D49CD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5D49CD">
        <w:rPr>
          <w:color w:val="000000"/>
          <w:sz w:val="22"/>
          <w:szCs w:val="22"/>
          <w:shd w:val="clear" w:color="auto" w:fill="FFFFFF"/>
        </w:rPr>
        <w:t xml:space="preserve">| </w:t>
      </w:r>
      <w:bookmarkStart w:id="61" w:name="_Hlk86251152"/>
      <w:r w:rsidRPr="005D49CD">
        <w:rPr>
          <w:sz w:val="22"/>
          <w:szCs w:val="22"/>
        </w:rPr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"http://scm.oas.org/IDMS/Redirectpage.aspx?class=cidi/doc.&amp;classNum=334&amp;lang=s" </w:instrText>
      </w:r>
      <w:r w:rsidRPr="005D49CD">
        <w:rPr>
          <w:sz w:val="22"/>
          <w:szCs w:val="22"/>
        </w:rPr>
        <w:fldChar w:fldCharType="separate"/>
      </w:r>
      <w:r w:rsidRPr="005D49CD">
        <w:rPr>
          <w:color w:val="0000FF"/>
          <w:sz w:val="22"/>
          <w:szCs w:val="22"/>
          <w:u w:val="single"/>
          <w:shd w:val="clear" w:color="auto" w:fill="FFFFFF"/>
        </w:rPr>
        <w:t>Español</w:t>
      </w:r>
      <w:r w:rsidRPr="005D49CD">
        <w:rPr>
          <w:rFonts w:eastAsia="Calibri"/>
          <w:color w:val="0000FF"/>
          <w:sz w:val="22"/>
          <w:szCs w:val="22"/>
          <w:u w:val="single"/>
          <w:shd w:val="clear" w:color="auto" w:fill="FFFFFF"/>
        </w:rPr>
        <w:fldChar w:fldCharType="end"/>
      </w:r>
      <w:r w:rsidRPr="005D49CD">
        <w:rPr>
          <w:color w:val="2F5496"/>
          <w:sz w:val="22"/>
          <w:szCs w:val="22"/>
          <w:shd w:val="clear" w:color="auto" w:fill="FFFFFF"/>
        </w:rPr>
        <w:t xml:space="preserve"> </w:t>
      </w:r>
      <w:bookmarkEnd w:id="61"/>
      <w:r w:rsidRPr="005D49CD">
        <w:rPr>
          <w:color w:val="666666"/>
          <w:sz w:val="22"/>
          <w:szCs w:val="22"/>
        </w:rPr>
        <w:t xml:space="preserve">| </w:t>
      </w:r>
      <w:hyperlink r:id="rId259" w:history="1">
        <w:r w:rsidRPr="005D49CD">
          <w:rPr>
            <w:color w:val="0000FF"/>
            <w:sz w:val="22"/>
            <w:szCs w:val="22"/>
            <w:u w:val="single"/>
          </w:rPr>
          <w:t>Français</w:t>
        </w:r>
      </w:hyperlink>
      <w:r w:rsidRPr="005D49CD">
        <w:rPr>
          <w:color w:val="333333"/>
          <w:sz w:val="22"/>
          <w:szCs w:val="22"/>
        </w:rPr>
        <w:t xml:space="preserve"> </w:t>
      </w:r>
      <w:r w:rsidRPr="005D49CD">
        <w:rPr>
          <w:color w:val="666666"/>
          <w:sz w:val="22"/>
          <w:szCs w:val="22"/>
        </w:rPr>
        <w:t xml:space="preserve">| </w:t>
      </w:r>
      <w:hyperlink r:id="rId260" w:history="1">
        <w:r w:rsidRPr="005D49CD">
          <w:rPr>
            <w:color w:val="0000FF"/>
            <w:sz w:val="22"/>
            <w:szCs w:val="22"/>
            <w:u w:val="single"/>
          </w:rPr>
          <w:t>Português</w:t>
        </w:r>
      </w:hyperlink>
      <w:r w:rsidRPr="005D49CD">
        <w:rPr>
          <w:sz w:val="22"/>
          <w:szCs w:val="22"/>
        </w:rPr>
        <w:t>). O CIDI também acordou enviar à consideração da Assembleia Geral o projeto de resolução “Coordenação do voluntariado no Hemisfério para a resposta aos desastres e a luta contra a fome e a pobreza – Iniciativa Capacetes Brancos”, documento CIDI/doc.337/21 rev.1 (</w:t>
      </w:r>
      <w:hyperlink r:id="rId261" w:history="1">
        <w:r w:rsidRPr="005D49CD">
          <w:rPr>
            <w:color w:val="0000FF"/>
            <w:sz w:val="22"/>
            <w:szCs w:val="22"/>
            <w:u w:val="single"/>
          </w:rPr>
          <w:t>English</w:t>
        </w:r>
      </w:hyperlink>
      <w:r w:rsidRPr="005D49CD">
        <w:rPr>
          <w:color w:val="0000FF"/>
          <w:sz w:val="22"/>
          <w:szCs w:val="22"/>
        </w:rPr>
        <w:t xml:space="preserve"> | </w:t>
      </w:r>
      <w:bookmarkStart w:id="62" w:name="_Hlk86251210"/>
      <w:r w:rsidRPr="005D49CD">
        <w:rPr>
          <w:sz w:val="22"/>
          <w:szCs w:val="22"/>
        </w:rPr>
        <w:fldChar w:fldCharType="begin"/>
      </w:r>
      <w:r w:rsidRPr="005D49CD">
        <w:rPr>
          <w:sz w:val="22"/>
          <w:szCs w:val="22"/>
        </w:rPr>
        <w:instrText xml:space="preserve"> HYPERLINK "http://scm.oas.org/IDMS/Redirectpage.aspx?class=cidi/doc.&amp;classNum=337&amp;lang=s" </w:instrText>
      </w:r>
      <w:r w:rsidRPr="005D49CD">
        <w:rPr>
          <w:sz w:val="22"/>
          <w:szCs w:val="22"/>
        </w:rPr>
        <w:fldChar w:fldCharType="separate"/>
      </w:r>
      <w:r w:rsidRPr="005D49CD">
        <w:rPr>
          <w:color w:val="0000FF"/>
          <w:sz w:val="22"/>
          <w:szCs w:val="22"/>
          <w:u w:val="single"/>
        </w:rPr>
        <w:t>Español</w:t>
      </w:r>
      <w:r w:rsidRPr="005D49CD">
        <w:rPr>
          <w:rFonts w:eastAsia="Calibri"/>
          <w:color w:val="0000FF"/>
          <w:sz w:val="22"/>
          <w:szCs w:val="22"/>
          <w:u w:val="single"/>
        </w:rPr>
        <w:fldChar w:fldCharType="end"/>
      </w:r>
      <w:r w:rsidRPr="005D49CD">
        <w:rPr>
          <w:sz w:val="22"/>
          <w:szCs w:val="22"/>
        </w:rPr>
        <w:t xml:space="preserve"> </w:t>
      </w:r>
      <w:bookmarkEnd w:id="62"/>
      <w:r w:rsidRPr="005D49CD">
        <w:rPr>
          <w:sz w:val="22"/>
          <w:szCs w:val="22"/>
        </w:rPr>
        <w:t xml:space="preserve">| </w:t>
      </w:r>
      <w:hyperlink r:id="rId262" w:history="1">
        <w:r w:rsidRPr="005D49CD">
          <w:rPr>
            <w:color w:val="0000FF"/>
            <w:sz w:val="22"/>
            <w:szCs w:val="22"/>
            <w:u w:val="single"/>
          </w:rPr>
          <w:t>Français</w:t>
        </w:r>
      </w:hyperlink>
      <w:r w:rsidRPr="005D49CD">
        <w:rPr>
          <w:color w:val="FF0000"/>
          <w:sz w:val="22"/>
          <w:szCs w:val="22"/>
        </w:rPr>
        <w:t xml:space="preserve"> </w:t>
      </w:r>
      <w:r w:rsidRPr="005D49CD">
        <w:rPr>
          <w:sz w:val="22"/>
          <w:szCs w:val="22"/>
        </w:rPr>
        <w:t xml:space="preserve">| </w:t>
      </w:r>
      <w:hyperlink r:id="rId263" w:history="1">
        <w:r w:rsidRPr="005D49CD">
          <w:rPr>
            <w:color w:val="0000FF"/>
            <w:sz w:val="22"/>
            <w:szCs w:val="22"/>
            <w:u w:val="single"/>
          </w:rPr>
          <w:t>Português</w:t>
        </w:r>
      </w:hyperlink>
      <w:r w:rsidRPr="005D49CD">
        <w:rPr>
          <w:sz w:val="22"/>
          <w:szCs w:val="22"/>
        </w:rPr>
        <w:t>), que fora apresentado pela República Argentina com o copatrocínio de Antígua e Barbuda, Canadá, Chile, Costa Rica, El Salvador, Equador, Estados Unidos, Guatemala, Honduras, México, Panamá, Paraguai, Peru, República Dominicana e Uruguai.</w:t>
      </w:r>
    </w:p>
    <w:p w14:paraId="29D508B8" w14:textId="77777777" w:rsidR="00254088" w:rsidRPr="00036648" w:rsidRDefault="00254088" w:rsidP="00254088">
      <w:pPr>
        <w:tabs>
          <w:tab w:val="left" w:pos="810"/>
          <w:tab w:val="num" w:pos="1440"/>
        </w:tabs>
        <w:ind w:right="-29"/>
        <w:jc w:val="both"/>
        <w:rPr>
          <w:sz w:val="22"/>
          <w:szCs w:val="22"/>
        </w:rPr>
      </w:pPr>
    </w:p>
    <w:p w14:paraId="25A325DA" w14:textId="6CBC46BE" w:rsidR="00254088" w:rsidRPr="008B13FD" w:rsidRDefault="00254088" w:rsidP="00254088">
      <w:pPr>
        <w:snapToGrid w:val="0"/>
        <w:ind w:firstLine="720"/>
        <w:jc w:val="both"/>
        <w:rPr>
          <w:sz w:val="22"/>
          <w:szCs w:val="22"/>
        </w:rPr>
      </w:pPr>
      <w:r w:rsidRPr="005D49CD">
        <w:rPr>
          <w:sz w:val="22"/>
          <w:szCs w:val="22"/>
        </w:rPr>
        <w:t>Finalmente, o CIDI aprovou seu relatório à Assembleia Geral sobre os trabalhos realizados no período de outubro de 2020 a outubro de 202</w:t>
      </w:r>
    </w:p>
    <w:p w14:paraId="022A2DE0" w14:textId="682F1A85" w:rsidR="00200499" w:rsidRPr="008B13FD" w:rsidRDefault="00200499" w:rsidP="0091764B">
      <w:pPr>
        <w:snapToGrid w:val="0"/>
        <w:jc w:val="both"/>
        <w:rPr>
          <w:sz w:val="22"/>
          <w:szCs w:val="22"/>
        </w:rPr>
      </w:pPr>
    </w:p>
    <w:p w14:paraId="72195DD2" w14:textId="5DC3F335" w:rsidR="00185692" w:rsidRPr="008B13FD" w:rsidRDefault="0016680E" w:rsidP="0091764B">
      <w:pPr>
        <w:pStyle w:val="ListParagraph0"/>
        <w:numPr>
          <w:ilvl w:val="2"/>
          <w:numId w:val="5"/>
        </w:numPr>
        <w:tabs>
          <w:tab w:val="num" w:pos="720"/>
        </w:tabs>
        <w:snapToGrid w:val="0"/>
        <w:ind w:left="630" w:hanging="630"/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</w:rPr>
        <w:t xml:space="preserve">REUNIÃO EXTRAORDINÁRIA DO CIDI </w:t>
      </w:r>
    </w:p>
    <w:p w14:paraId="3C13088A" w14:textId="413B58D2" w:rsidR="00782129" w:rsidRPr="008B13FD" w:rsidRDefault="00782129" w:rsidP="0091764B">
      <w:pPr>
        <w:snapToGrid w:val="0"/>
        <w:jc w:val="both"/>
        <w:rPr>
          <w:sz w:val="22"/>
          <w:szCs w:val="22"/>
          <w:u w:val="single"/>
        </w:rPr>
      </w:pPr>
    </w:p>
    <w:p w14:paraId="50E329B4" w14:textId="67CCC5FF" w:rsidR="00306861" w:rsidRPr="008B13FD" w:rsidRDefault="00306861" w:rsidP="0091764B">
      <w:pPr>
        <w:snapToGrid w:val="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Em 4 de outubro, o CIDI fez uma reunião extraordinária convocada pela Presidência ao amparo do artigo 25, </w:t>
      </w:r>
      <w:r w:rsidRPr="008B13FD">
        <w:rPr>
          <w:sz w:val="22"/>
          <w:szCs w:val="22"/>
          <w:u w:val="single"/>
        </w:rPr>
        <w:t>a</w:t>
      </w:r>
      <w:r w:rsidRPr="008B13FD">
        <w:rPr>
          <w:sz w:val="22"/>
          <w:szCs w:val="22"/>
        </w:rPr>
        <w:t>, de seu Regulamento, para considerar o projeto de agenda acordado para o Vigésimo Quinto Congresso Interamericano de Ministros e Altas Autoridades de Turismo</w:t>
      </w:r>
      <w:r w:rsidRPr="008B13FD">
        <w:rPr>
          <w:rStyle w:val="Hyperlink"/>
          <w:color w:val="auto"/>
          <w:sz w:val="22"/>
          <w:szCs w:val="22"/>
          <w:u w:val="none"/>
        </w:rPr>
        <w:t>, programado para 6 de outubro de 2021</w:t>
      </w:r>
      <w:r w:rsidRPr="008B13FD">
        <w:rPr>
          <w:sz w:val="22"/>
          <w:szCs w:val="22"/>
        </w:rPr>
        <w:t>.</w:t>
      </w:r>
      <w:r w:rsidRPr="008B13FD">
        <w:rPr>
          <w:rStyle w:val="Hyperlink"/>
          <w:color w:val="auto"/>
          <w:sz w:val="22"/>
          <w:szCs w:val="22"/>
          <w:u w:val="none"/>
        </w:rPr>
        <w:t xml:space="preserve"> (</w:t>
      </w:r>
      <w:r w:rsidRPr="008B13FD">
        <w:rPr>
          <w:sz w:val="22"/>
          <w:szCs w:val="22"/>
        </w:rPr>
        <w:t xml:space="preserve">CIDI/OD-E-5/21: </w:t>
      </w:r>
      <w:hyperlink r:id="rId264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265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 | </w:t>
      </w:r>
      <w:hyperlink r:id="rId266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267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>).</w:t>
      </w:r>
    </w:p>
    <w:p w14:paraId="1CCB3D18" w14:textId="35C3AC18" w:rsidR="00782129" w:rsidRPr="008B13FD" w:rsidRDefault="00782129" w:rsidP="0091764B">
      <w:pPr>
        <w:snapToGrid w:val="0"/>
        <w:jc w:val="both"/>
        <w:rPr>
          <w:sz w:val="22"/>
          <w:szCs w:val="22"/>
        </w:rPr>
      </w:pPr>
    </w:p>
    <w:p w14:paraId="2EB0DCB2" w14:textId="7AAEADB2" w:rsidR="00306861" w:rsidRPr="008B13FD" w:rsidRDefault="00306861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ab/>
      </w:r>
      <w:r w:rsidRPr="008B13FD">
        <w:rPr>
          <w:color w:val="202124"/>
          <w:sz w:val="22"/>
          <w:szCs w:val="22"/>
        </w:rPr>
        <w:t xml:space="preserve">A Presidente indicou que o referido projeto de agenda havia sido considerado e aprovado na reunião ordinária do CIDI feita em 27 de julho de 2021. Desde a aprovação do CIDI, foram apresentadas duas candidaturas — a da Senhora Sofia Montiel de Afara, Secretária de Turismo do Paraguai, e a do Senhor Edmund Bartlett, Ministro de Turismo da Jamaica — para o cargo de </w:t>
      </w:r>
      <w:r w:rsidRPr="008B13FD">
        <w:rPr>
          <w:color w:val="202124"/>
          <w:sz w:val="22"/>
          <w:szCs w:val="22"/>
        </w:rPr>
        <w:lastRenderedPageBreak/>
        <w:t>Presidente da Comissão Interamericana de Turismo (CITUR), eleição essa que consta como tema 4 do referido projeto de agenda.</w:t>
      </w:r>
    </w:p>
    <w:p w14:paraId="346F3EA2" w14:textId="77777777" w:rsidR="00306861" w:rsidRPr="008B13FD" w:rsidRDefault="00306861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</w:p>
    <w:p w14:paraId="066C86AE" w14:textId="20E916FA" w:rsidR="008E1E03" w:rsidRPr="008B13FD" w:rsidRDefault="008E1E03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ab/>
        <w:t>Nesse sentido, a Presidente lembrou que a eleição das autoridades dos processos setoriais do CIDI sempre foi por aclamação, baseada no acordo entre os Estados membros para alcançar metas e objetivos comuns, e como uma reafirmação do compromisso com os princípios de cooperação solidária para o desenvolvimento que sustentam o trabalho do Conselho Interamericano de Desenvolvimento Integral. Assinalou que, para tanto, os dois candidatos e suas equipes estavam em consultas para chegar a um acordo; entretanto, indicou que precisavam de mais tempo para fazê-lo.</w:t>
      </w:r>
    </w:p>
    <w:p w14:paraId="5F87A14E" w14:textId="77777777" w:rsidR="008E1E03" w:rsidRPr="008B13FD" w:rsidRDefault="008E1E03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</w:p>
    <w:p w14:paraId="4F91D3AC" w14:textId="4281D2BC" w:rsidR="00185692" w:rsidRPr="008B13FD" w:rsidRDefault="008E1E03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ab/>
        <w:t xml:space="preserve">Para permitir o tempo adicional solicitado e levando em conta que a logística envolvida em um cenário virtual para um processo de votação secreta necessário para as eleições não era viável no momento, a Presidente propôs que o tema relacionado com a eleição das autoridades da CITUR seja retirado do projeto de agenda do Vigésimo Quinto Congresso Interamericano de Ministros e Altas Autoridades de Turismo e que, de acordo com o artigo 4º do Regulamento das comissões interamericanas do CIDI, a eleição seja realizada em data posterior em uma das reuniões mensais ordinárias do CIDI ou na próxima reunião da própria CITUR.  A Presidente indicou que, caso o acordo seja alcançado antes do início do </w:t>
      </w:r>
      <w:r w:rsidR="00F00E9D" w:rsidRPr="008B13FD">
        <w:rPr>
          <w:color w:val="202124"/>
          <w:sz w:val="22"/>
          <w:szCs w:val="22"/>
        </w:rPr>
        <w:t>c</w:t>
      </w:r>
      <w:r w:rsidRPr="008B13FD">
        <w:rPr>
          <w:color w:val="202124"/>
          <w:sz w:val="22"/>
          <w:szCs w:val="22"/>
        </w:rPr>
        <w:t xml:space="preserve">ongresso, o tema da eleição das autoridades da CITUR poderia ser incluído novamente no projeto de agenda quando o próprio </w:t>
      </w:r>
      <w:r w:rsidR="00F00E9D" w:rsidRPr="008B13FD">
        <w:rPr>
          <w:color w:val="202124"/>
          <w:sz w:val="22"/>
          <w:szCs w:val="22"/>
        </w:rPr>
        <w:t>c</w:t>
      </w:r>
      <w:r w:rsidRPr="008B13FD">
        <w:rPr>
          <w:color w:val="202124"/>
          <w:sz w:val="22"/>
          <w:szCs w:val="22"/>
        </w:rPr>
        <w:t>ongresso se pronunciar sobre sua aprovação definitiva.</w:t>
      </w:r>
    </w:p>
    <w:p w14:paraId="09FFA98F" w14:textId="301896FC" w:rsidR="008E1E03" w:rsidRPr="008B13FD" w:rsidRDefault="008E1E03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</w:p>
    <w:p w14:paraId="5A12BFF8" w14:textId="4F1711E7" w:rsidR="008E1E03" w:rsidRPr="008B13FD" w:rsidRDefault="008E1E03" w:rsidP="0091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ab/>
        <w:t>Sem comentários ou observações, a proposta da Presidente foi aprovada</w:t>
      </w:r>
      <w:r w:rsidR="00F00E9D" w:rsidRPr="008B13FD">
        <w:rPr>
          <w:color w:val="202124"/>
          <w:sz w:val="22"/>
          <w:szCs w:val="22"/>
        </w:rPr>
        <w:t>,</w:t>
      </w:r>
      <w:r w:rsidRPr="008B13FD">
        <w:rPr>
          <w:color w:val="202124"/>
          <w:sz w:val="22"/>
          <w:szCs w:val="22"/>
        </w:rPr>
        <w:t xml:space="preserve"> e o tema 4, </w:t>
      </w:r>
      <w:r w:rsidRPr="008B13FD">
        <w:rPr>
          <w:sz w:val="22"/>
          <w:szCs w:val="22"/>
        </w:rPr>
        <w:t>“</w:t>
      </w:r>
      <w:r w:rsidRPr="008B13FD">
        <w:rPr>
          <w:color w:val="202124"/>
          <w:sz w:val="22"/>
          <w:szCs w:val="22"/>
        </w:rPr>
        <w:t>Eleição das autoridades da Comissão Interamericana de Viagens e Turismo (CITUR)”</w:t>
      </w:r>
      <w:r w:rsidR="00F00E9D" w:rsidRPr="008B13FD">
        <w:rPr>
          <w:color w:val="202124"/>
          <w:sz w:val="22"/>
          <w:szCs w:val="22"/>
        </w:rPr>
        <w:t>,</w:t>
      </w:r>
      <w:r w:rsidRPr="008B13FD">
        <w:rPr>
          <w:color w:val="202124"/>
          <w:sz w:val="22"/>
          <w:szCs w:val="22"/>
        </w:rPr>
        <w:t xml:space="preserve"> foi retirado do projeto de agenda do </w:t>
      </w:r>
      <w:r w:rsidRPr="008B13FD">
        <w:rPr>
          <w:sz w:val="22"/>
          <w:szCs w:val="22"/>
        </w:rPr>
        <w:t>Vigésimo Quinto Congresso Interamericano de Ministros e Altas Autoridades de Turismo, documento CIDI/TUR-XXV/doc. 1/21 rev.1 (</w:t>
      </w:r>
      <w:bookmarkStart w:id="63" w:name="_Hlk85498208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"http://scm.oas.org/IDMS/Redirectpage.aspx?class=cidi/CAM/doc.&amp;classNum=1&amp;lang=p"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268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269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270" w:history="1">
        <w:r w:rsidRPr="008B13FD">
          <w:rPr>
            <w:rStyle w:val="Hyperlink"/>
            <w:sz w:val="22"/>
            <w:szCs w:val="22"/>
          </w:rPr>
          <w:t>Português</w:t>
        </w:r>
      </w:hyperlink>
      <w:bookmarkEnd w:id="63"/>
      <w:r w:rsidRPr="008B13FD">
        <w:rPr>
          <w:rStyle w:val="Hyperlink"/>
          <w:color w:val="auto"/>
          <w:sz w:val="22"/>
          <w:szCs w:val="22"/>
          <w:u w:val="none"/>
        </w:rPr>
        <w:t>)</w:t>
      </w:r>
    </w:p>
    <w:p w14:paraId="4181B058" w14:textId="77777777" w:rsidR="00200499" w:rsidRPr="008B13FD" w:rsidRDefault="00200499" w:rsidP="0091764B">
      <w:pPr>
        <w:jc w:val="both"/>
        <w:rPr>
          <w:rFonts w:eastAsia="Calibri"/>
          <w:sz w:val="22"/>
          <w:szCs w:val="22"/>
        </w:rPr>
      </w:pPr>
    </w:p>
    <w:p w14:paraId="1B350C4F" w14:textId="68CDCF30" w:rsidR="00200499" w:rsidRPr="008B13FD" w:rsidRDefault="00200499" w:rsidP="0091764B">
      <w:pPr>
        <w:pStyle w:val="ListParagraph0"/>
        <w:numPr>
          <w:ilvl w:val="2"/>
          <w:numId w:val="5"/>
        </w:numPr>
        <w:tabs>
          <w:tab w:val="num" w:pos="720"/>
          <w:tab w:val="num" w:pos="1440"/>
        </w:tabs>
        <w:ind w:right="-29" w:hanging="720"/>
        <w:jc w:val="both"/>
        <w:rPr>
          <w:rFonts w:eastAsia="MS Mincho"/>
          <w:spacing w:val="-2"/>
          <w:sz w:val="22"/>
          <w:szCs w:val="22"/>
        </w:rPr>
      </w:pPr>
      <w:bookmarkStart w:id="64" w:name="_Toc356042046"/>
      <w:bookmarkStart w:id="65" w:name="_Toc386462092"/>
      <w:r w:rsidRPr="008B13FD">
        <w:rPr>
          <w:sz w:val="22"/>
          <w:szCs w:val="22"/>
        </w:rPr>
        <w:t>REUNI</w:t>
      </w:r>
      <w:r w:rsidR="00F00E9D" w:rsidRPr="008B13FD">
        <w:rPr>
          <w:sz w:val="22"/>
          <w:szCs w:val="22"/>
        </w:rPr>
        <w:t>ÕES</w:t>
      </w:r>
      <w:r w:rsidRPr="008B13FD">
        <w:rPr>
          <w:sz w:val="22"/>
          <w:szCs w:val="22"/>
        </w:rPr>
        <w:t xml:space="preserve"> SETORIAIS E ESPECIALIZADAS DO CIDI</w:t>
      </w:r>
      <w:bookmarkEnd w:id="64"/>
      <w:bookmarkEnd w:id="65"/>
    </w:p>
    <w:p w14:paraId="5D25EBCB" w14:textId="77777777" w:rsidR="00200499" w:rsidRPr="008B13FD" w:rsidRDefault="00200499" w:rsidP="0091764B">
      <w:pPr>
        <w:numPr>
          <w:ilvl w:val="12"/>
          <w:numId w:val="0"/>
        </w:numPr>
        <w:tabs>
          <w:tab w:val="left" w:pos="0"/>
          <w:tab w:val="left" w:pos="720"/>
        </w:tabs>
        <w:suppressAutoHyphens/>
        <w:jc w:val="both"/>
        <w:rPr>
          <w:rFonts w:eastAsia="MS Mincho"/>
          <w:spacing w:val="-2"/>
          <w:sz w:val="22"/>
          <w:szCs w:val="22"/>
        </w:rPr>
      </w:pPr>
    </w:p>
    <w:p w14:paraId="12D3B453" w14:textId="77777777" w:rsidR="00200499" w:rsidRPr="008B13FD" w:rsidRDefault="00200499" w:rsidP="0091764B">
      <w:pPr>
        <w:tabs>
          <w:tab w:val="left" w:pos="720"/>
        </w:tabs>
        <w:ind w:firstLine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Trabalho</w:t>
      </w:r>
    </w:p>
    <w:p w14:paraId="5EB98501" w14:textId="77777777" w:rsidR="00200499" w:rsidRPr="008B13FD" w:rsidRDefault="00200499" w:rsidP="0091764B">
      <w:pPr>
        <w:tabs>
          <w:tab w:val="left" w:pos="720"/>
        </w:tabs>
        <w:jc w:val="both"/>
        <w:rPr>
          <w:rFonts w:eastAsia="MS Mincho"/>
          <w:sz w:val="22"/>
          <w:szCs w:val="22"/>
        </w:rPr>
      </w:pPr>
    </w:p>
    <w:p w14:paraId="0E3061B1" w14:textId="31BA35C0" w:rsidR="00200499" w:rsidRPr="008B13FD" w:rsidRDefault="00200499" w:rsidP="0091764B">
      <w:pPr>
        <w:ind w:firstLine="720"/>
        <w:jc w:val="both"/>
        <w:rPr>
          <w:sz w:val="22"/>
          <w:szCs w:val="22"/>
        </w:rPr>
      </w:pPr>
      <w:r w:rsidRPr="008B13FD">
        <w:rPr>
          <w:color w:val="000000"/>
          <w:sz w:val="22"/>
          <w:szCs w:val="22"/>
        </w:rPr>
        <w:t>A Vigésima Primeira Conferência Interamericana de Ministros do Trabalho foi realizada de 22 a 24 de setembro de 2021</w:t>
      </w:r>
      <w:r w:rsidR="00AC1D95" w:rsidRPr="008B13FD">
        <w:rPr>
          <w:color w:val="000000"/>
          <w:sz w:val="22"/>
          <w:szCs w:val="22"/>
        </w:rPr>
        <w:t>, em formato virtual,</w:t>
      </w:r>
      <w:r w:rsidRPr="008B13FD">
        <w:rPr>
          <w:color w:val="000000"/>
          <w:sz w:val="22"/>
          <w:szCs w:val="22"/>
        </w:rPr>
        <w:t xml:space="preserve"> com a participação de delegações de 30 Estados </w:t>
      </w:r>
      <w:r w:rsidR="00AC1D95" w:rsidRPr="008B13FD">
        <w:rPr>
          <w:color w:val="000000"/>
          <w:sz w:val="22"/>
          <w:szCs w:val="22"/>
        </w:rPr>
        <w:t>m</w:t>
      </w:r>
      <w:r w:rsidRPr="008B13FD">
        <w:rPr>
          <w:color w:val="000000"/>
          <w:sz w:val="22"/>
          <w:szCs w:val="22"/>
        </w:rPr>
        <w:t xml:space="preserve">embros, 20 delas lideradas por ministros, representantes dos trabalhadores, empregadores e organizações internacionais. Com a adoção </w:t>
      </w:r>
      <w:r w:rsidRPr="008B13FD">
        <w:rPr>
          <w:sz w:val="22"/>
          <w:szCs w:val="22"/>
        </w:rPr>
        <w:t xml:space="preserve">da Declaração de Buenos Aires 2021 </w:t>
      </w:r>
      <w:bookmarkStart w:id="66" w:name="_Hlk85498413"/>
      <w:r w:rsidRPr="008B13FD">
        <w:rPr>
          <w:sz w:val="22"/>
          <w:szCs w:val="22"/>
        </w:rPr>
        <w:t>(CIDI/TRABALHO/DEC</w:t>
      </w:r>
      <w:r w:rsidRPr="008B13FD">
        <w:rPr>
          <w:snapToGrid w:val="0"/>
          <w:sz w:val="22"/>
          <w:szCs w:val="22"/>
        </w:rPr>
        <w:t xml:space="preserve">.1/21: </w:t>
      </w:r>
      <w:hyperlink r:id="rId271" w:history="1">
        <w:r w:rsidR="00AC1D95" w:rsidRPr="008B13FD">
          <w:rPr>
            <w:rStyle w:val="Hyperlink"/>
            <w:sz w:val="22"/>
            <w:szCs w:val="22"/>
          </w:rPr>
          <w:t>English</w:t>
        </w:r>
      </w:hyperlink>
      <w:r w:rsidR="00AC1D95" w:rsidRPr="008B13FD">
        <w:rPr>
          <w:sz w:val="22"/>
          <w:szCs w:val="22"/>
        </w:rPr>
        <w:t xml:space="preserve"> | </w:t>
      </w:r>
      <w:hyperlink r:id="rId272" w:history="1">
        <w:r w:rsidR="00AC1D95" w:rsidRPr="008B13FD">
          <w:rPr>
            <w:rStyle w:val="Hyperlink"/>
            <w:snapToGrid w:val="0"/>
            <w:sz w:val="22"/>
            <w:szCs w:val="22"/>
          </w:rPr>
          <w:t>Español</w:t>
        </w:r>
      </w:hyperlink>
      <w:r w:rsidR="00AC1D95" w:rsidRPr="008B13FD">
        <w:rPr>
          <w:snapToGrid w:val="0"/>
          <w:sz w:val="22"/>
          <w:szCs w:val="22"/>
        </w:rPr>
        <w:t xml:space="preserve"> | </w:t>
      </w:r>
      <w:hyperlink r:id="rId273" w:history="1">
        <w:r w:rsidR="00AC1D95" w:rsidRPr="008B13FD">
          <w:rPr>
            <w:rStyle w:val="Hyperlink"/>
            <w:sz w:val="22"/>
            <w:szCs w:val="22"/>
          </w:rPr>
          <w:t>Français</w:t>
        </w:r>
      </w:hyperlink>
      <w:r w:rsidR="00AC1D95" w:rsidRPr="008B13FD">
        <w:rPr>
          <w:color w:val="FF0000"/>
          <w:sz w:val="22"/>
          <w:szCs w:val="22"/>
        </w:rPr>
        <w:t xml:space="preserve"> </w:t>
      </w:r>
      <w:r w:rsidR="00AC1D95" w:rsidRPr="008B13FD">
        <w:rPr>
          <w:sz w:val="22"/>
          <w:szCs w:val="22"/>
        </w:rPr>
        <w:t>|</w:t>
      </w:r>
      <w:hyperlink r:id="rId274" w:history="1">
        <w:r w:rsidR="00AC1D95" w:rsidRPr="008B13FD">
          <w:rPr>
            <w:rStyle w:val="Hyperlink"/>
            <w:sz w:val="22"/>
            <w:szCs w:val="22"/>
          </w:rPr>
          <w:t xml:space="preserve"> Português</w:t>
        </w:r>
      </w:hyperlink>
      <w:r w:rsidRPr="008B13FD">
        <w:rPr>
          <w:snapToGrid w:val="0"/>
          <w:sz w:val="22"/>
          <w:szCs w:val="22"/>
        </w:rPr>
        <w:t>)</w:t>
      </w:r>
      <w:r w:rsidRPr="008B13FD">
        <w:rPr>
          <w:sz w:val="22"/>
          <w:szCs w:val="22"/>
        </w:rPr>
        <w:t xml:space="preserve"> </w:t>
      </w:r>
      <w:bookmarkEnd w:id="66"/>
      <w:r w:rsidRPr="008B13FD">
        <w:rPr>
          <w:sz w:val="22"/>
          <w:szCs w:val="22"/>
        </w:rPr>
        <w:t>e do Plano de Ação de Buenos Aires 2021 (</w:t>
      </w:r>
      <w:bookmarkStart w:id="67" w:name="_Hlk85498486"/>
      <w:r w:rsidRPr="008B13FD">
        <w:rPr>
          <w:sz w:val="22"/>
          <w:szCs w:val="22"/>
        </w:rPr>
        <w:t>CIDI/TRABAJO/doc</w:t>
      </w:r>
      <w:r w:rsidRPr="008B13FD">
        <w:rPr>
          <w:snapToGrid w:val="0"/>
          <w:sz w:val="22"/>
          <w:szCs w:val="22"/>
        </w:rPr>
        <w:t>.5/21 rev.1</w:t>
      </w:r>
      <w:r w:rsidRPr="008B13FD">
        <w:rPr>
          <w:sz w:val="22"/>
          <w:szCs w:val="22"/>
        </w:rPr>
        <w:t>:</w:t>
      </w:r>
      <w:r w:rsidRPr="008B13FD">
        <w:rPr>
          <w:snapToGrid w:val="0"/>
          <w:sz w:val="22"/>
          <w:szCs w:val="22"/>
        </w:rPr>
        <w:t xml:space="preserve"> </w:t>
      </w:r>
      <w:bookmarkEnd w:id="67"/>
      <w:r w:rsidR="00AC1D95" w:rsidRPr="008B13FD">
        <w:rPr>
          <w:sz w:val="22"/>
          <w:szCs w:val="22"/>
        </w:rPr>
        <w:fldChar w:fldCharType="begin"/>
      </w:r>
      <w:r w:rsidR="00AC1D95" w:rsidRPr="008B13FD">
        <w:rPr>
          <w:sz w:val="22"/>
          <w:szCs w:val="22"/>
        </w:rPr>
        <w:instrText xml:space="preserve"> HYPERLINK "http://scm.oas.org/IDMS/Redirectpage.aspx?class=XII.21.1.CIDI/TRABAJO.Doc&amp;classNum=5&amp;lang=e" </w:instrText>
      </w:r>
      <w:r w:rsidR="00AC1D95" w:rsidRPr="008B13FD">
        <w:rPr>
          <w:sz w:val="22"/>
          <w:szCs w:val="22"/>
        </w:rPr>
        <w:fldChar w:fldCharType="separate"/>
      </w:r>
      <w:r w:rsidR="00AC1D95" w:rsidRPr="008B13FD">
        <w:rPr>
          <w:rStyle w:val="Hyperlink"/>
          <w:sz w:val="22"/>
          <w:szCs w:val="22"/>
        </w:rPr>
        <w:t>English</w:t>
      </w:r>
      <w:r w:rsidR="00AC1D95" w:rsidRPr="008B13FD">
        <w:rPr>
          <w:sz w:val="22"/>
          <w:szCs w:val="22"/>
        </w:rPr>
        <w:fldChar w:fldCharType="end"/>
      </w:r>
      <w:r w:rsidR="00AC1D95" w:rsidRPr="008B13FD">
        <w:rPr>
          <w:sz w:val="22"/>
          <w:szCs w:val="22"/>
        </w:rPr>
        <w:t xml:space="preserve"> | </w:t>
      </w:r>
      <w:hyperlink r:id="rId275" w:history="1">
        <w:r w:rsidR="00AC1D95" w:rsidRPr="008B13FD">
          <w:rPr>
            <w:rStyle w:val="Hyperlink"/>
            <w:snapToGrid w:val="0"/>
            <w:sz w:val="22"/>
            <w:szCs w:val="22"/>
          </w:rPr>
          <w:t>Español</w:t>
        </w:r>
      </w:hyperlink>
      <w:r w:rsidR="00AC1D95" w:rsidRPr="008B13FD">
        <w:rPr>
          <w:snapToGrid w:val="0"/>
          <w:sz w:val="22"/>
          <w:szCs w:val="22"/>
        </w:rPr>
        <w:t xml:space="preserve"> | </w:t>
      </w:r>
      <w:hyperlink r:id="rId276" w:history="1">
        <w:r w:rsidR="00AC1D95" w:rsidRPr="008B13FD">
          <w:rPr>
            <w:rStyle w:val="Hyperlink"/>
            <w:sz w:val="22"/>
            <w:szCs w:val="22"/>
          </w:rPr>
          <w:t>Français</w:t>
        </w:r>
      </w:hyperlink>
      <w:r w:rsidR="00AC1D95" w:rsidRPr="008B13FD">
        <w:rPr>
          <w:color w:val="FF0000"/>
          <w:sz w:val="22"/>
          <w:szCs w:val="22"/>
        </w:rPr>
        <w:t xml:space="preserve"> </w:t>
      </w:r>
      <w:r w:rsidR="00AC1D95" w:rsidRPr="008B13FD">
        <w:rPr>
          <w:sz w:val="22"/>
          <w:szCs w:val="22"/>
        </w:rPr>
        <w:t>|</w:t>
      </w:r>
      <w:hyperlink r:id="rId277" w:history="1">
        <w:r w:rsidR="00AC1D95" w:rsidRPr="008B13FD">
          <w:rPr>
            <w:rStyle w:val="Hyperlink"/>
            <w:sz w:val="22"/>
            <w:szCs w:val="22"/>
          </w:rPr>
          <w:t xml:space="preserve"> Português</w:t>
        </w:r>
      </w:hyperlink>
      <w:r w:rsidRPr="008B13FD">
        <w:rPr>
          <w:snapToGrid w:val="0"/>
          <w:sz w:val="22"/>
          <w:szCs w:val="22"/>
        </w:rPr>
        <w:t>)</w:t>
      </w:r>
      <w:r w:rsidRPr="008B13FD">
        <w:rPr>
          <w:sz w:val="22"/>
          <w:szCs w:val="22"/>
        </w:rPr>
        <w:t>, “Construindo um mundo do trabalho mais resiliente, com desenvolvimento sustentável, trabalho decente, emprego produtivo e inclusão social”,</w:t>
      </w:r>
      <w:r w:rsidRPr="008B13FD">
        <w:rPr>
          <w:color w:val="000000"/>
          <w:sz w:val="22"/>
          <w:szCs w:val="22"/>
        </w:rPr>
        <w:t xml:space="preserve"> a região tem um novo roteiro com </w:t>
      </w:r>
      <w:r w:rsidRPr="008B13FD">
        <w:rPr>
          <w:sz w:val="22"/>
          <w:szCs w:val="22"/>
        </w:rPr>
        <w:t>amplo consenso e ações concretas a serem tomadas para construir um mercado de trabalho mais resiliente e alcançar uma recuperação sustentável, justa e centrada nas pessoas. Os temas centrais dos documentos adotados incluem a abordagem preventiva da saúde e segurança ocupacional, o trabalho em plataformas digitais e o teletrabalho, diálogo social institucionalizado, o treinamento e a reciclagem, o desenvolvimento das habilidades do futuro, a melhor articulação entre educação e trabalho, o acesso equitativo das mulheres e das pessoas em situação de vulnerabilidade ao mercado de trabalho, conscientes de que foram afetados de maneira desproporcional pela pandemia de covid-19, entre outros.</w:t>
      </w:r>
    </w:p>
    <w:p w14:paraId="71206D1C" w14:textId="77777777" w:rsidR="00200499" w:rsidRPr="008B13FD" w:rsidRDefault="00200499" w:rsidP="002E2778">
      <w:pPr>
        <w:tabs>
          <w:tab w:val="left" w:pos="0"/>
        </w:tabs>
        <w:snapToGrid w:val="0"/>
        <w:ind w:right="-29"/>
        <w:jc w:val="both"/>
        <w:rPr>
          <w:sz w:val="22"/>
          <w:szCs w:val="22"/>
        </w:rPr>
      </w:pPr>
    </w:p>
    <w:p w14:paraId="57E6C321" w14:textId="3BAC3A7C" w:rsidR="00163263" w:rsidRPr="008B13FD" w:rsidRDefault="00163263" w:rsidP="0091764B">
      <w:pPr>
        <w:ind w:firstLine="720"/>
        <w:jc w:val="both"/>
        <w:rPr>
          <w:color w:val="000000" w:themeColor="text1"/>
          <w:sz w:val="22"/>
          <w:szCs w:val="22"/>
          <w:u w:val="single"/>
        </w:rPr>
      </w:pPr>
      <w:r w:rsidRPr="008B13FD">
        <w:rPr>
          <w:color w:val="000000" w:themeColor="text1"/>
          <w:sz w:val="22"/>
          <w:szCs w:val="22"/>
          <w:u w:val="single"/>
        </w:rPr>
        <w:t>Turismo</w:t>
      </w:r>
    </w:p>
    <w:p w14:paraId="594C8681" w14:textId="77777777" w:rsidR="00BA0BD1" w:rsidRPr="008B13FD" w:rsidRDefault="00BA0BD1" w:rsidP="002E2778">
      <w:pPr>
        <w:jc w:val="both"/>
        <w:rPr>
          <w:b/>
          <w:bCs/>
          <w:color w:val="000000" w:themeColor="text1"/>
          <w:sz w:val="22"/>
          <w:szCs w:val="22"/>
        </w:rPr>
      </w:pPr>
    </w:p>
    <w:p w14:paraId="4AD8A4ED" w14:textId="377BE61C" w:rsidR="00163263" w:rsidRPr="008B13FD" w:rsidRDefault="00163263" w:rsidP="0091764B">
      <w:pPr>
        <w:ind w:firstLine="720"/>
        <w:jc w:val="both"/>
        <w:rPr>
          <w:color w:val="000000" w:themeColor="text1"/>
          <w:sz w:val="22"/>
          <w:szCs w:val="22"/>
        </w:rPr>
      </w:pPr>
      <w:r w:rsidRPr="008B13FD">
        <w:rPr>
          <w:color w:val="000000" w:themeColor="text1"/>
          <w:sz w:val="22"/>
          <w:szCs w:val="22"/>
        </w:rPr>
        <w:t>O Vigésimo Quinto Congresso Interamericano de Ministros e Altas Autoridades de Turismo, realizado em formato virtual em 6 de outubro de 2021, adotou a Declaração do Paraguai (</w:t>
      </w:r>
      <w:bookmarkStart w:id="68" w:name="_Hlk85498883"/>
      <w:r w:rsidRPr="008B13FD">
        <w:rPr>
          <w:color w:val="000000" w:themeColor="text1"/>
          <w:sz w:val="22"/>
          <w:szCs w:val="22"/>
        </w:rPr>
        <w:t>documento CIDI TUR-XXV/DEC.1/21:</w:t>
      </w:r>
      <w:r w:rsidRPr="008B13FD">
        <w:rPr>
          <w:sz w:val="22"/>
          <w:szCs w:val="22"/>
        </w:rPr>
        <w:t xml:space="preserve"> </w:t>
      </w:r>
      <w:hyperlink r:id="rId278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| </w:t>
      </w:r>
      <w:hyperlink r:id="rId279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280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281" w:history="1">
        <w:r w:rsidRPr="008B13FD">
          <w:rPr>
            <w:rStyle w:val="Hyperlink"/>
            <w:sz w:val="22"/>
            <w:szCs w:val="22"/>
          </w:rPr>
          <w:t>Português</w:t>
        </w:r>
      </w:hyperlink>
      <w:bookmarkEnd w:id="68"/>
      <w:r w:rsidRPr="008B13FD">
        <w:rPr>
          <w:rStyle w:val="Hyperlink"/>
          <w:color w:val="auto"/>
          <w:sz w:val="22"/>
          <w:szCs w:val="22"/>
          <w:u w:val="none"/>
        </w:rPr>
        <w:t>)</w:t>
      </w:r>
      <w:r w:rsidRPr="008B13FD">
        <w:rPr>
          <w:sz w:val="22"/>
          <w:szCs w:val="22"/>
        </w:rPr>
        <w:t>.</w:t>
      </w:r>
      <w:r w:rsidRPr="008B13FD">
        <w:rPr>
          <w:color w:val="000000" w:themeColor="text1"/>
          <w:sz w:val="22"/>
          <w:szCs w:val="22"/>
        </w:rPr>
        <w:t xml:space="preserve"> O tema da reunião foi “Pela </w:t>
      </w:r>
      <w:r w:rsidRPr="008B13FD">
        <w:rPr>
          <w:color w:val="000000" w:themeColor="text1"/>
          <w:sz w:val="22"/>
          <w:szCs w:val="22"/>
        </w:rPr>
        <w:lastRenderedPageBreak/>
        <w:t xml:space="preserve">reconstrução e reativação do turismo pós-covid-19”. Ministros e altas autoridades de 30 Estados membros compartilharam estratégias para mitigar os efeitos adversos da covid-19 sobre o turismo e suas iniciativas relacionadas ao turismo pós-covid-19. </w:t>
      </w:r>
      <w:bookmarkStart w:id="69" w:name="_Hlk85498926"/>
      <w:r w:rsidRPr="008B13FD">
        <w:rPr>
          <w:color w:val="000000" w:themeColor="text1"/>
          <w:sz w:val="22"/>
          <w:szCs w:val="22"/>
        </w:rPr>
        <w:t>Foi aceita no congresso a oferta de sede do Governo do Equador para o Vigésimo Sexto Congresso Interamericano de Ministros e Altas Autoridades de Turismo, a realizar-se em 2024.</w:t>
      </w:r>
    </w:p>
    <w:bookmarkEnd w:id="69"/>
    <w:p w14:paraId="743BED10" w14:textId="77777777" w:rsidR="00163263" w:rsidRPr="008B13FD" w:rsidRDefault="00163263" w:rsidP="0091764B">
      <w:pPr>
        <w:numPr>
          <w:ilvl w:val="12"/>
          <w:numId w:val="0"/>
        </w:numPr>
        <w:tabs>
          <w:tab w:val="left" w:pos="0"/>
          <w:tab w:val="left" w:pos="720"/>
        </w:tabs>
        <w:suppressAutoHyphens/>
        <w:jc w:val="both"/>
        <w:rPr>
          <w:rFonts w:eastAsia="MS Mincho"/>
          <w:spacing w:val="-2"/>
          <w:sz w:val="22"/>
          <w:szCs w:val="22"/>
        </w:rPr>
      </w:pPr>
    </w:p>
    <w:p w14:paraId="09396005" w14:textId="6A8A88ED" w:rsidR="004A5376" w:rsidRPr="008B13FD" w:rsidRDefault="004A5376" w:rsidP="0091764B">
      <w:pPr>
        <w:tabs>
          <w:tab w:val="left" w:pos="720"/>
          <w:tab w:val="left" w:pos="1440"/>
        </w:tabs>
        <w:jc w:val="both"/>
        <w:rPr>
          <w:sz w:val="22"/>
          <w:szCs w:val="22"/>
          <w:u w:val="single"/>
        </w:rPr>
      </w:pPr>
      <w:r w:rsidRPr="008B13FD">
        <w:rPr>
          <w:sz w:val="22"/>
          <w:szCs w:val="22"/>
        </w:rPr>
        <w:tab/>
        <w:t>3.1.</w:t>
      </w:r>
      <w:r w:rsidRPr="008B13FD">
        <w:rPr>
          <w:sz w:val="22"/>
          <w:szCs w:val="22"/>
        </w:rPr>
        <w:tab/>
      </w:r>
      <w:r w:rsidRPr="008B13FD">
        <w:rPr>
          <w:sz w:val="22"/>
          <w:szCs w:val="22"/>
          <w:u w:val="single"/>
        </w:rPr>
        <w:t xml:space="preserve">Outros setores que apoiam as áreas prioritárias da agenda de trabalho do CIDI </w:t>
      </w:r>
    </w:p>
    <w:p w14:paraId="09CC9933" w14:textId="091DF938" w:rsidR="00163263" w:rsidRPr="008B13FD" w:rsidRDefault="00163263" w:rsidP="002E2778">
      <w:pPr>
        <w:jc w:val="both"/>
        <w:rPr>
          <w:sz w:val="22"/>
          <w:szCs w:val="22"/>
        </w:rPr>
      </w:pPr>
    </w:p>
    <w:p w14:paraId="1A2ADD3C" w14:textId="5B03F26D" w:rsidR="00163263" w:rsidRPr="008B13FD" w:rsidRDefault="00163263" w:rsidP="0091764B">
      <w:pPr>
        <w:ind w:firstLine="720"/>
        <w:jc w:val="both"/>
        <w:rPr>
          <w:color w:val="000000"/>
          <w:sz w:val="22"/>
          <w:szCs w:val="22"/>
          <w:u w:val="single"/>
        </w:rPr>
      </w:pPr>
      <w:r w:rsidRPr="008B13FD">
        <w:rPr>
          <w:color w:val="000000"/>
          <w:sz w:val="22"/>
          <w:szCs w:val="22"/>
          <w:u w:val="single"/>
        </w:rPr>
        <w:t>Competitividade</w:t>
      </w:r>
    </w:p>
    <w:p w14:paraId="4178250D" w14:textId="77777777" w:rsidR="009574B3" w:rsidRPr="008B13FD" w:rsidRDefault="009574B3" w:rsidP="0091764B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14:paraId="7975FFE4" w14:textId="77777777" w:rsidR="00163263" w:rsidRPr="008B13FD" w:rsidRDefault="00163263" w:rsidP="0091764B">
      <w:pPr>
        <w:ind w:firstLine="720"/>
        <w:jc w:val="both"/>
        <w:rPr>
          <w:color w:val="333333"/>
          <w:sz w:val="22"/>
          <w:szCs w:val="22"/>
        </w:rPr>
      </w:pPr>
      <w:r w:rsidRPr="008B13FD">
        <w:rPr>
          <w:color w:val="201F1E"/>
          <w:sz w:val="22"/>
          <w:szCs w:val="22"/>
          <w:shd w:val="clear" w:color="auto" w:fill="FFFFFF"/>
        </w:rPr>
        <w:t>O Décimo Primeiro Fórum de Competitividade das Américas (FCA) e a Reunião de Ministros e Altas Autoridades de Competitividade, feitos em formato virtual em 25 e 26 de fevereiro de 2021, concentraram-se nas prioridades para uma recuperação pós-covid. O FCA convocou 600 participantes, dentre eles ministros e altas autoridades de 32 Estados membros da OEA, altos executivos do setor privado e peritos regionais dos setores público, privado e acadêmico. Os Estados membros compartilharam 15 boas práticas e identificaram prioridades para a recuperação pós-covid nas Américas para reduzir a vulnerabilidade e construir resiliência em curto e longo prazo, com ações em torno do seguinte: i) transformação digital e competitividade das MPMEs e cidadania; ii) desenvolvimento empresarial baseado na inovação e no empoderamento de empreendedores; iii) melhoria do ambiente regulatório, facilitação do comércio e das cadeias de valor regionais; e iv) adaptação à mudança do clima e recuperação pós-covid.</w:t>
      </w:r>
    </w:p>
    <w:p w14:paraId="3EE6B767" w14:textId="77777777" w:rsidR="00163263" w:rsidRPr="008B13FD" w:rsidRDefault="00163263" w:rsidP="002E2778">
      <w:pPr>
        <w:jc w:val="both"/>
        <w:rPr>
          <w:color w:val="000000"/>
          <w:sz w:val="22"/>
          <w:szCs w:val="22"/>
          <w:highlight w:val="yellow"/>
        </w:rPr>
      </w:pPr>
    </w:p>
    <w:p w14:paraId="3416C1B6" w14:textId="75BA57E2" w:rsidR="00163263" w:rsidRPr="008B13FD" w:rsidRDefault="00163263" w:rsidP="0091764B">
      <w:pPr>
        <w:ind w:firstLine="720"/>
        <w:jc w:val="both"/>
        <w:rPr>
          <w:color w:val="000000"/>
          <w:sz w:val="22"/>
          <w:szCs w:val="22"/>
          <w:u w:val="single"/>
        </w:rPr>
      </w:pPr>
      <w:r w:rsidRPr="008B13FD">
        <w:rPr>
          <w:color w:val="000000"/>
          <w:sz w:val="22"/>
          <w:szCs w:val="22"/>
          <w:u w:val="single"/>
        </w:rPr>
        <w:t>Micro, Pequenas e Médias Empresas (MPMEs)</w:t>
      </w:r>
    </w:p>
    <w:p w14:paraId="08CA7C01" w14:textId="77777777" w:rsidR="009574B3" w:rsidRPr="008B13FD" w:rsidRDefault="009574B3" w:rsidP="002E2778">
      <w:pPr>
        <w:jc w:val="both"/>
        <w:rPr>
          <w:b/>
          <w:bCs/>
          <w:color w:val="000000"/>
          <w:sz w:val="22"/>
          <w:szCs w:val="22"/>
        </w:rPr>
      </w:pPr>
    </w:p>
    <w:p w14:paraId="68122E0B" w14:textId="415118D5" w:rsidR="00163263" w:rsidRPr="008B13FD" w:rsidRDefault="00163263" w:rsidP="0091764B">
      <w:pPr>
        <w:ind w:firstLine="720"/>
        <w:jc w:val="both"/>
        <w:rPr>
          <w:color w:val="000000"/>
          <w:sz w:val="22"/>
          <w:szCs w:val="22"/>
          <w:highlight w:val="yellow"/>
        </w:rPr>
      </w:pPr>
      <w:r w:rsidRPr="008B13FD">
        <w:rPr>
          <w:color w:val="000000"/>
          <w:sz w:val="22"/>
          <w:szCs w:val="22"/>
        </w:rPr>
        <w:t>O Sétimo Diálogo Interamericano de Altas Autoridades de MPMEs, realizado em formato virtual em 9 e 10 de setembro de 2021, concentrou-se em políticas públicas, programas e soluções para a recuperação econômica das MPMEs pós-covid, e concluiu com um documento sobre áreas prioritárias de ação dos Estados membros para apoiar a recuperação das MPMEs mediante o intercâmbio de boas práticas e experiências sobre o seguinte: 1) soluções financeiras com uma perspectiva de gênero; 2) digitalização, comércio eletrônico e outras soluções tecnológicas; 3) serviços de correio expresso e envio internacional; e 4) empoderamento econômico das mulheres.</w:t>
      </w:r>
    </w:p>
    <w:p w14:paraId="1C7D4E6A" w14:textId="77777777" w:rsidR="00163263" w:rsidRPr="008B13FD" w:rsidRDefault="00163263" w:rsidP="002E2778">
      <w:pPr>
        <w:jc w:val="both"/>
        <w:rPr>
          <w:color w:val="000000"/>
          <w:sz w:val="22"/>
          <w:szCs w:val="22"/>
          <w:highlight w:val="yellow"/>
        </w:rPr>
      </w:pPr>
    </w:p>
    <w:p w14:paraId="0E35FA00" w14:textId="483B5989" w:rsidR="00163263" w:rsidRPr="008B13FD" w:rsidRDefault="009574B3" w:rsidP="0091764B">
      <w:pPr>
        <w:ind w:firstLine="720"/>
        <w:jc w:val="both"/>
        <w:rPr>
          <w:color w:val="000000"/>
          <w:sz w:val="22"/>
          <w:szCs w:val="22"/>
        </w:rPr>
      </w:pPr>
      <w:r w:rsidRPr="008B13FD">
        <w:rPr>
          <w:color w:val="000000"/>
          <w:sz w:val="22"/>
          <w:szCs w:val="22"/>
        </w:rPr>
        <w:t>A SEDI e a Facebook lançaram o programa #EllaHaceHistoria para estimular o potencial das mulheres empreendedoras. Essa plataforma oferece um espaço de aprendizado de crescimento e incentivo que permite às mulheres ter acesso a recursos de aprendizado gratuitos, projetados especificamente para as MPMEs lideradas por mulheres. São oferecidas ferramentas de gestão financeira e resiliência empresarial, habilidades digitais e as melhores práticas de WhatsApp Business para empresas. Além disso, a SEDI lançou “Mulheres economicamente empoderadas para sociedades equitativas e resilientes”</w:t>
      </w:r>
      <w:r w:rsidRPr="008B13FD">
        <w:rPr>
          <w:color w:val="333333"/>
          <w:sz w:val="22"/>
          <w:szCs w:val="22"/>
          <w:shd w:val="clear" w:color="auto" w:fill="FFFFFF"/>
        </w:rPr>
        <w:t>,  projeto financiado pela Missão Permanente dos Estados Unidos junto à OEA, que visa aumentar o conhecimento e melhorar a capacidade das mulheres para que operem de maneira efetiva na economia, constru</w:t>
      </w:r>
      <w:r w:rsidR="00884691" w:rsidRPr="008B13FD">
        <w:rPr>
          <w:color w:val="333333"/>
          <w:sz w:val="22"/>
          <w:szCs w:val="22"/>
          <w:shd w:val="clear" w:color="auto" w:fill="FFFFFF"/>
        </w:rPr>
        <w:t>am</w:t>
      </w:r>
      <w:r w:rsidRPr="008B13FD">
        <w:rPr>
          <w:color w:val="333333"/>
          <w:sz w:val="22"/>
          <w:szCs w:val="22"/>
          <w:shd w:val="clear" w:color="auto" w:fill="FFFFFF"/>
        </w:rPr>
        <w:t xml:space="preserve"> meios de vida sustentáveis e aument</w:t>
      </w:r>
      <w:r w:rsidR="00884691" w:rsidRPr="008B13FD">
        <w:rPr>
          <w:color w:val="333333"/>
          <w:sz w:val="22"/>
          <w:szCs w:val="22"/>
          <w:shd w:val="clear" w:color="auto" w:fill="FFFFFF"/>
        </w:rPr>
        <w:t>em</w:t>
      </w:r>
      <w:r w:rsidRPr="008B13FD">
        <w:rPr>
          <w:color w:val="333333"/>
          <w:sz w:val="22"/>
          <w:szCs w:val="22"/>
          <w:shd w:val="clear" w:color="auto" w:fill="FFFFFF"/>
        </w:rPr>
        <w:t xml:space="preserve"> sua participação na elaboração de políticas e a liderança dentro de suas sociedades.</w:t>
      </w:r>
    </w:p>
    <w:p w14:paraId="47C47C09" w14:textId="77777777" w:rsidR="00163263" w:rsidRPr="008B13FD" w:rsidRDefault="00163263" w:rsidP="0091764B">
      <w:pPr>
        <w:jc w:val="both"/>
        <w:rPr>
          <w:color w:val="000000"/>
          <w:sz w:val="22"/>
          <w:szCs w:val="22"/>
        </w:rPr>
      </w:pPr>
    </w:p>
    <w:p w14:paraId="57D73B49" w14:textId="77777777" w:rsidR="00163263" w:rsidRPr="008B13FD" w:rsidRDefault="00163263" w:rsidP="0091764B">
      <w:pPr>
        <w:ind w:firstLine="720"/>
        <w:jc w:val="both"/>
        <w:rPr>
          <w:color w:val="000000"/>
          <w:sz w:val="22"/>
          <w:szCs w:val="22"/>
        </w:rPr>
      </w:pPr>
      <w:r w:rsidRPr="008B13FD">
        <w:rPr>
          <w:color w:val="000000"/>
          <w:sz w:val="22"/>
          <w:szCs w:val="22"/>
        </w:rPr>
        <w:t xml:space="preserve">Como acompanhamento do Diálogo, o Chile e a OEA organizaram um </w:t>
      </w:r>
      <w:r w:rsidRPr="008B13FD">
        <w:rPr>
          <w:i/>
          <w:iCs/>
          <w:color w:val="000000"/>
          <w:sz w:val="22"/>
          <w:szCs w:val="22"/>
        </w:rPr>
        <w:t>webinar</w:t>
      </w:r>
      <w:r w:rsidRPr="008B13FD">
        <w:rPr>
          <w:color w:val="000000"/>
          <w:sz w:val="22"/>
          <w:szCs w:val="22"/>
        </w:rPr>
        <w:t xml:space="preserve"> sobre “Internacionalização das MPMEs: Como abrir espaços em novos mercados” em 7 de outubro de 2021.</w:t>
      </w:r>
    </w:p>
    <w:p w14:paraId="6255B5AB" w14:textId="0D2754AA" w:rsidR="00163263" w:rsidRPr="008B13FD" w:rsidRDefault="00163263" w:rsidP="002E2778">
      <w:pPr>
        <w:jc w:val="both"/>
        <w:rPr>
          <w:sz w:val="22"/>
          <w:szCs w:val="22"/>
        </w:rPr>
      </w:pPr>
    </w:p>
    <w:p w14:paraId="0E26364E" w14:textId="31BEF532" w:rsidR="009574B3" w:rsidRPr="008B13FD" w:rsidRDefault="009574B3" w:rsidP="0091764B">
      <w:pPr>
        <w:ind w:firstLine="720"/>
        <w:rPr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Energia</w:t>
      </w:r>
    </w:p>
    <w:p w14:paraId="6AFE119F" w14:textId="77777777" w:rsidR="009574B3" w:rsidRPr="008B13FD" w:rsidRDefault="009574B3" w:rsidP="002E2778">
      <w:pPr>
        <w:jc w:val="both"/>
        <w:rPr>
          <w:sz w:val="22"/>
          <w:szCs w:val="22"/>
        </w:rPr>
      </w:pPr>
    </w:p>
    <w:p w14:paraId="2FF6DEF3" w14:textId="77777777" w:rsidR="009574B3" w:rsidRPr="008B13FD" w:rsidRDefault="009574B3" w:rsidP="0091764B">
      <w:pPr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O Governo do Panamá anunciou que convocará a Quinta Reunião Ministerial da Parceria em Energia e Clima para as Américas (ECPA). Em 2021, a Secretaria Nacional de Energia do Panamá organizou vários eventos públicos para desenvolver o Plano de Ação 2022-2024 da Parceria, que será </w:t>
      </w:r>
      <w:r w:rsidRPr="008B13FD">
        <w:rPr>
          <w:sz w:val="22"/>
          <w:szCs w:val="22"/>
        </w:rPr>
        <w:lastRenderedPageBreak/>
        <w:t>aprovado na reunião hemisférica de ministros. A próxima reunião ministerial da ECPA será realizada em 10 e 11 de fevereiro de 2022 na Cidade do Panamá e terá o seguinte tema: “Transições energéticas justas e inclusivas”. Empresas de energia, empreendedores e outros parceiros para o desenvolvimento participarão do evento, mostrando tecnologias e compartilhando conhecimentos, ferramentas e mecanismos para fazer avançar as transições energéticas nas Américas.</w:t>
      </w:r>
    </w:p>
    <w:p w14:paraId="4A0307F4" w14:textId="77777777" w:rsidR="00163263" w:rsidRPr="008B13FD" w:rsidRDefault="00163263" w:rsidP="00E661F6">
      <w:pPr>
        <w:jc w:val="both"/>
        <w:rPr>
          <w:sz w:val="22"/>
          <w:szCs w:val="22"/>
        </w:rPr>
      </w:pPr>
    </w:p>
    <w:p w14:paraId="7039F6CE" w14:textId="77777777" w:rsidR="00200499" w:rsidRPr="008B13FD" w:rsidRDefault="00200499" w:rsidP="0091764B">
      <w:pPr>
        <w:keepNext/>
        <w:keepLines/>
        <w:numPr>
          <w:ilvl w:val="2"/>
          <w:numId w:val="5"/>
        </w:numPr>
        <w:tabs>
          <w:tab w:val="num" w:pos="720"/>
        </w:tabs>
        <w:ind w:left="720" w:hanging="720"/>
        <w:jc w:val="both"/>
        <w:outlineLvl w:val="1"/>
        <w:rPr>
          <w:rFonts w:eastAsia="MS Mincho"/>
          <w:spacing w:val="-2"/>
          <w:sz w:val="22"/>
          <w:szCs w:val="22"/>
        </w:rPr>
      </w:pPr>
      <w:bookmarkStart w:id="70" w:name="_Toc323637622"/>
      <w:bookmarkStart w:id="71" w:name="_Toc356042047"/>
      <w:bookmarkStart w:id="72" w:name="_Toc386462093"/>
      <w:r w:rsidRPr="008B13FD">
        <w:rPr>
          <w:sz w:val="22"/>
          <w:szCs w:val="22"/>
        </w:rPr>
        <w:t xml:space="preserve">ATIVIDADES DE ÓRGÃOS SUBSIDIÁRIOS DO CIDI </w:t>
      </w:r>
      <w:bookmarkEnd w:id="70"/>
      <w:bookmarkEnd w:id="71"/>
      <w:bookmarkEnd w:id="72"/>
    </w:p>
    <w:p w14:paraId="7ABE365E" w14:textId="77777777" w:rsidR="00200499" w:rsidRPr="008B13FD" w:rsidRDefault="00200499" w:rsidP="0091764B">
      <w:pPr>
        <w:keepNext/>
        <w:keepLines/>
        <w:numPr>
          <w:ilvl w:val="12"/>
          <w:numId w:val="0"/>
        </w:numPr>
        <w:tabs>
          <w:tab w:val="left" w:pos="0"/>
        </w:tabs>
        <w:suppressAutoHyphens/>
        <w:jc w:val="both"/>
        <w:rPr>
          <w:rFonts w:eastAsia="MS Mincho"/>
          <w:spacing w:val="-2"/>
          <w:sz w:val="22"/>
          <w:szCs w:val="22"/>
        </w:rPr>
      </w:pPr>
    </w:p>
    <w:p w14:paraId="4089EF95" w14:textId="47007EB2" w:rsidR="00AD2D01" w:rsidRPr="008B13FD" w:rsidRDefault="00AD2D01" w:rsidP="0091764B">
      <w:pPr>
        <w:keepNext/>
        <w:keepLines/>
        <w:numPr>
          <w:ilvl w:val="12"/>
          <w:numId w:val="0"/>
        </w:numPr>
        <w:tabs>
          <w:tab w:val="left" w:pos="0"/>
          <w:tab w:val="left" w:pos="720"/>
        </w:tabs>
        <w:suppressAutoHyphens/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O trabalho diário do CIDI foi realizado por intermédio de suas três comissões permanentes — a Comissão de Políticas de Cooperação Solidária para o Desenvolvimento, a Comissão de Programa, Orçamento e Avaliação, e a Comissão de Assuntos Migratórios (CAM) — e da Junta Diretora da Agência Interamericana de Cooperação e Desenvolvimento (JD/IACD).</w:t>
      </w:r>
    </w:p>
    <w:p w14:paraId="00F14C95" w14:textId="77777777" w:rsidR="00AD2D01" w:rsidRPr="008B13FD" w:rsidRDefault="00AD2D01" w:rsidP="002E2778">
      <w:pPr>
        <w:keepNext/>
        <w:keepLines/>
        <w:numPr>
          <w:ilvl w:val="12"/>
          <w:numId w:val="0"/>
        </w:numPr>
        <w:tabs>
          <w:tab w:val="left" w:pos="0"/>
          <w:tab w:val="left" w:pos="720"/>
        </w:tabs>
        <w:suppressAutoHyphens/>
        <w:jc w:val="both"/>
        <w:rPr>
          <w:rFonts w:eastAsia="MS Mincho"/>
          <w:sz w:val="22"/>
          <w:szCs w:val="22"/>
        </w:rPr>
      </w:pPr>
    </w:p>
    <w:p w14:paraId="6E38A5F6" w14:textId="6CB24AF0" w:rsidR="00200499" w:rsidRPr="008B13FD" w:rsidRDefault="00200499" w:rsidP="0091764B">
      <w:pPr>
        <w:keepNext/>
        <w:keepLines/>
        <w:numPr>
          <w:ilvl w:val="12"/>
          <w:numId w:val="0"/>
        </w:numPr>
        <w:tabs>
          <w:tab w:val="left" w:pos="0"/>
          <w:tab w:val="left" w:pos="720"/>
        </w:tabs>
        <w:suppressAutoHyphens/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A seguir, apresenta-se um resumo do trabalho da AICD, das comissões interamericanas, bem como das comissões permanentes e grupos de trabalho do CIDI. </w:t>
      </w:r>
    </w:p>
    <w:p w14:paraId="0E43CB47" w14:textId="77777777" w:rsidR="00200499" w:rsidRPr="008B13FD" w:rsidRDefault="00200499" w:rsidP="0091764B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eastAsia="MS Mincho"/>
          <w:sz w:val="22"/>
          <w:szCs w:val="22"/>
        </w:rPr>
      </w:pPr>
      <w:bookmarkStart w:id="73" w:name="_Toc323637623"/>
    </w:p>
    <w:p w14:paraId="59DA0E7A" w14:textId="77777777" w:rsidR="00200499" w:rsidRPr="008B13FD" w:rsidRDefault="00200499" w:rsidP="0091764B">
      <w:pPr>
        <w:keepNext/>
        <w:keepLines/>
        <w:numPr>
          <w:ilvl w:val="0"/>
          <w:numId w:val="4"/>
        </w:numPr>
        <w:tabs>
          <w:tab w:val="clear" w:pos="1080"/>
          <w:tab w:val="left" w:pos="0"/>
          <w:tab w:val="left" w:pos="1440"/>
        </w:tabs>
        <w:suppressAutoHyphens/>
        <w:ind w:left="1440" w:hanging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Agência Interamericana de Cooperação e Desenvolvimento (AICD)</w:t>
      </w:r>
    </w:p>
    <w:p w14:paraId="1D6A3431" w14:textId="77777777" w:rsidR="00200499" w:rsidRPr="008B13FD" w:rsidRDefault="00200499" w:rsidP="0091764B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eastAsia="MS Mincho"/>
          <w:sz w:val="22"/>
          <w:szCs w:val="22"/>
        </w:rPr>
      </w:pPr>
    </w:p>
    <w:p w14:paraId="0E60F56D" w14:textId="22861E87" w:rsidR="00200499" w:rsidRPr="008B13FD" w:rsidRDefault="00200499" w:rsidP="0091764B">
      <w:pPr>
        <w:numPr>
          <w:ilvl w:val="12"/>
          <w:numId w:val="0"/>
        </w:numPr>
        <w:tabs>
          <w:tab w:val="left" w:pos="720"/>
        </w:tabs>
        <w:suppressAutoHyphens/>
        <w:ind w:left="720"/>
        <w:jc w:val="both"/>
        <w:rPr>
          <w:rFonts w:eastAsia="MS Mincho"/>
          <w:spacing w:val="-2"/>
          <w:sz w:val="22"/>
          <w:szCs w:val="22"/>
          <w:u w:val="single"/>
        </w:rPr>
      </w:pPr>
      <w:r w:rsidRPr="008B13FD">
        <w:rPr>
          <w:sz w:val="22"/>
          <w:szCs w:val="22"/>
        </w:rPr>
        <w:tab/>
        <w:t xml:space="preserve">A Agência Interamericana de Cooperação e Desenvolvimento (AICD), conforme estabelece seu Estatuto (documento CID/doc.201-16: </w:t>
      </w:r>
      <w:bookmarkStart w:id="74" w:name="_Hlk85499483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"http://scm.oas.org/IDMS/Redirectpage.aspx?class=cidi/doc.&amp;classNum=201&amp;lang=e"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color w:val="0000FF"/>
          <w:sz w:val="22"/>
          <w:szCs w:val="22"/>
        </w:rPr>
        <w:t xml:space="preserve"> | </w:t>
      </w:r>
      <w:hyperlink r:id="rId282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0000FF"/>
          <w:sz w:val="22"/>
          <w:szCs w:val="22"/>
          <w:u w:val="single"/>
        </w:rPr>
        <w:t xml:space="preserve"> |</w:t>
      </w:r>
      <w:r w:rsidRPr="008B13FD">
        <w:rPr>
          <w:sz w:val="22"/>
          <w:szCs w:val="22"/>
        </w:rPr>
        <w:t xml:space="preserve"> </w:t>
      </w:r>
      <w:hyperlink r:id="rId283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284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74"/>
      <w:r w:rsidRPr="008B13FD">
        <w:rPr>
          <w:sz w:val="22"/>
          <w:szCs w:val="22"/>
        </w:rPr>
        <w:t xml:space="preserve">) é o órgão subsidiário do CIDI criado para promover, coordenar, gerir e facilitar o planejamento e a execução de programas, projetos e atividades no âmbito da Carta da Organização dos Estados Americanos e, em particular, no contexto do Plano Estratégico de Cooperação Solidária para o Desenvolvimento Integral do CIDI. </w:t>
      </w:r>
    </w:p>
    <w:p w14:paraId="38B3FDDC" w14:textId="77777777" w:rsidR="00200499" w:rsidRPr="008B13FD" w:rsidRDefault="00200499" w:rsidP="0091764B">
      <w:pPr>
        <w:jc w:val="both"/>
        <w:outlineLvl w:val="1"/>
        <w:rPr>
          <w:rFonts w:eastAsia="MS Mincho"/>
          <w:spacing w:val="-2"/>
          <w:sz w:val="22"/>
          <w:szCs w:val="22"/>
          <w:u w:val="single"/>
        </w:rPr>
      </w:pPr>
    </w:p>
    <w:p w14:paraId="191700EA" w14:textId="77777777" w:rsidR="00FD16EF" w:rsidRPr="008B13FD" w:rsidRDefault="00200499" w:rsidP="0091764B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ab/>
        <w:t>A AICD tem as seguintes funções:</w:t>
      </w:r>
    </w:p>
    <w:p w14:paraId="228ADB44" w14:textId="77777777" w:rsidR="00FD16EF" w:rsidRPr="008B13FD" w:rsidRDefault="00FD16EF" w:rsidP="0091764B">
      <w:pPr>
        <w:numPr>
          <w:ilvl w:val="12"/>
          <w:numId w:val="0"/>
        </w:numPr>
        <w:tabs>
          <w:tab w:val="left" w:pos="0"/>
        </w:tabs>
        <w:suppressAutoHyphens/>
        <w:jc w:val="both"/>
        <w:rPr>
          <w:rFonts w:eastAsia="MS Mincho"/>
          <w:sz w:val="22"/>
          <w:szCs w:val="22"/>
        </w:rPr>
      </w:pPr>
    </w:p>
    <w:p w14:paraId="440A7367" w14:textId="33F69D42" w:rsidR="00FD16EF" w:rsidRPr="008B13FD" w:rsidRDefault="00FD16EF" w:rsidP="0091764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1.</w:t>
      </w:r>
      <w:r w:rsidRPr="008B13FD">
        <w:rPr>
          <w:sz w:val="22"/>
          <w:szCs w:val="22"/>
        </w:rPr>
        <w:tab/>
      </w:r>
      <w:r w:rsidR="00837B4F" w:rsidRPr="008B13FD">
        <w:rPr>
          <w:sz w:val="22"/>
          <w:szCs w:val="22"/>
        </w:rPr>
        <w:t>A</w:t>
      </w:r>
      <w:r w:rsidRPr="008B13FD">
        <w:rPr>
          <w:sz w:val="22"/>
          <w:szCs w:val="22"/>
        </w:rPr>
        <w:t>dministrar, avaliar e supervisionar as atividades de cooperação solidária estabelecidas no âmbito do Plano Estratégico e de seus programas interamericanos aprovados pelo CIDI</w:t>
      </w:r>
      <w:r w:rsidR="00837B4F" w:rsidRPr="008B13FD">
        <w:rPr>
          <w:sz w:val="22"/>
          <w:szCs w:val="22"/>
        </w:rPr>
        <w:t>.</w:t>
      </w:r>
    </w:p>
    <w:p w14:paraId="5FFA1CFE" w14:textId="5285E2ED" w:rsidR="00FD16EF" w:rsidRPr="008B13FD" w:rsidRDefault="00FD16EF" w:rsidP="0091764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2.</w:t>
      </w:r>
      <w:r w:rsidRPr="008B13FD">
        <w:rPr>
          <w:sz w:val="22"/>
          <w:szCs w:val="22"/>
        </w:rPr>
        <w:tab/>
      </w:r>
      <w:r w:rsidR="00837B4F" w:rsidRPr="008B13FD">
        <w:rPr>
          <w:sz w:val="22"/>
          <w:szCs w:val="22"/>
        </w:rPr>
        <w:t>A</w:t>
      </w:r>
      <w:r w:rsidRPr="008B13FD">
        <w:rPr>
          <w:sz w:val="22"/>
          <w:szCs w:val="22"/>
        </w:rPr>
        <w:t>dministrar e supervisionar os programas de bolsas de estudo e treinamento da OEA</w:t>
      </w:r>
      <w:r w:rsidR="00837B4F" w:rsidRPr="008B13FD">
        <w:rPr>
          <w:sz w:val="22"/>
          <w:szCs w:val="22"/>
        </w:rPr>
        <w:t>.</w:t>
      </w:r>
    </w:p>
    <w:p w14:paraId="19372FAA" w14:textId="6CBC6A82" w:rsidR="00FD16EF" w:rsidRPr="008B13FD" w:rsidRDefault="00FD16EF" w:rsidP="0091764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3.</w:t>
      </w:r>
      <w:r w:rsidRPr="008B13FD">
        <w:rPr>
          <w:sz w:val="22"/>
          <w:szCs w:val="22"/>
        </w:rPr>
        <w:tab/>
      </w:r>
      <w:r w:rsidR="00837B4F" w:rsidRPr="008B13FD">
        <w:rPr>
          <w:sz w:val="22"/>
          <w:szCs w:val="22"/>
        </w:rPr>
        <w:t>D</w:t>
      </w:r>
      <w:r w:rsidRPr="008B13FD">
        <w:rPr>
          <w:sz w:val="22"/>
          <w:szCs w:val="22"/>
        </w:rPr>
        <w:t>esenvolver e estabelecer relações de cooperação com os Observadores Permanentes, outros Estados e organizações nacionais e internacionais, em matéria de atividades de cooperação solidária para o desenvolvimento</w:t>
      </w:r>
      <w:r w:rsidR="00837B4F" w:rsidRPr="008B13FD">
        <w:rPr>
          <w:sz w:val="22"/>
          <w:szCs w:val="22"/>
        </w:rPr>
        <w:t>.</w:t>
      </w:r>
    </w:p>
    <w:p w14:paraId="752C5C1B" w14:textId="58013AD8" w:rsidR="00FD16EF" w:rsidRPr="008B13FD" w:rsidRDefault="00FD16EF" w:rsidP="0091764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4.</w:t>
      </w:r>
      <w:r w:rsidRPr="008B13FD">
        <w:rPr>
          <w:sz w:val="22"/>
          <w:szCs w:val="22"/>
        </w:rPr>
        <w:tab/>
      </w:r>
      <w:r w:rsidR="00837B4F" w:rsidRPr="008B13FD">
        <w:rPr>
          <w:sz w:val="22"/>
          <w:szCs w:val="22"/>
        </w:rPr>
        <w:t>A</w:t>
      </w:r>
      <w:r w:rsidRPr="008B13FD">
        <w:rPr>
          <w:sz w:val="22"/>
          <w:szCs w:val="22"/>
        </w:rPr>
        <w:t>dministrar e prestar contas dos recursos do Fundo de Cooperação para o Desenvolvimento da OEA (FCD/OEA) e de outros fundos captados pela AICD e confiados a ela</w:t>
      </w:r>
      <w:r w:rsidR="00837B4F" w:rsidRPr="008B13FD">
        <w:rPr>
          <w:sz w:val="22"/>
          <w:szCs w:val="22"/>
        </w:rPr>
        <w:t>.</w:t>
      </w:r>
    </w:p>
    <w:p w14:paraId="41D65F5C" w14:textId="7B1C8226" w:rsidR="00FD16EF" w:rsidRPr="008B13FD" w:rsidRDefault="00FD16EF" w:rsidP="0091764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5.</w:t>
      </w:r>
      <w:r w:rsidRPr="008B13FD">
        <w:rPr>
          <w:sz w:val="22"/>
          <w:szCs w:val="22"/>
        </w:rPr>
        <w:tab/>
      </w:r>
      <w:r w:rsidR="00837B4F" w:rsidRPr="008B13FD">
        <w:rPr>
          <w:sz w:val="22"/>
          <w:szCs w:val="22"/>
        </w:rPr>
        <w:t>G</w:t>
      </w:r>
      <w:r w:rsidRPr="008B13FD">
        <w:rPr>
          <w:sz w:val="22"/>
          <w:szCs w:val="22"/>
        </w:rPr>
        <w:t>erir a captação de recursos financeiros, técnicos e de outra natureza com vistas a fortalecer as atividades de cooperação solidária</w:t>
      </w:r>
      <w:r w:rsidR="00837B4F" w:rsidRPr="008B13FD">
        <w:rPr>
          <w:sz w:val="22"/>
          <w:szCs w:val="22"/>
        </w:rPr>
        <w:t>.</w:t>
      </w:r>
    </w:p>
    <w:p w14:paraId="58152775" w14:textId="3D52B105" w:rsidR="00FD16EF" w:rsidRPr="008B13FD" w:rsidRDefault="00FD16EF" w:rsidP="0091764B">
      <w:pPr>
        <w:numPr>
          <w:ilvl w:val="12"/>
          <w:numId w:val="0"/>
        </w:numPr>
        <w:tabs>
          <w:tab w:val="left" w:pos="0"/>
        </w:tabs>
        <w:suppressAutoHyphens/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6.</w:t>
      </w:r>
      <w:r w:rsidRPr="008B13FD">
        <w:rPr>
          <w:sz w:val="22"/>
          <w:szCs w:val="22"/>
        </w:rPr>
        <w:tab/>
      </w:r>
      <w:r w:rsidR="00837B4F" w:rsidRPr="008B13FD">
        <w:rPr>
          <w:sz w:val="22"/>
          <w:szCs w:val="22"/>
        </w:rPr>
        <w:t>A</w:t>
      </w:r>
      <w:r w:rsidRPr="008B13FD">
        <w:rPr>
          <w:sz w:val="22"/>
          <w:szCs w:val="22"/>
        </w:rPr>
        <w:t xml:space="preserve">provar, em conformidade com o artigo 9 deste Estatuto, e o programa e as diretrizes programáticas e de políticas adotadas pelo CIDI, o método de execução das atividades de cooperação solidária e determinar seu nível de financiamento, procurando fazer com que os recursos de cooperação colocados à disposição da AICD sejam utilizados para atender às necessidades mais urgentes dos Estados membros, em particular daqueles de economias menores e menor desenvolvimento relativo. </w:t>
      </w:r>
    </w:p>
    <w:p w14:paraId="72F8109C" w14:textId="77777777" w:rsidR="00200499" w:rsidRPr="008B13FD" w:rsidRDefault="00200499" w:rsidP="0091764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eastAsia="MS Mincho"/>
          <w:strike/>
          <w:sz w:val="22"/>
          <w:szCs w:val="22"/>
        </w:rPr>
      </w:pPr>
    </w:p>
    <w:p w14:paraId="36DACBE1" w14:textId="3EEDDCAC" w:rsidR="00200499" w:rsidRPr="008B13FD" w:rsidRDefault="00200499" w:rsidP="0091764B">
      <w:pPr>
        <w:numPr>
          <w:ilvl w:val="12"/>
          <w:numId w:val="0"/>
        </w:numPr>
        <w:tabs>
          <w:tab w:val="left" w:pos="1440"/>
        </w:tabs>
        <w:suppressAutoHyphens/>
        <w:ind w:left="72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 Junta Diretora da AICD é constituída por nove Estados membros da Organização dos Estados Americanos eleitos pelo CIDI, observando-se, de acordo com o disposto no artigo 77 da Carta, os princípios de rodízio e de representação geográfica equitativa, e assegurando-</w:t>
      </w:r>
      <w:r w:rsidRPr="008B13FD">
        <w:rPr>
          <w:sz w:val="22"/>
          <w:szCs w:val="22"/>
        </w:rPr>
        <w:lastRenderedPageBreak/>
        <w:t xml:space="preserve">se que nenhum Estado membro seja excluído da oportunidade de ser eleito membro da Junta e que todas as regiões estejam sempre representadas. (Regulamento da Junta Diretora da AICD, documento </w:t>
      </w:r>
      <w:bookmarkStart w:id="75" w:name="_Hlk85499698"/>
      <w:r w:rsidRPr="008B13FD">
        <w:rPr>
          <w:sz w:val="22"/>
          <w:szCs w:val="22"/>
        </w:rPr>
        <w:t xml:space="preserve">CIDI/doc.202/16 corr.1: </w:t>
      </w:r>
      <w:hyperlink r:id="rId285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286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0000FF"/>
          <w:sz w:val="22"/>
          <w:szCs w:val="22"/>
        </w:rPr>
        <w:t xml:space="preserve"> | </w:t>
      </w:r>
      <w:hyperlink r:id="rId287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288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75"/>
      <w:r w:rsidRPr="008B13FD">
        <w:rPr>
          <w:sz w:val="22"/>
          <w:szCs w:val="22"/>
        </w:rPr>
        <w:t>).</w:t>
      </w:r>
    </w:p>
    <w:p w14:paraId="2D9F9862" w14:textId="77777777" w:rsidR="007B184C" w:rsidRPr="008B13FD" w:rsidRDefault="007B184C" w:rsidP="0091764B">
      <w:pPr>
        <w:numPr>
          <w:ilvl w:val="12"/>
          <w:numId w:val="0"/>
        </w:numPr>
        <w:tabs>
          <w:tab w:val="left" w:pos="1440"/>
        </w:tabs>
        <w:suppressAutoHyphens/>
        <w:ind w:left="720" w:firstLine="720"/>
        <w:jc w:val="both"/>
        <w:rPr>
          <w:rFonts w:eastAsia="MS Mincho"/>
          <w:sz w:val="22"/>
          <w:szCs w:val="22"/>
        </w:rPr>
      </w:pPr>
    </w:p>
    <w:p w14:paraId="02CC5680" w14:textId="77777777" w:rsidR="00200499" w:rsidRPr="008B13FD" w:rsidRDefault="00200499" w:rsidP="0091764B">
      <w:pPr>
        <w:keepNext/>
        <w:keepLines/>
        <w:ind w:left="2340" w:hanging="16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  <w:u w:val="single"/>
        </w:rPr>
        <w:t>Presidente</w:t>
      </w:r>
      <w:r w:rsidRPr="008B13FD">
        <w:rPr>
          <w:sz w:val="22"/>
          <w:szCs w:val="22"/>
        </w:rPr>
        <w:t>:</w:t>
      </w:r>
      <w:r w:rsidRPr="008B13FD">
        <w:rPr>
          <w:sz w:val="22"/>
          <w:szCs w:val="22"/>
        </w:rPr>
        <w:tab/>
        <w:t>Embaixadora Luz Elena Baños Rivas, Representante Permanente do México junto à OEA</w:t>
      </w:r>
    </w:p>
    <w:p w14:paraId="741F2538" w14:textId="77777777" w:rsidR="00200499" w:rsidRPr="008B13FD" w:rsidRDefault="00200499" w:rsidP="0091764B">
      <w:pPr>
        <w:ind w:left="2340" w:hanging="1620"/>
        <w:jc w:val="both"/>
        <w:rPr>
          <w:rFonts w:eastAsia="MS Mincho"/>
          <w:sz w:val="22"/>
          <w:szCs w:val="22"/>
        </w:rPr>
      </w:pPr>
    </w:p>
    <w:p w14:paraId="2F57CF47" w14:textId="0F218241" w:rsidR="007B184C" w:rsidRPr="008B13FD" w:rsidRDefault="007B184C" w:rsidP="0091764B">
      <w:pPr>
        <w:ind w:left="2340" w:hanging="1620"/>
        <w:jc w:val="both"/>
        <w:rPr>
          <w:color w:val="000000"/>
          <w:sz w:val="22"/>
          <w:szCs w:val="22"/>
        </w:rPr>
      </w:pPr>
      <w:r w:rsidRPr="008B13FD">
        <w:rPr>
          <w:sz w:val="22"/>
          <w:szCs w:val="22"/>
          <w:u w:val="single"/>
        </w:rPr>
        <w:t>Vice-Presidência</w:t>
      </w:r>
      <w:r w:rsidRPr="008B13FD">
        <w:rPr>
          <w:sz w:val="22"/>
          <w:szCs w:val="22"/>
        </w:rPr>
        <w:t>:</w:t>
      </w:r>
      <w:r w:rsidRPr="008B13FD">
        <w:rPr>
          <w:sz w:val="22"/>
          <w:szCs w:val="22"/>
        </w:rPr>
        <w:tab/>
        <w:t>A Vice-Presidência para o período de 2020-2021 concluiu suas funções em 2021, quando do término do mandato de El Salvador como membro da Junta Diretora. Não foram recebidas indicações para a Vice-Presidência do período 2021-2022.</w:t>
      </w:r>
    </w:p>
    <w:p w14:paraId="56B7A65E" w14:textId="77777777" w:rsidR="007B184C" w:rsidRPr="008B13FD" w:rsidRDefault="007B184C" w:rsidP="0091764B">
      <w:pPr>
        <w:ind w:left="2340" w:hanging="1620"/>
        <w:jc w:val="both"/>
        <w:rPr>
          <w:iCs/>
          <w:color w:val="000000"/>
          <w:sz w:val="22"/>
          <w:szCs w:val="22"/>
        </w:rPr>
      </w:pPr>
    </w:p>
    <w:p w14:paraId="5E763A3D" w14:textId="76298C18" w:rsidR="007B184C" w:rsidRPr="008B13FD" w:rsidRDefault="007B184C" w:rsidP="0091764B">
      <w:pPr>
        <w:ind w:left="2340" w:hanging="1620"/>
        <w:jc w:val="both"/>
        <w:rPr>
          <w:iCs/>
          <w:color w:val="000000"/>
          <w:sz w:val="22"/>
          <w:szCs w:val="22"/>
        </w:rPr>
      </w:pPr>
      <w:r w:rsidRPr="008B13FD">
        <w:rPr>
          <w:color w:val="000000"/>
          <w:sz w:val="22"/>
          <w:szCs w:val="22"/>
          <w:u w:val="single"/>
        </w:rPr>
        <w:t>Membros</w:t>
      </w:r>
      <w:r w:rsidRPr="008B13FD">
        <w:rPr>
          <w:color w:val="000000"/>
          <w:sz w:val="22"/>
          <w:szCs w:val="22"/>
        </w:rPr>
        <w:t>:</w:t>
      </w:r>
      <w:r w:rsidRPr="008B13FD">
        <w:rPr>
          <w:color w:val="000000"/>
          <w:sz w:val="22"/>
          <w:szCs w:val="22"/>
        </w:rPr>
        <w:tab/>
        <w:t>Argentina, Brasil, Chile, Equador, Estados Unidos, Honduras, México, Panamá e São Vicente e Granadinas.</w:t>
      </w:r>
    </w:p>
    <w:p w14:paraId="78A52B0C" w14:textId="77777777" w:rsidR="007B184C" w:rsidRPr="008B13FD" w:rsidRDefault="007B184C" w:rsidP="0091764B">
      <w:pPr>
        <w:ind w:left="2340" w:hanging="1620"/>
        <w:jc w:val="both"/>
        <w:rPr>
          <w:iCs/>
          <w:color w:val="000000"/>
          <w:sz w:val="22"/>
          <w:szCs w:val="22"/>
          <w:u w:val="single"/>
        </w:rPr>
      </w:pPr>
    </w:p>
    <w:p w14:paraId="737152FB" w14:textId="56DD81CA" w:rsidR="007B184C" w:rsidRPr="008B13FD" w:rsidRDefault="007B184C" w:rsidP="0091764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720"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A Junta Diretora da AICD fez duas (2) reuniões formais e uma (1) reunião informal no decorrer do ano. Dentr</w:t>
      </w:r>
      <w:r w:rsidR="00C03E8C" w:rsidRPr="008B13FD">
        <w:rPr>
          <w:sz w:val="22"/>
          <w:szCs w:val="22"/>
        </w:rPr>
        <w:t>e</w:t>
      </w:r>
      <w:r w:rsidRPr="008B13FD">
        <w:rPr>
          <w:sz w:val="22"/>
          <w:szCs w:val="22"/>
        </w:rPr>
        <w:t xml:space="preserve"> os principais temas abordados e decisões tomadas, cabe salientar os seguintes:</w:t>
      </w:r>
    </w:p>
    <w:p w14:paraId="5D896F7A" w14:textId="77777777" w:rsidR="007B184C" w:rsidRPr="008B13FD" w:rsidRDefault="007B184C" w:rsidP="0091764B">
      <w:pPr>
        <w:numPr>
          <w:ilvl w:val="12"/>
          <w:numId w:val="0"/>
        </w:numPr>
        <w:tabs>
          <w:tab w:val="num" w:pos="0"/>
        </w:tabs>
        <w:suppressAutoHyphens/>
        <w:jc w:val="both"/>
        <w:rPr>
          <w:sz w:val="22"/>
          <w:szCs w:val="22"/>
        </w:rPr>
      </w:pPr>
    </w:p>
    <w:p w14:paraId="7C8684BE" w14:textId="626A51D1" w:rsidR="007B184C" w:rsidRPr="008B13FD" w:rsidRDefault="007B184C" w:rsidP="0091764B">
      <w:pPr>
        <w:ind w:left="1440" w:hanging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Cooperação para o desenvolvimento</w:t>
      </w:r>
    </w:p>
    <w:p w14:paraId="4F9F5CAA" w14:textId="77777777" w:rsidR="007B184C" w:rsidRPr="008B13FD" w:rsidRDefault="007B184C" w:rsidP="0091764B">
      <w:pPr>
        <w:numPr>
          <w:ilvl w:val="12"/>
          <w:numId w:val="0"/>
        </w:numPr>
        <w:tabs>
          <w:tab w:val="num" w:pos="0"/>
        </w:tabs>
        <w:suppressAutoHyphens/>
        <w:jc w:val="both"/>
        <w:rPr>
          <w:sz w:val="22"/>
          <w:szCs w:val="22"/>
        </w:rPr>
      </w:pPr>
    </w:p>
    <w:p w14:paraId="2FB2D879" w14:textId="32F06410" w:rsidR="007B184C" w:rsidRPr="008B13FD" w:rsidRDefault="007B184C" w:rsidP="0091764B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1440" w:hanging="81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 xml:space="preserve">Terceira Reunião Especializada do CIDI de Altas Autoridades de Cooperação, a realizar-se em formato virtual em 2 e 3 de dezembro de 2021:  Tema: “A cooperação e as parcerias como motores para a recuperação socioeconômica pós-covid-19 na região”. </w:t>
      </w:r>
    </w:p>
    <w:p w14:paraId="7B277750" w14:textId="77777777" w:rsidR="007B184C" w:rsidRPr="008B13FD" w:rsidRDefault="007B184C" w:rsidP="0091764B">
      <w:pPr>
        <w:numPr>
          <w:ilvl w:val="12"/>
          <w:numId w:val="0"/>
        </w:numPr>
        <w:tabs>
          <w:tab w:val="left" w:pos="720"/>
          <w:tab w:val="left" w:pos="1800"/>
        </w:tabs>
        <w:suppressAutoHyphens/>
        <w:ind w:left="1440"/>
        <w:jc w:val="both"/>
        <w:rPr>
          <w:rFonts w:eastAsia="MS Mincho"/>
          <w:sz w:val="22"/>
          <w:szCs w:val="22"/>
        </w:rPr>
      </w:pPr>
    </w:p>
    <w:p w14:paraId="341944B4" w14:textId="5FFE5C93" w:rsidR="007B184C" w:rsidRPr="008B13FD" w:rsidRDefault="007B184C" w:rsidP="0091764B">
      <w:pPr>
        <w:numPr>
          <w:ilvl w:val="12"/>
          <w:numId w:val="0"/>
        </w:numPr>
        <w:tabs>
          <w:tab w:val="left" w:pos="720"/>
        </w:tabs>
        <w:suppressAutoHyphens/>
        <w:ind w:left="144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Os objetivos da Terceira Reunião Especializada de Altas Autoridades de Cooperação do CIDI e a estrutura da reunião foram apresentados pela Secretaria Executiva de Desenvolvimento Integral à Junta Diretora da AICD em sua reunião de 8 de junho de 2021, na qual os membros acordaram realizar a reunião em formato virtual. Posteriormente o CIDI aprovou sua convocação na reunião de 29 de junho de 2021 (CIDI/RES.350/21</w:t>
      </w:r>
      <w:bookmarkStart w:id="76" w:name="_Hlk85585199"/>
      <w:r w:rsidRPr="008B13FD">
        <w:rPr>
          <w:sz w:val="22"/>
          <w:szCs w:val="22"/>
        </w:rPr>
        <w:t xml:space="preserve">: </w:t>
      </w:r>
      <w:hyperlink r:id="rId289" w:history="1">
        <w:r w:rsidRPr="008B13FD">
          <w:rPr>
            <w:color w:val="1F4E79" w:themeColor="accent1" w:themeShade="80"/>
            <w:sz w:val="22"/>
            <w:szCs w:val="22"/>
            <w:u w:val="single"/>
            <w:shd w:val="clear" w:color="auto" w:fill="FFFFFF"/>
          </w:rPr>
          <w:t>English</w:t>
        </w:r>
      </w:hyperlink>
      <w:r w:rsidRPr="008B13FD">
        <w:rPr>
          <w:color w:val="1F4E79" w:themeColor="accent1" w:themeShade="80"/>
          <w:sz w:val="22"/>
          <w:szCs w:val="22"/>
          <w:shd w:val="clear" w:color="auto" w:fill="FFFFFF"/>
        </w:rPr>
        <w:t xml:space="preserve"> | </w:t>
      </w:r>
      <w:hyperlink r:id="rId290" w:history="1">
        <w:r w:rsidRPr="008B13FD">
          <w:rPr>
            <w:color w:val="1F4E79" w:themeColor="accent1" w:themeShade="80"/>
            <w:sz w:val="22"/>
            <w:szCs w:val="22"/>
            <w:u w:val="single"/>
            <w:shd w:val="clear" w:color="auto" w:fill="FFFFFF"/>
          </w:rPr>
          <w:t>Español</w:t>
        </w:r>
      </w:hyperlink>
      <w:r w:rsidRPr="008B13FD">
        <w:rPr>
          <w:color w:val="1F4E79" w:themeColor="accent1" w:themeShade="80"/>
          <w:sz w:val="22"/>
          <w:szCs w:val="22"/>
          <w:shd w:val="clear" w:color="auto" w:fill="FFFFFF"/>
        </w:rPr>
        <w:t xml:space="preserve"> | </w:t>
      </w:r>
      <w:hyperlink r:id="rId291" w:history="1">
        <w:r w:rsidRPr="008B13FD">
          <w:rPr>
            <w:color w:val="1F4E79" w:themeColor="accent1" w:themeShade="80"/>
            <w:sz w:val="22"/>
            <w:szCs w:val="22"/>
            <w:u w:val="single"/>
            <w:shd w:val="clear" w:color="auto" w:fill="FFFFFF"/>
          </w:rPr>
          <w:t>Français</w:t>
        </w:r>
      </w:hyperlink>
      <w:r w:rsidRPr="008B13FD">
        <w:rPr>
          <w:color w:val="1F4E79" w:themeColor="accent1" w:themeShade="80"/>
          <w:sz w:val="22"/>
          <w:szCs w:val="22"/>
          <w:u w:val="single"/>
          <w:shd w:val="clear" w:color="auto" w:fill="FFFFFF"/>
        </w:rPr>
        <w:t xml:space="preserve"> </w:t>
      </w:r>
      <w:r w:rsidRPr="008B13FD">
        <w:rPr>
          <w:color w:val="1F4E79" w:themeColor="accent1" w:themeShade="80"/>
          <w:sz w:val="22"/>
          <w:szCs w:val="22"/>
          <w:shd w:val="clear" w:color="auto" w:fill="FFFFFF"/>
        </w:rPr>
        <w:t xml:space="preserve">| </w:t>
      </w:r>
      <w:hyperlink r:id="rId292" w:history="1">
        <w:r w:rsidRPr="008B13FD">
          <w:rPr>
            <w:color w:val="1F4E79" w:themeColor="accent1" w:themeShade="80"/>
            <w:sz w:val="22"/>
            <w:szCs w:val="22"/>
            <w:u w:val="single"/>
            <w:shd w:val="clear" w:color="auto" w:fill="FFFFFF"/>
          </w:rPr>
          <w:t>Português</w:t>
        </w:r>
      </w:hyperlink>
      <w:bookmarkEnd w:id="76"/>
      <w:r w:rsidRPr="008B13FD">
        <w:rPr>
          <w:color w:val="1F4E79" w:themeColor="accent1" w:themeShade="80"/>
          <w:sz w:val="22"/>
          <w:szCs w:val="22"/>
          <w:shd w:val="clear" w:color="auto" w:fill="FFFFFF"/>
        </w:rPr>
        <w:t>).</w:t>
      </w:r>
    </w:p>
    <w:p w14:paraId="486D84FB" w14:textId="77777777" w:rsidR="007B184C" w:rsidRPr="008B13FD" w:rsidRDefault="007B184C" w:rsidP="0091764B">
      <w:pPr>
        <w:numPr>
          <w:ilvl w:val="12"/>
          <w:numId w:val="0"/>
        </w:numPr>
        <w:tabs>
          <w:tab w:val="left" w:pos="720"/>
        </w:tabs>
        <w:suppressAutoHyphens/>
        <w:ind w:left="1440"/>
        <w:jc w:val="both"/>
        <w:rPr>
          <w:rFonts w:eastAsia="MS Mincho"/>
          <w:sz w:val="22"/>
          <w:szCs w:val="22"/>
        </w:rPr>
      </w:pPr>
    </w:p>
    <w:p w14:paraId="2C9377FD" w14:textId="1B5A66E1" w:rsidR="007B184C" w:rsidRPr="008B13FD" w:rsidRDefault="007B184C" w:rsidP="0091764B">
      <w:pPr>
        <w:numPr>
          <w:ilvl w:val="12"/>
          <w:numId w:val="0"/>
        </w:numPr>
        <w:tabs>
          <w:tab w:val="left" w:pos="720"/>
          <w:tab w:val="left" w:pos="1620"/>
          <w:tab w:val="left" w:pos="1800"/>
        </w:tabs>
        <w:suppressAutoHyphens/>
        <w:ind w:left="144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Como parte do processo trienal, a Reunião de Autoridades de Cooperação programada para 2021 oferece uma oportunidade única para reunir-se como região neste momento desafiador para compartilhar soluções e encontrar oportunidades de cooperação e parcerias que possam fortalecer a recuperação pós-covid-19. Além do diálogo político, espera-se que a reunião produza oportunidades concretas para apoiar os esforços de recuperação nos Estados membros. Representa um espaço único para que os Estados membros, doadores, setor privado e outros atores do desenvolvimento unam esforços e definam ações hemisféricas que contribuam para superar a crise e construir uma região mais resiliente, sustentável e inclusiva para todos. Sua finalidade é aproveitar o poder da cooperação em todas as suas modalidades e das parcerias entre múltiplos atores para contribuir para a recuperação pós-covid-19 nos Estados membros.</w:t>
      </w:r>
    </w:p>
    <w:p w14:paraId="306EE07B" w14:textId="77777777" w:rsidR="007B184C" w:rsidRPr="008B13FD" w:rsidRDefault="007B184C" w:rsidP="0091764B">
      <w:pPr>
        <w:numPr>
          <w:ilvl w:val="12"/>
          <w:numId w:val="0"/>
        </w:numPr>
        <w:tabs>
          <w:tab w:val="left" w:pos="720"/>
          <w:tab w:val="left" w:pos="1800"/>
        </w:tabs>
        <w:suppressAutoHyphens/>
        <w:ind w:left="1440"/>
        <w:jc w:val="both"/>
        <w:rPr>
          <w:rFonts w:eastAsia="MS Mincho"/>
          <w:sz w:val="22"/>
          <w:szCs w:val="22"/>
        </w:rPr>
      </w:pPr>
    </w:p>
    <w:p w14:paraId="28A691AC" w14:textId="49071114" w:rsidR="007B184C" w:rsidRPr="008B13FD" w:rsidRDefault="007B184C" w:rsidP="0091764B">
      <w:pPr>
        <w:ind w:left="1440"/>
        <w:jc w:val="both"/>
        <w:rPr>
          <w:color w:val="000000"/>
          <w:sz w:val="22"/>
          <w:szCs w:val="22"/>
        </w:rPr>
      </w:pPr>
      <w:r w:rsidRPr="008B13FD">
        <w:rPr>
          <w:color w:val="000000"/>
          <w:sz w:val="22"/>
          <w:szCs w:val="22"/>
        </w:rPr>
        <w:t>A reunião</w:t>
      </w:r>
      <w:r w:rsidRPr="008B13FD">
        <w:rPr>
          <w:sz w:val="22"/>
          <w:szCs w:val="22"/>
        </w:rPr>
        <w:t xml:space="preserve"> </w:t>
      </w:r>
      <w:r w:rsidRPr="008B13FD">
        <w:rPr>
          <w:color w:val="000000"/>
          <w:sz w:val="22"/>
          <w:szCs w:val="22"/>
        </w:rPr>
        <w:t>virtual</w:t>
      </w:r>
      <w:r w:rsidRPr="008B13FD">
        <w:rPr>
          <w:sz w:val="22"/>
          <w:szCs w:val="22"/>
        </w:rPr>
        <w:t xml:space="preserve"> de </w:t>
      </w:r>
      <w:r w:rsidRPr="008B13FD">
        <w:rPr>
          <w:color w:val="000000"/>
          <w:sz w:val="22"/>
          <w:szCs w:val="22"/>
        </w:rPr>
        <w:t xml:space="preserve">um dia e meio </w:t>
      </w:r>
      <w:r w:rsidRPr="008B13FD">
        <w:rPr>
          <w:sz w:val="22"/>
          <w:szCs w:val="22"/>
        </w:rPr>
        <w:t>propõe uma</w:t>
      </w:r>
      <w:r w:rsidRPr="008B13FD">
        <w:rPr>
          <w:color w:val="000000"/>
          <w:sz w:val="22"/>
          <w:szCs w:val="22"/>
        </w:rPr>
        <w:t xml:space="preserve"> série de intercâmbios de </w:t>
      </w:r>
      <w:r w:rsidRPr="008B13FD">
        <w:rPr>
          <w:sz w:val="22"/>
          <w:szCs w:val="22"/>
        </w:rPr>
        <w:t>soluções para os desafios</w:t>
      </w:r>
      <w:r w:rsidRPr="008B13FD">
        <w:rPr>
          <w:color w:val="000000"/>
          <w:sz w:val="22"/>
          <w:szCs w:val="22"/>
        </w:rPr>
        <w:t xml:space="preserve"> mais prementes</w:t>
      </w:r>
      <w:r w:rsidRPr="008B13FD">
        <w:rPr>
          <w:sz w:val="22"/>
          <w:szCs w:val="22"/>
        </w:rPr>
        <w:t xml:space="preserve"> enfrentados pelos</w:t>
      </w:r>
      <w:r w:rsidRPr="008B13FD">
        <w:rPr>
          <w:color w:val="000000"/>
          <w:sz w:val="22"/>
          <w:szCs w:val="22"/>
        </w:rPr>
        <w:t xml:space="preserve"> Estados membros</w:t>
      </w:r>
      <w:r w:rsidRPr="008B13FD">
        <w:rPr>
          <w:sz w:val="22"/>
          <w:szCs w:val="22"/>
        </w:rPr>
        <w:t xml:space="preserve"> </w:t>
      </w:r>
      <w:r w:rsidRPr="008B13FD">
        <w:rPr>
          <w:color w:val="000000"/>
          <w:sz w:val="22"/>
          <w:szCs w:val="22"/>
        </w:rPr>
        <w:t>para a recuperação</w:t>
      </w:r>
      <w:r w:rsidRPr="008B13FD">
        <w:rPr>
          <w:sz w:val="22"/>
          <w:szCs w:val="22"/>
        </w:rPr>
        <w:t xml:space="preserve"> </w:t>
      </w:r>
      <w:r w:rsidRPr="008B13FD">
        <w:rPr>
          <w:color w:val="000000"/>
          <w:sz w:val="22"/>
          <w:szCs w:val="22"/>
        </w:rPr>
        <w:t>pós-covid-19</w:t>
      </w:r>
      <w:r w:rsidRPr="008B13FD">
        <w:rPr>
          <w:sz w:val="22"/>
          <w:szCs w:val="22"/>
        </w:rPr>
        <w:t xml:space="preserve">.  As autoridades participantes dos Estados membros e os representantes das organizações e do setor privado serão convidados a compartilhar ofertas de cooperação e soluções que resultem em intercâmbios práticos nos próximos três anos. As ofertas terão como base as necessidades pré-identificadas pelos Estados membros </w:t>
      </w:r>
      <w:r w:rsidRPr="008B13FD">
        <w:rPr>
          <w:sz w:val="22"/>
          <w:szCs w:val="22"/>
        </w:rPr>
        <w:lastRenderedPageBreak/>
        <w:t>em uma pesquisa feita pela Secretaria junto às autoridades em preparação para a reunião.</w:t>
      </w:r>
    </w:p>
    <w:p w14:paraId="192F35CC" w14:textId="77777777" w:rsidR="007B184C" w:rsidRPr="008B13FD" w:rsidRDefault="007B184C" w:rsidP="0091764B">
      <w:pPr>
        <w:ind w:left="1440"/>
        <w:jc w:val="both"/>
        <w:rPr>
          <w:color w:val="000000"/>
          <w:sz w:val="22"/>
          <w:szCs w:val="22"/>
        </w:rPr>
      </w:pPr>
    </w:p>
    <w:p w14:paraId="432FA36F" w14:textId="421933E4" w:rsidR="007B184C" w:rsidRPr="008B13FD" w:rsidRDefault="007B184C" w:rsidP="0091764B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1440" w:hanging="720"/>
        <w:contextualSpacing/>
        <w:jc w:val="both"/>
        <w:rPr>
          <w:rFonts w:eastAsia="Cambria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Fundo de Cooperação para o Desenvolvimento</w:t>
      </w:r>
    </w:p>
    <w:p w14:paraId="159DA860" w14:textId="77777777" w:rsidR="007B184C" w:rsidRPr="008B13FD" w:rsidRDefault="007B184C" w:rsidP="0091764B">
      <w:pPr>
        <w:ind w:left="1440"/>
        <w:jc w:val="both"/>
        <w:rPr>
          <w:rFonts w:eastAsia="MS Mincho"/>
          <w:sz w:val="22"/>
          <w:szCs w:val="22"/>
        </w:rPr>
      </w:pPr>
    </w:p>
    <w:p w14:paraId="5C51368D" w14:textId="739E749A" w:rsidR="007B184C" w:rsidRPr="008B13FD" w:rsidRDefault="007B184C" w:rsidP="0091764B">
      <w:pPr>
        <w:ind w:left="144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Mediante a consulta eletrônica feita em 9 de agosto de 2021, a Junta Diretora aprovou o documento “Enfoque Programático do Fundo de Cooperação para o Desenvolvimento para o ciclo programático 2021-2024” (documento AICD/JD/doc.189/21 rev.2: </w:t>
      </w:r>
      <w:bookmarkStart w:id="77" w:name="_Hlk85586125"/>
      <w:r w:rsidRPr="008B13FD">
        <w:rPr>
          <w:sz w:val="22"/>
          <w:szCs w:val="22"/>
        </w:rPr>
        <w:fldChar w:fldCharType="begin"/>
      </w:r>
      <w:r w:rsidRPr="008B13FD">
        <w:rPr>
          <w:sz w:val="22"/>
          <w:szCs w:val="22"/>
        </w:rPr>
        <w:instrText xml:space="preserve"> HYPERLINK "http://scm.oas.org/IDMS/Redirectpage.aspx?class=AICD/JD%20XX.2.18/doc.&amp;classNum=189&amp;lang=e" </w:instrText>
      </w:r>
      <w:r w:rsidRPr="008B13FD">
        <w:rPr>
          <w:sz w:val="22"/>
          <w:szCs w:val="22"/>
        </w:rPr>
        <w:fldChar w:fldCharType="separate"/>
      </w:r>
      <w:r w:rsidRPr="008B13FD">
        <w:rPr>
          <w:color w:val="0563C1"/>
          <w:sz w:val="22"/>
          <w:szCs w:val="22"/>
          <w:u w:val="single"/>
        </w:rPr>
        <w:t>English</w:t>
      </w:r>
      <w:r w:rsidRPr="008B13FD">
        <w:rPr>
          <w:color w:val="0563C1"/>
          <w:sz w:val="22"/>
          <w:szCs w:val="22"/>
          <w:u w:val="single"/>
        </w:rPr>
        <w:fldChar w:fldCharType="end"/>
      </w:r>
      <w:r w:rsidRPr="008B13FD">
        <w:rPr>
          <w:color w:val="0563C1"/>
          <w:sz w:val="22"/>
          <w:szCs w:val="22"/>
        </w:rPr>
        <w:t xml:space="preserve"> | </w:t>
      </w:r>
      <w:hyperlink r:id="rId293" w:history="1">
        <w:r w:rsidRPr="008B13FD">
          <w:rPr>
            <w:color w:val="0563C1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>)</w:t>
      </w:r>
      <w:bookmarkEnd w:id="77"/>
      <w:r w:rsidRPr="008B13FD">
        <w:rPr>
          <w:sz w:val="22"/>
          <w:szCs w:val="22"/>
        </w:rPr>
        <w:t>.</w:t>
      </w:r>
    </w:p>
    <w:p w14:paraId="32A6AA99" w14:textId="77777777" w:rsidR="007B184C" w:rsidRPr="008B13FD" w:rsidRDefault="007B184C" w:rsidP="0091764B">
      <w:pPr>
        <w:ind w:left="1440"/>
        <w:jc w:val="both"/>
        <w:rPr>
          <w:rFonts w:eastAsia="MS Mincho"/>
          <w:sz w:val="22"/>
          <w:szCs w:val="22"/>
          <w:highlight w:val="cyan"/>
        </w:rPr>
      </w:pPr>
    </w:p>
    <w:p w14:paraId="3EEB6E39" w14:textId="6ED6D0E8" w:rsidR="007B184C" w:rsidRPr="008B13FD" w:rsidRDefault="007B184C" w:rsidP="0091764B">
      <w:pPr>
        <w:ind w:left="1440" w:hanging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Fundo de Capital para os Programas de Bolsas de Estudo e Treinamento da OEA</w:t>
      </w:r>
    </w:p>
    <w:p w14:paraId="68F054D9" w14:textId="77777777" w:rsidR="007B184C" w:rsidRPr="008B13FD" w:rsidRDefault="007B184C" w:rsidP="0091764B">
      <w:pPr>
        <w:ind w:left="1260"/>
        <w:jc w:val="both"/>
        <w:rPr>
          <w:color w:val="000000"/>
          <w:sz w:val="22"/>
          <w:szCs w:val="22"/>
        </w:rPr>
      </w:pPr>
    </w:p>
    <w:p w14:paraId="3AF1911B" w14:textId="381F85DD" w:rsidR="007B184C" w:rsidRPr="008B13FD" w:rsidRDefault="007B184C" w:rsidP="00321C57">
      <w:pPr>
        <w:numPr>
          <w:ilvl w:val="0"/>
          <w:numId w:val="29"/>
        </w:num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1440" w:hanging="72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>Estratégia de investimento do Fundo de Capital para os Programas de Bolsas de Estudo e Treinamento da OEA:</w:t>
      </w:r>
    </w:p>
    <w:p w14:paraId="40BC9EF4" w14:textId="77777777" w:rsidR="007B184C" w:rsidRPr="008B13FD" w:rsidRDefault="007B184C" w:rsidP="0091764B">
      <w:pPr>
        <w:ind w:left="1260"/>
        <w:jc w:val="both"/>
        <w:rPr>
          <w:color w:val="000000"/>
          <w:sz w:val="22"/>
          <w:szCs w:val="22"/>
        </w:rPr>
      </w:pPr>
    </w:p>
    <w:p w14:paraId="1F2ABBBA" w14:textId="20BA20FC" w:rsidR="007B184C" w:rsidRPr="008B13FD" w:rsidRDefault="007B184C" w:rsidP="0091764B">
      <w:pPr>
        <w:ind w:left="144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A Junta Diretora manteve discussões sobre as opções para dar cumprimento à resolução AG/RES.2957 (L-O/20) da Assembleia Geral e alcançar a sustentabilidade dos Programas de Bolsas de Estudo e Treinamento da OEA. Guiada pelo Secretário de Administração e Finanças da OEA, na reunião feita em 8 de junho de 2021, a Junta Diretora tomou a decisão de instruir o Departamento de Serviços Financeiros a investir o dinheiro do Fundo de Capital para os Programas de Bolsas de Estudo e Treinamento da OEA de acordo com a estratégia de investimento nº 1 das opções apresentadas pela Secretaria de Administração e Finanças no documento AICD/JD/INF.74/21 (</w:t>
      </w:r>
      <w:hyperlink r:id="rId294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color w:val="1F497D"/>
          <w:sz w:val="22"/>
          <w:szCs w:val="22"/>
        </w:rPr>
        <w:t xml:space="preserve"> </w:t>
      </w:r>
      <w:r w:rsidRPr="008B13FD">
        <w:rPr>
          <w:color w:val="0000FF"/>
          <w:sz w:val="22"/>
          <w:szCs w:val="22"/>
        </w:rPr>
        <w:t xml:space="preserve">| </w:t>
      </w:r>
      <w:hyperlink r:id="rId295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) com um </w:t>
      </w:r>
      <w:r w:rsidRPr="008B13FD">
        <w:rPr>
          <w:i/>
          <w:iCs/>
          <w:sz w:val="22"/>
          <w:szCs w:val="22"/>
        </w:rPr>
        <w:t>mix</w:t>
      </w:r>
      <w:r w:rsidRPr="008B13FD">
        <w:rPr>
          <w:sz w:val="22"/>
          <w:szCs w:val="22"/>
        </w:rPr>
        <w:t xml:space="preserve"> de investimentos de 70% em ações e 30% em títulos, com o qual se buscaria, além da segurança do investimento, um maior retorno do capital a longo prazo, com baixos custos de comissão, investindo a totalidade do capital.</w:t>
      </w:r>
    </w:p>
    <w:p w14:paraId="4570942E" w14:textId="77777777" w:rsidR="007B184C" w:rsidRPr="008B13FD" w:rsidRDefault="007B184C" w:rsidP="0091764B">
      <w:pPr>
        <w:ind w:left="1260"/>
        <w:jc w:val="both"/>
        <w:rPr>
          <w:color w:val="000000"/>
          <w:sz w:val="22"/>
          <w:szCs w:val="22"/>
        </w:rPr>
      </w:pPr>
    </w:p>
    <w:p w14:paraId="0AF178BD" w14:textId="3934A76A" w:rsidR="007B184C" w:rsidRPr="008B13FD" w:rsidRDefault="007B184C" w:rsidP="0091764B">
      <w:pPr>
        <w:ind w:left="144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 xml:space="preserve">Programas de bolsas de estudo e </w:t>
      </w:r>
      <w:r w:rsidR="00C03E8C" w:rsidRPr="008B13FD">
        <w:rPr>
          <w:sz w:val="22"/>
          <w:szCs w:val="22"/>
          <w:u w:val="single"/>
        </w:rPr>
        <w:t>treinamento</w:t>
      </w:r>
      <w:r w:rsidRPr="008B13FD">
        <w:rPr>
          <w:sz w:val="22"/>
          <w:szCs w:val="22"/>
          <w:u w:val="single"/>
        </w:rPr>
        <w:t xml:space="preserve"> da OEA</w:t>
      </w:r>
    </w:p>
    <w:p w14:paraId="6CB19DD5" w14:textId="77777777" w:rsidR="007B184C" w:rsidRPr="008B13FD" w:rsidRDefault="007B184C" w:rsidP="0091764B">
      <w:pPr>
        <w:ind w:left="1260"/>
        <w:jc w:val="both"/>
        <w:rPr>
          <w:color w:val="000000"/>
          <w:sz w:val="22"/>
          <w:szCs w:val="22"/>
        </w:rPr>
      </w:pPr>
    </w:p>
    <w:p w14:paraId="7500F6E7" w14:textId="46F5B5A2" w:rsidR="007B184C" w:rsidRPr="008B13FD" w:rsidRDefault="007B184C" w:rsidP="0091764B">
      <w:pPr>
        <w:ind w:left="1440"/>
        <w:jc w:val="both"/>
        <w:rPr>
          <w:noProof/>
          <w:sz w:val="22"/>
          <w:szCs w:val="22"/>
        </w:rPr>
      </w:pPr>
      <w:r w:rsidRPr="008B13FD">
        <w:rPr>
          <w:sz w:val="22"/>
          <w:szCs w:val="22"/>
        </w:rPr>
        <w:t xml:space="preserve">Conforme a resolução AG/RES. 2957 (L-O/20), a Junta Diretora decidiu também aprovar o desembolso dos fundos destinados aos programas de bolsas de estudo e treinamento da OEA no orçamento-programa de 2021, documento AICD/JD/INF.72/21 rev. 2 ( </w:t>
      </w:r>
      <w:hyperlink r:id="rId296" w:history="1">
        <w:r w:rsidRPr="008B13FD">
          <w:rPr>
            <w:color w:val="0563C1"/>
            <w:sz w:val="22"/>
            <w:szCs w:val="22"/>
            <w:u w:val="single"/>
          </w:rPr>
          <w:t>English</w:t>
        </w:r>
      </w:hyperlink>
      <w:r w:rsidRPr="008B13FD">
        <w:rPr>
          <w:color w:val="0563C1"/>
          <w:sz w:val="22"/>
          <w:szCs w:val="22"/>
        </w:rPr>
        <w:t xml:space="preserve"> |</w:t>
      </w:r>
      <w:r w:rsidRPr="008B13FD">
        <w:rPr>
          <w:color w:val="1F497D"/>
          <w:sz w:val="22"/>
          <w:szCs w:val="22"/>
        </w:rPr>
        <w:t xml:space="preserve"> </w:t>
      </w:r>
      <w:hyperlink r:id="rId297" w:history="1">
        <w:r w:rsidRPr="008B13FD">
          <w:rPr>
            <w:color w:val="0563C1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>), conforme a resolução AG/RES. 957 (L-O/20) (</w:t>
      </w:r>
      <w:hyperlink r:id="rId298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color w:val="0000FF"/>
          <w:sz w:val="22"/>
          <w:szCs w:val="22"/>
        </w:rPr>
        <w:t xml:space="preserve"> | </w:t>
      </w:r>
      <w:hyperlink r:id="rId299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1F4E79" w:themeColor="accent1" w:themeShade="80"/>
          <w:sz w:val="22"/>
          <w:szCs w:val="22"/>
        </w:rPr>
        <w:t>).</w:t>
      </w:r>
    </w:p>
    <w:p w14:paraId="410CE5F1" w14:textId="77777777" w:rsidR="007B184C" w:rsidRPr="008B13FD" w:rsidRDefault="007B184C" w:rsidP="0091764B">
      <w:pPr>
        <w:ind w:left="720"/>
        <w:jc w:val="both"/>
        <w:rPr>
          <w:sz w:val="22"/>
          <w:szCs w:val="22"/>
          <w:lang w:eastAsia="es-ES"/>
        </w:rPr>
      </w:pPr>
    </w:p>
    <w:p w14:paraId="26DE294A" w14:textId="423479D2" w:rsidR="007B184C" w:rsidRPr="008B13FD" w:rsidRDefault="007B184C" w:rsidP="0091764B">
      <w:pPr>
        <w:ind w:left="720"/>
        <w:jc w:val="both"/>
        <w:rPr>
          <w:rFonts w:eastAsia="MS Mincho"/>
          <w:sz w:val="22"/>
          <w:szCs w:val="22"/>
          <w:u w:val="single"/>
        </w:rPr>
      </w:pPr>
      <w:bookmarkStart w:id="78" w:name="_Hlk85587438"/>
      <w:r w:rsidRPr="008B13FD">
        <w:rPr>
          <w:sz w:val="22"/>
          <w:szCs w:val="22"/>
          <w:u w:val="single"/>
        </w:rPr>
        <w:t>Relatórios apresentados pela Secretaria</w:t>
      </w:r>
    </w:p>
    <w:p w14:paraId="33E2D473" w14:textId="77777777" w:rsidR="007B184C" w:rsidRPr="008B13FD" w:rsidRDefault="007B184C" w:rsidP="009176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sz w:val="22"/>
          <w:szCs w:val="22"/>
        </w:rPr>
      </w:pPr>
    </w:p>
    <w:p w14:paraId="1FFD0E14" w14:textId="77777777" w:rsidR="007B184C" w:rsidRPr="008B13FD" w:rsidRDefault="007B184C" w:rsidP="0091764B">
      <w:pPr>
        <w:ind w:left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A Junta Diretora da AICD recebeu os seguintes relatórios da Secretaria: </w:t>
      </w:r>
    </w:p>
    <w:p w14:paraId="4A11E7FC" w14:textId="77777777" w:rsidR="007B184C" w:rsidRPr="008B13FD" w:rsidRDefault="007B184C" w:rsidP="009176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sz w:val="22"/>
          <w:szCs w:val="22"/>
        </w:rPr>
      </w:pPr>
    </w:p>
    <w:p w14:paraId="3B73EC76" w14:textId="22B3B7B1" w:rsidR="007B184C" w:rsidRPr="008B13FD" w:rsidRDefault="007B184C" w:rsidP="00B74E18">
      <w:pPr>
        <w:numPr>
          <w:ilvl w:val="0"/>
          <w:numId w:val="30"/>
        </w:numPr>
        <w:ind w:left="1440" w:hanging="720"/>
        <w:jc w:val="both"/>
        <w:rPr>
          <w:color w:val="1F497D"/>
          <w:sz w:val="22"/>
          <w:szCs w:val="22"/>
        </w:rPr>
      </w:pPr>
      <w:r w:rsidRPr="008B13FD">
        <w:rPr>
          <w:sz w:val="22"/>
          <w:szCs w:val="22"/>
        </w:rPr>
        <w:t xml:space="preserve">Plano de Trabalho 2020–2021 da AICD: Estado de implementação: documento AICD/JD/INF.71/21: </w:t>
      </w:r>
      <w:bookmarkStart w:id="79" w:name="_Hlk85587802"/>
      <w:r w:rsidRPr="008B13FD">
        <w:rPr>
          <w:sz w:val="22"/>
          <w:szCs w:val="22"/>
        </w:rPr>
        <w:fldChar w:fldCharType="begin"/>
      </w:r>
      <w:r w:rsidRPr="008B13FD">
        <w:rPr>
          <w:sz w:val="22"/>
          <w:szCs w:val="22"/>
        </w:rPr>
        <w:instrText xml:space="preserve"> HYPERLINK "http://scm.oas.org/IDMS/Redirectpage.aspx?class=AICD/JD/INF&amp;classNum=71&amp;lang=e" </w:instrText>
      </w:r>
      <w:r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color w:val="1F497D"/>
          <w:sz w:val="22"/>
          <w:szCs w:val="22"/>
        </w:rPr>
        <w:t xml:space="preserve"> | </w:t>
      </w:r>
      <w:hyperlink r:id="rId300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bookmarkEnd w:id="79"/>
    </w:p>
    <w:p w14:paraId="69433BDD" w14:textId="77777777" w:rsidR="007B184C" w:rsidRPr="008B13FD" w:rsidRDefault="007B184C" w:rsidP="009176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1440" w:hanging="720"/>
        <w:jc w:val="both"/>
        <w:rPr>
          <w:sz w:val="22"/>
          <w:szCs w:val="22"/>
        </w:rPr>
      </w:pPr>
    </w:p>
    <w:p w14:paraId="535C74AF" w14:textId="427D57CD" w:rsidR="007B184C" w:rsidRPr="008B13FD" w:rsidRDefault="007B184C" w:rsidP="00321C57">
      <w:pPr>
        <w:numPr>
          <w:ilvl w:val="0"/>
          <w:numId w:val="28"/>
        </w:numPr>
        <w:tabs>
          <w:tab w:val="left" w:pos="1440"/>
          <w:tab w:val="left" w:pos="1800"/>
          <w:tab w:val="left" w:pos="2160"/>
          <w:tab w:val="left" w:pos="225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1440" w:hanging="72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>Fundo de Cooperação para o Desenvolvimento (FCD): Ciclos de programação: AICD/JD/INF.70/21</w:t>
      </w:r>
      <w:r w:rsidRPr="008B13FD">
        <w:rPr>
          <w:color w:val="1F497D"/>
          <w:sz w:val="22"/>
          <w:szCs w:val="22"/>
        </w:rPr>
        <w:t xml:space="preserve">: </w:t>
      </w:r>
      <w:bookmarkStart w:id="80" w:name="_Hlk85587957"/>
      <w:r w:rsidRPr="008B13FD">
        <w:rPr>
          <w:sz w:val="22"/>
          <w:szCs w:val="22"/>
        </w:rPr>
        <w:fldChar w:fldCharType="begin"/>
      </w:r>
      <w:r w:rsidRPr="008B13FD">
        <w:rPr>
          <w:sz w:val="22"/>
          <w:szCs w:val="22"/>
        </w:rPr>
        <w:instrText xml:space="preserve"> HYPERLINK "http://scm.oas.org/IDMS/Redirectpage.aspx?class=AICD/JD/INF&amp;classNum=70&amp;lang=e" </w:instrText>
      </w:r>
      <w:r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color w:val="1F497D"/>
          <w:sz w:val="22"/>
          <w:szCs w:val="22"/>
        </w:rPr>
        <w:t xml:space="preserve"> </w:t>
      </w:r>
      <w:r w:rsidRPr="008B13FD">
        <w:rPr>
          <w:color w:val="0000FF"/>
          <w:sz w:val="22"/>
          <w:szCs w:val="22"/>
        </w:rPr>
        <w:t xml:space="preserve">| </w:t>
      </w:r>
      <w:hyperlink r:id="rId301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bookmarkEnd w:id="80"/>
      <w:r w:rsidRPr="008B13FD">
        <w:rPr>
          <w:sz w:val="22"/>
          <w:szCs w:val="22"/>
          <w:u w:val="single"/>
        </w:rPr>
        <w:t>.</w:t>
      </w:r>
      <w:r w:rsidRPr="008B13FD">
        <w:rPr>
          <w:sz w:val="22"/>
          <w:szCs w:val="22"/>
        </w:rPr>
        <w:t xml:space="preserve"> Visão geral do processo do Fundo de Cooperação para o Desenvolvimento (FCD), seguido de um relatório do estado de implementação dos programas do Ciclo de Programação 2017-2021.</w:t>
      </w:r>
    </w:p>
    <w:bookmarkEnd w:id="78"/>
    <w:p w14:paraId="1CF550E4" w14:textId="77777777" w:rsidR="007B184C" w:rsidRPr="008B13FD" w:rsidRDefault="007B184C" w:rsidP="009176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1800"/>
        <w:contextualSpacing/>
        <w:jc w:val="both"/>
        <w:rPr>
          <w:rFonts w:eastAsia="Cambria"/>
          <w:sz w:val="22"/>
          <w:szCs w:val="22"/>
          <w:highlight w:val="cyan"/>
        </w:rPr>
      </w:pPr>
    </w:p>
    <w:p w14:paraId="5BFD54F7" w14:textId="77777777" w:rsidR="00200499" w:rsidRPr="008B13FD" w:rsidRDefault="00200499" w:rsidP="0091764B">
      <w:pPr>
        <w:numPr>
          <w:ilvl w:val="0"/>
          <w:numId w:val="4"/>
        </w:numPr>
        <w:tabs>
          <w:tab w:val="clear" w:pos="1080"/>
          <w:tab w:val="left" w:pos="0"/>
          <w:tab w:val="num" w:pos="1440"/>
        </w:tabs>
        <w:suppressAutoHyphens/>
        <w:ind w:left="1440" w:hanging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Comissões especializadas não permanentes</w:t>
      </w:r>
    </w:p>
    <w:p w14:paraId="20B16E9C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51ED1935" w14:textId="5815080F" w:rsidR="00200499" w:rsidRPr="008B13FD" w:rsidRDefault="00200499" w:rsidP="0091764B">
      <w:pPr>
        <w:ind w:left="72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As comissões especializadas não permanentes (CENPES) são órgãos de natureza técnica e de apoio ao CIDI no tratamento de assuntos de caráter especializado ou no </w:t>
      </w:r>
      <w:r w:rsidRPr="008B13FD">
        <w:rPr>
          <w:sz w:val="22"/>
          <w:szCs w:val="22"/>
        </w:rPr>
        <w:lastRenderedPageBreak/>
        <w:t>desenvolvimento de determinados aspectos da cooperação interamericana nas áreas prioritárias de cooperação aprovadas pela Assembleia Geral. As funções e a composição das CENPES estão definidas nos artigos 13 a 16 do Estatuto do CIDI.</w:t>
      </w:r>
    </w:p>
    <w:p w14:paraId="0F12B6BD" w14:textId="70F091C4" w:rsidR="00200499" w:rsidRPr="008B13FD" w:rsidRDefault="00200499" w:rsidP="0091764B">
      <w:pPr>
        <w:ind w:left="72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Sendo a principal tarefa das CENPES até agora a avaliação dos projetos do FEMCIDI, não foram criadas novas CENPES nem se reuniram as existentes no período coberto por este relatório.</w:t>
      </w:r>
    </w:p>
    <w:p w14:paraId="5BF91719" w14:textId="77777777" w:rsidR="00200499" w:rsidRPr="008B13FD" w:rsidRDefault="00200499" w:rsidP="0091764B">
      <w:pPr>
        <w:tabs>
          <w:tab w:val="left" w:pos="0"/>
        </w:tabs>
        <w:suppressAutoHyphens/>
        <w:jc w:val="both"/>
        <w:rPr>
          <w:rFonts w:eastAsia="MS Mincho"/>
          <w:sz w:val="22"/>
          <w:szCs w:val="22"/>
        </w:rPr>
      </w:pPr>
    </w:p>
    <w:p w14:paraId="7DF7FAE3" w14:textId="77777777" w:rsidR="00200499" w:rsidRPr="008B13FD" w:rsidRDefault="00200499" w:rsidP="0091764B">
      <w:pPr>
        <w:numPr>
          <w:ilvl w:val="0"/>
          <w:numId w:val="4"/>
        </w:numPr>
        <w:tabs>
          <w:tab w:val="clear" w:pos="1080"/>
          <w:tab w:val="left" w:pos="0"/>
          <w:tab w:val="num" w:pos="1440"/>
        </w:tabs>
        <w:suppressAutoHyphens/>
        <w:ind w:left="1440" w:hanging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Comissões interamericanas</w:t>
      </w:r>
    </w:p>
    <w:p w14:paraId="2D60CA61" w14:textId="77777777" w:rsidR="00200499" w:rsidRPr="008B13FD" w:rsidRDefault="00200499" w:rsidP="0091764B">
      <w:pPr>
        <w:jc w:val="both"/>
        <w:outlineLvl w:val="1"/>
        <w:rPr>
          <w:rFonts w:eastAsia="MS Mincho"/>
          <w:sz w:val="22"/>
          <w:szCs w:val="22"/>
          <w:u w:val="single"/>
        </w:rPr>
      </w:pPr>
    </w:p>
    <w:p w14:paraId="7540C513" w14:textId="5CC5FB06" w:rsidR="00200499" w:rsidRPr="008B13FD" w:rsidRDefault="00200499" w:rsidP="0091764B">
      <w:pPr>
        <w:ind w:left="72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As comissões interamericanas são órgãos do CIDI estabelecidos conforme o artigo 17 do Estatuto do CIDI e o artigo 77 da Carta da Organização dos Estados Americanos (OEA), com a finalidade de dar continuidade ao diálogo setorial de cooperação solidária e fazer o acompanhamento dos mandatos das Cúpulas das Américas em um determinado setor, assim como identificar e promover iniciativas de cooperação multilateral. Seus integrantes são as autoridades setoriais político-técnicas credenciadas pelos Estados membros. </w:t>
      </w:r>
    </w:p>
    <w:p w14:paraId="50D561F0" w14:textId="25CBD080" w:rsidR="00200499" w:rsidRPr="008B13FD" w:rsidRDefault="00200499" w:rsidP="0091764B">
      <w:pPr>
        <w:ind w:left="720" w:firstLine="720"/>
        <w:jc w:val="both"/>
        <w:rPr>
          <w:rFonts w:eastAsia="MS Mincho"/>
          <w:sz w:val="22"/>
          <w:szCs w:val="22"/>
        </w:rPr>
      </w:pPr>
    </w:p>
    <w:p w14:paraId="1FEC35F0" w14:textId="77777777" w:rsidR="00200499" w:rsidRPr="008B13FD" w:rsidRDefault="00200499" w:rsidP="0091764B">
      <w:pPr>
        <w:ind w:left="720" w:firstLine="720"/>
        <w:jc w:val="both"/>
        <w:rPr>
          <w:rFonts w:eastAsia="MS Mincho"/>
          <w:sz w:val="22"/>
          <w:szCs w:val="22"/>
          <w:u w:val="single"/>
        </w:rPr>
      </w:pPr>
      <w:bookmarkStart w:id="81" w:name="_Hlk85118079"/>
      <w:r w:rsidRPr="008B13FD">
        <w:rPr>
          <w:sz w:val="22"/>
          <w:szCs w:val="22"/>
          <w:u w:val="single"/>
        </w:rPr>
        <w:t>Desenvolvimento social</w:t>
      </w:r>
    </w:p>
    <w:p w14:paraId="43DE09DC" w14:textId="77777777" w:rsidR="00200499" w:rsidRPr="008B13FD" w:rsidRDefault="00200499" w:rsidP="0091764B">
      <w:pPr>
        <w:ind w:left="720" w:firstLine="720"/>
        <w:jc w:val="both"/>
        <w:rPr>
          <w:rFonts w:eastAsia="MS Mincho"/>
          <w:sz w:val="22"/>
          <w:szCs w:val="22"/>
          <w:u w:val="single"/>
        </w:rPr>
      </w:pPr>
    </w:p>
    <w:bookmarkEnd w:id="81"/>
    <w:p w14:paraId="382D1650" w14:textId="5190FF2D" w:rsidR="00200499" w:rsidRPr="008B13FD" w:rsidRDefault="00200499" w:rsidP="0091764B">
      <w:pPr>
        <w:numPr>
          <w:ilvl w:val="12"/>
          <w:numId w:val="0"/>
        </w:numPr>
        <w:tabs>
          <w:tab w:val="left" w:pos="0"/>
          <w:tab w:val="left" w:pos="720"/>
        </w:tabs>
        <w:suppressAutoHyphens/>
        <w:ind w:left="720" w:hanging="720"/>
        <w:jc w:val="both"/>
        <w:rPr>
          <w:color w:val="202124"/>
          <w:sz w:val="22"/>
          <w:szCs w:val="22"/>
        </w:rPr>
      </w:pPr>
      <w:r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ab/>
      </w:r>
      <w:r w:rsidRPr="008B13FD">
        <w:rPr>
          <w:color w:val="202124"/>
          <w:sz w:val="22"/>
          <w:szCs w:val="22"/>
        </w:rPr>
        <w:t xml:space="preserve">As autoridades da </w:t>
      </w:r>
      <w:bookmarkStart w:id="82" w:name="_Hlk85117355"/>
      <w:r w:rsidRPr="008B13FD">
        <w:rPr>
          <w:color w:val="202124"/>
          <w:sz w:val="22"/>
          <w:szCs w:val="22"/>
        </w:rPr>
        <w:t>Comissão Interamericana de Desenvolvimento Social (CIDES</w:t>
      </w:r>
      <w:bookmarkEnd w:id="82"/>
      <w:r w:rsidRPr="008B13FD">
        <w:rPr>
          <w:color w:val="202124"/>
          <w:sz w:val="22"/>
          <w:szCs w:val="22"/>
        </w:rPr>
        <w:t xml:space="preserve">) — México na Presidência, e Paraguai e Guatemala na Vice-Presidência, e da Troica (Guatemala, Paraguai e República Dominicana) — fizeram uma reunião virtual em 23 de julho de 2020 para elaborar o Plano de Trabalho 2021-2022 da CIDES. </w:t>
      </w:r>
    </w:p>
    <w:p w14:paraId="34BDC94A" w14:textId="77777777" w:rsidR="00200499" w:rsidRPr="008B13FD" w:rsidRDefault="00200499" w:rsidP="0091764B">
      <w:pPr>
        <w:numPr>
          <w:ilvl w:val="12"/>
          <w:numId w:val="0"/>
        </w:numPr>
        <w:tabs>
          <w:tab w:val="left" w:pos="0"/>
          <w:tab w:val="left" w:pos="720"/>
        </w:tabs>
        <w:suppressAutoHyphens/>
        <w:ind w:left="720" w:hanging="720"/>
        <w:jc w:val="both"/>
        <w:rPr>
          <w:color w:val="202124"/>
          <w:sz w:val="22"/>
          <w:szCs w:val="22"/>
        </w:rPr>
      </w:pPr>
    </w:p>
    <w:p w14:paraId="6FDFE7A2" w14:textId="323C0772" w:rsidR="00200499" w:rsidRPr="008B13FD" w:rsidRDefault="00200499" w:rsidP="0091764B">
      <w:pPr>
        <w:numPr>
          <w:ilvl w:val="12"/>
          <w:numId w:val="0"/>
        </w:numPr>
        <w:tabs>
          <w:tab w:val="left" w:pos="0"/>
          <w:tab w:val="left" w:pos="720"/>
        </w:tabs>
        <w:suppressAutoHyphens/>
        <w:ind w:left="720" w:hanging="720"/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ab/>
      </w:r>
      <w:r w:rsidRPr="008B13FD">
        <w:rPr>
          <w:color w:val="202124"/>
          <w:sz w:val="22"/>
          <w:szCs w:val="22"/>
        </w:rPr>
        <w:tab/>
        <w:t>Em 23 de fevereiro de 2021, as autoridades da CIDES e os coordenadores dos grupos de trabalho reuniram-se para analisar e priorizar as atividades e reuniões contempladas na proposta do Plano de Trabalho 2021-2022. Esse plano foi apresentado na referida reunião e posteriormente aprovado pela Comissão de Políticas de Cooperação Solidária para o Desenvolvimento na reunião feita em 13 de abril de 2021, CIDI/CIDES/RPA/doc.3/21 rev.1 (</w:t>
      </w:r>
      <w:bookmarkStart w:id="83" w:name="_Hlk85500403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"http://scm.oas.org/IDMS/Redirectpage.aspx?class=cidi/CAM/doc.&amp;classNum=3&amp;lang=p"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color w:val="0000FF"/>
          <w:sz w:val="22"/>
          <w:szCs w:val="22"/>
        </w:rPr>
        <w:t xml:space="preserve"> | </w:t>
      </w:r>
      <w:hyperlink r:id="rId302" w:history="1">
        <w:r w:rsidRPr="008B13FD">
          <w:rPr>
            <w:color w:val="0000FF"/>
            <w:sz w:val="22"/>
            <w:szCs w:val="22"/>
            <w:u w:val="single"/>
          </w:rPr>
          <w:t>Españo</w:t>
        </w:r>
      </w:hyperlink>
      <w:bookmarkEnd w:id="83"/>
      <w:r w:rsidRPr="008B13FD">
        <w:rPr>
          <w:color w:val="1F497D"/>
          <w:sz w:val="22"/>
          <w:szCs w:val="22"/>
          <w:u w:val="single"/>
        </w:rPr>
        <w:t>l</w:t>
      </w:r>
      <w:r w:rsidRPr="008B13FD">
        <w:rPr>
          <w:sz w:val="22"/>
          <w:szCs w:val="22"/>
        </w:rPr>
        <w:t>)</w:t>
      </w:r>
    </w:p>
    <w:p w14:paraId="7BC62430" w14:textId="77777777" w:rsidR="00200499" w:rsidRPr="008B13FD" w:rsidRDefault="00200499" w:rsidP="0091764B">
      <w:pPr>
        <w:numPr>
          <w:ilvl w:val="12"/>
          <w:numId w:val="0"/>
        </w:numPr>
        <w:tabs>
          <w:tab w:val="left" w:pos="0"/>
          <w:tab w:val="left" w:pos="720"/>
        </w:tabs>
        <w:suppressAutoHyphens/>
        <w:ind w:left="720" w:hanging="720"/>
        <w:jc w:val="both"/>
        <w:rPr>
          <w:color w:val="202124"/>
          <w:sz w:val="22"/>
          <w:szCs w:val="22"/>
        </w:rPr>
      </w:pPr>
    </w:p>
    <w:p w14:paraId="7B674CD4" w14:textId="77777777" w:rsidR="00200499" w:rsidRPr="008B13FD" w:rsidRDefault="00200499" w:rsidP="0091764B">
      <w:pPr>
        <w:numPr>
          <w:ilvl w:val="12"/>
          <w:numId w:val="0"/>
        </w:numPr>
        <w:tabs>
          <w:tab w:val="left" w:pos="0"/>
          <w:tab w:val="left" w:pos="720"/>
        </w:tabs>
        <w:suppressAutoHyphens/>
        <w:ind w:left="720" w:hanging="720"/>
        <w:jc w:val="both"/>
        <w:rPr>
          <w:color w:val="202124"/>
          <w:sz w:val="22"/>
          <w:szCs w:val="22"/>
        </w:rPr>
      </w:pPr>
      <w:r w:rsidRPr="008B13FD">
        <w:rPr>
          <w:color w:val="202124"/>
          <w:sz w:val="22"/>
          <w:szCs w:val="22"/>
        </w:rPr>
        <w:tab/>
      </w:r>
      <w:r w:rsidRPr="008B13FD">
        <w:rPr>
          <w:color w:val="202124"/>
          <w:sz w:val="22"/>
          <w:szCs w:val="22"/>
        </w:rPr>
        <w:tab/>
      </w:r>
      <w:r w:rsidRPr="008B13FD">
        <w:rPr>
          <w:sz w:val="22"/>
          <w:szCs w:val="22"/>
        </w:rPr>
        <w:t xml:space="preserve">Fizeram-se </w:t>
      </w:r>
      <w:r w:rsidRPr="008B13FD">
        <w:rPr>
          <w:color w:val="202124"/>
          <w:sz w:val="22"/>
          <w:szCs w:val="22"/>
        </w:rPr>
        <w:t>reuniões do Grupo de Trabalho n</w:t>
      </w:r>
      <w:r w:rsidRPr="008B13FD">
        <w:rPr>
          <w:color w:val="202124"/>
          <w:sz w:val="22"/>
          <w:szCs w:val="22"/>
          <w:vertAlign w:val="superscript"/>
        </w:rPr>
        <w:t>o</w:t>
      </w:r>
      <w:r w:rsidRPr="008B13FD">
        <w:rPr>
          <w:color w:val="202124"/>
          <w:sz w:val="22"/>
          <w:szCs w:val="22"/>
        </w:rPr>
        <w:t xml:space="preserve"> 1 sobre “Medições da pobreza multidimensional e formulação de políticas públicas enfocadas na garantia do bem-estar e gozo de boa qualidade de vida”, formado por México e Canadá, em 25 de maio de 2021, e do Grupo de Trabalho n</w:t>
      </w:r>
      <w:r w:rsidRPr="008B13FD">
        <w:rPr>
          <w:color w:val="202124"/>
          <w:sz w:val="22"/>
          <w:szCs w:val="22"/>
          <w:vertAlign w:val="superscript"/>
        </w:rPr>
        <w:t>o</w:t>
      </w:r>
      <w:r w:rsidRPr="008B13FD">
        <w:rPr>
          <w:color w:val="202124"/>
          <w:sz w:val="22"/>
          <w:szCs w:val="22"/>
        </w:rPr>
        <w:t xml:space="preserve"> 2 sobre “Sistemas de proteção social que conduzem ao desenvolvimento social mediante a redução da pobreza e da desigualdade e ampliam a proteção social com um enfoque integral”, formado por República Dominicana, Costa Rica, Guatemala, Paraguai e Peru</w:t>
      </w:r>
      <w:r w:rsidRPr="008B13FD">
        <w:rPr>
          <w:color w:val="000000"/>
          <w:sz w:val="22"/>
          <w:szCs w:val="22"/>
        </w:rPr>
        <w:t xml:space="preserve">, </w:t>
      </w:r>
      <w:r w:rsidRPr="008B13FD">
        <w:rPr>
          <w:color w:val="202124"/>
          <w:sz w:val="22"/>
          <w:szCs w:val="22"/>
        </w:rPr>
        <w:t>em 24 de junho de 2021, para acordar a metodologia de trabalho e avançar na implementação das atividades contempladas no Plano de Trabalho.</w:t>
      </w:r>
    </w:p>
    <w:p w14:paraId="64F504F6" w14:textId="2E10293D" w:rsidR="00C77C8F" w:rsidRPr="008B13FD" w:rsidRDefault="00C77C8F" w:rsidP="0091764B">
      <w:pPr>
        <w:jc w:val="both"/>
        <w:rPr>
          <w:rFonts w:eastAsia="MS Mincho"/>
          <w:sz w:val="22"/>
          <w:szCs w:val="22"/>
        </w:rPr>
      </w:pPr>
    </w:p>
    <w:p w14:paraId="03871F84" w14:textId="77777777" w:rsidR="00BA0BD1" w:rsidRPr="008B13FD" w:rsidRDefault="00BA0BD1" w:rsidP="0091764B">
      <w:pPr>
        <w:ind w:left="720" w:firstLine="720"/>
        <w:jc w:val="both"/>
        <w:rPr>
          <w:bCs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Turismo</w:t>
      </w:r>
    </w:p>
    <w:p w14:paraId="71D0BE20" w14:textId="77777777" w:rsidR="00BA0BD1" w:rsidRPr="008B13FD" w:rsidRDefault="00BA0BD1" w:rsidP="002E2778">
      <w:pPr>
        <w:jc w:val="both"/>
        <w:rPr>
          <w:b/>
          <w:sz w:val="22"/>
          <w:szCs w:val="22"/>
        </w:rPr>
      </w:pPr>
    </w:p>
    <w:p w14:paraId="701AD426" w14:textId="77777777" w:rsidR="00BA0BD1" w:rsidRPr="008B13FD" w:rsidRDefault="00BA0BD1" w:rsidP="0091764B">
      <w:pPr>
        <w:ind w:left="720" w:firstLine="720"/>
        <w:jc w:val="both"/>
        <w:rPr>
          <w:bCs/>
          <w:sz w:val="22"/>
          <w:szCs w:val="22"/>
        </w:rPr>
      </w:pPr>
      <w:r w:rsidRPr="008B13FD">
        <w:rPr>
          <w:sz w:val="22"/>
          <w:szCs w:val="22"/>
        </w:rPr>
        <w:t>A Segunda Reunião Ordinária da Comissão Interamericana de Turismo (CITUR) foi realizada de maneira virtual em 19 e 20 de novembro de 2020, a fim de analisar o progresso e a implementação dos mandatos ministeriais e a execução das atividades do Plano de Trabalho da CITUR. Os Estados membros também receberam uma atualização sobre o Vigésimo Quinto Congresso Interamericano de Ministros e Altas Autoridades de Turismo, realizado em formato virtual em 6 de outubro de 2021, tendo por país-sede o Paraguai, e sobre as atividades dos grupos de trabalho da CITUR constituídos na Segunda Reunião Extraordinária da Comissão, em 14 de agosto de 2020. Trinta e dois (32) países estiveram representados na reunião.</w:t>
      </w:r>
    </w:p>
    <w:p w14:paraId="50499FD4" w14:textId="77777777" w:rsidR="00BA0BD1" w:rsidRPr="002E2778" w:rsidRDefault="00BA0BD1" w:rsidP="002E2778">
      <w:pPr>
        <w:jc w:val="both"/>
        <w:rPr>
          <w:bCs/>
          <w:sz w:val="22"/>
          <w:szCs w:val="22"/>
        </w:rPr>
      </w:pPr>
    </w:p>
    <w:p w14:paraId="338562C1" w14:textId="77777777" w:rsidR="00BA0BD1" w:rsidRPr="008B13FD" w:rsidRDefault="00BA0BD1" w:rsidP="0091764B">
      <w:pPr>
        <w:ind w:left="720" w:firstLine="720"/>
        <w:jc w:val="both"/>
        <w:rPr>
          <w:bCs/>
          <w:sz w:val="22"/>
          <w:szCs w:val="22"/>
        </w:rPr>
      </w:pPr>
      <w:r w:rsidRPr="008B13FD">
        <w:rPr>
          <w:sz w:val="22"/>
          <w:szCs w:val="22"/>
        </w:rPr>
        <w:lastRenderedPageBreak/>
        <w:t>As Terceira e Quarta Reuniões Extraordinárias da CITUR aconteceram em 26 de março de 2021 e em 28 de junho de 2021, com a participação de trinta (30) e vinte e dois (22) Estados membros, respectivamente. Essas reuniões proporcionaram um fórum para que os Estados membros analisassem o progresso dos grupos de trabalho da CITUR, discutissem medidas para abordar o impacto da pandemia e reativar o setor de viagens e turismo, bem como para que se preparassem para o período pós-pandêmico.</w:t>
      </w:r>
    </w:p>
    <w:p w14:paraId="6980CA44" w14:textId="0CDC923C" w:rsidR="00BA0BD1" w:rsidRPr="008B13FD" w:rsidRDefault="00BA0BD1" w:rsidP="0091764B">
      <w:pPr>
        <w:jc w:val="both"/>
        <w:rPr>
          <w:rFonts w:eastAsia="MS Mincho"/>
          <w:sz w:val="22"/>
          <w:szCs w:val="22"/>
        </w:rPr>
      </w:pPr>
    </w:p>
    <w:p w14:paraId="1F6D41E1" w14:textId="5729CC41" w:rsidR="00C77C8F" w:rsidRPr="008B13FD" w:rsidRDefault="00C77C8F" w:rsidP="0091764B">
      <w:pPr>
        <w:ind w:left="720" w:firstLine="720"/>
        <w:jc w:val="both"/>
        <w:rPr>
          <w:bCs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Cultura</w:t>
      </w:r>
    </w:p>
    <w:p w14:paraId="798DB626" w14:textId="77777777" w:rsidR="00C77C8F" w:rsidRPr="008B13FD" w:rsidRDefault="00C77C8F" w:rsidP="002E2778">
      <w:pPr>
        <w:jc w:val="both"/>
        <w:rPr>
          <w:bCs/>
          <w:sz w:val="22"/>
          <w:szCs w:val="22"/>
          <w:u w:val="single"/>
        </w:rPr>
      </w:pPr>
    </w:p>
    <w:p w14:paraId="3D85097D" w14:textId="15950E8F" w:rsidR="00C77C8F" w:rsidRPr="008B13FD" w:rsidRDefault="00C77C8F" w:rsidP="0091764B">
      <w:pPr>
        <w:ind w:left="720" w:firstLine="720"/>
        <w:jc w:val="both"/>
        <w:rPr>
          <w:bCs/>
          <w:sz w:val="22"/>
          <w:szCs w:val="22"/>
        </w:rPr>
      </w:pPr>
      <w:r w:rsidRPr="008B13FD">
        <w:rPr>
          <w:sz w:val="22"/>
          <w:szCs w:val="22"/>
        </w:rPr>
        <w:t>A Sexta Reunião Ordinária da Comissão Interamericana de Cultura (CIC) realizou-se de maneira virtual em 27 de abril de 2021.  Foi organizada em colaboração com o Ministério da Cultura da Colômbia, em sua qualidade de Presidente da CIC. O objetivo da reunião foi, em primeiro lugar, avaliar o progresso e a implementação dos mandatos ministeriais e das atividades consignadas no Plano de Trabalho da CIC e, em segundo lugar, apresentar informações atualizadas sobre a próxima Reunião Interamericana de Ministros e Máximas Autoridades de Cultura, a realizar-se em 2022, sob a liderança da Guatemala como sede. Trinta e um (31) Estados membros estiveram representados na reunião.</w:t>
      </w:r>
    </w:p>
    <w:p w14:paraId="33C9D574" w14:textId="77777777" w:rsidR="00C77C8F" w:rsidRPr="008B13FD" w:rsidRDefault="00C77C8F" w:rsidP="0091764B">
      <w:pPr>
        <w:rPr>
          <w:sz w:val="22"/>
          <w:szCs w:val="22"/>
        </w:rPr>
      </w:pPr>
    </w:p>
    <w:p w14:paraId="610EA332" w14:textId="0A79F2DC" w:rsidR="00C77C8F" w:rsidRPr="008B13FD" w:rsidRDefault="00C77C8F" w:rsidP="0091764B">
      <w:pPr>
        <w:pStyle w:val="ListParagraph0"/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No âmbito do Plano de Trabalho da Comissão Interamericana de Cultura (CIC), foram realizados cinco </w:t>
      </w:r>
      <w:r w:rsidRPr="008B13FD">
        <w:rPr>
          <w:i/>
          <w:iCs/>
          <w:sz w:val="22"/>
          <w:szCs w:val="22"/>
        </w:rPr>
        <w:t>webinars</w:t>
      </w:r>
      <w:r w:rsidRPr="008B13FD">
        <w:rPr>
          <w:sz w:val="22"/>
          <w:szCs w:val="22"/>
        </w:rPr>
        <w:t xml:space="preserve"> e  compartilhadas 30 boas práticas sobre os seguintes temas: fortalecimento das indústrias criativas e culturais a partir da articulação e da complementaridade institucional; diretrizes para a criação de contas satélites de cultura; promoção e proteção das expressões culturais em nível local; posicionamento do setor cultural nas agendas públicas para promover o desenvolvimento sustentável e “Comemoração da Liberdade: Abolição da Escravatura nas Américas”.</w:t>
      </w:r>
    </w:p>
    <w:p w14:paraId="13A0EB3D" w14:textId="77777777" w:rsidR="00C77C8F" w:rsidRPr="008B13FD" w:rsidRDefault="00C77C8F" w:rsidP="0091764B">
      <w:pPr>
        <w:jc w:val="both"/>
        <w:rPr>
          <w:rFonts w:eastAsia="MS Mincho"/>
          <w:sz w:val="22"/>
          <w:szCs w:val="22"/>
        </w:rPr>
      </w:pPr>
    </w:p>
    <w:p w14:paraId="21D10991" w14:textId="77777777" w:rsidR="00C77C8F" w:rsidRPr="008B13FD" w:rsidRDefault="00C77C8F" w:rsidP="0091764B">
      <w:pPr>
        <w:ind w:left="720" w:firstLine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Portos</w:t>
      </w:r>
    </w:p>
    <w:p w14:paraId="6B68B732" w14:textId="77777777" w:rsidR="00C77C8F" w:rsidRPr="008B13FD" w:rsidRDefault="00C77C8F" w:rsidP="0091764B">
      <w:pPr>
        <w:jc w:val="both"/>
        <w:rPr>
          <w:sz w:val="22"/>
          <w:szCs w:val="22"/>
        </w:rPr>
      </w:pPr>
    </w:p>
    <w:p w14:paraId="2B48E9DC" w14:textId="109E05D1" w:rsidR="00C77C8F" w:rsidRPr="008B13FD" w:rsidRDefault="00C77C8F" w:rsidP="0091764B">
      <w:pPr>
        <w:ind w:left="720"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Foram realizadas a Décima Segunda Reunião Ordinária da Comissão Interamericana de Portos (CIP) e a Vigésima Primeira Reunião de seu Comitê Executivo (CECIP), em formato virtual, em 19 de maio de 2021, com a participação de ministros, vice-ministros e altas autoridades de 27 Estados membros, que aprovaram a Resolução de Buenos Aires </w:t>
      </w:r>
      <w:r w:rsidRPr="008B13FD">
        <w:rPr>
          <w:color w:val="8496B0" w:themeColor="text2" w:themeTint="99"/>
          <w:sz w:val="22"/>
          <w:szCs w:val="22"/>
        </w:rPr>
        <w:t>(</w:t>
      </w:r>
      <w:hyperlink r:id="rId303">
        <w:r w:rsidRPr="008B13FD">
          <w:rPr>
            <w:color w:val="2E74B5" w:themeColor="accent1" w:themeShade="BF"/>
            <w:sz w:val="22"/>
            <w:szCs w:val="22"/>
            <w:u w:val="single"/>
          </w:rPr>
          <w:t>CIDI/CIP/RES.1/2</w:t>
        </w:r>
      </w:hyperlink>
      <w:r w:rsidRPr="008B13FD">
        <w:rPr>
          <w:color w:val="2E74B5" w:themeColor="accent1" w:themeShade="BF"/>
          <w:sz w:val="22"/>
          <w:szCs w:val="22"/>
          <w:u w:val="single"/>
        </w:rPr>
        <w:t>1</w:t>
      </w:r>
      <w:r w:rsidRPr="008B13FD">
        <w:rPr>
          <w:sz w:val="22"/>
          <w:szCs w:val="22"/>
        </w:rPr>
        <w:t>), seu correspondente Plano de Ação 2021-2023</w:t>
      </w:r>
      <w:r w:rsidR="009F5C98" w:rsidRPr="008B13FD">
        <w:rPr>
          <w:sz w:val="22"/>
          <w:szCs w:val="22"/>
        </w:rPr>
        <w:t xml:space="preserve"> </w:t>
      </w:r>
      <w:r w:rsidRPr="008B13FD">
        <w:rPr>
          <w:color w:val="2E74B5" w:themeColor="accent1" w:themeShade="BF"/>
          <w:sz w:val="22"/>
          <w:szCs w:val="22"/>
        </w:rPr>
        <w:t>(</w:t>
      </w:r>
      <w:hyperlink r:id="rId304">
        <w:r w:rsidRPr="008B13FD">
          <w:rPr>
            <w:color w:val="2E74B5" w:themeColor="accent1" w:themeShade="BF"/>
            <w:sz w:val="22"/>
            <w:szCs w:val="22"/>
            <w:u w:val="single"/>
          </w:rPr>
          <w:t>CIDI/CIP/doc.5/21 rev.3</w:t>
        </w:r>
      </w:hyperlink>
      <w:r w:rsidRPr="008B13FD">
        <w:rPr>
          <w:color w:val="2E74B5" w:themeColor="accent1" w:themeShade="BF"/>
          <w:sz w:val="22"/>
          <w:szCs w:val="22"/>
        </w:rPr>
        <w:t xml:space="preserve">), </w:t>
      </w:r>
      <w:r w:rsidRPr="008B13FD">
        <w:rPr>
          <w:sz w:val="22"/>
          <w:szCs w:val="22"/>
        </w:rPr>
        <w:t xml:space="preserve">os relatórios de atividades e financeiros, assim como o orçamento operacional.  </w:t>
      </w:r>
    </w:p>
    <w:p w14:paraId="05E8ABCD" w14:textId="68C8A2C6" w:rsidR="00C77C8F" w:rsidRPr="008B13FD" w:rsidRDefault="00C77C8F" w:rsidP="002E2778">
      <w:pPr>
        <w:jc w:val="both"/>
        <w:rPr>
          <w:rFonts w:eastAsia="MS Mincho"/>
          <w:sz w:val="22"/>
          <w:szCs w:val="22"/>
        </w:rPr>
      </w:pPr>
    </w:p>
    <w:p w14:paraId="7C1AE416" w14:textId="77777777" w:rsidR="00200499" w:rsidRPr="008B13FD" w:rsidRDefault="00200499" w:rsidP="0091764B">
      <w:pPr>
        <w:ind w:left="720" w:firstLine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Educação</w:t>
      </w:r>
    </w:p>
    <w:p w14:paraId="2EAD1508" w14:textId="77777777" w:rsidR="00200499" w:rsidRPr="008B13FD" w:rsidRDefault="00200499" w:rsidP="002E2778">
      <w:pPr>
        <w:tabs>
          <w:tab w:val="left" w:pos="0"/>
        </w:tabs>
        <w:snapToGrid w:val="0"/>
        <w:ind w:right="-29"/>
        <w:jc w:val="both"/>
        <w:rPr>
          <w:rFonts w:eastAsia="MS Mincho"/>
          <w:sz w:val="22"/>
          <w:szCs w:val="22"/>
        </w:rPr>
      </w:pPr>
    </w:p>
    <w:p w14:paraId="410CA341" w14:textId="077461C5" w:rsidR="00200499" w:rsidRPr="008B13FD" w:rsidRDefault="00200499" w:rsidP="0091764B">
      <w:pPr>
        <w:ind w:left="720" w:firstLine="720"/>
        <w:jc w:val="both"/>
        <w:rPr>
          <w:sz w:val="22"/>
          <w:szCs w:val="22"/>
        </w:rPr>
      </w:pPr>
      <w:r w:rsidRPr="008B13FD">
        <w:rPr>
          <w:color w:val="202124"/>
          <w:sz w:val="22"/>
          <w:szCs w:val="22"/>
        </w:rPr>
        <w:t>A Nona Reunião Ordinária da Comissão Interamericana de Educação (CIE), a realiza</w:t>
      </w:r>
      <w:r w:rsidR="009F5C98" w:rsidRPr="008B13FD">
        <w:rPr>
          <w:color w:val="202124"/>
          <w:sz w:val="22"/>
          <w:szCs w:val="22"/>
        </w:rPr>
        <w:t>r</w:t>
      </w:r>
      <w:r w:rsidRPr="008B13FD">
        <w:rPr>
          <w:color w:val="202124"/>
          <w:sz w:val="22"/>
          <w:szCs w:val="22"/>
        </w:rPr>
        <w:t>-se em formato virtual em 18 e 19 de novembro de 2021, permitirá considerar o progresso feito na implementação do Plano de Trabalho CIE 2019-2022: documento CIDI/CIE/RPA/doc.9/20 rev.3 (</w:t>
      </w:r>
      <w:bookmarkStart w:id="84" w:name="_Hlk85500958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"http://scm.oas.org/IDMS/Redirectpage.aspx?class=XIII.6.CIDI/CIE/RPA/Doc&amp;classNum=9&amp;lang=s"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Español</w:t>
      </w:r>
      <w:r w:rsidR="00182A49" w:rsidRPr="008B13FD">
        <w:rPr>
          <w:color w:val="0000FF"/>
          <w:sz w:val="22"/>
          <w:szCs w:val="22"/>
          <w:u w:val="single"/>
        </w:rPr>
        <w:fldChar w:fldCharType="end"/>
      </w:r>
      <w:r w:rsidRPr="008B13FD">
        <w:rPr>
          <w:color w:val="202124"/>
          <w:sz w:val="22"/>
          <w:szCs w:val="22"/>
        </w:rPr>
        <w:t xml:space="preserve"> | </w:t>
      </w:r>
      <w:hyperlink r:id="rId305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bookmarkEnd w:id="84"/>
      <w:r w:rsidRPr="008B13FD">
        <w:rPr>
          <w:color w:val="202124"/>
          <w:sz w:val="22"/>
          <w:szCs w:val="22"/>
        </w:rPr>
        <w:t xml:space="preserve">) da Agenda Interamericana de Educação (AIE). A reunião também contribuirá para o estabelecimento de consenso em torno de ações-chave e iniciativas para a definição da segunda fase da Agenda Interamericana de Educação (2022-2027), rumo à construção de um novo Pacto Hemisférico pela Educação em contextos de mudança. A Nona Reunião Ordinária da Comissão Interamericana de Educação foi convocada pelo CIDI mediante a resolução CIDI/RES. 349 (CXIII-O/21) </w:t>
      </w:r>
      <w:r w:rsidRPr="008B13FD">
        <w:rPr>
          <w:sz w:val="22"/>
          <w:szCs w:val="22"/>
        </w:rPr>
        <w:t>(</w:t>
      </w:r>
      <w:bookmarkStart w:id="85" w:name="_Hlk85501021"/>
      <w:r w:rsidR="00182A49" w:rsidRPr="008B13FD">
        <w:rPr>
          <w:sz w:val="22"/>
          <w:szCs w:val="22"/>
        </w:rPr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"http://scm.oas.org/IDMS/Redirectpage.aspx?class=CIDI/RES.&amp;classNum=349&amp;lang=e" </w:instrText>
      </w:r>
      <w:r w:rsidR="00182A49" w:rsidRPr="008B13FD">
        <w:rPr>
          <w:sz w:val="22"/>
          <w:szCs w:val="22"/>
        </w:rPr>
        <w:fldChar w:fldCharType="separate"/>
      </w:r>
      <w:r w:rsidRPr="008B13FD">
        <w:rPr>
          <w:color w:val="0000FF"/>
          <w:sz w:val="22"/>
          <w:szCs w:val="22"/>
          <w:u w:val="single"/>
        </w:rPr>
        <w:t>English</w:t>
      </w:r>
      <w:r w:rsidR="00182A49" w:rsidRPr="008B13FD">
        <w:rPr>
          <w:rFonts w:eastAsia="MS Mincho"/>
          <w:color w:val="0000FF"/>
          <w:sz w:val="22"/>
          <w:szCs w:val="22"/>
          <w:u w:val="single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306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307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308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bookmarkEnd w:id="85"/>
      <w:r w:rsidRPr="008B13FD">
        <w:rPr>
          <w:sz w:val="22"/>
          <w:szCs w:val="22"/>
        </w:rPr>
        <w:t>)</w:t>
      </w:r>
      <w:r w:rsidR="009F5C98" w:rsidRPr="008B13FD">
        <w:rPr>
          <w:sz w:val="22"/>
          <w:szCs w:val="22"/>
        </w:rPr>
        <w:t>.</w:t>
      </w:r>
    </w:p>
    <w:p w14:paraId="438634F7" w14:textId="55AC71B1" w:rsidR="00707AA6" w:rsidRPr="008B13FD" w:rsidRDefault="00707AA6" w:rsidP="002E2778">
      <w:pPr>
        <w:jc w:val="both"/>
        <w:rPr>
          <w:color w:val="202124"/>
          <w:sz w:val="22"/>
          <w:szCs w:val="22"/>
        </w:rPr>
      </w:pPr>
    </w:p>
    <w:p w14:paraId="2BFBB48A" w14:textId="77777777" w:rsidR="00200499" w:rsidRPr="008B13FD" w:rsidRDefault="00200499" w:rsidP="0091764B">
      <w:pPr>
        <w:keepNext/>
        <w:keepLines/>
        <w:numPr>
          <w:ilvl w:val="0"/>
          <w:numId w:val="4"/>
        </w:numPr>
        <w:tabs>
          <w:tab w:val="clear" w:pos="1080"/>
          <w:tab w:val="left" w:pos="0"/>
          <w:tab w:val="num" w:pos="1440"/>
        </w:tabs>
        <w:suppressAutoHyphens/>
        <w:ind w:left="1440" w:hanging="720"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lastRenderedPageBreak/>
        <w:t>Comissões permanentes</w:t>
      </w:r>
    </w:p>
    <w:p w14:paraId="7249E72C" w14:textId="77777777" w:rsidR="00200499" w:rsidRPr="008B13FD" w:rsidRDefault="00200499" w:rsidP="0091764B">
      <w:pPr>
        <w:keepNext/>
        <w:keepLines/>
        <w:tabs>
          <w:tab w:val="left" w:pos="0"/>
        </w:tabs>
        <w:suppressAutoHyphens/>
        <w:ind w:left="1440"/>
        <w:jc w:val="both"/>
        <w:rPr>
          <w:rFonts w:eastAsia="MS Mincho"/>
          <w:sz w:val="22"/>
          <w:szCs w:val="22"/>
          <w:u w:val="single"/>
        </w:rPr>
      </w:pPr>
    </w:p>
    <w:p w14:paraId="18368969" w14:textId="77777777" w:rsidR="00200499" w:rsidRPr="008B13FD" w:rsidRDefault="00200499" w:rsidP="0091764B">
      <w:pPr>
        <w:keepNext/>
        <w:keepLines/>
        <w:numPr>
          <w:ilvl w:val="2"/>
          <w:numId w:val="8"/>
        </w:numPr>
        <w:tabs>
          <w:tab w:val="left" w:pos="0"/>
        </w:tabs>
        <w:suppressAutoHyphens/>
        <w:ind w:left="1710" w:hanging="270"/>
        <w:contextualSpacing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  <w:u w:val="single"/>
        </w:rPr>
        <w:t>Comissão de Políticas de Cooperação Solidária para o Desenvolvimento</w:t>
      </w:r>
      <w:bookmarkEnd w:id="73"/>
    </w:p>
    <w:p w14:paraId="7F422F86" w14:textId="77777777" w:rsidR="00200499" w:rsidRPr="008B13FD" w:rsidRDefault="00200499" w:rsidP="0091764B">
      <w:pPr>
        <w:keepNext/>
        <w:keepLines/>
        <w:tabs>
          <w:tab w:val="left" w:pos="0"/>
          <w:tab w:val="left" w:pos="720"/>
          <w:tab w:val="left" w:pos="1080"/>
        </w:tabs>
        <w:suppressAutoHyphens/>
        <w:jc w:val="both"/>
        <w:rPr>
          <w:rFonts w:eastAsia="MS Mincho"/>
          <w:spacing w:val="-2"/>
          <w:sz w:val="22"/>
          <w:szCs w:val="22"/>
          <w:u w:val="single"/>
        </w:rPr>
      </w:pPr>
    </w:p>
    <w:p w14:paraId="2926123B" w14:textId="41E29758" w:rsidR="00200499" w:rsidRPr="008B13FD" w:rsidRDefault="00200499" w:rsidP="0091764B">
      <w:pPr>
        <w:keepNext/>
        <w:keepLines/>
        <w:ind w:left="3330" w:hanging="1620"/>
        <w:jc w:val="both"/>
        <w:rPr>
          <w:rFonts w:eastAsia="MS Mincho"/>
          <w:spacing w:val="-2"/>
          <w:sz w:val="22"/>
          <w:szCs w:val="22"/>
        </w:rPr>
      </w:pPr>
      <w:r w:rsidRPr="008B13FD">
        <w:rPr>
          <w:sz w:val="22"/>
          <w:szCs w:val="22"/>
          <w:u w:val="single"/>
        </w:rPr>
        <w:t>Presidente</w:t>
      </w:r>
      <w:r w:rsidRPr="008B13FD">
        <w:rPr>
          <w:sz w:val="22"/>
          <w:szCs w:val="22"/>
        </w:rPr>
        <w:t xml:space="preserve">: </w:t>
      </w:r>
      <w:r w:rsidRPr="008B13FD">
        <w:rPr>
          <w:sz w:val="22"/>
          <w:szCs w:val="22"/>
        </w:rPr>
        <w:tab/>
        <w:t>Jovan Reid, Representante Suplente de Barbados junto à OEA</w:t>
      </w:r>
    </w:p>
    <w:p w14:paraId="2CD4E1AA" w14:textId="77777777" w:rsidR="00C82238" w:rsidRPr="008B13FD" w:rsidRDefault="00C82238" w:rsidP="0091764B">
      <w:pPr>
        <w:keepNext/>
        <w:keepLines/>
        <w:ind w:left="3330" w:hanging="1620"/>
        <w:jc w:val="both"/>
        <w:rPr>
          <w:rFonts w:eastAsia="MS Mincho"/>
          <w:spacing w:val="-2"/>
          <w:sz w:val="22"/>
          <w:szCs w:val="22"/>
        </w:rPr>
      </w:pPr>
    </w:p>
    <w:p w14:paraId="3496204D" w14:textId="3CCD9571" w:rsidR="00200499" w:rsidRPr="008B13FD" w:rsidRDefault="00200499" w:rsidP="0091764B">
      <w:pPr>
        <w:keepNext/>
        <w:keepLines/>
        <w:numPr>
          <w:ilvl w:val="12"/>
          <w:numId w:val="0"/>
        </w:numPr>
        <w:tabs>
          <w:tab w:val="left" w:pos="2880"/>
        </w:tabs>
        <w:suppressAutoHyphens/>
        <w:ind w:left="3330" w:hanging="1620"/>
        <w:jc w:val="both"/>
        <w:rPr>
          <w:rFonts w:eastAsia="MS Mincho"/>
          <w:spacing w:val="-2"/>
          <w:sz w:val="22"/>
          <w:szCs w:val="22"/>
        </w:rPr>
      </w:pPr>
      <w:r w:rsidRPr="008B13FD">
        <w:rPr>
          <w:sz w:val="22"/>
          <w:szCs w:val="22"/>
          <w:u w:val="single"/>
        </w:rPr>
        <w:t>Vice-Presidente</w:t>
      </w:r>
      <w:r w:rsidRPr="008B13FD">
        <w:rPr>
          <w:sz w:val="22"/>
          <w:szCs w:val="22"/>
        </w:rPr>
        <w:t xml:space="preserve">: </w:t>
      </w:r>
      <w:r w:rsidRPr="008B13FD">
        <w:rPr>
          <w:sz w:val="22"/>
          <w:szCs w:val="22"/>
        </w:rPr>
        <w:tab/>
        <w:t>Laura Raquel Pizarro Viales, Representante Suplente da Costa Rica junto à OEA, que assumiu a presidência interina em 2 de setembro de 2021</w:t>
      </w:r>
    </w:p>
    <w:p w14:paraId="35EAD43D" w14:textId="77777777" w:rsidR="00490014" w:rsidRPr="008B13FD" w:rsidRDefault="00490014" w:rsidP="0091764B">
      <w:pPr>
        <w:keepNext/>
        <w:keepLines/>
        <w:numPr>
          <w:ilvl w:val="12"/>
          <w:numId w:val="0"/>
        </w:numPr>
        <w:tabs>
          <w:tab w:val="left" w:pos="2880"/>
        </w:tabs>
        <w:suppressAutoHyphens/>
        <w:ind w:left="3330" w:hanging="1620"/>
        <w:jc w:val="both"/>
        <w:rPr>
          <w:rFonts w:eastAsia="MS Mincho"/>
          <w:spacing w:val="-2"/>
          <w:sz w:val="22"/>
          <w:szCs w:val="22"/>
        </w:rPr>
      </w:pPr>
    </w:p>
    <w:p w14:paraId="61703523" w14:textId="77777777" w:rsidR="00C82238" w:rsidRPr="008B13FD" w:rsidRDefault="00C82238" w:rsidP="0091764B">
      <w:pPr>
        <w:tabs>
          <w:tab w:val="left" w:pos="1440"/>
        </w:tabs>
        <w:suppressAutoHyphens/>
        <w:ind w:left="144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O artigo 56 do Regulamento das Sessões Ordinárias e Extraordinárias do CIDI confere as seguintes funções à Comissão de Políticas:</w:t>
      </w:r>
    </w:p>
    <w:p w14:paraId="28B35942" w14:textId="77777777" w:rsidR="00C82238" w:rsidRPr="008B13FD" w:rsidRDefault="00C82238" w:rsidP="0091764B">
      <w:pPr>
        <w:tabs>
          <w:tab w:val="left" w:pos="720"/>
        </w:tabs>
        <w:suppressAutoHyphens/>
        <w:ind w:left="720" w:firstLine="720"/>
        <w:jc w:val="both"/>
        <w:rPr>
          <w:rFonts w:eastAsia="MS Mincho"/>
          <w:sz w:val="22"/>
          <w:szCs w:val="22"/>
        </w:rPr>
      </w:pPr>
    </w:p>
    <w:p w14:paraId="0373EEC7" w14:textId="77777777" w:rsidR="00C82238" w:rsidRPr="008B13FD" w:rsidRDefault="00C82238" w:rsidP="00321C57">
      <w:pPr>
        <w:numPr>
          <w:ilvl w:val="0"/>
          <w:numId w:val="35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Elaborar, a pedido das reuniões ordinárias do CIDI, o projeto de Plano Estratégico e os projetos de programas interamericanos, e utilizar, quando cabível, as contribuições técnicas para os referidos projetos que decorram de reuniões setoriais ou especializadas do respectivo tema.</w:t>
      </w:r>
    </w:p>
    <w:p w14:paraId="119C0BCE" w14:textId="77777777" w:rsidR="00C82238" w:rsidRPr="008B13FD" w:rsidRDefault="00C82238" w:rsidP="00321C57">
      <w:pPr>
        <w:numPr>
          <w:ilvl w:val="0"/>
          <w:numId w:val="35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Acompanhar a implementação dos aspectos substantivos dos programas interamericanos e formular as recomendações necessárias para assegurar a coerência entre as políticas de cooperação e os projetos e atividades realizados pela Secretaria Executiva de Desenvolvimento Integral e as demais divisões pertinentes da Secretaria-Geral.</w:t>
      </w:r>
    </w:p>
    <w:p w14:paraId="2A7DAA90" w14:textId="77777777" w:rsidR="00C82238" w:rsidRPr="008B13FD" w:rsidRDefault="00C82238" w:rsidP="00321C57">
      <w:pPr>
        <w:numPr>
          <w:ilvl w:val="0"/>
          <w:numId w:val="35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Preparar o projeto de calendário anual das reuniões que se realizem no âmbito do CIDI: especializadas ou setoriais em nível ministerial ou equivalente, das comissões interamericanas e das demais reuniões político-técnicas de alto nível.</w:t>
      </w:r>
    </w:p>
    <w:p w14:paraId="32053027" w14:textId="77777777" w:rsidR="00C82238" w:rsidRPr="008B13FD" w:rsidRDefault="00C82238" w:rsidP="00321C57">
      <w:pPr>
        <w:numPr>
          <w:ilvl w:val="0"/>
          <w:numId w:val="35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Analisar os planos anuais de trabalho e os relatórios semestrais de andamento das divisões pertinentes da Secretaria-Geral, bem como os relatórios da Agência Interamericana de Cooperação e Desenvolvimento (AICD), e apresentar às reuniões ordinárias do CIDI as recomendações que julgar conveniente.</w:t>
      </w:r>
    </w:p>
    <w:p w14:paraId="0C1519D8" w14:textId="77777777" w:rsidR="00C82238" w:rsidRPr="008B13FD" w:rsidRDefault="00C82238" w:rsidP="00321C57">
      <w:pPr>
        <w:numPr>
          <w:ilvl w:val="0"/>
          <w:numId w:val="35"/>
        </w:numPr>
        <w:tabs>
          <w:tab w:val="left" w:pos="2160"/>
        </w:tabs>
        <w:ind w:left="2160" w:hanging="720"/>
        <w:jc w:val="both"/>
        <w:rPr>
          <w:rFonts w:eastAsia="MS Mincho"/>
          <w:strike/>
          <w:sz w:val="22"/>
          <w:szCs w:val="22"/>
        </w:rPr>
      </w:pPr>
      <w:r w:rsidRPr="008B13FD">
        <w:rPr>
          <w:sz w:val="22"/>
          <w:szCs w:val="22"/>
        </w:rPr>
        <w:t>Considerar outros assuntos que correspondam a sua esfera de competência e que lhe sejam atribuídos pelas reuniões ordinárias do CIDI.</w:t>
      </w:r>
    </w:p>
    <w:p w14:paraId="7E61ECA8" w14:textId="77777777" w:rsidR="00200499" w:rsidRPr="008B13FD" w:rsidRDefault="00200499" w:rsidP="00917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720" w:firstLine="720"/>
        <w:jc w:val="both"/>
        <w:rPr>
          <w:sz w:val="22"/>
          <w:szCs w:val="22"/>
        </w:rPr>
      </w:pPr>
    </w:p>
    <w:p w14:paraId="0DC0DC33" w14:textId="36D5D640" w:rsidR="00200499" w:rsidRPr="008B13FD" w:rsidRDefault="00490014" w:rsidP="00E661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1440"/>
        <w:jc w:val="both"/>
        <w:rPr>
          <w:sz w:val="22"/>
          <w:szCs w:val="22"/>
        </w:rPr>
      </w:pPr>
      <w:bookmarkStart w:id="86" w:name="_Hlk85458905"/>
      <w:r w:rsidRPr="008B13FD">
        <w:rPr>
          <w:sz w:val="22"/>
          <w:szCs w:val="22"/>
        </w:rPr>
        <w:tab/>
        <w:t>A Comissão realizou 13 reuniões formais e quatro reuniões informais. As principais tarefas realizadas nesse período são apresentadas a seguir.</w:t>
      </w:r>
    </w:p>
    <w:p w14:paraId="3ACC4B0C" w14:textId="77777777" w:rsidR="00200499" w:rsidRPr="008B13FD" w:rsidRDefault="00200499" w:rsidP="00917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jc w:val="both"/>
        <w:rPr>
          <w:sz w:val="22"/>
          <w:szCs w:val="22"/>
        </w:rPr>
      </w:pPr>
    </w:p>
    <w:p w14:paraId="5E39B7FF" w14:textId="2FEA914A" w:rsidR="00FD31B9" w:rsidRPr="008B13FD" w:rsidRDefault="00FE442C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Em 16 de fevereiro de 20</w:t>
      </w:r>
      <w:r w:rsidR="00A93BA5">
        <w:rPr>
          <w:sz w:val="22"/>
          <w:szCs w:val="22"/>
        </w:rPr>
        <w:t>2</w:t>
      </w:r>
      <w:r w:rsidRPr="008B13FD">
        <w:rPr>
          <w:sz w:val="22"/>
          <w:szCs w:val="22"/>
        </w:rPr>
        <w:t>1, a Comissão elegeu, por aclamação, a Senhora Laura Raquel Pizarro Viales, como Vice-Presidente.</w:t>
      </w:r>
    </w:p>
    <w:p w14:paraId="5E6B9062" w14:textId="713E2E5C" w:rsidR="00FD31B9" w:rsidRPr="008B13FD" w:rsidRDefault="00FD31B9" w:rsidP="0091764B">
      <w:pPr>
        <w:numPr>
          <w:ilvl w:val="0"/>
          <w:numId w:val="7"/>
        </w:num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A Comissão adotou seu plano de trabalho, documento CIDI/CPD/doc.203/21 rev.2 (</w:t>
      </w:r>
      <w:bookmarkStart w:id="87" w:name="_Hlk85501247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"http://scm.oas.org/IDMS/Redirectpage.aspx?class=CIDI/CPD/doc.&amp;classNum=203&amp;lang=e"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</w:t>
      </w:r>
      <w:r w:rsidRPr="008B13FD">
        <w:rPr>
          <w:color w:val="0000FF"/>
          <w:sz w:val="22"/>
          <w:szCs w:val="22"/>
        </w:rPr>
        <w:t xml:space="preserve">| </w:t>
      </w:r>
      <w:hyperlink r:id="rId309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color w:val="0000FF"/>
          <w:sz w:val="22"/>
          <w:szCs w:val="22"/>
          <w:u w:val="single"/>
        </w:rPr>
        <w:t xml:space="preserve"> </w:t>
      </w:r>
      <w:r w:rsidRPr="008B13FD">
        <w:rPr>
          <w:sz w:val="22"/>
          <w:szCs w:val="22"/>
        </w:rPr>
        <w:t>|</w:t>
      </w:r>
      <w:r w:rsidRPr="008B13FD">
        <w:rPr>
          <w:color w:val="0000FF"/>
          <w:sz w:val="22"/>
          <w:szCs w:val="22"/>
        </w:rPr>
        <w:t xml:space="preserve"> </w:t>
      </w:r>
      <w:hyperlink r:id="rId310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color w:val="0000FF"/>
          <w:sz w:val="22"/>
          <w:szCs w:val="22"/>
          <w:u w:val="single"/>
        </w:rPr>
        <w:t xml:space="preserve"> </w:t>
      </w:r>
      <w:r w:rsidRPr="008B13FD">
        <w:rPr>
          <w:color w:val="0000FF"/>
          <w:sz w:val="22"/>
          <w:szCs w:val="22"/>
        </w:rPr>
        <w:t xml:space="preserve">| </w:t>
      </w:r>
      <w:hyperlink r:id="rId311" w:history="1">
        <w:r w:rsidRPr="008B13FD">
          <w:rPr>
            <w:rStyle w:val="Hyperlink"/>
            <w:sz w:val="22"/>
            <w:szCs w:val="22"/>
          </w:rPr>
          <w:t>Português</w:t>
        </w:r>
      </w:hyperlink>
      <w:bookmarkEnd w:id="87"/>
      <w:r w:rsidRPr="008B13FD">
        <w:rPr>
          <w:sz w:val="22"/>
          <w:szCs w:val="22"/>
        </w:rPr>
        <w:t>)</w:t>
      </w:r>
      <w:r w:rsidR="009F5C98" w:rsidRPr="008B13FD">
        <w:rPr>
          <w:sz w:val="22"/>
          <w:szCs w:val="22"/>
        </w:rPr>
        <w:t>.</w:t>
      </w:r>
    </w:p>
    <w:p w14:paraId="60003E4B" w14:textId="0203EE67" w:rsidR="004059A5" w:rsidRPr="008B13FD" w:rsidRDefault="00FE442C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Em reuniões posteriores, a Comissão acompanhou a implementação do Ciclo Ministerial Trienal, com relatórios das secretarias técnicas dos processos ministeriais de trabalho (documento </w:t>
      </w:r>
      <w:r w:rsidRPr="008B13FD">
        <w:rPr>
          <w:snapToGrid w:val="0"/>
          <w:sz w:val="22"/>
          <w:szCs w:val="22"/>
        </w:rPr>
        <w:t>CIDI/CP/INF.67/2</w:t>
      </w:r>
      <w:r w:rsidRPr="008B13FD">
        <w:rPr>
          <w:sz w:val="22"/>
          <w:szCs w:val="22"/>
        </w:rPr>
        <w:t>:</w:t>
      </w:r>
      <w:r w:rsidRPr="008B13FD">
        <w:rPr>
          <w:color w:val="1F497D"/>
          <w:sz w:val="22"/>
          <w:szCs w:val="22"/>
        </w:rPr>
        <w:t> </w:t>
      </w:r>
      <w:hyperlink r:id="rId312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>); ciência e tecnologia</w:t>
      </w:r>
      <w:r w:rsidRPr="008B13FD">
        <w:rPr>
          <w:color w:val="1F497D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(documento </w:t>
      </w:r>
      <w:r w:rsidRPr="008B13FD">
        <w:rPr>
          <w:color w:val="1F497D"/>
          <w:sz w:val="22"/>
          <w:szCs w:val="22"/>
        </w:rPr>
        <w:t>CIDI/CPD/INF.68/21:</w:t>
      </w:r>
      <w:r w:rsidR="009F5C98" w:rsidRPr="008B13FD">
        <w:rPr>
          <w:color w:val="1F497D"/>
          <w:sz w:val="22"/>
          <w:szCs w:val="22"/>
        </w:rPr>
        <w:t xml:space="preserve"> </w:t>
      </w:r>
      <w:hyperlink r:id="rId313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color w:val="1F497D"/>
          <w:sz w:val="22"/>
          <w:szCs w:val="22"/>
        </w:rPr>
        <w:t>)</w:t>
      </w:r>
      <w:r w:rsidRPr="008B13FD">
        <w:rPr>
          <w:sz w:val="22"/>
          <w:szCs w:val="22"/>
        </w:rPr>
        <w:t>; desenvolvimento social, turismo, cultura, educação (documento CIDI/CPD/INF.74/21:</w:t>
      </w:r>
      <w:r w:rsidRPr="008B13FD">
        <w:rPr>
          <w:color w:val="1F497D"/>
          <w:sz w:val="22"/>
          <w:szCs w:val="22"/>
        </w:rPr>
        <w:t xml:space="preserve"> </w:t>
      </w:r>
      <w:hyperlink r:id="rId314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>) sobre os progressos realizados e as dificuldades encontradas na aplicação das diretrizes para a preparação e o acompanhamento das decisões ministeriais.</w:t>
      </w:r>
    </w:p>
    <w:p w14:paraId="5A6FBB6B" w14:textId="166EF930" w:rsidR="002012EE" w:rsidRPr="008B13FD" w:rsidRDefault="002012EE" w:rsidP="0091764B">
      <w:pPr>
        <w:pStyle w:val="ListParagraph0"/>
        <w:numPr>
          <w:ilvl w:val="0"/>
          <w:numId w:val="7"/>
        </w:numPr>
        <w:ind w:left="2160" w:hanging="720"/>
        <w:jc w:val="both"/>
        <w:rPr>
          <w:color w:val="1F497D"/>
          <w:sz w:val="22"/>
          <w:szCs w:val="22"/>
        </w:rPr>
      </w:pPr>
      <w:r w:rsidRPr="008B13FD">
        <w:rPr>
          <w:sz w:val="22"/>
          <w:szCs w:val="22"/>
        </w:rPr>
        <w:lastRenderedPageBreak/>
        <w:t>Recebeu um relatório sobre a Décima Segunda Reunião Ordinária da Comissão Interamericana de Portos (CIP), realizada em 19 de maio de 2021, documento CIDI/CPD/INF.76/21</w:t>
      </w:r>
      <w:r w:rsidRPr="008B13FD">
        <w:rPr>
          <w:snapToGrid w:val="0"/>
          <w:sz w:val="22"/>
          <w:szCs w:val="22"/>
        </w:rPr>
        <w:t xml:space="preserve"> (</w:t>
      </w:r>
      <w:hyperlink r:id="rId315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color w:val="1F497D"/>
          <w:sz w:val="22"/>
          <w:szCs w:val="22"/>
        </w:rPr>
        <w:t xml:space="preserve"> | </w:t>
      </w:r>
      <w:hyperlink r:id="rId316" w:history="1">
        <w:r w:rsidRPr="008B13FD">
          <w:rPr>
            <w:rStyle w:val="Hyperlink"/>
            <w:sz w:val="22"/>
            <w:szCs w:val="22"/>
          </w:rPr>
          <w:t>Españo</w:t>
        </w:r>
      </w:hyperlink>
      <w:r w:rsidRPr="008B13FD">
        <w:rPr>
          <w:color w:val="1F497D"/>
          <w:sz w:val="22"/>
          <w:szCs w:val="22"/>
        </w:rPr>
        <w:t>l)</w:t>
      </w:r>
    </w:p>
    <w:p w14:paraId="0B1B965E" w14:textId="7D1AAA5D" w:rsidR="002012EE" w:rsidRPr="008B13FD" w:rsidRDefault="004059A5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Recebeu o relatório da Secretaria sobre a implementação das recomendações do CIDI constantes do </w:t>
      </w:r>
      <w:r w:rsidRPr="008B13FD">
        <w:rPr>
          <w:color w:val="000000"/>
          <w:sz w:val="22"/>
          <w:szCs w:val="22"/>
        </w:rPr>
        <w:t>documento CIDI/CPD/doc.200/20 rev.3, sobre as ferramentas e entidades do sistema interamericano para abordar a resposta a desastres naturais</w:t>
      </w:r>
      <w:r w:rsidRPr="008B13FD">
        <w:rPr>
          <w:sz w:val="22"/>
          <w:szCs w:val="22"/>
        </w:rPr>
        <w:t xml:space="preserve"> (documento CIDI/CPD/INF.77/21: </w:t>
      </w:r>
      <w:hyperlink r:id="rId317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>).</w:t>
      </w:r>
    </w:p>
    <w:p w14:paraId="4239BE32" w14:textId="005241D7" w:rsidR="004059A5" w:rsidRPr="008B13FD" w:rsidRDefault="004059A5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Analisou a resposta da SEDI à mudança do clima e  desenvolvimento sustentável e o estado dos trabalhos no setor de desenvolvimento sustentável.</w:t>
      </w:r>
    </w:p>
    <w:p w14:paraId="041980F5" w14:textId="5A7E8178" w:rsidR="00FC5DF4" w:rsidRPr="008B13FD" w:rsidRDefault="004059A5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Recebeu um relatório sobre o estado de execução dos mandatos sobre segurança alimentar e nutricional.</w:t>
      </w:r>
    </w:p>
    <w:p w14:paraId="49DDEEF0" w14:textId="0306B5E3" w:rsidR="002012EE" w:rsidRPr="008B13FD" w:rsidRDefault="004059A5" w:rsidP="0091764B">
      <w:pPr>
        <w:pStyle w:val="ListParagraph0"/>
        <w:numPr>
          <w:ilvl w:val="0"/>
          <w:numId w:val="7"/>
        </w:numPr>
        <w:snapToGrid w:val="0"/>
        <w:ind w:left="2160"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Tomou conhecimento do processo de preparação e realização das reuniões da Parceria em Energia e Clima para as Américas (ECPA) (documento CIDI/CPD/INF.74/21:</w:t>
      </w:r>
      <w:r w:rsidRPr="008B13FD">
        <w:rPr>
          <w:color w:val="1F497D"/>
          <w:sz w:val="22"/>
          <w:szCs w:val="22"/>
        </w:rPr>
        <w:t xml:space="preserve"> </w:t>
      </w:r>
      <w:hyperlink r:id="rId318" w:history="1">
        <w:r w:rsidRPr="008B13FD">
          <w:rPr>
            <w:rStyle w:val="Hyperlink"/>
            <w:sz w:val="22"/>
            <w:szCs w:val="22"/>
          </w:rPr>
          <w:t>TEXTUAL</w:t>
        </w:r>
      </w:hyperlink>
      <w:r w:rsidRPr="008B13FD">
        <w:rPr>
          <w:sz w:val="22"/>
          <w:szCs w:val="22"/>
        </w:rPr>
        <w:t>).</w:t>
      </w:r>
    </w:p>
    <w:p w14:paraId="0FC19EA5" w14:textId="1FA7D90E" w:rsidR="004059A5" w:rsidRPr="008B13FD" w:rsidRDefault="004059A5" w:rsidP="0091764B">
      <w:pPr>
        <w:numPr>
          <w:ilvl w:val="0"/>
          <w:numId w:val="7"/>
        </w:numPr>
        <w:tabs>
          <w:tab w:val="left" w:pos="232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Em resposta a uma sugestão da SEDI (documento CIDI/CPD/doc.205/21</w:t>
      </w:r>
      <w:r w:rsidRPr="008B13FD">
        <w:rPr>
          <w:color w:val="1F497D"/>
          <w:sz w:val="22"/>
          <w:szCs w:val="22"/>
        </w:rPr>
        <w:t xml:space="preserve"> </w:t>
      </w:r>
      <w:bookmarkStart w:id="88" w:name="_Hlk85501538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"http://scm.oas.org/IDMS/Redirectpage.aspx?class=CIDI/CPD/doc.&amp;classNum=205&amp;lang=e"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color w:val="1F497D"/>
          <w:sz w:val="22"/>
          <w:szCs w:val="22"/>
        </w:rPr>
        <w:t xml:space="preserve"> | </w:t>
      </w:r>
      <w:hyperlink r:id="rId319" w:history="1">
        <w:r w:rsidRPr="008B13FD">
          <w:rPr>
            <w:rStyle w:val="Hyperlink"/>
            <w:sz w:val="22"/>
            <w:szCs w:val="22"/>
          </w:rPr>
          <w:t>Español</w:t>
        </w:r>
      </w:hyperlink>
      <w:bookmarkEnd w:id="88"/>
      <w:r w:rsidRPr="008B13FD">
        <w:rPr>
          <w:color w:val="1F497D"/>
          <w:sz w:val="22"/>
          <w:szCs w:val="22"/>
        </w:rPr>
        <w:t>)</w:t>
      </w:r>
      <w:r w:rsidRPr="008B13FD">
        <w:rPr>
          <w:sz w:val="22"/>
          <w:szCs w:val="22"/>
        </w:rPr>
        <w:t>, a Comissão conduziu uma revisão dos processos ministeriais do CIDI e, em reuniões informais e formais, analisou possíveis formas de melhorar o processo das reuniões ministeriais; a execução do ciclo trienal e solicitou à SEDI que elaborasse uma proposta para a consecução dessa melhoria. A SEDI apresentou um novo modelo para as reuniões setoriais do CIDI, e a Comissão criou um grupo de trabalho informal para analisá-lo. O grupo de trabalho fez três reuniões informais e, uma vez concluídas as deliberações, a Comissão acordou apresentar seu relatório ao CIDI com a recomendação de aprovar o novo modelo proposto pela SEDI para as reuniões ministeriais e de altas autoridades de desenvolvimento. O relatório foi apresentado em 28 de setembro de 2021 e consta do documento CIDI/INF. 462/21 (</w:t>
      </w:r>
      <w:bookmarkStart w:id="89" w:name="_Hlk85501784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"http://scm.oas.org/IDMS/Redirectpage.aspx?class=CIDI/INF.&amp;classNum=462&amp;lang=e"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320" w:history="1">
        <w:r w:rsidRPr="008B13FD">
          <w:rPr>
            <w:rStyle w:val="Hyperlink"/>
            <w:sz w:val="22"/>
            <w:szCs w:val="22"/>
          </w:rPr>
          <w:t>Español</w:t>
        </w:r>
      </w:hyperlink>
      <w:bookmarkEnd w:id="89"/>
      <w:r w:rsidRPr="008B13FD">
        <w:rPr>
          <w:sz w:val="22"/>
          <w:szCs w:val="22"/>
        </w:rPr>
        <w:t>).</w:t>
      </w:r>
    </w:p>
    <w:p w14:paraId="189560C2" w14:textId="1EDCBCAF" w:rsidR="004059A5" w:rsidRPr="008B13FD" w:rsidRDefault="004059A5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  <w:r w:rsidRPr="008B13FD">
        <w:rPr>
          <w:sz w:val="22"/>
          <w:szCs w:val="22"/>
        </w:rPr>
        <w:t xml:space="preserve">Considerou e aprovou o Plano de Trabalho 2021-2022 da Comissão Interamericana de Desenvolvimento Social (CIDES), documento </w:t>
      </w:r>
      <w:hyperlink r:id="rId321" w:history="1">
        <w:r w:rsidRPr="008B13FD">
          <w:rPr>
            <w:rStyle w:val="Hyperlink"/>
            <w:color w:val="auto"/>
            <w:sz w:val="22"/>
            <w:szCs w:val="22"/>
            <w:u w:val="none"/>
          </w:rPr>
          <w:t>CIDI/CIDES/RPA/doc.3/21 rev.1</w:t>
        </w:r>
      </w:hyperlink>
      <w:r w:rsidRPr="008B13FD">
        <w:rPr>
          <w:rStyle w:val="Hyperlink"/>
          <w:color w:val="auto"/>
          <w:sz w:val="22"/>
          <w:szCs w:val="22"/>
          <w:u w:val="none"/>
        </w:rPr>
        <w:t xml:space="preserve"> (</w:t>
      </w:r>
      <w:bookmarkStart w:id="90" w:name="_Hlk85501855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"file:///C:\\Users\\ediaz\\Documents\\CONSEJO%20INTERAM%20DESARROLLO%20%20INTEGRAL\\INFORMES%20ANUALES\\INFORME%20ANUAL%20DEL%20CIDI\\2020-2021\\6.%09http:\\scm.oas.org\\IDMS\\Redirectpage.aspx?class=XIII.7%20CIDI\\CIDES\\RPAdoc.&amp;classNum=3&amp;lang=e"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rStyle w:val="Hyperlink"/>
          <w:sz w:val="22"/>
          <w:szCs w:val="22"/>
          <w:u w:val="none"/>
        </w:rPr>
        <w:t xml:space="preserve"> |</w:t>
      </w:r>
      <w:hyperlink r:id="rId322" w:history="1">
        <w:r w:rsidRPr="008B13FD">
          <w:rPr>
            <w:rStyle w:val="Hyperlink"/>
            <w:sz w:val="22"/>
            <w:szCs w:val="22"/>
          </w:rPr>
          <w:t xml:space="preserve"> Español</w:t>
        </w:r>
      </w:hyperlink>
      <w:bookmarkEnd w:id="90"/>
      <w:r w:rsidRPr="008B13FD">
        <w:rPr>
          <w:rStyle w:val="Hyperlink"/>
          <w:color w:val="auto"/>
          <w:sz w:val="22"/>
          <w:szCs w:val="22"/>
          <w:u w:val="none"/>
        </w:rPr>
        <w:t>)</w:t>
      </w:r>
    </w:p>
    <w:p w14:paraId="52624F13" w14:textId="1B17AF68" w:rsidR="006E7EA3" w:rsidRPr="008B13FD" w:rsidRDefault="006E7EA3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Recebeu um relatório da Secretaria sobre o cumprimento de mandatos relativos à linha estratégica “Promover economias inclusivas e competitivas” da resolução AG/RES. 2955 (L-O/20), sobre MPMEs e sobre a iniciativa “Prospecta Américas”.</w:t>
      </w:r>
    </w:p>
    <w:p w14:paraId="616C49D6" w14:textId="38CF531D" w:rsidR="004059A5" w:rsidRPr="008B13FD" w:rsidRDefault="004059A5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Em preparação para o Quinquagésimo Primeiro Período Ordinário de Sessões da Assembleia Geral, a Comissão considerou e aprovou a metodologia para a preparação de projeto(s) de resolução e proposta de formato do projeto de resolução </w:t>
      </w:r>
      <w:r w:rsidRPr="008B13FD">
        <w:rPr>
          <w:i/>
          <w:iCs/>
          <w:sz w:val="22"/>
          <w:szCs w:val="22"/>
        </w:rPr>
        <w:t>omnibus</w:t>
      </w:r>
      <w:r w:rsidRPr="008B13FD">
        <w:rPr>
          <w:sz w:val="22"/>
          <w:szCs w:val="22"/>
        </w:rPr>
        <w:t xml:space="preserve"> do CIDI (documento CIDI/CPD/doc.204/21 rev. 2 (</w:t>
      </w:r>
      <w:bookmarkStart w:id="91" w:name="_Hlk85501932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"http://scm.oas.org/IDMS/Redirectpage.aspx?class=CIDI/CPD/doc.&amp;classNum=204&amp;lang=e"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323" w:history="1">
        <w:r w:rsidRPr="008B13FD">
          <w:rPr>
            <w:rStyle w:val="Hyperlink"/>
            <w:sz w:val="22"/>
            <w:szCs w:val="22"/>
          </w:rPr>
          <w:t>Español</w:t>
        </w:r>
      </w:hyperlink>
      <w:bookmarkEnd w:id="91"/>
      <w:r w:rsidRPr="008B13FD">
        <w:rPr>
          <w:sz w:val="22"/>
          <w:szCs w:val="22"/>
        </w:rPr>
        <w:t>)</w:t>
      </w:r>
    </w:p>
    <w:p w14:paraId="5DA23722" w14:textId="40DCAE59" w:rsidR="00200499" w:rsidRPr="008B13FD" w:rsidRDefault="006E7EA3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 xml:space="preserve">A Comissão fez reuniões com o apoio das áreas técnicas da Secretaria a fim de elaborar o projeto de resolução </w:t>
      </w:r>
      <w:r w:rsidRPr="008B13FD">
        <w:rPr>
          <w:i/>
          <w:iCs/>
          <w:sz w:val="22"/>
          <w:szCs w:val="22"/>
        </w:rPr>
        <w:t>omnibus</w:t>
      </w:r>
      <w:r w:rsidRPr="008B13FD">
        <w:rPr>
          <w:sz w:val="22"/>
          <w:szCs w:val="22"/>
        </w:rPr>
        <w:t xml:space="preserve"> “Promovendo iniciativas hemisféricas em matéria de desenvolvimento integral: Promoção da resiliência”, que se submeterá à consideração do Quinquagésimo Primeiro Período Ordinário de Sessões da Assembleia Geral. As negociações sobre o projeto de resolução foram concluídas em 19 de outubro de 2021, e o projeto de resolução, documento CIDI/CPD/doc.206/21 rev. 12 </w:t>
      </w:r>
      <w:bookmarkStart w:id="92" w:name="_Hlk85741542"/>
      <w:r w:rsidRPr="008B13FD">
        <w:rPr>
          <w:sz w:val="22"/>
          <w:szCs w:val="22"/>
        </w:rPr>
        <w:t>(</w:t>
      </w:r>
      <w:hyperlink r:id="rId324" w:history="1">
        <w:r w:rsidRPr="008B13FD">
          <w:rPr>
            <w:rStyle w:val="Hyperlink"/>
            <w:sz w:val="22"/>
            <w:szCs w:val="22"/>
          </w:rPr>
          <w:t>English</w:t>
        </w:r>
      </w:hyperlink>
      <w:r w:rsidRPr="008B13FD">
        <w:rPr>
          <w:sz w:val="22"/>
          <w:szCs w:val="22"/>
        </w:rPr>
        <w:t xml:space="preserve"> | </w:t>
      </w:r>
      <w:hyperlink r:id="rId325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</w:t>
      </w:r>
      <w:hyperlink r:id="rId326" w:history="1">
        <w:r w:rsidRPr="008B13FD">
          <w:rPr>
            <w:rStyle w:val="Hyperlink"/>
            <w:sz w:val="22"/>
            <w:szCs w:val="22"/>
          </w:rPr>
          <w:t xml:space="preserve"> Français</w:t>
        </w:r>
      </w:hyperlink>
      <w:r w:rsidRPr="008B13FD">
        <w:rPr>
          <w:color w:val="FF0000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327" w:history="1">
        <w:r w:rsidRPr="008B13FD">
          <w:rPr>
            <w:rStyle w:val="Hyperlink"/>
            <w:sz w:val="22"/>
            <w:szCs w:val="22"/>
          </w:rPr>
          <w:t>Português</w:t>
        </w:r>
      </w:hyperlink>
      <w:r w:rsidRPr="008B13FD">
        <w:rPr>
          <w:sz w:val="22"/>
          <w:szCs w:val="22"/>
        </w:rPr>
        <w:t xml:space="preserve">) </w:t>
      </w:r>
      <w:bookmarkEnd w:id="92"/>
      <w:r w:rsidRPr="008B13FD">
        <w:rPr>
          <w:sz w:val="22"/>
          <w:szCs w:val="22"/>
        </w:rPr>
        <w:t>foi submetido à consideração do CIDI em 29 de outubro de 2021.</w:t>
      </w:r>
    </w:p>
    <w:p w14:paraId="332A0ADD" w14:textId="36EEB4E5" w:rsidR="00200499" w:rsidRPr="008B13FD" w:rsidRDefault="006E7EA3" w:rsidP="0091764B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 w:hanging="72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Além disso, a Comissão considerou o projeto de resolução “Coordenação do voluntariado no Hemisfério para a resposta aos desastres naturais e a luta contra a fome e a pobreza – Iniciativa Capacetes Brancos”, documento </w:t>
      </w:r>
      <w:r w:rsidRPr="008B13FD">
        <w:rPr>
          <w:sz w:val="22"/>
          <w:szCs w:val="22"/>
        </w:rPr>
        <w:lastRenderedPageBreak/>
        <w:t>CIDI/CPD/doc.207/21 rev.2: (</w:t>
      </w:r>
      <w:bookmarkStart w:id="93" w:name="_Hlk85502165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"http://scm.oas.org/IDMS/Redirectpage.aspx?class=CIDI/CPD/doc.&amp;classNum=207&amp;lang=e"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328" w:history="1">
        <w:r w:rsidRPr="008B13FD">
          <w:rPr>
            <w:rStyle w:val="Hyperlink"/>
            <w:sz w:val="22"/>
            <w:szCs w:val="22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329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330" w:history="1">
        <w:r w:rsidRPr="008B13FD">
          <w:rPr>
            <w:rStyle w:val="Hyperlink"/>
            <w:sz w:val="22"/>
            <w:szCs w:val="22"/>
          </w:rPr>
          <w:t>Português</w:t>
        </w:r>
      </w:hyperlink>
      <w:bookmarkEnd w:id="93"/>
      <w:r w:rsidRPr="008B13FD">
        <w:rPr>
          <w:sz w:val="22"/>
          <w:szCs w:val="22"/>
        </w:rPr>
        <w:t>), apresentado pela Missão Permanente da República Argentina, com o copatrocínio de Canadá, Chile, Costa Rica, El Salvador, Equador, Estados Unidos, México, Peru, República Dominicana e Uruguai, para ser submetido à consideração da Assembleia Geral em seu Quinquagésimo Primeiro Período Ordinário de Sessões.</w:t>
      </w:r>
    </w:p>
    <w:bookmarkEnd w:id="86"/>
    <w:p w14:paraId="6EEF8F42" w14:textId="77777777" w:rsidR="00200499" w:rsidRPr="008B13FD" w:rsidRDefault="00200499" w:rsidP="0091764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2160"/>
        <w:contextualSpacing/>
        <w:jc w:val="both"/>
        <w:rPr>
          <w:rFonts w:eastAsia="Cambria"/>
          <w:sz w:val="22"/>
          <w:szCs w:val="22"/>
        </w:rPr>
      </w:pPr>
    </w:p>
    <w:p w14:paraId="7757C20C" w14:textId="7695F0BF" w:rsidR="00200499" w:rsidRPr="008B13FD" w:rsidRDefault="00200499" w:rsidP="0091764B">
      <w:pPr>
        <w:numPr>
          <w:ilvl w:val="2"/>
          <w:numId w:val="8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hanging="180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  <w:u w:val="single"/>
        </w:rPr>
        <w:t>Comissão de Programa, Orçamento e Avaliação</w:t>
      </w:r>
    </w:p>
    <w:p w14:paraId="7141BD61" w14:textId="020B24F5" w:rsidR="00C82238" w:rsidRPr="008B13FD" w:rsidRDefault="00C82238" w:rsidP="0091764B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contextualSpacing/>
        <w:jc w:val="both"/>
        <w:rPr>
          <w:rFonts w:eastAsia="MS Mincho"/>
          <w:sz w:val="22"/>
          <w:szCs w:val="22"/>
          <w:u w:val="single"/>
        </w:rPr>
      </w:pPr>
    </w:p>
    <w:p w14:paraId="6FE52EC9" w14:textId="77777777" w:rsidR="00C82238" w:rsidRPr="008B13FD" w:rsidRDefault="00C82238" w:rsidP="0091764B">
      <w:pPr>
        <w:tabs>
          <w:tab w:val="left" w:pos="90"/>
          <w:tab w:val="left" w:pos="720"/>
          <w:tab w:val="left" w:pos="1440"/>
          <w:tab w:val="left" w:pos="2160"/>
          <w:tab w:val="left" w:pos="3420"/>
        </w:tabs>
        <w:snapToGrid w:val="0"/>
        <w:ind w:left="3420" w:right="-360" w:hanging="126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  <w:u w:val="single"/>
        </w:rPr>
        <w:t>Presidente</w:t>
      </w:r>
      <w:r w:rsidRPr="008B13FD">
        <w:rPr>
          <w:sz w:val="22"/>
          <w:szCs w:val="22"/>
        </w:rPr>
        <w:t xml:space="preserve">: </w:t>
      </w:r>
      <w:r w:rsidRPr="008B13FD">
        <w:rPr>
          <w:sz w:val="22"/>
          <w:szCs w:val="22"/>
        </w:rPr>
        <w:tab/>
        <w:t>Michael Pointer, Representante Suplente dos Estados Unidos junto à OEA até dezembro de 2020.</w:t>
      </w:r>
    </w:p>
    <w:p w14:paraId="4640BF7E" w14:textId="77777777" w:rsidR="00C82238" w:rsidRPr="008B13FD" w:rsidRDefault="00C82238" w:rsidP="0091764B">
      <w:pPr>
        <w:tabs>
          <w:tab w:val="left" w:pos="90"/>
          <w:tab w:val="left" w:pos="720"/>
          <w:tab w:val="left" w:pos="1440"/>
          <w:tab w:val="left" w:pos="2160"/>
          <w:tab w:val="left" w:pos="3330"/>
          <w:tab w:val="left" w:pos="3420"/>
        </w:tabs>
        <w:snapToGrid w:val="0"/>
        <w:ind w:left="3420" w:right="-360" w:hanging="1260"/>
        <w:jc w:val="both"/>
        <w:rPr>
          <w:rFonts w:eastAsia="MS Mincho"/>
          <w:sz w:val="22"/>
          <w:szCs w:val="22"/>
        </w:rPr>
      </w:pPr>
    </w:p>
    <w:p w14:paraId="3CFF22F5" w14:textId="60BE6B3A" w:rsidR="00C82238" w:rsidRPr="008B13FD" w:rsidRDefault="00C82238" w:rsidP="00510C5A">
      <w:pPr>
        <w:keepNext/>
        <w:keepLines/>
        <w:numPr>
          <w:ilvl w:val="12"/>
          <w:numId w:val="0"/>
        </w:numPr>
        <w:tabs>
          <w:tab w:val="left" w:pos="2880"/>
        </w:tabs>
        <w:suppressAutoHyphens/>
        <w:ind w:left="3330" w:hanging="1170"/>
        <w:jc w:val="both"/>
        <w:rPr>
          <w:rFonts w:eastAsia="MS Mincho"/>
          <w:spacing w:val="-2"/>
          <w:sz w:val="22"/>
          <w:szCs w:val="22"/>
        </w:rPr>
      </w:pPr>
      <w:r w:rsidRPr="008B13FD">
        <w:rPr>
          <w:sz w:val="22"/>
          <w:szCs w:val="22"/>
          <w:u w:val="single"/>
        </w:rPr>
        <w:t>Vice-Presidente</w:t>
      </w:r>
      <w:r w:rsidRPr="008B13FD">
        <w:rPr>
          <w:sz w:val="22"/>
          <w:szCs w:val="22"/>
        </w:rPr>
        <w:t>:Jean Bernard Henry, Representante Suplente do Haiti junto à OEA</w:t>
      </w:r>
    </w:p>
    <w:p w14:paraId="2DBAFB08" w14:textId="793D21E4" w:rsidR="00C82238" w:rsidRPr="008B13FD" w:rsidRDefault="00C82238" w:rsidP="0091764B">
      <w:pPr>
        <w:keepNext/>
        <w:keepLines/>
        <w:numPr>
          <w:ilvl w:val="12"/>
          <w:numId w:val="0"/>
        </w:numPr>
        <w:tabs>
          <w:tab w:val="left" w:pos="2880"/>
        </w:tabs>
        <w:suppressAutoHyphens/>
        <w:ind w:left="3330" w:hanging="1620"/>
        <w:jc w:val="both"/>
        <w:rPr>
          <w:rFonts w:eastAsia="MS Mincho"/>
          <w:spacing w:val="-2"/>
          <w:sz w:val="22"/>
          <w:szCs w:val="22"/>
        </w:rPr>
      </w:pPr>
    </w:p>
    <w:p w14:paraId="35E1BF44" w14:textId="77777777" w:rsidR="00C82238" w:rsidRPr="008B13FD" w:rsidRDefault="00C82238" w:rsidP="0091764B">
      <w:pPr>
        <w:keepNext/>
        <w:keepLines/>
        <w:numPr>
          <w:ilvl w:val="12"/>
          <w:numId w:val="0"/>
        </w:numPr>
        <w:tabs>
          <w:tab w:val="left" w:pos="2880"/>
        </w:tabs>
        <w:suppressAutoHyphens/>
        <w:ind w:left="1440" w:firstLine="720"/>
        <w:jc w:val="both"/>
        <w:rPr>
          <w:rFonts w:eastAsia="MS Mincho"/>
          <w:spacing w:val="-2"/>
          <w:sz w:val="22"/>
          <w:szCs w:val="22"/>
        </w:rPr>
      </w:pPr>
      <w:r w:rsidRPr="008B13FD">
        <w:rPr>
          <w:sz w:val="22"/>
          <w:szCs w:val="22"/>
        </w:rPr>
        <w:t>De acordo com o artigo 57 do Regulamento das Reuniões Ordinárias e Extraordinárias do CIDI, a Comissão de Programa, Orçamento e Avaliação tem as seguintes funções:</w:t>
      </w:r>
    </w:p>
    <w:p w14:paraId="3073635A" w14:textId="77777777" w:rsidR="00C82238" w:rsidRPr="008B13FD" w:rsidRDefault="00C82238" w:rsidP="0091764B">
      <w:pPr>
        <w:keepNext/>
        <w:keepLines/>
        <w:numPr>
          <w:ilvl w:val="12"/>
          <w:numId w:val="0"/>
        </w:numPr>
        <w:tabs>
          <w:tab w:val="left" w:pos="2880"/>
        </w:tabs>
        <w:suppressAutoHyphens/>
        <w:ind w:left="3330" w:hanging="1620"/>
        <w:jc w:val="both"/>
        <w:rPr>
          <w:rFonts w:eastAsia="MS Mincho"/>
          <w:spacing w:val="-2"/>
          <w:sz w:val="22"/>
          <w:szCs w:val="22"/>
        </w:rPr>
      </w:pPr>
    </w:p>
    <w:p w14:paraId="55B750C1" w14:textId="77777777" w:rsidR="00C82238" w:rsidRPr="008B13FD" w:rsidRDefault="00C82238" w:rsidP="00321C57">
      <w:pPr>
        <w:numPr>
          <w:ilvl w:val="0"/>
          <w:numId w:val="31"/>
        </w:numPr>
        <w:suppressAutoHyphens/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Analisar a execução orçamentária das atividades de cooperação solidária para o desenvolvimento aprovadas pelos órgãos dirigentes e examinar seus resultados, impacto e sustentabilidade, com base nos relatórios apresentados pela Secretaria-Geral e pela Junta Diretora da AICD.</w:t>
      </w:r>
    </w:p>
    <w:p w14:paraId="74A1ECE1" w14:textId="77777777" w:rsidR="00C82238" w:rsidRPr="008B13FD" w:rsidRDefault="00C82238" w:rsidP="00321C57">
      <w:pPr>
        <w:numPr>
          <w:ilvl w:val="0"/>
          <w:numId w:val="31"/>
        </w:numPr>
        <w:suppressAutoHyphens/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Identificar e propor às reuniões ordinárias do CIDI mecanismos, formas e fontes de financiamento, conforme o caso, para os programas aprovados pelos Estados membros.</w:t>
      </w:r>
    </w:p>
    <w:p w14:paraId="03095BBE" w14:textId="77777777" w:rsidR="00C82238" w:rsidRPr="008B13FD" w:rsidRDefault="00C82238" w:rsidP="00321C57">
      <w:pPr>
        <w:numPr>
          <w:ilvl w:val="0"/>
          <w:numId w:val="31"/>
        </w:numPr>
        <w:suppressAutoHyphens/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Examinar e formular recomendações às reuniões ordinárias do CIDI sobre todos os assuntos do orçamento-programa da Organização em matéria de cooperação solidária para o desenvolvimento.</w:t>
      </w:r>
    </w:p>
    <w:p w14:paraId="19113FFF" w14:textId="77777777" w:rsidR="00C82238" w:rsidRPr="008B13FD" w:rsidRDefault="00C82238" w:rsidP="00321C57">
      <w:pPr>
        <w:numPr>
          <w:ilvl w:val="0"/>
          <w:numId w:val="31"/>
        </w:numPr>
        <w:suppressAutoHyphens/>
        <w:ind w:left="2160" w:hanging="720"/>
        <w:jc w:val="both"/>
        <w:rPr>
          <w:rFonts w:eastAsia="MS Mincho"/>
          <w:iCs/>
          <w:sz w:val="22"/>
          <w:szCs w:val="22"/>
        </w:rPr>
      </w:pPr>
      <w:r w:rsidRPr="008B13FD">
        <w:rPr>
          <w:sz w:val="22"/>
          <w:szCs w:val="22"/>
        </w:rPr>
        <w:t>Considerar outros assuntos que correspondam a sua esfera de competência e que lhe sejam atribuídos pelas reuniões ordinárias e extraordinárias do CIDI.</w:t>
      </w:r>
    </w:p>
    <w:p w14:paraId="45D0E76A" w14:textId="77777777" w:rsidR="00C82238" w:rsidRPr="008B13FD" w:rsidRDefault="00C82238" w:rsidP="0091764B">
      <w:pPr>
        <w:suppressAutoHyphens/>
        <w:jc w:val="both"/>
        <w:rPr>
          <w:rFonts w:eastAsia="MS Mincho"/>
          <w:iCs/>
          <w:sz w:val="22"/>
          <w:szCs w:val="22"/>
        </w:rPr>
      </w:pPr>
    </w:p>
    <w:p w14:paraId="7A4AACD0" w14:textId="0527D14D" w:rsidR="00C82238" w:rsidRPr="008B13FD" w:rsidRDefault="00C82238" w:rsidP="00E661F6">
      <w:pPr>
        <w:suppressAutoHyphens/>
        <w:ind w:left="1440" w:firstLine="720"/>
        <w:jc w:val="both"/>
        <w:rPr>
          <w:rFonts w:eastAsia="MS Mincho"/>
          <w:iCs/>
          <w:sz w:val="22"/>
          <w:szCs w:val="22"/>
        </w:rPr>
      </w:pPr>
      <w:r w:rsidRPr="008B13FD">
        <w:rPr>
          <w:sz w:val="22"/>
          <w:szCs w:val="22"/>
        </w:rPr>
        <w:t>A Comissão de Programa, Orçamento e Avaliação não fez reuniões no período coberto por este relatório.</w:t>
      </w:r>
    </w:p>
    <w:p w14:paraId="61B3C513" w14:textId="77777777" w:rsidR="00C82238" w:rsidRPr="008B13FD" w:rsidRDefault="00C82238" w:rsidP="0091764B">
      <w:pPr>
        <w:suppressAutoHyphens/>
        <w:jc w:val="both"/>
        <w:rPr>
          <w:rFonts w:eastAsia="MS Mincho"/>
          <w:iCs/>
          <w:sz w:val="22"/>
          <w:szCs w:val="22"/>
        </w:rPr>
      </w:pPr>
    </w:p>
    <w:p w14:paraId="489C446A" w14:textId="2B92A7B0" w:rsidR="00C82238" w:rsidRPr="008B13FD" w:rsidRDefault="00C82238" w:rsidP="0091764B">
      <w:pPr>
        <w:numPr>
          <w:ilvl w:val="2"/>
          <w:numId w:val="8"/>
        </w:numPr>
        <w:tabs>
          <w:tab w:val="left" w:pos="1440"/>
          <w:tab w:val="left" w:pos="2160"/>
        </w:tabs>
        <w:suppressAutoHyphens/>
        <w:ind w:hanging="1800"/>
        <w:contextualSpacing/>
        <w:jc w:val="both"/>
        <w:rPr>
          <w:rFonts w:eastAsia="MS Mincho"/>
          <w:spacing w:val="-2"/>
          <w:sz w:val="22"/>
          <w:szCs w:val="22"/>
        </w:rPr>
      </w:pPr>
      <w:r w:rsidRPr="008B13FD">
        <w:rPr>
          <w:sz w:val="22"/>
          <w:szCs w:val="22"/>
        </w:rPr>
        <w:t xml:space="preserve"> </w:t>
      </w:r>
      <w:r w:rsidRPr="008B13FD">
        <w:rPr>
          <w:sz w:val="22"/>
          <w:szCs w:val="22"/>
        </w:rPr>
        <w:tab/>
      </w:r>
      <w:r w:rsidRPr="008B13FD">
        <w:rPr>
          <w:sz w:val="22"/>
          <w:szCs w:val="22"/>
          <w:u w:val="single"/>
        </w:rPr>
        <w:t>Comissão de Assuntos Migratórios</w:t>
      </w:r>
      <w:r w:rsidRPr="008B13FD">
        <w:rPr>
          <w:sz w:val="22"/>
          <w:szCs w:val="22"/>
        </w:rPr>
        <w:t xml:space="preserve"> </w:t>
      </w:r>
    </w:p>
    <w:p w14:paraId="2DF98088" w14:textId="77777777" w:rsidR="00C82238" w:rsidRPr="008B13FD" w:rsidRDefault="00C82238" w:rsidP="0091764B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uppressAutoHyphens/>
        <w:ind w:left="3240"/>
        <w:contextualSpacing/>
        <w:jc w:val="both"/>
        <w:rPr>
          <w:rFonts w:eastAsia="MS Mincho"/>
          <w:spacing w:val="-2"/>
          <w:sz w:val="22"/>
          <w:szCs w:val="22"/>
        </w:rPr>
      </w:pPr>
    </w:p>
    <w:p w14:paraId="6751B9C6" w14:textId="2BB19380" w:rsidR="00C82238" w:rsidRPr="008B13FD" w:rsidRDefault="00C82238" w:rsidP="0091764B">
      <w:pPr>
        <w:tabs>
          <w:tab w:val="left" w:pos="0"/>
          <w:tab w:val="left" w:pos="2160"/>
          <w:tab w:val="left" w:pos="3330"/>
        </w:tabs>
        <w:suppressAutoHyphens/>
        <w:ind w:left="2160" w:hanging="360"/>
        <w:jc w:val="both"/>
        <w:rPr>
          <w:rFonts w:eastAsia="MS Mincho"/>
          <w:spacing w:val="-2"/>
          <w:sz w:val="22"/>
          <w:szCs w:val="22"/>
        </w:rPr>
      </w:pPr>
      <w:r w:rsidRPr="008B13FD">
        <w:rPr>
          <w:sz w:val="22"/>
          <w:szCs w:val="22"/>
        </w:rPr>
        <w:tab/>
        <w:t xml:space="preserve">Presidente:  </w:t>
      </w:r>
      <w:r w:rsidRPr="008B13FD">
        <w:rPr>
          <w:sz w:val="22"/>
          <w:szCs w:val="22"/>
        </w:rPr>
        <w:tab/>
        <w:t>Felipe Aravena Gálvez, Representante Suplente do Chile</w:t>
      </w:r>
    </w:p>
    <w:p w14:paraId="4550CAE1" w14:textId="77777777" w:rsidR="00C82238" w:rsidRPr="008B13FD" w:rsidRDefault="00C82238" w:rsidP="0091764B">
      <w:pPr>
        <w:numPr>
          <w:ilvl w:val="12"/>
          <w:numId w:val="0"/>
        </w:numPr>
        <w:tabs>
          <w:tab w:val="left" w:pos="2160"/>
        </w:tabs>
        <w:suppressAutoHyphens/>
        <w:ind w:left="2160" w:hanging="720"/>
        <w:jc w:val="both"/>
        <w:rPr>
          <w:rFonts w:eastAsia="MS Mincho"/>
          <w:spacing w:val="-2"/>
          <w:sz w:val="22"/>
          <w:szCs w:val="22"/>
        </w:rPr>
      </w:pPr>
    </w:p>
    <w:p w14:paraId="4783ED6F" w14:textId="639518C3" w:rsidR="00C82238" w:rsidRPr="008B13FD" w:rsidRDefault="00C82238" w:rsidP="00064C87">
      <w:pPr>
        <w:numPr>
          <w:ilvl w:val="12"/>
          <w:numId w:val="0"/>
        </w:numPr>
        <w:tabs>
          <w:tab w:val="left" w:pos="3060"/>
        </w:tabs>
        <w:suppressAutoHyphens/>
        <w:ind w:left="3600" w:hanging="1440"/>
        <w:jc w:val="both"/>
        <w:rPr>
          <w:rFonts w:eastAsia="MS Mincho"/>
          <w:spacing w:val="-2"/>
          <w:sz w:val="22"/>
          <w:szCs w:val="22"/>
        </w:rPr>
      </w:pPr>
      <w:r w:rsidRPr="008B13FD">
        <w:rPr>
          <w:sz w:val="22"/>
          <w:szCs w:val="22"/>
        </w:rPr>
        <w:t>Vice-Presidente: Andrés Fabricio Jáuregui Pelaes, Representante Suplente do Equador</w:t>
      </w:r>
    </w:p>
    <w:p w14:paraId="2B38910B" w14:textId="77777777" w:rsidR="00C82238" w:rsidRPr="008B13FD" w:rsidRDefault="00C82238" w:rsidP="0091764B">
      <w:pPr>
        <w:tabs>
          <w:tab w:val="left" w:pos="0"/>
        </w:tabs>
        <w:suppressAutoHyphens/>
        <w:jc w:val="both"/>
        <w:rPr>
          <w:rFonts w:eastAsia="MS Mincho"/>
          <w:sz w:val="22"/>
          <w:szCs w:val="22"/>
        </w:rPr>
      </w:pPr>
    </w:p>
    <w:p w14:paraId="3421250B" w14:textId="77777777" w:rsidR="00C82238" w:rsidRPr="008B13FD" w:rsidRDefault="00C82238" w:rsidP="0091764B">
      <w:pPr>
        <w:tabs>
          <w:tab w:val="left" w:pos="1440"/>
        </w:tabs>
        <w:suppressAutoHyphens/>
        <w:ind w:left="144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De acordo com o artigo 58 do Regulamento das Reuniões Ordinárias e Extraordinárias do CIDI, a Comissão de Assuntos Migratórios (CAM) tem as seguintes funções:</w:t>
      </w:r>
    </w:p>
    <w:p w14:paraId="7696ECDC" w14:textId="77777777" w:rsidR="00C82238" w:rsidRPr="008B13FD" w:rsidRDefault="00C82238" w:rsidP="0091764B">
      <w:pPr>
        <w:jc w:val="both"/>
        <w:rPr>
          <w:rFonts w:eastAsia="MS Mincho"/>
          <w:sz w:val="22"/>
          <w:szCs w:val="22"/>
        </w:rPr>
      </w:pPr>
    </w:p>
    <w:p w14:paraId="1709BA45" w14:textId="77777777" w:rsidR="00C82238" w:rsidRPr="008B13FD" w:rsidRDefault="00C82238" w:rsidP="00321C57">
      <w:pPr>
        <w:numPr>
          <w:ilvl w:val="0"/>
          <w:numId w:val="32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servir como o principal fórum da Organização encarregado dos temas sobre migração com um enfoque integral, equilibrado e técnico, que leve em consideração a contribuição e os desafios que a migração representa para os países de origem, trânsito, destino ou retorno, e com um enfoque e perspectiva de gênero; </w:t>
      </w:r>
    </w:p>
    <w:p w14:paraId="6B3BB6C4" w14:textId="77777777" w:rsidR="00C82238" w:rsidRPr="008B13FD" w:rsidRDefault="00C82238" w:rsidP="00321C57">
      <w:pPr>
        <w:numPr>
          <w:ilvl w:val="0"/>
          <w:numId w:val="32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lastRenderedPageBreak/>
        <w:t>promover o diálogo, a cooperação e o intercâmbio de experiências, lições aprendidas e melhores práticas nos âmbitos internacional, regional, sub-regional e bilateral em matéria de migração, no marco do respeito aos direitos humanos, promovendo o reconhecimento da importante contribuição dos migrantes para o desenvolvimento integral no Hemisfério;</w:t>
      </w:r>
    </w:p>
    <w:p w14:paraId="6CDF64E7" w14:textId="77777777" w:rsidR="00C82238" w:rsidRPr="008B13FD" w:rsidRDefault="00C82238" w:rsidP="00321C57">
      <w:pPr>
        <w:numPr>
          <w:ilvl w:val="0"/>
          <w:numId w:val="32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revisar, implementar e fazer o acompanhamento dos temas sobre migração que lhe forem atribuídos pela Assembleia Geral ou pelo CIDI; e </w:t>
      </w:r>
    </w:p>
    <w:p w14:paraId="512EDABE" w14:textId="77777777" w:rsidR="00C82238" w:rsidRPr="008B13FD" w:rsidRDefault="00C82238" w:rsidP="00321C57">
      <w:pPr>
        <w:numPr>
          <w:ilvl w:val="0"/>
          <w:numId w:val="32"/>
        </w:numPr>
        <w:ind w:left="2160" w:hanging="720"/>
        <w:jc w:val="both"/>
        <w:rPr>
          <w:rFonts w:eastAsia="MS Mincho"/>
          <w:i/>
          <w:sz w:val="22"/>
          <w:szCs w:val="22"/>
        </w:rPr>
      </w:pPr>
      <w:r w:rsidRPr="008B13FD">
        <w:rPr>
          <w:sz w:val="22"/>
          <w:szCs w:val="22"/>
        </w:rPr>
        <w:t>promover vínculos e intercâmbio de informações com outros organismos internacionais e processos sub-regionais de consulta com mandatos sobre o tema.</w:t>
      </w:r>
    </w:p>
    <w:p w14:paraId="0D8A895D" w14:textId="77777777" w:rsidR="00C82238" w:rsidRPr="008B13FD" w:rsidRDefault="00C82238" w:rsidP="0091764B">
      <w:pPr>
        <w:ind w:left="2160" w:hanging="720"/>
        <w:jc w:val="both"/>
        <w:rPr>
          <w:rFonts w:eastAsia="MS Mincho"/>
          <w:iCs/>
          <w:sz w:val="22"/>
          <w:szCs w:val="22"/>
        </w:rPr>
      </w:pPr>
    </w:p>
    <w:p w14:paraId="16C45C33" w14:textId="7FFA57DE" w:rsidR="00C82238" w:rsidRPr="008B13FD" w:rsidRDefault="00C82238" w:rsidP="00321C57">
      <w:pPr>
        <w:numPr>
          <w:ilvl w:val="0"/>
          <w:numId w:val="33"/>
        </w:numPr>
        <w:tabs>
          <w:tab w:val="left" w:pos="720"/>
        </w:tabs>
        <w:suppressAutoHyphens/>
        <w:ind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A CAM fez onze (11) reuniões formais a fim de realizar as atividades aprovadas em seu plano de trabalho para o período 2021-2022</w:t>
      </w:r>
      <w:bookmarkStart w:id="94" w:name="_Hlk85609998"/>
      <w:r w:rsidRPr="008B13FD">
        <w:rPr>
          <w:sz w:val="22"/>
          <w:szCs w:val="22"/>
        </w:rPr>
        <w:t>, documento CIDI/CAM/doc.85/21 (</w:t>
      </w:r>
      <w:hyperlink r:id="rId331" w:history="1">
        <w:r w:rsidRPr="008B13FD">
          <w:rPr>
            <w:color w:val="0D499C"/>
            <w:sz w:val="22"/>
            <w:szCs w:val="22"/>
            <w:u w:val="single"/>
            <w:shd w:val="clear" w:color="auto" w:fill="FFFFFF"/>
          </w:rPr>
          <w:t>English</w:t>
        </w:r>
      </w:hyperlink>
      <w:hyperlink r:id="rId332" w:history="1">
        <w:r w:rsidRPr="008B13FD">
          <w:rPr>
            <w:color w:val="0D499C"/>
            <w:sz w:val="22"/>
            <w:szCs w:val="22"/>
            <w:u w:val="single"/>
            <w:shd w:val="clear" w:color="auto" w:fill="FFFFFF"/>
          </w:rPr>
          <w:t> </w:t>
        </w:r>
      </w:hyperlink>
      <w:r w:rsidRPr="008B13FD">
        <w:rPr>
          <w:b/>
          <w:color w:val="333333"/>
          <w:sz w:val="22"/>
          <w:szCs w:val="22"/>
          <w:shd w:val="clear" w:color="auto" w:fill="FFFFFF"/>
        </w:rPr>
        <w:t>| </w:t>
      </w:r>
      <w:hyperlink r:id="rId333" w:history="1">
        <w:r w:rsidRPr="008B13FD">
          <w:rPr>
            <w:color w:val="0D499C"/>
            <w:sz w:val="22"/>
            <w:szCs w:val="22"/>
            <w:u w:val="single"/>
            <w:shd w:val="clear" w:color="auto" w:fill="FFFFFF"/>
          </w:rPr>
          <w:t>Español</w:t>
        </w:r>
      </w:hyperlink>
      <w:r w:rsidRPr="008B13FD">
        <w:rPr>
          <w:b/>
          <w:color w:val="333333"/>
          <w:sz w:val="22"/>
          <w:szCs w:val="22"/>
          <w:shd w:val="clear" w:color="auto" w:fill="FFFFFF"/>
        </w:rPr>
        <w:t> </w:t>
      </w:r>
      <w:r w:rsidRPr="008B13FD">
        <w:rPr>
          <w:color w:val="333333"/>
          <w:sz w:val="22"/>
          <w:szCs w:val="22"/>
          <w:shd w:val="clear" w:color="auto" w:fill="FFFFFF"/>
        </w:rPr>
        <w:t xml:space="preserve">| </w:t>
      </w:r>
      <w:hyperlink r:id="rId334" w:history="1">
        <w:r w:rsidRPr="008B13FD">
          <w:rPr>
            <w:color w:val="0D499C"/>
            <w:sz w:val="22"/>
            <w:szCs w:val="22"/>
            <w:u w:val="single"/>
            <w:shd w:val="clear" w:color="auto" w:fill="FFFFFF"/>
          </w:rPr>
          <w:t>Français</w:t>
        </w:r>
      </w:hyperlink>
      <w:r w:rsidRPr="008B13FD">
        <w:rPr>
          <w:color w:val="333333"/>
          <w:sz w:val="22"/>
          <w:szCs w:val="22"/>
          <w:shd w:val="clear" w:color="auto" w:fill="FFFFFF"/>
        </w:rPr>
        <w:t> |</w:t>
      </w:r>
      <w:r w:rsidRPr="008B13FD">
        <w:rPr>
          <w:b/>
          <w:color w:val="333333"/>
          <w:sz w:val="22"/>
          <w:szCs w:val="22"/>
          <w:shd w:val="clear" w:color="auto" w:fill="FFFFFF"/>
        </w:rPr>
        <w:t> </w:t>
      </w:r>
      <w:hyperlink r:id="rId335" w:history="1">
        <w:r w:rsidRPr="008B13FD">
          <w:rPr>
            <w:color w:val="0D499C"/>
            <w:sz w:val="22"/>
            <w:szCs w:val="22"/>
            <w:u w:val="single"/>
            <w:shd w:val="clear" w:color="auto" w:fill="FFFFFF"/>
          </w:rPr>
          <w:t>Português</w:t>
        </w:r>
      </w:hyperlink>
      <w:r w:rsidRPr="008B13FD">
        <w:rPr>
          <w:sz w:val="22"/>
          <w:szCs w:val="22"/>
        </w:rPr>
        <w:t>)</w:t>
      </w:r>
      <w:bookmarkEnd w:id="94"/>
      <w:r w:rsidRPr="008B13FD">
        <w:rPr>
          <w:sz w:val="22"/>
          <w:szCs w:val="22"/>
        </w:rPr>
        <w:t xml:space="preserve"> cujo objetivo era abordar os temas migratórios nas Américas de forma multidimensional, com um enfoque de direitos, abrangendo as dimensões sociais e econômicas, a partir de uma perspectiva nacional e regional e com enfoque de gênero, procurando destacar as iniciativas geradas em nível multilateral para o diálogo e a cooperação em matéria de migração e proteção internacional. </w:t>
      </w:r>
    </w:p>
    <w:p w14:paraId="75B84814" w14:textId="24D48871" w:rsidR="00C82238" w:rsidRPr="008B13FD" w:rsidRDefault="00C82238" w:rsidP="00321C57">
      <w:pPr>
        <w:numPr>
          <w:ilvl w:val="0"/>
          <w:numId w:val="33"/>
        </w:numPr>
        <w:tabs>
          <w:tab w:val="left" w:pos="720"/>
        </w:tabs>
        <w:suppressAutoHyphens/>
        <w:ind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Foram realizadas sessões sobre acesso a benefícios sociais, pensões e acordos entre países, para a transferência de pensões a serviços sociais e de saúde para populações vulneráveis nos países de acolhida, atenção às vítimas de tráfico de pessoas e contrabando de migrantes, contribuições dos migrantes para os países de acolhida, políticas públicas e melhores práticas na região para combater a discriminação, a xenofobia e o racismo, o impacto da migração nos pequenos Estados insulares em desenvolvimento e os desafios específicos no que diz respeito à sua capacidade física e financeira. Acompanhamento das medidas para abordar o impacto da pandemia de covid-19 nas pessoas migrantes das Américas, dentre elas os processos de vacinação, a coleta de dados e estatísticas sobre migração em nível regional; migração e mudança do clima e situações migratórias especiais na região.</w:t>
      </w:r>
    </w:p>
    <w:p w14:paraId="0358F011" w14:textId="2838D4B6" w:rsidR="00C82238" w:rsidRPr="008B13FD" w:rsidRDefault="00C82238" w:rsidP="00321C57">
      <w:pPr>
        <w:numPr>
          <w:ilvl w:val="0"/>
          <w:numId w:val="33"/>
        </w:numPr>
        <w:tabs>
          <w:tab w:val="left" w:pos="720"/>
        </w:tabs>
        <w:suppressAutoHyphens/>
        <w:ind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As sessões temáticas contaram com palestrantes de alto nível, representantes de organizações especializadas em diversos temas relacionados à migração, dentre as quais a Subsecretaria de Seguridade Social, Ministério do Trabalho e Previdência Social do Chile, Seção de Trabalho e Emprego, Departamento de Desenvolvimento Humano, Educação e Emprego da SEDI, a Coordenação-Geral de Enfrentamento ao Tráfico de Pessoas e Contrabando de Migrantes do Ministério da Justiça do Brasil, a Organização Internacional para Migrações (OIM), a Comissão Econômica para a América Latina e o Caribe (CEPAL) e a Universidade das Índias Ocidentais no Campus de Mona, North Kingston, Jamaica.</w:t>
      </w:r>
    </w:p>
    <w:p w14:paraId="0EC037D1" w14:textId="47317F25" w:rsidR="00C82238" w:rsidRPr="008B13FD" w:rsidRDefault="00C82238" w:rsidP="00321C57">
      <w:pPr>
        <w:numPr>
          <w:ilvl w:val="0"/>
          <w:numId w:val="33"/>
        </w:numPr>
        <w:tabs>
          <w:tab w:val="left" w:pos="720"/>
        </w:tabs>
        <w:suppressAutoHyphens/>
        <w:ind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Em preparação para a Assembleia Geral, a CAM fez quatro reuniões formais a fim de examinar e negociar os parágrafos a serem incluídos na resolução </w:t>
      </w:r>
      <w:r w:rsidRPr="008B13FD">
        <w:rPr>
          <w:i/>
          <w:iCs/>
          <w:sz w:val="22"/>
          <w:szCs w:val="22"/>
        </w:rPr>
        <w:t>omnibus</w:t>
      </w:r>
      <w:r w:rsidRPr="008B13FD">
        <w:rPr>
          <w:sz w:val="22"/>
          <w:szCs w:val="22"/>
        </w:rPr>
        <w:t xml:space="preserve"> “Promovendo iniciativas hemisféricas em matéria de desenvolvimento integral: Promoção da resiliência”, que foram acordados em 7 de outubro de 2021 </w:t>
      </w:r>
      <w:bookmarkStart w:id="95" w:name="_Hlk85611201"/>
      <w:r w:rsidRPr="008B13FD">
        <w:rPr>
          <w:sz w:val="22"/>
          <w:szCs w:val="22"/>
        </w:rPr>
        <w:t xml:space="preserve">(documento CIDI/CAM/doc.98/21 rev.4: </w:t>
      </w:r>
      <w:hyperlink r:id="rId336" w:tgtFrame="_blank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color w:val="0000FF"/>
          <w:sz w:val="22"/>
          <w:szCs w:val="22"/>
          <w:u w:val="single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337" w:tgtFrame="_blank" w:history="1">
        <w:r w:rsidRPr="008B13FD">
          <w:rPr>
            <w:color w:val="0000FF"/>
            <w:sz w:val="22"/>
            <w:szCs w:val="22"/>
            <w:u w:val="single"/>
          </w:rPr>
          <w:t>Espanhol</w:t>
        </w:r>
      </w:hyperlink>
      <w:r w:rsidRPr="008B13FD">
        <w:rPr>
          <w:color w:val="0000FF"/>
          <w:sz w:val="22"/>
          <w:szCs w:val="22"/>
        </w:rPr>
        <w:t xml:space="preserve"> | </w:t>
      </w:r>
      <w:hyperlink r:id="rId338" w:tgtFrame="_blank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</w:t>
      </w:r>
      <w:hyperlink r:id="rId339" w:tgtFrame="_blank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color w:val="0000FF"/>
          <w:sz w:val="22"/>
          <w:szCs w:val="22"/>
        </w:rPr>
        <w:t xml:space="preserve"> </w:t>
      </w:r>
      <w:bookmarkEnd w:id="95"/>
    </w:p>
    <w:p w14:paraId="7F29F77B" w14:textId="54D49DDF" w:rsidR="00C82238" w:rsidRDefault="00C82238" w:rsidP="0091764B">
      <w:pPr>
        <w:suppressAutoHyphens/>
        <w:ind w:left="2160" w:hanging="720"/>
        <w:contextualSpacing/>
        <w:jc w:val="both"/>
        <w:rPr>
          <w:rFonts w:eastAsia="Cambria"/>
          <w:sz w:val="22"/>
          <w:szCs w:val="22"/>
        </w:rPr>
      </w:pPr>
    </w:p>
    <w:p w14:paraId="7BB9539E" w14:textId="0FC9CBEA" w:rsidR="00A93BA5" w:rsidRDefault="00A93BA5" w:rsidP="0091764B">
      <w:pPr>
        <w:suppressAutoHyphens/>
        <w:ind w:left="2160" w:hanging="720"/>
        <w:contextualSpacing/>
        <w:jc w:val="both"/>
        <w:rPr>
          <w:rFonts w:eastAsia="Cambria"/>
          <w:sz w:val="22"/>
          <w:szCs w:val="22"/>
        </w:rPr>
      </w:pPr>
    </w:p>
    <w:p w14:paraId="4BA078B2" w14:textId="66431057" w:rsidR="00A93BA5" w:rsidRDefault="00A93BA5" w:rsidP="0091764B">
      <w:pPr>
        <w:suppressAutoHyphens/>
        <w:ind w:left="2160" w:hanging="720"/>
        <w:contextualSpacing/>
        <w:jc w:val="both"/>
        <w:rPr>
          <w:rFonts w:eastAsia="Cambria"/>
          <w:sz w:val="22"/>
          <w:szCs w:val="22"/>
        </w:rPr>
      </w:pPr>
    </w:p>
    <w:p w14:paraId="35D6C4FB" w14:textId="77777777" w:rsidR="00A93BA5" w:rsidRPr="008B13FD" w:rsidRDefault="00A93BA5" w:rsidP="0091764B">
      <w:pPr>
        <w:suppressAutoHyphens/>
        <w:ind w:left="2160" w:hanging="720"/>
        <w:contextualSpacing/>
        <w:jc w:val="both"/>
        <w:rPr>
          <w:rFonts w:eastAsia="Cambria"/>
          <w:sz w:val="22"/>
          <w:szCs w:val="22"/>
        </w:rPr>
      </w:pPr>
    </w:p>
    <w:p w14:paraId="42BE4D5A" w14:textId="133A62CD" w:rsidR="00C82238" w:rsidRPr="008B13FD" w:rsidRDefault="0091764B" w:rsidP="0091764B">
      <w:pPr>
        <w:pStyle w:val="ListParagraph0"/>
        <w:numPr>
          <w:ilvl w:val="2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3600"/>
        </w:tabs>
        <w:suppressAutoHyphens/>
        <w:ind w:left="1440" w:firstLine="0"/>
        <w:contextualSpacing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</w:rPr>
        <w:lastRenderedPageBreak/>
        <w:tab/>
      </w:r>
      <w:r w:rsidRPr="008B13FD">
        <w:rPr>
          <w:sz w:val="22"/>
          <w:szCs w:val="22"/>
          <w:u w:val="single"/>
        </w:rPr>
        <w:t xml:space="preserve">Grupo de Trabalho Encarregado de Elaborar o Projeto de Carta Empresarial </w:t>
      </w:r>
    </w:p>
    <w:p w14:paraId="19AA60C5" w14:textId="77777777" w:rsidR="00C82238" w:rsidRPr="008B13FD" w:rsidRDefault="00C82238" w:rsidP="0091764B">
      <w:pPr>
        <w:tabs>
          <w:tab w:val="left" w:pos="0"/>
          <w:tab w:val="left" w:pos="720"/>
          <w:tab w:val="left" w:pos="1080"/>
          <w:tab w:val="left" w:pos="2160"/>
        </w:tabs>
        <w:suppressAutoHyphens/>
        <w:ind w:left="2160" w:hanging="720"/>
        <w:contextualSpacing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</w:rPr>
        <w:tab/>
      </w:r>
      <w:r w:rsidRPr="008B13FD">
        <w:rPr>
          <w:sz w:val="22"/>
          <w:szCs w:val="22"/>
          <w:u w:val="single"/>
        </w:rPr>
        <w:t>Interamericana</w:t>
      </w:r>
    </w:p>
    <w:p w14:paraId="384F2EB2" w14:textId="77777777" w:rsidR="00C82238" w:rsidRPr="008B13FD" w:rsidRDefault="00C82238" w:rsidP="0091764B">
      <w:pPr>
        <w:suppressAutoHyphens/>
        <w:ind w:left="2160"/>
        <w:contextualSpacing/>
        <w:jc w:val="both"/>
        <w:rPr>
          <w:rFonts w:eastAsia="Cambria"/>
          <w:sz w:val="22"/>
          <w:szCs w:val="22"/>
        </w:rPr>
      </w:pPr>
    </w:p>
    <w:p w14:paraId="50BF474B" w14:textId="5BC51875" w:rsidR="00C82238" w:rsidRPr="008B13FD" w:rsidRDefault="00C82238" w:rsidP="0091764B">
      <w:pPr>
        <w:suppressAutoHyphens/>
        <w:ind w:left="216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>Presidente:</w:t>
      </w:r>
      <w:r w:rsidRPr="008B13FD">
        <w:rPr>
          <w:sz w:val="22"/>
          <w:szCs w:val="22"/>
        </w:rPr>
        <w:tab/>
        <w:t>Missão Permanente da Colômbia</w:t>
      </w:r>
    </w:p>
    <w:p w14:paraId="551EDFE9" w14:textId="77777777" w:rsidR="00C82238" w:rsidRPr="008B13FD" w:rsidRDefault="00C82238" w:rsidP="0091764B">
      <w:pPr>
        <w:suppressAutoHyphens/>
        <w:ind w:left="216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ab/>
      </w:r>
    </w:p>
    <w:p w14:paraId="1C80DB6B" w14:textId="0E53ACEE" w:rsidR="00C82238" w:rsidRPr="008B13FD" w:rsidRDefault="0091764B" w:rsidP="0091764B">
      <w:pPr>
        <w:tabs>
          <w:tab w:val="left" w:pos="2160"/>
        </w:tabs>
        <w:suppressAutoHyphens/>
        <w:ind w:left="3600" w:hanging="360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ab/>
        <w:t>Vice-Presidente:Não foram recebidas candidaturas para o cargo de Vice-Presidente</w:t>
      </w:r>
    </w:p>
    <w:p w14:paraId="166E4F52" w14:textId="77777777" w:rsidR="00C82238" w:rsidRPr="008B13FD" w:rsidRDefault="00C82238" w:rsidP="0091764B">
      <w:pPr>
        <w:tabs>
          <w:tab w:val="left" w:pos="2160"/>
        </w:tabs>
        <w:suppressAutoHyphens/>
        <w:ind w:left="1890" w:hanging="90"/>
        <w:contextualSpacing/>
        <w:jc w:val="both"/>
        <w:rPr>
          <w:rFonts w:eastAsia="Cambria"/>
          <w:sz w:val="22"/>
          <w:szCs w:val="22"/>
        </w:rPr>
      </w:pPr>
    </w:p>
    <w:p w14:paraId="20E5C027" w14:textId="36A923C4" w:rsidR="00C82238" w:rsidRPr="008B13FD" w:rsidRDefault="00C82238" w:rsidP="0091764B">
      <w:pPr>
        <w:tabs>
          <w:tab w:val="left" w:pos="1440"/>
        </w:tabs>
        <w:suppressAutoHyphens/>
        <w:ind w:left="144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 fim de cumprir o mandato emanado da Assembleia Geral e em conformidade com as disposições do artigo 51 de seu Regulamento, o Conselho Interamericano de Desenvolvimento Integral instalou o Grupo de Trabalho Encarregado de Elaborar o Projeto de Carta Empresarial Interamericana em sua sessão ordinária realizada em 26 de janeiro de 2021, e confiou-lhe as seguintes funções:</w:t>
      </w:r>
    </w:p>
    <w:p w14:paraId="290956F6" w14:textId="77777777" w:rsidR="00C82238" w:rsidRPr="008B13FD" w:rsidRDefault="00C82238" w:rsidP="0091764B">
      <w:pPr>
        <w:tabs>
          <w:tab w:val="left" w:pos="2160"/>
        </w:tabs>
        <w:suppressAutoHyphens/>
        <w:ind w:left="1890" w:hanging="90"/>
        <w:contextualSpacing/>
        <w:jc w:val="both"/>
        <w:rPr>
          <w:rFonts w:eastAsia="Cambria"/>
          <w:sz w:val="22"/>
          <w:szCs w:val="22"/>
        </w:rPr>
      </w:pPr>
    </w:p>
    <w:p w14:paraId="6659D715" w14:textId="77777777" w:rsidR="00C82238" w:rsidRPr="008B13FD" w:rsidRDefault="00C82238" w:rsidP="00321C57">
      <w:pPr>
        <w:numPr>
          <w:ilvl w:val="0"/>
          <w:numId w:val="34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Preparar um projeto de resolução denominado “Carta Empresarial Interamericana” a fim de fortalecer os instrumentos da OEA na promoção do papel do setor privado no desenvolvimento integral do Hemisfério e utilizar a versão preliminar de texto proposto pelo Governo da Colômbia para iniciar as discussões, o mais rapidamente possível, tendo em mente sua aprovação no Quinquagésimo Primeiro Período Ordinário de Sessões da Assembleia Geral.  </w:t>
      </w:r>
    </w:p>
    <w:p w14:paraId="6D76EC70" w14:textId="77777777" w:rsidR="00C82238" w:rsidRPr="008B13FD" w:rsidRDefault="00C82238" w:rsidP="00321C57">
      <w:pPr>
        <w:numPr>
          <w:ilvl w:val="0"/>
          <w:numId w:val="34"/>
        </w:numPr>
        <w:tabs>
          <w:tab w:val="left" w:pos="2160"/>
        </w:tabs>
        <w:ind w:left="2160" w:hanging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Fazer as deliberações preliminares e apoiar a consideração de diferentes propostas para cada seção do projeto de Carta Empresarial Interamericana apresentado pelo Governo da Colômbia e realizar consultas internas amplas e inclusivas com as partes interessadas no contexto do processo das discussões.</w:t>
      </w:r>
    </w:p>
    <w:p w14:paraId="06597C21" w14:textId="77777777" w:rsidR="00C82238" w:rsidRPr="008B13FD" w:rsidRDefault="00C82238" w:rsidP="0091764B">
      <w:pPr>
        <w:tabs>
          <w:tab w:val="left" w:pos="2160"/>
        </w:tabs>
        <w:suppressAutoHyphens/>
        <w:ind w:left="1890" w:hanging="90"/>
        <w:contextualSpacing/>
        <w:jc w:val="both"/>
        <w:rPr>
          <w:rFonts w:eastAsia="Cambria"/>
          <w:sz w:val="22"/>
          <w:szCs w:val="22"/>
        </w:rPr>
      </w:pPr>
    </w:p>
    <w:p w14:paraId="31FB9FC8" w14:textId="4B893ADA" w:rsidR="00C82238" w:rsidRPr="008B13FD" w:rsidRDefault="009912B0" w:rsidP="009912B0">
      <w:pPr>
        <w:tabs>
          <w:tab w:val="left" w:pos="1440"/>
        </w:tabs>
        <w:suppressAutoHyphens/>
        <w:ind w:left="144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ab/>
        <w:t>As atividades do Grupo de Trabalho estruturaram-se nas três etapas seguintes:</w:t>
      </w:r>
    </w:p>
    <w:p w14:paraId="1D2D926D" w14:textId="77777777" w:rsidR="00C82238" w:rsidRPr="008B13FD" w:rsidRDefault="00C82238" w:rsidP="0091764B">
      <w:pPr>
        <w:tabs>
          <w:tab w:val="left" w:pos="2160"/>
        </w:tabs>
        <w:suppressAutoHyphens/>
        <w:ind w:left="1890" w:hanging="90"/>
        <w:contextualSpacing/>
        <w:jc w:val="both"/>
        <w:rPr>
          <w:rFonts w:eastAsia="Cambria"/>
          <w:sz w:val="22"/>
          <w:szCs w:val="22"/>
        </w:rPr>
      </w:pPr>
    </w:p>
    <w:p w14:paraId="3EE02A68" w14:textId="6BDCBC48" w:rsidR="0091764B" w:rsidRPr="008B13FD" w:rsidRDefault="00C82238" w:rsidP="00321C57">
      <w:pPr>
        <w:pStyle w:val="ListParagraph0"/>
        <w:numPr>
          <w:ilvl w:val="3"/>
          <w:numId w:val="31"/>
        </w:numPr>
        <w:tabs>
          <w:tab w:val="left" w:pos="2160"/>
        </w:tabs>
        <w:suppressAutoHyphens/>
        <w:ind w:left="2160" w:hanging="72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>Leitura conjunta do projeto de Carta Empresarial Interamericana. Recebimento de propostas.</w:t>
      </w:r>
    </w:p>
    <w:p w14:paraId="114EF641" w14:textId="6AAD36BA" w:rsidR="00C82238" w:rsidRPr="008B13FD" w:rsidRDefault="00C82238" w:rsidP="00321C57">
      <w:pPr>
        <w:pStyle w:val="ListParagraph0"/>
        <w:numPr>
          <w:ilvl w:val="3"/>
          <w:numId w:val="31"/>
        </w:numPr>
        <w:tabs>
          <w:tab w:val="left" w:pos="2160"/>
        </w:tabs>
        <w:suppressAutoHyphens/>
        <w:ind w:left="2160" w:hanging="72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>Revisão e negociação da seção preambular e da seção resolutiva: Realizou-se nessa etapa um colóquio virtual em 28 de julho para conhecer os pontos de vista do setor empresarial</w:t>
      </w:r>
      <w:r w:rsidR="00C97469" w:rsidRPr="008B13FD">
        <w:rPr>
          <w:sz w:val="22"/>
          <w:szCs w:val="22"/>
        </w:rPr>
        <w:t xml:space="preserve"> e de </w:t>
      </w:r>
      <w:r w:rsidRPr="008B13FD">
        <w:rPr>
          <w:sz w:val="22"/>
          <w:szCs w:val="22"/>
        </w:rPr>
        <w:t>acadêmicos, sindicatos e organizações internacionais sobre o tema “A contribuição das empresas para o desenvolvimento integral e sustentável das Américas”, que se dividiu em dois segmentos: “Empresas como catalisadores do desenvolvimento nas Américas”, e “Empresas e a construção de resiliência”.</w:t>
      </w:r>
    </w:p>
    <w:p w14:paraId="37660B51" w14:textId="1219808C" w:rsidR="00C82238" w:rsidRPr="008B13FD" w:rsidRDefault="00C82238" w:rsidP="00F97FEF">
      <w:pPr>
        <w:pStyle w:val="ListParagraph0"/>
        <w:numPr>
          <w:ilvl w:val="3"/>
          <w:numId w:val="31"/>
        </w:numPr>
        <w:tabs>
          <w:tab w:val="left" w:pos="2160"/>
        </w:tabs>
        <w:suppressAutoHyphens/>
        <w:ind w:left="2160" w:hanging="720"/>
        <w:contextualSpacing/>
        <w:jc w:val="both"/>
        <w:rPr>
          <w:rFonts w:eastAsia="Cambria"/>
          <w:sz w:val="22"/>
          <w:szCs w:val="22"/>
        </w:rPr>
      </w:pPr>
      <w:r w:rsidRPr="008B13FD">
        <w:rPr>
          <w:sz w:val="22"/>
          <w:szCs w:val="22"/>
        </w:rPr>
        <w:t>Elaboração e aprovação do Relatório do Grupo de Trabalho, que inclui o projeto de resolução do CIDI</w:t>
      </w:r>
      <w:r w:rsidR="00C97469" w:rsidRPr="008B13FD">
        <w:rPr>
          <w:sz w:val="22"/>
          <w:szCs w:val="22"/>
        </w:rPr>
        <w:t>.</w:t>
      </w:r>
    </w:p>
    <w:p w14:paraId="60CCEFFA" w14:textId="77777777" w:rsidR="00C82238" w:rsidRPr="008B13FD" w:rsidRDefault="00C82238" w:rsidP="0091764B">
      <w:pPr>
        <w:tabs>
          <w:tab w:val="left" w:pos="2160"/>
        </w:tabs>
        <w:suppressAutoHyphens/>
        <w:ind w:left="1800"/>
        <w:contextualSpacing/>
        <w:jc w:val="both"/>
        <w:rPr>
          <w:rFonts w:eastAsia="Cambria"/>
          <w:sz w:val="22"/>
          <w:szCs w:val="22"/>
          <w:highlight w:val="cyan"/>
        </w:rPr>
      </w:pPr>
    </w:p>
    <w:p w14:paraId="311F2396" w14:textId="77777777" w:rsidR="00C82238" w:rsidRPr="008B13FD" w:rsidRDefault="00C82238" w:rsidP="0091764B">
      <w:pPr>
        <w:tabs>
          <w:tab w:val="left" w:pos="720"/>
        </w:tabs>
        <w:suppressAutoHyphens/>
        <w:ind w:left="144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O Grupo de Trabalho realizou nesse período vinte e sete (27) reuniões, em modalidade virtual, sobre cujo andamento o CIDI foi informado periodicamente em suas reuniões de 23 de fevereiro, 27 de abril, 30 de março, 29 de junho, 27 de julho e 28 de setembro.</w:t>
      </w:r>
    </w:p>
    <w:p w14:paraId="12A4FC33" w14:textId="77777777" w:rsidR="00C82238" w:rsidRPr="008B13FD" w:rsidRDefault="00C82238" w:rsidP="0091764B">
      <w:pPr>
        <w:tabs>
          <w:tab w:val="left" w:pos="2160"/>
        </w:tabs>
        <w:suppressAutoHyphens/>
        <w:ind w:left="1440" w:firstLine="720"/>
        <w:contextualSpacing/>
        <w:jc w:val="both"/>
        <w:rPr>
          <w:rFonts w:eastAsia="Cambria"/>
          <w:sz w:val="22"/>
          <w:szCs w:val="22"/>
        </w:rPr>
      </w:pPr>
    </w:p>
    <w:p w14:paraId="5E6BE7AC" w14:textId="79DEBD9E" w:rsidR="00C82238" w:rsidRPr="008B13FD" w:rsidRDefault="00C82238" w:rsidP="0091764B">
      <w:pPr>
        <w:tabs>
          <w:tab w:val="left" w:pos="720"/>
        </w:tabs>
        <w:suppressAutoHyphens/>
        <w:ind w:left="1440"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>Além disso, o Grupo de Trabalho acordou a criação de um subgrupo informal de trabalho para revisar a seção preambular para a apresentação de uma proposta refinada ao plenário do Grupo de Trabalho a fim de facilitar sua negociação. Esse subgrupo foi composto pelas Delegações de Argentina, Colômbia, Costa Rica, Canadá, Brasil, México e Paraguai e reuniu-se em cinco (5) ocasiões.</w:t>
      </w:r>
    </w:p>
    <w:p w14:paraId="6CA3A5B2" w14:textId="77777777" w:rsidR="00C82238" w:rsidRPr="008B13FD" w:rsidRDefault="00C82238" w:rsidP="0091764B">
      <w:pPr>
        <w:tabs>
          <w:tab w:val="left" w:pos="2160"/>
        </w:tabs>
        <w:suppressAutoHyphens/>
        <w:ind w:left="1440" w:firstLine="720"/>
        <w:contextualSpacing/>
        <w:jc w:val="both"/>
        <w:rPr>
          <w:rFonts w:eastAsia="Cambria"/>
          <w:sz w:val="22"/>
          <w:szCs w:val="22"/>
        </w:rPr>
      </w:pPr>
    </w:p>
    <w:p w14:paraId="4BA4683F" w14:textId="0F01B9A0" w:rsidR="00C82238" w:rsidRPr="008B13FD" w:rsidRDefault="00C82238" w:rsidP="0091764B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1440" w:firstLine="720"/>
        <w:contextualSpacing/>
        <w:jc w:val="both"/>
        <w:rPr>
          <w:rFonts w:eastAsia="MS Mincho"/>
          <w:sz w:val="22"/>
          <w:szCs w:val="22"/>
          <w:u w:val="single"/>
        </w:rPr>
      </w:pPr>
      <w:r w:rsidRPr="008B13FD">
        <w:rPr>
          <w:sz w:val="22"/>
          <w:szCs w:val="22"/>
        </w:rPr>
        <w:lastRenderedPageBreak/>
        <w:t xml:space="preserve">Na sessão realizada em 22 de outubro de 2021, o Grupo de Trabalho acordou enviar ao CIDI o “Projeto de resolução sobre a Carta Empresarial Interamericana”, constante do documento </w:t>
      </w:r>
      <w:bookmarkStart w:id="96" w:name="_Hlk85626809"/>
      <w:r w:rsidRPr="008B13FD">
        <w:rPr>
          <w:sz w:val="22"/>
          <w:szCs w:val="22"/>
        </w:rPr>
        <w:t>CIDI/GT/CEI-29/21 rev.4 (</w:t>
      </w:r>
      <w:hyperlink r:id="rId340" w:history="1">
        <w:r w:rsidRPr="008B13FD">
          <w:rPr>
            <w:color w:val="0000FF"/>
            <w:sz w:val="22"/>
            <w:szCs w:val="22"/>
            <w:u w:val="single"/>
          </w:rPr>
          <w:t>English</w:t>
        </w:r>
      </w:hyperlink>
      <w:r w:rsidRPr="008B13FD">
        <w:rPr>
          <w:sz w:val="22"/>
          <w:szCs w:val="22"/>
        </w:rPr>
        <w:t xml:space="preserve"> </w:t>
      </w:r>
      <w:hyperlink r:id="rId341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sz w:val="22"/>
          <w:szCs w:val="22"/>
        </w:rPr>
        <w:t xml:space="preserve"> | </w:t>
      </w:r>
      <w:hyperlink r:id="rId342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343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>)</w:t>
      </w:r>
      <w:bookmarkEnd w:id="96"/>
      <w:r w:rsidRPr="008B13FD">
        <w:rPr>
          <w:sz w:val="22"/>
          <w:szCs w:val="22"/>
        </w:rPr>
        <w:t xml:space="preserve">. O projeto de resolução apresentado ao CIDI contém como anexo o projeto de Carta Empresarial Interamericana elaborado pelo Grupo de Trabalho, documento CIDI/GT/CEI-19/21 rev.7 </w:t>
      </w:r>
      <w:bookmarkStart w:id="97" w:name="_Hlk85626912"/>
      <w:r w:rsidRPr="008B13FD">
        <w:rPr>
          <w:sz w:val="22"/>
          <w:szCs w:val="22"/>
        </w:rPr>
        <w:t>(</w:t>
      </w:r>
      <w:r w:rsidRPr="008B13FD">
        <w:rPr>
          <w:color w:val="0000FF"/>
          <w:sz w:val="22"/>
          <w:szCs w:val="22"/>
          <w:u w:val="single"/>
        </w:rPr>
        <w:t>English</w:t>
      </w:r>
      <w:r w:rsidRPr="008B13FD">
        <w:rPr>
          <w:color w:val="0000FF"/>
          <w:sz w:val="22"/>
          <w:szCs w:val="22"/>
        </w:rPr>
        <w:t xml:space="preserve"> | </w:t>
      </w:r>
      <w:hyperlink r:id="rId344" w:history="1">
        <w:r w:rsidRPr="008B13FD">
          <w:rPr>
            <w:color w:val="0000FF"/>
            <w:sz w:val="22"/>
            <w:szCs w:val="22"/>
            <w:u w:val="single"/>
          </w:rPr>
          <w:t>Español</w:t>
        </w:r>
      </w:hyperlink>
      <w:r w:rsidRPr="008B13FD">
        <w:rPr>
          <w:color w:val="0000FF"/>
          <w:sz w:val="22"/>
          <w:szCs w:val="22"/>
        </w:rPr>
        <w:t xml:space="preserve"> </w:t>
      </w:r>
      <w:r w:rsidRPr="008B13FD">
        <w:rPr>
          <w:sz w:val="22"/>
          <w:szCs w:val="22"/>
        </w:rPr>
        <w:t xml:space="preserve">| </w:t>
      </w:r>
      <w:hyperlink r:id="rId345" w:history="1">
        <w:r w:rsidRPr="008B13FD">
          <w:rPr>
            <w:color w:val="0000FF"/>
            <w:sz w:val="22"/>
            <w:szCs w:val="22"/>
            <w:u w:val="single"/>
          </w:rPr>
          <w:t>Français</w:t>
        </w:r>
      </w:hyperlink>
      <w:r w:rsidRPr="008B13FD">
        <w:rPr>
          <w:sz w:val="22"/>
          <w:szCs w:val="22"/>
        </w:rPr>
        <w:t xml:space="preserve"> | </w:t>
      </w:r>
      <w:hyperlink r:id="rId346" w:history="1">
        <w:r w:rsidRPr="008B13FD">
          <w:rPr>
            <w:color w:val="0000FF"/>
            <w:sz w:val="22"/>
            <w:szCs w:val="22"/>
            <w:u w:val="single"/>
          </w:rPr>
          <w:t>Português</w:t>
        </w:r>
      </w:hyperlink>
      <w:r w:rsidRPr="008B13FD">
        <w:rPr>
          <w:sz w:val="22"/>
          <w:szCs w:val="22"/>
        </w:rPr>
        <w:t>).</w:t>
      </w:r>
      <w:bookmarkEnd w:id="97"/>
      <w:r w:rsidRPr="008B13FD">
        <w:rPr>
          <w:sz w:val="22"/>
          <w:szCs w:val="22"/>
        </w:rPr>
        <w:t xml:space="preserve">  Nesse sentido, o Grupo de Trabalho recomenda que o CIDI o submeta à consideração da Assembleia Geral em seu Quinquagésimo Primeiro Período Ordinário de Sessões.</w:t>
      </w:r>
    </w:p>
    <w:p w14:paraId="1F3AAE50" w14:textId="293DF021" w:rsidR="00C82238" w:rsidRPr="008B13FD" w:rsidRDefault="00C82238" w:rsidP="0091764B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contextualSpacing/>
        <w:jc w:val="both"/>
        <w:rPr>
          <w:rFonts w:eastAsia="MS Mincho"/>
          <w:sz w:val="22"/>
          <w:szCs w:val="22"/>
          <w:u w:val="single"/>
        </w:rPr>
      </w:pPr>
    </w:p>
    <w:p w14:paraId="501BAA25" w14:textId="77777777" w:rsidR="00200499" w:rsidRPr="008B13FD" w:rsidRDefault="00200499" w:rsidP="002E2778">
      <w:pPr>
        <w:numPr>
          <w:ilvl w:val="0"/>
          <w:numId w:val="6"/>
        </w:numPr>
        <w:ind w:firstLine="90"/>
        <w:jc w:val="center"/>
        <w:outlineLvl w:val="0"/>
        <w:rPr>
          <w:rFonts w:eastAsia="MS Mincho"/>
          <w:sz w:val="22"/>
          <w:szCs w:val="22"/>
        </w:rPr>
      </w:pPr>
      <w:bookmarkStart w:id="98" w:name="_Toc323638053"/>
      <w:bookmarkStart w:id="99" w:name="_Toc356042048"/>
      <w:bookmarkStart w:id="100" w:name="_Toc386462094"/>
      <w:r w:rsidRPr="008B13FD">
        <w:rPr>
          <w:sz w:val="22"/>
          <w:szCs w:val="22"/>
        </w:rPr>
        <w:t>ATIVIDADES DA SECRETARIA EXECUTIVA DE DESENVOLVIMENTO INTEGRAL (SEDI) (</w:t>
      </w:r>
      <w:bookmarkEnd w:id="98"/>
      <w:bookmarkEnd w:id="99"/>
      <w:bookmarkEnd w:id="100"/>
      <w:r w:rsidRPr="008B13FD">
        <w:rPr>
          <w:sz w:val="22"/>
          <w:szCs w:val="22"/>
        </w:rPr>
        <w:t xml:space="preserve">janeiro a dezembro de 2020) </w:t>
      </w:r>
    </w:p>
    <w:p w14:paraId="505B1B5E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47A9A4E5" w14:textId="1E702B5E" w:rsidR="00B72BE7" w:rsidRPr="008B13FD" w:rsidRDefault="00B72BE7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sz w:val="22"/>
          <w:szCs w:val="22"/>
        </w:rPr>
      </w:pPr>
      <w:bookmarkStart w:id="101" w:name="_Toc257104111"/>
      <w:r w:rsidRPr="008B13FD">
        <w:rPr>
          <w:sz w:val="22"/>
          <w:szCs w:val="22"/>
        </w:rPr>
        <w:tab/>
        <w:t xml:space="preserve">Em 2020, desde o início da pandemia de covid-19, diante dos desafios sem precedentes enfrentados pelos Estados membros da OEA, a Secretaria Executiva de Desenvolvimento Integral (SEDI) tem-se concentrado na reorientação dos programas e iniciativas existentes para atender às necessidades emergentes dos Estados membros. Assim, os programas da SEDI proporcionaram às micro, pequenas e médias empresas (MPMEs), bem como aos portos das Américas, oportunidades de capacitação e ferramentas para melhorar suas capacidades de resposta, recuperação e resiliência. Além disso, prestou-se assistência técnica à Comissão Interamericana de Redução de Desastres Naturais (CIRDN), como medida para enfrentar o impacto agravante da pandemia de covid-19 e da temporada de furacões, e em resposta aos efeitos dos furacões Eta e Iota. Apoiou-se também a elaboração de protocolos para um retorno seguro à escola e para a continuidade da educação para pessoas com deficiência. </w:t>
      </w:r>
    </w:p>
    <w:p w14:paraId="5227BCDB" w14:textId="77777777" w:rsidR="00B72BE7" w:rsidRPr="008B13FD" w:rsidRDefault="00B72BE7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sz w:val="22"/>
          <w:szCs w:val="22"/>
        </w:rPr>
      </w:pPr>
    </w:p>
    <w:p w14:paraId="59850B54" w14:textId="7C8EBA6E" w:rsidR="00B72BE7" w:rsidRPr="008B13FD" w:rsidRDefault="00B72BE7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ab/>
        <w:t xml:space="preserve">Outras iniciativas, como o </w:t>
      </w:r>
      <w:r w:rsidRPr="008B13FD">
        <w:rPr>
          <w:sz w:val="22"/>
          <w:szCs w:val="22"/>
          <w:shd w:val="clear" w:color="auto" w:fill="FFFFFF"/>
        </w:rPr>
        <w:t xml:space="preserve">acelerador de acesso a ferramentas contra a covid-19 </w:t>
      </w:r>
      <w:r w:rsidRPr="008B13FD">
        <w:rPr>
          <w:sz w:val="22"/>
          <w:szCs w:val="22"/>
        </w:rPr>
        <w:t>da</w:t>
      </w:r>
      <w:r w:rsidRPr="008B13FD">
        <w:rPr>
          <w:color w:val="000000"/>
          <w:sz w:val="22"/>
          <w:szCs w:val="22"/>
        </w:rPr>
        <w:t xml:space="preserve"> RIAC e </w:t>
      </w:r>
      <w:r w:rsidRPr="008B13FD">
        <w:rPr>
          <w:sz w:val="22"/>
          <w:szCs w:val="22"/>
        </w:rPr>
        <w:t>o centro de comercialização e transferência de tecnologia para as Américas, contribuíram para identificar ferramentas e novas políticas para fortalecer o ecossistema das MPMEs nos Estados membros. O programa Intercâmbio para a Competitividade das Américas (ACE) deu continuidade à colaboração entre os países e os principais atores sociais para fomentar o desenvolvimento econômico inclusivo, a inovação e o empreendedorismo na região.</w:t>
      </w:r>
    </w:p>
    <w:p w14:paraId="60107353" w14:textId="77777777" w:rsidR="00B72BE7" w:rsidRPr="008B13FD" w:rsidRDefault="00B72BE7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MS Mincho"/>
          <w:sz w:val="22"/>
          <w:szCs w:val="22"/>
        </w:rPr>
      </w:pPr>
    </w:p>
    <w:p w14:paraId="734D28EB" w14:textId="61446140" w:rsidR="006E7D3C" w:rsidRPr="008B13FD" w:rsidRDefault="00B72BE7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ab/>
        <w:t xml:space="preserve">Os programas, projetos e iniciativas destacados neste relatório descrevem brevemente a contribuição da SEDI para alcançar o desenvolvimento econômico, social, humano, inclusivo e sustentável nas Américas.  O relatório anual completo encontra-se no ANEXO I. </w:t>
      </w:r>
    </w:p>
    <w:p w14:paraId="77C834C6" w14:textId="77777777" w:rsidR="006E7D3C" w:rsidRPr="008B13FD" w:rsidRDefault="006E7D3C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Calibri"/>
          <w:sz w:val="22"/>
          <w:szCs w:val="22"/>
        </w:rPr>
      </w:pPr>
    </w:p>
    <w:p w14:paraId="722520E0" w14:textId="569D7D40" w:rsidR="00B72BE7" w:rsidRPr="008B13FD" w:rsidRDefault="006E7D3C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ab/>
        <w:t>A seção seguinte destaca algumas das principais realizações da SEDI:</w:t>
      </w:r>
    </w:p>
    <w:p w14:paraId="156B1688" w14:textId="77777777" w:rsidR="00B72BE7" w:rsidRPr="008B13FD" w:rsidRDefault="00B72BE7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Calibri"/>
          <w:sz w:val="22"/>
          <w:szCs w:val="22"/>
        </w:rPr>
      </w:pPr>
    </w:p>
    <w:p w14:paraId="484C1B46" w14:textId="4711AD50" w:rsidR="00B72BE7" w:rsidRPr="008B13FD" w:rsidRDefault="00B72BE7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Calibri"/>
          <w:b/>
          <w:bCs/>
          <w:sz w:val="22"/>
          <w:szCs w:val="22"/>
          <w:u w:val="single"/>
        </w:rPr>
      </w:pPr>
      <w:r w:rsidRPr="008B13FD">
        <w:rPr>
          <w:b/>
          <w:sz w:val="22"/>
          <w:szCs w:val="22"/>
          <w:u w:val="single"/>
        </w:rPr>
        <w:t xml:space="preserve">Linha estratégica 1: Promover economias inclusivas e competitivas. </w:t>
      </w:r>
    </w:p>
    <w:p w14:paraId="0C32C0EA" w14:textId="77777777" w:rsidR="00B72BE7" w:rsidRPr="008B13FD" w:rsidRDefault="00B72BE7" w:rsidP="0091764B">
      <w:p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Calibri"/>
          <w:b/>
          <w:bCs/>
          <w:sz w:val="22"/>
          <w:szCs w:val="22"/>
          <w:u w:val="single"/>
        </w:rPr>
      </w:pPr>
    </w:p>
    <w:p w14:paraId="2ABF2B4A" w14:textId="5431697F" w:rsidR="00B72BE7" w:rsidRPr="008B13FD" w:rsidRDefault="00B72BE7" w:rsidP="00321C57">
      <w:pPr>
        <w:numPr>
          <w:ilvl w:val="0"/>
          <w:numId w:val="15"/>
        </w:numPr>
        <w:tabs>
          <w:tab w:val="left" w:pos="1080"/>
          <w:tab w:val="left" w:pos="1440"/>
          <w:tab w:val="left" w:pos="9270"/>
        </w:tabs>
        <w:ind w:right="-540" w:firstLine="0"/>
        <w:jc w:val="both"/>
        <w:rPr>
          <w:rFonts w:eastAsia="Calibri"/>
          <w:b/>
          <w:bCs/>
          <w:iCs/>
          <w:sz w:val="22"/>
          <w:szCs w:val="22"/>
        </w:rPr>
      </w:pPr>
      <w:r w:rsidRPr="008B13FD">
        <w:rPr>
          <w:b/>
          <w:sz w:val="22"/>
          <w:szCs w:val="22"/>
        </w:rPr>
        <w:t xml:space="preserve">Programa Centro de Desenvolvimento de Pequenas Empresas do Caribe (SBDC) </w:t>
      </w:r>
    </w:p>
    <w:p w14:paraId="02EC8E14" w14:textId="6DEE0931" w:rsidR="00B72BE7" w:rsidRPr="008B13FD" w:rsidRDefault="00EA0756" w:rsidP="00321C57">
      <w:pPr>
        <w:numPr>
          <w:ilvl w:val="1"/>
          <w:numId w:val="15"/>
        </w:numPr>
        <w:tabs>
          <w:tab w:val="left" w:pos="1080"/>
          <w:tab w:val="left" w:pos="1440"/>
          <w:tab w:val="left" w:pos="9270"/>
        </w:tabs>
        <w:ind w:right="-540"/>
        <w:jc w:val="both"/>
        <w:rPr>
          <w:rFonts w:eastAsia="Calibri"/>
          <w:iCs/>
          <w:sz w:val="22"/>
          <w:szCs w:val="22"/>
        </w:rPr>
      </w:pPr>
      <w:r w:rsidRPr="008B13FD">
        <w:rPr>
          <w:sz w:val="22"/>
          <w:szCs w:val="22"/>
        </w:rPr>
        <w:t>A</w:t>
      </w:r>
      <w:r w:rsidR="00B72BE7" w:rsidRPr="008B13FD">
        <w:rPr>
          <w:sz w:val="22"/>
          <w:szCs w:val="22"/>
        </w:rPr>
        <w:t>ssistência a 5717 pequenas empresas; apoio a 12.391 postos de trabalho; geração de US$ 67,2 milhões em receitas de vendas e US$ 7,1 milhões em lucros; e US$ 1,12 milhão em contribuições de capital por meio de empréstimos em seis Estados membros do Caribe.</w:t>
      </w:r>
    </w:p>
    <w:p w14:paraId="0EC92C89" w14:textId="77777777" w:rsidR="00B72BE7" w:rsidRPr="008B13FD" w:rsidRDefault="00B72BE7" w:rsidP="0091764B">
      <w:pPr>
        <w:tabs>
          <w:tab w:val="left" w:pos="1080"/>
          <w:tab w:val="left" w:pos="1440"/>
          <w:tab w:val="left" w:pos="9270"/>
        </w:tabs>
        <w:ind w:left="1440" w:right="-540"/>
        <w:jc w:val="both"/>
        <w:rPr>
          <w:rFonts w:eastAsia="Calibri"/>
          <w:iCs/>
          <w:sz w:val="22"/>
          <w:szCs w:val="22"/>
        </w:rPr>
      </w:pPr>
    </w:p>
    <w:p w14:paraId="481340B9" w14:textId="5BCF4485" w:rsidR="00B72BE7" w:rsidRPr="008B13FD" w:rsidRDefault="00B72BE7" w:rsidP="00321C57">
      <w:pPr>
        <w:numPr>
          <w:ilvl w:val="0"/>
          <w:numId w:val="15"/>
        </w:numPr>
        <w:tabs>
          <w:tab w:val="left" w:pos="1080"/>
          <w:tab w:val="left" w:pos="1440"/>
          <w:tab w:val="left" w:pos="9270"/>
        </w:tabs>
        <w:ind w:right="-540" w:firstLine="0"/>
        <w:jc w:val="both"/>
        <w:rPr>
          <w:rFonts w:eastAsia="Calibri"/>
          <w:b/>
          <w:bCs/>
          <w:iCs/>
          <w:sz w:val="22"/>
          <w:szCs w:val="22"/>
        </w:rPr>
      </w:pPr>
      <w:r w:rsidRPr="008B13FD">
        <w:rPr>
          <w:b/>
          <w:sz w:val="22"/>
          <w:szCs w:val="22"/>
        </w:rPr>
        <w:t>Programa de Digitalização das MPMEs da OEA</w:t>
      </w:r>
    </w:p>
    <w:p w14:paraId="25A6E08A" w14:textId="2D7E9AF8" w:rsidR="00B72BE7" w:rsidRPr="008B13FD" w:rsidRDefault="00B72BE7" w:rsidP="00321C57">
      <w:pPr>
        <w:numPr>
          <w:ilvl w:val="1"/>
          <w:numId w:val="15"/>
        </w:numPr>
        <w:tabs>
          <w:tab w:val="left" w:pos="1080"/>
          <w:tab w:val="left" w:pos="1440"/>
          <w:tab w:val="left" w:pos="9270"/>
        </w:tabs>
        <w:ind w:right="-540"/>
        <w:jc w:val="both"/>
        <w:rPr>
          <w:rFonts w:eastAsia="Calibri"/>
          <w:iCs/>
          <w:sz w:val="22"/>
          <w:szCs w:val="22"/>
        </w:rPr>
      </w:pPr>
      <w:r w:rsidRPr="008B13FD">
        <w:rPr>
          <w:sz w:val="22"/>
          <w:szCs w:val="22"/>
        </w:rPr>
        <w:t>Realização de seis mesas-redondas com Facebook para compartilhar 25 boas práticas com mais de 85.000 espectadores para ajudar as MPMEs a se recuperarem da pandemia de covid-19.</w:t>
      </w:r>
    </w:p>
    <w:p w14:paraId="6D0BDE2E" w14:textId="77777777" w:rsidR="00B72BE7" w:rsidRPr="008B13FD" w:rsidRDefault="00B72BE7" w:rsidP="0091764B">
      <w:pPr>
        <w:tabs>
          <w:tab w:val="left" w:pos="1080"/>
          <w:tab w:val="left" w:pos="1440"/>
          <w:tab w:val="left" w:pos="9270"/>
        </w:tabs>
        <w:ind w:left="1440" w:right="-540" w:hanging="360"/>
        <w:jc w:val="both"/>
        <w:rPr>
          <w:rFonts w:eastAsia="Calibri"/>
          <w:iCs/>
          <w:sz w:val="22"/>
          <w:szCs w:val="22"/>
        </w:rPr>
      </w:pPr>
    </w:p>
    <w:p w14:paraId="0E00C4C2" w14:textId="7B576C7D" w:rsidR="00B72BE7" w:rsidRPr="008B13FD" w:rsidRDefault="00B72BE7" w:rsidP="00321C57">
      <w:pPr>
        <w:numPr>
          <w:ilvl w:val="0"/>
          <w:numId w:val="22"/>
        </w:numPr>
        <w:tabs>
          <w:tab w:val="left" w:pos="1080"/>
          <w:tab w:val="left" w:pos="1440"/>
          <w:tab w:val="left" w:pos="9270"/>
        </w:tabs>
        <w:ind w:left="360" w:right="-540" w:firstLine="360"/>
        <w:contextualSpacing/>
        <w:jc w:val="both"/>
        <w:rPr>
          <w:rFonts w:eastAsia="Calibri"/>
          <w:b/>
          <w:bCs/>
          <w:iCs/>
          <w:sz w:val="22"/>
          <w:szCs w:val="22"/>
        </w:rPr>
      </w:pPr>
      <w:r w:rsidRPr="008B13FD">
        <w:rPr>
          <w:b/>
          <w:sz w:val="22"/>
          <w:szCs w:val="22"/>
        </w:rPr>
        <w:t>Rede Interamericana de Competitividade (RIAC)</w:t>
      </w:r>
    </w:p>
    <w:p w14:paraId="4E8909E9" w14:textId="5E20EC97" w:rsidR="00B72BE7" w:rsidRPr="008B13FD" w:rsidRDefault="00B72BE7" w:rsidP="00321C57">
      <w:pPr>
        <w:pStyle w:val="ListParagraph0"/>
        <w:numPr>
          <w:ilvl w:val="0"/>
          <w:numId w:val="23"/>
        </w:numPr>
        <w:tabs>
          <w:tab w:val="left" w:pos="1080"/>
          <w:tab w:val="left" w:pos="1440"/>
          <w:tab w:val="left" w:pos="9270"/>
        </w:tabs>
        <w:ind w:left="1440" w:right="-540"/>
        <w:jc w:val="both"/>
        <w:rPr>
          <w:iCs/>
          <w:sz w:val="22"/>
          <w:szCs w:val="22"/>
        </w:rPr>
      </w:pPr>
      <w:r w:rsidRPr="008B13FD">
        <w:rPr>
          <w:color w:val="000000"/>
          <w:sz w:val="22"/>
          <w:szCs w:val="22"/>
          <w:shd w:val="clear" w:color="auto" w:fill="FFFFFF"/>
        </w:rPr>
        <w:t>Diálogo regional sobre a recuperação econômica e o restabelecimento da agenda da competitividade das Américas.</w:t>
      </w:r>
    </w:p>
    <w:p w14:paraId="302153D8" w14:textId="77777777" w:rsidR="00B72BE7" w:rsidRPr="008B13FD" w:rsidRDefault="00B72BE7" w:rsidP="0091764B">
      <w:pPr>
        <w:tabs>
          <w:tab w:val="left" w:pos="1080"/>
          <w:tab w:val="left" w:pos="1440"/>
          <w:tab w:val="left" w:pos="9270"/>
        </w:tabs>
        <w:ind w:left="1440" w:right="-540"/>
        <w:jc w:val="both"/>
        <w:rPr>
          <w:rFonts w:eastAsia="Calibri"/>
          <w:iCs/>
          <w:sz w:val="22"/>
          <w:szCs w:val="22"/>
        </w:rPr>
      </w:pPr>
    </w:p>
    <w:p w14:paraId="7A4E1BC3" w14:textId="099A4A08" w:rsidR="00B72BE7" w:rsidRPr="008B13FD" w:rsidRDefault="00B72BE7" w:rsidP="00321C57">
      <w:pPr>
        <w:numPr>
          <w:ilvl w:val="0"/>
          <w:numId w:val="22"/>
        </w:numPr>
        <w:tabs>
          <w:tab w:val="left" w:pos="1080"/>
          <w:tab w:val="left" w:pos="1440"/>
          <w:tab w:val="left" w:pos="9270"/>
        </w:tabs>
        <w:ind w:left="360" w:right="-540" w:firstLine="0"/>
        <w:contextualSpacing/>
        <w:jc w:val="both"/>
        <w:rPr>
          <w:rFonts w:eastAsia="Calibri"/>
          <w:b/>
          <w:bCs/>
          <w:iCs/>
          <w:sz w:val="22"/>
          <w:szCs w:val="22"/>
        </w:rPr>
      </w:pPr>
      <w:r w:rsidRPr="008B13FD">
        <w:rPr>
          <w:b/>
          <w:sz w:val="22"/>
          <w:szCs w:val="22"/>
        </w:rPr>
        <w:t>Ciência, Tecnologia e Inovação</w:t>
      </w:r>
    </w:p>
    <w:p w14:paraId="218C0C2A" w14:textId="2F6B4B55" w:rsidR="00B72BE7" w:rsidRPr="008B13FD" w:rsidRDefault="00B72BE7" w:rsidP="00321C57">
      <w:pPr>
        <w:numPr>
          <w:ilvl w:val="1"/>
          <w:numId w:val="15"/>
        </w:numPr>
        <w:tabs>
          <w:tab w:val="left" w:pos="720"/>
          <w:tab w:val="left" w:pos="1440"/>
          <w:tab w:val="left" w:pos="9270"/>
        </w:tabs>
        <w:ind w:right="-540"/>
        <w:jc w:val="both"/>
        <w:rPr>
          <w:rFonts w:eastAsia="Calibri"/>
          <w:b/>
          <w:bCs/>
          <w:iCs/>
          <w:sz w:val="22"/>
          <w:szCs w:val="22"/>
        </w:rPr>
      </w:pPr>
      <w:r w:rsidRPr="008B13FD">
        <w:rPr>
          <w:color w:val="000000"/>
          <w:sz w:val="22"/>
          <w:szCs w:val="22"/>
        </w:rPr>
        <w:t>Compartilhamento de 15 boas práticas em resposta à pandemia em três diálogos da Comissão Interamericana de Ciência e Tecnologia.</w:t>
      </w:r>
    </w:p>
    <w:p w14:paraId="3A1AD6A2" w14:textId="77777777" w:rsidR="00B72BE7" w:rsidRPr="008B13FD" w:rsidRDefault="00B72BE7" w:rsidP="0091764B">
      <w:pPr>
        <w:tabs>
          <w:tab w:val="left" w:pos="720"/>
          <w:tab w:val="left" w:pos="1440"/>
          <w:tab w:val="left" w:pos="9270"/>
        </w:tabs>
        <w:ind w:left="1440" w:right="-540"/>
        <w:jc w:val="both"/>
        <w:rPr>
          <w:rFonts w:eastAsia="Calibri"/>
          <w:b/>
          <w:bCs/>
          <w:iCs/>
          <w:sz w:val="22"/>
          <w:szCs w:val="22"/>
        </w:rPr>
      </w:pPr>
    </w:p>
    <w:p w14:paraId="14BB78B5" w14:textId="77777777" w:rsidR="00B72BE7" w:rsidRPr="008B13FD" w:rsidRDefault="00B72BE7" w:rsidP="00321C57">
      <w:pPr>
        <w:numPr>
          <w:ilvl w:val="0"/>
          <w:numId w:val="22"/>
        </w:numPr>
        <w:tabs>
          <w:tab w:val="left" w:pos="720"/>
          <w:tab w:val="left" w:pos="1440"/>
        </w:tabs>
        <w:ind w:right="-540"/>
        <w:contextualSpacing/>
        <w:jc w:val="both"/>
        <w:rPr>
          <w:rFonts w:eastAsia="Calibri"/>
          <w:b/>
          <w:bCs/>
          <w:iCs/>
          <w:sz w:val="22"/>
          <w:szCs w:val="22"/>
        </w:rPr>
      </w:pPr>
      <w:r w:rsidRPr="008B13FD">
        <w:rPr>
          <w:b/>
          <w:sz w:val="22"/>
          <w:szCs w:val="22"/>
        </w:rPr>
        <w:t xml:space="preserve">Cultura e Turismo </w:t>
      </w:r>
    </w:p>
    <w:p w14:paraId="77127C3C" w14:textId="77777777" w:rsidR="00B72BE7" w:rsidRPr="008B13FD" w:rsidRDefault="00B72BE7" w:rsidP="00321C57">
      <w:pPr>
        <w:numPr>
          <w:ilvl w:val="1"/>
          <w:numId w:val="16"/>
        </w:numPr>
        <w:tabs>
          <w:tab w:val="left" w:pos="720"/>
          <w:tab w:val="left" w:pos="1440"/>
        </w:tabs>
        <w:ind w:right="-540"/>
        <w:jc w:val="both"/>
        <w:rPr>
          <w:rFonts w:eastAsia="Calibri"/>
          <w:iCs/>
          <w:sz w:val="22"/>
          <w:szCs w:val="22"/>
        </w:rPr>
      </w:pPr>
      <w:r w:rsidRPr="008B13FD">
        <w:rPr>
          <w:sz w:val="22"/>
          <w:szCs w:val="22"/>
        </w:rPr>
        <w:t>Primeiro Fórum de Turismo Indígena das Américas, realizado com o Escritório de Assuntos Indígenas dos EUA e a Universidade George Washington.</w:t>
      </w:r>
    </w:p>
    <w:p w14:paraId="1B350AC0" w14:textId="77777777" w:rsidR="00B72BE7" w:rsidRPr="008B13FD" w:rsidRDefault="00B72BE7" w:rsidP="0091764B">
      <w:pPr>
        <w:tabs>
          <w:tab w:val="left" w:pos="720"/>
          <w:tab w:val="left" w:pos="1440"/>
        </w:tabs>
        <w:ind w:left="720" w:right="-540" w:hanging="360"/>
        <w:jc w:val="both"/>
        <w:rPr>
          <w:rFonts w:eastAsia="Calibri"/>
          <w:iCs/>
          <w:sz w:val="22"/>
          <w:szCs w:val="22"/>
        </w:rPr>
      </w:pPr>
    </w:p>
    <w:p w14:paraId="5CEA3274" w14:textId="77777777" w:rsidR="00B72BE7" w:rsidRPr="008B13FD" w:rsidRDefault="00B72BE7" w:rsidP="00321C57">
      <w:pPr>
        <w:numPr>
          <w:ilvl w:val="0"/>
          <w:numId w:val="22"/>
        </w:numPr>
        <w:tabs>
          <w:tab w:val="left" w:pos="720"/>
          <w:tab w:val="left" w:pos="1440"/>
        </w:tabs>
        <w:ind w:right="-540"/>
        <w:contextualSpacing/>
        <w:jc w:val="both"/>
        <w:rPr>
          <w:rFonts w:eastAsia="Calibri"/>
          <w:b/>
          <w:bCs/>
          <w:iCs/>
          <w:sz w:val="22"/>
          <w:szCs w:val="22"/>
        </w:rPr>
      </w:pPr>
      <w:r w:rsidRPr="008B13FD">
        <w:rPr>
          <w:b/>
          <w:sz w:val="22"/>
          <w:szCs w:val="22"/>
        </w:rPr>
        <w:t>Portos</w:t>
      </w:r>
    </w:p>
    <w:p w14:paraId="1F9E69A7" w14:textId="77777777" w:rsidR="00B72BE7" w:rsidRPr="008B13FD" w:rsidRDefault="00B72BE7" w:rsidP="00321C57">
      <w:pPr>
        <w:numPr>
          <w:ilvl w:val="1"/>
          <w:numId w:val="15"/>
        </w:numPr>
        <w:tabs>
          <w:tab w:val="left" w:pos="720"/>
          <w:tab w:val="left" w:pos="1440"/>
        </w:tabs>
        <w:ind w:right="-540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 xml:space="preserve">Compilação de práticas, diretrizes e protocolos sobre medidas de segurança relativas à covid-19 e continuidade das operações logísticas nos portos durante a pandemia. </w:t>
      </w:r>
    </w:p>
    <w:p w14:paraId="1B47F985" w14:textId="77777777" w:rsidR="00B72BE7" w:rsidRPr="008B13FD" w:rsidRDefault="00B72BE7" w:rsidP="00321C57">
      <w:pPr>
        <w:numPr>
          <w:ilvl w:val="1"/>
          <w:numId w:val="15"/>
        </w:numPr>
        <w:tabs>
          <w:tab w:val="left" w:pos="720"/>
          <w:tab w:val="left" w:pos="1440"/>
        </w:tabs>
        <w:ind w:right="-569"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 xml:space="preserve">Publicação do Guia de Portos Verdes para operações ambientalmente sustentáveis. </w:t>
      </w:r>
    </w:p>
    <w:p w14:paraId="333C3297" w14:textId="77777777" w:rsidR="00B72BE7" w:rsidRPr="008B13FD" w:rsidRDefault="00B72BE7" w:rsidP="002E2778">
      <w:pPr>
        <w:tabs>
          <w:tab w:val="left" w:pos="720"/>
          <w:tab w:val="left" w:pos="1440"/>
        </w:tabs>
        <w:ind w:right="-569"/>
        <w:jc w:val="both"/>
        <w:rPr>
          <w:rFonts w:eastAsia="Calibri"/>
          <w:sz w:val="22"/>
          <w:szCs w:val="22"/>
        </w:rPr>
      </w:pPr>
    </w:p>
    <w:p w14:paraId="276DAB71" w14:textId="219FE13A" w:rsidR="00B72BE7" w:rsidRPr="008B13FD" w:rsidRDefault="00B72BE7" w:rsidP="0091764B">
      <w:pPr>
        <w:tabs>
          <w:tab w:val="left" w:pos="720"/>
          <w:tab w:val="left" w:pos="1440"/>
        </w:tabs>
        <w:ind w:right="-540"/>
        <w:jc w:val="both"/>
        <w:rPr>
          <w:rFonts w:eastAsia="Calibri"/>
          <w:b/>
          <w:bCs/>
          <w:sz w:val="22"/>
          <w:szCs w:val="22"/>
          <w:u w:val="single"/>
        </w:rPr>
      </w:pPr>
      <w:r w:rsidRPr="008B13FD">
        <w:rPr>
          <w:b/>
          <w:sz w:val="22"/>
          <w:szCs w:val="22"/>
          <w:u w:val="single"/>
        </w:rPr>
        <w:t>Linha estratégica 2: Fortalecer a implementação dos objetivos de desenvolvimento sustentável, em conformidade com o Programa Interamericano de Desenvolvimento Sustentável 2016-2021</w:t>
      </w:r>
    </w:p>
    <w:p w14:paraId="0D904524" w14:textId="77777777" w:rsidR="00B72BE7" w:rsidRPr="008B13FD" w:rsidRDefault="00B72BE7" w:rsidP="0091764B">
      <w:pPr>
        <w:tabs>
          <w:tab w:val="left" w:pos="720"/>
          <w:tab w:val="left" w:pos="1440"/>
        </w:tabs>
        <w:ind w:right="-540"/>
        <w:jc w:val="both"/>
        <w:rPr>
          <w:rFonts w:eastAsia="Calibri"/>
          <w:b/>
          <w:bCs/>
          <w:sz w:val="22"/>
          <w:szCs w:val="22"/>
          <w:u w:val="single"/>
        </w:rPr>
      </w:pPr>
    </w:p>
    <w:p w14:paraId="3556C6B3" w14:textId="09E50B0B" w:rsidR="00B72BE7" w:rsidRPr="008B13FD" w:rsidRDefault="00B72BE7" w:rsidP="00321C57">
      <w:pPr>
        <w:numPr>
          <w:ilvl w:val="0"/>
          <w:numId w:val="21"/>
        </w:numPr>
        <w:tabs>
          <w:tab w:val="left" w:pos="720"/>
          <w:tab w:val="left" w:pos="1440"/>
        </w:tabs>
        <w:contextualSpacing/>
        <w:jc w:val="both"/>
        <w:rPr>
          <w:rFonts w:eastAsia="Calibri"/>
          <w:b/>
          <w:bCs/>
          <w:sz w:val="22"/>
          <w:szCs w:val="22"/>
        </w:rPr>
      </w:pPr>
      <w:r w:rsidRPr="008B13FD">
        <w:rPr>
          <w:b/>
          <w:sz w:val="22"/>
          <w:szCs w:val="22"/>
        </w:rPr>
        <w:t>Parceria em Energia e Clima para as Américas (ECPA)</w:t>
      </w:r>
    </w:p>
    <w:p w14:paraId="5D1180CA" w14:textId="5FE399A1" w:rsidR="00B72BE7" w:rsidRPr="008B13FD" w:rsidRDefault="00B72BE7" w:rsidP="00321C57">
      <w:pPr>
        <w:numPr>
          <w:ilvl w:val="0"/>
          <w:numId w:val="15"/>
        </w:numPr>
        <w:tabs>
          <w:tab w:val="left" w:pos="720"/>
          <w:tab w:val="left" w:pos="1440"/>
        </w:tabs>
        <w:ind w:left="1440" w:right="-72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Assistência técnica a 30 governos sobre política e regulamentação de energia limpa e a sete países centro-americanos para desenvolver padrões harmonizados de eficiência energética em iluminação; 28 diálogos e </w:t>
      </w:r>
      <w:r w:rsidRPr="008B13FD">
        <w:rPr>
          <w:i/>
          <w:iCs/>
          <w:sz w:val="22"/>
          <w:szCs w:val="22"/>
        </w:rPr>
        <w:t>workshops</w:t>
      </w:r>
      <w:r w:rsidRPr="008B13FD">
        <w:rPr>
          <w:sz w:val="22"/>
          <w:szCs w:val="22"/>
        </w:rPr>
        <w:t xml:space="preserve"> virtuais sobre energia sustentável durante a pandemia</w:t>
      </w:r>
      <w:r w:rsidR="00EA0756" w:rsidRPr="008B13FD">
        <w:rPr>
          <w:sz w:val="22"/>
          <w:szCs w:val="22"/>
        </w:rPr>
        <w:t>.</w:t>
      </w:r>
    </w:p>
    <w:p w14:paraId="0386B554" w14:textId="77777777" w:rsidR="00B72BE7" w:rsidRPr="008B13FD" w:rsidRDefault="00B72BE7" w:rsidP="002E2778">
      <w:pPr>
        <w:tabs>
          <w:tab w:val="left" w:pos="720"/>
          <w:tab w:val="left" w:pos="1440"/>
        </w:tabs>
        <w:ind w:right="-720"/>
        <w:jc w:val="both"/>
        <w:rPr>
          <w:rFonts w:eastAsia="Calibri"/>
          <w:sz w:val="22"/>
          <w:szCs w:val="22"/>
        </w:rPr>
      </w:pPr>
    </w:p>
    <w:p w14:paraId="61E7193A" w14:textId="30451BBA" w:rsidR="00B72BE7" w:rsidRPr="008B13FD" w:rsidRDefault="00B72BE7" w:rsidP="00321C57">
      <w:pPr>
        <w:numPr>
          <w:ilvl w:val="0"/>
          <w:numId w:val="21"/>
        </w:numPr>
        <w:tabs>
          <w:tab w:val="left" w:pos="720"/>
          <w:tab w:val="left" w:pos="1440"/>
        </w:tabs>
        <w:ind w:right="-720"/>
        <w:contextualSpacing/>
        <w:jc w:val="both"/>
        <w:rPr>
          <w:rFonts w:eastAsia="Calibri"/>
          <w:b/>
          <w:bCs/>
          <w:sz w:val="22"/>
          <w:szCs w:val="22"/>
        </w:rPr>
      </w:pPr>
      <w:r w:rsidRPr="008B13FD">
        <w:rPr>
          <w:b/>
          <w:sz w:val="22"/>
          <w:szCs w:val="22"/>
        </w:rPr>
        <w:t>Gestão do risco de desastres e adaptação à mudança do clima</w:t>
      </w:r>
    </w:p>
    <w:p w14:paraId="79BFAB5F" w14:textId="77777777" w:rsidR="00B72BE7" w:rsidRPr="008B13FD" w:rsidRDefault="00B72BE7" w:rsidP="00321C57">
      <w:pPr>
        <w:numPr>
          <w:ilvl w:val="0"/>
          <w:numId w:val="24"/>
        </w:numPr>
        <w:tabs>
          <w:tab w:val="left" w:pos="1440"/>
        </w:tabs>
        <w:ind w:left="1440" w:right="-5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Apoio para a implementação do Programa Capacetes Brancos da OEA na Argentina e na América Central em resposta à covid-19.</w:t>
      </w:r>
    </w:p>
    <w:p w14:paraId="491E4B87" w14:textId="1ED2D95F" w:rsidR="00B72BE7" w:rsidRPr="008B13FD" w:rsidRDefault="00B72BE7" w:rsidP="00321C57">
      <w:pPr>
        <w:numPr>
          <w:ilvl w:val="0"/>
          <w:numId w:val="24"/>
        </w:numPr>
        <w:tabs>
          <w:tab w:val="left" w:pos="1440"/>
        </w:tabs>
        <w:ind w:left="1440" w:right="-5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Projeto “Gestão do risco de desastres para autoridades portuárias e marítimas do Caribe” iniciado para melhorar a capacidade de resposta e a resiliência.</w:t>
      </w:r>
      <w:r w:rsidR="00EA0756" w:rsidRPr="008B13FD">
        <w:rPr>
          <w:sz w:val="22"/>
          <w:szCs w:val="22"/>
        </w:rPr>
        <w:t xml:space="preserve"> </w:t>
      </w:r>
      <w:hyperlink r:id="rId347" w:history="1">
        <w:r w:rsidR="009D4466" w:rsidRPr="008B13FD">
          <w:rPr>
            <w:rStyle w:val="Hyperlink"/>
            <w:sz w:val="22"/>
            <w:szCs w:val="22"/>
          </w:rPr>
          <w:t>http://portalcip.org/tags/port-protection-and-security-tag/activities/improved-disaster-risk-management-for-ports-in-the-caribbean/</w:t>
        </w:r>
      </w:hyperlink>
    </w:p>
    <w:p w14:paraId="2A44692A" w14:textId="77777777" w:rsidR="00B72BE7" w:rsidRPr="008B13FD" w:rsidRDefault="00B72BE7" w:rsidP="002E2778">
      <w:pPr>
        <w:tabs>
          <w:tab w:val="left" w:pos="720"/>
          <w:tab w:val="left" w:pos="1440"/>
        </w:tabs>
        <w:ind w:right="-540"/>
        <w:contextualSpacing/>
        <w:rPr>
          <w:rFonts w:eastAsia="Calibri"/>
          <w:sz w:val="22"/>
          <w:szCs w:val="22"/>
        </w:rPr>
      </w:pPr>
    </w:p>
    <w:p w14:paraId="1D83320C" w14:textId="392F016E" w:rsidR="00B72BE7" w:rsidRPr="008B13FD" w:rsidRDefault="00B72BE7" w:rsidP="00321C57">
      <w:pPr>
        <w:numPr>
          <w:ilvl w:val="0"/>
          <w:numId w:val="21"/>
        </w:numPr>
        <w:tabs>
          <w:tab w:val="left" w:pos="720"/>
          <w:tab w:val="left" w:pos="1440"/>
        </w:tabs>
        <w:ind w:right="-540"/>
        <w:contextualSpacing/>
        <w:jc w:val="both"/>
        <w:rPr>
          <w:b/>
          <w:sz w:val="22"/>
          <w:szCs w:val="22"/>
        </w:rPr>
      </w:pPr>
      <w:r w:rsidRPr="008B13FD">
        <w:rPr>
          <w:b/>
          <w:sz w:val="22"/>
          <w:szCs w:val="22"/>
        </w:rPr>
        <w:t>Gestão Integrada de Recursos Hídricos</w:t>
      </w:r>
    </w:p>
    <w:p w14:paraId="4D23BC44" w14:textId="77777777" w:rsidR="00B72BE7" w:rsidRPr="008B13FD" w:rsidRDefault="00B72BE7" w:rsidP="00321C57">
      <w:pPr>
        <w:numPr>
          <w:ilvl w:val="0"/>
          <w:numId w:val="25"/>
        </w:numPr>
        <w:tabs>
          <w:tab w:val="left" w:pos="1440"/>
        </w:tabs>
        <w:ind w:left="1440" w:right="-5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Desenvolvimento de proposta para o programa de prevenção e contenção da covid-19 para a área rural da região do TRIFINIO em Honduras.</w:t>
      </w:r>
    </w:p>
    <w:p w14:paraId="6EFA6899" w14:textId="77777777" w:rsidR="00B72BE7" w:rsidRPr="008B13FD" w:rsidRDefault="00B72BE7" w:rsidP="00321C57">
      <w:pPr>
        <w:numPr>
          <w:ilvl w:val="0"/>
          <w:numId w:val="25"/>
        </w:numPr>
        <w:tabs>
          <w:tab w:val="left" w:pos="1440"/>
        </w:tabs>
        <w:ind w:left="1440" w:right="-5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Desenvolvimento da carteira de projetos da Bacia do Prata, sub-bacias e intervenções nacionais avaliadas em US$ 98 milhões.</w:t>
      </w:r>
    </w:p>
    <w:p w14:paraId="178BA501" w14:textId="77777777" w:rsidR="00B72BE7" w:rsidRPr="008B13FD" w:rsidRDefault="00B72BE7" w:rsidP="00321C57">
      <w:pPr>
        <w:numPr>
          <w:ilvl w:val="0"/>
          <w:numId w:val="25"/>
        </w:numPr>
        <w:tabs>
          <w:tab w:val="left" w:pos="1440"/>
        </w:tabs>
        <w:ind w:left="1440" w:right="-5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Aprovação do projeto GEF-PNUMA-OEA “Fomento da segurança hídrica na região do TRIFINIO: Promoção da formulação de um TDA/SAP para sua bacia transfronteiriça do rio Lempa” de US$ 4,8 milhões.</w:t>
      </w:r>
    </w:p>
    <w:p w14:paraId="6345CEBC" w14:textId="77777777" w:rsidR="00B72BE7" w:rsidRPr="008B13FD" w:rsidRDefault="00B72BE7" w:rsidP="0091764B">
      <w:pPr>
        <w:tabs>
          <w:tab w:val="left" w:pos="360"/>
          <w:tab w:val="left" w:pos="720"/>
          <w:tab w:val="left" w:pos="1440"/>
        </w:tabs>
        <w:jc w:val="both"/>
        <w:rPr>
          <w:b/>
          <w:sz w:val="22"/>
          <w:szCs w:val="22"/>
          <w:u w:val="single"/>
        </w:rPr>
      </w:pPr>
    </w:p>
    <w:p w14:paraId="0818E50E" w14:textId="28978E54" w:rsidR="00B72BE7" w:rsidRPr="008B13FD" w:rsidRDefault="00B72BE7" w:rsidP="0091764B">
      <w:pPr>
        <w:tabs>
          <w:tab w:val="left" w:pos="360"/>
          <w:tab w:val="left" w:pos="720"/>
          <w:tab w:val="left" w:pos="1440"/>
        </w:tabs>
        <w:jc w:val="both"/>
        <w:rPr>
          <w:b/>
          <w:sz w:val="22"/>
          <w:szCs w:val="22"/>
          <w:u w:val="single"/>
        </w:rPr>
      </w:pPr>
      <w:r w:rsidRPr="008B13FD">
        <w:rPr>
          <w:b/>
          <w:sz w:val="22"/>
          <w:szCs w:val="22"/>
          <w:u w:val="single"/>
        </w:rPr>
        <w:t>Linha estratégica 3: Promover a educação e o desenvolvimento humano nas Américas</w:t>
      </w:r>
    </w:p>
    <w:p w14:paraId="593BE5E9" w14:textId="77777777" w:rsidR="00B72BE7" w:rsidRPr="008B13FD" w:rsidRDefault="00B72BE7" w:rsidP="0091764B">
      <w:pPr>
        <w:tabs>
          <w:tab w:val="left" w:pos="360"/>
          <w:tab w:val="left" w:pos="720"/>
          <w:tab w:val="left" w:pos="1440"/>
        </w:tabs>
        <w:jc w:val="both"/>
        <w:rPr>
          <w:b/>
          <w:sz w:val="22"/>
          <w:szCs w:val="22"/>
          <w:u w:val="single"/>
        </w:rPr>
      </w:pPr>
    </w:p>
    <w:p w14:paraId="3E180CFF" w14:textId="7DFFE085" w:rsidR="00B72BE7" w:rsidRPr="008B13FD" w:rsidRDefault="00AF2FF0" w:rsidP="00321C57">
      <w:pPr>
        <w:numPr>
          <w:ilvl w:val="0"/>
          <w:numId w:val="20"/>
        </w:numPr>
        <w:tabs>
          <w:tab w:val="left" w:pos="720"/>
          <w:tab w:val="left" w:pos="1080"/>
          <w:tab w:val="left" w:pos="1440"/>
        </w:tabs>
        <w:ind w:left="1080"/>
        <w:contextualSpacing/>
        <w:jc w:val="both"/>
        <w:rPr>
          <w:color w:val="0563C1" w:themeColor="hyperlink"/>
          <w:sz w:val="22"/>
          <w:szCs w:val="22"/>
          <w:u w:val="single"/>
        </w:rPr>
      </w:pPr>
      <w:hyperlink r:id="rId348" w:history="1">
        <w:r w:rsidR="00481BED" w:rsidRPr="008B13FD">
          <w:rPr>
            <w:b/>
            <w:color w:val="0563C1" w:themeColor="hyperlink"/>
            <w:sz w:val="22"/>
            <w:szCs w:val="22"/>
            <w:u w:val="single"/>
          </w:rPr>
          <w:t>Rede Interamericana de Educação Docente (RIED)</w:t>
        </w:r>
      </w:hyperlink>
    </w:p>
    <w:p w14:paraId="3BB77458" w14:textId="645E375E" w:rsidR="00B72BE7" w:rsidRPr="008B13FD" w:rsidRDefault="00B72BE7" w:rsidP="00321C57">
      <w:pPr>
        <w:numPr>
          <w:ilvl w:val="1"/>
          <w:numId w:val="26"/>
        </w:numPr>
        <w:tabs>
          <w:tab w:val="left" w:pos="720"/>
          <w:tab w:val="left" w:pos="1440"/>
        </w:tabs>
        <w:ind w:right="-540" w:hanging="14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Treinamento de 117.000 professores em ciência, tecnologia, engenharia e matemática. </w:t>
      </w:r>
    </w:p>
    <w:p w14:paraId="0D7F0EF5" w14:textId="77777777" w:rsidR="00B72BE7" w:rsidRPr="008B13FD" w:rsidRDefault="00B72BE7" w:rsidP="002E2778">
      <w:pPr>
        <w:tabs>
          <w:tab w:val="left" w:pos="720"/>
          <w:tab w:val="left" w:pos="1440"/>
        </w:tabs>
        <w:ind w:right="-540"/>
        <w:contextualSpacing/>
        <w:jc w:val="both"/>
        <w:rPr>
          <w:sz w:val="22"/>
          <w:szCs w:val="22"/>
        </w:rPr>
      </w:pPr>
    </w:p>
    <w:p w14:paraId="07F7286B" w14:textId="5C55448D" w:rsidR="00B72BE7" w:rsidRPr="008B13FD" w:rsidRDefault="00AF2FF0" w:rsidP="00321C57">
      <w:pPr>
        <w:numPr>
          <w:ilvl w:val="0"/>
          <w:numId w:val="26"/>
        </w:numPr>
        <w:tabs>
          <w:tab w:val="left" w:pos="720"/>
          <w:tab w:val="left" w:pos="1440"/>
        </w:tabs>
        <w:ind w:left="1080" w:right="-540"/>
        <w:contextualSpacing/>
        <w:jc w:val="both"/>
        <w:rPr>
          <w:b/>
          <w:color w:val="0563C1" w:themeColor="hyperlink"/>
          <w:sz w:val="22"/>
          <w:szCs w:val="22"/>
          <w:u w:val="single"/>
        </w:rPr>
      </w:pPr>
      <w:hyperlink r:id="rId349" w:history="1">
        <w:r w:rsidR="00481BED" w:rsidRPr="008B13FD">
          <w:rPr>
            <w:b/>
            <w:color w:val="0563C1" w:themeColor="hyperlink"/>
            <w:sz w:val="22"/>
            <w:szCs w:val="22"/>
            <w:u w:val="single"/>
          </w:rPr>
          <w:t>Portal Educacional das Américas</w:t>
        </w:r>
      </w:hyperlink>
    </w:p>
    <w:p w14:paraId="2FD6392F" w14:textId="4457CF8C" w:rsidR="00B72BE7" w:rsidRPr="008B13FD" w:rsidRDefault="00B72BE7" w:rsidP="00321C57">
      <w:pPr>
        <w:numPr>
          <w:ilvl w:val="1"/>
          <w:numId w:val="26"/>
        </w:numPr>
        <w:tabs>
          <w:tab w:val="left" w:pos="720"/>
          <w:tab w:val="left" w:pos="1440"/>
        </w:tabs>
        <w:ind w:left="1440" w:right="-5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Treinamento de 11.700 professores treinados no marco do Programa de Educação ProFuturo, no contexto da pandemia de covid-19.</w:t>
      </w:r>
    </w:p>
    <w:p w14:paraId="77C2145C" w14:textId="77777777" w:rsidR="006E7D3C" w:rsidRPr="008B13FD" w:rsidRDefault="006E7D3C" w:rsidP="002E2778">
      <w:pPr>
        <w:tabs>
          <w:tab w:val="left" w:pos="720"/>
          <w:tab w:val="left" w:pos="1440"/>
        </w:tabs>
        <w:ind w:right="-540"/>
        <w:contextualSpacing/>
        <w:jc w:val="both"/>
        <w:rPr>
          <w:sz w:val="22"/>
          <w:szCs w:val="22"/>
        </w:rPr>
      </w:pPr>
    </w:p>
    <w:p w14:paraId="485C8F46" w14:textId="4E33C757" w:rsidR="00B72BE7" w:rsidRPr="008B13FD" w:rsidRDefault="00AF2FF0" w:rsidP="00321C57">
      <w:pPr>
        <w:numPr>
          <w:ilvl w:val="0"/>
          <w:numId w:val="26"/>
        </w:numPr>
        <w:tabs>
          <w:tab w:val="left" w:pos="720"/>
          <w:tab w:val="left" w:pos="1440"/>
        </w:tabs>
        <w:ind w:left="1080" w:right="-540"/>
        <w:contextualSpacing/>
        <w:jc w:val="both"/>
        <w:rPr>
          <w:color w:val="0563C1" w:themeColor="hyperlink"/>
          <w:sz w:val="22"/>
          <w:szCs w:val="22"/>
          <w:u w:val="single"/>
        </w:rPr>
      </w:pPr>
      <w:hyperlink r:id="rId350" w:history="1">
        <w:r w:rsidR="00481BED" w:rsidRPr="008B13FD">
          <w:rPr>
            <w:b/>
            <w:color w:val="0563C1" w:themeColor="hyperlink"/>
            <w:sz w:val="22"/>
            <w:szCs w:val="22"/>
            <w:u w:val="single"/>
          </w:rPr>
          <w:t>Programas de bolsas de estudo e capacitação da OEA</w:t>
        </w:r>
      </w:hyperlink>
      <w:r w:rsidR="00481BED" w:rsidRPr="008B13FD">
        <w:rPr>
          <w:sz w:val="22"/>
          <w:szCs w:val="22"/>
        </w:rPr>
        <w:t>.</w:t>
      </w:r>
    </w:p>
    <w:p w14:paraId="21F14A0C" w14:textId="4D358C30" w:rsidR="00B72BE7" w:rsidRPr="008B13FD" w:rsidRDefault="00B72BE7" w:rsidP="00321C57">
      <w:pPr>
        <w:numPr>
          <w:ilvl w:val="1"/>
          <w:numId w:val="26"/>
        </w:numPr>
        <w:tabs>
          <w:tab w:val="left" w:pos="720"/>
          <w:tab w:val="left" w:pos="1440"/>
        </w:tabs>
        <w:ind w:right="-540" w:hanging="1440"/>
        <w:contextualSpacing/>
        <w:jc w:val="both"/>
        <w:rPr>
          <w:b/>
          <w:sz w:val="22"/>
          <w:szCs w:val="22"/>
        </w:rPr>
      </w:pPr>
      <w:r w:rsidRPr="008B13FD">
        <w:rPr>
          <w:sz w:val="22"/>
          <w:szCs w:val="22"/>
        </w:rPr>
        <w:t>Concessão de 4.009 bolsas de estudo em parceria com instituições internacionais.</w:t>
      </w:r>
    </w:p>
    <w:p w14:paraId="1A4FEB53" w14:textId="380AC2F6" w:rsidR="00B72BE7" w:rsidRDefault="00B72BE7" w:rsidP="002E2778">
      <w:pPr>
        <w:tabs>
          <w:tab w:val="left" w:pos="720"/>
          <w:tab w:val="left" w:pos="1440"/>
        </w:tabs>
        <w:ind w:right="-540"/>
        <w:contextualSpacing/>
        <w:jc w:val="both"/>
        <w:rPr>
          <w:b/>
          <w:sz w:val="22"/>
          <w:szCs w:val="22"/>
        </w:rPr>
      </w:pPr>
    </w:p>
    <w:p w14:paraId="0FE6345B" w14:textId="77777777" w:rsidR="002E2778" w:rsidRPr="008B13FD" w:rsidRDefault="002E2778" w:rsidP="002E2778">
      <w:pPr>
        <w:tabs>
          <w:tab w:val="left" w:pos="720"/>
          <w:tab w:val="left" w:pos="1440"/>
        </w:tabs>
        <w:ind w:right="-540"/>
        <w:contextualSpacing/>
        <w:jc w:val="both"/>
        <w:rPr>
          <w:b/>
          <w:sz w:val="22"/>
          <w:szCs w:val="22"/>
        </w:rPr>
      </w:pPr>
    </w:p>
    <w:p w14:paraId="40B26B20" w14:textId="33732095" w:rsidR="00B72BE7" w:rsidRPr="008B13FD" w:rsidRDefault="00AF2FF0" w:rsidP="00321C57">
      <w:pPr>
        <w:numPr>
          <w:ilvl w:val="0"/>
          <w:numId w:val="26"/>
        </w:numPr>
        <w:tabs>
          <w:tab w:val="left" w:pos="720"/>
          <w:tab w:val="left" w:pos="1440"/>
        </w:tabs>
        <w:ind w:left="1080" w:right="-540"/>
        <w:contextualSpacing/>
        <w:jc w:val="both"/>
        <w:rPr>
          <w:color w:val="0563C1" w:themeColor="hyperlink"/>
          <w:sz w:val="22"/>
          <w:szCs w:val="22"/>
          <w:u w:val="single"/>
        </w:rPr>
      </w:pPr>
      <w:hyperlink r:id="rId351" w:history="1">
        <w:r w:rsidR="00481BED" w:rsidRPr="008B13FD">
          <w:rPr>
            <w:b/>
            <w:color w:val="0563C1" w:themeColor="hyperlink"/>
            <w:sz w:val="22"/>
            <w:szCs w:val="22"/>
            <w:u w:val="single"/>
          </w:rPr>
          <w:t>Fundo Pan-Americano Leo S. Rowe</w:t>
        </w:r>
      </w:hyperlink>
    </w:p>
    <w:p w14:paraId="16B2C330" w14:textId="77777777" w:rsidR="00B72BE7" w:rsidRPr="008B13FD" w:rsidRDefault="00B72BE7" w:rsidP="00321C57">
      <w:pPr>
        <w:numPr>
          <w:ilvl w:val="1"/>
          <w:numId w:val="26"/>
        </w:numPr>
        <w:tabs>
          <w:tab w:val="left" w:pos="720"/>
          <w:tab w:val="left" w:pos="1440"/>
        </w:tabs>
        <w:ind w:left="1440" w:right="-540"/>
        <w:contextualSpacing/>
        <w:jc w:val="both"/>
        <w:rPr>
          <w:b/>
          <w:sz w:val="22"/>
          <w:szCs w:val="22"/>
        </w:rPr>
      </w:pPr>
      <w:r w:rsidRPr="008B13FD">
        <w:rPr>
          <w:sz w:val="22"/>
          <w:szCs w:val="22"/>
        </w:rPr>
        <w:t>Concessão de 101 empréstimos sem juros e 63 bolsas de estudo de US$ 2.000 para apoiar estudantes internacionais diante da pandemia de covid-19.</w:t>
      </w:r>
    </w:p>
    <w:p w14:paraId="17C49061" w14:textId="65FDA668" w:rsidR="00B72BE7" w:rsidRPr="008B13FD" w:rsidRDefault="00B72BE7" w:rsidP="002E2778">
      <w:pPr>
        <w:tabs>
          <w:tab w:val="left" w:pos="720"/>
          <w:tab w:val="left" w:pos="1080"/>
          <w:tab w:val="left" w:pos="1440"/>
        </w:tabs>
        <w:ind w:right="-540"/>
        <w:contextualSpacing/>
        <w:jc w:val="both"/>
        <w:rPr>
          <w:b/>
          <w:sz w:val="22"/>
          <w:szCs w:val="22"/>
        </w:rPr>
      </w:pPr>
    </w:p>
    <w:p w14:paraId="6AE3A656" w14:textId="62B5D502" w:rsidR="00B72BE7" w:rsidRPr="008B13FD" w:rsidRDefault="00AF2FF0" w:rsidP="00321C57">
      <w:pPr>
        <w:numPr>
          <w:ilvl w:val="0"/>
          <w:numId w:val="20"/>
        </w:numPr>
        <w:tabs>
          <w:tab w:val="left" w:pos="720"/>
          <w:tab w:val="left" w:pos="1080"/>
          <w:tab w:val="left" w:pos="1440"/>
        </w:tabs>
        <w:ind w:left="1080" w:right="-540"/>
        <w:contextualSpacing/>
        <w:jc w:val="both"/>
        <w:rPr>
          <w:rFonts w:eastAsia="Calibri"/>
          <w:b/>
          <w:bCs/>
          <w:sz w:val="22"/>
          <w:szCs w:val="22"/>
        </w:rPr>
      </w:pPr>
      <w:hyperlink r:id="rId352" w:history="1">
        <w:r w:rsidR="00481BED" w:rsidRPr="008B13FD">
          <w:rPr>
            <w:b/>
            <w:color w:val="0563C1" w:themeColor="hyperlink"/>
            <w:sz w:val="22"/>
            <w:szCs w:val="22"/>
            <w:u w:val="single"/>
          </w:rPr>
          <w:t>Secretaria da Comissão Interamericana de Portos (CIP)</w:t>
        </w:r>
      </w:hyperlink>
    </w:p>
    <w:p w14:paraId="3A712DEC" w14:textId="77777777" w:rsidR="00B72BE7" w:rsidRPr="008B13FD" w:rsidRDefault="00B72BE7" w:rsidP="00321C57">
      <w:pPr>
        <w:numPr>
          <w:ilvl w:val="1"/>
          <w:numId w:val="19"/>
        </w:numPr>
        <w:tabs>
          <w:tab w:val="left" w:pos="720"/>
          <w:tab w:val="left" w:pos="1440"/>
        </w:tabs>
        <w:ind w:right="-540"/>
        <w:contextualSpacing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 xml:space="preserve">Concessão de 403 bolsas de estudo para funcionários portuários de 29 Estados membros para mestrados; condução de 11 cursos certificados de desenvolvimento profissional; acesso de 3.245 funcionários portuários a melhores práticas. </w:t>
      </w:r>
    </w:p>
    <w:p w14:paraId="22FB9A2B" w14:textId="77777777" w:rsidR="00B72BE7" w:rsidRPr="008B13FD" w:rsidRDefault="00B72BE7" w:rsidP="002E2778">
      <w:pPr>
        <w:tabs>
          <w:tab w:val="left" w:pos="720"/>
          <w:tab w:val="left" w:pos="1440"/>
        </w:tabs>
        <w:ind w:right="-540"/>
        <w:contextualSpacing/>
        <w:jc w:val="both"/>
        <w:rPr>
          <w:rFonts w:eastAsia="Calibri"/>
          <w:sz w:val="22"/>
          <w:szCs w:val="22"/>
        </w:rPr>
      </w:pPr>
    </w:p>
    <w:p w14:paraId="29561886" w14:textId="091CFB49" w:rsidR="00B72BE7" w:rsidRPr="008B13FD" w:rsidRDefault="00B72BE7" w:rsidP="0091764B">
      <w:pPr>
        <w:tabs>
          <w:tab w:val="left" w:pos="720"/>
          <w:tab w:val="left" w:pos="1440"/>
        </w:tabs>
        <w:ind w:right="-540"/>
        <w:jc w:val="both"/>
        <w:rPr>
          <w:b/>
          <w:sz w:val="22"/>
          <w:szCs w:val="22"/>
          <w:u w:val="single"/>
        </w:rPr>
      </w:pPr>
      <w:r w:rsidRPr="008B13FD">
        <w:rPr>
          <w:b/>
          <w:sz w:val="22"/>
          <w:szCs w:val="22"/>
          <w:u w:val="single"/>
        </w:rPr>
        <w:t>Linha estratégica 4: Promover trabalho decente, digno e produtivo para todos</w:t>
      </w:r>
    </w:p>
    <w:p w14:paraId="66F7894B" w14:textId="77777777" w:rsidR="00B72BE7" w:rsidRPr="008B13FD" w:rsidRDefault="00B72BE7" w:rsidP="00321C57">
      <w:pPr>
        <w:pStyle w:val="ListParagraph0"/>
        <w:numPr>
          <w:ilvl w:val="0"/>
          <w:numId w:val="20"/>
        </w:numPr>
        <w:tabs>
          <w:tab w:val="left" w:pos="720"/>
          <w:tab w:val="left" w:pos="1440"/>
        </w:tabs>
        <w:ind w:right="-5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>Compilação de 400 medidas de Ministérios do Trabalho em resposta à pandemia.</w:t>
      </w:r>
    </w:p>
    <w:p w14:paraId="415B006D" w14:textId="77777777" w:rsidR="00B72BE7" w:rsidRPr="008B13FD" w:rsidRDefault="00B72BE7" w:rsidP="0091764B">
      <w:pPr>
        <w:tabs>
          <w:tab w:val="left" w:pos="720"/>
          <w:tab w:val="left" w:pos="1440"/>
        </w:tabs>
        <w:ind w:right="-540"/>
        <w:jc w:val="both"/>
        <w:rPr>
          <w:rFonts w:eastAsia="Calibri"/>
          <w:b/>
          <w:bCs/>
          <w:sz w:val="22"/>
          <w:szCs w:val="22"/>
        </w:rPr>
      </w:pPr>
    </w:p>
    <w:p w14:paraId="5B2C2AF1" w14:textId="4858C34E" w:rsidR="00B72BE7" w:rsidRPr="008B13FD" w:rsidRDefault="00B72BE7" w:rsidP="0091764B">
      <w:pPr>
        <w:tabs>
          <w:tab w:val="left" w:pos="720"/>
          <w:tab w:val="left" w:pos="1440"/>
        </w:tabs>
        <w:ind w:right="-540"/>
        <w:jc w:val="both"/>
        <w:rPr>
          <w:rFonts w:eastAsia="Calibri"/>
          <w:b/>
          <w:bCs/>
          <w:sz w:val="22"/>
          <w:szCs w:val="22"/>
          <w:u w:val="single"/>
        </w:rPr>
      </w:pPr>
      <w:r w:rsidRPr="008B13FD">
        <w:rPr>
          <w:b/>
          <w:sz w:val="22"/>
          <w:szCs w:val="22"/>
          <w:u w:val="single"/>
        </w:rPr>
        <w:t>Linha estratégica 5: Promover a cooperação para o desenvolvimento e a criação de parcerias</w:t>
      </w:r>
    </w:p>
    <w:p w14:paraId="10497569" w14:textId="77777777" w:rsidR="00B72BE7" w:rsidRPr="008B13FD" w:rsidRDefault="00B72BE7" w:rsidP="0091764B">
      <w:pPr>
        <w:tabs>
          <w:tab w:val="left" w:pos="720"/>
          <w:tab w:val="left" w:pos="1440"/>
        </w:tabs>
        <w:ind w:right="-540"/>
        <w:jc w:val="both"/>
        <w:rPr>
          <w:rFonts w:eastAsia="Calibri"/>
          <w:b/>
          <w:bCs/>
          <w:sz w:val="22"/>
          <w:szCs w:val="22"/>
          <w:u w:val="single"/>
        </w:rPr>
      </w:pPr>
    </w:p>
    <w:p w14:paraId="4878351E" w14:textId="6D29EA19" w:rsidR="00B72BE7" w:rsidRPr="008B13FD" w:rsidRDefault="00B72BE7" w:rsidP="00321C57">
      <w:pPr>
        <w:numPr>
          <w:ilvl w:val="0"/>
          <w:numId w:val="17"/>
        </w:numPr>
        <w:tabs>
          <w:tab w:val="left" w:pos="720"/>
          <w:tab w:val="left" w:pos="1440"/>
        </w:tabs>
        <w:ind w:left="360" w:right="-540" w:firstLine="0"/>
        <w:contextualSpacing/>
        <w:jc w:val="both"/>
        <w:rPr>
          <w:rFonts w:eastAsia="Calibri"/>
          <w:noProof/>
          <w:sz w:val="22"/>
          <w:szCs w:val="22"/>
        </w:rPr>
      </w:pPr>
      <w:r w:rsidRPr="008B13FD">
        <w:rPr>
          <w:b/>
          <w:sz w:val="22"/>
          <w:szCs w:val="22"/>
        </w:rPr>
        <w:t>Fundo de Cooperação para o Desenvolvimento (FCD)</w:t>
      </w:r>
    </w:p>
    <w:p w14:paraId="469AAA5F" w14:textId="2A1AE04D" w:rsidR="00B72BE7" w:rsidRPr="008B13FD" w:rsidRDefault="00B72BE7" w:rsidP="00321C57">
      <w:pPr>
        <w:numPr>
          <w:ilvl w:val="0"/>
          <w:numId w:val="27"/>
        </w:numPr>
        <w:tabs>
          <w:tab w:val="left" w:pos="720"/>
          <w:tab w:val="left" w:pos="1080"/>
        </w:tabs>
        <w:ind w:left="1080" w:right="-540"/>
        <w:contextualSpacing/>
        <w:jc w:val="both"/>
        <w:rPr>
          <w:rFonts w:eastAsia="Calibri"/>
          <w:b/>
          <w:bCs/>
          <w:sz w:val="22"/>
          <w:szCs w:val="22"/>
          <w:u w:val="single"/>
        </w:rPr>
      </w:pPr>
      <w:r w:rsidRPr="008B13FD">
        <w:rPr>
          <w:sz w:val="22"/>
          <w:szCs w:val="22"/>
        </w:rPr>
        <w:t>Área de ação “Resiliência inclusiva para uma recuperação efetiva com ênfase na ciência e na tecnologia” aprovada para o ciclo de programação 2021–2024 do FCD, por US$ 1,7 milhão.</w:t>
      </w:r>
    </w:p>
    <w:p w14:paraId="641BC502" w14:textId="77777777" w:rsidR="00B72BE7" w:rsidRPr="008B13FD" w:rsidRDefault="00B72BE7" w:rsidP="002E2778">
      <w:pPr>
        <w:tabs>
          <w:tab w:val="left" w:pos="720"/>
          <w:tab w:val="left" w:pos="1440"/>
        </w:tabs>
        <w:ind w:right="-540"/>
        <w:contextualSpacing/>
        <w:jc w:val="both"/>
        <w:rPr>
          <w:rFonts w:eastAsia="Calibri"/>
          <w:b/>
          <w:bCs/>
          <w:sz w:val="22"/>
          <w:szCs w:val="22"/>
          <w:u w:val="single"/>
        </w:rPr>
      </w:pPr>
    </w:p>
    <w:p w14:paraId="7BC8796F" w14:textId="2C1ADE42" w:rsidR="00B72BE7" w:rsidRPr="008B13FD" w:rsidRDefault="00B72BE7" w:rsidP="00321C57">
      <w:pPr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ind w:left="360" w:right="-540" w:firstLine="0"/>
        <w:contextualSpacing/>
        <w:jc w:val="both"/>
        <w:rPr>
          <w:rFonts w:eastAsia="Calibri"/>
          <w:b/>
          <w:sz w:val="22"/>
          <w:szCs w:val="22"/>
        </w:rPr>
      </w:pPr>
      <w:r w:rsidRPr="008B13FD">
        <w:rPr>
          <w:b/>
          <w:sz w:val="22"/>
          <w:szCs w:val="22"/>
        </w:rPr>
        <w:t xml:space="preserve">Rede Interamericana de Cooperação (CooperaNet) </w:t>
      </w:r>
    </w:p>
    <w:p w14:paraId="6ECA9EFE" w14:textId="54E791E8" w:rsidR="00B72BE7" w:rsidRPr="008B13FD" w:rsidRDefault="00B72BE7" w:rsidP="00321C57">
      <w:pPr>
        <w:numPr>
          <w:ilvl w:val="1"/>
          <w:numId w:val="18"/>
        </w:numPr>
        <w:tabs>
          <w:tab w:val="left" w:pos="720"/>
          <w:tab w:val="left" w:pos="1440"/>
        </w:tabs>
        <w:ind w:right="-540"/>
        <w:contextualSpacing/>
        <w:jc w:val="both"/>
        <w:rPr>
          <w:rFonts w:eastAsia="Calibri"/>
          <w:noProof/>
          <w:sz w:val="22"/>
          <w:szCs w:val="22"/>
        </w:rPr>
      </w:pPr>
      <w:r w:rsidRPr="008B13FD">
        <w:rPr>
          <w:sz w:val="22"/>
          <w:szCs w:val="22"/>
        </w:rPr>
        <w:t>Publicação de 228 ofertas de cooperação nas áreas de desenvolvimento e oito necessidades de cooperação na “Bolsa de Cooperação”.</w:t>
      </w:r>
    </w:p>
    <w:p w14:paraId="52D5516A" w14:textId="77777777" w:rsidR="00B72BE7" w:rsidRPr="008B13FD" w:rsidRDefault="00B72BE7" w:rsidP="002E2778">
      <w:pPr>
        <w:tabs>
          <w:tab w:val="left" w:pos="720"/>
          <w:tab w:val="left" w:pos="1440"/>
        </w:tabs>
        <w:ind w:right="-540"/>
        <w:contextualSpacing/>
        <w:jc w:val="both"/>
        <w:rPr>
          <w:rFonts w:eastAsia="Calibri"/>
          <w:noProof/>
          <w:sz w:val="22"/>
          <w:szCs w:val="22"/>
        </w:rPr>
      </w:pPr>
    </w:p>
    <w:p w14:paraId="6E42714E" w14:textId="77777777" w:rsidR="00B72BE7" w:rsidRPr="008B13FD" w:rsidRDefault="00B72BE7" w:rsidP="002E2778">
      <w:pPr>
        <w:numPr>
          <w:ilvl w:val="0"/>
          <w:numId w:val="17"/>
        </w:numPr>
        <w:tabs>
          <w:tab w:val="left" w:pos="720"/>
          <w:tab w:val="left" w:pos="1440"/>
        </w:tabs>
        <w:ind w:left="360" w:right="-540" w:firstLine="0"/>
        <w:contextualSpacing/>
        <w:jc w:val="both"/>
        <w:rPr>
          <w:rFonts w:eastAsia="Calibri"/>
          <w:b/>
          <w:sz w:val="22"/>
          <w:szCs w:val="22"/>
        </w:rPr>
      </w:pPr>
      <w:r w:rsidRPr="008B13FD">
        <w:rPr>
          <w:b/>
          <w:sz w:val="22"/>
          <w:szCs w:val="22"/>
        </w:rPr>
        <w:t>Secretaria da Comissão Interamericana de Portos</w:t>
      </w:r>
    </w:p>
    <w:p w14:paraId="0601A112" w14:textId="74B9A89B" w:rsidR="00B72BE7" w:rsidRPr="008B13FD" w:rsidRDefault="00B72BE7" w:rsidP="00321C57">
      <w:pPr>
        <w:numPr>
          <w:ilvl w:val="1"/>
          <w:numId w:val="18"/>
        </w:numPr>
        <w:tabs>
          <w:tab w:val="left" w:pos="720"/>
          <w:tab w:val="left" w:pos="1440"/>
        </w:tabs>
        <w:ind w:right="-540"/>
        <w:contextualSpacing/>
        <w:jc w:val="both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 xml:space="preserve">Criação de parcerias estratégicas para o “Barômetro Portuário de Covid-19” sobre o impacto da pandemia nas operações portuárias. </w:t>
      </w:r>
      <w:hyperlink r:id="rId353" w:history="1">
        <w:r w:rsidRPr="008B13FD">
          <w:rPr>
            <w:color w:val="0000FF"/>
            <w:sz w:val="22"/>
            <w:szCs w:val="22"/>
            <w:u w:val="single"/>
          </w:rPr>
          <w:t>http://portalcip.org/home/covid-19-announcement</w:t>
        </w:r>
      </w:hyperlink>
      <w:r w:rsidRPr="008B13FD">
        <w:rPr>
          <w:color w:val="0000FF"/>
          <w:sz w:val="22"/>
          <w:szCs w:val="22"/>
          <w:u w:val="single"/>
        </w:rPr>
        <w:t xml:space="preserve"> </w:t>
      </w:r>
    </w:p>
    <w:p w14:paraId="078CDA07" w14:textId="77777777" w:rsidR="00B72BE7" w:rsidRPr="008B13FD" w:rsidRDefault="00B72BE7" w:rsidP="0091764B">
      <w:pPr>
        <w:tabs>
          <w:tab w:val="left" w:pos="720"/>
          <w:tab w:val="left" w:pos="1440"/>
        </w:tabs>
        <w:ind w:left="-90" w:right="-540"/>
        <w:contextualSpacing/>
        <w:jc w:val="both"/>
        <w:rPr>
          <w:rFonts w:eastAsia="Calibri"/>
          <w:sz w:val="22"/>
          <w:szCs w:val="22"/>
        </w:rPr>
      </w:pPr>
    </w:p>
    <w:p w14:paraId="25795639" w14:textId="52A708D9" w:rsidR="00200499" w:rsidRPr="008B13FD" w:rsidRDefault="00B72BE7" w:rsidP="002E2778">
      <w:pPr>
        <w:tabs>
          <w:tab w:val="left" w:pos="720"/>
          <w:tab w:val="left" w:pos="1440"/>
        </w:tabs>
        <w:ind w:right="-540"/>
        <w:contextualSpacing/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>Além disso, no período 2020-2021, a SEDI proporcionou apoio a várias reuniões de ministros e altas autoridades e de comissões interamericanas do CIDI:</w:t>
      </w:r>
    </w:p>
    <w:p w14:paraId="3AED8626" w14:textId="77777777" w:rsidR="00200499" w:rsidRPr="008B13FD" w:rsidRDefault="00200499" w:rsidP="0091764B">
      <w:pPr>
        <w:tabs>
          <w:tab w:val="left" w:pos="720"/>
          <w:tab w:val="left" w:pos="1080"/>
          <w:tab w:val="left" w:pos="1440"/>
          <w:tab w:val="left" w:pos="2430"/>
          <w:tab w:val="left" w:pos="3240"/>
        </w:tabs>
        <w:jc w:val="both"/>
        <w:rPr>
          <w:rFonts w:eastAsia="MS Mincho"/>
          <w:sz w:val="22"/>
          <w:szCs w:val="22"/>
        </w:rPr>
      </w:pPr>
    </w:p>
    <w:p w14:paraId="4540378C" w14:textId="77777777" w:rsidR="00200499" w:rsidRPr="008B13FD" w:rsidRDefault="00200499" w:rsidP="009176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 xml:space="preserve">Segunda Reunião Ordinária da Comissão Interamericana de Turismo (CITUR), realizada de modo virtual em 19 e 20 de novembro de 2020, e a Terceira e Quarta Reunião Extraordinária da CITUR, realizadas de modo virtual em 26 de março e 28 de junho de 2021; </w:t>
      </w:r>
    </w:p>
    <w:p w14:paraId="4B9FC43C" w14:textId="77777777" w:rsidR="00200499" w:rsidRPr="008B13FD" w:rsidRDefault="00200499" w:rsidP="009176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 xml:space="preserve">Sexta Reunião Ordinária da Comissão Interamericana de Cultura (CIC), realizada de modo virtual em 27 de abril de 2021; </w:t>
      </w:r>
    </w:p>
    <w:p w14:paraId="4B380B7C" w14:textId="77777777" w:rsidR="00200499" w:rsidRPr="008B13FD" w:rsidRDefault="00200499" w:rsidP="0091764B">
      <w:pPr>
        <w:numPr>
          <w:ilvl w:val="0"/>
          <w:numId w:val="13"/>
        </w:numP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Décima Segunda Reunião Ordinária da Comissão Interamericana de Portos (CIP), realizada de modo virtual em 19 de maio de 2021;</w:t>
      </w:r>
    </w:p>
    <w:p w14:paraId="401D7E25" w14:textId="77777777" w:rsidR="00200499" w:rsidRPr="008B13FD" w:rsidRDefault="00200499" w:rsidP="0091764B">
      <w:pPr>
        <w:numPr>
          <w:ilvl w:val="0"/>
          <w:numId w:val="13"/>
        </w:numP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Vigésima Primeira Conferência Interamericana de Ministros do Trabalho (CIMT), realizada de modo virtual de 22 a 24 de setembro de 2021;</w:t>
      </w:r>
    </w:p>
    <w:p w14:paraId="467D3313" w14:textId="77777777" w:rsidR="00200499" w:rsidRPr="008B13FD" w:rsidRDefault="00200499" w:rsidP="009176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Vigésimo Quinto Congresso Interamericano de Ministros e Autoridades de Turismo de Alto Nível, que foi realizado de modo virtual em 6 de outubro de 2021;</w:t>
      </w:r>
    </w:p>
    <w:p w14:paraId="4C1D2D61" w14:textId="77777777" w:rsidR="00200499" w:rsidRPr="008B13FD" w:rsidRDefault="00200499" w:rsidP="0091764B">
      <w:pPr>
        <w:tabs>
          <w:tab w:val="left" w:pos="720"/>
          <w:tab w:val="left" w:pos="1080"/>
          <w:tab w:val="left" w:pos="1440"/>
          <w:tab w:val="left" w:pos="2430"/>
          <w:tab w:val="left" w:pos="3240"/>
        </w:tabs>
        <w:jc w:val="both"/>
        <w:rPr>
          <w:rFonts w:eastAsia="MS Mincho"/>
          <w:sz w:val="22"/>
          <w:szCs w:val="22"/>
        </w:rPr>
      </w:pPr>
    </w:p>
    <w:p w14:paraId="1662B509" w14:textId="77777777" w:rsidR="00200499" w:rsidRPr="008B13FD" w:rsidRDefault="00200499" w:rsidP="0091764B">
      <w:pPr>
        <w:tabs>
          <w:tab w:val="left" w:pos="720"/>
          <w:tab w:val="left" w:pos="1440"/>
        </w:tabs>
        <w:ind w:firstLine="720"/>
        <w:jc w:val="both"/>
        <w:rPr>
          <w:rFonts w:eastAsia="MS Mincho"/>
          <w:sz w:val="22"/>
          <w:szCs w:val="22"/>
        </w:rPr>
      </w:pPr>
      <w:r w:rsidRPr="008B13FD">
        <w:rPr>
          <w:sz w:val="22"/>
          <w:szCs w:val="22"/>
        </w:rPr>
        <w:t xml:space="preserve">A SEDI também tem prestado apoio para a preparação das próximas reuniões de ministros e altas autoridades a serem realizadas no âmbito do CIDI: </w:t>
      </w:r>
    </w:p>
    <w:p w14:paraId="63C7E918" w14:textId="77777777" w:rsidR="00200499" w:rsidRPr="008B13FD" w:rsidRDefault="00200499" w:rsidP="0091764B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07461ADC" w14:textId="77777777" w:rsidR="00200499" w:rsidRPr="008B13FD" w:rsidRDefault="00200499" w:rsidP="009176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Nona Reunião Ordinária da Comissão Interamericana de Educação (CIE), a realizar-se de modo virtual em 18 e 19 de novembro de 2021;</w:t>
      </w:r>
    </w:p>
    <w:p w14:paraId="278114EF" w14:textId="77777777" w:rsidR="00200499" w:rsidRPr="008B13FD" w:rsidRDefault="00200499" w:rsidP="009176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lastRenderedPageBreak/>
        <w:t>Terceira Reunião Especializada do CIDI de Altas Autoridades de Cooperação, a realizar-se de modo virtual em 2 e 3 de dezembro de 2021;</w:t>
      </w:r>
    </w:p>
    <w:p w14:paraId="1E0CD258" w14:textId="77777777" w:rsidR="00200499" w:rsidRPr="008B13FD" w:rsidRDefault="00200499" w:rsidP="009176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Sexta Reunião Interamericana de Ministros e Altas Autoridade de Ciência e Tecnologia, a realizar-se de modo virtual em 7 de dezembro de 2021;</w:t>
      </w:r>
    </w:p>
    <w:p w14:paraId="6CEE3250" w14:textId="0A46A10C" w:rsidR="00200499" w:rsidRPr="008B13FD" w:rsidRDefault="00200499" w:rsidP="0091764B">
      <w:pPr>
        <w:numPr>
          <w:ilvl w:val="0"/>
          <w:numId w:val="14"/>
        </w:numP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Vigésima Segunda Reunião do Comitê Executivo da Comissão Interamericana de Portos (CECIP) em Col</w:t>
      </w:r>
      <w:r w:rsidR="009D4466" w:rsidRPr="008B13FD">
        <w:rPr>
          <w:sz w:val="22"/>
          <w:szCs w:val="22"/>
        </w:rPr>
        <w:t>ô</w:t>
      </w:r>
      <w:r w:rsidRPr="008B13FD">
        <w:rPr>
          <w:sz w:val="22"/>
          <w:szCs w:val="22"/>
        </w:rPr>
        <w:t xml:space="preserve">nia </w:t>
      </w:r>
      <w:r w:rsidR="009D4466" w:rsidRPr="008B13FD">
        <w:rPr>
          <w:sz w:val="22"/>
          <w:szCs w:val="22"/>
        </w:rPr>
        <w:t>do</w:t>
      </w:r>
      <w:r w:rsidRPr="008B13FD">
        <w:rPr>
          <w:sz w:val="22"/>
          <w:szCs w:val="22"/>
        </w:rPr>
        <w:t xml:space="preserve"> Sacramento, Uruguai, em março de 2022;</w:t>
      </w:r>
    </w:p>
    <w:p w14:paraId="090D17AF" w14:textId="77777777" w:rsidR="00200499" w:rsidRPr="008B13FD" w:rsidRDefault="00200499" w:rsidP="0091764B">
      <w:pPr>
        <w:numPr>
          <w:ilvl w:val="0"/>
          <w:numId w:val="14"/>
        </w:numPr>
        <w:tabs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>Décima Primeira Reunião Interamericana de Ministros de Educação, programada para realizar-se em abril de 2022;</w:t>
      </w:r>
    </w:p>
    <w:p w14:paraId="56524859" w14:textId="77777777" w:rsidR="00200499" w:rsidRPr="008B13FD" w:rsidRDefault="00200499" w:rsidP="0091764B">
      <w:pPr>
        <w:numPr>
          <w:ilvl w:val="0"/>
          <w:numId w:val="14"/>
        </w:numP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Quinta Reunião de Ministros e Altas Autoridades de Desenvolvimento Social, programada para 17 e 18 de novembro de 2022;</w:t>
      </w:r>
    </w:p>
    <w:p w14:paraId="2DAE6BE1" w14:textId="77777777" w:rsidR="00200499" w:rsidRPr="008B13FD" w:rsidRDefault="00200499" w:rsidP="009176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bookmarkStart w:id="102" w:name="_heading=h.30j0zll"/>
      <w:bookmarkEnd w:id="102"/>
      <w:r w:rsidRPr="008B13FD">
        <w:rPr>
          <w:sz w:val="22"/>
          <w:szCs w:val="22"/>
        </w:rPr>
        <w:t>Nona Reunião Interamericana de Ministros e Altas Autoridades de Cultura, programada para 2022;</w:t>
      </w:r>
    </w:p>
    <w:p w14:paraId="176D5FA5" w14:textId="77777777" w:rsidR="00200499" w:rsidRPr="008B13FD" w:rsidRDefault="00200499" w:rsidP="0091764B">
      <w:pPr>
        <w:numPr>
          <w:ilvl w:val="0"/>
          <w:numId w:val="14"/>
        </w:numP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Décima Terceira Reunião Ordinária da Comissão Interamericana de Portos (CIP) e Vigésima Terceira do Comitê Executivo da CIP em Roatan, Honduras, em junho de 2023;</w:t>
      </w:r>
    </w:p>
    <w:p w14:paraId="59FB0CAA" w14:textId="77777777" w:rsidR="00200499" w:rsidRPr="008B13FD" w:rsidRDefault="00200499" w:rsidP="0091764B">
      <w:pPr>
        <w:numPr>
          <w:ilvl w:val="0"/>
          <w:numId w:val="14"/>
        </w:numP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Vigésima Segunda Conferência Interamericana de Ministros do Trabalho (CIMT), programada para realizar-se de 22 a 24 de setembro de 2024.</w:t>
      </w:r>
    </w:p>
    <w:p w14:paraId="0F21B9CA" w14:textId="77777777" w:rsidR="00200499" w:rsidRPr="008B13FD" w:rsidRDefault="00200499" w:rsidP="0091764B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1BE140AB" w14:textId="77777777" w:rsidR="00200499" w:rsidRPr="008B13FD" w:rsidRDefault="00200499" w:rsidP="0091764B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</w:rPr>
      </w:pPr>
      <w:r w:rsidRPr="008B13FD">
        <w:rPr>
          <w:sz w:val="22"/>
          <w:szCs w:val="22"/>
        </w:rPr>
        <w:t xml:space="preserve">A SEDI tem colaborado e continuará assessorando e colaborando na organização de outros eventos que apoiam as áreas prioritárias da agenda de trabalho do CIDI: </w:t>
      </w:r>
    </w:p>
    <w:p w14:paraId="2B7AA222" w14:textId="77777777" w:rsidR="00200499" w:rsidRPr="008B13FD" w:rsidRDefault="00200499" w:rsidP="0091764B">
      <w:pPr>
        <w:tabs>
          <w:tab w:val="left" w:pos="720"/>
          <w:tab w:val="left" w:pos="1080"/>
          <w:tab w:val="left" w:pos="1440"/>
          <w:tab w:val="left" w:pos="2430"/>
          <w:tab w:val="left" w:pos="3240"/>
        </w:tabs>
        <w:jc w:val="both"/>
        <w:rPr>
          <w:rFonts w:eastAsia="MS Mincho"/>
          <w:sz w:val="22"/>
          <w:szCs w:val="22"/>
        </w:rPr>
      </w:pPr>
    </w:p>
    <w:p w14:paraId="1AAACD2B" w14:textId="77777777" w:rsidR="00200499" w:rsidRPr="008B13FD" w:rsidRDefault="00200499" w:rsidP="009176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Décimo Primeiro Fórum de Competitividade das Américas (FCA), que foi realizado de modo virtual em 25 e 26 de fevereiro de 2021;</w:t>
      </w:r>
    </w:p>
    <w:p w14:paraId="258DA3CB" w14:textId="77777777" w:rsidR="00200499" w:rsidRPr="008B13FD" w:rsidRDefault="00200499" w:rsidP="009176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Décimo Terceiro Intercâmbio para a Competitividade das Américas, realizado no estado americano do Colorado, de 1</w:t>
      </w:r>
      <w:r w:rsidRPr="008B13FD">
        <w:rPr>
          <w:sz w:val="22"/>
          <w:szCs w:val="22"/>
          <w:vertAlign w:val="superscript"/>
        </w:rPr>
        <w:t>o</w:t>
      </w:r>
      <w:r w:rsidRPr="008B13FD">
        <w:rPr>
          <w:sz w:val="22"/>
          <w:szCs w:val="22"/>
        </w:rPr>
        <w:t xml:space="preserve"> a 6 de agosto de 2021;</w:t>
      </w:r>
    </w:p>
    <w:p w14:paraId="45D16CED" w14:textId="77777777" w:rsidR="00200499" w:rsidRPr="008B13FD" w:rsidRDefault="00200499" w:rsidP="009176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Sétimo Diálogo Interamericano das Altas Autoridades de MPMEs, realizado de modo virtual em 9 e 10 de setembro de 2021;</w:t>
      </w:r>
    </w:p>
    <w:p w14:paraId="0E4C9332" w14:textId="77777777" w:rsidR="00200499" w:rsidRPr="008B13FD" w:rsidRDefault="00200499" w:rsidP="0091764B">
      <w:pPr>
        <w:numPr>
          <w:ilvl w:val="0"/>
          <w:numId w:val="13"/>
        </w:numPr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 xml:space="preserve">Sessões estratégicas sobre </w:t>
      </w:r>
      <w:r w:rsidRPr="008B13FD">
        <w:rPr>
          <w:i/>
          <w:sz w:val="22"/>
          <w:szCs w:val="22"/>
        </w:rPr>
        <w:t>blockchain</w:t>
      </w:r>
      <w:r w:rsidRPr="008B13FD">
        <w:rPr>
          <w:sz w:val="22"/>
          <w:szCs w:val="22"/>
        </w:rPr>
        <w:t xml:space="preserve"> e inteligência artificial, realizadas de modo virtual em 27 e 28 de outubro de 2021;</w:t>
      </w:r>
    </w:p>
    <w:p w14:paraId="2AB7A980" w14:textId="77777777" w:rsidR="00200499" w:rsidRPr="008B13FD" w:rsidRDefault="00200499" w:rsidP="009176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Quinta Reunião Ministerial da Parceria em Energia e Clima para as Américas (ECPA), em fevereiro de 2022;</w:t>
      </w:r>
    </w:p>
    <w:p w14:paraId="62EE6026" w14:textId="77777777" w:rsidR="00200499" w:rsidRPr="008B13FD" w:rsidRDefault="00200499" w:rsidP="009176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Segunda edição do Seminário Prospecta Américas, em fevereiro de 2022;</w:t>
      </w:r>
    </w:p>
    <w:p w14:paraId="6DEB8B09" w14:textId="3DA66825" w:rsidR="00200499" w:rsidRPr="008B13FD" w:rsidRDefault="00200499" w:rsidP="009176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RIAC – Reunião de Ministros e Altas Autoridades de Competitividade das Américas em 2022;</w:t>
      </w:r>
    </w:p>
    <w:p w14:paraId="0041D46E" w14:textId="77777777" w:rsidR="00200499" w:rsidRPr="008B13FD" w:rsidRDefault="00200499" w:rsidP="009176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Décimo Quarto Intercâmbio de Competitividade das Américas (ACE), em 2022;</w:t>
      </w:r>
    </w:p>
    <w:p w14:paraId="787F32AF" w14:textId="77777777" w:rsidR="00200499" w:rsidRPr="008B13FD" w:rsidRDefault="00200499" w:rsidP="009176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eastAsia="Arial"/>
          <w:sz w:val="22"/>
          <w:szCs w:val="22"/>
        </w:rPr>
      </w:pPr>
      <w:r w:rsidRPr="008B13FD">
        <w:rPr>
          <w:sz w:val="22"/>
          <w:szCs w:val="22"/>
        </w:rPr>
        <w:t>Prospecta Américas, em 2022.</w:t>
      </w:r>
    </w:p>
    <w:p w14:paraId="42C862A7" w14:textId="77777777" w:rsidR="00200499" w:rsidRPr="008B13FD" w:rsidRDefault="00200499" w:rsidP="0091764B">
      <w:pPr>
        <w:jc w:val="both"/>
        <w:rPr>
          <w:sz w:val="22"/>
          <w:szCs w:val="22"/>
        </w:rPr>
      </w:pPr>
    </w:p>
    <w:p w14:paraId="5D6E4130" w14:textId="77777777" w:rsidR="006E7D3C" w:rsidRPr="008B13FD" w:rsidRDefault="00200499" w:rsidP="0091764B">
      <w:pPr>
        <w:jc w:val="both"/>
        <w:rPr>
          <w:sz w:val="22"/>
          <w:szCs w:val="22"/>
        </w:rPr>
      </w:pPr>
      <w:r w:rsidRPr="008B13FD">
        <w:rPr>
          <w:sz w:val="22"/>
          <w:szCs w:val="22"/>
        </w:rPr>
        <w:tab/>
        <w:t xml:space="preserve">As iniciativas em andamento e os resultados adicionais dos programas concluídos estão registrados no </w:t>
      </w:r>
      <w:r w:rsidRPr="008B13FD">
        <w:rPr>
          <w:i/>
          <w:iCs/>
          <w:sz w:val="22"/>
          <w:szCs w:val="22"/>
        </w:rPr>
        <w:t>website</w:t>
      </w:r>
      <w:r w:rsidRPr="008B13FD">
        <w:rPr>
          <w:sz w:val="22"/>
          <w:szCs w:val="22"/>
        </w:rPr>
        <w:t xml:space="preserve"> dos departamentos executores.</w:t>
      </w:r>
      <w:r w:rsidRPr="008B13FD">
        <w:rPr>
          <w:sz w:val="22"/>
          <w:szCs w:val="22"/>
        </w:rPr>
        <w:br w:type="page"/>
      </w:r>
    </w:p>
    <w:p w14:paraId="60425D8F" w14:textId="104A77F8" w:rsidR="00200499" w:rsidRPr="008B13FD" w:rsidRDefault="00200499" w:rsidP="0091764B">
      <w:pPr>
        <w:keepNext/>
        <w:keepLines/>
        <w:numPr>
          <w:ilvl w:val="0"/>
          <w:numId w:val="6"/>
        </w:numPr>
        <w:jc w:val="center"/>
        <w:outlineLvl w:val="0"/>
        <w:rPr>
          <w:rFonts w:eastAsia="MS Mincho"/>
          <w:sz w:val="22"/>
          <w:szCs w:val="22"/>
        </w:rPr>
      </w:pPr>
      <w:bookmarkStart w:id="103" w:name="_Toc356042049"/>
      <w:bookmarkEnd w:id="101"/>
      <w:bookmarkEnd w:id="103"/>
      <w:r w:rsidRPr="008B13FD">
        <w:rPr>
          <w:sz w:val="22"/>
          <w:szCs w:val="22"/>
        </w:rPr>
        <w:lastRenderedPageBreak/>
        <w:t>ANEXOS</w:t>
      </w:r>
    </w:p>
    <w:p w14:paraId="13E929A8" w14:textId="77777777" w:rsidR="00BB09D0" w:rsidRPr="008B13FD" w:rsidRDefault="00BB09D0" w:rsidP="002E2778">
      <w:pPr>
        <w:keepNext/>
        <w:keepLines/>
        <w:outlineLvl w:val="0"/>
        <w:rPr>
          <w:rFonts w:eastAsia="MS Mincho"/>
          <w:sz w:val="22"/>
          <w:szCs w:val="22"/>
        </w:rPr>
      </w:pPr>
    </w:p>
    <w:p w14:paraId="6D0C137C" w14:textId="77777777" w:rsidR="00200499" w:rsidRPr="008B13FD" w:rsidRDefault="00200499" w:rsidP="0091764B">
      <w:pPr>
        <w:keepNext/>
        <w:keepLines/>
        <w:outlineLvl w:val="0"/>
        <w:rPr>
          <w:rFonts w:eastAsia="MS Mincho"/>
          <w:sz w:val="22"/>
          <w:szCs w:val="22"/>
        </w:rPr>
      </w:pPr>
    </w:p>
    <w:p w14:paraId="21E76E65" w14:textId="33F61D19" w:rsidR="006E7D3C" w:rsidRPr="008B13FD" w:rsidRDefault="00200499" w:rsidP="0091764B">
      <w:pPr>
        <w:keepNext/>
        <w:keepLines/>
        <w:ind w:left="1800" w:hanging="1800"/>
        <w:rPr>
          <w:sz w:val="22"/>
          <w:szCs w:val="22"/>
        </w:rPr>
      </w:pPr>
      <w:r w:rsidRPr="008B13FD">
        <w:rPr>
          <w:sz w:val="22"/>
          <w:szCs w:val="22"/>
        </w:rPr>
        <w:t xml:space="preserve">ANEXO I </w:t>
      </w:r>
      <w:r w:rsidR="009D56D4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 xml:space="preserve">Relatório Anual da SEDI ao CIDI –  janeiro-dezembro de 2020 </w:t>
      </w:r>
    </w:p>
    <w:p w14:paraId="41EAA532" w14:textId="3D50BEB2" w:rsidR="006E7D3C" w:rsidRPr="008B13FD" w:rsidRDefault="006E7D3C" w:rsidP="0091764B">
      <w:pPr>
        <w:pStyle w:val="ListParagraph0"/>
        <w:ind w:left="1800"/>
        <w:rPr>
          <w:color w:val="0563C1"/>
          <w:sz w:val="22"/>
          <w:szCs w:val="22"/>
          <w:u w:val="single"/>
        </w:rPr>
      </w:pPr>
      <w:r w:rsidRPr="008B13FD">
        <w:rPr>
          <w:sz w:val="22"/>
          <w:szCs w:val="22"/>
        </w:rPr>
        <w:t>CIDI/doc.305/21</w:t>
      </w:r>
      <w:r w:rsidRPr="008B13FD">
        <w:rPr>
          <w:color w:val="1F497D"/>
          <w:sz w:val="22"/>
          <w:szCs w:val="22"/>
        </w:rPr>
        <w:t xml:space="preserve"> </w:t>
      </w:r>
      <w:r w:rsidRPr="008B13FD">
        <w:rPr>
          <w:color w:val="000000"/>
          <w:sz w:val="22"/>
          <w:szCs w:val="22"/>
        </w:rPr>
        <w:t>rev. 2</w:t>
      </w:r>
      <w:r w:rsidRPr="008B13FD">
        <w:rPr>
          <w:sz w:val="22"/>
          <w:szCs w:val="22"/>
        </w:rPr>
        <w:t xml:space="preserve">: </w:t>
      </w:r>
      <w:bookmarkStart w:id="104" w:name="_Hlk85502677"/>
      <w:r w:rsidR="00182A49" w:rsidRPr="008B13FD">
        <w:fldChar w:fldCharType="begin"/>
      </w:r>
      <w:r w:rsidR="00182A49" w:rsidRPr="008B13FD">
        <w:rPr>
          <w:sz w:val="22"/>
          <w:szCs w:val="22"/>
        </w:rPr>
        <w:instrText xml:space="preserve"> HYPERLINK "http://scm.oas.org/IDMS/Redirectpage.aspx?class=CIDI/doc.&amp;classNum=305&amp;lang=e" </w:instrText>
      </w:r>
      <w:r w:rsidR="00182A49" w:rsidRPr="008B13FD">
        <w:fldChar w:fldCharType="separate"/>
      </w:r>
      <w:r w:rsidRPr="008B13FD">
        <w:rPr>
          <w:rStyle w:val="Hyperlink"/>
          <w:sz w:val="22"/>
          <w:szCs w:val="22"/>
        </w:rPr>
        <w:t>English</w:t>
      </w:r>
      <w:r w:rsidR="00182A49" w:rsidRPr="008B13FD">
        <w:rPr>
          <w:rStyle w:val="Hyperlink"/>
          <w:sz w:val="22"/>
          <w:szCs w:val="22"/>
        </w:rPr>
        <w:fldChar w:fldCharType="end"/>
      </w:r>
      <w:r w:rsidRPr="008B13FD">
        <w:rPr>
          <w:sz w:val="22"/>
          <w:szCs w:val="22"/>
        </w:rPr>
        <w:t xml:space="preserve"> | </w:t>
      </w:r>
      <w:hyperlink r:id="rId354" w:history="1">
        <w:r w:rsidRPr="008B13FD">
          <w:rPr>
            <w:rStyle w:val="Hyperlink"/>
            <w:sz w:val="22"/>
            <w:szCs w:val="22"/>
          </w:rPr>
          <w:t>Español|</w:t>
        </w:r>
      </w:hyperlink>
      <w:r w:rsidRPr="008B13FD">
        <w:rPr>
          <w:sz w:val="22"/>
          <w:szCs w:val="22"/>
        </w:rPr>
        <w:t xml:space="preserve"> </w:t>
      </w:r>
      <w:hyperlink r:id="rId355" w:history="1">
        <w:r w:rsidRPr="008B13FD">
          <w:rPr>
            <w:rStyle w:val="Hyperlink"/>
            <w:sz w:val="22"/>
            <w:szCs w:val="22"/>
          </w:rPr>
          <w:t>Français</w:t>
        </w:r>
      </w:hyperlink>
      <w:r w:rsidRPr="008B13FD">
        <w:rPr>
          <w:sz w:val="22"/>
          <w:szCs w:val="22"/>
        </w:rPr>
        <w:t xml:space="preserve"> |</w:t>
      </w:r>
      <w:hyperlink r:id="rId356" w:history="1">
        <w:r w:rsidRPr="008B13FD">
          <w:rPr>
            <w:rStyle w:val="Hyperlink"/>
            <w:sz w:val="22"/>
            <w:szCs w:val="22"/>
          </w:rPr>
          <w:t>Português</w:t>
        </w:r>
      </w:hyperlink>
      <w:bookmarkEnd w:id="104"/>
    </w:p>
    <w:p w14:paraId="730A302E" w14:textId="61D03CF0" w:rsidR="006E7D3C" w:rsidRPr="008B13FD" w:rsidRDefault="006E7D3C" w:rsidP="0091764B">
      <w:pPr>
        <w:keepNext/>
        <w:keepLines/>
        <w:ind w:left="1800" w:hanging="1800"/>
        <w:rPr>
          <w:sz w:val="22"/>
          <w:szCs w:val="22"/>
          <w:lang w:eastAsia="es-AR"/>
        </w:rPr>
      </w:pPr>
    </w:p>
    <w:p w14:paraId="25BF3E30" w14:textId="77777777" w:rsidR="006E7D3C" w:rsidRPr="008B13FD" w:rsidRDefault="006E7D3C" w:rsidP="0091764B">
      <w:pPr>
        <w:keepNext/>
        <w:keepLines/>
        <w:ind w:left="1800" w:hanging="1800"/>
        <w:rPr>
          <w:sz w:val="22"/>
          <w:szCs w:val="22"/>
          <w:lang w:eastAsia="es-AR"/>
        </w:rPr>
      </w:pPr>
    </w:p>
    <w:p w14:paraId="03546267" w14:textId="03C710C4" w:rsidR="00200499" w:rsidRPr="008B13FD" w:rsidRDefault="006E7D3C" w:rsidP="0091764B">
      <w:pPr>
        <w:keepNext/>
        <w:keepLines/>
        <w:ind w:left="1800" w:hanging="1800"/>
        <w:rPr>
          <w:sz w:val="22"/>
          <w:szCs w:val="22"/>
        </w:rPr>
      </w:pPr>
      <w:r w:rsidRPr="008B13FD">
        <w:rPr>
          <w:sz w:val="22"/>
          <w:szCs w:val="22"/>
        </w:rPr>
        <w:t xml:space="preserve">ANEXO II </w:t>
      </w:r>
      <w:r w:rsidR="009D56D4" w:rsidRPr="008B13FD">
        <w:rPr>
          <w:sz w:val="22"/>
          <w:szCs w:val="22"/>
        </w:rPr>
        <w:tab/>
      </w:r>
      <w:r w:rsidRPr="008B13FD">
        <w:rPr>
          <w:sz w:val="22"/>
          <w:szCs w:val="22"/>
        </w:rPr>
        <w:t>Contribuições para o Fundo de Cooperação para o Desenvolvimento (FCD) 2017–2018</w:t>
      </w:r>
    </w:p>
    <w:p w14:paraId="574FC1B0" w14:textId="77777777" w:rsidR="00200499" w:rsidRPr="008B13FD" w:rsidRDefault="00200499" w:rsidP="0091764B">
      <w:pPr>
        <w:rPr>
          <w:rFonts w:eastAsia="MS Mincho"/>
          <w:sz w:val="22"/>
          <w:szCs w:val="22"/>
        </w:rPr>
      </w:pPr>
    </w:p>
    <w:p w14:paraId="29C66697" w14:textId="77777777" w:rsidR="00200499" w:rsidRPr="008B13FD" w:rsidRDefault="00200499" w:rsidP="0091764B">
      <w:pPr>
        <w:jc w:val="both"/>
        <w:rPr>
          <w:sz w:val="22"/>
          <w:szCs w:val="22"/>
          <w:lang w:eastAsia="es-AR"/>
        </w:rPr>
      </w:pPr>
    </w:p>
    <w:p w14:paraId="3B5A7DAE" w14:textId="77777777" w:rsidR="00200499" w:rsidRPr="008B13FD" w:rsidRDefault="00200499" w:rsidP="0091764B">
      <w:pPr>
        <w:jc w:val="both"/>
        <w:rPr>
          <w:rFonts w:eastAsia="MS Mincho"/>
          <w:sz w:val="22"/>
          <w:szCs w:val="22"/>
        </w:rPr>
      </w:pPr>
    </w:p>
    <w:p w14:paraId="19945959" w14:textId="77777777" w:rsidR="00200499" w:rsidRPr="008B13FD" w:rsidRDefault="00200499" w:rsidP="0091764B">
      <w:pPr>
        <w:rPr>
          <w:rFonts w:eastAsia="MS Mincho"/>
          <w:sz w:val="22"/>
          <w:szCs w:val="22"/>
        </w:rPr>
        <w:sectPr w:rsidR="00200499" w:rsidRPr="008B13FD" w:rsidSect="006D5D8D">
          <w:headerReference w:type="first" r:id="rId357"/>
          <w:type w:val="oddPage"/>
          <w:pgSz w:w="12240" w:h="15840" w:code="1"/>
          <w:pgMar w:top="1440" w:right="1570" w:bottom="1440" w:left="1699" w:header="720" w:footer="720" w:gutter="0"/>
          <w:pgNumType w:start="1"/>
          <w:cols w:space="720"/>
          <w:titlePg/>
          <w:docGrid w:linePitch="360"/>
        </w:sectPr>
      </w:pPr>
    </w:p>
    <w:p w14:paraId="6B347CB4" w14:textId="77777777" w:rsidR="00200499" w:rsidRPr="008B13FD" w:rsidRDefault="00200499" w:rsidP="0091764B">
      <w:pPr>
        <w:rPr>
          <w:rFonts w:eastAsia="MS Mincho"/>
          <w:sz w:val="22"/>
          <w:szCs w:val="22"/>
        </w:rPr>
      </w:pPr>
    </w:p>
    <w:p w14:paraId="57A0E945" w14:textId="364D9F05" w:rsidR="00200499" w:rsidRPr="008B13FD" w:rsidRDefault="00200499" w:rsidP="0091764B">
      <w:pPr>
        <w:ind w:left="720"/>
        <w:contextualSpacing/>
        <w:jc w:val="right"/>
        <w:rPr>
          <w:rFonts w:eastAsia="Calibri"/>
          <w:sz w:val="22"/>
          <w:szCs w:val="22"/>
        </w:rPr>
      </w:pPr>
      <w:r w:rsidRPr="008B13FD">
        <w:rPr>
          <w:sz w:val="22"/>
          <w:szCs w:val="22"/>
        </w:rPr>
        <w:t>ANEXO II</w:t>
      </w:r>
    </w:p>
    <w:p w14:paraId="5ADA4607" w14:textId="02BD51C3" w:rsidR="00572FEE" w:rsidRPr="008B13FD" w:rsidRDefault="00572FEE" w:rsidP="0091764B">
      <w:pPr>
        <w:ind w:left="720"/>
        <w:contextualSpacing/>
        <w:jc w:val="right"/>
        <w:rPr>
          <w:rFonts w:eastAsia="Calibri"/>
          <w:sz w:val="22"/>
          <w:szCs w:val="22"/>
        </w:rPr>
      </w:pPr>
    </w:p>
    <w:p w14:paraId="01866350" w14:textId="1B9CA79E" w:rsidR="00572FEE" w:rsidRPr="008B13FD" w:rsidRDefault="00572FEE" w:rsidP="0091764B">
      <w:pPr>
        <w:ind w:left="720"/>
        <w:contextualSpacing/>
        <w:jc w:val="right"/>
        <w:rPr>
          <w:rFonts w:eastAsia="Calibri"/>
          <w:sz w:val="22"/>
          <w:szCs w:val="22"/>
        </w:rPr>
      </w:pPr>
    </w:p>
    <w:p w14:paraId="4BC16F9E" w14:textId="77777777" w:rsidR="00572FEE" w:rsidRPr="008B13FD" w:rsidRDefault="00572FEE" w:rsidP="00572FEE">
      <w:pPr>
        <w:jc w:val="center"/>
        <w:rPr>
          <w:b/>
          <w:bCs/>
          <w:sz w:val="22"/>
          <w:szCs w:val="22"/>
        </w:rPr>
      </w:pPr>
      <w:r w:rsidRPr="008B13FD">
        <w:rPr>
          <w:b/>
          <w:sz w:val="22"/>
          <w:szCs w:val="22"/>
        </w:rPr>
        <w:t>PAGAMENTOS DAS CONTRIBUIÇÕES AO FCD</w:t>
      </w:r>
    </w:p>
    <w:p w14:paraId="56E3DD9C" w14:textId="69EDB670" w:rsidR="00572FEE" w:rsidRPr="008B13FD" w:rsidRDefault="00572FEE" w:rsidP="00572FEE">
      <w:pPr>
        <w:jc w:val="center"/>
        <w:rPr>
          <w:sz w:val="22"/>
          <w:szCs w:val="22"/>
        </w:rPr>
      </w:pPr>
      <w:r w:rsidRPr="008B13FD">
        <w:rPr>
          <w:sz w:val="22"/>
          <w:szCs w:val="22"/>
        </w:rPr>
        <w:t>(Atualizado em 21 de outubro de 2021)</w:t>
      </w:r>
    </w:p>
    <w:p w14:paraId="7EB98202" w14:textId="77777777" w:rsidR="00572FEE" w:rsidRPr="008B13FD" w:rsidRDefault="00572FEE" w:rsidP="00572FEE">
      <w:pPr>
        <w:rPr>
          <w:sz w:val="22"/>
          <w:szCs w:val="22"/>
        </w:rPr>
      </w:pPr>
    </w:p>
    <w:tbl>
      <w:tblPr>
        <w:tblW w:w="14490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710"/>
        <w:gridCol w:w="1620"/>
        <w:gridCol w:w="1710"/>
        <w:gridCol w:w="1461"/>
        <w:gridCol w:w="1599"/>
        <w:gridCol w:w="1620"/>
        <w:gridCol w:w="1530"/>
        <w:gridCol w:w="1440"/>
      </w:tblGrid>
      <w:tr w:rsidR="00572FEE" w:rsidRPr="008B13FD" w14:paraId="0593A0D9" w14:textId="77777777" w:rsidTr="00253ED1">
        <w:trPr>
          <w:trHeight w:val="326"/>
        </w:trPr>
        <w:tc>
          <w:tcPr>
            <w:tcW w:w="1800" w:type="dxa"/>
            <w:vMerge w:val="restart"/>
            <w:shd w:val="clear" w:color="000000" w:fill="D9D9D9"/>
            <w:vAlign w:val="center"/>
          </w:tcPr>
          <w:p w14:paraId="2DBD8CDA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12690" w:type="dxa"/>
            <w:gridSpan w:val="8"/>
            <w:shd w:val="clear" w:color="000000" w:fill="D9D9D9"/>
            <w:noWrap/>
            <w:vAlign w:val="center"/>
          </w:tcPr>
          <w:p w14:paraId="5BD14011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Montante da contribuição</w:t>
            </w:r>
          </w:p>
        </w:tc>
      </w:tr>
      <w:tr w:rsidR="00572FEE" w:rsidRPr="008B13FD" w14:paraId="746D0B7B" w14:textId="77777777" w:rsidTr="00253ED1">
        <w:trPr>
          <w:trHeight w:val="326"/>
        </w:trPr>
        <w:tc>
          <w:tcPr>
            <w:tcW w:w="1800" w:type="dxa"/>
            <w:vMerge/>
            <w:shd w:val="clear" w:color="000000" w:fill="D9D9D9"/>
            <w:vAlign w:val="center"/>
            <w:hideMark/>
          </w:tcPr>
          <w:p w14:paraId="0B8E620D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70544F8E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620" w:type="dxa"/>
            <w:shd w:val="clear" w:color="000000" w:fill="D9D9D9"/>
            <w:noWrap/>
            <w:vAlign w:val="center"/>
            <w:hideMark/>
          </w:tcPr>
          <w:p w14:paraId="6D7CFBAF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6ED06793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61" w:type="dxa"/>
            <w:shd w:val="clear" w:color="000000" w:fill="D9D9D9"/>
            <w:noWrap/>
            <w:vAlign w:val="center"/>
            <w:hideMark/>
          </w:tcPr>
          <w:p w14:paraId="4C226E1C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99" w:type="dxa"/>
            <w:shd w:val="clear" w:color="000000" w:fill="D9D9D9"/>
            <w:noWrap/>
            <w:vAlign w:val="center"/>
            <w:hideMark/>
          </w:tcPr>
          <w:p w14:paraId="5FE6FDD0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20" w:type="dxa"/>
            <w:shd w:val="clear" w:color="000000" w:fill="D9D9D9"/>
            <w:noWrap/>
            <w:vAlign w:val="center"/>
            <w:hideMark/>
          </w:tcPr>
          <w:p w14:paraId="3BA40601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30" w:type="dxa"/>
            <w:shd w:val="clear" w:color="000000" w:fill="D9D9D9"/>
            <w:noWrap/>
            <w:vAlign w:val="center"/>
            <w:hideMark/>
          </w:tcPr>
          <w:p w14:paraId="1E872E5B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0" w:type="dxa"/>
            <w:shd w:val="clear" w:color="000000" w:fill="D9D9D9"/>
            <w:noWrap/>
            <w:vAlign w:val="center"/>
            <w:hideMark/>
          </w:tcPr>
          <w:p w14:paraId="430A124E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2021</w:t>
            </w:r>
          </w:p>
        </w:tc>
      </w:tr>
      <w:tr w:rsidR="00572FEE" w:rsidRPr="008B13FD" w14:paraId="3AB4BF2D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65E6306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Antígua e Barbuda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3E09A20A" w14:textId="6105ABAA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6.988,00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29A30B4" w14:textId="7777777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1.000,00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04B1F6A" w14:textId="4EA50CB2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1.000,00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1D00FDED" w14:textId="3756B046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1.000,00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A1A2D76" w14:textId="7777777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2.500,00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94EE2D4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260CC7D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691995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4E051D64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3170501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6527C12A" w14:textId="319774EC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58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784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16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412A653D" w14:textId="48B67DE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10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078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41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27AAE1A" w14:textId="2CE4E73A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9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870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13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0775E63A" w14:textId="13B52CE6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20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000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510DFD2F" w14:textId="25CF9CD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2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565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91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20B6E42B" w14:textId="696FD5FB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2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565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91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35C1546" w14:textId="53D61FA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3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996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EA8D521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682A9ABA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5456D54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Bahamas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3800DD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22A031F9" w14:textId="497CE54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20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000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6A9E5C3" w14:textId="251F470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15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000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6EE04E8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2E320922" w14:textId="0AF3D5B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20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000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509520B6" w14:textId="69C67649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20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000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414CB46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CC6F826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7A308026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57EB201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Barbados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87FA170" w14:textId="1A6D453F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16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400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43610DB2" w14:textId="10F9F52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16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400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7D572E7E" w14:textId="4CE81CE9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16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400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149F86E5" w14:textId="2888214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16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400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706C10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92902F6" w14:textId="2DA8966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16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400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5637F24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51177D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33BE9F73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1B11F5A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Belize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30C88BF" w14:textId="2602B6E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8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42E70B69" w14:textId="0865FD68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8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34AD9715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0289D59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7CD427A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7202CA3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7013F9D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9649BED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4265742B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2F7DC24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Bolívia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69C510FD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4829B7C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37CA03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F1B440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40DCFE2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0ECD6F0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8FE73C0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4AB804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1D9C7034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92674EE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6360AA1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0E6A608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220677B5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6D2B31F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2D28E16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145C961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EF7EB5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80C5EC4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4C7455C1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5893D0E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Canadá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CF8047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1D06D3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3FBFB2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44DFDFC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5B9823B0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769E0DB2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880620C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03E2DE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68274E74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60AAE99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02D8E320" w14:textId="512E811F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113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558DF74C" w14:textId="71E9E74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30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255130D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54C8AE8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1DCD5A6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7FFD2242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D183FD4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655799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5DCEC876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6F9B0DA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Colômbia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74026692" w14:textId="001C62A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50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B25E4E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7CB411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6B8DF58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01085B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54E6C9AC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4D39F8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59CDCC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45A08181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60ED2E9B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0621E50D" w14:textId="5C0037DD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29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462</w:t>
            </w:r>
            <w:r w:rsidR="005F14D5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5D5CD70C" w14:textId="7C32B4B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30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DB2D175" w14:textId="256F4C1C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30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601A5722" w14:textId="0970D98A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30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6D8DA730" w14:textId="199E951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30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6E53D598" w14:textId="5C2A65F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30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1361D7C" w14:textId="5888F11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30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415DBDD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714BA3E7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99511FF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Dominica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6E03F33" w14:textId="3F0CA82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5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3E56006" w14:textId="45A3238C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5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1A16727" w14:textId="6487586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5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7FEF3A5" w14:textId="4956409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5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0AD5EECA" w14:textId="28BFD79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5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4C3679F3" w14:textId="0270F20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5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0F12C74" w14:textId="18957AF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5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F433B6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4DFD9B4D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DDBD6EA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Equador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5D0D4E7" w14:textId="4E7C78F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8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340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67849288" w14:textId="2B149A76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6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63F66BE8" w14:textId="3AAB2F0F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16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680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7F9690D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E3EDDEC" w14:textId="62BF8C22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6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500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5CD47688" w14:textId="4201A2FA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6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500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5DD42A67" w14:textId="399A078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7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F6B99F2" w14:textId="09FD6A8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5</w:t>
            </w:r>
            <w:r w:rsidR="005F14D5" w:rsidRPr="008B13FD">
              <w:rPr>
                <w:sz w:val="22"/>
                <w:szCs w:val="22"/>
              </w:rPr>
              <w:t>.00</w:t>
            </w:r>
            <w:r w:rsidRPr="008B13FD">
              <w:rPr>
                <w:sz w:val="22"/>
                <w:szCs w:val="22"/>
              </w:rPr>
              <w:t>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</w:tr>
      <w:tr w:rsidR="00572FEE" w:rsidRPr="008B13FD" w14:paraId="562EFC13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53BB044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DE5EBA2" w14:textId="18389B28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32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88D71E7" w14:textId="6CF7AAB8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32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55792C6" w14:textId="38B4A03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32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BA65FF7" w14:textId="0CF81F26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32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18BC5CC0" w14:textId="200AC0A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32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D3EF94F" w14:textId="58A4F22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32</w:t>
            </w:r>
            <w:r w:rsidR="005F14D5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100</w:t>
            </w:r>
            <w:r w:rsidR="005F14D5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43EF1115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56F341C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11C98F0F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63893FF0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Estados Unidos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2366CEA1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3A11B44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543EE88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0C6C6FB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706C16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19368B46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5C89C3C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C27E6A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2559EECF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C81F0DC" w14:textId="1750B236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Gr</w:t>
            </w:r>
            <w:r w:rsidR="009D56D4" w:rsidRPr="008B13FD">
              <w:rPr>
                <w:color w:val="000000"/>
                <w:sz w:val="22"/>
                <w:szCs w:val="22"/>
              </w:rPr>
              <w:t>e</w:t>
            </w:r>
            <w:r w:rsidRPr="008B13FD">
              <w:rPr>
                <w:color w:val="000000"/>
                <w:sz w:val="22"/>
                <w:szCs w:val="22"/>
              </w:rPr>
              <w:t>nada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00233E4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F8D70F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0349ED5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3DBE340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4E005C1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149A2F0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0FCCB9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D1C64F5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2078EBB4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062B52F2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719B5ED" w14:textId="59EB6852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BD376C" w:rsidRPr="008B13FD">
              <w:rPr>
                <w:sz w:val="22"/>
                <w:szCs w:val="22"/>
              </w:rPr>
              <w:t>10.</w:t>
            </w:r>
            <w:r w:rsidRPr="008B13FD">
              <w:rPr>
                <w:sz w:val="22"/>
                <w:szCs w:val="22"/>
              </w:rPr>
              <w:t>693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92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40651EC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025AEF1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7594338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5189B5E2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2B1388F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77AAB8C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813F3B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0E292849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9F70B6A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Guiana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757DD618" w14:textId="6A74E95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778B48D5" w14:textId="675A013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357605CC" w14:textId="2DEF9BD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0BC924AD" w14:textId="5C39AB3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</w:t>
            </w:r>
            <w:r w:rsidR="00BD376C" w:rsidRPr="008B13FD">
              <w:rPr>
                <w:sz w:val="22"/>
                <w:szCs w:val="22"/>
              </w:rPr>
              <w:t>6.</w:t>
            </w:r>
            <w:r w:rsidRPr="008B13FD">
              <w:rPr>
                <w:sz w:val="22"/>
                <w:szCs w:val="22"/>
              </w:rPr>
              <w:t>745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76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E90B1DA" w14:textId="2B6B4F3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BD376C" w:rsidRPr="008B13FD">
              <w:rPr>
                <w:sz w:val="22"/>
                <w:szCs w:val="22"/>
              </w:rPr>
              <w:t>6.</w:t>
            </w:r>
            <w:r w:rsidRPr="008B13FD">
              <w:rPr>
                <w:sz w:val="22"/>
                <w:szCs w:val="22"/>
              </w:rPr>
              <w:t>745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76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5003CA17" w14:textId="4ECA4406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BD376C" w:rsidRPr="008B13FD">
              <w:rPr>
                <w:sz w:val="22"/>
                <w:szCs w:val="22"/>
              </w:rPr>
              <w:t>6.</w:t>
            </w:r>
            <w:r w:rsidRPr="008B13FD">
              <w:rPr>
                <w:sz w:val="22"/>
                <w:szCs w:val="22"/>
              </w:rPr>
              <w:t>681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C6CC2A7" w14:textId="40A0749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</w:t>
            </w:r>
            <w:r w:rsidR="00BD376C" w:rsidRPr="008B13FD">
              <w:rPr>
                <w:sz w:val="22"/>
                <w:szCs w:val="22"/>
              </w:rPr>
              <w:t>6.</w:t>
            </w:r>
            <w:r w:rsidRPr="008B13FD">
              <w:rPr>
                <w:sz w:val="22"/>
                <w:szCs w:val="22"/>
              </w:rPr>
              <w:t>681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3744288" w14:textId="2465A4ED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</w:t>
            </w:r>
            <w:r w:rsidR="00BD376C" w:rsidRPr="008B13FD">
              <w:rPr>
                <w:sz w:val="22"/>
                <w:szCs w:val="22"/>
              </w:rPr>
              <w:t>6.</w:t>
            </w:r>
            <w:r w:rsidRPr="008B13FD">
              <w:rPr>
                <w:sz w:val="22"/>
                <w:szCs w:val="22"/>
              </w:rPr>
              <w:t>681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06</w:t>
            </w:r>
          </w:p>
        </w:tc>
      </w:tr>
      <w:tr w:rsidR="00572FEE" w:rsidRPr="008B13FD" w14:paraId="0C837601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BFB39EE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lastRenderedPageBreak/>
              <w:t>Haiti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FEA4F41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6AEF4AC0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913954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7F534DA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9D7507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1437D49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CE40830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31AF70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2E76D3E2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A52A928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0301E20" w14:textId="6AB320E2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7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1008D1E" w14:textId="2D635CF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7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5D32630E" w14:textId="7886478C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7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10F01E6" w14:textId="6775E9DA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7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67C8D162" w14:textId="314DCA6D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7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E158E1F" w14:textId="050EA3C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BD376C" w:rsidRPr="008B13FD">
              <w:rPr>
                <w:sz w:val="22"/>
                <w:szCs w:val="22"/>
              </w:rPr>
              <w:t>6.</w:t>
            </w:r>
            <w:r w:rsidRPr="008B13FD">
              <w:rPr>
                <w:sz w:val="22"/>
                <w:szCs w:val="22"/>
              </w:rPr>
              <w:t>999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BF9F5D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F59AE0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60B2D6F6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FAB508F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0A3E2E0F" w14:textId="75016DF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0E799A18" w14:textId="3E06CB3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10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6A193760" w14:textId="300399C9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646E419A" w14:textId="319940F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10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74D7A814" w14:textId="1D75B11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10580021" w14:textId="4760D15D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530" w:type="dxa"/>
            <w:shd w:val="clear" w:color="F2DCDB" w:fill="FFFFFF"/>
            <w:noWrap/>
            <w:vAlign w:val="center"/>
            <w:hideMark/>
          </w:tcPr>
          <w:p w14:paraId="1B09A504" w14:textId="67F4A73D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</w:t>
            </w:r>
            <w:r w:rsidR="00BD376C" w:rsidRPr="008B13FD">
              <w:rPr>
                <w:sz w:val="22"/>
                <w:szCs w:val="22"/>
              </w:rPr>
              <w:t>10.</w:t>
            </w:r>
            <w:r w:rsidRPr="008B13FD">
              <w:rPr>
                <w:sz w:val="22"/>
                <w:szCs w:val="22"/>
              </w:rPr>
              <w:t>000.00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C0C58AD" w14:textId="742737E9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</w:t>
            </w:r>
            <w:r w:rsidR="00BD376C" w:rsidRPr="008B13FD">
              <w:rPr>
                <w:sz w:val="22"/>
                <w:szCs w:val="22"/>
              </w:rPr>
              <w:t>10.</w:t>
            </w:r>
            <w:r w:rsidRPr="008B13FD">
              <w:rPr>
                <w:sz w:val="22"/>
                <w:szCs w:val="22"/>
              </w:rPr>
              <w:t>000.00</w:t>
            </w:r>
          </w:p>
        </w:tc>
      </w:tr>
      <w:tr w:rsidR="00572FEE" w:rsidRPr="008B13FD" w14:paraId="0D1DE3D1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7ED8DB5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7F6239A2" w14:textId="52E4A43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100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7649F6BB" w14:textId="3E38D27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100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E8B5FF1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13EC6BB5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6FECB95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78F66D1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36857E4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50071E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4FD1636B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EB96DF1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Nicarágua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3ABB860D" w14:textId="3D2F56EC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6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47126FD9" w14:textId="37D0894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6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2959AA7B" w14:textId="5273B7D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  6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6FEDF192" w14:textId="5F5E055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6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1659536B" w14:textId="105B73EB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7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7BE20091" w14:textId="1DACE08F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7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83CAC92" w14:textId="2FC0ACAD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000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AB5141D" w14:textId="08A2540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9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000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</w:tr>
      <w:tr w:rsidR="00BD376C" w:rsidRPr="008B13FD" w14:paraId="7A53D709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EDFD345" w14:textId="77777777" w:rsidR="00BD376C" w:rsidRPr="008B13FD" w:rsidRDefault="00BD376C" w:rsidP="00BD376C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Panamá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5BB8B7E9" w14:textId="5C2667EF" w:rsidR="00BD376C" w:rsidRPr="008B13FD" w:rsidRDefault="00BD376C" w:rsidP="00BD376C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39.600,00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5874482D" w14:textId="62AA2F97" w:rsidR="00BD376C" w:rsidRPr="008B13FD" w:rsidRDefault="00BD376C" w:rsidP="00BD376C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39.600,00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001BAB9" w14:textId="4B49A52A" w:rsidR="00BD376C" w:rsidRPr="008B13FD" w:rsidRDefault="00BD376C" w:rsidP="00BD376C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39.600,00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D64EC8C" w14:textId="3500C57C" w:rsidR="00BD376C" w:rsidRPr="008B13FD" w:rsidRDefault="00BD376C" w:rsidP="00BD376C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39.600,00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03D3B08C" w14:textId="244DCF28" w:rsidR="00BD376C" w:rsidRPr="008B13FD" w:rsidRDefault="00BD376C" w:rsidP="00BD376C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39.600,00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B28AB98" w14:textId="1FF9B82E" w:rsidR="00BD376C" w:rsidRPr="008B13FD" w:rsidRDefault="00BD376C" w:rsidP="00BD376C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39.600,00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24BE407" w14:textId="0DAD2757" w:rsidR="00BD376C" w:rsidRPr="008B13FD" w:rsidRDefault="00BD376C" w:rsidP="00BD376C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6.000,00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4779320" w14:textId="391B08E8" w:rsidR="00BD376C" w:rsidRPr="008B13FD" w:rsidRDefault="00BD376C" w:rsidP="00BD376C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6.000,00</w:t>
            </w:r>
          </w:p>
        </w:tc>
      </w:tr>
      <w:tr w:rsidR="00572FEE" w:rsidRPr="008B13FD" w14:paraId="7917CA23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D6D7F1C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Paraguai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6CB24556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0E1AF14D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3AA7D09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52FA24D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6164533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60D8B87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7529D7D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14A43CC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19A95BEF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0B2A989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Peru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11EBA53" w14:textId="486E319C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70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113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31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2DEB58E" w14:textId="5E42FC5A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62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500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4E7D34B" w14:textId="5936DB2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59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593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68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4CA1A6E5" w14:textId="79A4F3D2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60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091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05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708C7BB0" w14:textId="1ECC6C4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14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771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58720506" w14:textId="7191072F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44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139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60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9379B36" w14:textId="42498189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44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035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41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54A2CE6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736F3B52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1389447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República Dominicana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29D20F7" w14:textId="46721C3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10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21066DE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0EB356B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11137B5C" w14:textId="482AADF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9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919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04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370451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7516BCC5" w14:textId="2500DE1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</w:t>
            </w:r>
            <w:r w:rsidR="00BD376C" w:rsidRPr="008B13FD">
              <w:rPr>
                <w:sz w:val="22"/>
                <w:szCs w:val="22"/>
              </w:rPr>
              <w:t>10.</w:t>
            </w:r>
            <w:r w:rsidRPr="008B13FD">
              <w:rPr>
                <w:sz w:val="22"/>
                <w:szCs w:val="22"/>
              </w:rPr>
              <w:t>008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38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454CDB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4650B4C" w14:textId="02B1541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14</w:t>
            </w:r>
            <w:r w:rsidR="00BD376C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975</w:t>
            </w:r>
            <w:r w:rsidR="00BD376C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</w:tr>
      <w:tr w:rsidR="00572FEE" w:rsidRPr="008B13FD" w14:paraId="2ABCBE4C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0D43BB64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Saint Kitts e Nevis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7A78B5E1" w14:textId="628F538D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3E66EAE" w14:textId="66DE68B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3A30B917" w14:textId="3C5FFE22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A3983D0" w14:textId="286074C9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0B82C850" w14:textId="1F7ABA5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334B6162" w14:textId="0C2F7F5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BD376C" w:rsidRPr="008B13FD">
              <w:rPr>
                <w:sz w:val="22"/>
                <w:szCs w:val="22"/>
              </w:rPr>
              <w:t>5.</w:t>
            </w:r>
            <w:r w:rsidRPr="008B13FD">
              <w:rPr>
                <w:sz w:val="22"/>
                <w:szCs w:val="22"/>
              </w:rPr>
              <w:t>100</w:t>
            </w:r>
            <w:r w:rsidR="00BD376C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DE3A88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1C5C25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5FAB69EF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5DD42C7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Santa Lúcia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3457859D" w14:textId="23BA577E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  </w:t>
            </w:r>
            <w:r w:rsidR="00BD376C" w:rsidRPr="008B13FD">
              <w:rPr>
                <w:sz w:val="22"/>
                <w:szCs w:val="22"/>
              </w:rPr>
              <w:t>7.</w:t>
            </w:r>
            <w:r w:rsidRPr="008B13FD">
              <w:rPr>
                <w:sz w:val="22"/>
                <w:szCs w:val="22"/>
              </w:rPr>
              <w:t>570</w:t>
            </w:r>
            <w:r w:rsidR="006A57BA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1CADB027" w14:textId="36A187D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</w:t>
            </w:r>
            <w:r w:rsidR="00BD376C" w:rsidRPr="008B13FD">
              <w:rPr>
                <w:sz w:val="22"/>
                <w:szCs w:val="22"/>
              </w:rPr>
              <w:t>7.</w:t>
            </w:r>
            <w:r w:rsidRPr="008B13FD">
              <w:rPr>
                <w:sz w:val="22"/>
                <w:szCs w:val="22"/>
              </w:rPr>
              <w:t>570</w:t>
            </w:r>
            <w:r w:rsidR="006A57BA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E4B9305" w14:textId="49A5281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  </w:t>
            </w:r>
            <w:r w:rsidR="00BD376C" w:rsidRPr="008B13FD">
              <w:rPr>
                <w:sz w:val="22"/>
                <w:szCs w:val="22"/>
              </w:rPr>
              <w:t>7.</w:t>
            </w:r>
            <w:r w:rsidRPr="008B13FD">
              <w:rPr>
                <w:sz w:val="22"/>
                <w:szCs w:val="22"/>
              </w:rPr>
              <w:t>600</w:t>
            </w:r>
            <w:r w:rsidR="006A57BA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44541243" w14:textId="176D024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</w:t>
            </w:r>
            <w:r w:rsidR="00BD376C" w:rsidRPr="008B13FD">
              <w:rPr>
                <w:sz w:val="22"/>
                <w:szCs w:val="22"/>
              </w:rPr>
              <w:t>7.</w:t>
            </w:r>
            <w:r w:rsidRPr="008B13FD">
              <w:rPr>
                <w:sz w:val="22"/>
                <w:szCs w:val="22"/>
              </w:rPr>
              <w:t>600</w:t>
            </w:r>
            <w:r w:rsidR="006A57BA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684D804F" w14:textId="424A74E4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BD376C" w:rsidRPr="008B13FD">
              <w:rPr>
                <w:sz w:val="22"/>
                <w:szCs w:val="22"/>
              </w:rPr>
              <w:t>7.</w:t>
            </w:r>
            <w:r w:rsidRPr="008B13FD">
              <w:rPr>
                <w:sz w:val="22"/>
                <w:szCs w:val="22"/>
              </w:rPr>
              <w:t>600</w:t>
            </w:r>
            <w:r w:rsidR="006A57BA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00404D17" w14:textId="153487E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BD376C" w:rsidRPr="008B13FD">
              <w:rPr>
                <w:sz w:val="22"/>
                <w:szCs w:val="22"/>
              </w:rPr>
              <w:t>7.</w:t>
            </w:r>
            <w:r w:rsidRPr="008B13FD">
              <w:rPr>
                <w:sz w:val="22"/>
                <w:szCs w:val="22"/>
              </w:rPr>
              <w:t>583</w:t>
            </w:r>
            <w:r w:rsidR="006A57BA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50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DDA1E88" w14:textId="18FB379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</w:t>
            </w:r>
            <w:r w:rsidR="00BD376C" w:rsidRPr="008B13FD">
              <w:rPr>
                <w:sz w:val="22"/>
                <w:szCs w:val="22"/>
              </w:rPr>
              <w:t>7.</w:t>
            </w:r>
            <w:r w:rsidRPr="008B13FD">
              <w:rPr>
                <w:sz w:val="22"/>
                <w:szCs w:val="22"/>
              </w:rPr>
              <w:t>550</w:t>
            </w:r>
            <w:r w:rsidR="006A57BA" w:rsidRPr="008B13FD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3D22391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344444B0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E0BE431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São Vicente e Granadinas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393E1AF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E9E7165" w14:textId="448ADFCA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</w:t>
            </w:r>
            <w:r w:rsidR="00684727" w:rsidRPr="008B13FD">
              <w:rPr>
                <w:sz w:val="22"/>
                <w:szCs w:val="22"/>
              </w:rPr>
              <w:t>5.100,00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3F70F17B" w14:textId="5FFF7D47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  </w:t>
            </w:r>
            <w:r w:rsidR="00684727" w:rsidRPr="008B13FD">
              <w:rPr>
                <w:sz w:val="22"/>
                <w:szCs w:val="22"/>
              </w:rPr>
              <w:t>5.100,00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6AECC19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17CBA9C1" w14:textId="3D7322E6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 xml:space="preserve">$          </w:t>
            </w:r>
            <w:r w:rsidR="00684727" w:rsidRPr="008B13FD">
              <w:rPr>
                <w:sz w:val="22"/>
                <w:szCs w:val="22"/>
              </w:rPr>
              <w:t>5.100,00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7B3C1A2A" w14:textId="1B4E0F8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4BC4C148" w14:textId="788F847F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1,000.00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637C318" w14:textId="508DE1A9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3</w:t>
            </w:r>
            <w:r w:rsidR="00684727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812</w:t>
            </w:r>
            <w:r w:rsidR="00684727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87</w:t>
            </w:r>
          </w:p>
        </w:tc>
      </w:tr>
      <w:tr w:rsidR="00572FEE" w:rsidRPr="008B13FD" w14:paraId="18AD08FD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A0BED07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Suriname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690FE41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3377063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836368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52D6F55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1B8F073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59147F14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25C01A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EB81FE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775460FC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13E8623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Trinidad e Tobago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6ACB75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7B028182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A2F5090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432735C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E808276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3319D464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0F5CCE9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0C2AC2E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5AA6ED1F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B19AE16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Uruguai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23387CA7" w14:textId="3EBB3F76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15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4912D37B" w14:textId="2957DFCF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15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247F417" w14:textId="311029F5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15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4D6C1176" w14:textId="4BFC8381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15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5E6C67D" w14:textId="22A99F70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15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41599575" w14:textId="6B45B773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15</w:t>
            </w:r>
            <w:r w:rsidR="005F14D5" w:rsidRPr="008B13FD">
              <w:rPr>
                <w:sz w:val="22"/>
                <w:szCs w:val="22"/>
              </w:rPr>
              <w:t>.000,00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4C7807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4995D8F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27D11B81" w14:textId="77777777" w:rsidTr="00253ED1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0E3A49D" w14:textId="77777777" w:rsidR="00572FEE" w:rsidRPr="008B13FD" w:rsidRDefault="00572FEE" w:rsidP="00253ED1">
            <w:pPr>
              <w:rPr>
                <w:color w:val="000000"/>
                <w:sz w:val="22"/>
                <w:szCs w:val="22"/>
              </w:rPr>
            </w:pPr>
            <w:r w:rsidRPr="008B13FD">
              <w:rPr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82EF985" w14:textId="307E5EAC" w:rsidR="00572FEE" w:rsidRPr="008B13FD" w:rsidRDefault="00572FEE" w:rsidP="00253ED1">
            <w:pPr>
              <w:rPr>
                <w:sz w:val="22"/>
                <w:szCs w:val="22"/>
              </w:rPr>
            </w:pPr>
            <w:r w:rsidRPr="008B13FD">
              <w:rPr>
                <w:sz w:val="22"/>
                <w:szCs w:val="22"/>
              </w:rPr>
              <w:t>$          25</w:t>
            </w:r>
            <w:r w:rsidR="00684727" w:rsidRPr="008B13FD">
              <w:rPr>
                <w:sz w:val="22"/>
                <w:szCs w:val="22"/>
              </w:rPr>
              <w:t>.</w:t>
            </w:r>
            <w:r w:rsidRPr="008B13FD">
              <w:rPr>
                <w:sz w:val="22"/>
                <w:szCs w:val="22"/>
              </w:rPr>
              <w:t>980</w:t>
            </w:r>
            <w:r w:rsidR="00684727" w:rsidRPr="008B13FD">
              <w:rPr>
                <w:sz w:val="22"/>
                <w:szCs w:val="22"/>
              </w:rPr>
              <w:t>,</w:t>
            </w:r>
            <w:r w:rsidRPr="008B13FD"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4D273F07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75A9D5F8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0F82708D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1A24829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5B31C53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43524F7A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7BFE56B" w14:textId="77777777" w:rsidR="00572FEE" w:rsidRPr="008B13FD" w:rsidRDefault="00572FEE" w:rsidP="00253ED1">
            <w:pPr>
              <w:rPr>
                <w:sz w:val="22"/>
                <w:szCs w:val="22"/>
                <w:lang w:eastAsia="es-CO"/>
              </w:rPr>
            </w:pPr>
          </w:p>
        </w:tc>
      </w:tr>
      <w:tr w:rsidR="00572FEE" w:rsidRPr="008B13FD" w14:paraId="62064B1F" w14:textId="77777777" w:rsidTr="00253ED1">
        <w:trPr>
          <w:trHeight w:val="326"/>
        </w:trPr>
        <w:tc>
          <w:tcPr>
            <w:tcW w:w="1800" w:type="dxa"/>
            <w:shd w:val="clear" w:color="000000" w:fill="D9D9D9"/>
            <w:noWrap/>
            <w:vAlign w:val="center"/>
            <w:hideMark/>
          </w:tcPr>
          <w:p w14:paraId="1C18F157" w14:textId="77777777" w:rsidR="00572FEE" w:rsidRPr="008B13FD" w:rsidRDefault="00572FEE" w:rsidP="00253E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03EF6968" w14:textId="77E5AD1B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$    640</w:t>
            </w:r>
            <w:r w:rsidR="00684727" w:rsidRPr="008B13FD">
              <w:rPr>
                <w:b/>
                <w:color w:val="000000"/>
                <w:sz w:val="22"/>
                <w:szCs w:val="22"/>
              </w:rPr>
              <w:t>.</w:t>
            </w:r>
            <w:r w:rsidRPr="008B13FD">
              <w:rPr>
                <w:b/>
                <w:color w:val="000000"/>
                <w:sz w:val="22"/>
                <w:szCs w:val="22"/>
              </w:rPr>
              <w:t>331</w:t>
            </w:r>
            <w:r w:rsidR="00684727" w:rsidRPr="008B13FD">
              <w:rPr>
                <w:b/>
                <w:color w:val="000000"/>
                <w:sz w:val="22"/>
                <w:szCs w:val="22"/>
              </w:rPr>
              <w:t>,</w:t>
            </w:r>
            <w:r w:rsidRPr="008B13FD"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20" w:type="dxa"/>
            <w:shd w:val="clear" w:color="000000" w:fill="D9D9D9"/>
            <w:noWrap/>
            <w:vAlign w:val="center"/>
            <w:hideMark/>
          </w:tcPr>
          <w:p w14:paraId="12AB633F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$ 421.648,41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540B1EA9" w14:textId="11B0AA1F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$   286</w:t>
            </w:r>
            <w:r w:rsidR="00684727" w:rsidRPr="008B13FD">
              <w:rPr>
                <w:b/>
                <w:color w:val="000000"/>
                <w:sz w:val="22"/>
                <w:szCs w:val="22"/>
              </w:rPr>
              <w:t>.</w:t>
            </w:r>
            <w:r w:rsidRPr="008B13FD">
              <w:rPr>
                <w:b/>
                <w:color w:val="000000"/>
                <w:sz w:val="22"/>
                <w:szCs w:val="22"/>
              </w:rPr>
              <w:t>243</w:t>
            </w:r>
            <w:r w:rsidR="00684727" w:rsidRPr="008B13FD">
              <w:rPr>
                <w:b/>
                <w:color w:val="000000"/>
                <w:sz w:val="22"/>
                <w:szCs w:val="22"/>
              </w:rPr>
              <w:t>,</w:t>
            </w:r>
            <w:r w:rsidRPr="008B13FD">
              <w:rPr>
                <w:b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61" w:type="dxa"/>
            <w:shd w:val="clear" w:color="000000" w:fill="D9D9D9"/>
            <w:noWrap/>
            <w:vAlign w:val="center"/>
            <w:hideMark/>
          </w:tcPr>
          <w:p w14:paraId="49A40AC4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$ 271.655,85</w:t>
            </w:r>
          </w:p>
        </w:tc>
        <w:tc>
          <w:tcPr>
            <w:tcW w:w="1599" w:type="dxa"/>
            <w:shd w:val="clear" w:color="000000" w:fill="D9D9D9"/>
            <w:noWrap/>
            <w:vAlign w:val="center"/>
            <w:hideMark/>
          </w:tcPr>
          <w:p w14:paraId="353DE515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$ 216.682,72</w:t>
            </w:r>
          </w:p>
        </w:tc>
        <w:tc>
          <w:tcPr>
            <w:tcW w:w="1620" w:type="dxa"/>
            <w:shd w:val="clear" w:color="000000" w:fill="D9D9D9"/>
            <w:noWrap/>
            <w:vAlign w:val="center"/>
            <w:hideMark/>
          </w:tcPr>
          <w:p w14:paraId="228A3557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$ 265.777,45</w:t>
            </w:r>
          </w:p>
        </w:tc>
        <w:tc>
          <w:tcPr>
            <w:tcW w:w="1530" w:type="dxa"/>
            <w:shd w:val="clear" w:color="000000" w:fill="D9D9D9"/>
            <w:noWrap/>
            <w:vAlign w:val="center"/>
            <w:hideMark/>
          </w:tcPr>
          <w:p w14:paraId="2B2D14DC" w14:textId="77777777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$ 126.362,73</w:t>
            </w:r>
          </w:p>
        </w:tc>
        <w:tc>
          <w:tcPr>
            <w:tcW w:w="1440" w:type="dxa"/>
            <w:shd w:val="clear" w:color="000000" w:fill="D9D9D9"/>
            <w:noWrap/>
            <w:vAlign w:val="center"/>
            <w:hideMark/>
          </w:tcPr>
          <w:p w14:paraId="7B8615FB" w14:textId="338BB97F" w:rsidR="00572FEE" w:rsidRPr="008B13FD" w:rsidRDefault="00572FEE" w:rsidP="00253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3FD">
              <w:rPr>
                <w:b/>
                <w:color w:val="000000"/>
                <w:sz w:val="22"/>
                <w:szCs w:val="22"/>
              </w:rPr>
              <w:t>$   55</w:t>
            </w:r>
            <w:r w:rsidR="00684727" w:rsidRPr="008B13FD">
              <w:rPr>
                <w:b/>
                <w:color w:val="000000"/>
                <w:sz w:val="22"/>
                <w:szCs w:val="22"/>
              </w:rPr>
              <w:t>.</w:t>
            </w:r>
            <w:r w:rsidRPr="008B13FD">
              <w:rPr>
                <w:b/>
                <w:color w:val="000000"/>
                <w:sz w:val="22"/>
                <w:szCs w:val="22"/>
              </w:rPr>
              <w:t>468</w:t>
            </w:r>
            <w:r w:rsidR="00684727" w:rsidRPr="008B13FD">
              <w:rPr>
                <w:b/>
                <w:color w:val="000000"/>
                <w:sz w:val="22"/>
                <w:szCs w:val="22"/>
              </w:rPr>
              <w:t>,</w:t>
            </w:r>
            <w:r w:rsidRPr="008B13FD">
              <w:rPr>
                <w:b/>
                <w:color w:val="000000"/>
                <w:sz w:val="22"/>
                <w:szCs w:val="22"/>
              </w:rPr>
              <w:t>93</w:t>
            </w:r>
          </w:p>
        </w:tc>
      </w:tr>
    </w:tbl>
    <w:p w14:paraId="71BE9D6E" w14:textId="38AA84A4" w:rsidR="002D3102" w:rsidRPr="008B13FD" w:rsidRDefault="002D3102" w:rsidP="002E2778">
      <w:pPr>
        <w:contextualSpacing/>
        <w:rPr>
          <w:rFonts w:eastAsia="Calibri"/>
          <w:sz w:val="22"/>
          <w:szCs w:val="22"/>
        </w:rPr>
      </w:pPr>
    </w:p>
    <w:p w14:paraId="4C127400" w14:textId="1A2C54A5" w:rsidR="002D3102" w:rsidRPr="008B13FD" w:rsidRDefault="002D3102" w:rsidP="002D3102">
      <w:pPr>
        <w:ind w:left="-630" w:hanging="90"/>
        <w:contextualSpacing/>
        <w:rPr>
          <w:rFonts w:eastAsia="Calibri"/>
          <w:sz w:val="22"/>
          <w:szCs w:val="22"/>
        </w:rPr>
      </w:pPr>
    </w:p>
    <w:p w14:paraId="31B81070" w14:textId="03354F3D" w:rsidR="002D3102" w:rsidRDefault="002D3102" w:rsidP="002D3102">
      <w:pPr>
        <w:ind w:left="-630" w:hanging="90"/>
        <w:contextualSpacing/>
        <w:rPr>
          <w:rFonts w:eastAsia="Calibri"/>
          <w:sz w:val="22"/>
          <w:szCs w:val="22"/>
        </w:rPr>
      </w:pPr>
    </w:p>
    <w:p w14:paraId="2F2D762F" w14:textId="7E1BBB30" w:rsidR="002E2778" w:rsidRDefault="002E2778" w:rsidP="002D3102">
      <w:pPr>
        <w:ind w:left="-630" w:hanging="90"/>
        <w:contextualSpacing/>
        <w:rPr>
          <w:rFonts w:eastAsia="Calibri"/>
          <w:sz w:val="22"/>
          <w:szCs w:val="22"/>
        </w:rPr>
      </w:pPr>
    </w:p>
    <w:p w14:paraId="08E91BFF" w14:textId="71E3CD57" w:rsidR="002E2778" w:rsidRDefault="002E2778" w:rsidP="002D3102">
      <w:pPr>
        <w:ind w:left="-630" w:hanging="90"/>
        <w:contextualSpacing/>
        <w:rPr>
          <w:rFonts w:eastAsia="Calibri"/>
          <w:sz w:val="22"/>
          <w:szCs w:val="22"/>
        </w:rPr>
      </w:pPr>
    </w:p>
    <w:p w14:paraId="61A217E9" w14:textId="77777777" w:rsidR="002E2778" w:rsidRPr="008B13FD" w:rsidRDefault="002E2778" w:rsidP="002D3102">
      <w:pPr>
        <w:ind w:left="-630" w:hanging="90"/>
        <w:contextualSpacing/>
        <w:rPr>
          <w:rFonts w:eastAsia="Calibri"/>
          <w:sz w:val="22"/>
          <w:szCs w:val="22"/>
        </w:rPr>
      </w:pPr>
    </w:p>
    <w:p w14:paraId="3831579F" w14:textId="57FB3EB6" w:rsidR="002D3102" w:rsidRPr="008B13FD" w:rsidRDefault="002D3102" w:rsidP="002D3102">
      <w:pPr>
        <w:ind w:left="-630" w:hanging="90"/>
        <w:contextualSpacing/>
        <w:rPr>
          <w:rFonts w:eastAsia="Calibri"/>
          <w:sz w:val="22"/>
          <w:szCs w:val="22"/>
        </w:rPr>
      </w:pPr>
    </w:p>
    <w:p w14:paraId="5CA19EB0" w14:textId="3F51A639" w:rsidR="002D3102" w:rsidRPr="008B13FD" w:rsidRDefault="002D3102" w:rsidP="002D3102">
      <w:pPr>
        <w:ind w:left="-630" w:hanging="90"/>
        <w:contextualSpacing/>
        <w:rPr>
          <w:rFonts w:eastAsia="Calibri"/>
          <w:sz w:val="22"/>
          <w:szCs w:val="22"/>
        </w:rPr>
      </w:pPr>
    </w:p>
    <w:p w14:paraId="3D7CFF90" w14:textId="7FE71C74" w:rsidR="00540D02" w:rsidRPr="008B13FD" w:rsidRDefault="002D3102">
      <w:pPr>
        <w:ind w:left="-630" w:hanging="90"/>
        <w:contextualSpacing/>
        <w:rPr>
          <w:rFonts w:eastAsia="Calibri"/>
          <w:sz w:val="22"/>
          <w:szCs w:val="22"/>
        </w:rPr>
      </w:pPr>
      <w:r w:rsidRPr="00540D02">
        <w:rPr>
          <w:sz w:val="18"/>
          <w:szCs w:val="18"/>
        </w:rPr>
        <w:t>CIDRP03</w:t>
      </w:r>
      <w:r w:rsidR="00540D02" w:rsidRPr="00540D02">
        <w:rPr>
          <w:sz w:val="18"/>
          <w:szCs w:val="18"/>
        </w:rPr>
        <w:t>4</w:t>
      </w:r>
      <w:r w:rsidR="00AF2FF0">
        <w:rPr>
          <w:sz w:val="18"/>
          <w:szCs w:val="18"/>
        </w:rPr>
        <w:t>23</w:t>
      </w:r>
      <w:r w:rsidR="00540D02" w:rsidRPr="00540D02">
        <w:rPr>
          <w:sz w:val="18"/>
          <w:szCs w:val="18"/>
        </w:rPr>
        <w:t>P01</w:t>
      </w:r>
    </w:p>
    <w:sectPr w:rsidR="00540D02" w:rsidRPr="008B13FD" w:rsidSect="0016764D">
      <w:headerReference w:type="first" r:id="rId358"/>
      <w:pgSz w:w="15840" w:h="12240" w:orient="landscape" w:code="1"/>
      <w:pgMar w:top="1699" w:right="1440" w:bottom="15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2F46" w14:textId="77777777" w:rsidR="00FB05F6" w:rsidRPr="001F3C96" w:rsidRDefault="00FB05F6">
      <w:pPr>
        <w:rPr>
          <w:noProof/>
        </w:rPr>
      </w:pPr>
      <w:r w:rsidRPr="001F3C96">
        <w:rPr>
          <w:noProof/>
        </w:rPr>
        <w:separator/>
      </w:r>
    </w:p>
  </w:endnote>
  <w:endnote w:type="continuationSeparator" w:id="0">
    <w:p w14:paraId="720FEE19" w14:textId="77777777" w:rsidR="00FB05F6" w:rsidRPr="001F3C96" w:rsidRDefault="00FB05F6">
      <w:pPr>
        <w:rPr>
          <w:noProof/>
        </w:rPr>
      </w:pPr>
      <w:r w:rsidRPr="001F3C96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2284" w14:textId="77777777" w:rsidR="009A7802" w:rsidRDefault="009A7802" w:rsidP="009A78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C133" w14:textId="77777777" w:rsidR="00FB05F6" w:rsidRPr="001F3C96" w:rsidRDefault="00FB05F6">
      <w:pPr>
        <w:rPr>
          <w:noProof/>
        </w:rPr>
      </w:pPr>
      <w:r w:rsidRPr="001F3C96">
        <w:rPr>
          <w:noProof/>
        </w:rPr>
        <w:separator/>
      </w:r>
    </w:p>
  </w:footnote>
  <w:footnote w:type="continuationSeparator" w:id="0">
    <w:p w14:paraId="383312CA" w14:textId="77777777" w:rsidR="00FB05F6" w:rsidRPr="001F3C96" w:rsidRDefault="00FB05F6">
      <w:pPr>
        <w:rPr>
          <w:noProof/>
        </w:rPr>
      </w:pPr>
      <w:r w:rsidRPr="001F3C96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ABA2" w14:textId="2642B198" w:rsidR="00C46672" w:rsidRDefault="00AF2FF0" w:rsidP="00200499">
    <w:pPr>
      <w:pStyle w:val="Header"/>
      <w:jc w:val="center"/>
    </w:pPr>
    <w:sdt>
      <w:sdtPr>
        <w:id w:val="-5736625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81BED">
          <w:t xml:space="preserve">- </w:t>
        </w:r>
        <w:r w:rsidR="00C46672">
          <w:fldChar w:fldCharType="begin"/>
        </w:r>
        <w:r w:rsidR="00C46672">
          <w:instrText xml:space="preserve"> PAGE   \* MERGEFORMAT </w:instrText>
        </w:r>
        <w:r w:rsidR="00C46672">
          <w:fldChar w:fldCharType="separate"/>
        </w:r>
        <w:r w:rsidR="007D015B">
          <w:t>- 20 -</w:t>
        </w:r>
        <w:r w:rsidR="00C46672">
          <w:fldChar w:fldCharType="end"/>
        </w:r>
        <w:r w:rsidR="00481BED">
          <w:t xml:space="preserve"> -</w:t>
        </w:r>
      </w:sdtContent>
    </w:sdt>
  </w:p>
  <w:p w14:paraId="0BDC4430" w14:textId="77777777" w:rsidR="009A7802" w:rsidRDefault="009A78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10E1" w14:textId="77777777" w:rsidR="009A7802" w:rsidRPr="001F3C96" w:rsidRDefault="009A7802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77A376" wp14:editId="6CC6A87A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D345C" w14:textId="77777777" w:rsidR="009A7802" w:rsidRPr="001F3C96" w:rsidRDefault="009A7802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26CE9726" w14:textId="77777777" w:rsidR="009A7802" w:rsidRPr="001F3C96" w:rsidRDefault="009A7802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5E894B98" w14:textId="77777777" w:rsidR="009A7802" w:rsidRPr="001F3C96" w:rsidRDefault="009A7802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7A3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" stroked="f">
              <v:textbox>
                <w:txbxContent>
                  <w:p w14:paraId="62FD345C" w14:textId="77777777" w:rsidR="009A7802" w:rsidRPr="001F3C96" w:rsidRDefault="009A7802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26CE9726" w14:textId="77777777" w:rsidR="009A7802" w:rsidRPr="001F3C96" w:rsidRDefault="009A7802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5E894B98" w14:textId="77777777" w:rsidR="009A7802" w:rsidRPr="001F3C96" w:rsidRDefault="009A7802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3A3C85" wp14:editId="0186E134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DA2E5" w14:textId="77777777" w:rsidR="009A7802" w:rsidRPr="001F3C96" w:rsidRDefault="009A7802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E2CE88" wp14:editId="4A1A2699">
                                <wp:extent cx="1102995" cy="775335"/>
                                <wp:effectExtent l="0" t="0" r="0" b="0"/>
                                <wp:docPr id="7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A3C85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4D4DA2E5" w14:textId="77777777" w:rsidR="009A7802" w:rsidRPr="001F3C96" w:rsidRDefault="009A7802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E2CE88" wp14:editId="4A1A2699">
                          <wp:extent cx="1102995" cy="775335"/>
                          <wp:effectExtent l="0" t="0" r="0" b="0"/>
                          <wp:docPr id="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B9A4347" wp14:editId="2813D815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E572B" w14:textId="77777777" w:rsidR="009A7802" w:rsidRPr="001F3C96" w:rsidRDefault="009A7802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AF47" w14:textId="77777777" w:rsidR="009A7802" w:rsidRPr="00464EA4" w:rsidRDefault="009A7802" w:rsidP="009A78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E12F" w14:textId="77777777" w:rsidR="00200499" w:rsidRPr="00492E1C" w:rsidRDefault="00200499" w:rsidP="006D5D8D">
    <w:pPr>
      <w:pStyle w:val="Header"/>
      <w:jc w:val="center"/>
      <w:rPr>
        <w:sz w:val="22"/>
        <w:szCs w:val="22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BFFF" w14:textId="7B8EAD70" w:rsidR="0016764D" w:rsidRDefault="00AF2FF0">
    <w:pPr>
      <w:pStyle w:val="Header"/>
      <w:jc w:val="center"/>
    </w:pPr>
    <w:sdt>
      <w:sdtPr>
        <w:id w:val="-15058165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6764D">
          <w:t xml:space="preserve">- </w:t>
        </w:r>
        <w:r w:rsidR="0016764D">
          <w:fldChar w:fldCharType="begin"/>
        </w:r>
        <w:r w:rsidR="0016764D">
          <w:instrText xml:space="preserve"> PAGE   \* MERGEFORMAT </w:instrText>
        </w:r>
        <w:r w:rsidR="0016764D">
          <w:fldChar w:fldCharType="separate"/>
        </w:r>
        <w:r w:rsidR="0016764D">
          <w:rPr>
            <w:noProof/>
          </w:rPr>
          <w:t>2</w:t>
        </w:r>
        <w:r w:rsidR="0016764D">
          <w:rPr>
            <w:noProof/>
          </w:rPr>
          <w:fldChar w:fldCharType="end"/>
        </w:r>
      </w:sdtContent>
    </w:sdt>
    <w:r w:rsidR="0016764D">
      <w:rPr>
        <w:noProof/>
      </w:rPr>
      <w:t xml:space="preserve"> -</w:t>
    </w:r>
  </w:p>
  <w:p w14:paraId="77383496" w14:textId="77777777" w:rsidR="0016764D" w:rsidRPr="00492E1C" w:rsidRDefault="0016764D" w:rsidP="006D5D8D">
    <w:pPr>
      <w:pStyle w:val="Header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AD"/>
    <w:multiLevelType w:val="multilevel"/>
    <w:tmpl w:val="709452FA"/>
    <w:lvl w:ilvl="0">
      <w:start w:val="1"/>
      <w:numFmt w:val="bullet"/>
      <w:lvlText w:val="●"/>
      <w:lvlJc w:val="left"/>
      <w:pPr>
        <w:ind w:left="40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58"/>
      <w:numFmt w:val="decimal"/>
      <w:lvlText w:val="%3."/>
      <w:lvlJc w:val="left"/>
      <w:pPr>
        <w:ind w:left="1080" w:hanging="36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7944FE"/>
    <w:multiLevelType w:val="hybridMultilevel"/>
    <w:tmpl w:val="1E40DB40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425EB"/>
    <w:multiLevelType w:val="multilevel"/>
    <w:tmpl w:val="A9C69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7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4"/>
      <w:numFmt w:val="decimal"/>
      <w:lvlText w:val="%3."/>
      <w:lvlJc w:val="left"/>
      <w:pPr>
        <w:ind w:left="2160" w:hanging="360"/>
      </w:pPr>
      <w:rPr>
        <w:color w:val="000000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4146989"/>
    <w:multiLevelType w:val="hybridMultilevel"/>
    <w:tmpl w:val="131C7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D45287"/>
    <w:multiLevelType w:val="hybridMultilevel"/>
    <w:tmpl w:val="1278E2E2"/>
    <w:lvl w:ilvl="0" w:tplc="85441C7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859408F"/>
    <w:multiLevelType w:val="multilevel"/>
    <w:tmpl w:val="09765C02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25" w:hanging="1440"/>
      </w:pPr>
      <w:rPr>
        <w:rFonts w:hint="default"/>
      </w:rPr>
    </w:lvl>
  </w:abstractNum>
  <w:abstractNum w:abstractNumId="6" w15:restartNumberingAfterBreak="0">
    <w:nsid w:val="1C53519E"/>
    <w:multiLevelType w:val="hybridMultilevel"/>
    <w:tmpl w:val="E2B28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382C26"/>
    <w:multiLevelType w:val="hybridMultilevel"/>
    <w:tmpl w:val="4F14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5A86"/>
    <w:multiLevelType w:val="hybridMultilevel"/>
    <w:tmpl w:val="9EE6534C"/>
    <w:lvl w:ilvl="0" w:tplc="4314A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684040"/>
    <w:multiLevelType w:val="hybridMultilevel"/>
    <w:tmpl w:val="E626D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D6A94"/>
    <w:multiLevelType w:val="hybridMultilevel"/>
    <w:tmpl w:val="7F74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8478C"/>
    <w:multiLevelType w:val="hybridMultilevel"/>
    <w:tmpl w:val="613E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8166B"/>
    <w:multiLevelType w:val="hybridMultilevel"/>
    <w:tmpl w:val="53A40CF8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E343351"/>
    <w:multiLevelType w:val="hybridMultilevel"/>
    <w:tmpl w:val="AECA0CC0"/>
    <w:lvl w:ilvl="0" w:tplc="04090017">
      <w:start w:val="1"/>
      <w:numFmt w:val="lowerLetter"/>
      <w:lvlText w:val="%1)"/>
      <w:lvlJc w:val="left"/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655C10"/>
    <w:multiLevelType w:val="hybridMultilevel"/>
    <w:tmpl w:val="D7264D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754A55"/>
    <w:multiLevelType w:val="hybridMultilevel"/>
    <w:tmpl w:val="6610C94A"/>
    <w:lvl w:ilvl="0" w:tplc="4314A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1C23F4"/>
    <w:multiLevelType w:val="hybridMultilevel"/>
    <w:tmpl w:val="05749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6458C"/>
    <w:multiLevelType w:val="hybridMultilevel"/>
    <w:tmpl w:val="2640D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65679C"/>
    <w:multiLevelType w:val="hybridMultilevel"/>
    <w:tmpl w:val="5382F264"/>
    <w:lvl w:ilvl="0" w:tplc="7A2EA32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6DD8"/>
    <w:multiLevelType w:val="hybridMultilevel"/>
    <w:tmpl w:val="7FD0C2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596B55"/>
    <w:multiLevelType w:val="multilevel"/>
    <w:tmpl w:val="CEE489C6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7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4"/>
      <w:numFmt w:val="decimal"/>
      <w:lvlText w:val="%3."/>
      <w:lvlJc w:val="left"/>
      <w:pPr>
        <w:ind w:left="2160" w:hanging="360"/>
      </w:pPr>
      <w:rPr>
        <w:color w:val="000000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6BD494A"/>
    <w:multiLevelType w:val="hybridMultilevel"/>
    <w:tmpl w:val="6C3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C39A5"/>
    <w:multiLevelType w:val="multilevel"/>
    <w:tmpl w:val="AD82EC86"/>
    <w:lvl w:ilvl="0">
      <w:start w:val="3"/>
      <w:numFmt w:val="upperRoman"/>
      <w:lvlText w:val="%1."/>
      <w:lvlJc w:val="center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9875D05"/>
    <w:multiLevelType w:val="hybridMultilevel"/>
    <w:tmpl w:val="B8F2A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B774E"/>
    <w:multiLevelType w:val="hybridMultilevel"/>
    <w:tmpl w:val="140A3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U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D0737"/>
    <w:multiLevelType w:val="hybridMultilevel"/>
    <w:tmpl w:val="3CA4E2CE"/>
    <w:lvl w:ilvl="0" w:tplc="AEAA42FA">
      <w:start w:val="1"/>
      <w:numFmt w:val="lowerLetter"/>
      <w:lvlText w:val="%1)"/>
      <w:lvlJc w:val="left"/>
      <w:pPr>
        <w:ind w:left="14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 w15:restartNumberingAfterBreak="0">
    <w:nsid w:val="62120675"/>
    <w:multiLevelType w:val="hybridMultilevel"/>
    <w:tmpl w:val="48321A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B4146F"/>
    <w:multiLevelType w:val="multilevel"/>
    <w:tmpl w:val="AD82EC86"/>
    <w:lvl w:ilvl="0">
      <w:start w:val="3"/>
      <w:numFmt w:val="upperRoman"/>
      <w:lvlText w:val="%1."/>
      <w:lvlJc w:val="center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C7B7A78"/>
    <w:multiLevelType w:val="hybridMultilevel"/>
    <w:tmpl w:val="1D582F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B03FEC"/>
    <w:multiLevelType w:val="hybridMultilevel"/>
    <w:tmpl w:val="DE64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93D5E"/>
    <w:multiLevelType w:val="hybridMultilevel"/>
    <w:tmpl w:val="08227644"/>
    <w:lvl w:ilvl="0" w:tplc="04090001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3C2B17"/>
    <w:multiLevelType w:val="multilevel"/>
    <w:tmpl w:val="FE6E5818"/>
    <w:lvl w:ilvl="0">
      <w:start w:val="1"/>
      <w:numFmt w:val="upperRoman"/>
      <w:lvlText w:val="%1."/>
      <w:lvlJc w:val="center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"/>
      <w:numFmt w:val="decimal"/>
      <w:lvlText w:val="%3."/>
      <w:lvlJc w:val="left"/>
      <w:rPr>
        <w:rFonts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4EF3E2D"/>
    <w:multiLevelType w:val="hybridMultilevel"/>
    <w:tmpl w:val="8E82B0F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52270EB"/>
    <w:multiLevelType w:val="hybridMultilevel"/>
    <w:tmpl w:val="5382F264"/>
    <w:lvl w:ilvl="0" w:tplc="7A2EA32A">
      <w:start w:val="1"/>
      <w:numFmt w:val="lowerLetter"/>
      <w:lvlText w:val="%1)"/>
      <w:lvlJc w:val="left"/>
      <w:pPr>
        <w:ind w:left="180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EC38AD"/>
    <w:multiLevelType w:val="hybridMultilevel"/>
    <w:tmpl w:val="92380B9A"/>
    <w:lvl w:ilvl="0" w:tplc="887EEAC4">
      <w:start w:val="1"/>
      <w:numFmt w:val="upperRoman"/>
      <w:pStyle w:val="CPindicepage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13"/>
  </w:num>
  <w:num w:numId="4">
    <w:abstractNumId w:val="32"/>
  </w:num>
  <w:num w:numId="5">
    <w:abstractNumId w:val="22"/>
  </w:num>
  <w:num w:numId="6">
    <w:abstractNumId w:val="27"/>
  </w:num>
  <w:num w:numId="7">
    <w:abstractNumId w:val="26"/>
  </w:num>
  <w:num w:numId="8">
    <w:abstractNumId w:val="15"/>
  </w:num>
  <w:num w:numId="9">
    <w:abstractNumId w:val="34"/>
  </w:num>
  <w:num w:numId="10">
    <w:abstractNumId w:val="5"/>
  </w:num>
  <w:num w:numId="11">
    <w:abstractNumId w:val="12"/>
  </w:num>
  <w:num w:numId="12">
    <w:abstractNumId w:val="2"/>
  </w:num>
  <w:num w:numId="13">
    <w:abstractNumId w:val="20"/>
  </w:num>
  <w:num w:numId="14">
    <w:abstractNumId w:val="0"/>
  </w:num>
  <w:num w:numId="15">
    <w:abstractNumId w:val="24"/>
  </w:num>
  <w:num w:numId="16">
    <w:abstractNumId w:val="11"/>
  </w:num>
  <w:num w:numId="17">
    <w:abstractNumId w:val="21"/>
  </w:num>
  <w:num w:numId="18">
    <w:abstractNumId w:val="9"/>
  </w:num>
  <w:num w:numId="19">
    <w:abstractNumId w:val="7"/>
  </w:num>
  <w:num w:numId="20">
    <w:abstractNumId w:val="29"/>
  </w:num>
  <w:num w:numId="21">
    <w:abstractNumId w:val="17"/>
  </w:num>
  <w:num w:numId="22">
    <w:abstractNumId w:val="10"/>
  </w:num>
  <w:num w:numId="23">
    <w:abstractNumId w:val="19"/>
  </w:num>
  <w:num w:numId="24">
    <w:abstractNumId w:val="1"/>
  </w:num>
  <w:num w:numId="25">
    <w:abstractNumId w:val="23"/>
  </w:num>
  <w:num w:numId="26">
    <w:abstractNumId w:val="14"/>
  </w:num>
  <w:num w:numId="27">
    <w:abstractNumId w:val="28"/>
  </w:num>
  <w:num w:numId="28">
    <w:abstractNumId w:val="6"/>
  </w:num>
  <w:num w:numId="29">
    <w:abstractNumId w:val="8"/>
  </w:num>
  <w:num w:numId="30">
    <w:abstractNumId w:val="3"/>
  </w:num>
  <w:num w:numId="31">
    <w:abstractNumId w:val="16"/>
  </w:num>
  <w:num w:numId="32">
    <w:abstractNumId w:val="18"/>
  </w:num>
  <w:num w:numId="33">
    <w:abstractNumId w:val="4"/>
  </w:num>
  <w:num w:numId="34">
    <w:abstractNumId w:val="33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648A"/>
    <w:rsid w:val="000427B5"/>
    <w:rsid w:val="00050886"/>
    <w:rsid w:val="00061861"/>
    <w:rsid w:val="00064A6B"/>
    <w:rsid w:val="00064C87"/>
    <w:rsid w:val="00064DCC"/>
    <w:rsid w:val="000661F4"/>
    <w:rsid w:val="00070537"/>
    <w:rsid w:val="0007278C"/>
    <w:rsid w:val="000736AA"/>
    <w:rsid w:val="00073CCC"/>
    <w:rsid w:val="00074325"/>
    <w:rsid w:val="00074E66"/>
    <w:rsid w:val="00092294"/>
    <w:rsid w:val="000969F9"/>
    <w:rsid w:val="00097899"/>
    <w:rsid w:val="000A4CC6"/>
    <w:rsid w:val="000A72E3"/>
    <w:rsid w:val="000A790E"/>
    <w:rsid w:val="000B1FCF"/>
    <w:rsid w:val="000B43F5"/>
    <w:rsid w:val="000B6478"/>
    <w:rsid w:val="000C3438"/>
    <w:rsid w:val="000C344F"/>
    <w:rsid w:val="000C405D"/>
    <w:rsid w:val="000D179C"/>
    <w:rsid w:val="000D282F"/>
    <w:rsid w:val="000D4368"/>
    <w:rsid w:val="000D540D"/>
    <w:rsid w:val="000D6070"/>
    <w:rsid w:val="000E313E"/>
    <w:rsid w:val="000E439E"/>
    <w:rsid w:val="000E4D08"/>
    <w:rsid w:val="000E6C8E"/>
    <w:rsid w:val="000E7F37"/>
    <w:rsid w:val="00100FE1"/>
    <w:rsid w:val="00105024"/>
    <w:rsid w:val="001069A4"/>
    <w:rsid w:val="00106D57"/>
    <w:rsid w:val="0011026D"/>
    <w:rsid w:val="00124219"/>
    <w:rsid w:val="001259E2"/>
    <w:rsid w:val="0012611C"/>
    <w:rsid w:val="00130333"/>
    <w:rsid w:val="0013037E"/>
    <w:rsid w:val="00133A15"/>
    <w:rsid w:val="001405C9"/>
    <w:rsid w:val="00142D34"/>
    <w:rsid w:val="00146FB1"/>
    <w:rsid w:val="00150AE4"/>
    <w:rsid w:val="00152D2E"/>
    <w:rsid w:val="00153DD8"/>
    <w:rsid w:val="00154E74"/>
    <w:rsid w:val="00163263"/>
    <w:rsid w:val="0016660D"/>
    <w:rsid w:val="0016680E"/>
    <w:rsid w:val="00166C73"/>
    <w:rsid w:val="0016764D"/>
    <w:rsid w:val="001700D1"/>
    <w:rsid w:val="00171B89"/>
    <w:rsid w:val="00176691"/>
    <w:rsid w:val="00180746"/>
    <w:rsid w:val="00182A49"/>
    <w:rsid w:val="00183C2C"/>
    <w:rsid w:val="001842C2"/>
    <w:rsid w:val="00185692"/>
    <w:rsid w:val="00187D59"/>
    <w:rsid w:val="001B0828"/>
    <w:rsid w:val="001B0AB0"/>
    <w:rsid w:val="001B35ED"/>
    <w:rsid w:val="001C2F0F"/>
    <w:rsid w:val="001C6DC5"/>
    <w:rsid w:val="001D0221"/>
    <w:rsid w:val="001D738C"/>
    <w:rsid w:val="001E3150"/>
    <w:rsid w:val="001E3C78"/>
    <w:rsid w:val="001E4514"/>
    <w:rsid w:val="001F2739"/>
    <w:rsid w:val="001F3C96"/>
    <w:rsid w:val="00200499"/>
    <w:rsid w:val="002012EE"/>
    <w:rsid w:val="0020227F"/>
    <w:rsid w:val="002024FE"/>
    <w:rsid w:val="00203839"/>
    <w:rsid w:val="0020460C"/>
    <w:rsid w:val="002050F0"/>
    <w:rsid w:val="002160EC"/>
    <w:rsid w:val="00222AFE"/>
    <w:rsid w:val="00224C3F"/>
    <w:rsid w:val="00225597"/>
    <w:rsid w:val="002304B1"/>
    <w:rsid w:val="00231F56"/>
    <w:rsid w:val="00232310"/>
    <w:rsid w:val="00234996"/>
    <w:rsid w:val="00235CB9"/>
    <w:rsid w:val="00254088"/>
    <w:rsid w:val="00264202"/>
    <w:rsid w:val="0026449A"/>
    <w:rsid w:val="002678ED"/>
    <w:rsid w:val="00267D34"/>
    <w:rsid w:val="00267E1B"/>
    <w:rsid w:val="002712B7"/>
    <w:rsid w:val="0027412E"/>
    <w:rsid w:val="00277682"/>
    <w:rsid w:val="002822E7"/>
    <w:rsid w:val="0028278B"/>
    <w:rsid w:val="00282ED9"/>
    <w:rsid w:val="0028696A"/>
    <w:rsid w:val="00286D8C"/>
    <w:rsid w:val="002A03E9"/>
    <w:rsid w:val="002A1985"/>
    <w:rsid w:val="002A1CB2"/>
    <w:rsid w:val="002A3CB5"/>
    <w:rsid w:val="002A63EC"/>
    <w:rsid w:val="002B2DE0"/>
    <w:rsid w:val="002B7898"/>
    <w:rsid w:val="002C6B0D"/>
    <w:rsid w:val="002D3102"/>
    <w:rsid w:val="002D412D"/>
    <w:rsid w:val="002E2778"/>
    <w:rsid w:val="002E2CC7"/>
    <w:rsid w:val="002E609F"/>
    <w:rsid w:val="002F0A27"/>
    <w:rsid w:val="002F0AF9"/>
    <w:rsid w:val="002F25F2"/>
    <w:rsid w:val="002F5352"/>
    <w:rsid w:val="00305E93"/>
    <w:rsid w:val="00306861"/>
    <w:rsid w:val="0031130C"/>
    <w:rsid w:val="003116AC"/>
    <w:rsid w:val="00321C57"/>
    <w:rsid w:val="0032713A"/>
    <w:rsid w:val="00327A45"/>
    <w:rsid w:val="003302CF"/>
    <w:rsid w:val="00335ABE"/>
    <w:rsid w:val="003366D5"/>
    <w:rsid w:val="00343BF3"/>
    <w:rsid w:val="00345C27"/>
    <w:rsid w:val="00345DCF"/>
    <w:rsid w:val="00350910"/>
    <w:rsid w:val="003529F3"/>
    <w:rsid w:val="00352BB7"/>
    <w:rsid w:val="003530C2"/>
    <w:rsid w:val="00353D7A"/>
    <w:rsid w:val="00354F78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29A6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67E2"/>
    <w:rsid w:val="003E687F"/>
    <w:rsid w:val="003F023D"/>
    <w:rsid w:val="003F4FA0"/>
    <w:rsid w:val="003F6FF7"/>
    <w:rsid w:val="004059A5"/>
    <w:rsid w:val="00413FE5"/>
    <w:rsid w:val="0041471F"/>
    <w:rsid w:val="00414A9D"/>
    <w:rsid w:val="00415C84"/>
    <w:rsid w:val="00421AA1"/>
    <w:rsid w:val="0042259B"/>
    <w:rsid w:val="004279F5"/>
    <w:rsid w:val="00433A45"/>
    <w:rsid w:val="00434882"/>
    <w:rsid w:val="00440A91"/>
    <w:rsid w:val="004448C1"/>
    <w:rsid w:val="00453EDE"/>
    <w:rsid w:val="00457B19"/>
    <w:rsid w:val="00461F49"/>
    <w:rsid w:val="0046301C"/>
    <w:rsid w:val="00463A6B"/>
    <w:rsid w:val="0046512F"/>
    <w:rsid w:val="00467A8F"/>
    <w:rsid w:val="00476255"/>
    <w:rsid w:val="00481BED"/>
    <w:rsid w:val="00490014"/>
    <w:rsid w:val="00490731"/>
    <w:rsid w:val="00493B12"/>
    <w:rsid w:val="00496643"/>
    <w:rsid w:val="00496BBC"/>
    <w:rsid w:val="004A0471"/>
    <w:rsid w:val="004A0F56"/>
    <w:rsid w:val="004A1D26"/>
    <w:rsid w:val="004A5376"/>
    <w:rsid w:val="004A6065"/>
    <w:rsid w:val="004A7C48"/>
    <w:rsid w:val="004B2B39"/>
    <w:rsid w:val="004B387B"/>
    <w:rsid w:val="004B5C41"/>
    <w:rsid w:val="004D2279"/>
    <w:rsid w:val="004D44C9"/>
    <w:rsid w:val="004F0EF3"/>
    <w:rsid w:val="004F2E8A"/>
    <w:rsid w:val="004F4571"/>
    <w:rsid w:val="004F6805"/>
    <w:rsid w:val="0050011F"/>
    <w:rsid w:val="00502854"/>
    <w:rsid w:val="0050667F"/>
    <w:rsid w:val="00510C5A"/>
    <w:rsid w:val="005112C3"/>
    <w:rsid w:val="00513B4E"/>
    <w:rsid w:val="00514EDB"/>
    <w:rsid w:val="0051692E"/>
    <w:rsid w:val="00531DAF"/>
    <w:rsid w:val="005336D0"/>
    <w:rsid w:val="00535A10"/>
    <w:rsid w:val="0053678B"/>
    <w:rsid w:val="00540938"/>
    <w:rsid w:val="00540D02"/>
    <w:rsid w:val="00544CE8"/>
    <w:rsid w:val="00545432"/>
    <w:rsid w:val="005462E3"/>
    <w:rsid w:val="0055186F"/>
    <w:rsid w:val="005541C7"/>
    <w:rsid w:val="00554A0A"/>
    <w:rsid w:val="00564C90"/>
    <w:rsid w:val="00564FA3"/>
    <w:rsid w:val="005679D8"/>
    <w:rsid w:val="00572FEE"/>
    <w:rsid w:val="00575576"/>
    <w:rsid w:val="00577517"/>
    <w:rsid w:val="00584150"/>
    <w:rsid w:val="0058420A"/>
    <w:rsid w:val="0058459D"/>
    <w:rsid w:val="00594069"/>
    <w:rsid w:val="005A5372"/>
    <w:rsid w:val="005B5F61"/>
    <w:rsid w:val="005B7D03"/>
    <w:rsid w:val="005C20AF"/>
    <w:rsid w:val="005D1365"/>
    <w:rsid w:val="005D44CE"/>
    <w:rsid w:val="005D74F2"/>
    <w:rsid w:val="005E085B"/>
    <w:rsid w:val="005E27C0"/>
    <w:rsid w:val="005F14D5"/>
    <w:rsid w:val="005F1964"/>
    <w:rsid w:val="005F29C1"/>
    <w:rsid w:val="005F78BB"/>
    <w:rsid w:val="00602980"/>
    <w:rsid w:val="006123C5"/>
    <w:rsid w:val="00612E0C"/>
    <w:rsid w:val="00612EBB"/>
    <w:rsid w:val="00622F41"/>
    <w:rsid w:val="00634E7B"/>
    <w:rsid w:val="0063709B"/>
    <w:rsid w:val="006374D0"/>
    <w:rsid w:val="00642E66"/>
    <w:rsid w:val="0064648A"/>
    <w:rsid w:val="00655B90"/>
    <w:rsid w:val="00663D49"/>
    <w:rsid w:val="00666B25"/>
    <w:rsid w:val="00670E8A"/>
    <w:rsid w:val="006711F3"/>
    <w:rsid w:val="00672097"/>
    <w:rsid w:val="00675F54"/>
    <w:rsid w:val="00680EA5"/>
    <w:rsid w:val="0068342C"/>
    <w:rsid w:val="006839FF"/>
    <w:rsid w:val="00684727"/>
    <w:rsid w:val="00685580"/>
    <w:rsid w:val="00686FEA"/>
    <w:rsid w:val="00691B9D"/>
    <w:rsid w:val="00692317"/>
    <w:rsid w:val="006A1A6B"/>
    <w:rsid w:val="006A483E"/>
    <w:rsid w:val="006A545B"/>
    <w:rsid w:val="006A57BA"/>
    <w:rsid w:val="006A6025"/>
    <w:rsid w:val="006A67F9"/>
    <w:rsid w:val="006B21AD"/>
    <w:rsid w:val="006B3BA2"/>
    <w:rsid w:val="006B710A"/>
    <w:rsid w:val="006C47C4"/>
    <w:rsid w:val="006C6F0E"/>
    <w:rsid w:val="006D11BB"/>
    <w:rsid w:val="006D1476"/>
    <w:rsid w:val="006D5D8D"/>
    <w:rsid w:val="006D7239"/>
    <w:rsid w:val="006E7D3C"/>
    <w:rsid w:val="006E7EA3"/>
    <w:rsid w:val="006F0712"/>
    <w:rsid w:val="006F4488"/>
    <w:rsid w:val="006F7172"/>
    <w:rsid w:val="00700B29"/>
    <w:rsid w:val="00707AA6"/>
    <w:rsid w:val="00721843"/>
    <w:rsid w:val="00722693"/>
    <w:rsid w:val="00723319"/>
    <w:rsid w:val="00723DE2"/>
    <w:rsid w:val="00723EE9"/>
    <w:rsid w:val="0072562F"/>
    <w:rsid w:val="00730E0A"/>
    <w:rsid w:val="00731A03"/>
    <w:rsid w:val="00732419"/>
    <w:rsid w:val="007325A6"/>
    <w:rsid w:val="0073480E"/>
    <w:rsid w:val="00736D74"/>
    <w:rsid w:val="007404C2"/>
    <w:rsid w:val="00743DD7"/>
    <w:rsid w:val="007443E9"/>
    <w:rsid w:val="007477B2"/>
    <w:rsid w:val="00753FA8"/>
    <w:rsid w:val="00756232"/>
    <w:rsid w:val="007648E4"/>
    <w:rsid w:val="007703A2"/>
    <w:rsid w:val="00772F05"/>
    <w:rsid w:val="00781CB8"/>
    <w:rsid w:val="00781D3F"/>
    <w:rsid w:val="00782129"/>
    <w:rsid w:val="00782AA8"/>
    <w:rsid w:val="00783480"/>
    <w:rsid w:val="007836F1"/>
    <w:rsid w:val="007837D0"/>
    <w:rsid w:val="00787435"/>
    <w:rsid w:val="00791916"/>
    <w:rsid w:val="00794A66"/>
    <w:rsid w:val="00794BF4"/>
    <w:rsid w:val="00796149"/>
    <w:rsid w:val="007A307C"/>
    <w:rsid w:val="007A3EF0"/>
    <w:rsid w:val="007B08BF"/>
    <w:rsid w:val="007B184C"/>
    <w:rsid w:val="007B2DE5"/>
    <w:rsid w:val="007B5591"/>
    <w:rsid w:val="007B6A70"/>
    <w:rsid w:val="007B6AD7"/>
    <w:rsid w:val="007B7D90"/>
    <w:rsid w:val="007C2A94"/>
    <w:rsid w:val="007C565B"/>
    <w:rsid w:val="007C6CAB"/>
    <w:rsid w:val="007D015B"/>
    <w:rsid w:val="007D0B50"/>
    <w:rsid w:val="007D2223"/>
    <w:rsid w:val="007D3DC1"/>
    <w:rsid w:val="007D5C3E"/>
    <w:rsid w:val="007D764E"/>
    <w:rsid w:val="007E4931"/>
    <w:rsid w:val="007E4BB3"/>
    <w:rsid w:val="007E5754"/>
    <w:rsid w:val="007E57B0"/>
    <w:rsid w:val="007E6D06"/>
    <w:rsid w:val="007F06E0"/>
    <w:rsid w:val="007F0990"/>
    <w:rsid w:val="007F13AB"/>
    <w:rsid w:val="007F22EF"/>
    <w:rsid w:val="007F2774"/>
    <w:rsid w:val="007F764A"/>
    <w:rsid w:val="00801C23"/>
    <w:rsid w:val="008023AC"/>
    <w:rsid w:val="008026FE"/>
    <w:rsid w:val="00814162"/>
    <w:rsid w:val="00815A1F"/>
    <w:rsid w:val="00820F66"/>
    <w:rsid w:val="00821E7C"/>
    <w:rsid w:val="008220D9"/>
    <w:rsid w:val="00823DA9"/>
    <w:rsid w:val="0082413D"/>
    <w:rsid w:val="00826F72"/>
    <w:rsid w:val="00827358"/>
    <w:rsid w:val="00836CCC"/>
    <w:rsid w:val="00837B4F"/>
    <w:rsid w:val="0084046A"/>
    <w:rsid w:val="00843B52"/>
    <w:rsid w:val="00860083"/>
    <w:rsid w:val="00860DE1"/>
    <w:rsid w:val="00865686"/>
    <w:rsid w:val="00865B5C"/>
    <w:rsid w:val="00870AC5"/>
    <w:rsid w:val="008757F5"/>
    <w:rsid w:val="008814B8"/>
    <w:rsid w:val="008819DA"/>
    <w:rsid w:val="00884691"/>
    <w:rsid w:val="00887A65"/>
    <w:rsid w:val="00887AF0"/>
    <w:rsid w:val="00887DA5"/>
    <w:rsid w:val="0089063B"/>
    <w:rsid w:val="00890C34"/>
    <w:rsid w:val="008917B9"/>
    <w:rsid w:val="00896014"/>
    <w:rsid w:val="008A2F14"/>
    <w:rsid w:val="008B13FD"/>
    <w:rsid w:val="008B37C3"/>
    <w:rsid w:val="008B4134"/>
    <w:rsid w:val="008B4457"/>
    <w:rsid w:val="008B5AF8"/>
    <w:rsid w:val="008B72F6"/>
    <w:rsid w:val="008C254E"/>
    <w:rsid w:val="008D2C52"/>
    <w:rsid w:val="008D57AD"/>
    <w:rsid w:val="008E1E03"/>
    <w:rsid w:val="008E3738"/>
    <w:rsid w:val="008F747C"/>
    <w:rsid w:val="0090209F"/>
    <w:rsid w:val="009054CB"/>
    <w:rsid w:val="00910645"/>
    <w:rsid w:val="0091764B"/>
    <w:rsid w:val="00920867"/>
    <w:rsid w:val="00920F2A"/>
    <w:rsid w:val="00921B83"/>
    <w:rsid w:val="00921E9E"/>
    <w:rsid w:val="00922D98"/>
    <w:rsid w:val="00924BA1"/>
    <w:rsid w:val="009304AE"/>
    <w:rsid w:val="00932EF9"/>
    <w:rsid w:val="00934888"/>
    <w:rsid w:val="0093527F"/>
    <w:rsid w:val="00942059"/>
    <w:rsid w:val="00942174"/>
    <w:rsid w:val="00942A1D"/>
    <w:rsid w:val="00943F3F"/>
    <w:rsid w:val="00945D81"/>
    <w:rsid w:val="00953E67"/>
    <w:rsid w:val="00954C59"/>
    <w:rsid w:val="009557DF"/>
    <w:rsid w:val="009571C8"/>
    <w:rsid w:val="009574B3"/>
    <w:rsid w:val="0096142F"/>
    <w:rsid w:val="00962920"/>
    <w:rsid w:val="00962EF0"/>
    <w:rsid w:val="00965A6D"/>
    <w:rsid w:val="0096611A"/>
    <w:rsid w:val="0097131C"/>
    <w:rsid w:val="00983435"/>
    <w:rsid w:val="00985E39"/>
    <w:rsid w:val="00986E8C"/>
    <w:rsid w:val="00990E93"/>
    <w:rsid w:val="009912B0"/>
    <w:rsid w:val="00995266"/>
    <w:rsid w:val="009979A7"/>
    <w:rsid w:val="009A194A"/>
    <w:rsid w:val="009A7802"/>
    <w:rsid w:val="009B2AE9"/>
    <w:rsid w:val="009B2F59"/>
    <w:rsid w:val="009B307F"/>
    <w:rsid w:val="009C3EA4"/>
    <w:rsid w:val="009C6F26"/>
    <w:rsid w:val="009C75F5"/>
    <w:rsid w:val="009C7AAB"/>
    <w:rsid w:val="009D4466"/>
    <w:rsid w:val="009D56D4"/>
    <w:rsid w:val="009E628C"/>
    <w:rsid w:val="009E6D43"/>
    <w:rsid w:val="009F0791"/>
    <w:rsid w:val="009F3FC2"/>
    <w:rsid w:val="009F5C98"/>
    <w:rsid w:val="00A00340"/>
    <w:rsid w:val="00A06676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46BFB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0B8F"/>
    <w:rsid w:val="00A9203C"/>
    <w:rsid w:val="00A92D15"/>
    <w:rsid w:val="00A93BA5"/>
    <w:rsid w:val="00A946F7"/>
    <w:rsid w:val="00A96D30"/>
    <w:rsid w:val="00A97B79"/>
    <w:rsid w:val="00AA2AE0"/>
    <w:rsid w:val="00AA7CBB"/>
    <w:rsid w:val="00AB7175"/>
    <w:rsid w:val="00AC1D95"/>
    <w:rsid w:val="00AC30CE"/>
    <w:rsid w:val="00AC3A0C"/>
    <w:rsid w:val="00AC4232"/>
    <w:rsid w:val="00AC7FA2"/>
    <w:rsid w:val="00AD2D01"/>
    <w:rsid w:val="00AD4B7D"/>
    <w:rsid w:val="00AD6394"/>
    <w:rsid w:val="00AE13AF"/>
    <w:rsid w:val="00AF06BC"/>
    <w:rsid w:val="00AF0C03"/>
    <w:rsid w:val="00AF2FF0"/>
    <w:rsid w:val="00B10F1F"/>
    <w:rsid w:val="00B16016"/>
    <w:rsid w:val="00B22610"/>
    <w:rsid w:val="00B22B41"/>
    <w:rsid w:val="00B234AF"/>
    <w:rsid w:val="00B2754E"/>
    <w:rsid w:val="00B27F1B"/>
    <w:rsid w:val="00B43107"/>
    <w:rsid w:val="00B439EC"/>
    <w:rsid w:val="00B47109"/>
    <w:rsid w:val="00B50945"/>
    <w:rsid w:val="00B5122D"/>
    <w:rsid w:val="00B53242"/>
    <w:rsid w:val="00B5382C"/>
    <w:rsid w:val="00B54089"/>
    <w:rsid w:val="00B5781C"/>
    <w:rsid w:val="00B624CF"/>
    <w:rsid w:val="00B63B4B"/>
    <w:rsid w:val="00B6694A"/>
    <w:rsid w:val="00B67A5B"/>
    <w:rsid w:val="00B72BE7"/>
    <w:rsid w:val="00B847B7"/>
    <w:rsid w:val="00B90CD0"/>
    <w:rsid w:val="00B92FCF"/>
    <w:rsid w:val="00B930C9"/>
    <w:rsid w:val="00B94C7D"/>
    <w:rsid w:val="00B97D8D"/>
    <w:rsid w:val="00BA0BD1"/>
    <w:rsid w:val="00BA3604"/>
    <w:rsid w:val="00BB0341"/>
    <w:rsid w:val="00BB0755"/>
    <w:rsid w:val="00BB09D0"/>
    <w:rsid w:val="00BB4A78"/>
    <w:rsid w:val="00BB7135"/>
    <w:rsid w:val="00BC5445"/>
    <w:rsid w:val="00BC7B0E"/>
    <w:rsid w:val="00BD2433"/>
    <w:rsid w:val="00BD376C"/>
    <w:rsid w:val="00BD4B3F"/>
    <w:rsid w:val="00BD6CF4"/>
    <w:rsid w:val="00BE0DFE"/>
    <w:rsid w:val="00BE3015"/>
    <w:rsid w:val="00BF1293"/>
    <w:rsid w:val="00C02BD8"/>
    <w:rsid w:val="00C02DB7"/>
    <w:rsid w:val="00C02DEE"/>
    <w:rsid w:val="00C03E8C"/>
    <w:rsid w:val="00C05556"/>
    <w:rsid w:val="00C11323"/>
    <w:rsid w:val="00C223D4"/>
    <w:rsid w:val="00C41591"/>
    <w:rsid w:val="00C45F98"/>
    <w:rsid w:val="00C46672"/>
    <w:rsid w:val="00C46BCF"/>
    <w:rsid w:val="00C51DDA"/>
    <w:rsid w:val="00C52216"/>
    <w:rsid w:val="00C56030"/>
    <w:rsid w:val="00C607E3"/>
    <w:rsid w:val="00C61825"/>
    <w:rsid w:val="00C6456D"/>
    <w:rsid w:val="00C77C8F"/>
    <w:rsid w:val="00C81118"/>
    <w:rsid w:val="00C81A83"/>
    <w:rsid w:val="00C82238"/>
    <w:rsid w:val="00C83711"/>
    <w:rsid w:val="00C8384A"/>
    <w:rsid w:val="00C878A5"/>
    <w:rsid w:val="00C90BA2"/>
    <w:rsid w:val="00C92818"/>
    <w:rsid w:val="00C962B2"/>
    <w:rsid w:val="00C97469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472D"/>
    <w:rsid w:val="00CE52EB"/>
    <w:rsid w:val="00CF4554"/>
    <w:rsid w:val="00CF4D95"/>
    <w:rsid w:val="00CF629A"/>
    <w:rsid w:val="00CF6933"/>
    <w:rsid w:val="00CF6FDB"/>
    <w:rsid w:val="00CF7A4F"/>
    <w:rsid w:val="00D02797"/>
    <w:rsid w:val="00D07BD9"/>
    <w:rsid w:val="00D108CD"/>
    <w:rsid w:val="00D12A50"/>
    <w:rsid w:val="00D27F2D"/>
    <w:rsid w:val="00D307BF"/>
    <w:rsid w:val="00D31989"/>
    <w:rsid w:val="00D324C0"/>
    <w:rsid w:val="00D32A6A"/>
    <w:rsid w:val="00D435AE"/>
    <w:rsid w:val="00D519CB"/>
    <w:rsid w:val="00D54D8F"/>
    <w:rsid w:val="00D57730"/>
    <w:rsid w:val="00D643E9"/>
    <w:rsid w:val="00D64EA6"/>
    <w:rsid w:val="00D66A1F"/>
    <w:rsid w:val="00D67427"/>
    <w:rsid w:val="00D6769E"/>
    <w:rsid w:val="00D676CC"/>
    <w:rsid w:val="00D67D3F"/>
    <w:rsid w:val="00D80335"/>
    <w:rsid w:val="00D8755F"/>
    <w:rsid w:val="00DA67FE"/>
    <w:rsid w:val="00DB360D"/>
    <w:rsid w:val="00DB36EA"/>
    <w:rsid w:val="00DB3B6E"/>
    <w:rsid w:val="00DB4F43"/>
    <w:rsid w:val="00DB5D3D"/>
    <w:rsid w:val="00DC24A9"/>
    <w:rsid w:val="00DC4BF4"/>
    <w:rsid w:val="00DC520A"/>
    <w:rsid w:val="00DD0139"/>
    <w:rsid w:val="00DD0DD6"/>
    <w:rsid w:val="00DD3668"/>
    <w:rsid w:val="00DD4A99"/>
    <w:rsid w:val="00DD7238"/>
    <w:rsid w:val="00DE2DA4"/>
    <w:rsid w:val="00DE3C32"/>
    <w:rsid w:val="00DE702B"/>
    <w:rsid w:val="00DF0ED9"/>
    <w:rsid w:val="00DF12CD"/>
    <w:rsid w:val="00DF5FA8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256A5"/>
    <w:rsid w:val="00E3284A"/>
    <w:rsid w:val="00E36786"/>
    <w:rsid w:val="00E40079"/>
    <w:rsid w:val="00E423A7"/>
    <w:rsid w:val="00E4437C"/>
    <w:rsid w:val="00E50C47"/>
    <w:rsid w:val="00E51CC2"/>
    <w:rsid w:val="00E55047"/>
    <w:rsid w:val="00E55B8A"/>
    <w:rsid w:val="00E61585"/>
    <w:rsid w:val="00E6248B"/>
    <w:rsid w:val="00E661F6"/>
    <w:rsid w:val="00E672F4"/>
    <w:rsid w:val="00E67334"/>
    <w:rsid w:val="00E67636"/>
    <w:rsid w:val="00E703B1"/>
    <w:rsid w:val="00E83BE7"/>
    <w:rsid w:val="00E90F30"/>
    <w:rsid w:val="00E94169"/>
    <w:rsid w:val="00E946CB"/>
    <w:rsid w:val="00EA0756"/>
    <w:rsid w:val="00EA188D"/>
    <w:rsid w:val="00EA1F8C"/>
    <w:rsid w:val="00EA52C4"/>
    <w:rsid w:val="00EA7DE7"/>
    <w:rsid w:val="00EB09BC"/>
    <w:rsid w:val="00EB1651"/>
    <w:rsid w:val="00EB6931"/>
    <w:rsid w:val="00EB69E3"/>
    <w:rsid w:val="00EB7237"/>
    <w:rsid w:val="00EB7C4A"/>
    <w:rsid w:val="00EC00D8"/>
    <w:rsid w:val="00EC5E91"/>
    <w:rsid w:val="00EC6A0F"/>
    <w:rsid w:val="00EC7711"/>
    <w:rsid w:val="00ED2AF4"/>
    <w:rsid w:val="00ED2DE0"/>
    <w:rsid w:val="00ED7C6A"/>
    <w:rsid w:val="00EE29AE"/>
    <w:rsid w:val="00EE51B7"/>
    <w:rsid w:val="00EE7A49"/>
    <w:rsid w:val="00EE7D67"/>
    <w:rsid w:val="00EF5709"/>
    <w:rsid w:val="00F00E9D"/>
    <w:rsid w:val="00F013AE"/>
    <w:rsid w:val="00F0248D"/>
    <w:rsid w:val="00F0479A"/>
    <w:rsid w:val="00F103CE"/>
    <w:rsid w:val="00F1108E"/>
    <w:rsid w:val="00F11E69"/>
    <w:rsid w:val="00F144B6"/>
    <w:rsid w:val="00F213D6"/>
    <w:rsid w:val="00F256C7"/>
    <w:rsid w:val="00F31B9A"/>
    <w:rsid w:val="00F41339"/>
    <w:rsid w:val="00F4735E"/>
    <w:rsid w:val="00F5197F"/>
    <w:rsid w:val="00F524DB"/>
    <w:rsid w:val="00F530B2"/>
    <w:rsid w:val="00F53223"/>
    <w:rsid w:val="00F663E8"/>
    <w:rsid w:val="00F71307"/>
    <w:rsid w:val="00F76DC9"/>
    <w:rsid w:val="00F773E4"/>
    <w:rsid w:val="00F8041D"/>
    <w:rsid w:val="00F8105E"/>
    <w:rsid w:val="00F87541"/>
    <w:rsid w:val="00F91F7C"/>
    <w:rsid w:val="00F948A2"/>
    <w:rsid w:val="00FA3440"/>
    <w:rsid w:val="00FA607C"/>
    <w:rsid w:val="00FA61C9"/>
    <w:rsid w:val="00FA6A04"/>
    <w:rsid w:val="00FB05F6"/>
    <w:rsid w:val="00FB0853"/>
    <w:rsid w:val="00FB2A63"/>
    <w:rsid w:val="00FB6445"/>
    <w:rsid w:val="00FC16EC"/>
    <w:rsid w:val="00FC47FA"/>
    <w:rsid w:val="00FC5DF4"/>
    <w:rsid w:val="00FC73C7"/>
    <w:rsid w:val="00FD02D9"/>
    <w:rsid w:val="00FD16EF"/>
    <w:rsid w:val="00FD31B9"/>
    <w:rsid w:val="00FD4F65"/>
    <w:rsid w:val="00FE356F"/>
    <w:rsid w:val="00FE404F"/>
    <w:rsid w:val="00FE442C"/>
    <w:rsid w:val="00FE7AA0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C7D2E"/>
  <w15:docId w15:val="{22E567AD-DD5F-4E13-8DCB-A890FF75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9A7802"/>
    <w:pPr>
      <w:keepNext/>
      <w:widowControl w:val="0"/>
      <w:tabs>
        <w:tab w:val="left" w:pos="0"/>
      </w:tabs>
      <w:suppressAutoHyphens/>
      <w:jc w:val="both"/>
      <w:outlineLvl w:val="1"/>
    </w:pPr>
    <w:rPr>
      <w:rFonts w:ascii="Arial" w:hAnsi="Arial"/>
      <w:b/>
      <w:noProof/>
      <w:spacing w:val="-2"/>
      <w:sz w:val="22"/>
    </w:rPr>
  </w:style>
  <w:style w:type="paragraph" w:styleId="Heading3">
    <w:name w:val="heading 3"/>
    <w:basedOn w:val="Normal"/>
    <w:next w:val="Normal"/>
    <w:link w:val="Heading3Char"/>
    <w:qFormat/>
    <w:rsid w:val="009A7802"/>
    <w:pPr>
      <w:keepNext/>
      <w:tabs>
        <w:tab w:val="left" w:pos="0"/>
        <w:tab w:val="center" w:pos="4728"/>
      </w:tabs>
      <w:suppressAutoHyphens/>
      <w:jc w:val="center"/>
      <w:outlineLvl w:val="2"/>
    </w:pPr>
    <w:rPr>
      <w:rFonts w:ascii="Arial" w:hAnsi="Arial"/>
      <w:b/>
      <w:spacing w:val="-2"/>
      <w:sz w:val="22"/>
    </w:rPr>
  </w:style>
  <w:style w:type="paragraph" w:styleId="Heading4">
    <w:name w:val="heading 4"/>
    <w:basedOn w:val="Normal"/>
    <w:next w:val="Normal"/>
    <w:link w:val="Heading4Char"/>
    <w:qFormat/>
    <w:rsid w:val="009A78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A78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link w:val="BodyText2Char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aliases w:val="footnote text"/>
    <w:basedOn w:val="Normal"/>
    <w:link w:val="FootnoteTextChar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link w:val="BalloonTextChar"/>
    <w:uiPriority w:val="99"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aliases w:val="footnote text Char"/>
    <w:link w:val="FootnoteText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pt-BR" w:eastAsia="en-US"/>
    </w:rPr>
  </w:style>
  <w:style w:type="paragraph" w:styleId="NoSpacing">
    <w:name w:val="No Spacing"/>
    <w:link w:val="NoSpacingChar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aliases w:val="Normal (Web) Char,Normal (Web) Char Char Char Char,Normal (Web) Char1 Char Char,Normal (Web) Char Char Char Char Char,Comment Reference Char,Normal (Web) Char Char1,Normal (Web) Char Char Char Char Char1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D08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9A7802"/>
    <w:rPr>
      <w:rFonts w:ascii="Arial" w:hAnsi="Arial"/>
      <w:b/>
      <w:noProof/>
      <w:spacing w:val="-2"/>
      <w:sz w:val="22"/>
      <w:lang w:val="pt-BR"/>
    </w:rPr>
  </w:style>
  <w:style w:type="character" w:customStyle="1" w:styleId="Heading3Char">
    <w:name w:val="Heading 3 Char"/>
    <w:basedOn w:val="DefaultParagraphFont"/>
    <w:link w:val="Heading3"/>
    <w:rsid w:val="009A7802"/>
    <w:rPr>
      <w:rFonts w:ascii="Arial" w:hAnsi="Arial"/>
      <w:b/>
      <w:spacing w:val="-2"/>
      <w:sz w:val="22"/>
      <w:lang w:val="pt-BR"/>
    </w:rPr>
  </w:style>
  <w:style w:type="character" w:customStyle="1" w:styleId="Heading4Char">
    <w:name w:val="Heading 4 Char"/>
    <w:basedOn w:val="DefaultParagraphFont"/>
    <w:link w:val="Heading4"/>
    <w:rsid w:val="009A7802"/>
    <w:rPr>
      <w:b/>
      <w:bCs/>
      <w:sz w:val="28"/>
      <w:szCs w:val="28"/>
      <w:lang w:val="pt-BR"/>
    </w:rPr>
  </w:style>
  <w:style w:type="character" w:customStyle="1" w:styleId="Heading5Char">
    <w:name w:val="Heading 5 Char"/>
    <w:basedOn w:val="DefaultParagraphFont"/>
    <w:link w:val="Heading5"/>
    <w:rsid w:val="009A7802"/>
    <w:rPr>
      <w:b/>
      <w:bCs/>
      <w:i/>
      <w:iCs/>
      <w:sz w:val="26"/>
      <w:szCs w:val="26"/>
      <w:lang w:val="pt-BR"/>
    </w:rPr>
  </w:style>
  <w:style w:type="numbering" w:customStyle="1" w:styleId="NoList1">
    <w:name w:val="No List1"/>
    <w:next w:val="NoList"/>
    <w:uiPriority w:val="99"/>
    <w:semiHidden/>
    <w:unhideWhenUsed/>
    <w:rsid w:val="009A7802"/>
  </w:style>
  <w:style w:type="character" w:customStyle="1" w:styleId="Heading1Char">
    <w:name w:val="Heading 1 Char"/>
    <w:basedOn w:val="DefaultParagraphFont"/>
    <w:link w:val="Heading1"/>
    <w:uiPriority w:val="9"/>
    <w:rsid w:val="009A7802"/>
    <w:rPr>
      <w:rFonts w:ascii="Arial" w:hAnsi="Arial"/>
      <w:b/>
      <w:bCs/>
      <w:sz w:val="22"/>
    </w:rPr>
  </w:style>
  <w:style w:type="numbering" w:customStyle="1" w:styleId="NoList11">
    <w:name w:val="No List11"/>
    <w:next w:val="NoList"/>
    <w:semiHidden/>
    <w:rsid w:val="009A7802"/>
  </w:style>
  <w:style w:type="character" w:customStyle="1" w:styleId="MCamacho">
    <w:name w:val="MCamacho"/>
    <w:semiHidden/>
    <w:rsid w:val="009A7802"/>
    <w:rPr>
      <w:rFonts w:ascii="Arial" w:hAnsi="Arial" w:cs="Arial"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rsid w:val="009A780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9A780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BodyTextChar">
    <w:name w:val="Body Text Char"/>
    <w:basedOn w:val="DefaultParagraphFont"/>
    <w:link w:val="BodyText"/>
    <w:rsid w:val="009A7802"/>
    <w:rPr>
      <w:rFonts w:ascii="Arial" w:hAnsi="Arial"/>
      <w:b/>
      <w:bCs/>
      <w:sz w:val="22"/>
    </w:rPr>
  </w:style>
  <w:style w:type="paragraph" w:customStyle="1" w:styleId="CharChar1Car">
    <w:name w:val="Char Char1 Car"/>
    <w:basedOn w:val="Normal"/>
    <w:rsid w:val="009A780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 w:val="24"/>
    </w:rPr>
  </w:style>
  <w:style w:type="paragraph" w:styleId="BodyText3">
    <w:name w:val="Body Text 3"/>
    <w:basedOn w:val="Normal"/>
    <w:link w:val="BodyText3Char"/>
    <w:rsid w:val="009A7802"/>
    <w:pPr>
      <w:spacing w:after="120"/>
    </w:pPr>
    <w:rPr>
      <w:rFonts w:eastAsia="MS Mincho"/>
      <w:sz w:val="16"/>
      <w:szCs w:val="16"/>
      <w:lang w:eastAsia="x-none"/>
    </w:rPr>
  </w:style>
  <w:style w:type="character" w:customStyle="1" w:styleId="BodyText3Char">
    <w:name w:val="Body Text 3 Char"/>
    <w:basedOn w:val="DefaultParagraphFont"/>
    <w:link w:val="BodyText3"/>
    <w:rsid w:val="009A7802"/>
    <w:rPr>
      <w:rFonts w:eastAsia="MS Mincho"/>
      <w:sz w:val="16"/>
      <w:szCs w:val="16"/>
      <w:lang w:eastAsia="x-none"/>
    </w:rPr>
  </w:style>
  <w:style w:type="paragraph" w:customStyle="1" w:styleId="CarCarChar">
    <w:name w:val="Car Car Char"/>
    <w:basedOn w:val="Normal"/>
    <w:rsid w:val="009A7802"/>
    <w:pPr>
      <w:spacing w:after="160" w:line="240" w:lineRule="exact"/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9A7802"/>
    <w:pPr>
      <w:jc w:val="center"/>
    </w:pPr>
    <w:rPr>
      <w:sz w:val="28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9A7802"/>
    <w:rPr>
      <w:sz w:val="28"/>
      <w:szCs w:val="24"/>
      <w:lang w:val="pt-BR" w:eastAsia="x-none"/>
    </w:rPr>
  </w:style>
  <w:style w:type="character" w:customStyle="1" w:styleId="style31">
    <w:name w:val="style31"/>
    <w:rsid w:val="009A7802"/>
    <w:rPr>
      <w:sz w:val="24"/>
      <w:szCs w:val="24"/>
    </w:rPr>
  </w:style>
  <w:style w:type="paragraph" w:customStyle="1" w:styleId="paranormaltext">
    <w:name w:val="paranormaltext"/>
    <w:basedOn w:val="Normal"/>
    <w:rsid w:val="009A7802"/>
    <w:pPr>
      <w:spacing w:before="100" w:beforeAutospacing="1" w:after="100" w:afterAutospacing="1"/>
    </w:pPr>
  </w:style>
  <w:style w:type="character" w:customStyle="1" w:styleId="emailstyle220">
    <w:name w:val="emailstyle220"/>
    <w:basedOn w:val="DefaultParagraphFont"/>
    <w:semiHidden/>
    <w:rsid w:val="009A7802"/>
  </w:style>
  <w:style w:type="paragraph" w:styleId="TOC1">
    <w:name w:val="toc 1"/>
    <w:basedOn w:val="Normal"/>
    <w:next w:val="Normal"/>
    <w:autoRedefine/>
    <w:uiPriority w:val="39"/>
    <w:rsid w:val="009A7802"/>
    <w:pPr>
      <w:tabs>
        <w:tab w:val="left" w:pos="1440"/>
        <w:tab w:val="left" w:pos="1800"/>
        <w:tab w:val="right" w:leader="dot" w:pos="9360"/>
      </w:tabs>
      <w:ind w:left="720" w:hanging="720"/>
    </w:pPr>
    <w:rPr>
      <w:rFonts w:eastAsia="MS Minch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A7802"/>
    <w:rPr>
      <w:rFonts w:ascii="Arial" w:hAnsi="Arial"/>
      <w:sz w:val="22"/>
    </w:rPr>
  </w:style>
  <w:style w:type="character" w:customStyle="1" w:styleId="emailstyle20">
    <w:name w:val="emailstyle20"/>
    <w:semiHidden/>
    <w:rsid w:val="009A7802"/>
    <w:rPr>
      <w:rFonts w:ascii="Arial" w:hAnsi="Arial" w:cs="Arial" w:hint="default"/>
      <w:color w:val="000080"/>
      <w:sz w:val="20"/>
      <w:szCs w:val="20"/>
    </w:rPr>
  </w:style>
  <w:style w:type="paragraph" w:customStyle="1" w:styleId="default">
    <w:name w:val="default"/>
    <w:basedOn w:val="Normal"/>
    <w:rsid w:val="009A7802"/>
    <w:rPr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7802"/>
    <w:rPr>
      <w:rFonts w:ascii="Tahoma" w:hAnsi="Tahoma" w:cs="Tahoma"/>
      <w:sz w:val="16"/>
      <w:szCs w:val="16"/>
    </w:rPr>
  </w:style>
  <w:style w:type="character" w:customStyle="1" w:styleId="texto1">
    <w:name w:val="texto1"/>
    <w:rsid w:val="009A7802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rsid w:val="009A7802"/>
    <w:pPr>
      <w:spacing w:after="0"/>
    </w:pPr>
    <w:rPr>
      <w:rFonts w:ascii="Times New Roman" w:eastAsia="MS Mincho" w:hAnsi="Times New Roman"/>
      <w:b/>
      <w:bCs/>
      <w:lang w:eastAsia="x-none"/>
    </w:rPr>
  </w:style>
  <w:style w:type="character" w:customStyle="1" w:styleId="CommentSubjectChar">
    <w:name w:val="Comment Subject Char"/>
    <w:basedOn w:val="CommentTextChar"/>
    <w:link w:val="CommentSubject"/>
    <w:rsid w:val="009A7802"/>
    <w:rPr>
      <w:rFonts w:ascii="Calibri" w:eastAsia="MS Mincho" w:hAnsi="Calibri"/>
      <w:b/>
      <w:bCs/>
      <w:lang w:eastAsia="x-none"/>
    </w:rPr>
  </w:style>
  <w:style w:type="paragraph" w:customStyle="1" w:styleId="Default0">
    <w:name w:val="Default"/>
    <w:rsid w:val="009A78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9A7802"/>
  </w:style>
  <w:style w:type="character" w:customStyle="1" w:styleId="longtext1">
    <w:name w:val="long_text1"/>
    <w:rsid w:val="009A7802"/>
    <w:rPr>
      <w:sz w:val="20"/>
      <w:szCs w:val="20"/>
    </w:rPr>
  </w:style>
  <w:style w:type="character" w:customStyle="1" w:styleId="CharChar2">
    <w:name w:val="Char Char2"/>
    <w:rsid w:val="009A7802"/>
    <w:rPr>
      <w:lang w:val="pt-BR"/>
    </w:rPr>
  </w:style>
  <w:style w:type="paragraph" w:customStyle="1" w:styleId="Style">
    <w:name w:val="Style"/>
    <w:rsid w:val="009A78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longtext">
    <w:name w:val="long_text"/>
    <w:basedOn w:val="DefaultParagraphFont"/>
    <w:rsid w:val="009A7802"/>
  </w:style>
  <w:style w:type="character" w:customStyle="1" w:styleId="hpsatn">
    <w:name w:val="hps atn"/>
    <w:basedOn w:val="DefaultParagraphFont"/>
    <w:rsid w:val="009A7802"/>
  </w:style>
  <w:style w:type="character" w:customStyle="1" w:styleId="CharChar3">
    <w:name w:val="Char Char3"/>
    <w:rsid w:val="009A7802"/>
    <w:rPr>
      <w:sz w:val="24"/>
      <w:lang w:val="pt-BR" w:eastAsia="es-AR" w:bidi="ar-SA"/>
    </w:rPr>
  </w:style>
  <w:style w:type="character" w:customStyle="1" w:styleId="style341">
    <w:name w:val="style341"/>
    <w:rsid w:val="009A7802"/>
    <w:rPr>
      <w:color w:val="646464"/>
    </w:rPr>
  </w:style>
  <w:style w:type="character" w:customStyle="1" w:styleId="style241">
    <w:name w:val="style241"/>
    <w:rsid w:val="009A7802"/>
    <w:rPr>
      <w:color w:val="646464"/>
    </w:rPr>
  </w:style>
  <w:style w:type="character" w:customStyle="1" w:styleId="bodytext0">
    <w:name w:val="bodytext"/>
    <w:basedOn w:val="DefaultParagraphFont"/>
    <w:rsid w:val="009A7802"/>
  </w:style>
  <w:style w:type="paragraph" w:styleId="DocumentMap">
    <w:name w:val="Document Map"/>
    <w:basedOn w:val="Normal"/>
    <w:link w:val="DocumentMapChar"/>
    <w:rsid w:val="009A7802"/>
    <w:pPr>
      <w:shd w:val="clear" w:color="auto" w:fill="000080"/>
    </w:pPr>
    <w:rPr>
      <w:rFonts w:ascii="Tahoma" w:eastAsia="MS Mincho" w:hAnsi="Tahoma"/>
      <w:lang w:eastAsia="x-none"/>
    </w:rPr>
  </w:style>
  <w:style w:type="character" w:customStyle="1" w:styleId="DocumentMapChar">
    <w:name w:val="Document Map Char"/>
    <w:basedOn w:val="DefaultParagraphFont"/>
    <w:link w:val="DocumentMap"/>
    <w:rsid w:val="009A7802"/>
    <w:rPr>
      <w:rFonts w:ascii="Tahoma" w:eastAsia="MS Mincho" w:hAnsi="Tahoma"/>
      <w:shd w:val="clear" w:color="auto" w:fill="000080"/>
      <w:lang w:eastAsia="x-none"/>
    </w:rPr>
  </w:style>
  <w:style w:type="paragraph" w:styleId="TOC9">
    <w:name w:val="toc 9"/>
    <w:basedOn w:val="Normal"/>
    <w:next w:val="Normal"/>
    <w:autoRedefine/>
    <w:rsid w:val="009A7802"/>
    <w:pPr>
      <w:ind w:left="1920"/>
    </w:pPr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rsid w:val="009A7802"/>
    <w:pPr>
      <w:spacing w:after="120"/>
      <w:ind w:left="360"/>
    </w:pPr>
    <w:rPr>
      <w:rFonts w:eastAsia="MS Minch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7802"/>
    <w:rPr>
      <w:rFonts w:eastAsia="MS Mincho"/>
      <w:sz w:val="16"/>
      <w:szCs w:val="16"/>
    </w:rPr>
  </w:style>
  <w:style w:type="paragraph" w:styleId="BlockText">
    <w:name w:val="Block Text"/>
    <w:basedOn w:val="Normal"/>
    <w:rsid w:val="009A7802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uppressAutoHyphens/>
      <w:ind w:left="1440" w:right="744" w:hanging="1440"/>
      <w:jc w:val="both"/>
    </w:pPr>
    <w:rPr>
      <w:spacing w:val="-2"/>
      <w:sz w:val="22"/>
    </w:rPr>
  </w:style>
  <w:style w:type="character" w:customStyle="1" w:styleId="BodyText2Char">
    <w:name w:val="Body Text 2 Char"/>
    <w:basedOn w:val="DefaultParagraphFont"/>
    <w:link w:val="BodyText2"/>
    <w:rsid w:val="009A7802"/>
    <w:rPr>
      <w:rFonts w:ascii="Arial" w:hAnsi="Arial"/>
      <w:sz w:val="22"/>
    </w:rPr>
  </w:style>
  <w:style w:type="paragraph" w:styleId="BodyTextIndent2">
    <w:name w:val="Body Text Indent 2"/>
    <w:basedOn w:val="Normal"/>
    <w:link w:val="BodyTextIndent2Char"/>
    <w:rsid w:val="009A7802"/>
    <w:pPr>
      <w:widowControl w:val="0"/>
      <w:spacing w:before="120"/>
      <w:ind w:left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A7802"/>
    <w:rPr>
      <w:rFonts w:ascii="Arial" w:hAnsi="Arial"/>
      <w:sz w:val="22"/>
      <w:lang w:val="pt-BR"/>
    </w:rPr>
  </w:style>
  <w:style w:type="paragraph" w:styleId="EndnoteText">
    <w:name w:val="endnote text"/>
    <w:basedOn w:val="Normal"/>
    <w:link w:val="EndnoteTextChar"/>
    <w:rsid w:val="009A78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customStyle="1" w:styleId="EndnoteTextChar">
    <w:name w:val="Endnote Text Char"/>
    <w:basedOn w:val="DefaultParagraphFont"/>
    <w:link w:val="EndnoteText"/>
    <w:rsid w:val="009A7802"/>
    <w:rPr>
      <w:rFonts w:ascii="CG Times" w:hAnsi="CG Times"/>
      <w:sz w:val="22"/>
    </w:rPr>
  </w:style>
  <w:style w:type="paragraph" w:customStyle="1" w:styleId="Indenthangingnumerated">
    <w:name w:val="Indent hanging numerated"/>
    <w:basedOn w:val="Normal"/>
    <w:rsid w:val="009A7802"/>
    <w:pPr>
      <w:tabs>
        <w:tab w:val="left" w:pos="144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2"/>
    </w:rPr>
  </w:style>
  <w:style w:type="paragraph" w:customStyle="1" w:styleId="Bullets">
    <w:name w:val="Bullets"/>
    <w:basedOn w:val="Normal"/>
    <w:rsid w:val="009A7802"/>
    <w:pPr>
      <w:numPr>
        <w:numId w:val="2"/>
      </w:numPr>
      <w:tabs>
        <w:tab w:val="num" w:pos="360"/>
      </w:tabs>
      <w:spacing w:before="12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uiPriority w:val="39"/>
    <w:rsid w:val="009A7802"/>
    <w:pPr>
      <w:tabs>
        <w:tab w:val="left" w:pos="1440"/>
        <w:tab w:val="right" w:leader="dot" w:pos="9360"/>
      </w:tabs>
      <w:ind w:left="1440" w:right="511" w:hanging="720"/>
      <w:jc w:val="both"/>
    </w:pPr>
    <w:rPr>
      <w:rFonts w:ascii="Times" w:eastAsia="Times" w:hAnsi="Times"/>
      <w:sz w:val="22"/>
    </w:rPr>
  </w:style>
  <w:style w:type="paragraph" w:customStyle="1" w:styleId="Char">
    <w:name w:val="Char"/>
    <w:basedOn w:val="Normal"/>
    <w:rsid w:val="009A780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 w:val="24"/>
    </w:rPr>
  </w:style>
  <w:style w:type="character" w:customStyle="1" w:styleId="Hyperlink9">
    <w:name w:val="Hyperlink9"/>
    <w:rsid w:val="009A7802"/>
    <w:rPr>
      <w:strike w:val="0"/>
      <w:dstrike w:val="0"/>
      <w:color w:val="003399"/>
      <w:u w:val="none"/>
      <w:effect w:val="none"/>
    </w:rPr>
  </w:style>
  <w:style w:type="paragraph" w:customStyle="1" w:styleId="Car">
    <w:name w:val="Car"/>
    <w:basedOn w:val="Normal"/>
    <w:rsid w:val="009A780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</w:rPr>
  </w:style>
  <w:style w:type="paragraph" w:customStyle="1" w:styleId="CharChar2CharCarChar">
    <w:name w:val="Char Char2 Char Car Char"/>
    <w:basedOn w:val="Normal"/>
    <w:next w:val="Normal"/>
    <w:rsid w:val="009A7802"/>
    <w:pPr>
      <w:spacing w:after="160" w:line="240" w:lineRule="exact"/>
    </w:pPr>
    <w:rPr>
      <w:rFonts w:ascii="Tahoma" w:hAnsi="Tahoma"/>
      <w:sz w:val="24"/>
    </w:rPr>
  </w:style>
  <w:style w:type="paragraph" w:styleId="Revision">
    <w:name w:val="Revision"/>
    <w:hidden/>
    <w:semiHidden/>
    <w:rsid w:val="009A7802"/>
  </w:style>
  <w:style w:type="character" w:customStyle="1" w:styleId="longtext10">
    <w:name w:val="longtext1"/>
    <w:basedOn w:val="DefaultParagraphFont"/>
    <w:rsid w:val="009A7802"/>
  </w:style>
  <w:style w:type="paragraph" w:styleId="TOC3">
    <w:name w:val="toc 3"/>
    <w:basedOn w:val="Normal"/>
    <w:next w:val="Normal"/>
    <w:autoRedefine/>
    <w:rsid w:val="009A7802"/>
    <w:pPr>
      <w:ind w:left="480"/>
    </w:pPr>
    <w:rPr>
      <w:rFonts w:eastAsia="MS Mincho"/>
      <w:sz w:val="24"/>
      <w:szCs w:val="24"/>
    </w:rPr>
  </w:style>
  <w:style w:type="paragraph" w:customStyle="1" w:styleId="Body1">
    <w:name w:val="Body 1"/>
    <w:rsid w:val="009A780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Prrafodelista1">
    <w:name w:val="Párrafo de lista1"/>
    <w:basedOn w:val="Normal"/>
    <w:qFormat/>
    <w:rsid w:val="009A780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customStyle="1" w:styleId="CPClassification">
    <w:name w:val="CP Classification"/>
    <w:basedOn w:val="Normal"/>
    <w:rsid w:val="009A7802"/>
    <w:pPr>
      <w:tabs>
        <w:tab w:val="center" w:pos="2736"/>
        <w:tab w:val="left" w:pos="7200"/>
      </w:tabs>
      <w:snapToGrid w:val="0"/>
      <w:ind w:left="7200" w:right="-504"/>
      <w:jc w:val="both"/>
    </w:pPr>
    <w:rPr>
      <w:sz w:val="22"/>
      <w:szCs w:val="22"/>
      <w:lang w:eastAsia="es-ES"/>
    </w:rPr>
  </w:style>
  <w:style w:type="paragraph" w:customStyle="1" w:styleId="msolistparagraph0">
    <w:name w:val="msolistparagraph"/>
    <w:basedOn w:val="Normal"/>
    <w:rsid w:val="009A7802"/>
    <w:pPr>
      <w:ind w:left="720"/>
    </w:pPr>
    <w:rPr>
      <w:rFonts w:eastAsia="MS Mincho"/>
      <w:sz w:val="24"/>
      <w:szCs w:val="24"/>
      <w:lang w:eastAsia="ja-JP"/>
    </w:rPr>
  </w:style>
  <w:style w:type="character" w:customStyle="1" w:styleId="CharChar">
    <w:name w:val="Char Char"/>
    <w:semiHidden/>
    <w:locked/>
    <w:rsid w:val="009A7802"/>
    <w:rPr>
      <w:rFonts w:ascii="Univers" w:hAnsi="Univers"/>
      <w:sz w:val="22"/>
      <w:lang w:val="pt-BR" w:eastAsia="en-US"/>
    </w:rPr>
  </w:style>
  <w:style w:type="paragraph" w:customStyle="1" w:styleId="yiv1098895309msonormal">
    <w:name w:val="yiv1098895309msonormal"/>
    <w:basedOn w:val="Normal"/>
    <w:rsid w:val="009A7802"/>
    <w:pPr>
      <w:spacing w:before="100" w:beforeAutospacing="1" w:after="100" w:afterAutospacing="1"/>
    </w:pPr>
    <w:rPr>
      <w:sz w:val="24"/>
      <w:szCs w:val="24"/>
      <w:lang w:eastAsia="es-CO"/>
    </w:rPr>
  </w:style>
  <w:style w:type="character" w:customStyle="1" w:styleId="EmailStyle19">
    <w:name w:val="EmailStyle19"/>
    <w:semiHidden/>
    <w:rsid w:val="009A7802"/>
    <w:rPr>
      <w:rFonts w:ascii="Arial" w:hAnsi="Arial" w:cs="Arial"/>
      <w:color w:val="auto"/>
      <w:sz w:val="20"/>
      <w:szCs w:val="20"/>
    </w:rPr>
  </w:style>
  <w:style w:type="paragraph" w:customStyle="1" w:styleId="CarCarChar1">
    <w:name w:val="Car Car Char1"/>
    <w:basedOn w:val="Normal"/>
    <w:rsid w:val="009A7802"/>
    <w:pPr>
      <w:spacing w:after="160" w:line="240" w:lineRule="exact"/>
    </w:pPr>
    <w:rPr>
      <w:rFonts w:ascii="Arial" w:eastAsia="MS Mincho" w:hAnsi="Arial"/>
    </w:rPr>
  </w:style>
  <w:style w:type="character" w:customStyle="1" w:styleId="EmailStyle43">
    <w:name w:val="EmailStyle43"/>
    <w:semiHidden/>
    <w:rsid w:val="009A7802"/>
    <w:rPr>
      <w:rFonts w:ascii="Arial" w:hAnsi="Arial" w:cs="Arial"/>
      <w:color w:val="auto"/>
      <w:sz w:val="20"/>
      <w:szCs w:val="20"/>
    </w:rPr>
  </w:style>
  <w:style w:type="character" w:customStyle="1" w:styleId="EmailStyle44">
    <w:name w:val="EmailStyle44"/>
    <w:semiHidden/>
    <w:rsid w:val="009A7802"/>
    <w:rPr>
      <w:rFonts w:cs="Times New Roman"/>
    </w:rPr>
  </w:style>
  <w:style w:type="character" w:customStyle="1" w:styleId="EmailStyle49">
    <w:name w:val="EmailStyle49"/>
    <w:semiHidden/>
    <w:rsid w:val="009A7802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rsid w:val="009A7802"/>
    <w:pPr>
      <w:spacing w:after="200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CharChar21">
    <w:name w:val="Char Char21"/>
    <w:rsid w:val="009A7802"/>
    <w:rPr>
      <w:rFonts w:cs="Times New Roman"/>
      <w:lang w:val="pt-BR" w:eastAsia="x-none"/>
    </w:rPr>
  </w:style>
  <w:style w:type="character" w:customStyle="1" w:styleId="CharChar31">
    <w:name w:val="Char Char31"/>
    <w:rsid w:val="009A7802"/>
    <w:rPr>
      <w:rFonts w:cs="Times New Roman"/>
      <w:sz w:val="24"/>
      <w:lang w:val="pt-BR" w:eastAsia="es-AR" w:bidi="ar-SA"/>
    </w:rPr>
  </w:style>
  <w:style w:type="character" w:customStyle="1" w:styleId="CharChar1">
    <w:name w:val="Char Char1"/>
    <w:rsid w:val="009A7802"/>
    <w:rPr>
      <w:lang w:eastAsia="ja-JP"/>
    </w:rPr>
  </w:style>
  <w:style w:type="character" w:customStyle="1" w:styleId="NoSpacingChar">
    <w:name w:val="No Spacing Char"/>
    <w:link w:val="NoSpacing"/>
    <w:uiPriority w:val="1"/>
    <w:locked/>
    <w:rsid w:val="009A7802"/>
    <w:rPr>
      <w:rFonts w:ascii="Calibri" w:eastAsia="Calibri" w:hAnsi="Calibri"/>
      <w:sz w:val="22"/>
      <w:szCs w:val="22"/>
    </w:rPr>
  </w:style>
  <w:style w:type="character" w:customStyle="1" w:styleId="st">
    <w:name w:val="st"/>
    <w:rsid w:val="009A7802"/>
  </w:style>
  <w:style w:type="paragraph" w:customStyle="1" w:styleId="Prrafodelista">
    <w:name w:val="Párrafo de lista"/>
    <w:basedOn w:val="Normal"/>
    <w:link w:val="PrrafodelistaChar"/>
    <w:qFormat/>
    <w:rsid w:val="009A78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  <w:contextualSpacing/>
      <w:jc w:val="both"/>
    </w:pPr>
    <w:rPr>
      <w:rFonts w:ascii="CG Times" w:eastAsia="SimSun" w:hAnsi="CG Times"/>
      <w:sz w:val="22"/>
    </w:rPr>
  </w:style>
  <w:style w:type="character" w:customStyle="1" w:styleId="PrrafodelistaChar">
    <w:name w:val="Párrafo de lista Char"/>
    <w:link w:val="Prrafodelista"/>
    <w:rsid w:val="009A7802"/>
    <w:rPr>
      <w:rFonts w:ascii="CG Times" w:eastAsia="SimSun" w:hAnsi="CG Times"/>
      <w:sz w:val="22"/>
    </w:rPr>
  </w:style>
  <w:style w:type="character" w:customStyle="1" w:styleId="bumpedfont15">
    <w:name w:val="bumpedfont15"/>
    <w:rsid w:val="009A7802"/>
  </w:style>
  <w:style w:type="paragraph" w:customStyle="1" w:styleId="Style2">
    <w:name w:val="Style2"/>
    <w:basedOn w:val="Heading2"/>
    <w:link w:val="Style2Char"/>
    <w:autoRedefine/>
    <w:rsid w:val="009A7802"/>
    <w:pPr>
      <w:keepNext w:val="0"/>
      <w:widowControl/>
      <w:pBdr>
        <w:bottom w:val="single" w:sz="12" w:space="1" w:color="auto"/>
      </w:pBdr>
      <w:tabs>
        <w:tab w:val="clear" w:pos="0"/>
        <w:tab w:val="left" w:pos="720"/>
        <w:tab w:val="left" w:pos="1440"/>
        <w:tab w:val="left" w:pos="2160"/>
        <w:tab w:val="left" w:pos="2880"/>
        <w:tab w:val="left" w:pos="3600"/>
      </w:tabs>
      <w:suppressAutoHyphens w:val="0"/>
      <w:jc w:val="right"/>
    </w:pPr>
    <w:rPr>
      <w:rFonts w:ascii="Times New Roman" w:hAnsi="Times New Roman" w:cs="Arial"/>
      <w:b w:val="0"/>
      <w:iCs/>
      <w:caps/>
      <w:spacing w:val="0"/>
      <w:kern w:val="32"/>
      <w:szCs w:val="22"/>
      <w:lang w:eastAsia="es-ES"/>
    </w:rPr>
  </w:style>
  <w:style w:type="character" w:customStyle="1" w:styleId="Style2Char">
    <w:name w:val="Style2 Char"/>
    <w:link w:val="Style2"/>
    <w:locked/>
    <w:rsid w:val="009A7802"/>
    <w:rPr>
      <w:rFonts w:cs="Arial"/>
      <w:iCs/>
      <w:caps/>
      <w:noProof/>
      <w:kern w:val="32"/>
      <w:sz w:val="22"/>
      <w:szCs w:val="22"/>
      <w:lang w:eastAsia="es-ES"/>
    </w:rPr>
  </w:style>
  <w:style w:type="character" w:customStyle="1" w:styleId="apple-tab-span">
    <w:name w:val="apple-tab-span"/>
    <w:basedOn w:val="DefaultParagraphFont"/>
    <w:rsid w:val="009A7802"/>
  </w:style>
  <w:style w:type="paragraph" w:customStyle="1" w:styleId="CPindicepage">
    <w:name w:val="CP indice page"/>
    <w:basedOn w:val="Normal"/>
    <w:autoRedefine/>
    <w:rsid w:val="008B72F6"/>
    <w:pPr>
      <w:numPr>
        <w:numId w:val="9"/>
      </w:numPr>
      <w:tabs>
        <w:tab w:val="left" w:pos="360"/>
        <w:tab w:val="left" w:pos="1080"/>
        <w:tab w:val="left" w:pos="1800"/>
        <w:tab w:val="left" w:pos="2160"/>
        <w:tab w:val="right" w:leader="dot" w:pos="9360"/>
      </w:tabs>
      <w:jc w:val="both"/>
    </w:pPr>
    <w:rPr>
      <w:spacing w:val="-2"/>
      <w:sz w:val="22"/>
    </w:rPr>
  </w:style>
  <w:style w:type="numbering" w:customStyle="1" w:styleId="NoList2">
    <w:name w:val="No List2"/>
    <w:next w:val="NoList"/>
    <w:uiPriority w:val="99"/>
    <w:semiHidden/>
    <w:unhideWhenUsed/>
    <w:rsid w:val="00200499"/>
  </w:style>
  <w:style w:type="numbering" w:customStyle="1" w:styleId="NoList12">
    <w:name w:val="No List12"/>
    <w:next w:val="NoList"/>
    <w:semiHidden/>
    <w:rsid w:val="00200499"/>
  </w:style>
  <w:style w:type="table" w:customStyle="1" w:styleId="TableGrid2">
    <w:name w:val="Table Grid2"/>
    <w:basedOn w:val="TableNormal"/>
    <w:next w:val="TableGrid"/>
    <w:rsid w:val="0020049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200499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200499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9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6913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81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7487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m.oas.org/IDMS/Redirectpage.aspx?class=CIDI/OD.&amp;classNum=113&amp;lang=s" TargetMode="External"/><Relationship Id="rId299" Type="http://schemas.openxmlformats.org/officeDocument/2006/relationships/hyperlink" Target="http://scm.oas.org/doc_public/SPANISH/HIST_21/CIDSC00161S02.docx" TargetMode="External"/><Relationship Id="rId21" Type="http://schemas.openxmlformats.org/officeDocument/2006/relationships/hyperlink" Target="http://scm.oas.org/IDMS/Redirectpage.aspx?class=CIDI/OD.&amp;classNum=107&amp;lang=s" TargetMode="External"/><Relationship Id="rId63" Type="http://schemas.openxmlformats.org/officeDocument/2006/relationships/hyperlink" Target="http://scm.oas.org/IDMS/Redirectpage.aspx?class=CIDI/OD.&amp;classNum=110&amp;lang=s" TargetMode="External"/><Relationship Id="rId159" Type="http://schemas.openxmlformats.org/officeDocument/2006/relationships/hyperlink" Target="http://scm.oas.org/IDMS/Redirectpage.aspx?class=cidi/doc.&amp;classNum=318&amp;lang=f" TargetMode="External"/><Relationship Id="rId324" Type="http://schemas.openxmlformats.org/officeDocument/2006/relationships/hyperlink" Target="http://scm.oas.org/IDMS/Redirectpage.aspx?class=CIDI/CPD/doc.&amp;classNum=206&amp;lang=e" TargetMode="External"/><Relationship Id="rId170" Type="http://schemas.openxmlformats.org/officeDocument/2006/relationships/hyperlink" Target="http://scm.oas.org/IDMS/Redirectpage.aspx?class=CIDI/INF.&amp;classNum=447&amp;lang=t" TargetMode="External"/><Relationship Id="rId226" Type="http://schemas.openxmlformats.org/officeDocument/2006/relationships/hyperlink" Target="http://scm.oas.org/IDMS/Redirectpage.aspx?class=cidi/doc.&amp;classNum=331&amp;lang=f" TargetMode="External"/><Relationship Id="rId268" Type="http://schemas.openxmlformats.org/officeDocument/2006/relationships/hyperlink" Target="http://scm.oas.org/IDMS/Redirectpage.aspx?class=III.26.1%20CIDI/TUR-XXV/doc&amp;classNum=1&amp;lang=s" TargetMode="External"/><Relationship Id="rId32" Type="http://schemas.openxmlformats.org/officeDocument/2006/relationships/hyperlink" Target="http://scm.oas.org/IDMS/Redirectpage.aspx?class=CIDI/INF.&amp;classNum=395&amp;lang=e" TargetMode="External"/><Relationship Id="rId74" Type="http://schemas.openxmlformats.org/officeDocument/2006/relationships/hyperlink" Target="http://scm.oas.org/IDMS/Redirectpage.aspx?class=CIDI/doc.&amp;classNum=305&amp;lang=e" TargetMode="External"/><Relationship Id="rId128" Type="http://schemas.openxmlformats.org/officeDocument/2006/relationships/hyperlink" Target="http://scm.oas.org/IDMS/Redirectpage.aspx?class=CIDI/RES.&amp;classNum=349&amp;lang=p" TargetMode="External"/><Relationship Id="rId335" Type="http://schemas.openxmlformats.org/officeDocument/2006/relationships/hyperlink" Target="http://scm.oas.org/IDMS/Redirectpage.aspx?class=cidi/CAM/doc.&amp;classNum=85&amp;lang=p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scm.oas.org/IDMS/Redirectpage.aspx?class=CIDI/OD.&amp;classNum=117&amp;lang=s" TargetMode="External"/><Relationship Id="rId237" Type="http://schemas.openxmlformats.org/officeDocument/2006/relationships/hyperlink" Target="http://scm.oas.org/IDMS/Redirectpage.aspx?class=CIDI/doc.&amp;classNum=339&amp;lang=e" TargetMode="External"/><Relationship Id="rId279" Type="http://schemas.openxmlformats.org/officeDocument/2006/relationships/hyperlink" Target="http://scm.oas.org/IDMS/Redirectpage.aspx?class=III.26.1%20CIDI/TUR-XXV/DEC&amp;classNum=1&amp;lang=s" TargetMode="External"/><Relationship Id="rId43" Type="http://schemas.openxmlformats.org/officeDocument/2006/relationships/hyperlink" Target="http://scm.oas.org/IDMS/Redirectpage.aspx?class=CIDI/doc.&amp;classNum=303&amp;lang=f" TargetMode="External"/><Relationship Id="rId139" Type="http://schemas.openxmlformats.org/officeDocument/2006/relationships/hyperlink" Target="http://scm.oas.org/IDMS/Redirectpage.aspx?class=cidi/INF.&amp;classNum=435&amp;lang=f" TargetMode="External"/><Relationship Id="rId290" Type="http://schemas.openxmlformats.org/officeDocument/2006/relationships/hyperlink" Target="http://scm.oas.org/IDMS/Redirectpage.aspx?class=cidi/RES.&amp;classNum=350&amp;lang=s" TargetMode="External"/><Relationship Id="rId304" Type="http://schemas.openxmlformats.org/officeDocument/2006/relationships/hyperlink" Target="http://scm.oas.org/IDMS/Redirectpage.aspx?class=XIII.4.12/CIDI/CIP/doc&amp;classNum=5&amp;lang=s" TargetMode="External"/><Relationship Id="rId346" Type="http://schemas.openxmlformats.org/officeDocument/2006/relationships/hyperlink" Target="http://scm.oas.org/IDMS/Redirectpage.aspx?class=CIDI/GT/CEI&amp;classNum=19&amp;lang=p" TargetMode="External"/><Relationship Id="rId85" Type="http://schemas.openxmlformats.org/officeDocument/2006/relationships/hyperlink" Target="http://scm.oas.org/IDMS/Redirectpage.aspx?class=CIDI/OD.&amp;classNum=111&amp;lang=e" TargetMode="External"/><Relationship Id="rId150" Type="http://schemas.openxmlformats.org/officeDocument/2006/relationships/hyperlink" Target="http://scm.oas.org/IDMS/Redirectpage.aspx?class=cidi/doc.&amp;classNum=319&amp;lang=p" TargetMode="External"/><Relationship Id="rId192" Type="http://schemas.openxmlformats.org/officeDocument/2006/relationships/hyperlink" Target="http://scm.oas.org/IDMS/Redirectpage.aspx?class=CIDI/doc.&amp;classNum=325&amp;lang=e" TargetMode="External"/><Relationship Id="rId206" Type="http://schemas.openxmlformats.org/officeDocument/2006/relationships/hyperlink" Target="http://scm.oas.org/IDMS/Redirectpage.aspx?class=CIDI/INF.&amp;classNum=464&amp;lang=p" TargetMode="External"/><Relationship Id="rId248" Type="http://schemas.openxmlformats.org/officeDocument/2006/relationships/hyperlink" Target="http://scm.oas.org/IDMS/Redirectpage.aspx?class=cidi/inf.&amp;classNum=470&amp;lang=e" TargetMode="External"/><Relationship Id="rId12" Type="http://schemas.openxmlformats.org/officeDocument/2006/relationships/hyperlink" Target="http://scm.oas.org/IDMS/Redirectpage.aspx?class=cidi/doc.&amp;classNum=38&amp;lang=e" TargetMode="External"/><Relationship Id="rId108" Type="http://schemas.openxmlformats.org/officeDocument/2006/relationships/hyperlink" Target="http://scm.oas.org/IDMS/Redirectpage.aspx?class=CIDI/doc.&amp;classNum=315&amp;lang=f" TargetMode="External"/><Relationship Id="rId315" Type="http://schemas.openxmlformats.org/officeDocument/2006/relationships/hyperlink" Target="http://scm.oas.org/IDMS/Redirectpage.aspx?class=CIDI/CPD/INF.&amp;classNum=76&amp;lang=e" TargetMode="External"/><Relationship Id="rId357" Type="http://schemas.openxmlformats.org/officeDocument/2006/relationships/header" Target="header4.xml"/><Relationship Id="rId54" Type="http://schemas.openxmlformats.org/officeDocument/2006/relationships/hyperlink" Target="http://scm.oas.org/IDMS/Redirectpage.aspx?class=CIDI/doc.&amp;classNum=306&amp;lang=f" TargetMode="External"/><Relationship Id="rId96" Type="http://schemas.openxmlformats.org/officeDocument/2006/relationships/hyperlink" Target="http://scm.oas.org/IDMS/Redirectpage.aspx?class=CIDI/doc.&amp;classNum=311&amp;lang=s" TargetMode="External"/><Relationship Id="rId161" Type="http://schemas.openxmlformats.org/officeDocument/2006/relationships/hyperlink" Target="http://scm.oas.org/IDMS/Redirectpage.aspx?class=CIDI/INF.&amp;classNum=445&amp;lang=s" TargetMode="External"/><Relationship Id="rId217" Type="http://schemas.openxmlformats.org/officeDocument/2006/relationships/hyperlink" Target="http://scm.oas.org/IDMS/Redirectpage.aspx?class=CIDI/DOC.&amp;classNum=323&amp;lang=e" TargetMode="External"/><Relationship Id="rId259" Type="http://schemas.openxmlformats.org/officeDocument/2006/relationships/hyperlink" Target="http://scm.oas.org/IDMS/Redirectpage.aspx?class=cidi/doc.&amp;classNum=334&amp;lang=f" TargetMode="External"/><Relationship Id="rId23" Type="http://schemas.openxmlformats.org/officeDocument/2006/relationships/hyperlink" Target="http://scm.oas.org/IDMS/Redirectpage.aspx?class=CIDI/OD.&amp;classNum=107&amp;lang=p" TargetMode="External"/><Relationship Id="rId119" Type="http://schemas.openxmlformats.org/officeDocument/2006/relationships/hyperlink" Target="http://scm.oas.org/IDMS/Redirectpage.aspx?class=CIDI/OD.&amp;classNum=113&amp;lang=p" TargetMode="External"/><Relationship Id="rId270" Type="http://schemas.openxmlformats.org/officeDocument/2006/relationships/hyperlink" Target="http://scm.oas.org/IDMS/Redirectpage.aspx?class=III.26.1%20CIDI/TUR-XXV/doc&amp;classNum=1&amp;lang=p" TargetMode="External"/><Relationship Id="rId326" Type="http://schemas.openxmlformats.org/officeDocument/2006/relationships/hyperlink" Target="http://scm.oas.org/IDMS/Redirectpage.aspx?class=CIDI/CPD/doc.&amp;classNum=206&amp;lang=f" TargetMode="External"/><Relationship Id="rId65" Type="http://schemas.openxmlformats.org/officeDocument/2006/relationships/hyperlink" Target="http://scm.oas.org/IDMS/Redirectpage.aspx?class=CIDI/OD.&amp;classNum=110&amp;lang=p" TargetMode="External"/><Relationship Id="rId130" Type="http://schemas.openxmlformats.org/officeDocument/2006/relationships/hyperlink" Target="http://scm.oas.org/IDMS/Redirectpage.aspx?class=CIDI/OD.&amp;classNum=114&amp;lang=s" TargetMode="External"/><Relationship Id="rId172" Type="http://schemas.openxmlformats.org/officeDocument/2006/relationships/hyperlink" Target="http://scm.oas.org/IDMS/Redirectpage.aspx?class=CIDI/RES.&amp;classNum=351&amp;lang=s" TargetMode="External"/><Relationship Id="rId228" Type="http://schemas.openxmlformats.org/officeDocument/2006/relationships/hyperlink" Target="http://scm.oas.org/IDMS/Redirectpage.aspx?class=cidi/doc.&amp;classNum=332&amp;lang=s" TargetMode="External"/><Relationship Id="rId281" Type="http://schemas.openxmlformats.org/officeDocument/2006/relationships/hyperlink" Target="http://scm.oas.org/IDMS/Redirectpage.aspx?class=III.26.1%20CIDI/TUR-XXV/DEC&amp;classNum=1&amp;lang=p" TargetMode="External"/><Relationship Id="rId337" Type="http://schemas.openxmlformats.org/officeDocument/2006/relationships/hyperlink" Target="http://scm.oas.org/IDMS/Redirectpage.aspx?class=cidi/CAM/doc.&amp;classNum=98&amp;lang=s" TargetMode="External"/><Relationship Id="rId34" Type="http://schemas.openxmlformats.org/officeDocument/2006/relationships/hyperlink" Target="http://scm.oas.org/IDMS/Redirectpage.aspx?class=CIDI/INF.&amp;classNum=395&amp;lang=f" TargetMode="External"/><Relationship Id="rId76" Type="http://schemas.openxmlformats.org/officeDocument/2006/relationships/hyperlink" Target="http://scm.oas.org/IDMS/Redirectpage.aspx?class=CIDI/doc.&amp;classNum=305&amp;lang=f" TargetMode="External"/><Relationship Id="rId141" Type="http://schemas.openxmlformats.org/officeDocument/2006/relationships/hyperlink" Target="http://scm.oas.org/IDMS/Redirectpage.aspx?class=CIDI/RES.&amp;classNum=350&amp;lang=s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scm.oas.org/IDMS/Redirectpage.aspx?class=CIDI/OD.&amp;classNum=117&amp;lang=p" TargetMode="External"/><Relationship Id="rId239" Type="http://schemas.openxmlformats.org/officeDocument/2006/relationships/hyperlink" Target="http://scm.oas.org/IDMS/Redirectpage.aspx?class=CIDI/doc.&amp;classNum=339&amp;lang=f" TargetMode="External"/><Relationship Id="rId250" Type="http://schemas.openxmlformats.org/officeDocument/2006/relationships/hyperlink" Target="http://scm.oas.org/IDMS/Redirectpage.aspx?class=cidi/inf.&amp;classNum=470&amp;lang=p" TargetMode="External"/><Relationship Id="rId292" Type="http://schemas.openxmlformats.org/officeDocument/2006/relationships/hyperlink" Target="http://scm.oas.org/IDMS/Redirectpage.aspx?class=cidi/RES.&amp;classNum=350&amp;lang=p" TargetMode="External"/><Relationship Id="rId306" Type="http://schemas.openxmlformats.org/officeDocument/2006/relationships/hyperlink" Target="http://scm.oas.org/IDMS/Redirectpage.aspx?class=CIDI/RES.&amp;classNum=349&amp;lang=s" TargetMode="External"/><Relationship Id="rId45" Type="http://schemas.openxmlformats.org/officeDocument/2006/relationships/hyperlink" Target="http://scm.oas.org/IDMS/Redirectpage.aspx?class=CIDI/doc.&amp;classNum=304&amp;lang=e" TargetMode="External"/><Relationship Id="rId87" Type="http://schemas.openxmlformats.org/officeDocument/2006/relationships/hyperlink" Target="http://scm.oas.org/IDMS/Redirectpage.aspx?class=CIDI/OD.&amp;classNum=111&amp;lang=f" TargetMode="External"/><Relationship Id="rId110" Type="http://schemas.openxmlformats.org/officeDocument/2006/relationships/hyperlink" Target="http://scm.oas.org/IDMS/Redirectpage.aspx?class=CIDI/RES.&amp;classNum=347&amp;lang=s" TargetMode="External"/><Relationship Id="rId348" Type="http://schemas.openxmlformats.org/officeDocument/2006/relationships/hyperlink" Target="https://www.oas.org/es/ried/" TargetMode="External"/><Relationship Id="rId152" Type="http://schemas.openxmlformats.org/officeDocument/2006/relationships/hyperlink" Target="http://scm.oas.org/IDMS/Redirectpage.aspx?class=CIDI/INF.&amp;classNum=439&amp;lang=f" TargetMode="External"/><Relationship Id="rId194" Type="http://schemas.openxmlformats.org/officeDocument/2006/relationships/hyperlink" Target="http://scm.oas.org/IDMS/Redirectpage.aspx?class=CIDI/RES.&amp;classNum=352&amp;lang=s" TargetMode="External"/><Relationship Id="rId208" Type="http://schemas.openxmlformats.org/officeDocument/2006/relationships/hyperlink" Target="http://scm.oas.org/IDMS/Redirectpage.aspx?class=CIDI/INF.&amp;classNum=465&amp;lang=t" TargetMode="External"/><Relationship Id="rId261" Type="http://schemas.openxmlformats.org/officeDocument/2006/relationships/hyperlink" Target="http://scm.oas.org/IDMS/Redirectpage.aspx?class=cidi/doc.&amp;classNum=337&amp;lang=e" TargetMode="External"/><Relationship Id="rId14" Type="http://schemas.openxmlformats.org/officeDocument/2006/relationships/hyperlink" Target="http://scm.oas.org/IDMS/Redirectpage.aspx?class=cidi/doc.&amp;classNum=38&amp;lang=f" TargetMode="External"/><Relationship Id="rId56" Type="http://schemas.openxmlformats.org/officeDocument/2006/relationships/hyperlink" Target="http://scm.oas.org/IDMS/Redirectpage.aspx?class=CIDI/INF.&amp;classNum=399&amp;lang=s" TargetMode="External"/><Relationship Id="rId317" Type="http://schemas.openxmlformats.org/officeDocument/2006/relationships/hyperlink" Target="http://scm.oas.org/IDMS/Redirectpage.aspx?class=CIDI/CPD/INF.&amp;classNum=77&amp;lang=t" TargetMode="External"/><Relationship Id="rId359" Type="http://schemas.openxmlformats.org/officeDocument/2006/relationships/fontTable" Target="fontTable.xml"/><Relationship Id="rId98" Type="http://schemas.openxmlformats.org/officeDocument/2006/relationships/hyperlink" Target="http://scm.oas.org/IDMS/Redirectpage.aspx?class=CIDI/doc.&amp;classNum=311&amp;lang=p" TargetMode="External"/><Relationship Id="rId121" Type="http://schemas.openxmlformats.org/officeDocument/2006/relationships/hyperlink" Target="http://scm.oas.org/IDMS/Redirectpage.aspx?class=CIDI/INF.&amp;classNum=426&amp;lang=f" TargetMode="External"/><Relationship Id="rId163" Type="http://schemas.openxmlformats.org/officeDocument/2006/relationships/hyperlink" Target="http://scm.oas.org/IDMS/Redirectpage.aspx?class=CIDI/INF.&amp;classNum=445lang=p" TargetMode="External"/><Relationship Id="rId219" Type="http://schemas.openxmlformats.org/officeDocument/2006/relationships/hyperlink" Target="http://scm.oas.org/IDMS/Redirectpage.aspx?class=CIDI/DOC.&amp;classNum=323&amp;lang=f" TargetMode="External"/><Relationship Id="rId230" Type="http://schemas.openxmlformats.org/officeDocument/2006/relationships/hyperlink" Target="http://scm.oas.org/IDMS/Redirectpage.aspx?class=cidi/doc.&amp;classNum=332&amp;lang=p" TargetMode="External"/><Relationship Id="rId25" Type="http://schemas.openxmlformats.org/officeDocument/2006/relationships/hyperlink" Target="http://scm.oas.org/IDMS/Redirectpage.aspx?class=cidi/inf.&amp;classNum=393&amp;lang=s" TargetMode="External"/><Relationship Id="rId46" Type="http://schemas.openxmlformats.org/officeDocument/2006/relationships/hyperlink" Target="http://scm.oas.org/IDMS/Redirectpage.aspx?class=CIDI/doc.&amp;classNum=304&amp;lang=s" TargetMode="External"/><Relationship Id="rId67" Type="http://schemas.openxmlformats.org/officeDocument/2006/relationships/hyperlink" Target="http://scm.oas.org/IDMS/Redirectpage.aspx?class=CIDI/INF.&amp;classNum=404&amp;lang=f" TargetMode="External"/><Relationship Id="rId272" Type="http://schemas.openxmlformats.org/officeDocument/2006/relationships/hyperlink" Target="http://scm.oas.org/IDMS/Redirectpage.aspx?class=XII.21.1.CIDI/TRABAJO.Dec&amp;classNum=1&amp;lang=s" TargetMode="External"/><Relationship Id="rId293" Type="http://schemas.openxmlformats.org/officeDocument/2006/relationships/hyperlink" Target="http://scm.oas.org/IDMS/Redirectpage.aspx?class=AICD/JD%20XX.2.18/doc.&amp;classNum=189&amp;lang=s" TargetMode="External"/><Relationship Id="rId307" Type="http://schemas.openxmlformats.org/officeDocument/2006/relationships/hyperlink" Target="http://scm.oas.org/IDMS/Redirectpage.aspx?class=CIDI/RES.&amp;classNum=349&amp;lang=f" TargetMode="External"/><Relationship Id="rId328" Type="http://schemas.openxmlformats.org/officeDocument/2006/relationships/hyperlink" Target="http://scm.oas.org/IDMS/Redirectpage.aspx?class=CIDI/CPD/doc.&amp;classNum=207&amp;lang=s" TargetMode="External"/><Relationship Id="rId349" Type="http://schemas.openxmlformats.org/officeDocument/2006/relationships/hyperlink" Target="https://portal.educoas.org/" TargetMode="External"/><Relationship Id="rId88" Type="http://schemas.openxmlformats.org/officeDocument/2006/relationships/hyperlink" Target="http://scm.oas.org/IDMS/Redirectpage.aspx?class=CIDI/OD.&amp;classNum=111&amp;lang=p" TargetMode="External"/><Relationship Id="rId111" Type="http://schemas.openxmlformats.org/officeDocument/2006/relationships/hyperlink" Target="http://scm.oas.org/IDMS/Redirectpage.aspx?class=CIDI/RES.&amp;classNum=347&amp;lang=f" TargetMode="External"/><Relationship Id="rId132" Type="http://schemas.openxmlformats.org/officeDocument/2006/relationships/hyperlink" Target="http://scm.oas.org/IDMS/Redirectpage.aspx?class=CIDI/OD.&amp;classNum=114&amp;lang=p" TargetMode="External"/><Relationship Id="rId153" Type="http://schemas.openxmlformats.org/officeDocument/2006/relationships/hyperlink" Target="http://scm.oas.org/IDMS/Redirectpage.aspx?class=CIDI/INF.&amp;classNum=439lang=p" TargetMode="External"/><Relationship Id="rId174" Type="http://schemas.openxmlformats.org/officeDocument/2006/relationships/hyperlink" Target="http://scm.oas.org/IDMS/Redirectpage.aspx?class=CIDI/RES.&amp;classNum=351&amp;lang=p" TargetMode="External"/><Relationship Id="rId195" Type="http://schemas.openxmlformats.org/officeDocument/2006/relationships/hyperlink" Target="http://scm.oas.org/IDMS/Redirectpage.aspx?class=CIDI/RES.&amp;classNum=352&amp;lang=f" TargetMode="External"/><Relationship Id="rId209" Type="http://schemas.openxmlformats.org/officeDocument/2006/relationships/hyperlink" Target="http://scm.oas.org/IDMS/Redirectpage.aspx?class=cidi/inf.&amp;classNum=469&amp;lang=e" TargetMode="External"/><Relationship Id="rId360" Type="http://schemas.openxmlformats.org/officeDocument/2006/relationships/theme" Target="theme/theme1.xml"/><Relationship Id="rId220" Type="http://schemas.openxmlformats.org/officeDocument/2006/relationships/hyperlink" Target="http://scm.oas.org/IDMS/Redirectpage.aspx?class=CIDI/doc.&amp;classNum=323&amp;lang=p" TargetMode="External"/><Relationship Id="rId241" Type="http://schemas.openxmlformats.org/officeDocument/2006/relationships/hyperlink" Target="http://scm.oas.org/IDMS/Redirectpage.aspx?class=CIDI/doc.&amp;classNum=324&amp;lang=e" TargetMode="External"/><Relationship Id="rId15" Type="http://schemas.openxmlformats.org/officeDocument/2006/relationships/hyperlink" Target="http://scm.oas.org/IDMS/Redirectpage.aspx?class=cidi/doc.&amp;classNum=38&amp;lang=p" TargetMode="External"/><Relationship Id="rId36" Type="http://schemas.openxmlformats.org/officeDocument/2006/relationships/hyperlink" Target="http://scm.oas.org/IDMS/Redirectpage.aspx?class=CIDI/INF.&amp;classNum=396&amp;lang=t" TargetMode="External"/><Relationship Id="rId57" Type="http://schemas.openxmlformats.org/officeDocument/2006/relationships/hyperlink" Target="http://scm.oas.org/IDMS/Redirectpage.aspx?class=CIDI/INF.&amp;classNum=399&amp;lang=f" TargetMode="External"/><Relationship Id="rId262" Type="http://schemas.openxmlformats.org/officeDocument/2006/relationships/hyperlink" Target="http://scm.oas.org/IDMS/Redirectpage.aspx?class=cidi/doc.&amp;classNum=337&amp;lang=f" TargetMode="External"/><Relationship Id="rId283" Type="http://schemas.openxmlformats.org/officeDocument/2006/relationships/hyperlink" Target="http://scm.oas.org/IDMS/Redirectpage.aspx?class=cidi/doc.&amp;classNum=201&amp;lang=f" TargetMode="External"/><Relationship Id="rId318" Type="http://schemas.openxmlformats.org/officeDocument/2006/relationships/hyperlink" Target="http://scm.oas.org/IDMS/Redirectpage.aspx?class=CIDI/CPD/INF.&amp;classNum=74&amp;lang=t" TargetMode="External"/><Relationship Id="rId339" Type="http://schemas.openxmlformats.org/officeDocument/2006/relationships/hyperlink" Target="http://scm.oas.org/IDMS/Redirectpage.aspx?class=cidi/CAM/doc.&amp;classNum=98&amp;lang=p" TargetMode="External"/><Relationship Id="rId78" Type="http://schemas.openxmlformats.org/officeDocument/2006/relationships/hyperlink" Target="http://scm.oas.org/IDMS/Redirectpage.aspx?class=CIDI/doc.&amp;classNum=309&amp;lang=s" TargetMode="External"/><Relationship Id="rId99" Type="http://schemas.openxmlformats.org/officeDocument/2006/relationships/hyperlink" Target="http://scm.oas.org/IDMS/Redirectpage.aspx?class=CIDI/OD.&amp;classNum=112&amp;lang=e" TargetMode="External"/><Relationship Id="rId101" Type="http://schemas.openxmlformats.org/officeDocument/2006/relationships/hyperlink" Target="http://scm.oas.org/IDMS/Redirectpage.aspx?class=CIDI/OD.&amp;classNum=112&amp;lang=f" TargetMode="External"/><Relationship Id="rId122" Type="http://schemas.openxmlformats.org/officeDocument/2006/relationships/hyperlink" Target="http://scm.oas.org/IDMS/Redirectpage.aspx?class=CIDI/INF.&amp;classNum=426&amp;lang=p" TargetMode="External"/><Relationship Id="rId143" Type="http://schemas.openxmlformats.org/officeDocument/2006/relationships/hyperlink" Target="http://scm.oas.org/IDMS/Redirectpage.aspx?class=CIDI/RES.&amp;classNum=350&amp;lang=p" TargetMode="External"/><Relationship Id="rId164" Type="http://schemas.openxmlformats.org/officeDocument/2006/relationships/hyperlink" Target="http://scm.oas.org/IDMS/Redirectpage.aspx?class=CIDI/OD.&amp;classNum=116&amp;lang=e" TargetMode="External"/><Relationship Id="rId185" Type="http://schemas.openxmlformats.org/officeDocument/2006/relationships/hyperlink" Target="http://scm.oas.org/IDMS/Redirectpage.aspx?class=CIDI/INF.&amp;classNum=457&amp;lang=t" TargetMode="External"/><Relationship Id="rId350" Type="http://schemas.openxmlformats.org/officeDocument/2006/relationships/hyperlink" Target="http://www.oas.org/es/becas/default.asp" TargetMode="External"/><Relationship Id="rId9" Type="http://schemas.openxmlformats.org/officeDocument/2006/relationships/header" Target="header2.xml"/><Relationship Id="rId210" Type="http://schemas.openxmlformats.org/officeDocument/2006/relationships/hyperlink" Target="http://scm.oas.org/IDMS/Redirectpage.aspx?class=cidi/inf.&amp;classNum=469&amp;lang=s" TargetMode="External"/><Relationship Id="rId26" Type="http://schemas.openxmlformats.org/officeDocument/2006/relationships/hyperlink" Target="http://scm.oas.org/IDMS/Redirectpage.aspx?class=cidi/inf.&amp;classNum=393&amp;lang=f" TargetMode="External"/><Relationship Id="rId231" Type="http://schemas.openxmlformats.org/officeDocument/2006/relationships/hyperlink" Target="http://scm.oas.org/IDMS/Redirectpage.aspx?class=cidi/doc.&amp;classNum=336&amp;lang=e" TargetMode="External"/><Relationship Id="rId252" Type="http://schemas.openxmlformats.org/officeDocument/2006/relationships/hyperlink" Target="http://scm.oas.org/IDMS/Redirectpage.aspx?class=cidi/CAM/doc.&amp;classNum=98&amp;lang=f" TargetMode="External"/><Relationship Id="rId273" Type="http://schemas.openxmlformats.org/officeDocument/2006/relationships/hyperlink" Target="http://scm.oas.org/IDMS/Redirectpage.aspx?class=XII.21.1.CIDI/TRABAJO.Dec&amp;classNum=1&amp;lang=f" TargetMode="External"/><Relationship Id="rId294" Type="http://schemas.openxmlformats.org/officeDocument/2006/relationships/hyperlink" Target="http://scm.oas.org/IDMS/Redirectpage.aspx?class=AICD/JD/INF&amp;classNum=74&amp;lang=e" TargetMode="External"/><Relationship Id="rId308" Type="http://schemas.openxmlformats.org/officeDocument/2006/relationships/hyperlink" Target="http://scm.oas.org/IDMS/Redirectpage.aspx?class=CIDI/RES.&amp;classNum=349&amp;lang=p" TargetMode="External"/><Relationship Id="rId329" Type="http://schemas.openxmlformats.org/officeDocument/2006/relationships/hyperlink" Target="http://scm.oas.org/IDMS/Redirectpage.aspx?class=CIDI/CPD/doc.&amp;classNum=207&amp;lang=f" TargetMode="External"/><Relationship Id="rId47" Type="http://schemas.openxmlformats.org/officeDocument/2006/relationships/hyperlink" Target="http://scm.oas.org/IDMS/Redirectpage.aspx?class=CIDI/doc.&amp;classNum=304&amp;lang=f" TargetMode="External"/><Relationship Id="rId68" Type="http://schemas.openxmlformats.org/officeDocument/2006/relationships/hyperlink" Target="http://scm.oas.org/IDMS/Redirectpage.aspx?class=CIDI/INF.&amp;classNum=404&amp;lang=p" TargetMode="External"/><Relationship Id="rId89" Type="http://schemas.openxmlformats.org/officeDocument/2006/relationships/hyperlink" Target="http://scm.oas.org/IDMS/Redirectpage.aspx?class=CIDI/INF.&amp;classNum=412&amp;lang=s" TargetMode="External"/><Relationship Id="rId112" Type="http://schemas.openxmlformats.org/officeDocument/2006/relationships/hyperlink" Target="http://scm.oas.org/IDMS/Redirectpage.aspx?class=CIDI/RES.&amp;classNum=347&amp;lang=p" TargetMode="External"/><Relationship Id="rId133" Type="http://schemas.openxmlformats.org/officeDocument/2006/relationships/hyperlink" Target="http://scm.oas.org/IDMS/Redirectpage.aspx?class=CIDI/INF.&amp;classNum=432&amp;lang=s" TargetMode="External"/><Relationship Id="rId154" Type="http://schemas.openxmlformats.org/officeDocument/2006/relationships/hyperlink" Target="http://scm.oas.org/IDMS/Redirectpage.aspx?class=CIDI/INF.&amp;classNum=441&amp;lang=t" TargetMode="External"/><Relationship Id="rId175" Type="http://schemas.openxmlformats.org/officeDocument/2006/relationships/hyperlink" Target="http://scm.oas.org/IDMS/Redirectpage.aspx?class=cidi%20doc.&amp;classNum=321&amp;lang=s" TargetMode="External"/><Relationship Id="rId340" Type="http://schemas.openxmlformats.org/officeDocument/2006/relationships/hyperlink" Target="http://scm.oas.org/IDMS/Redirectpage.aspx?class=CIDI/GT/CEI&amp;classNum=29&amp;lang=e" TargetMode="External"/><Relationship Id="rId196" Type="http://schemas.openxmlformats.org/officeDocument/2006/relationships/hyperlink" Target="http://scm.oas.org/IDMS/Redirectpage.aspx?class=CIDI/RES.&amp;classNum=352&amp;lang=p" TargetMode="External"/><Relationship Id="rId200" Type="http://schemas.openxmlformats.org/officeDocument/2006/relationships/hyperlink" Target="http://scm.oas.org/IDMS/Redirectpage.aspx?class=CIDI/OD.&amp;classNum=118&amp;lang=f" TargetMode="External"/><Relationship Id="rId16" Type="http://schemas.openxmlformats.org/officeDocument/2006/relationships/hyperlink" Target="http://scm.oas.org/IDMS/Redirectpage.aspx?class=cidi/doc.&amp;classNum=257&amp;lang=e" TargetMode="External"/><Relationship Id="rId221" Type="http://schemas.openxmlformats.org/officeDocument/2006/relationships/hyperlink" Target="http://scm.oas.org/IDMS/Redirectpage.aspx?class=cidi/RES.&amp;classNum=353&amp;lang=e" TargetMode="External"/><Relationship Id="rId242" Type="http://schemas.openxmlformats.org/officeDocument/2006/relationships/hyperlink" Target="http://scm.oas.org/IDMS/Redirectpage.aspx?class=CIDI/GT/CEI&amp;classNum=31&amp;lang=e" TargetMode="External"/><Relationship Id="rId263" Type="http://schemas.openxmlformats.org/officeDocument/2006/relationships/hyperlink" Target="http://scm.oas.org/IDMS/Redirectpage.aspx?class=cidi/doc.&amp;classNum=337&amp;lang=p" TargetMode="External"/><Relationship Id="rId284" Type="http://schemas.openxmlformats.org/officeDocument/2006/relationships/hyperlink" Target="http://scm.oas.org/IDMS/Redirectpage.aspx?class=cidi/doc.&amp;classNum=201&amp;lang=p" TargetMode="External"/><Relationship Id="rId319" Type="http://schemas.openxmlformats.org/officeDocument/2006/relationships/hyperlink" Target="http://scm.oas.org/IDMS/Redirectpage.aspx?class=CIDI/CPD/doc.&amp;classNum=205&amp;lang=s" TargetMode="External"/><Relationship Id="rId37" Type="http://schemas.openxmlformats.org/officeDocument/2006/relationships/hyperlink" Target="http://scm.oas.org/IDMS/Redirectpage.aspx?class=CIDI/INF.&amp;classNum=397&amp;lang=e" TargetMode="External"/><Relationship Id="rId58" Type="http://schemas.openxmlformats.org/officeDocument/2006/relationships/hyperlink" Target="http://scm.oas.org/IDMS/Redirectpage.aspx?class=CIDI/INF.&amp;classNum=399&amp;lang=p" TargetMode="External"/><Relationship Id="rId79" Type="http://schemas.openxmlformats.org/officeDocument/2006/relationships/hyperlink" Target="http://scm.oas.org/IDMS/Redirectpage.aspx?class=CIDI/doc.&amp;classNum=309&amp;lang=e" TargetMode="External"/><Relationship Id="rId102" Type="http://schemas.openxmlformats.org/officeDocument/2006/relationships/hyperlink" Target="http://scm.oas.org/IDMS/Redirectpage.aspx?class=CIDI/OD.&amp;classNum=112&amp;lang=p" TargetMode="External"/><Relationship Id="rId123" Type="http://schemas.openxmlformats.org/officeDocument/2006/relationships/hyperlink" Target="http://scm.oas.org/IDMS/Redirectpage.aspx?class=CIDI/INF.&amp;classNum=428&amp;lang=t" TargetMode="External"/><Relationship Id="rId144" Type="http://schemas.openxmlformats.org/officeDocument/2006/relationships/hyperlink" Target="http://scm.oas.org/IDMS/Redirectpage.aspx?class=CIDI/OD.&amp;classNum=115&amp;lang=e" TargetMode="External"/><Relationship Id="rId330" Type="http://schemas.openxmlformats.org/officeDocument/2006/relationships/hyperlink" Target="http://scm.oas.org/IDMS/Redirectpage.aspx?class=CIDI/CPD/doc.&amp;classNum=207&amp;lang=p" TargetMode="External"/><Relationship Id="rId90" Type="http://schemas.openxmlformats.org/officeDocument/2006/relationships/hyperlink" Target="http://scm.oas.org/IDMS/Redirectpage.aspx?class=CIDI/INF.&amp;classNum=412&amp;lang=f" TargetMode="External"/><Relationship Id="rId165" Type="http://schemas.openxmlformats.org/officeDocument/2006/relationships/hyperlink" Target="http://scm.oas.org/IDMS/Redirectpage.aspx?class=CIDI/OD.&amp;classNum=116&amp;lang=s" TargetMode="External"/><Relationship Id="rId186" Type="http://schemas.openxmlformats.org/officeDocument/2006/relationships/hyperlink" Target="http://scm.oas.org/IDMS/Redirectpage.aspx?class=CIDI/INF.&amp;classNum=459&amp;lang=s" TargetMode="External"/><Relationship Id="rId351" Type="http://schemas.openxmlformats.org/officeDocument/2006/relationships/hyperlink" Target="http://www.oas.org/es/fondorowe/default.asp" TargetMode="External"/><Relationship Id="rId211" Type="http://schemas.openxmlformats.org/officeDocument/2006/relationships/hyperlink" Target="http://scm.oas.org/IDMS/Redirectpage.aspx?class=cidi/inf.&amp;classNum=469&amp;lang=f" TargetMode="External"/><Relationship Id="rId232" Type="http://schemas.openxmlformats.org/officeDocument/2006/relationships/hyperlink" Target="http://scm.oas.org/IDMS/Redirectpage.aspx?class=cidi/doc.&amp;classNum=336&amp;lang=s" TargetMode="External"/><Relationship Id="rId253" Type="http://schemas.openxmlformats.org/officeDocument/2006/relationships/hyperlink" Target="http://scm.oas.org/IDMS/Redirectpage.aspx?class=cidi/CAM/doc.&amp;classNum=98&amp;lang=p" TargetMode="External"/><Relationship Id="rId274" Type="http://schemas.openxmlformats.org/officeDocument/2006/relationships/hyperlink" Target="http://scm.oas.org/IDMS/Redirectpage.aspx?class=XII.21.1.CIDI/TRABAJO.Dec&amp;classNum=1&amp;lang=p" TargetMode="External"/><Relationship Id="rId295" Type="http://schemas.openxmlformats.org/officeDocument/2006/relationships/hyperlink" Target="http://scm.oas.org/IDMS/Redirectpage.aspx?class=AICD/JD/INF&amp;classNum=74&amp;lang=s" TargetMode="External"/><Relationship Id="rId309" Type="http://schemas.openxmlformats.org/officeDocument/2006/relationships/hyperlink" Target="http://scm.oas.org/IDMS/Redirectpage.aspx?class=CIDI/CPD/doc.&amp;classNum=203&amp;lang=s" TargetMode="External"/><Relationship Id="rId27" Type="http://schemas.openxmlformats.org/officeDocument/2006/relationships/hyperlink" Target="http://scm.oas.org/IDMS/Redirectpage.aspx?class=cidi/inf.&amp;classNum=393&amp;lang=p" TargetMode="External"/><Relationship Id="rId48" Type="http://schemas.openxmlformats.org/officeDocument/2006/relationships/hyperlink" Target="http://scm.oas.org/IDMS/Redirectpage.aspx?class=CIDI/doc.&amp;classNum=304&amp;lang=p" TargetMode="External"/><Relationship Id="rId69" Type="http://schemas.openxmlformats.org/officeDocument/2006/relationships/hyperlink" Target="http://scm.oas.org/IDMS/Redirectpage.aspx?class=CIDI/INF.&amp;classNum=411&amp;lang=t" TargetMode="External"/><Relationship Id="rId113" Type="http://schemas.openxmlformats.org/officeDocument/2006/relationships/hyperlink" Target="http://scm.oas.org/IDMS/Redirectpage.aspx?class=CIDI/RES.&amp;classNum=348&amp;lang=s" TargetMode="External"/><Relationship Id="rId134" Type="http://schemas.openxmlformats.org/officeDocument/2006/relationships/hyperlink" Target="http://scm.oas.org/IDMS/Redirectpage.aspx?class=CIDI/INF.&amp;classNum=432&amp;lang=f" TargetMode="External"/><Relationship Id="rId320" Type="http://schemas.openxmlformats.org/officeDocument/2006/relationships/hyperlink" Target="http://scm.oas.org/IDMS/Redirectpage.aspx?class=CIDI/INF.&amp;classNum=462&amp;lang=s" TargetMode="External"/><Relationship Id="rId80" Type="http://schemas.openxmlformats.org/officeDocument/2006/relationships/hyperlink" Target="http://scm.oas.org/IDMS/Redirectpage.aspx?class=CIDI/doc.&amp;classNum=309&amp;lang=f" TargetMode="External"/><Relationship Id="rId155" Type="http://schemas.openxmlformats.org/officeDocument/2006/relationships/hyperlink" Target="http://scm.oas.org/IDMS/Redirectpage.aspx?class=CIDI/INF.&amp;classNum=440&amp;lang=e" TargetMode="External"/><Relationship Id="rId176" Type="http://schemas.openxmlformats.org/officeDocument/2006/relationships/hyperlink" Target="http://scm.oas.org/IDMS/Redirectpage.aspx?class=cidi/doc.&amp;classNum=321&amp;lang=e" TargetMode="External"/><Relationship Id="rId197" Type="http://schemas.openxmlformats.org/officeDocument/2006/relationships/hyperlink" Target="http://scm.oas.org/IDMS/Redirectpage.aspx?class=CIDI/doc.&amp;classNum=326&amp;lang=s" TargetMode="External"/><Relationship Id="rId341" Type="http://schemas.openxmlformats.org/officeDocument/2006/relationships/hyperlink" Target="http://scm.oas.org/IDMS/Redirectpage.aspx?class=CIDI/GT/CEI&amp;classNum=29&amp;lang=s" TargetMode="External"/><Relationship Id="rId201" Type="http://schemas.openxmlformats.org/officeDocument/2006/relationships/hyperlink" Target="http://scm.oas.org/IDMS/Redirectpage.aspx?class=CIDI/OD.&amp;classNum=118&amp;lang=p" TargetMode="External"/><Relationship Id="rId222" Type="http://schemas.openxmlformats.org/officeDocument/2006/relationships/hyperlink" Target="http://scm.oas.org/IDMS/Redirectpage.aspx?class=cidi/RES.&amp;classNum=353&amp;lang=s" TargetMode="External"/><Relationship Id="rId243" Type="http://schemas.openxmlformats.org/officeDocument/2006/relationships/hyperlink" Target="http://scm.oas.org/IDMS/Redirectpage.aspx?class=CIDI/GT/CEI&amp;classNum=31&amp;lang=f" TargetMode="External"/><Relationship Id="rId264" Type="http://schemas.openxmlformats.org/officeDocument/2006/relationships/hyperlink" Target="http://scm.oas.org/IDMS/Redirectpage.aspx?class=CIDI/OD.%20(E/12)&amp;classNum=5&amp;lang=e" TargetMode="External"/><Relationship Id="rId285" Type="http://schemas.openxmlformats.org/officeDocument/2006/relationships/hyperlink" Target="http://scm.oas.org/IDMS/Redirectpage.aspx?class=cidi/doc.&amp;classNum=202&amp;lang=e" TargetMode="External"/><Relationship Id="rId17" Type="http://schemas.openxmlformats.org/officeDocument/2006/relationships/hyperlink" Target="http://scm.oas.org/IDMS/Redirectpage.aspx?class=cidi/doc.&amp;classNum=257&amp;lang=s" TargetMode="External"/><Relationship Id="rId38" Type="http://schemas.openxmlformats.org/officeDocument/2006/relationships/hyperlink" Target="http://scm.oas.org/IDMS/Redirectpage.aspx?class=CIDI/INF.&amp;classNum=397&amp;lang=s" TargetMode="External"/><Relationship Id="rId59" Type="http://schemas.openxmlformats.org/officeDocument/2006/relationships/hyperlink" Target="http://scm.oas.org/IDMS/Redirectpage.aspx?class=CIDI/RES.&amp;classNum=345&amp;lang=s" TargetMode="External"/><Relationship Id="rId103" Type="http://schemas.openxmlformats.org/officeDocument/2006/relationships/hyperlink" Target="http://scm.oas.org/IDMS/Redirectpage.aspx?class=CIDI/INF.&amp;classNum=418&amp;lang=s" TargetMode="External"/><Relationship Id="rId124" Type="http://schemas.openxmlformats.org/officeDocument/2006/relationships/hyperlink" Target="http://scm.oas.org/IDMS/Redirectpage.aspx?class=CIDI/INF.&amp;classNum=430&amp;lang=t" TargetMode="External"/><Relationship Id="rId310" Type="http://schemas.openxmlformats.org/officeDocument/2006/relationships/hyperlink" Target="http://scm.oas.org/IDMS/Redirectpage.aspx?class=CIDI/CPD/doc.&amp;classNum=203&amp;lang=f" TargetMode="External"/><Relationship Id="rId70" Type="http://schemas.openxmlformats.org/officeDocument/2006/relationships/hyperlink" Target="http://scm.oas.org/IDMS/Redirectpage.aspx?class=CIDI/INF.&amp;classNum=354&amp;lang=t" TargetMode="External"/><Relationship Id="rId91" Type="http://schemas.openxmlformats.org/officeDocument/2006/relationships/hyperlink" Target="http://scm.oas.org/IDMS/Redirectpage.aspx?class=CIDI/INF.&amp;classNum=412&amp;lang=p" TargetMode="External"/><Relationship Id="rId145" Type="http://schemas.openxmlformats.org/officeDocument/2006/relationships/hyperlink" Target="http://scm.oas.org/IDMS/Redirectpage.aspx?class=CIDI/OD.&amp;classNum=115&amp;lang=s" TargetMode="External"/><Relationship Id="rId166" Type="http://schemas.openxmlformats.org/officeDocument/2006/relationships/hyperlink" Target="http://scm.oas.org/IDMS/Redirectpage.aspx?class=CIDI/OD.&amp;classNum=116&amp;lang=f" TargetMode="External"/><Relationship Id="rId187" Type="http://schemas.openxmlformats.org/officeDocument/2006/relationships/hyperlink" Target="http://scm.oas.org/IDMS/Redirectpage.aspx?class=CIDI/INF.&amp;classNum=462&amp;lang=s" TargetMode="External"/><Relationship Id="rId331" Type="http://schemas.openxmlformats.org/officeDocument/2006/relationships/hyperlink" Target="http://scm.oas.org/IDMS/Redirectpage.aspx?class=cidi/CAM/doc.&amp;classNum=85&amp;lang=e" TargetMode="External"/><Relationship Id="rId352" Type="http://schemas.openxmlformats.org/officeDocument/2006/relationships/hyperlink" Target="http://www.portalcip.or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cm.oas.org/IDMS/Redirectpage.aspx?class=cidi/inf.&amp;classNum=469&amp;lang=p" TargetMode="External"/><Relationship Id="rId233" Type="http://schemas.openxmlformats.org/officeDocument/2006/relationships/hyperlink" Target="http://scm.oas.org/IDMS/Redirectpage.aspx?class=cidi/doc.&amp;classNum=333&amp;lang=e" TargetMode="External"/><Relationship Id="rId254" Type="http://schemas.openxmlformats.org/officeDocument/2006/relationships/hyperlink" Target="http://scm.oas.org/IDMS/Redirectpage.aspx?class=CIDI/CPD/doc.&amp;classNum=209&amp;lang=e" TargetMode="External"/><Relationship Id="rId28" Type="http://schemas.openxmlformats.org/officeDocument/2006/relationships/hyperlink" Target="http://scm.oas.org/IDMS/Redirectpage.aspx?class=CIDI/OD.&amp;classNum=108&amp;lang=e" TargetMode="External"/><Relationship Id="rId49" Type="http://schemas.openxmlformats.org/officeDocument/2006/relationships/hyperlink" Target="http://scm.oas.org/IDMS/Redirectpage.aspx?class=CIDI/OD.&amp;classNum=109&amp;lang=e" TargetMode="External"/><Relationship Id="rId114" Type="http://schemas.openxmlformats.org/officeDocument/2006/relationships/hyperlink" Target="http://scm.oas.org/IDMS/Redirectpage.aspx?class=CIDI/RES.&amp;classNum=348&amp;lang=f" TargetMode="External"/><Relationship Id="rId275" Type="http://schemas.openxmlformats.org/officeDocument/2006/relationships/hyperlink" Target="http://scm.oas.org/IDMS/Redirectpage.aspx?class=XII.21.1.CIDI/TRABAJO.Doc&amp;classNum=5&amp;lang=s" TargetMode="External"/><Relationship Id="rId296" Type="http://schemas.openxmlformats.org/officeDocument/2006/relationships/hyperlink" Target="http://scm.oas.org/IDMS/Redirectpage.aspx?class=AICD/JD/INF&amp;classNum=72&amp;lang=e" TargetMode="External"/><Relationship Id="rId300" Type="http://schemas.openxmlformats.org/officeDocument/2006/relationships/hyperlink" Target="http://scm.oas.org/IDMS/Redirectpage.aspx?class=AICD/JD/INF&amp;classNum=71&amp;lang=s" TargetMode="External"/><Relationship Id="rId60" Type="http://schemas.openxmlformats.org/officeDocument/2006/relationships/hyperlink" Target="http://scm.oas.org/IDMS/Redirectpage.aspx?class=CIDI/RES.&amp;classNum=345&amp;lang=f" TargetMode="External"/><Relationship Id="rId81" Type="http://schemas.openxmlformats.org/officeDocument/2006/relationships/hyperlink" Target="http://scm.oas.org/IDMS/Redirectpage.aspx?class=CIDI/doc.&amp;classNum=309&amp;lang=p" TargetMode="External"/><Relationship Id="rId135" Type="http://schemas.openxmlformats.org/officeDocument/2006/relationships/hyperlink" Target="http://scm.oas.org/IDMS/Redirectpage.aspx?class=CIDI/INF.&amp;classNum=432&amp;lang=p" TargetMode="External"/><Relationship Id="rId156" Type="http://schemas.openxmlformats.org/officeDocument/2006/relationships/hyperlink" Target="http://scm.oas.org/IDMS/Redirectpage.aspx?class=CIDI/INF.&amp;classNum=440&amp;lang=s" TargetMode="External"/><Relationship Id="rId177" Type="http://schemas.openxmlformats.org/officeDocument/2006/relationships/hyperlink" Target="http://scm.oas.org/IDMS/Redirectpage.aspx?class=CIDI/INF.&amp;classNum=454&amp;lang=s" TargetMode="External"/><Relationship Id="rId198" Type="http://schemas.openxmlformats.org/officeDocument/2006/relationships/hyperlink" Target="http://scm.oas.org/IDMS/Redirectpage.aspx?class=CIDI/OD.&amp;classNum=118&amp;lang=e" TargetMode="External"/><Relationship Id="rId321" Type="http://schemas.openxmlformats.org/officeDocument/2006/relationships/hyperlink" Target="http://scm.oas.org/IDMS/Redirectpage.aspx?class=cidi/CAM/doc.&amp;classNum=3&amp;lang=p" TargetMode="External"/><Relationship Id="rId342" Type="http://schemas.openxmlformats.org/officeDocument/2006/relationships/hyperlink" Target="http://scm.oas.org/IDMS/Redirectpage.aspx?class=CIDI/GT/CEI&amp;classNum=29&amp;lang=f" TargetMode="External"/><Relationship Id="rId202" Type="http://schemas.openxmlformats.org/officeDocument/2006/relationships/hyperlink" Target="http://scm.oas.org/IDMS/Redirectpage.aspx?class=CIDI/INF.&amp;classNum=473&amp;lang=t" TargetMode="External"/><Relationship Id="rId223" Type="http://schemas.openxmlformats.org/officeDocument/2006/relationships/hyperlink" Target="http://scm.oas.org/IDMS/Redirectpage.aspx?class=cidi/RES.&amp;classNum=353&amp;lang=f" TargetMode="External"/><Relationship Id="rId244" Type="http://schemas.openxmlformats.org/officeDocument/2006/relationships/hyperlink" Target="http://scm.oas.org/IDMS/Redirectpage.aspx?class=CIDI/GT/CEI&amp;classNum=31&amp;lang=p" TargetMode="External"/><Relationship Id="rId18" Type="http://schemas.openxmlformats.org/officeDocument/2006/relationships/hyperlink" Target="http://scm.oas.org/IDMS/Redirectpage.aspx?class=cidi/doc.&amp;classNum=257&amp;lang=f" TargetMode="External"/><Relationship Id="rId39" Type="http://schemas.openxmlformats.org/officeDocument/2006/relationships/hyperlink" Target="http://scm.oas.org/IDMS/Redirectpage.aspx?class=CIDI/INF.&amp;classNum=397&amp;lang=f" TargetMode="External"/><Relationship Id="rId265" Type="http://schemas.openxmlformats.org/officeDocument/2006/relationships/hyperlink" Target="http://scm.oas.org/IDMS/Redirectpage.aspx?class=CIDI/OD.%20(E/12)&amp;classNum=5&amp;lang=s" TargetMode="External"/><Relationship Id="rId286" Type="http://schemas.openxmlformats.org/officeDocument/2006/relationships/hyperlink" Target="http://scm.oas.org/IDMS/Redirectpage.aspx?class=cidi/doc.&amp;classNum=202&amp;lang=s" TargetMode="External"/><Relationship Id="rId50" Type="http://schemas.openxmlformats.org/officeDocument/2006/relationships/hyperlink" Target="http://scm.oas.org/IDMS/Redirectpage.aspx?class=CIDI/OD.&amp;classNum=109&amp;lang=s" TargetMode="External"/><Relationship Id="rId104" Type="http://schemas.openxmlformats.org/officeDocument/2006/relationships/hyperlink" Target="http://scm.oas.org/IDMS/Redirectpage.aspx?class=CIDI/INF.&amp;classNum=418&amp;lang=f" TargetMode="External"/><Relationship Id="rId125" Type="http://schemas.openxmlformats.org/officeDocument/2006/relationships/hyperlink" Target="http://scm.oas.org/IDMS/Redirectpage.aspx?class=CIDI/INF.&amp;classNum=431&amp;lang=t" TargetMode="External"/><Relationship Id="rId146" Type="http://schemas.openxmlformats.org/officeDocument/2006/relationships/hyperlink" Target="http://scm.oas.org/IDMS/Redirectpage.aspx?class=CIDI/OD.&amp;classNum=115&amp;lang=f" TargetMode="External"/><Relationship Id="rId167" Type="http://schemas.openxmlformats.org/officeDocument/2006/relationships/hyperlink" Target="http://scm.oas.org/IDMS/Redirectpage.aspx?class=CIDI/OD.&amp;classNum=116&amp;lang=p" TargetMode="External"/><Relationship Id="rId188" Type="http://schemas.openxmlformats.org/officeDocument/2006/relationships/hyperlink" Target="http://scm.oas.org/IDMS/Redirectpage.aspx?class=CIDI/doc.&amp;classNum=328&amp;lang=s" TargetMode="External"/><Relationship Id="rId311" Type="http://schemas.openxmlformats.org/officeDocument/2006/relationships/hyperlink" Target="http://scm.oas.org/IDMS/Redirectpage.aspx?class=CIDI/CPD/doc.&amp;classNum=203&amp;lang=p" TargetMode="External"/><Relationship Id="rId332" Type="http://schemas.openxmlformats.org/officeDocument/2006/relationships/hyperlink" Target="http://scm.oas.org/IDMS/Redirectpage.aspx?class=cidi/CAM/doc.&amp;classNum=85&amp;lang=e" TargetMode="External"/><Relationship Id="rId353" Type="http://schemas.openxmlformats.org/officeDocument/2006/relationships/hyperlink" Target="http://portalcip.org/home/covid-19-announcement" TargetMode="External"/><Relationship Id="rId71" Type="http://schemas.openxmlformats.org/officeDocument/2006/relationships/hyperlink" Target="http://scm.oas.org/IDMS/Redirectpage.aspx?class=CIDI/doc.&amp;classNum=308&amp;lang=s" TargetMode="External"/><Relationship Id="rId92" Type="http://schemas.openxmlformats.org/officeDocument/2006/relationships/hyperlink" Target="http://scm.oas.org/IDMS/Redirectpage.aspx?class=CIDI/INF.&amp;classNum=415&amp;lang=t" TargetMode="External"/><Relationship Id="rId213" Type="http://schemas.openxmlformats.org/officeDocument/2006/relationships/hyperlink" Target="http://scm.oas.org/IDMS/Redirectpage.aspx?class=cidi/doc.&amp;classNum=329&amp;lang=e" TargetMode="External"/><Relationship Id="rId234" Type="http://schemas.openxmlformats.org/officeDocument/2006/relationships/hyperlink" Target="http://scm.oas.org/IDMS/Redirectpage.aspx?class=cidi/doc.&amp;classNum=333&amp;lang=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m.oas.org/IDMS/Redirectpage.aspx?class=CIDI/OD.&amp;classNum=108&amp;lang=s" TargetMode="External"/><Relationship Id="rId255" Type="http://schemas.openxmlformats.org/officeDocument/2006/relationships/hyperlink" Target="http://scm.oas.org/IDMS/Redirectpage.aspx?class=CIDI/CPD/doc.&amp;classNum=209&amp;lang=f" TargetMode="External"/><Relationship Id="rId276" Type="http://schemas.openxmlformats.org/officeDocument/2006/relationships/hyperlink" Target="http://scm.oas.org/IDMS/Redirectpage.aspx?class=XII.21.1.CIDI/TRABAJO.Doc&amp;classNum=5&amp;lang=f" TargetMode="External"/><Relationship Id="rId297" Type="http://schemas.openxmlformats.org/officeDocument/2006/relationships/hyperlink" Target="http://scm.oas.org/IDMS/Redirectpage.aspx?class=AICD/JD/INF&amp;classNum=72&amp;lang=s" TargetMode="External"/><Relationship Id="rId40" Type="http://schemas.openxmlformats.org/officeDocument/2006/relationships/hyperlink" Target="http://scm.oas.org/IDMS/Redirectpage.aspx?class=CIDI/INF.&amp;classNum=397&amp;lang=p" TargetMode="External"/><Relationship Id="rId115" Type="http://schemas.openxmlformats.org/officeDocument/2006/relationships/hyperlink" Target="http://scm.oas.org/IDMS/Redirectpage.aspx?class=CIDI/RES.&amp;classNum=348&amp;lang=p" TargetMode="External"/><Relationship Id="rId136" Type="http://schemas.openxmlformats.org/officeDocument/2006/relationships/hyperlink" Target="http://scm.oas.org/IDMS/Redirectpage.aspx?class=CIDI/INF.&amp;classNum=437&amp;lang=t" TargetMode="External"/><Relationship Id="rId157" Type="http://schemas.openxmlformats.org/officeDocument/2006/relationships/hyperlink" Target="http://scm.oas.org/IDMS/Redirectpage.aspx?class=cidi/doc.&amp;classNum=318&amp;lang=e" TargetMode="External"/><Relationship Id="rId178" Type="http://schemas.openxmlformats.org/officeDocument/2006/relationships/hyperlink" Target="http://scm.oas.org/IDMS/Redirectpage.aspx?class=CIDI/INF.&amp;classNum=454&amp;lang=f" TargetMode="External"/><Relationship Id="rId301" Type="http://schemas.openxmlformats.org/officeDocument/2006/relationships/hyperlink" Target="http://scm.oas.org/IDMS/Redirectpage.aspx?class=AICD/JD/INF&amp;classNum=70&amp;lang=s" TargetMode="External"/><Relationship Id="rId322" Type="http://schemas.openxmlformats.org/officeDocument/2006/relationships/hyperlink" Target="file:///C:\Users\ediaz\Documents\CONSEJO%20INTERAM%20DESARROLLO%20%20INTEGRAL\INFORMES%20ANUALES\INFORME%20ANUAL%20DEL%20CIDI\2020-2021\6.%09http:\scm.oas.org\IDMS\Redirectpage.aspx?class=XIII.7%20CIDI\CIDES\RPAdoc.&amp;classNum=3&amp;lang=s" TargetMode="External"/><Relationship Id="rId343" Type="http://schemas.openxmlformats.org/officeDocument/2006/relationships/hyperlink" Target="http://scm.oas.org/IDMS/Redirectpage.aspx?class=CIDI/GT/CEI&amp;classNum=29&amp;lang=p" TargetMode="External"/><Relationship Id="rId61" Type="http://schemas.openxmlformats.org/officeDocument/2006/relationships/hyperlink" Target="http://scm.oas.org/IDMS/Redirectpage.aspx?class=CIDI/RES.&amp;classNum=345&amp;lang=p" TargetMode="External"/><Relationship Id="rId82" Type="http://schemas.openxmlformats.org/officeDocument/2006/relationships/hyperlink" Target="http://scm.oas.org/IDMS/Redirectpage.aspx?class=CIDI/RES.&amp;classNum=346&amp;lang=e" TargetMode="External"/><Relationship Id="rId199" Type="http://schemas.openxmlformats.org/officeDocument/2006/relationships/hyperlink" Target="http://scm.oas.org/IDMS/Redirectpage.aspx?class=CIDI/OD.&amp;classNum=118&amp;lang=s" TargetMode="External"/><Relationship Id="rId203" Type="http://schemas.openxmlformats.org/officeDocument/2006/relationships/hyperlink" Target="http://scm.oas.org/IDMS/Redirectpage.aspx?class=CIDI/INF.&amp;classNum=464&amp;lang=e" TargetMode="External"/><Relationship Id="rId19" Type="http://schemas.openxmlformats.org/officeDocument/2006/relationships/hyperlink" Target="http://scm.oas.org/IDMS/Redirectpage.aspx?class=cidi/doc.&amp;classNum=257&amp;lang=p" TargetMode="External"/><Relationship Id="rId224" Type="http://schemas.openxmlformats.org/officeDocument/2006/relationships/hyperlink" Target="http://scm.oas.org/IDMS/Redirectpage.aspx?class=cidi/RES.&amp;classNum=353&amp;lang=p" TargetMode="External"/><Relationship Id="rId245" Type="http://schemas.openxmlformats.org/officeDocument/2006/relationships/hyperlink" Target="http://scm.oas.org/IDMS/Redirectpage.aspx?class=CIDI/doc.&amp;classNum=338&amp;lang=e" TargetMode="External"/><Relationship Id="rId266" Type="http://schemas.openxmlformats.org/officeDocument/2006/relationships/hyperlink" Target="http://scm.oas.org/IDMS/Redirectpage.aspx?class=CIDI/OD.%20(E/12)&amp;classNum=5&amp;lang=f" TargetMode="External"/><Relationship Id="rId287" Type="http://schemas.openxmlformats.org/officeDocument/2006/relationships/hyperlink" Target="http://scm.oas.org/IDMS/Redirectpage.aspx?class=cidi/doc.&amp;classNum=202&amp;lang=f" TargetMode="External"/><Relationship Id="rId30" Type="http://schemas.openxmlformats.org/officeDocument/2006/relationships/hyperlink" Target="http://scm.oas.org/IDMS/Redirectpage.aspx?class=CIDI/OD.&amp;classNum=107&amp;lang=f" TargetMode="External"/><Relationship Id="rId105" Type="http://schemas.openxmlformats.org/officeDocument/2006/relationships/hyperlink" Target="http://scm.oas.org/IDMS/Redirectpage.aspx?class=CIDI/INF.&amp;classNum=418&amp;lang=p" TargetMode="External"/><Relationship Id="rId126" Type="http://schemas.openxmlformats.org/officeDocument/2006/relationships/hyperlink" Target="http://scm.oas.org/IDMS/Redirectpage.aspx?class=CIDI/RES.&amp;classNum=349&amp;lang=s" TargetMode="External"/><Relationship Id="rId147" Type="http://schemas.openxmlformats.org/officeDocument/2006/relationships/hyperlink" Target="http://scm.oas.org/IDMS/Redirectpage.aspx?class=CIDI/OD.&amp;classNum=115&amp;lang=p" TargetMode="External"/><Relationship Id="rId168" Type="http://schemas.openxmlformats.org/officeDocument/2006/relationships/hyperlink" Target="http://scm.oas.org/IDMS/Redirectpage.aspx?class=CIDI/INF.&amp;classNum=448&amp;addendum=1&amp;lang=t" TargetMode="External"/><Relationship Id="rId312" Type="http://schemas.openxmlformats.org/officeDocument/2006/relationships/hyperlink" Target="http://scm.oas.org/IDMS/Redirectpage.aspx?class=CIDI/CPD/INF.&amp;classNum=67&amp;lang=t" TargetMode="External"/><Relationship Id="rId333" Type="http://schemas.openxmlformats.org/officeDocument/2006/relationships/hyperlink" Target="http://scm.oas.org/IDMS/Redirectpage.aspx?class=cidi/CAM/doc.&amp;classNum=85&amp;lang=s" TargetMode="External"/><Relationship Id="rId354" Type="http://schemas.openxmlformats.org/officeDocument/2006/relationships/hyperlink" Target="http://scm.oas.org/IDMS/Redirectpage.aspx?class=CIDI/doc.&amp;classNum=305&amp;lang=s" TargetMode="External"/><Relationship Id="rId51" Type="http://schemas.openxmlformats.org/officeDocument/2006/relationships/hyperlink" Target="http://scm.oas.org/IDMS/Redirectpage.aspx?class=CIDI/OD.&amp;classNum=109&amp;lang=f" TargetMode="External"/><Relationship Id="rId72" Type="http://schemas.openxmlformats.org/officeDocument/2006/relationships/hyperlink" Target="http://scm.oas.org/IDMS/Redirectpage.aspx?class=CIDI/doc.&amp;classNum=308&amp;lang=f" TargetMode="External"/><Relationship Id="rId93" Type="http://schemas.openxmlformats.org/officeDocument/2006/relationships/hyperlink" Target="http://scm.oas.org/IDMS/Redirectpage.aspx?class=CIDI/INF.&amp;classNum=414&amp;lang=t" TargetMode="External"/><Relationship Id="rId189" Type="http://schemas.openxmlformats.org/officeDocument/2006/relationships/hyperlink" Target="http://scm.oas.org/IDMS/Redirectpage.aspx?class=CIDI/doc.&amp;classNum=328&amp;lang=f" TargetMode="External"/><Relationship Id="rId3" Type="http://schemas.openxmlformats.org/officeDocument/2006/relationships/styles" Target="styles.xml"/><Relationship Id="rId214" Type="http://schemas.openxmlformats.org/officeDocument/2006/relationships/hyperlink" Target="http://scm.oas.org/IDMS/Redirectpage.aspx?class=cidi/doc.&amp;classNum=329&amp;lang=s" TargetMode="External"/><Relationship Id="rId235" Type="http://schemas.openxmlformats.org/officeDocument/2006/relationships/hyperlink" Target="http://scm.oas.org/IDMS/Redirectpage.aspx?class=CIDI/doc.&amp;classNum=326&amp;lang=e" TargetMode="External"/><Relationship Id="rId256" Type="http://schemas.openxmlformats.org/officeDocument/2006/relationships/hyperlink" Target="http://scm.oas.org/IDMS/Redirectpage.aspx?class=CIDI/CPD/doc.&amp;classNum=209&amp;lang=p" TargetMode="External"/><Relationship Id="rId277" Type="http://schemas.openxmlformats.org/officeDocument/2006/relationships/hyperlink" Target="http://scm.oas.org/IDMS/Redirectpage.aspx?class=XII.21.1.CIDI/TRABAJO.Doc&amp;classNum=5&amp;lang=p" TargetMode="External"/><Relationship Id="rId298" Type="http://schemas.openxmlformats.org/officeDocument/2006/relationships/hyperlink" Target="http://scm.oas.org/doc_public/ENGLISH/HIST_21/CIDSC00161E02.docx" TargetMode="External"/><Relationship Id="rId116" Type="http://schemas.openxmlformats.org/officeDocument/2006/relationships/hyperlink" Target="http://scm.oas.org/IDMS/Redirectpage.aspx?class=CIDI/OD.&amp;classNum=113&amp;lang=e" TargetMode="External"/><Relationship Id="rId137" Type="http://schemas.openxmlformats.org/officeDocument/2006/relationships/hyperlink" Target="http://scm.oas.org/IDMS/Redirectpage.aspx?class=CIDI/INF.&amp;classNum=434&amp;lang=t" TargetMode="External"/><Relationship Id="rId158" Type="http://schemas.openxmlformats.org/officeDocument/2006/relationships/hyperlink" Target="http://scm.oas.org/IDMS/Redirectpage.aspx?class=cidi/doc.&amp;classNum=318&amp;lang=s" TargetMode="External"/><Relationship Id="rId302" Type="http://schemas.openxmlformats.org/officeDocument/2006/relationships/hyperlink" Target="http://scm.oas.org/IDMS/Redirectpage.aspx?class=XIII.7%20CIDI/CIDES/RPAdoc.&amp;classNum=3&amp;lang=s" TargetMode="External"/><Relationship Id="rId323" Type="http://schemas.openxmlformats.org/officeDocument/2006/relationships/hyperlink" Target="http://scm.oas.org/IDMS/Redirectpage.aspx?class=CIDI/CPD/doc.&amp;classNum=204&amp;lang=s" TargetMode="External"/><Relationship Id="rId344" Type="http://schemas.openxmlformats.org/officeDocument/2006/relationships/hyperlink" Target="http://scm.oas.org/IDMS/Redirectpage.aspx?class=CIDI/GT/CEI&amp;classNum=19&amp;lang=s" TargetMode="External"/><Relationship Id="rId20" Type="http://schemas.openxmlformats.org/officeDocument/2006/relationships/hyperlink" Target="http://scm.oas.org/IDMS/Redirectpage.aspx?class=CIDI/OD.&amp;classNum=107&amp;lang=e" TargetMode="External"/><Relationship Id="rId41" Type="http://schemas.openxmlformats.org/officeDocument/2006/relationships/hyperlink" Target="http://scm.oas.org/IDMS/Redirectpage.aspx?class=CIDI/doc.&amp;classNum=303&amp;lang=e" TargetMode="External"/><Relationship Id="rId62" Type="http://schemas.openxmlformats.org/officeDocument/2006/relationships/hyperlink" Target="http://scm.oas.org/IDMS/Redirectpage.aspx?class=CIDI/OD.&amp;classNum=110&amp;lang=e" TargetMode="External"/><Relationship Id="rId83" Type="http://schemas.openxmlformats.org/officeDocument/2006/relationships/hyperlink" Target="http://scm.oas.org/IDMS/Redirectpage.aspx?class=CIDI/RES.&amp;classNum=346&amp;lang=f" TargetMode="External"/><Relationship Id="rId179" Type="http://schemas.openxmlformats.org/officeDocument/2006/relationships/hyperlink" Target="http://scm.oas.org/IDMS/Redirectpage.aspx?class=CIDI/INF.&amp;classNum=454&amp;lang=p" TargetMode="External"/><Relationship Id="rId190" Type="http://schemas.openxmlformats.org/officeDocument/2006/relationships/hyperlink" Target="http://scm.oas.org/IDMS/Redirectpage.aspx?class=CIDI/doc.&amp;classNum=328&amp;lang=p" TargetMode="External"/><Relationship Id="rId204" Type="http://schemas.openxmlformats.org/officeDocument/2006/relationships/hyperlink" Target="http://scm.oas.org/IDMS/Redirectpage.aspx?class=CIDI/INF.&amp;classNum=464&amp;lang=s" TargetMode="External"/><Relationship Id="rId225" Type="http://schemas.openxmlformats.org/officeDocument/2006/relationships/hyperlink" Target="http://scm.oas.org/IDMS/Redirectpage.aspx?class=cidi/doc.&amp;classNum=331&amp;lang=s" TargetMode="External"/><Relationship Id="rId246" Type="http://schemas.openxmlformats.org/officeDocument/2006/relationships/hyperlink" Target="http://scm.oas.org/IDMS/Redirectpage.aspx?class=CIDI/doc.&amp;classNum=338&amp;lang=f" TargetMode="External"/><Relationship Id="rId267" Type="http://schemas.openxmlformats.org/officeDocument/2006/relationships/hyperlink" Target="http://scm.oas.org/IDMS/Redirectpage.aspx?class=CIDI/OD.%20(E/12)&amp;classNum=5&amp;lang=p" TargetMode="External"/><Relationship Id="rId288" Type="http://schemas.openxmlformats.org/officeDocument/2006/relationships/hyperlink" Target="http://scm.oas.org/IDMS/Redirectpage.aspx?class=cidi/doc.&amp;classNum=202&amp;lang=p" TargetMode="External"/><Relationship Id="rId106" Type="http://schemas.openxmlformats.org/officeDocument/2006/relationships/hyperlink" Target="http://scm.oas.org/IDMS/Redirectpage.aspx?class=CIDI/INF.&amp;classNum=420&amp;lang=t" TargetMode="External"/><Relationship Id="rId127" Type="http://schemas.openxmlformats.org/officeDocument/2006/relationships/hyperlink" Target="http://scm.oas.org/IDMS/Redirectpage.aspx?class=CIDI/RES.&amp;classNum=349&amp;lang=f" TargetMode="External"/><Relationship Id="rId313" Type="http://schemas.openxmlformats.org/officeDocument/2006/relationships/hyperlink" Target="http://scm.oas.org/IDMS/Redirectpage.aspx?class=CIDI/CPD/INF.&amp;classNum=68&amp;lang=t" TargetMode="External"/><Relationship Id="rId10" Type="http://schemas.openxmlformats.org/officeDocument/2006/relationships/header" Target="header3.xml"/><Relationship Id="rId31" Type="http://schemas.openxmlformats.org/officeDocument/2006/relationships/hyperlink" Target="http://scm.oas.org/IDMS/Redirectpage.aspx?class=CIDI/OD.&amp;classNum=108&amp;lang=p" TargetMode="External"/><Relationship Id="rId52" Type="http://schemas.openxmlformats.org/officeDocument/2006/relationships/hyperlink" Target="http://scm.oas.org/IDMS/Redirectpage.aspx?class=CIDI/OD.&amp;classNum=109&amp;lang=p" TargetMode="External"/><Relationship Id="rId73" Type="http://schemas.openxmlformats.org/officeDocument/2006/relationships/hyperlink" Target="http://scm.oas.org/IDMS/Redirectpage.aspx?class=CIDI/doc.&amp;classNum=308&amp;lang=p" TargetMode="External"/><Relationship Id="rId94" Type="http://schemas.openxmlformats.org/officeDocument/2006/relationships/hyperlink" Target="http://scm.oas.org/IDMS/Redirectpage.aspx?class=CIDI/INF.&amp;classNum=416&amp;lang=t" TargetMode="External"/><Relationship Id="rId148" Type="http://schemas.openxmlformats.org/officeDocument/2006/relationships/hyperlink" Target="http://scm.oas.org/IDMS/Redirectpage.aspx?class=cidi/doc.&amp;classNum=319&amp;lang=e" TargetMode="External"/><Relationship Id="rId169" Type="http://schemas.openxmlformats.org/officeDocument/2006/relationships/hyperlink" Target="http://scm.oas.org/IDMS/Redirectpage.aspx?class=CIDI/INF.&amp;classNum=448&amp;lang=t" TargetMode="External"/><Relationship Id="rId334" Type="http://schemas.openxmlformats.org/officeDocument/2006/relationships/hyperlink" Target="http://scm.oas.org/IDMS/Redirectpage.aspx?class=cidi/CAM/doc.&amp;classNum=85&amp;lang=f" TargetMode="External"/><Relationship Id="rId355" Type="http://schemas.openxmlformats.org/officeDocument/2006/relationships/hyperlink" Target="http://scm.oas.org/IDMS/Redirectpage.aspx?class=CIDI/doc.&amp;classNum=305&amp;lang=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scm.oas.org/IDMS/Redirectpage.aspx?class=CIDI/OD.&amp;classNum=117&amp;lang=e" TargetMode="External"/><Relationship Id="rId215" Type="http://schemas.openxmlformats.org/officeDocument/2006/relationships/hyperlink" Target="http://scm.oas.org/IDMS/Redirectpage.aspx?class=cidi/doc.&amp;classNum=329&amp;lang=f" TargetMode="External"/><Relationship Id="rId236" Type="http://schemas.openxmlformats.org/officeDocument/2006/relationships/hyperlink" Target="http://scm.oas.org/IDMS/Redirectpage.aspx?class=CIDI/doc.&amp;classNum=326&amp;lang=s" TargetMode="External"/><Relationship Id="rId257" Type="http://schemas.openxmlformats.org/officeDocument/2006/relationships/hyperlink" Target="http://scm.oas.org/IDMS/Redirectpage.aspx?class=CIDI/INF.&amp;classNum=472&amp;lang=t" TargetMode="External"/><Relationship Id="rId278" Type="http://schemas.openxmlformats.org/officeDocument/2006/relationships/hyperlink" Target="http://scm.oas.org/IDMS/Redirectpage.aspx?class=cidi/CAM/doc.&amp;classNum=1&amp;lang=p" TargetMode="External"/><Relationship Id="rId303" Type="http://schemas.openxmlformats.org/officeDocument/2006/relationships/hyperlink" Target="http://scm.oas.org/IDMS/Redirectpage.aspx?class=XIII.4.12/CIDI/CIP/res&amp;classNum=1&amp;lang=s" TargetMode="External"/><Relationship Id="rId42" Type="http://schemas.openxmlformats.org/officeDocument/2006/relationships/hyperlink" Target="http://scm.oas.org/IDMS/Redirectpage.aspx?class=CIDI/doc.&amp;classNum=303&amp;lang=s" TargetMode="External"/><Relationship Id="rId84" Type="http://schemas.openxmlformats.org/officeDocument/2006/relationships/hyperlink" Target="http://scm.oas.org/IDMS/Redirectpage.aspx?class=CIDI/RES.&amp;classNum=346&amp;lang=p" TargetMode="External"/><Relationship Id="rId138" Type="http://schemas.openxmlformats.org/officeDocument/2006/relationships/hyperlink" Target="http://scm.oas.org/IDMS/Redirectpage.aspx?class=cidi/INF.&amp;classNum=435&amp;lang=s" TargetMode="External"/><Relationship Id="rId345" Type="http://schemas.openxmlformats.org/officeDocument/2006/relationships/hyperlink" Target="http://scm.oas.org/IDMS/Redirectpage.aspx?class=CIDI/GT/CEI&amp;classNum=19&amp;lang=f" TargetMode="External"/><Relationship Id="rId191" Type="http://schemas.openxmlformats.org/officeDocument/2006/relationships/hyperlink" Target="http://scm.oas.org/IDMS/Redirectpage.aspx?class=CIDI/DOC.&amp;classNum=322&amp;lang=s" TargetMode="External"/><Relationship Id="rId205" Type="http://schemas.openxmlformats.org/officeDocument/2006/relationships/hyperlink" Target="http://scm.oas.org/IDMS/Redirectpage.aspx?class=CIDI/INF.&amp;classNum=464&amp;lang=f" TargetMode="External"/><Relationship Id="rId247" Type="http://schemas.openxmlformats.org/officeDocument/2006/relationships/hyperlink" Target="http://scm.oas.org/IDMS/Redirectpage.aspx?class=CIDI/doc.&amp;classNum=338&amp;lang=p" TargetMode="External"/><Relationship Id="rId107" Type="http://schemas.openxmlformats.org/officeDocument/2006/relationships/hyperlink" Target="http://scm.oas.org/IDMS/Redirectpage.aspx?class=CIDI/doc.&amp;classNum=315&amp;lang=s" TargetMode="External"/><Relationship Id="rId289" Type="http://schemas.openxmlformats.org/officeDocument/2006/relationships/hyperlink" Target="http://scm.oas.org/IDMS/Redirectpage.aspx?class=cidi/RES.&amp;classNum=350&amp;lang=e" TargetMode="External"/><Relationship Id="rId11" Type="http://schemas.openxmlformats.org/officeDocument/2006/relationships/footer" Target="footer1.xml"/><Relationship Id="rId53" Type="http://schemas.openxmlformats.org/officeDocument/2006/relationships/hyperlink" Target="http://scm.oas.org/IDMS/Redirectpage.aspx?class=CIDI/doc.&amp;classNum=306&amp;lang=s" TargetMode="External"/><Relationship Id="rId149" Type="http://schemas.openxmlformats.org/officeDocument/2006/relationships/hyperlink" Target="http://scm.oas.org/IDMS/Redirectpage.aspx?class=cidi/doc.&amp;classNum=319&amp;lang=f" TargetMode="External"/><Relationship Id="rId314" Type="http://schemas.openxmlformats.org/officeDocument/2006/relationships/hyperlink" Target="http://scm.oas.org/IDMS/Redirectpage.aspx?class=CIDI/CPD/INF.&amp;classNum=74&amp;lang=t" TargetMode="External"/><Relationship Id="rId356" Type="http://schemas.openxmlformats.org/officeDocument/2006/relationships/hyperlink" Target="http://scm.oas.org/IDMS/Redirectpage.aspx?class=CIDI/doc.&amp;classNum=305&amp;lang=p" TargetMode="External"/><Relationship Id="rId95" Type="http://schemas.openxmlformats.org/officeDocument/2006/relationships/hyperlink" Target="http://scm.oas.org/IDMS/Redirectpage.aspx?class=CIDI/INF.&amp;classNum=413&amp;lang=t" TargetMode="External"/><Relationship Id="rId160" Type="http://schemas.openxmlformats.org/officeDocument/2006/relationships/hyperlink" Target="http://scm.oas.org/IDMS/Redirectpage.aspx?class=cidi/doc.&amp;classNum=318&amp;lang=p" TargetMode="External"/><Relationship Id="rId216" Type="http://schemas.openxmlformats.org/officeDocument/2006/relationships/hyperlink" Target="http://scm.oas.org/IDMS/Redirectpage.aspx?class=cidi/doc.&amp;classNum=329&amp;lang=p" TargetMode="External"/><Relationship Id="rId258" Type="http://schemas.openxmlformats.org/officeDocument/2006/relationships/hyperlink" Target="http://scm.oas.org/IDMS/Redirectpage.aspx?class=cidi/doc.&amp;classNum=334&amp;lang=e" TargetMode="External"/><Relationship Id="rId22" Type="http://schemas.openxmlformats.org/officeDocument/2006/relationships/hyperlink" Target="http://scm.oas.org/IDMS/Redirectpage.aspx?class=CIDI/OD.&amp;classNum=107&amp;lang=f" TargetMode="External"/><Relationship Id="rId64" Type="http://schemas.openxmlformats.org/officeDocument/2006/relationships/hyperlink" Target="http://scm.oas.org/IDMS/Redirectpage.aspx?class=CIDI/OD.&amp;classNum=110&amp;lang=f" TargetMode="External"/><Relationship Id="rId118" Type="http://schemas.openxmlformats.org/officeDocument/2006/relationships/hyperlink" Target="http://scm.oas.org/IDMS/Redirectpage.aspx?class=CIDI/OD.&amp;classNum=113&amp;lang=f" TargetMode="External"/><Relationship Id="rId325" Type="http://schemas.openxmlformats.org/officeDocument/2006/relationships/hyperlink" Target="http://scm.oas.org/IDMS/Redirectpage.aspx?class=CIDI/CPD/doc.&amp;classNum=206&amp;lang=s" TargetMode="External"/><Relationship Id="rId171" Type="http://schemas.openxmlformats.org/officeDocument/2006/relationships/hyperlink" Target="http://scm.oas.org/IDMS/Redirectpage.aspx?class=CIDI/INF.&amp;classNum=449&amp;lang=t" TargetMode="External"/><Relationship Id="rId227" Type="http://schemas.openxmlformats.org/officeDocument/2006/relationships/hyperlink" Target="http://scm.oas.org/IDMS/Redirectpage.aspx?class=cidi/doc.&amp;classNum=331&amp;lang=p" TargetMode="External"/><Relationship Id="rId269" Type="http://schemas.openxmlformats.org/officeDocument/2006/relationships/hyperlink" Target="http://scm.oas.org/IDMS/Redirectpage.aspx?class=III.26.1%20CIDI/TUR-XXV/doc&amp;classNum=1&amp;lang=f" TargetMode="External"/><Relationship Id="rId33" Type="http://schemas.openxmlformats.org/officeDocument/2006/relationships/hyperlink" Target="http://scm.oas.org/IDMS/Redirectpage.aspx?class=CIDI/INF.&amp;classNum=395&amp;lang=s" TargetMode="External"/><Relationship Id="rId129" Type="http://schemas.openxmlformats.org/officeDocument/2006/relationships/hyperlink" Target="http://scm.oas.org/IDMS/Redirectpage.aspx?class=CIDI/OD.&amp;classNum=114&amp;lang=e" TargetMode="External"/><Relationship Id="rId280" Type="http://schemas.openxmlformats.org/officeDocument/2006/relationships/hyperlink" Target="http://scm.oas.org/IDMS/Redirectpage.aspx?class=III.26.1%20CIDI/TUR-XXV/DEC&amp;classNum=1&amp;lang=f" TargetMode="External"/><Relationship Id="rId336" Type="http://schemas.openxmlformats.org/officeDocument/2006/relationships/hyperlink" Target="http://scm.oas.org/IDMS/Redirectpage.aspx?class=cidi/CAM/doc.&amp;classNum=98&amp;lang=e" TargetMode="External"/><Relationship Id="rId75" Type="http://schemas.openxmlformats.org/officeDocument/2006/relationships/hyperlink" Target="http://scm.oas.org/IDMS/Redirectpage.aspx?class=CIDI/doc.&amp;classNum=305&amp;lang=s" TargetMode="External"/><Relationship Id="rId140" Type="http://schemas.openxmlformats.org/officeDocument/2006/relationships/hyperlink" Target="http://scm.oas.org/IDMS/Redirectpage.aspx?class=cidi/INF.&amp;classNum=435&amp;lang=p" TargetMode="External"/><Relationship Id="rId182" Type="http://schemas.openxmlformats.org/officeDocument/2006/relationships/hyperlink" Target="http://scm.oas.org/IDMS/Redirectpage.aspx?class=CIDI/OD.&amp;classNum=117&amp;lang=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scm.oas.org/IDMS/Redirectpage.aspx?class=CIDI/doc.&amp;classNum=339&amp;lang=s" TargetMode="External"/><Relationship Id="rId291" Type="http://schemas.openxmlformats.org/officeDocument/2006/relationships/hyperlink" Target="http://scm.oas.org/IDMS/Redirectpage.aspx?class=cidi/RES.&amp;classNum=350&amp;lang=f" TargetMode="External"/><Relationship Id="rId305" Type="http://schemas.openxmlformats.org/officeDocument/2006/relationships/hyperlink" Target="http://scm.oas.org/IDMS/Redirectpage.aspx?class=XIII.6.CIDI/CIE/RPA/Doc&amp;classNum=9&amp;lang=e" TargetMode="External"/><Relationship Id="rId347" Type="http://schemas.openxmlformats.org/officeDocument/2006/relationships/hyperlink" Target="http://portalcip.org/tags/port-protection-and-security-tag/activities/improved-disaster-risk-management-for-ports-in-the-caribbean/" TargetMode="External"/><Relationship Id="rId44" Type="http://schemas.openxmlformats.org/officeDocument/2006/relationships/hyperlink" Target="http://scm.oas.org/IDMS/Redirectpage.aspx?class=CIDI/doc.&amp;classNum=303&amp;lang=p" TargetMode="External"/><Relationship Id="rId86" Type="http://schemas.openxmlformats.org/officeDocument/2006/relationships/hyperlink" Target="http://scm.oas.org/IDMS/Redirectpage.aspx?class=CIDI/OD.&amp;classNum=111&amp;lang=s" TargetMode="External"/><Relationship Id="rId151" Type="http://schemas.openxmlformats.org/officeDocument/2006/relationships/hyperlink" Target="http://scm.oas.org/IDMS/Redirectpage.aspx?class=CIDI/INF.&amp;classNum=439&amp;lang=s" TargetMode="External"/><Relationship Id="rId193" Type="http://schemas.openxmlformats.org/officeDocument/2006/relationships/hyperlink" Target="http://scm.oas.org/IDMS/Redirectpage.aspx?class=CIDI/doc.&amp;classNum=325&amp;lang=s" TargetMode="External"/><Relationship Id="rId207" Type="http://schemas.openxmlformats.org/officeDocument/2006/relationships/hyperlink" Target="http://scm.oas.org/IDMS/Redirectpage.aspx?class=CIDI/INF.&amp;classNum=475&amp;lang=t" TargetMode="External"/><Relationship Id="rId249" Type="http://schemas.openxmlformats.org/officeDocument/2006/relationships/hyperlink" Target="http://scm.oas.org/IDMS/Redirectpage.aspx?class=cidi/inf.&amp;classNum=470&amp;lang=f" TargetMode="External"/><Relationship Id="rId13" Type="http://schemas.openxmlformats.org/officeDocument/2006/relationships/hyperlink" Target="http://scm.oas.org/IDMS/Redirectpage.aspx?class=cidi/doc.&amp;classNum=38&amp;lang=s" TargetMode="External"/><Relationship Id="rId109" Type="http://schemas.openxmlformats.org/officeDocument/2006/relationships/hyperlink" Target="http://scm.oas.org/IDMS/Redirectpage.aspx?class=CIDI/doc.&amp;classNum=315&amp;lang=p" TargetMode="External"/><Relationship Id="rId260" Type="http://schemas.openxmlformats.org/officeDocument/2006/relationships/hyperlink" Target="http://scm.oas.org/IDMS/Redirectpage.aspx?class=cidi/doc.&amp;classNum=334&amp;lang=p" TargetMode="External"/><Relationship Id="rId316" Type="http://schemas.openxmlformats.org/officeDocument/2006/relationships/hyperlink" Target="http://scm.oas.org/IDMS/Redirectpage.aspx?class=CIDI/CPD/INF.&amp;classNum=76&amp;lang=s" TargetMode="External"/><Relationship Id="rId55" Type="http://schemas.openxmlformats.org/officeDocument/2006/relationships/hyperlink" Target="http://scm.oas.org/IDMS/Redirectpage.aspx?class=CIDI/doc.&amp;classNum=306&amp;lang=p" TargetMode="External"/><Relationship Id="rId97" Type="http://schemas.openxmlformats.org/officeDocument/2006/relationships/hyperlink" Target="http://scm.oas.org/IDMS/Redirectpage.aspx?class=CIDI/doc.&amp;classNum=311&amp;lang=f" TargetMode="External"/><Relationship Id="rId120" Type="http://schemas.openxmlformats.org/officeDocument/2006/relationships/hyperlink" Target="http://scm.oas.org/IDMS/Redirectpage.aspx?class=CIDI/INF.&amp;classNum=426&amp;lang=s" TargetMode="External"/><Relationship Id="rId358" Type="http://schemas.openxmlformats.org/officeDocument/2006/relationships/header" Target="header5.xml"/><Relationship Id="rId162" Type="http://schemas.openxmlformats.org/officeDocument/2006/relationships/hyperlink" Target="http://scm.oas.org/IDMS/Redirectpage.aspx?class=CIDI/INF.&amp;classNum=445&amp;lang=f" TargetMode="External"/><Relationship Id="rId218" Type="http://schemas.openxmlformats.org/officeDocument/2006/relationships/hyperlink" Target="http://scm.oas.org/IDMS/Redirectpage.aspx?class=CIDI/DOC.&amp;classNum=323&amp;lang=s" TargetMode="External"/><Relationship Id="rId271" Type="http://schemas.openxmlformats.org/officeDocument/2006/relationships/hyperlink" Target="http://scm.oas.org/IDMS/Redirectpage.aspx?class=XII.21.1.CIDI/TRABAJO.Dec&amp;classNum=1&amp;lang=e" TargetMode="External"/><Relationship Id="rId24" Type="http://schemas.openxmlformats.org/officeDocument/2006/relationships/hyperlink" Target="http://scm.oas.org/IDMS/Redirectpage.aspx?class=cidi/inf.&amp;classNum=393&amp;lang=e" TargetMode="External"/><Relationship Id="rId66" Type="http://schemas.openxmlformats.org/officeDocument/2006/relationships/hyperlink" Target="http://scm.oas.org/IDMS/Redirectpage.aspx?class=CIDI/INF.&amp;classNum=404&amp;lang=s" TargetMode="External"/><Relationship Id="rId131" Type="http://schemas.openxmlformats.org/officeDocument/2006/relationships/hyperlink" Target="http://scm.oas.org/IDMS/Redirectpage.aspx?class=CIDI/OD.&amp;classNum=114&amp;lang=f" TargetMode="External"/><Relationship Id="rId327" Type="http://schemas.openxmlformats.org/officeDocument/2006/relationships/hyperlink" Target="http://scm.oas.org/IDMS/Redirectpage.aspx?class=CIDI/CPD/doc.&amp;classNum=206&amp;lang=p" TargetMode="External"/><Relationship Id="rId173" Type="http://schemas.openxmlformats.org/officeDocument/2006/relationships/hyperlink" Target="http://scm.oas.org/IDMS/Redirectpage.aspx?class=CIDI/RES.&amp;classNum=351&amp;lang=f" TargetMode="External"/><Relationship Id="rId229" Type="http://schemas.openxmlformats.org/officeDocument/2006/relationships/hyperlink" Target="http://scm.oas.org/IDMS/Redirectpage.aspx?class=cidi/doc.&amp;classNum=332&amp;lang=f" TargetMode="External"/><Relationship Id="rId240" Type="http://schemas.openxmlformats.org/officeDocument/2006/relationships/hyperlink" Target="http://scm.oas.org/IDMS/Redirectpage.aspx?class=CIDI/doc.&amp;classNum=339&amp;lang=p" TargetMode="External"/><Relationship Id="rId35" Type="http://schemas.openxmlformats.org/officeDocument/2006/relationships/hyperlink" Target="http://scm.oas.org/IDMS/Redirectpage.aspx?class=CIDI/INF.&amp;classNum=395&amp;lang=p" TargetMode="External"/><Relationship Id="rId77" Type="http://schemas.openxmlformats.org/officeDocument/2006/relationships/hyperlink" Target="http://scm.oas.org/IDMS/Redirectpage.aspx?class=CIDI/doc.&amp;classNum=305&amp;lang=p" TargetMode="External"/><Relationship Id="rId100" Type="http://schemas.openxmlformats.org/officeDocument/2006/relationships/hyperlink" Target="http://scm.oas.org/IDMS/Redirectpage.aspx?class=cidi/inf.&amp;classNum=112&amp;lang=s" TargetMode="External"/><Relationship Id="rId282" Type="http://schemas.openxmlformats.org/officeDocument/2006/relationships/hyperlink" Target="http://scm.oas.org/IDMS/Redirectpage.aspx?class=cidi/doc.&amp;classNum=201&amp;lang=s" TargetMode="External"/><Relationship Id="rId338" Type="http://schemas.openxmlformats.org/officeDocument/2006/relationships/hyperlink" Target="http://scm.oas.org/IDMS/Redirectpage.aspx?class=cidi/CAM/doc.&amp;classNum=98&amp;lang=f" TargetMode="External"/><Relationship Id="rId8" Type="http://schemas.openxmlformats.org/officeDocument/2006/relationships/header" Target="header1.xml"/><Relationship Id="rId142" Type="http://schemas.openxmlformats.org/officeDocument/2006/relationships/hyperlink" Target="http://scm.oas.org/IDMS/Redirectpage.aspx?class=CIDI/RES.&amp;classNum=350&amp;lang=f" TargetMode="External"/><Relationship Id="rId184" Type="http://schemas.openxmlformats.org/officeDocument/2006/relationships/hyperlink" Target="http://scm.oas.org/IDMS/Redirectpage.aspx?class=CIDI/INF.&amp;classNum=458&amp;lang=t" TargetMode="External"/><Relationship Id="rId251" Type="http://schemas.openxmlformats.org/officeDocument/2006/relationships/hyperlink" Target="http://scm.oas.org/IDMS/Redirectpage.aspx?class=cidi/CAM/doc.&amp;classNum=98&amp;lang=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1889-AF33-485C-855A-162453FB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38</Pages>
  <Words>22660</Words>
  <Characters>129162</Characters>
  <Application>Microsoft Office Word</Application>
  <DocSecurity>0</DocSecurity>
  <Lines>1076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151519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2</cp:revision>
  <cp:lastPrinted>2018-08-24T16:52:00Z</cp:lastPrinted>
  <dcterms:created xsi:type="dcterms:W3CDTF">2021-12-16T21:05:00Z</dcterms:created>
  <dcterms:modified xsi:type="dcterms:W3CDTF">2021-12-16T21:05:00Z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