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CA3FA" w14:textId="77777777" w:rsidR="00DE3AB3" w:rsidRPr="00541E6F" w:rsidRDefault="00DE3AB3" w:rsidP="00A33429">
      <w:pPr>
        <w:tabs>
          <w:tab w:val="left" w:pos="6840"/>
        </w:tabs>
        <w:ind w:right="-749"/>
        <w:rPr>
          <w:sz w:val="22"/>
          <w:szCs w:val="22"/>
          <w:lang w:val="pt-BR"/>
        </w:rPr>
      </w:pPr>
      <w:r w:rsidRPr="00541E6F">
        <w:rPr>
          <w:b/>
          <w:bCs/>
          <w:sz w:val="22"/>
          <w:szCs w:val="22"/>
          <w:lang w:val="es-ES"/>
        </w:rPr>
        <w:tab/>
      </w:r>
      <w:r w:rsidRPr="00541E6F">
        <w:rPr>
          <w:snapToGrid w:val="0"/>
          <w:sz w:val="22"/>
          <w:szCs w:val="22"/>
          <w:lang w:val="pt-BR"/>
        </w:rPr>
        <w:t>OEA/Ser.W</w:t>
      </w:r>
    </w:p>
    <w:p w14:paraId="59E65BD1" w14:textId="1F5EB36B" w:rsidR="000107E2" w:rsidRPr="00191D84" w:rsidRDefault="00DE3AB3" w:rsidP="00A33429">
      <w:pPr>
        <w:tabs>
          <w:tab w:val="left" w:pos="6840"/>
        </w:tabs>
        <w:ind w:right="-929"/>
        <w:rPr>
          <w:bCs/>
          <w:sz w:val="22"/>
          <w:szCs w:val="22"/>
          <w:lang w:val="pt-BR"/>
        </w:rPr>
      </w:pPr>
      <w:r w:rsidRPr="00541E6F">
        <w:rPr>
          <w:b/>
          <w:bCs/>
          <w:sz w:val="22"/>
          <w:szCs w:val="22"/>
          <w:lang w:val="pt-BR"/>
        </w:rPr>
        <w:tab/>
      </w:r>
      <w:r w:rsidRPr="00541E6F">
        <w:rPr>
          <w:bCs/>
          <w:sz w:val="22"/>
          <w:szCs w:val="22"/>
          <w:lang w:val="pt-BR"/>
        </w:rPr>
        <w:t>CIDI/doc.</w:t>
      </w:r>
      <w:r w:rsidR="00164BB7" w:rsidRPr="00541E6F">
        <w:rPr>
          <w:bCs/>
          <w:sz w:val="22"/>
          <w:szCs w:val="22"/>
          <w:lang w:val="pt-BR"/>
        </w:rPr>
        <w:t xml:space="preserve"> </w:t>
      </w:r>
      <w:r w:rsidR="00191D84">
        <w:rPr>
          <w:bCs/>
          <w:sz w:val="22"/>
          <w:szCs w:val="22"/>
          <w:lang w:val="pt-BR"/>
        </w:rPr>
        <w:t>334</w:t>
      </w:r>
      <w:r w:rsidRPr="00191D84">
        <w:rPr>
          <w:bCs/>
          <w:sz w:val="22"/>
          <w:szCs w:val="22"/>
          <w:lang w:val="pt-BR"/>
        </w:rPr>
        <w:t>/21</w:t>
      </w:r>
      <w:r w:rsidR="00E33AED">
        <w:rPr>
          <w:bCs/>
          <w:sz w:val="22"/>
          <w:szCs w:val="22"/>
          <w:lang w:val="pt-BR"/>
        </w:rPr>
        <w:t xml:space="preserve"> rev.1</w:t>
      </w:r>
    </w:p>
    <w:p w14:paraId="2B792CDA" w14:textId="35057D5A" w:rsidR="00DE3AB3" w:rsidRPr="00541E6F" w:rsidRDefault="00DE3AB3" w:rsidP="00A33429">
      <w:pPr>
        <w:tabs>
          <w:tab w:val="left" w:pos="6840"/>
        </w:tabs>
        <w:ind w:right="-929"/>
        <w:rPr>
          <w:snapToGrid w:val="0"/>
          <w:sz w:val="22"/>
          <w:szCs w:val="22"/>
          <w:lang w:val="es-ES"/>
        </w:rPr>
      </w:pPr>
      <w:r w:rsidRPr="00191D84">
        <w:rPr>
          <w:sz w:val="22"/>
          <w:szCs w:val="22"/>
          <w:lang w:val="pt-BR"/>
        </w:rPr>
        <w:tab/>
      </w:r>
      <w:r w:rsidR="00164BB7" w:rsidRPr="00541E6F">
        <w:rPr>
          <w:sz w:val="22"/>
          <w:szCs w:val="22"/>
          <w:lang w:val="es-US"/>
        </w:rPr>
        <w:t>2</w:t>
      </w:r>
      <w:r w:rsidR="00E33AED">
        <w:rPr>
          <w:sz w:val="22"/>
          <w:szCs w:val="22"/>
          <w:lang w:val="es-US"/>
        </w:rPr>
        <w:t>6</w:t>
      </w:r>
      <w:r w:rsidR="000107E2" w:rsidRPr="00541E6F">
        <w:rPr>
          <w:sz w:val="22"/>
          <w:szCs w:val="22"/>
          <w:lang w:val="es-US"/>
        </w:rPr>
        <w:t xml:space="preserve"> octubre</w:t>
      </w:r>
      <w:r w:rsidR="0072463C" w:rsidRPr="00541E6F">
        <w:rPr>
          <w:sz w:val="22"/>
          <w:szCs w:val="22"/>
          <w:lang w:val="es-US"/>
        </w:rPr>
        <w:t xml:space="preserve"> </w:t>
      </w:r>
      <w:r w:rsidRPr="00541E6F">
        <w:rPr>
          <w:sz w:val="22"/>
          <w:szCs w:val="22"/>
          <w:lang w:val="es-US"/>
        </w:rPr>
        <w:t>2021</w:t>
      </w:r>
    </w:p>
    <w:p w14:paraId="62BA6CF4" w14:textId="1B1DE6CD" w:rsidR="00DE3AB3" w:rsidRPr="00541E6F" w:rsidRDefault="00DE3AB3" w:rsidP="00A33429">
      <w:pPr>
        <w:tabs>
          <w:tab w:val="left" w:pos="6840"/>
        </w:tabs>
        <w:ind w:right="-749"/>
        <w:rPr>
          <w:sz w:val="22"/>
          <w:szCs w:val="22"/>
          <w:lang w:val="es-ES"/>
        </w:rPr>
      </w:pPr>
      <w:r w:rsidRPr="00541E6F">
        <w:rPr>
          <w:sz w:val="22"/>
          <w:szCs w:val="22"/>
          <w:lang w:val="es-ES"/>
        </w:rPr>
        <w:tab/>
        <w:t xml:space="preserve">Original: </w:t>
      </w:r>
      <w:r w:rsidR="008B7861" w:rsidRPr="00541E6F">
        <w:rPr>
          <w:sz w:val="22"/>
          <w:szCs w:val="22"/>
          <w:lang w:val="es-ES"/>
        </w:rPr>
        <w:t>español/</w:t>
      </w:r>
      <w:r w:rsidR="000107E2" w:rsidRPr="00541E6F">
        <w:rPr>
          <w:sz w:val="22"/>
          <w:szCs w:val="22"/>
          <w:lang w:val="es-ES"/>
        </w:rPr>
        <w:t>inglés</w:t>
      </w:r>
    </w:p>
    <w:p w14:paraId="24F2AA9A" w14:textId="77777777" w:rsidR="00DE3AB3" w:rsidRPr="00541E6F" w:rsidRDefault="00DE3AB3" w:rsidP="00A33429">
      <w:pPr>
        <w:pBdr>
          <w:bottom w:val="single" w:sz="12" w:space="1" w:color="auto"/>
        </w:pBdr>
        <w:tabs>
          <w:tab w:val="left" w:pos="6030"/>
          <w:tab w:val="left" w:pos="6210"/>
        </w:tabs>
        <w:rPr>
          <w:sz w:val="22"/>
          <w:szCs w:val="22"/>
          <w:lang w:val="es-ES"/>
        </w:rPr>
      </w:pPr>
    </w:p>
    <w:p w14:paraId="0C87A73F" w14:textId="6E5AA115" w:rsidR="00DE3AB3" w:rsidRPr="00541E6F" w:rsidRDefault="00DE3AB3" w:rsidP="00A33429">
      <w:pPr>
        <w:jc w:val="center"/>
        <w:rPr>
          <w:b/>
          <w:bCs/>
          <w:sz w:val="22"/>
          <w:szCs w:val="22"/>
          <w:lang w:val="es-AR"/>
        </w:rPr>
      </w:pPr>
    </w:p>
    <w:p w14:paraId="25E2A648" w14:textId="0311D12E" w:rsidR="008B7861" w:rsidRPr="00541E6F" w:rsidRDefault="008B7861" w:rsidP="00A33429">
      <w:pPr>
        <w:jc w:val="center"/>
        <w:rPr>
          <w:b/>
          <w:bCs/>
          <w:sz w:val="22"/>
          <w:szCs w:val="22"/>
          <w:lang w:val="es-AR"/>
        </w:rPr>
      </w:pPr>
    </w:p>
    <w:p w14:paraId="02A320AF" w14:textId="77777777" w:rsidR="008B7861" w:rsidRPr="00541E6F" w:rsidRDefault="008B7861" w:rsidP="00A33429">
      <w:pPr>
        <w:pStyle w:val="Header"/>
        <w:tabs>
          <w:tab w:val="left" w:pos="720"/>
          <w:tab w:val="left" w:pos="1440"/>
          <w:tab w:val="left" w:pos="2160"/>
        </w:tabs>
        <w:ind w:right="-389"/>
        <w:jc w:val="center"/>
        <w:rPr>
          <w:bCs/>
          <w:color w:val="000000" w:themeColor="text1"/>
          <w:sz w:val="22"/>
          <w:szCs w:val="22"/>
          <w:lang w:val="es-US"/>
        </w:rPr>
      </w:pPr>
      <w:r w:rsidRPr="00541E6F">
        <w:rPr>
          <w:bCs/>
          <w:color w:val="000000" w:themeColor="text1"/>
          <w:sz w:val="22"/>
          <w:szCs w:val="22"/>
          <w:lang w:val="es-US"/>
        </w:rPr>
        <w:t>PROYECTO DE RESOLUCIÓN</w:t>
      </w:r>
    </w:p>
    <w:p w14:paraId="47299CDC" w14:textId="77777777" w:rsidR="008B7861" w:rsidRPr="00541E6F" w:rsidRDefault="008B7861" w:rsidP="00A33429">
      <w:pPr>
        <w:pStyle w:val="Header"/>
        <w:tabs>
          <w:tab w:val="left" w:pos="720"/>
          <w:tab w:val="left" w:pos="1440"/>
          <w:tab w:val="left" w:pos="2160"/>
        </w:tabs>
        <w:ind w:right="-389"/>
        <w:jc w:val="center"/>
        <w:rPr>
          <w:bCs/>
          <w:color w:val="000000" w:themeColor="text1"/>
          <w:sz w:val="22"/>
          <w:szCs w:val="22"/>
          <w:lang w:val="es-US"/>
        </w:rPr>
      </w:pPr>
    </w:p>
    <w:p w14:paraId="2273821C" w14:textId="77777777" w:rsidR="008B7861" w:rsidRPr="00541E6F" w:rsidRDefault="008B7861" w:rsidP="00A33429">
      <w:pPr>
        <w:pStyle w:val="Header"/>
        <w:tabs>
          <w:tab w:val="left" w:pos="720"/>
          <w:tab w:val="left" w:pos="1440"/>
          <w:tab w:val="left" w:pos="2160"/>
        </w:tabs>
        <w:ind w:right="-389"/>
        <w:jc w:val="center"/>
        <w:rPr>
          <w:bCs/>
          <w:color w:val="000000" w:themeColor="text1"/>
          <w:sz w:val="22"/>
          <w:szCs w:val="22"/>
          <w:lang w:val="es-US"/>
        </w:rPr>
      </w:pPr>
      <w:r w:rsidRPr="00541E6F">
        <w:rPr>
          <w:bCs/>
          <w:color w:val="000000" w:themeColor="text1"/>
          <w:sz w:val="22"/>
          <w:szCs w:val="22"/>
          <w:lang w:val="es-US"/>
        </w:rPr>
        <w:t>IMPULSANDO INICIATIVAS HEMISFÉRICAS EN MATERIA DEDESARROLLO INTEGRAL: PROMOCIÓN DE LA RESILIENCIA</w:t>
      </w:r>
    </w:p>
    <w:p w14:paraId="44534304" w14:textId="35CB254B" w:rsidR="008B7861" w:rsidRPr="00541E6F" w:rsidRDefault="008B7861" w:rsidP="00A33429">
      <w:pPr>
        <w:pStyle w:val="Header"/>
        <w:tabs>
          <w:tab w:val="left" w:pos="720"/>
          <w:tab w:val="left" w:pos="1440"/>
          <w:tab w:val="left" w:pos="2160"/>
        </w:tabs>
        <w:ind w:right="-389"/>
        <w:rPr>
          <w:b/>
          <w:bCs/>
          <w:color w:val="000000" w:themeColor="text1"/>
          <w:sz w:val="22"/>
          <w:szCs w:val="22"/>
          <w:lang w:val="es-US"/>
        </w:rPr>
      </w:pPr>
    </w:p>
    <w:p w14:paraId="7F7B2C1F" w14:textId="767F9586" w:rsidR="00E33AED" w:rsidRPr="00E33AED" w:rsidRDefault="00E33AED" w:rsidP="00A33429">
      <w:pPr>
        <w:ind w:right="-29"/>
        <w:jc w:val="center"/>
        <w:rPr>
          <w:rFonts w:eastAsia="Calibri"/>
          <w:bCs/>
          <w:szCs w:val="22"/>
          <w:lang w:val="es-US" w:eastAsia="es-ES"/>
        </w:rPr>
      </w:pPr>
      <w:r w:rsidRPr="00E33AED">
        <w:rPr>
          <w:rFonts w:eastAsia="Calibri"/>
          <w:bCs/>
          <w:szCs w:val="22"/>
          <w:lang w:val="es-US" w:eastAsia="es-ES"/>
        </w:rPr>
        <w:t>(</w:t>
      </w:r>
      <w:r>
        <w:rPr>
          <w:color w:val="000000"/>
          <w:szCs w:val="22"/>
          <w:lang w:val="es-ES_tradnl"/>
        </w:rPr>
        <w:t>Acordado durante la</w:t>
      </w:r>
      <w:r w:rsidR="00B40CF1">
        <w:rPr>
          <w:color w:val="000000"/>
          <w:szCs w:val="22"/>
          <w:lang w:val="es-ES_tradnl"/>
        </w:rPr>
        <w:t xml:space="preserve"> reunión ordinaria </w:t>
      </w:r>
      <w:r>
        <w:rPr>
          <w:color w:val="000000"/>
          <w:szCs w:val="22"/>
          <w:lang w:val="es-ES_tradnl"/>
        </w:rPr>
        <w:t>celebrada el 26 de octubre de 2021</w:t>
      </w:r>
      <w:r w:rsidRPr="007B141C">
        <w:rPr>
          <w:lang w:val="es-PE"/>
        </w:rPr>
        <w:t>)</w:t>
      </w:r>
    </w:p>
    <w:p w14:paraId="449514DC" w14:textId="57E59AB8" w:rsidR="008B7861" w:rsidRPr="008B7861" w:rsidRDefault="008B7861" w:rsidP="00A33429">
      <w:pPr>
        <w:jc w:val="center"/>
        <w:rPr>
          <w:sz w:val="22"/>
          <w:szCs w:val="22"/>
          <w:lang w:val="es-US"/>
        </w:rPr>
      </w:pPr>
    </w:p>
    <w:p w14:paraId="00A04D28" w14:textId="77777777" w:rsidR="005124B9" w:rsidRPr="00541E6F" w:rsidRDefault="005124B9" w:rsidP="00A33429">
      <w:pPr>
        <w:pBdr>
          <w:top w:val="nil"/>
          <w:left w:val="nil"/>
          <w:bottom w:val="nil"/>
          <w:right w:val="nil"/>
          <w:between w:val="nil"/>
        </w:pBdr>
        <w:ind w:right="-389"/>
        <w:rPr>
          <w:b/>
          <w:color w:val="000000" w:themeColor="text1"/>
          <w:sz w:val="22"/>
          <w:szCs w:val="22"/>
          <w:lang w:val="es-US"/>
        </w:rPr>
      </w:pPr>
    </w:p>
    <w:p w14:paraId="6A3A0563" w14:textId="77777777" w:rsidR="008B7861" w:rsidRPr="00541E6F" w:rsidRDefault="008B7861" w:rsidP="00A33429">
      <w:pPr>
        <w:pStyle w:val="Header"/>
        <w:tabs>
          <w:tab w:val="left" w:pos="720"/>
          <w:tab w:val="left" w:pos="1440"/>
          <w:tab w:val="left" w:pos="2160"/>
        </w:tabs>
        <w:ind w:right="-389"/>
        <w:rPr>
          <w:color w:val="000000" w:themeColor="text1"/>
          <w:sz w:val="22"/>
          <w:szCs w:val="22"/>
          <w:lang w:val="es-US"/>
        </w:rPr>
      </w:pPr>
      <w:r w:rsidRPr="00541E6F">
        <w:rPr>
          <w:color w:val="000000" w:themeColor="text1"/>
          <w:sz w:val="22"/>
          <w:szCs w:val="22"/>
          <w:lang w:val="es-US"/>
        </w:rPr>
        <w:tab/>
        <w:t>LA ASAMBLEA GENERAL,</w:t>
      </w:r>
    </w:p>
    <w:p w14:paraId="4EED8586" w14:textId="77777777" w:rsidR="008B7861" w:rsidRPr="00541E6F" w:rsidRDefault="008B7861" w:rsidP="00A33429">
      <w:pPr>
        <w:pStyle w:val="Header"/>
        <w:tabs>
          <w:tab w:val="left" w:pos="720"/>
          <w:tab w:val="left" w:pos="1440"/>
          <w:tab w:val="left" w:pos="2160"/>
        </w:tabs>
        <w:spacing w:line="360" w:lineRule="auto"/>
        <w:ind w:right="-389"/>
        <w:rPr>
          <w:color w:val="000000" w:themeColor="text1"/>
          <w:sz w:val="22"/>
          <w:szCs w:val="22"/>
          <w:lang w:val="es-US"/>
        </w:rPr>
      </w:pPr>
    </w:p>
    <w:p w14:paraId="696CD3BA" w14:textId="77777777" w:rsidR="008B7861" w:rsidRPr="00541E6F" w:rsidRDefault="008B7861" w:rsidP="00A33429">
      <w:pPr>
        <w:pBdr>
          <w:top w:val="nil"/>
          <w:left w:val="nil"/>
          <w:bottom w:val="nil"/>
          <w:right w:val="nil"/>
          <w:between w:val="nil"/>
        </w:pBdr>
        <w:spacing w:line="360" w:lineRule="auto"/>
        <w:ind w:left="-113" w:right="-29" w:firstLine="720"/>
        <w:jc w:val="both"/>
        <w:rPr>
          <w:color w:val="000000" w:themeColor="text1"/>
          <w:sz w:val="22"/>
          <w:szCs w:val="22"/>
          <w:lang w:val="es-US"/>
        </w:rPr>
      </w:pPr>
      <w:r w:rsidRPr="00541E6F">
        <w:rPr>
          <w:color w:val="000000" w:themeColor="text1"/>
          <w:sz w:val="22"/>
          <w:szCs w:val="22"/>
          <w:lang w:val="es-US"/>
        </w:rPr>
        <w:t>REITERANDO la importancia de fomentar el desarrollo integral, incluyendo la construcción de la resiliencia, como uno de los propósitos esenciales de la Organización de los Estados Americanos (OEA) contenidos en los instrumentos del sistema interamericano, tales como la Carta de la Organización de los Estados Americanos, la Carta Democrática Interamericana y la Carta Social de las Américas, así como los mandatos de la OEA y las iniciativas emanadas de las Cumbres de las Américas;</w:t>
      </w:r>
    </w:p>
    <w:p w14:paraId="0F036C67" w14:textId="77777777" w:rsidR="008B7861" w:rsidRPr="00541E6F" w:rsidRDefault="008B7861" w:rsidP="00A33429">
      <w:pPr>
        <w:spacing w:line="360" w:lineRule="auto"/>
        <w:ind w:right="-29"/>
        <w:jc w:val="both"/>
        <w:rPr>
          <w:color w:val="000000" w:themeColor="text1"/>
          <w:sz w:val="22"/>
          <w:szCs w:val="22"/>
          <w:lang w:val="es-US"/>
        </w:rPr>
      </w:pPr>
    </w:p>
    <w:p w14:paraId="11625921" w14:textId="77777777" w:rsidR="008B7861" w:rsidRPr="00541E6F" w:rsidRDefault="008B7861" w:rsidP="00A33429">
      <w:pPr>
        <w:spacing w:line="360" w:lineRule="auto"/>
        <w:ind w:right="-29" w:firstLine="720"/>
        <w:jc w:val="both"/>
        <w:rPr>
          <w:b/>
          <w:color w:val="000000" w:themeColor="text1"/>
          <w:sz w:val="22"/>
          <w:szCs w:val="22"/>
          <w:lang w:val="es-US"/>
        </w:rPr>
      </w:pPr>
      <w:r w:rsidRPr="00541E6F">
        <w:rPr>
          <w:caps/>
          <w:color w:val="000000" w:themeColor="text1"/>
          <w:sz w:val="22"/>
          <w:szCs w:val="22"/>
          <w:lang w:val="es-US"/>
        </w:rPr>
        <w:t xml:space="preserve">Consciente </w:t>
      </w:r>
      <w:r w:rsidRPr="00541E6F">
        <w:rPr>
          <w:color w:val="000000" w:themeColor="text1"/>
          <w:sz w:val="22"/>
          <w:szCs w:val="22"/>
          <w:lang w:val="es-US"/>
        </w:rPr>
        <w:t>de que los Estados Miembros de la OEA, en particular los más vulnerables a los choques externos, como los pequeños Estados insulares en desarrollo y los países costeros de litoral bajo, se han visto significativamente afectados por los impactos sociales, económicos y ambientales de la pandemia de COVID-19 y los esfuerzos para detener la propagación del virus. La pandemia COVID-19 continúa amenazando el progreso global hacia la erradicación de la pobreza, incluida la pobreza extrema, en todas sus formas y dimensiones, así como la reducción de la desigualdad que son requisitos indispensables para el logro de la Agenda 2030 para el Desarrollo Sostenible. Se requieren enfoques integrales, integrados e intersectoriales para la recuperación y el desarrollo de la resiliencia a raíz del COVID-19;</w:t>
      </w:r>
    </w:p>
    <w:p w14:paraId="0501F2D3" w14:textId="77777777" w:rsidR="008B7861" w:rsidRPr="00541E6F" w:rsidRDefault="008B7861" w:rsidP="00A33429">
      <w:pPr>
        <w:spacing w:line="360" w:lineRule="auto"/>
        <w:ind w:right="-29"/>
        <w:rPr>
          <w:color w:val="000000" w:themeColor="text1"/>
          <w:sz w:val="22"/>
          <w:szCs w:val="22"/>
          <w:lang w:val="es-US"/>
        </w:rPr>
      </w:pPr>
    </w:p>
    <w:p w14:paraId="36CD4618" w14:textId="77777777" w:rsidR="008B7861" w:rsidRPr="00541E6F" w:rsidRDefault="008B7861" w:rsidP="00A33429">
      <w:pPr>
        <w:spacing w:line="360" w:lineRule="auto"/>
        <w:ind w:right="-29"/>
        <w:jc w:val="both"/>
        <w:rPr>
          <w:color w:val="000000" w:themeColor="text1"/>
          <w:sz w:val="22"/>
          <w:szCs w:val="22"/>
          <w:lang w:val="es-US"/>
        </w:rPr>
      </w:pPr>
      <w:r w:rsidRPr="00541E6F">
        <w:rPr>
          <w:color w:val="000000" w:themeColor="text1"/>
          <w:sz w:val="22"/>
          <w:szCs w:val="22"/>
          <w:lang w:val="es-US"/>
        </w:rPr>
        <w:tab/>
      </w:r>
      <w:r w:rsidRPr="00541E6F">
        <w:rPr>
          <w:caps/>
          <w:color w:val="000000" w:themeColor="text1"/>
          <w:sz w:val="22"/>
          <w:szCs w:val="22"/>
          <w:lang w:val="es-US"/>
        </w:rPr>
        <w:t>Reconociendo</w:t>
      </w:r>
      <w:r w:rsidRPr="00541E6F">
        <w:rPr>
          <w:color w:val="000000" w:themeColor="text1"/>
          <w:sz w:val="22"/>
          <w:szCs w:val="22"/>
          <w:lang w:val="es-US"/>
        </w:rPr>
        <w:t xml:space="preserve"> que el multilateralismo desempeña un papel clave en el ámbito internacional para alcanzar objetivos comunes y facilitar soluciones comunes, particularmente frente a la pandemia COVID-19 que aún afrontamos;</w:t>
      </w:r>
    </w:p>
    <w:p w14:paraId="7C06DE75" w14:textId="77777777" w:rsidR="008B7861" w:rsidRPr="00541E6F" w:rsidRDefault="008B7861" w:rsidP="00A3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jc w:val="both"/>
        <w:rPr>
          <w:b/>
          <w:color w:val="000000" w:themeColor="text1"/>
          <w:sz w:val="22"/>
          <w:szCs w:val="22"/>
          <w:lang w:val="es-US"/>
        </w:rPr>
      </w:pPr>
    </w:p>
    <w:p w14:paraId="2E91233E" w14:textId="77777777" w:rsidR="008B7861" w:rsidRPr="00541E6F" w:rsidRDefault="008B7861" w:rsidP="00A33429">
      <w:pPr>
        <w:spacing w:line="360" w:lineRule="auto"/>
        <w:ind w:right="-29"/>
        <w:contextualSpacing/>
        <w:jc w:val="both"/>
        <w:rPr>
          <w:bCs/>
          <w:color w:val="000000" w:themeColor="text1"/>
          <w:sz w:val="22"/>
          <w:szCs w:val="22"/>
          <w:lang w:val="es-US"/>
        </w:rPr>
      </w:pPr>
      <w:r w:rsidRPr="00541E6F">
        <w:rPr>
          <w:bCs/>
          <w:color w:val="000000" w:themeColor="text1"/>
          <w:sz w:val="22"/>
          <w:szCs w:val="22"/>
          <w:lang w:val="es-US"/>
        </w:rPr>
        <w:lastRenderedPageBreak/>
        <w:tab/>
        <w:t>CONSCIENTE de que la pandemia refuerza la necesidad de que los Estados Miembros de la OEA diseñen e implementen de manera urgente, políticas, estrategias y programas integrales e inclusivos que tomen en cuenta una perspectiva de género y reafirmen su compromiso de implementar la Agenda 2030 para el Desarrollo Sostenible, reducir la desigualdad, la vulnerabilidad y fortalecer su resiliencia a las crisis de salud, ambientales y económicas, incluidos los efectos adversos del cambio climático, y la alarmante pérdida de biodiversidad en consonancia con sus obligaciones nacionales e internacionales;</w:t>
      </w:r>
    </w:p>
    <w:p w14:paraId="1101DB5E" w14:textId="77777777" w:rsidR="008B7861" w:rsidRPr="00541E6F" w:rsidRDefault="008B7861" w:rsidP="00A33429">
      <w:pPr>
        <w:pBdr>
          <w:top w:val="nil"/>
          <w:left w:val="nil"/>
          <w:bottom w:val="nil"/>
          <w:right w:val="nil"/>
          <w:between w:val="nil"/>
        </w:pBdr>
        <w:spacing w:line="360" w:lineRule="auto"/>
        <w:ind w:right="-29" w:firstLine="720"/>
        <w:jc w:val="both"/>
        <w:rPr>
          <w:b/>
          <w:color w:val="000000" w:themeColor="text1"/>
          <w:sz w:val="22"/>
          <w:szCs w:val="22"/>
          <w:lang w:val="es-US"/>
        </w:rPr>
      </w:pPr>
    </w:p>
    <w:p w14:paraId="0F495076" w14:textId="77777777" w:rsidR="008B7861" w:rsidRPr="00541E6F" w:rsidRDefault="008B7861" w:rsidP="00A33429">
      <w:pPr>
        <w:pBdr>
          <w:top w:val="nil"/>
          <w:left w:val="nil"/>
          <w:bottom w:val="nil"/>
          <w:right w:val="nil"/>
          <w:between w:val="nil"/>
        </w:pBdr>
        <w:spacing w:line="360" w:lineRule="auto"/>
        <w:ind w:right="-29" w:firstLine="720"/>
        <w:jc w:val="both"/>
        <w:rPr>
          <w:b/>
          <w:color w:val="000000" w:themeColor="text1"/>
          <w:sz w:val="22"/>
          <w:szCs w:val="22"/>
          <w:lang w:val="es-US"/>
        </w:rPr>
      </w:pPr>
      <w:r w:rsidRPr="00541E6F">
        <w:rPr>
          <w:color w:val="000000" w:themeColor="text1"/>
          <w:sz w:val="22"/>
          <w:szCs w:val="22"/>
          <w:lang w:val="es-US"/>
        </w:rPr>
        <w:t xml:space="preserve">RECONOCIENDO que la formulación del Programa Interamericano para el Desarrollo Sostenible (PIDS) 2016-2021 </w:t>
      </w:r>
      <w:r w:rsidR="00F04981">
        <w:fldChar w:fldCharType="begin"/>
      </w:r>
      <w:r w:rsidR="00F04981" w:rsidRPr="00F04981">
        <w:rPr>
          <w:lang w:val="es-US"/>
        </w:rPr>
        <w:instrText xml:space="preserve"> HYPERLINK "http://scm.oas.org/pdfs/2021/PIDSESP.docx" </w:instrText>
      </w:r>
      <w:r w:rsidR="00F04981">
        <w:fldChar w:fldCharType="separate"/>
      </w:r>
      <w:r w:rsidRPr="00541E6F">
        <w:rPr>
          <w:rStyle w:val="Hyperlink"/>
          <w:rFonts w:eastAsia="Arial"/>
          <w:sz w:val="22"/>
          <w:szCs w:val="22"/>
          <w:lang w:val="es-US"/>
        </w:rPr>
        <w:t>[AG/RES. 2882 (XLVI-O/16)]</w:t>
      </w:r>
      <w:r w:rsidR="00F04981">
        <w:rPr>
          <w:rStyle w:val="Hyperlink"/>
          <w:rFonts w:eastAsia="Arial"/>
          <w:sz w:val="22"/>
          <w:szCs w:val="22"/>
          <w:lang w:val="es-US"/>
        </w:rPr>
        <w:fldChar w:fldCharType="end"/>
      </w:r>
      <w:r w:rsidRPr="00541E6F">
        <w:rPr>
          <w:color w:val="000000" w:themeColor="text1"/>
          <w:sz w:val="22"/>
          <w:szCs w:val="22"/>
          <w:lang w:val="es-US"/>
        </w:rPr>
        <w:t xml:space="preserve"> se basó en la Agenda 2030 para el Desarrollo Sostenible de la Organización de las Naciones Unidas (ONU) y todas las convenciones y acuerdos pertinentes de la ONU; que el PIDS establece las prioridades y lineamientos de políticas de la OEA en esta materia y sus seis áreas estratégicas siguen siendo relevantes así como alineadas con los Objetivos de Desarrollo Sostenible (ODS) de la Agenda 2030 para el Desarrollo Sostenible; que los Estados Miembros acordaron revisar y actualizar el PIDS según los resultados logrados;</w:t>
      </w:r>
    </w:p>
    <w:p w14:paraId="0AA071E6" w14:textId="77777777" w:rsidR="008B7861" w:rsidRPr="00541E6F" w:rsidRDefault="008B7861" w:rsidP="00A33429">
      <w:pPr>
        <w:pBdr>
          <w:top w:val="nil"/>
          <w:left w:val="nil"/>
          <w:bottom w:val="nil"/>
          <w:right w:val="nil"/>
          <w:between w:val="nil"/>
        </w:pBdr>
        <w:spacing w:line="360" w:lineRule="auto"/>
        <w:ind w:right="-29" w:firstLine="720"/>
        <w:jc w:val="both"/>
        <w:rPr>
          <w:b/>
          <w:color w:val="000000" w:themeColor="text1"/>
          <w:sz w:val="22"/>
          <w:szCs w:val="22"/>
          <w:lang w:val="es-US"/>
        </w:rPr>
      </w:pPr>
    </w:p>
    <w:p w14:paraId="483E2C6B" w14:textId="77777777" w:rsidR="008B7861" w:rsidRPr="00541E6F" w:rsidRDefault="008B7861" w:rsidP="00A33429">
      <w:pPr>
        <w:pBdr>
          <w:top w:val="nil"/>
          <w:left w:val="nil"/>
          <w:bottom w:val="nil"/>
          <w:right w:val="nil"/>
          <w:between w:val="nil"/>
        </w:pBdr>
        <w:spacing w:line="360" w:lineRule="auto"/>
        <w:ind w:right="-29" w:firstLine="720"/>
        <w:jc w:val="both"/>
        <w:rPr>
          <w:b/>
          <w:color w:val="000000" w:themeColor="text1"/>
          <w:sz w:val="22"/>
          <w:szCs w:val="22"/>
          <w:lang w:val="es-US"/>
        </w:rPr>
      </w:pPr>
      <w:r w:rsidRPr="00541E6F">
        <w:rPr>
          <w:color w:val="000000" w:themeColor="text1"/>
          <w:sz w:val="22"/>
          <w:szCs w:val="22"/>
          <w:lang w:val="es-US"/>
        </w:rPr>
        <w:t>ACOGIENDO los resultados de las reuniones de ministros y altas autoridades en el ámbito del Consejo Interamericano para el Desarrollo Integral (CIDI) en las áreas de educación, cultura, energía, desarrollo social y puertos, así como los procesos sectoriales sobre trabajo, cooperación, ciencia y tecnología, turismo, competitividad, y micro, pequeñas y medianas empresas (MIPYMES);</w:t>
      </w:r>
    </w:p>
    <w:p w14:paraId="143AD0A0" w14:textId="77777777" w:rsidR="008B7861" w:rsidRPr="00541E6F" w:rsidRDefault="008B7861" w:rsidP="00A33429">
      <w:pPr>
        <w:pBdr>
          <w:top w:val="nil"/>
          <w:left w:val="nil"/>
          <w:bottom w:val="nil"/>
          <w:right w:val="nil"/>
          <w:between w:val="nil"/>
        </w:pBdr>
        <w:spacing w:line="360" w:lineRule="auto"/>
        <w:ind w:right="-29" w:firstLine="720"/>
        <w:jc w:val="both"/>
        <w:rPr>
          <w:b/>
          <w:color w:val="000000" w:themeColor="text1"/>
          <w:sz w:val="22"/>
          <w:szCs w:val="22"/>
          <w:lang w:val="es-US"/>
        </w:rPr>
      </w:pPr>
    </w:p>
    <w:p w14:paraId="2F62561B" w14:textId="77777777" w:rsidR="008B7861" w:rsidRPr="00541E6F" w:rsidRDefault="008B7861" w:rsidP="00A33429">
      <w:pPr>
        <w:pBdr>
          <w:top w:val="nil"/>
          <w:left w:val="nil"/>
          <w:bottom w:val="nil"/>
          <w:right w:val="nil"/>
          <w:between w:val="nil"/>
        </w:pBdr>
        <w:spacing w:line="360" w:lineRule="auto"/>
        <w:ind w:left="111" w:right="-29" w:firstLine="720"/>
        <w:jc w:val="both"/>
        <w:rPr>
          <w:b/>
          <w:color w:val="000000" w:themeColor="text1"/>
          <w:sz w:val="22"/>
          <w:szCs w:val="22"/>
          <w:lang w:val="es-US"/>
        </w:rPr>
      </w:pPr>
      <w:r w:rsidRPr="00541E6F">
        <w:rPr>
          <w:color w:val="000000" w:themeColor="text1"/>
          <w:sz w:val="22"/>
          <w:szCs w:val="22"/>
          <w:lang w:val="es-US"/>
        </w:rPr>
        <w:t>RECONOCIENDO TAMBIÉN que los desafíos causados por la pandemia de COVID-19</w:t>
      </w:r>
      <w:r w:rsidRPr="00541E6F">
        <w:rPr>
          <w:b/>
          <w:color w:val="000000" w:themeColor="text1"/>
          <w:sz w:val="22"/>
          <w:szCs w:val="22"/>
          <w:lang w:val="es-US"/>
        </w:rPr>
        <w:t xml:space="preserve"> </w:t>
      </w:r>
      <w:r w:rsidRPr="00541E6F">
        <w:rPr>
          <w:color w:val="000000" w:themeColor="text1"/>
          <w:sz w:val="22"/>
          <w:szCs w:val="22"/>
          <w:lang w:val="es-US"/>
        </w:rPr>
        <w:t>afectan adversamente la implementación de políticas nacionales orientadas al desarrollo sostenible y que algunos Estados Miembros pueden</w:t>
      </w:r>
      <w:r w:rsidRPr="00541E6F">
        <w:rPr>
          <w:b/>
          <w:color w:val="000000" w:themeColor="text1"/>
          <w:sz w:val="22"/>
          <w:szCs w:val="22"/>
          <w:lang w:val="es-US"/>
        </w:rPr>
        <w:t xml:space="preserve"> </w:t>
      </w:r>
      <w:r w:rsidRPr="00541E6F">
        <w:rPr>
          <w:color w:val="000000" w:themeColor="text1"/>
          <w:sz w:val="22"/>
          <w:szCs w:val="22"/>
          <w:lang w:val="es-US"/>
        </w:rPr>
        <w:t>requerir apoyo técnico y financiero ofrecido, entre otras cosas, por instituciones financieras y de desarrollo internacionales para abordar esta crisis y las crisis futuras y lograr un desarrollo socioeconómico sostenible más fuerte y resistente al clima;</w:t>
      </w:r>
    </w:p>
    <w:p w14:paraId="6A8E0453" w14:textId="77777777" w:rsidR="008B7861" w:rsidRPr="00541E6F" w:rsidRDefault="008B7861" w:rsidP="00A33429">
      <w:pPr>
        <w:pBdr>
          <w:top w:val="nil"/>
          <w:left w:val="nil"/>
          <w:bottom w:val="nil"/>
          <w:right w:val="nil"/>
          <w:between w:val="nil"/>
        </w:pBdr>
        <w:spacing w:line="360" w:lineRule="auto"/>
        <w:ind w:right="-29" w:firstLine="720"/>
        <w:jc w:val="both"/>
        <w:rPr>
          <w:color w:val="000000" w:themeColor="text1"/>
          <w:sz w:val="22"/>
          <w:szCs w:val="22"/>
          <w:lang w:val="es-US"/>
        </w:rPr>
      </w:pPr>
    </w:p>
    <w:p w14:paraId="6548DF08" w14:textId="77777777" w:rsidR="008B7861" w:rsidRPr="00541E6F" w:rsidRDefault="008B7861" w:rsidP="00A33429">
      <w:pPr>
        <w:pBdr>
          <w:top w:val="nil"/>
          <w:left w:val="nil"/>
          <w:bottom w:val="nil"/>
          <w:right w:val="nil"/>
          <w:between w:val="nil"/>
        </w:pBdr>
        <w:spacing w:line="360" w:lineRule="auto"/>
        <w:ind w:right="-29" w:firstLine="720"/>
        <w:jc w:val="both"/>
        <w:rPr>
          <w:color w:val="000000" w:themeColor="text1"/>
          <w:sz w:val="22"/>
          <w:szCs w:val="22"/>
          <w:lang w:val="es-US"/>
        </w:rPr>
      </w:pPr>
      <w:r w:rsidRPr="00541E6F">
        <w:rPr>
          <w:color w:val="000000" w:themeColor="text1"/>
          <w:sz w:val="22"/>
          <w:szCs w:val="22"/>
          <w:lang w:val="es-US"/>
        </w:rPr>
        <w:t>DANDO CONTINUIDAD a lo dispuesto en la resolución AG/RES</w:t>
      </w:r>
      <w:r w:rsidRPr="00541E6F">
        <w:rPr>
          <w:b/>
          <w:color w:val="000000" w:themeColor="text1"/>
          <w:sz w:val="22"/>
          <w:szCs w:val="22"/>
          <w:lang w:val="es-US"/>
        </w:rPr>
        <w:t xml:space="preserve">. </w:t>
      </w:r>
      <w:r w:rsidRPr="00541E6F">
        <w:rPr>
          <w:color w:val="000000" w:themeColor="text1"/>
          <w:sz w:val="22"/>
          <w:szCs w:val="22"/>
          <w:lang w:val="es-US"/>
        </w:rPr>
        <w:t xml:space="preserve">2955 (L-O/20) “Impulsando iniciativas hemisféricas en materia de desarrollo integral: promoción de la resiliencia”, adoptada por la Asamblea General en su quincuagésimo período ordinario de sesiones; y </w:t>
      </w:r>
    </w:p>
    <w:p w14:paraId="37A131EA" w14:textId="77777777" w:rsidR="008B7861" w:rsidRPr="00541E6F" w:rsidRDefault="008B7861" w:rsidP="00A33429">
      <w:pPr>
        <w:pBdr>
          <w:top w:val="nil"/>
          <w:left w:val="nil"/>
          <w:bottom w:val="nil"/>
          <w:right w:val="nil"/>
          <w:between w:val="nil"/>
        </w:pBdr>
        <w:spacing w:line="360" w:lineRule="auto"/>
        <w:ind w:right="-29"/>
        <w:jc w:val="both"/>
        <w:rPr>
          <w:color w:val="000000" w:themeColor="text1"/>
          <w:sz w:val="22"/>
          <w:szCs w:val="22"/>
          <w:lang w:val="es-US"/>
        </w:rPr>
      </w:pPr>
    </w:p>
    <w:p w14:paraId="3E04A916" w14:textId="69E3CD74" w:rsidR="008B7861" w:rsidRPr="00541E6F" w:rsidRDefault="008B7861" w:rsidP="00A33429">
      <w:pPr>
        <w:pBdr>
          <w:top w:val="nil"/>
          <w:left w:val="nil"/>
          <w:bottom w:val="nil"/>
          <w:right w:val="nil"/>
          <w:between w:val="nil"/>
        </w:pBdr>
        <w:spacing w:line="360" w:lineRule="auto"/>
        <w:ind w:right="-29" w:firstLine="720"/>
        <w:jc w:val="both"/>
        <w:rPr>
          <w:color w:val="000000" w:themeColor="text1"/>
          <w:sz w:val="22"/>
          <w:szCs w:val="22"/>
          <w:lang w:val="es-US"/>
        </w:rPr>
      </w:pPr>
      <w:r w:rsidRPr="00541E6F">
        <w:rPr>
          <w:color w:val="000000" w:themeColor="text1"/>
          <w:sz w:val="22"/>
          <w:szCs w:val="22"/>
          <w:lang w:val="es-US"/>
        </w:rPr>
        <w:t xml:space="preserve">TOMANDO NOTA de los avances alcanzados por la Secretaría en el marco del Plan Estratégico Integral de la Organización para el período 2016 a 2020 </w:t>
      </w:r>
      <w:r w:rsidRPr="00541E6F">
        <w:rPr>
          <w:rFonts w:eastAsia="Arial"/>
          <w:sz w:val="22"/>
          <w:szCs w:val="22"/>
          <w:lang w:val="es-US"/>
        </w:rPr>
        <w:t xml:space="preserve"> </w:t>
      </w:r>
      <w:r w:rsidR="00F04981">
        <w:fldChar w:fldCharType="begin"/>
      </w:r>
      <w:r w:rsidR="00F04981" w:rsidRPr="00F04981">
        <w:rPr>
          <w:lang w:val="es-US"/>
        </w:rPr>
        <w:instrText xml:space="preserve"> HYPERLINK "http://scm.oas.org/pdfs/2021/PLANESTRATEGICOOEAESP.docx" </w:instrText>
      </w:r>
      <w:r w:rsidR="00F04981">
        <w:fldChar w:fldCharType="separate"/>
      </w:r>
      <w:r w:rsidRPr="00541E6F">
        <w:rPr>
          <w:rStyle w:val="Hyperlink"/>
          <w:rFonts w:eastAsia="Arial"/>
          <w:sz w:val="22"/>
          <w:szCs w:val="22"/>
          <w:lang w:val="es-US"/>
        </w:rPr>
        <w:t>[AG/RES. 1 (LI-E/16) rev.1]</w:t>
      </w:r>
      <w:r w:rsidR="00F04981">
        <w:rPr>
          <w:rStyle w:val="Hyperlink"/>
          <w:rFonts w:eastAsia="Arial"/>
          <w:sz w:val="22"/>
          <w:szCs w:val="22"/>
          <w:lang w:val="es-US"/>
        </w:rPr>
        <w:fldChar w:fldCharType="end"/>
      </w:r>
      <w:r w:rsidRPr="00541E6F">
        <w:rPr>
          <w:color w:val="000000" w:themeColor="text1"/>
          <w:sz w:val="22"/>
          <w:szCs w:val="22"/>
          <w:lang w:val="es-US"/>
        </w:rPr>
        <w:t xml:space="preserve"> según sus siete líneas estratégicas y sus objetivos para el pilar de desarrollo integral, y como lo indica el Informe Anual </w:t>
      </w:r>
      <w:r w:rsidRPr="00541E6F">
        <w:rPr>
          <w:color w:val="000000" w:themeColor="text1"/>
          <w:sz w:val="22"/>
          <w:szCs w:val="22"/>
          <w:lang w:val="es-US"/>
        </w:rPr>
        <w:lastRenderedPageBreak/>
        <w:t>de la Secretaría Ejecutiva para el Desarrollo Integral (SEDI) al Consejo Interamericano para el Desarrollo Integral, CIDI/doc</w:t>
      </w:r>
      <w:r w:rsidR="008136B5">
        <w:rPr>
          <w:color w:val="000000" w:themeColor="text1"/>
          <w:sz w:val="22"/>
          <w:szCs w:val="22"/>
          <w:lang w:val="es-US"/>
        </w:rPr>
        <w:t>. 330</w:t>
      </w:r>
      <w:r w:rsidRPr="00541E6F">
        <w:rPr>
          <w:color w:val="000000" w:themeColor="text1"/>
          <w:sz w:val="22"/>
          <w:szCs w:val="22"/>
          <w:lang w:val="es-US"/>
        </w:rPr>
        <w:t>/21</w:t>
      </w:r>
      <w:r w:rsidR="008136B5">
        <w:rPr>
          <w:color w:val="000000" w:themeColor="text1"/>
          <w:sz w:val="22"/>
          <w:szCs w:val="22"/>
          <w:lang w:val="es-US"/>
        </w:rPr>
        <w:t xml:space="preserve"> rev.1</w:t>
      </w:r>
      <w:r w:rsidRPr="00541E6F">
        <w:rPr>
          <w:color w:val="000000" w:themeColor="text1"/>
          <w:sz w:val="22"/>
          <w:szCs w:val="22"/>
          <w:lang w:val="es-US"/>
        </w:rPr>
        <w:t>,</w:t>
      </w:r>
    </w:p>
    <w:p w14:paraId="53D78AFB" w14:textId="77777777" w:rsidR="008B7861" w:rsidRPr="00541E6F" w:rsidRDefault="008B7861" w:rsidP="00A33429">
      <w:pPr>
        <w:pBdr>
          <w:top w:val="nil"/>
          <w:left w:val="nil"/>
          <w:bottom w:val="nil"/>
          <w:right w:val="nil"/>
          <w:between w:val="nil"/>
        </w:pBdr>
        <w:spacing w:line="360" w:lineRule="auto"/>
        <w:ind w:right="-29"/>
        <w:jc w:val="both"/>
        <w:rPr>
          <w:color w:val="000000" w:themeColor="text1"/>
          <w:sz w:val="22"/>
          <w:szCs w:val="22"/>
          <w:lang w:val="es-US"/>
        </w:rPr>
      </w:pPr>
    </w:p>
    <w:p w14:paraId="0EFB9ECC" w14:textId="77777777" w:rsidR="008B7861" w:rsidRPr="00541E6F" w:rsidRDefault="008B7861" w:rsidP="00A33429">
      <w:pPr>
        <w:pBdr>
          <w:top w:val="nil"/>
          <w:left w:val="nil"/>
          <w:bottom w:val="nil"/>
          <w:right w:val="nil"/>
          <w:between w:val="nil"/>
        </w:pBdr>
        <w:tabs>
          <w:tab w:val="left" w:pos="7268"/>
        </w:tabs>
        <w:spacing w:line="360" w:lineRule="auto"/>
        <w:ind w:right="-29"/>
        <w:jc w:val="both"/>
        <w:rPr>
          <w:color w:val="000000" w:themeColor="text1"/>
          <w:sz w:val="22"/>
          <w:szCs w:val="22"/>
        </w:rPr>
      </w:pPr>
      <w:r w:rsidRPr="00541E6F">
        <w:rPr>
          <w:color w:val="000000" w:themeColor="text1"/>
          <w:sz w:val="22"/>
          <w:szCs w:val="22"/>
        </w:rPr>
        <w:t xml:space="preserve">RESUELVE: </w:t>
      </w:r>
    </w:p>
    <w:p w14:paraId="6607A2E4" w14:textId="77777777" w:rsidR="008B7861" w:rsidRPr="00541E6F" w:rsidRDefault="008B7861" w:rsidP="00A33429">
      <w:pPr>
        <w:spacing w:line="360" w:lineRule="auto"/>
        <w:ind w:right="-29" w:firstLine="720"/>
        <w:jc w:val="both"/>
        <w:rPr>
          <w:color w:val="000000" w:themeColor="text1"/>
          <w:sz w:val="22"/>
          <w:szCs w:val="22"/>
        </w:rPr>
      </w:pPr>
    </w:p>
    <w:p w14:paraId="4E00FA2A" w14:textId="77777777" w:rsidR="008B7861" w:rsidRPr="00541E6F" w:rsidRDefault="008B7861" w:rsidP="00A33429">
      <w:pPr>
        <w:numPr>
          <w:ilvl w:val="0"/>
          <w:numId w:val="25"/>
        </w:numPr>
        <w:pBdr>
          <w:top w:val="nil"/>
          <w:left w:val="nil"/>
          <w:bottom w:val="nil"/>
          <w:right w:val="nil"/>
          <w:between w:val="nil"/>
        </w:pBdr>
        <w:tabs>
          <w:tab w:val="left" w:pos="720"/>
          <w:tab w:val="left" w:pos="1440"/>
        </w:tabs>
        <w:spacing w:line="360" w:lineRule="auto"/>
        <w:ind w:left="0" w:right="-29" w:firstLine="720"/>
        <w:jc w:val="both"/>
        <w:rPr>
          <w:color w:val="000000" w:themeColor="text1"/>
          <w:sz w:val="22"/>
          <w:szCs w:val="22"/>
          <w:lang w:val="es-US"/>
        </w:rPr>
      </w:pPr>
      <w:r w:rsidRPr="00541E6F">
        <w:rPr>
          <w:color w:val="000000" w:themeColor="text1"/>
          <w:sz w:val="22"/>
          <w:szCs w:val="22"/>
          <w:lang w:val="es-US"/>
        </w:rPr>
        <w:t>Agradecer a los Gobiernos de los siguientes Estados Miembros que hospedaron y presidieron reuniones de ministros y altas autoridades en el ámbito del Consejo Interamericano para el Desarrollo Integral (CIDI) y los procesos sectoriales celebrados desde el quincuagésimo período ordinario de sesiones de la Asamblea General, por su hospitalidad, liderazgo y compromiso:</w:t>
      </w:r>
    </w:p>
    <w:p w14:paraId="168A0855" w14:textId="77777777" w:rsidR="008B7861" w:rsidRPr="00541E6F" w:rsidRDefault="008B7861" w:rsidP="00A33429">
      <w:pPr>
        <w:pBdr>
          <w:top w:val="nil"/>
          <w:left w:val="nil"/>
          <w:bottom w:val="nil"/>
          <w:right w:val="nil"/>
          <w:between w:val="nil"/>
        </w:pBdr>
        <w:spacing w:line="360" w:lineRule="auto"/>
        <w:ind w:left="720" w:right="-29"/>
        <w:jc w:val="both"/>
        <w:rPr>
          <w:color w:val="000000" w:themeColor="text1"/>
          <w:sz w:val="22"/>
          <w:szCs w:val="22"/>
          <w:lang w:val="es-US"/>
        </w:rPr>
      </w:pPr>
    </w:p>
    <w:p w14:paraId="486E6E02" w14:textId="77777777" w:rsidR="008B7861" w:rsidRPr="00541E6F" w:rsidRDefault="008B7861" w:rsidP="00A33429">
      <w:pPr>
        <w:numPr>
          <w:ilvl w:val="0"/>
          <w:numId w:val="20"/>
        </w:numPr>
        <w:pBdr>
          <w:top w:val="nil"/>
          <w:left w:val="nil"/>
          <w:bottom w:val="nil"/>
          <w:right w:val="nil"/>
          <w:between w:val="nil"/>
        </w:pBdr>
        <w:tabs>
          <w:tab w:val="left" w:pos="720"/>
          <w:tab w:val="left" w:pos="1440"/>
        </w:tabs>
        <w:spacing w:line="360" w:lineRule="auto"/>
        <w:ind w:left="2160" w:right="-29" w:hanging="720"/>
        <w:jc w:val="both"/>
        <w:rPr>
          <w:color w:val="000000" w:themeColor="text1"/>
          <w:sz w:val="22"/>
          <w:szCs w:val="22"/>
          <w:lang w:val="es-US"/>
        </w:rPr>
      </w:pPr>
      <w:r w:rsidRPr="00541E6F">
        <w:rPr>
          <w:color w:val="000000" w:themeColor="text1"/>
          <w:sz w:val="22"/>
          <w:szCs w:val="22"/>
          <w:lang w:val="es-US"/>
        </w:rPr>
        <w:t>Ecuador, por presidir el XI Foro de Competitividad de las Américas (FCA), que se realizó de forma virtual los días 25 y 26 de febrero de 2021;</w:t>
      </w:r>
    </w:p>
    <w:p w14:paraId="4F7F275B" w14:textId="77777777" w:rsidR="008B7861" w:rsidRPr="00541E6F" w:rsidRDefault="008B7861" w:rsidP="00A33429">
      <w:pPr>
        <w:numPr>
          <w:ilvl w:val="0"/>
          <w:numId w:val="20"/>
        </w:numPr>
        <w:tabs>
          <w:tab w:val="left" w:pos="720"/>
          <w:tab w:val="left" w:pos="1440"/>
        </w:tabs>
        <w:spacing w:line="360" w:lineRule="auto"/>
        <w:ind w:left="2160" w:right="-29" w:hanging="720"/>
        <w:jc w:val="both"/>
        <w:rPr>
          <w:color w:val="000000" w:themeColor="text1"/>
          <w:sz w:val="22"/>
          <w:szCs w:val="22"/>
          <w:lang w:val="es-US"/>
        </w:rPr>
      </w:pPr>
      <w:r w:rsidRPr="00541E6F">
        <w:rPr>
          <w:color w:val="000000" w:themeColor="text1"/>
          <w:sz w:val="22"/>
          <w:szCs w:val="22"/>
          <w:lang w:val="es-US"/>
        </w:rPr>
        <w:t>Argentina, por presidir la XII Reunión Ordinaria de la Comisión Interamericana de Puertos (CIP) celebrada de forma virtual el 19 de mayo de 2021;</w:t>
      </w:r>
    </w:p>
    <w:p w14:paraId="5C15A5B9" w14:textId="77777777" w:rsidR="008B7861" w:rsidRPr="00541E6F" w:rsidRDefault="008B7861" w:rsidP="00A33429">
      <w:pPr>
        <w:numPr>
          <w:ilvl w:val="0"/>
          <w:numId w:val="18"/>
        </w:numPr>
        <w:pBdr>
          <w:top w:val="nil"/>
          <w:left w:val="nil"/>
          <w:bottom w:val="nil"/>
          <w:right w:val="nil"/>
          <w:between w:val="nil"/>
        </w:pBdr>
        <w:tabs>
          <w:tab w:val="left" w:pos="720"/>
          <w:tab w:val="left" w:pos="1440"/>
        </w:tabs>
        <w:spacing w:line="360" w:lineRule="auto"/>
        <w:ind w:left="2160" w:right="-29" w:hanging="720"/>
        <w:jc w:val="both"/>
        <w:rPr>
          <w:color w:val="000000" w:themeColor="text1"/>
          <w:sz w:val="22"/>
          <w:szCs w:val="22"/>
          <w:lang w:val="es-US"/>
        </w:rPr>
      </w:pPr>
      <w:r w:rsidRPr="00541E6F">
        <w:rPr>
          <w:color w:val="000000" w:themeColor="text1"/>
          <w:sz w:val="22"/>
          <w:szCs w:val="22"/>
          <w:lang w:val="es-US"/>
        </w:rPr>
        <w:t xml:space="preserve">México, por presidir la II Reunión Ordinaria de la Comisión Interamericana de Turismo (CITUR), celebrada en forma virtual, los días 19 y 20 de noviembre de 2020 y las III y IV Reuniones Extraordinarias de la CITUR celebradas, de manera virtual, los días 26 de marzo y 28 de junio de 2021; </w:t>
      </w:r>
    </w:p>
    <w:p w14:paraId="458397FA" w14:textId="77777777" w:rsidR="008B7861" w:rsidRPr="00541E6F" w:rsidRDefault="008B7861" w:rsidP="00A33429">
      <w:pPr>
        <w:numPr>
          <w:ilvl w:val="0"/>
          <w:numId w:val="20"/>
        </w:numPr>
        <w:pBdr>
          <w:top w:val="nil"/>
          <w:left w:val="nil"/>
          <w:bottom w:val="nil"/>
          <w:right w:val="nil"/>
          <w:between w:val="nil"/>
        </w:pBdr>
        <w:tabs>
          <w:tab w:val="left" w:pos="720"/>
          <w:tab w:val="left" w:pos="1440"/>
        </w:tabs>
        <w:spacing w:line="360" w:lineRule="auto"/>
        <w:ind w:left="2160" w:right="-29" w:hanging="720"/>
        <w:jc w:val="both"/>
        <w:rPr>
          <w:color w:val="000000" w:themeColor="text1"/>
          <w:sz w:val="22"/>
          <w:szCs w:val="22"/>
          <w:lang w:val="es-US"/>
        </w:rPr>
      </w:pPr>
      <w:r w:rsidRPr="00541E6F">
        <w:rPr>
          <w:color w:val="000000" w:themeColor="text1"/>
          <w:sz w:val="22"/>
          <w:szCs w:val="22"/>
          <w:lang w:val="es-US"/>
        </w:rPr>
        <w:t xml:space="preserve">Colombia, por presidir la VI Reunión Ordinaria de la Comisión Interamericana de Cultura (CIC), celebrada de forma virtual el 27 de abril de 2021; </w:t>
      </w:r>
    </w:p>
    <w:p w14:paraId="646A2FA1" w14:textId="77777777" w:rsidR="008B7861" w:rsidRPr="00541E6F" w:rsidRDefault="008B7861" w:rsidP="00A33429">
      <w:pPr>
        <w:numPr>
          <w:ilvl w:val="0"/>
          <w:numId w:val="20"/>
        </w:numPr>
        <w:pBdr>
          <w:top w:val="nil"/>
          <w:left w:val="nil"/>
          <w:bottom w:val="nil"/>
          <w:right w:val="nil"/>
          <w:between w:val="nil"/>
        </w:pBdr>
        <w:tabs>
          <w:tab w:val="left" w:pos="720"/>
          <w:tab w:val="left" w:pos="1440"/>
        </w:tabs>
        <w:spacing w:line="360" w:lineRule="auto"/>
        <w:ind w:left="2160" w:right="-29" w:hanging="720"/>
        <w:jc w:val="both"/>
        <w:rPr>
          <w:color w:val="000000" w:themeColor="text1"/>
          <w:sz w:val="22"/>
          <w:szCs w:val="22"/>
          <w:lang w:val="es-US"/>
        </w:rPr>
      </w:pPr>
      <w:r w:rsidRPr="00541E6F">
        <w:rPr>
          <w:color w:val="000000" w:themeColor="text1"/>
          <w:sz w:val="22"/>
          <w:szCs w:val="22"/>
          <w:lang w:val="es-US"/>
        </w:rPr>
        <w:t>Estados Unidos, por el XIII Intercambio para la Competitividad de las Américas realizado en el Estado de Colorado, del 1 al 6 de agosto de 2021;</w:t>
      </w:r>
    </w:p>
    <w:p w14:paraId="58B21D36" w14:textId="77777777" w:rsidR="008B7861" w:rsidRPr="00541E6F" w:rsidRDefault="008B7861" w:rsidP="00A33429">
      <w:pPr>
        <w:numPr>
          <w:ilvl w:val="0"/>
          <w:numId w:val="20"/>
        </w:numPr>
        <w:pBdr>
          <w:top w:val="nil"/>
          <w:left w:val="nil"/>
          <w:bottom w:val="nil"/>
          <w:right w:val="nil"/>
          <w:between w:val="nil"/>
        </w:pBdr>
        <w:tabs>
          <w:tab w:val="left" w:pos="720"/>
          <w:tab w:val="left" w:pos="1440"/>
        </w:tabs>
        <w:spacing w:line="360" w:lineRule="auto"/>
        <w:ind w:left="2160" w:right="-29" w:hanging="720"/>
        <w:jc w:val="both"/>
        <w:rPr>
          <w:color w:val="000000" w:themeColor="text1"/>
          <w:sz w:val="22"/>
          <w:szCs w:val="22"/>
          <w:lang w:val="es-US"/>
        </w:rPr>
      </w:pPr>
      <w:r w:rsidRPr="00541E6F">
        <w:rPr>
          <w:color w:val="000000" w:themeColor="text1"/>
          <w:sz w:val="22"/>
          <w:szCs w:val="22"/>
          <w:lang w:val="es-US"/>
        </w:rPr>
        <w:t>Chile, por presidir el VII Diálogo Interamericano de Altas Autoridades de MIPYMES, realizado, de manera virtual, los días 9 y 10 de septiembre de 2021;</w:t>
      </w:r>
    </w:p>
    <w:p w14:paraId="441785C5" w14:textId="77777777" w:rsidR="008B7861" w:rsidRPr="00541E6F" w:rsidRDefault="008B7861" w:rsidP="00A33429">
      <w:pPr>
        <w:numPr>
          <w:ilvl w:val="0"/>
          <w:numId w:val="20"/>
        </w:numPr>
        <w:tabs>
          <w:tab w:val="left" w:pos="720"/>
          <w:tab w:val="left" w:pos="1440"/>
        </w:tabs>
        <w:spacing w:line="360" w:lineRule="auto"/>
        <w:ind w:left="2160" w:right="-29" w:hanging="720"/>
        <w:jc w:val="both"/>
        <w:rPr>
          <w:color w:val="000000" w:themeColor="text1"/>
          <w:sz w:val="22"/>
          <w:szCs w:val="22"/>
          <w:lang w:val="es-US"/>
        </w:rPr>
      </w:pPr>
      <w:r w:rsidRPr="00541E6F">
        <w:rPr>
          <w:color w:val="000000" w:themeColor="text1"/>
          <w:sz w:val="22"/>
          <w:szCs w:val="22"/>
          <w:lang w:val="es-US"/>
        </w:rPr>
        <w:t xml:space="preserve">Argentina, por presidir la XXI Conferencia Interamericana de </w:t>
      </w:r>
      <w:proofErr w:type="gramStart"/>
      <w:r w:rsidRPr="00541E6F">
        <w:rPr>
          <w:color w:val="000000" w:themeColor="text1"/>
          <w:sz w:val="22"/>
          <w:szCs w:val="22"/>
          <w:lang w:val="es-US"/>
        </w:rPr>
        <w:t>Ministros</w:t>
      </w:r>
      <w:proofErr w:type="gramEnd"/>
      <w:r w:rsidRPr="00541E6F">
        <w:rPr>
          <w:color w:val="000000" w:themeColor="text1"/>
          <w:sz w:val="22"/>
          <w:szCs w:val="22"/>
          <w:lang w:val="es-US"/>
        </w:rPr>
        <w:t xml:space="preserve"> de Trabajo (CIMT), realizada de manera virtual, del 22 al 24 de septiembre de 2021;</w:t>
      </w:r>
    </w:p>
    <w:p w14:paraId="5573B8A6" w14:textId="77777777" w:rsidR="008B7861" w:rsidRPr="00541E6F" w:rsidRDefault="008B7861" w:rsidP="00A33429">
      <w:pPr>
        <w:numPr>
          <w:ilvl w:val="0"/>
          <w:numId w:val="20"/>
        </w:numPr>
        <w:pBdr>
          <w:top w:val="nil"/>
          <w:left w:val="nil"/>
          <w:bottom w:val="nil"/>
          <w:right w:val="nil"/>
          <w:between w:val="nil"/>
        </w:pBdr>
        <w:tabs>
          <w:tab w:val="left" w:pos="720"/>
          <w:tab w:val="left" w:pos="1440"/>
        </w:tabs>
        <w:spacing w:line="360" w:lineRule="auto"/>
        <w:ind w:left="2160" w:right="-29" w:hanging="720"/>
        <w:jc w:val="both"/>
        <w:rPr>
          <w:color w:val="000000" w:themeColor="text1"/>
          <w:sz w:val="22"/>
          <w:szCs w:val="22"/>
          <w:lang w:val="es-US"/>
        </w:rPr>
      </w:pPr>
      <w:r w:rsidRPr="00541E6F">
        <w:rPr>
          <w:color w:val="000000" w:themeColor="text1"/>
          <w:sz w:val="22"/>
          <w:szCs w:val="22"/>
          <w:lang w:val="es-US"/>
        </w:rPr>
        <w:t xml:space="preserve">Paraguay, por presidir el XXV Congreso Interamericano de </w:t>
      </w:r>
      <w:proofErr w:type="gramStart"/>
      <w:r w:rsidRPr="00541E6F">
        <w:rPr>
          <w:color w:val="000000" w:themeColor="text1"/>
          <w:sz w:val="22"/>
          <w:szCs w:val="22"/>
          <w:lang w:val="es-US"/>
        </w:rPr>
        <w:t>Ministros</w:t>
      </w:r>
      <w:proofErr w:type="gramEnd"/>
      <w:r w:rsidRPr="00541E6F">
        <w:rPr>
          <w:color w:val="000000" w:themeColor="text1"/>
          <w:sz w:val="22"/>
          <w:szCs w:val="22"/>
          <w:lang w:val="es-US"/>
        </w:rPr>
        <w:t xml:space="preserve"> y Altas Autoridades de Turismo, que se realizó de forma virtual el 6 de octubre de 2021;</w:t>
      </w:r>
    </w:p>
    <w:p w14:paraId="537F893A" w14:textId="77777777" w:rsidR="008B7861" w:rsidRPr="00541E6F" w:rsidRDefault="008B7861" w:rsidP="00A33429">
      <w:pPr>
        <w:numPr>
          <w:ilvl w:val="0"/>
          <w:numId w:val="20"/>
        </w:numPr>
        <w:tabs>
          <w:tab w:val="left" w:pos="720"/>
          <w:tab w:val="left" w:pos="2160"/>
        </w:tabs>
        <w:spacing w:line="360" w:lineRule="auto"/>
        <w:ind w:left="2160" w:right="-29" w:hanging="720"/>
        <w:jc w:val="both"/>
        <w:rPr>
          <w:color w:val="000000" w:themeColor="text1"/>
          <w:sz w:val="22"/>
          <w:szCs w:val="22"/>
          <w:lang w:val="es-US"/>
        </w:rPr>
      </w:pPr>
      <w:r w:rsidRPr="00541E6F">
        <w:rPr>
          <w:color w:val="000000" w:themeColor="text1"/>
          <w:sz w:val="22"/>
          <w:szCs w:val="22"/>
          <w:lang w:val="es-US"/>
        </w:rPr>
        <w:t xml:space="preserve">México, por ser sede de las sesiones estratégicas sobre </w:t>
      </w:r>
      <w:proofErr w:type="spellStart"/>
      <w:r w:rsidRPr="00541E6F">
        <w:rPr>
          <w:i/>
          <w:color w:val="000000" w:themeColor="text1"/>
          <w:sz w:val="22"/>
          <w:szCs w:val="22"/>
          <w:lang w:val="es-US"/>
        </w:rPr>
        <w:t>Blockchain</w:t>
      </w:r>
      <w:proofErr w:type="spellEnd"/>
      <w:r w:rsidRPr="00541E6F">
        <w:rPr>
          <w:color w:val="000000" w:themeColor="text1"/>
          <w:sz w:val="22"/>
          <w:szCs w:val="22"/>
          <w:lang w:val="es-US"/>
        </w:rPr>
        <w:t xml:space="preserve"> e Inteligencia Artificial, de Prospecta Américas en Acción, realizadas de manera virtual, en coordinación con el Estado de Hidalgo, los días 27 y 28 de octubre de 2021</w:t>
      </w:r>
    </w:p>
    <w:p w14:paraId="5EC05680" w14:textId="77777777" w:rsidR="008B7861" w:rsidRPr="00541E6F" w:rsidRDefault="008B7861" w:rsidP="00A33429">
      <w:pPr>
        <w:spacing w:line="360" w:lineRule="auto"/>
        <w:ind w:right="-29" w:firstLine="720"/>
        <w:jc w:val="both"/>
        <w:rPr>
          <w:color w:val="000000" w:themeColor="text1"/>
          <w:sz w:val="22"/>
          <w:szCs w:val="22"/>
          <w:lang w:val="es-US"/>
        </w:rPr>
      </w:pPr>
    </w:p>
    <w:p w14:paraId="13C363F0" w14:textId="77777777" w:rsidR="008B7861" w:rsidRPr="00541E6F" w:rsidRDefault="008B7861" w:rsidP="00A33429">
      <w:pPr>
        <w:numPr>
          <w:ilvl w:val="0"/>
          <w:numId w:val="17"/>
        </w:numPr>
        <w:pBdr>
          <w:top w:val="nil"/>
          <w:left w:val="nil"/>
          <w:bottom w:val="nil"/>
          <w:right w:val="nil"/>
          <w:between w:val="nil"/>
        </w:pBdr>
        <w:tabs>
          <w:tab w:val="left" w:pos="720"/>
        </w:tabs>
        <w:spacing w:line="360" w:lineRule="auto"/>
        <w:ind w:left="0" w:right="-29" w:firstLine="720"/>
        <w:jc w:val="both"/>
        <w:rPr>
          <w:color w:val="000000" w:themeColor="text1"/>
          <w:sz w:val="22"/>
          <w:szCs w:val="22"/>
          <w:lang w:val="es-US"/>
        </w:rPr>
      </w:pPr>
      <w:r w:rsidRPr="00541E6F">
        <w:rPr>
          <w:color w:val="000000" w:themeColor="text1"/>
          <w:sz w:val="22"/>
          <w:szCs w:val="22"/>
          <w:lang w:val="es-US"/>
        </w:rPr>
        <w:lastRenderedPageBreak/>
        <w:t>Aceptar con satisfacción los amables ofrecimientos de los siguientes Estados Miembros para ser sede de las próximas reuniones sectoriales de nivel ministerial y de los correspondientes procesos que se realizarán en el ámbito del CIDI, conscientes de que tal vez puedan ser reprogramados en virtud de la actual pandemia, e instar a las autoridades de todos los Estados Miembros a que participen en estas reuniones:</w:t>
      </w:r>
    </w:p>
    <w:p w14:paraId="49DDB631" w14:textId="77777777" w:rsidR="008B7861" w:rsidRPr="00541E6F" w:rsidRDefault="008B7861" w:rsidP="00A33429">
      <w:pPr>
        <w:pBdr>
          <w:top w:val="nil"/>
          <w:left w:val="nil"/>
          <w:bottom w:val="nil"/>
          <w:right w:val="nil"/>
          <w:between w:val="nil"/>
        </w:pBdr>
        <w:spacing w:line="360" w:lineRule="auto"/>
        <w:ind w:right="-29"/>
        <w:jc w:val="both"/>
        <w:rPr>
          <w:color w:val="000000" w:themeColor="text1"/>
          <w:sz w:val="22"/>
          <w:szCs w:val="22"/>
          <w:lang w:val="es-US"/>
        </w:rPr>
      </w:pPr>
    </w:p>
    <w:p w14:paraId="59A364FE" w14:textId="77777777" w:rsidR="008B7861" w:rsidRPr="00541E6F" w:rsidRDefault="008B7861" w:rsidP="00A33429">
      <w:pPr>
        <w:numPr>
          <w:ilvl w:val="0"/>
          <w:numId w:val="19"/>
        </w:numPr>
        <w:pBdr>
          <w:top w:val="nil"/>
          <w:left w:val="nil"/>
          <w:bottom w:val="nil"/>
          <w:right w:val="nil"/>
          <w:between w:val="nil"/>
        </w:pBdr>
        <w:tabs>
          <w:tab w:val="left" w:pos="720"/>
          <w:tab w:val="left" w:pos="2160"/>
        </w:tabs>
        <w:spacing w:line="360" w:lineRule="auto"/>
        <w:ind w:left="2160" w:right="-29" w:hanging="720"/>
        <w:jc w:val="both"/>
        <w:rPr>
          <w:color w:val="000000" w:themeColor="text1"/>
          <w:sz w:val="22"/>
          <w:szCs w:val="22"/>
          <w:lang w:val="es-US"/>
        </w:rPr>
      </w:pPr>
      <w:r w:rsidRPr="00541E6F">
        <w:rPr>
          <w:color w:val="000000" w:themeColor="text1"/>
          <w:sz w:val="22"/>
          <w:szCs w:val="22"/>
          <w:lang w:val="es-US"/>
        </w:rPr>
        <w:t xml:space="preserve">Jamaica: VI Reunión Interamericana de </w:t>
      </w:r>
      <w:proofErr w:type="gramStart"/>
      <w:r w:rsidRPr="00541E6F">
        <w:rPr>
          <w:color w:val="000000" w:themeColor="text1"/>
          <w:sz w:val="22"/>
          <w:szCs w:val="22"/>
          <w:lang w:val="es-US"/>
        </w:rPr>
        <w:t>Ministros</w:t>
      </w:r>
      <w:proofErr w:type="gramEnd"/>
      <w:r w:rsidRPr="00541E6F">
        <w:rPr>
          <w:color w:val="000000" w:themeColor="text1"/>
          <w:sz w:val="22"/>
          <w:szCs w:val="22"/>
          <w:lang w:val="es-US"/>
        </w:rPr>
        <w:t xml:space="preserve"> y Altas Autoridades de Ciencia y Tecnología, a realizarse virtualmente el 7 de diciembre de 2021;</w:t>
      </w:r>
    </w:p>
    <w:p w14:paraId="6C665364" w14:textId="77777777" w:rsidR="008B7861" w:rsidRPr="00541E6F" w:rsidRDefault="008B7861" w:rsidP="00A33429">
      <w:pPr>
        <w:numPr>
          <w:ilvl w:val="0"/>
          <w:numId w:val="19"/>
        </w:numPr>
        <w:pBdr>
          <w:top w:val="nil"/>
          <w:left w:val="nil"/>
          <w:bottom w:val="nil"/>
          <w:right w:val="nil"/>
          <w:between w:val="nil"/>
        </w:pBdr>
        <w:tabs>
          <w:tab w:val="left" w:pos="720"/>
          <w:tab w:val="left" w:pos="2160"/>
        </w:tabs>
        <w:spacing w:line="360" w:lineRule="auto"/>
        <w:ind w:left="2160" w:right="-29" w:hanging="720"/>
        <w:jc w:val="both"/>
        <w:rPr>
          <w:color w:val="000000" w:themeColor="text1"/>
          <w:sz w:val="22"/>
          <w:szCs w:val="22"/>
          <w:lang w:val="es-US"/>
        </w:rPr>
      </w:pPr>
      <w:r w:rsidRPr="00541E6F">
        <w:rPr>
          <w:color w:val="000000" w:themeColor="text1"/>
          <w:sz w:val="22"/>
          <w:szCs w:val="22"/>
          <w:lang w:val="es-US"/>
        </w:rPr>
        <w:t>Panamá: V Reunión Ministerial de la Alianza de Energía y Clima de las Américas (ECPA), en febrero de 2022;</w:t>
      </w:r>
    </w:p>
    <w:p w14:paraId="2C9A0B7B" w14:textId="77777777" w:rsidR="008B7861" w:rsidRPr="00541E6F" w:rsidRDefault="008B7861" w:rsidP="00A33429">
      <w:pPr>
        <w:numPr>
          <w:ilvl w:val="0"/>
          <w:numId w:val="20"/>
        </w:numPr>
        <w:tabs>
          <w:tab w:val="left" w:pos="720"/>
          <w:tab w:val="left" w:pos="2160"/>
        </w:tabs>
        <w:spacing w:line="360" w:lineRule="auto"/>
        <w:ind w:left="2160" w:right="-29" w:hanging="720"/>
        <w:jc w:val="both"/>
        <w:rPr>
          <w:color w:val="000000" w:themeColor="text1"/>
          <w:sz w:val="22"/>
          <w:szCs w:val="22"/>
          <w:lang w:val="es-US"/>
        </w:rPr>
      </w:pPr>
      <w:r w:rsidRPr="00541E6F">
        <w:rPr>
          <w:color w:val="000000" w:themeColor="text1"/>
          <w:sz w:val="22"/>
          <w:szCs w:val="22"/>
          <w:lang w:val="es-US"/>
        </w:rPr>
        <w:t>México: segunda edición del Seminario Prospecta Américas, que tendrá lugar en el Estado de</w:t>
      </w:r>
      <w:r w:rsidRPr="00541E6F">
        <w:rPr>
          <w:color w:val="000000" w:themeColor="text1"/>
          <w:sz w:val="22"/>
          <w:szCs w:val="22"/>
          <w:highlight w:val="white"/>
          <w:lang w:val="es-US"/>
        </w:rPr>
        <w:t xml:space="preserve"> Hidalgo, </w:t>
      </w:r>
      <w:r w:rsidRPr="00541E6F">
        <w:rPr>
          <w:color w:val="000000" w:themeColor="text1"/>
          <w:sz w:val="22"/>
          <w:szCs w:val="22"/>
          <w:lang w:val="es-US"/>
        </w:rPr>
        <w:t>en febrero de 2022;</w:t>
      </w:r>
    </w:p>
    <w:p w14:paraId="2CB733BE" w14:textId="77777777" w:rsidR="008B7861" w:rsidRPr="00541E6F" w:rsidRDefault="008B7861" w:rsidP="00A33429">
      <w:pPr>
        <w:numPr>
          <w:ilvl w:val="0"/>
          <w:numId w:val="19"/>
        </w:numPr>
        <w:tabs>
          <w:tab w:val="left" w:pos="720"/>
          <w:tab w:val="left" w:pos="2160"/>
        </w:tabs>
        <w:spacing w:line="360" w:lineRule="auto"/>
        <w:ind w:left="2160" w:right="-29" w:hanging="720"/>
        <w:jc w:val="both"/>
        <w:rPr>
          <w:color w:val="000000" w:themeColor="text1"/>
          <w:sz w:val="22"/>
          <w:szCs w:val="22"/>
          <w:lang w:val="es-US"/>
        </w:rPr>
      </w:pPr>
      <w:r w:rsidRPr="00541E6F">
        <w:rPr>
          <w:color w:val="000000" w:themeColor="text1"/>
          <w:sz w:val="22"/>
          <w:szCs w:val="22"/>
          <w:lang w:val="es-US"/>
        </w:rPr>
        <w:t>Uruguay: XXII Reunión del Comité Ejecutivo de la Comisión Interamericana de Puertos (CECIP) en Colonia del Sacramento, Uruguay, en marzo de 2022;</w:t>
      </w:r>
    </w:p>
    <w:p w14:paraId="0B48D37F" w14:textId="77777777" w:rsidR="008B7861" w:rsidRPr="00541E6F" w:rsidRDefault="008B7861" w:rsidP="00A33429">
      <w:pPr>
        <w:numPr>
          <w:ilvl w:val="0"/>
          <w:numId w:val="19"/>
        </w:numPr>
        <w:tabs>
          <w:tab w:val="left" w:pos="720"/>
          <w:tab w:val="left" w:pos="2160"/>
        </w:tabs>
        <w:spacing w:line="360" w:lineRule="auto"/>
        <w:ind w:left="2160" w:right="-29" w:hanging="720"/>
        <w:jc w:val="both"/>
        <w:rPr>
          <w:color w:val="000000" w:themeColor="text1"/>
          <w:sz w:val="22"/>
          <w:szCs w:val="22"/>
          <w:lang w:val="es-US"/>
        </w:rPr>
      </w:pPr>
      <w:r w:rsidRPr="00541E6F">
        <w:rPr>
          <w:color w:val="000000" w:themeColor="text1"/>
          <w:sz w:val="22"/>
          <w:szCs w:val="22"/>
          <w:lang w:val="es-US"/>
        </w:rPr>
        <w:t xml:space="preserve">República Dominicana: V Reunión de </w:t>
      </w:r>
      <w:proofErr w:type="gramStart"/>
      <w:r w:rsidRPr="00541E6F">
        <w:rPr>
          <w:color w:val="000000" w:themeColor="text1"/>
          <w:sz w:val="22"/>
          <w:szCs w:val="22"/>
          <w:lang w:val="es-US"/>
        </w:rPr>
        <w:t>Ministros</w:t>
      </w:r>
      <w:proofErr w:type="gramEnd"/>
      <w:r w:rsidRPr="00541E6F">
        <w:rPr>
          <w:color w:val="000000" w:themeColor="text1"/>
          <w:sz w:val="22"/>
          <w:szCs w:val="22"/>
          <w:lang w:val="es-US"/>
        </w:rPr>
        <w:t xml:space="preserve"> y Altas Autoridades de Desarrollo Social, 17-18 de noviembre de 2022;</w:t>
      </w:r>
    </w:p>
    <w:p w14:paraId="03E66FF4" w14:textId="77777777" w:rsidR="008B7861" w:rsidRPr="00176E29" w:rsidRDefault="008B7861" w:rsidP="00A33429">
      <w:pPr>
        <w:numPr>
          <w:ilvl w:val="0"/>
          <w:numId w:val="19"/>
        </w:numPr>
        <w:pBdr>
          <w:top w:val="nil"/>
          <w:left w:val="nil"/>
          <w:bottom w:val="nil"/>
          <w:right w:val="nil"/>
          <w:between w:val="nil"/>
        </w:pBdr>
        <w:tabs>
          <w:tab w:val="left" w:pos="720"/>
          <w:tab w:val="left" w:pos="2160"/>
        </w:tabs>
        <w:spacing w:line="360" w:lineRule="auto"/>
        <w:ind w:left="2160" w:right="-29" w:hanging="720"/>
        <w:jc w:val="both"/>
        <w:rPr>
          <w:color w:val="000000" w:themeColor="text1"/>
          <w:sz w:val="22"/>
          <w:szCs w:val="22"/>
          <w:lang w:val="es-US"/>
        </w:rPr>
      </w:pPr>
      <w:bookmarkStart w:id="0" w:name="_heading=h.30j0zll" w:colFirst="0" w:colLast="0"/>
      <w:bookmarkEnd w:id="0"/>
      <w:r w:rsidRPr="00176E29">
        <w:rPr>
          <w:color w:val="000000" w:themeColor="text1"/>
          <w:sz w:val="22"/>
          <w:szCs w:val="22"/>
          <w:lang w:val="es-US"/>
        </w:rPr>
        <w:t xml:space="preserve">Guatemala: IX Reunión Interamericana de </w:t>
      </w:r>
      <w:proofErr w:type="gramStart"/>
      <w:r w:rsidRPr="00176E29">
        <w:rPr>
          <w:color w:val="000000" w:themeColor="text1"/>
          <w:sz w:val="22"/>
          <w:szCs w:val="22"/>
          <w:lang w:val="es-US"/>
        </w:rPr>
        <w:t>Ministros</w:t>
      </w:r>
      <w:proofErr w:type="gramEnd"/>
      <w:r w:rsidRPr="00176E29">
        <w:rPr>
          <w:color w:val="000000" w:themeColor="text1"/>
          <w:sz w:val="22"/>
          <w:szCs w:val="22"/>
          <w:lang w:val="es-US"/>
        </w:rPr>
        <w:t xml:space="preserve"> y Altas Autoridades de Cultura, programada para 2022;</w:t>
      </w:r>
    </w:p>
    <w:p w14:paraId="3A619BB0" w14:textId="77777777" w:rsidR="008B7861" w:rsidRPr="00541E6F" w:rsidRDefault="008B7861" w:rsidP="00A33429">
      <w:pPr>
        <w:numPr>
          <w:ilvl w:val="0"/>
          <w:numId w:val="19"/>
        </w:numPr>
        <w:pBdr>
          <w:top w:val="nil"/>
          <w:left w:val="nil"/>
          <w:bottom w:val="nil"/>
          <w:right w:val="nil"/>
          <w:between w:val="nil"/>
        </w:pBdr>
        <w:tabs>
          <w:tab w:val="left" w:pos="720"/>
          <w:tab w:val="left" w:pos="2160"/>
        </w:tabs>
        <w:spacing w:line="360" w:lineRule="auto"/>
        <w:ind w:left="2160" w:right="-29" w:hanging="720"/>
        <w:jc w:val="both"/>
        <w:rPr>
          <w:color w:val="000000" w:themeColor="text1"/>
          <w:sz w:val="22"/>
          <w:szCs w:val="22"/>
        </w:rPr>
      </w:pPr>
      <w:r w:rsidRPr="00541E6F">
        <w:rPr>
          <w:color w:val="000000" w:themeColor="text1"/>
          <w:sz w:val="22"/>
          <w:szCs w:val="22"/>
        </w:rPr>
        <w:t xml:space="preserve">Colombia, </w:t>
      </w:r>
      <w:proofErr w:type="spellStart"/>
      <w:r w:rsidRPr="00541E6F">
        <w:rPr>
          <w:color w:val="000000" w:themeColor="text1"/>
          <w:sz w:val="22"/>
          <w:szCs w:val="22"/>
        </w:rPr>
        <w:t>Prospecta</w:t>
      </w:r>
      <w:proofErr w:type="spellEnd"/>
      <w:r w:rsidRPr="00541E6F">
        <w:rPr>
          <w:color w:val="000000" w:themeColor="text1"/>
          <w:sz w:val="22"/>
          <w:szCs w:val="22"/>
        </w:rPr>
        <w:t xml:space="preserve"> </w:t>
      </w:r>
      <w:proofErr w:type="spellStart"/>
      <w:r w:rsidRPr="00541E6F">
        <w:rPr>
          <w:color w:val="000000" w:themeColor="text1"/>
          <w:sz w:val="22"/>
          <w:szCs w:val="22"/>
        </w:rPr>
        <w:t>Américas</w:t>
      </w:r>
      <w:proofErr w:type="spellEnd"/>
      <w:r w:rsidRPr="00541E6F">
        <w:rPr>
          <w:color w:val="000000" w:themeColor="text1"/>
          <w:sz w:val="22"/>
          <w:szCs w:val="22"/>
        </w:rPr>
        <w:t xml:space="preserve">, </w:t>
      </w:r>
      <w:proofErr w:type="spellStart"/>
      <w:r w:rsidRPr="00541E6F">
        <w:rPr>
          <w:color w:val="000000" w:themeColor="text1"/>
          <w:sz w:val="22"/>
          <w:szCs w:val="22"/>
        </w:rPr>
        <w:t>en</w:t>
      </w:r>
      <w:proofErr w:type="spellEnd"/>
      <w:r w:rsidRPr="00541E6F">
        <w:rPr>
          <w:color w:val="000000" w:themeColor="text1"/>
          <w:sz w:val="22"/>
          <w:szCs w:val="22"/>
        </w:rPr>
        <w:t xml:space="preserve"> </w:t>
      </w:r>
      <w:proofErr w:type="gramStart"/>
      <w:r w:rsidRPr="00541E6F">
        <w:rPr>
          <w:color w:val="000000" w:themeColor="text1"/>
          <w:sz w:val="22"/>
          <w:szCs w:val="22"/>
        </w:rPr>
        <w:t>2022;</w:t>
      </w:r>
      <w:proofErr w:type="gramEnd"/>
    </w:p>
    <w:p w14:paraId="4D9E83AE" w14:textId="77777777" w:rsidR="008B7861" w:rsidRPr="00541E6F" w:rsidRDefault="008B7861" w:rsidP="00A33429">
      <w:pPr>
        <w:numPr>
          <w:ilvl w:val="0"/>
          <w:numId w:val="19"/>
        </w:numPr>
        <w:pBdr>
          <w:top w:val="nil"/>
          <w:left w:val="nil"/>
          <w:bottom w:val="nil"/>
          <w:right w:val="nil"/>
          <w:between w:val="nil"/>
        </w:pBdr>
        <w:tabs>
          <w:tab w:val="left" w:pos="720"/>
          <w:tab w:val="left" w:pos="2160"/>
        </w:tabs>
        <w:spacing w:line="360" w:lineRule="auto"/>
        <w:ind w:left="2160" w:right="-29" w:hanging="720"/>
        <w:jc w:val="both"/>
        <w:rPr>
          <w:color w:val="000000" w:themeColor="text1"/>
          <w:sz w:val="22"/>
          <w:szCs w:val="22"/>
          <w:lang w:val="es-US"/>
        </w:rPr>
      </w:pPr>
      <w:r w:rsidRPr="00541E6F">
        <w:rPr>
          <w:color w:val="000000" w:themeColor="text1"/>
          <w:sz w:val="22"/>
          <w:szCs w:val="22"/>
          <w:lang w:val="es-US"/>
        </w:rPr>
        <w:t xml:space="preserve">Ecuador: RIAC Reunión de </w:t>
      </w:r>
      <w:proofErr w:type="gramStart"/>
      <w:r w:rsidRPr="00541E6F">
        <w:rPr>
          <w:color w:val="000000" w:themeColor="text1"/>
          <w:sz w:val="22"/>
          <w:szCs w:val="22"/>
          <w:lang w:val="es-US"/>
        </w:rPr>
        <w:t>Ministros</w:t>
      </w:r>
      <w:proofErr w:type="gramEnd"/>
      <w:r w:rsidRPr="00541E6F">
        <w:rPr>
          <w:color w:val="000000" w:themeColor="text1"/>
          <w:sz w:val="22"/>
          <w:szCs w:val="22"/>
          <w:lang w:val="es-US"/>
        </w:rPr>
        <w:t xml:space="preserve"> y Altas Autoridades de Competitividad de las Américas en 2022;</w:t>
      </w:r>
    </w:p>
    <w:p w14:paraId="552E94C2" w14:textId="77777777" w:rsidR="008B7861" w:rsidRPr="00541E6F" w:rsidRDefault="008B7861" w:rsidP="00A33429">
      <w:pPr>
        <w:numPr>
          <w:ilvl w:val="0"/>
          <w:numId w:val="24"/>
        </w:numPr>
        <w:pBdr>
          <w:top w:val="nil"/>
          <w:left w:val="nil"/>
          <w:bottom w:val="nil"/>
          <w:right w:val="nil"/>
          <w:between w:val="nil"/>
        </w:pBdr>
        <w:tabs>
          <w:tab w:val="left" w:pos="720"/>
          <w:tab w:val="left" w:pos="2160"/>
        </w:tabs>
        <w:spacing w:line="360" w:lineRule="auto"/>
        <w:ind w:left="2160" w:right="-29" w:hanging="720"/>
        <w:jc w:val="both"/>
        <w:rPr>
          <w:color w:val="000000" w:themeColor="text1"/>
          <w:sz w:val="22"/>
          <w:szCs w:val="22"/>
          <w:lang w:val="es-US"/>
        </w:rPr>
      </w:pPr>
      <w:r w:rsidRPr="00541E6F">
        <w:rPr>
          <w:color w:val="000000" w:themeColor="text1"/>
          <w:sz w:val="22"/>
          <w:szCs w:val="22"/>
          <w:lang w:val="es-US"/>
        </w:rPr>
        <w:t xml:space="preserve">Estados Unidos: XIV Intercambio de Competitividad de las Américas (ACE), Estado de </w:t>
      </w:r>
      <w:proofErr w:type="spellStart"/>
      <w:r w:rsidRPr="00541E6F">
        <w:rPr>
          <w:color w:val="000000" w:themeColor="text1"/>
          <w:sz w:val="22"/>
          <w:szCs w:val="22"/>
          <w:lang w:val="es-US"/>
        </w:rPr>
        <w:t>Louisiana</w:t>
      </w:r>
      <w:proofErr w:type="spellEnd"/>
      <w:r w:rsidRPr="00541E6F">
        <w:rPr>
          <w:color w:val="000000" w:themeColor="text1"/>
          <w:sz w:val="22"/>
          <w:szCs w:val="22"/>
          <w:lang w:val="es-US"/>
        </w:rPr>
        <w:t>, en 2022;</w:t>
      </w:r>
    </w:p>
    <w:p w14:paraId="770DBB8D" w14:textId="77777777" w:rsidR="008B7861" w:rsidRPr="00541E6F" w:rsidRDefault="008B7861" w:rsidP="00A33429">
      <w:pPr>
        <w:numPr>
          <w:ilvl w:val="0"/>
          <w:numId w:val="19"/>
        </w:numPr>
        <w:tabs>
          <w:tab w:val="left" w:pos="720"/>
          <w:tab w:val="left" w:pos="2160"/>
        </w:tabs>
        <w:spacing w:line="360" w:lineRule="auto"/>
        <w:ind w:left="2160" w:right="-29" w:hanging="720"/>
        <w:jc w:val="both"/>
        <w:rPr>
          <w:color w:val="000000" w:themeColor="text1"/>
          <w:sz w:val="22"/>
          <w:szCs w:val="22"/>
          <w:lang w:val="es-US"/>
        </w:rPr>
      </w:pPr>
      <w:r w:rsidRPr="00541E6F">
        <w:rPr>
          <w:color w:val="000000" w:themeColor="text1"/>
          <w:sz w:val="22"/>
          <w:szCs w:val="22"/>
          <w:lang w:val="es-US"/>
        </w:rPr>
        <w:t>Honduras: XIII Reunión Ordinaria de la Comisión Interamericana de Puertos (CIP) y la XXIII del Comité Ejecutivo de la CIP en Roatán, Honduras, en junio de 2023;</w:t>
      </w:r>
    </w:p>
    <w:p w14:paraId="64E111B2" w14:textId="5E8ECC1C" w:rsidR="008B7861" w:rsidRDefault="008B7861" w:rsidP="00A33429">
      <w:pPr>
        <w:numPr>
          <w:ilvl w:val="0"/>
          <w:numId w:val="19"/>
        </w:numPr>
        <w:tabs>
          <w:tab w:val="left" w:pos="720"/>
          <w:tab w:val="left" w:pos="2160"/>
        </w:tabs>
        <w:spacing w:line="360" w:lineRule="auto"/>
        <w:ind w:left="2160" w:right="-29" w:hanging="720"/>
        <w:jc w:val="both"/>
        <w:rPr>
          <w:color w:val="000000" w:themeColor="text1"/>
          <w:sz w:val="22"/>
          <w:szCs w:val="22"/>
          <w:lang w:val="es-US"/>
        </w:rPr>
      </w:pPr>
      <w:r w:rsidRPr="00541E6F">
        <w:rPr>
          <w:color w:val="000000" w:themeColor="text1"/>
          <w:sz w:val="22"/>
          <w:szCs w:val="22"/>
          <w:lang w:val="es-US"/>
        </w:rPr>
        <w:t xml:space="preserve">Colombia: XXII Conferencia Interamericana de </w:t>
      </w:r>
      <w:proofErr w:type="gramStart"/>
      <w:r w:rsidRPr="00541E6F">
        <w:rPr>
          <w:color w:val="000000" w:themeColor="text1"/>
          <w:sz w:val="22"/>
          <w:szCs w:val="22"/>
          <w:lang w:val="es-US"/>
        </w:rPr>
        <w:t>Ministros</w:t>
      </w:r>
      <w:proofErr w:type="gramEnd"/>
      <w:r w:rsidRPr="00541E6F">
        <w:rPr>
          <w:color w:val="000000" w:themeColor="text1"/>
          <w:sz w:val="22"/>
          <w:szCs w:val="22"/>
          <w:lang w:val="es-US"/>
        </w:rPr>
        <w:t xml:space="preserve"> de Trabajo (CIMT) </w:t>
      </w:r>
      <w:r w:rsidR="008136B5">
        <w:rPr>
          <w:color w:val="000000" w:themeColor="text1"/>
          <w:sz w:val="22"/>
          <w:szCs w:val="22"/>
          <w:lang w:val="es-US"/>
        </w:rPr>
        <w:t>en</w:t>
      </w:r>
      <w:r w:rsidRPr="00541E6F">
        <w:rPr>
          <w:color w:val="000000" w:themeColor="text1"/>
          <w:sz w:val="22"/>
          <w:szCs w:val="22"/>
          <w:lang w:val="es-US"/>
        </w:rPr>
        <w:t xml:space="preserve"> 2024</w:t>
      </w:r>
      <w:r w:rsidR="00B40CF1">
        <w:rPr>
          <w:color w:val="000000" w:themeColor="text1"/>
          <w:sz w:val="22"/>
          <w:szCs w:val="22"/>
          <w:lang w:val="es-US"/>
        </w:rPr>
        <w:t>;</w:t>
      </w:r>
    </w:p>
    <w:p w14:paraId="2970D513" w14:textId="3A2077BC" w:rsidR="008B7861" w:rsidRPr="008136B5" w:rsidRDefault="00B40CF1" w:rsidP="00A33429">
      <w:pPr>
        <w:numPr>
          <w:ilvl w:val="0"/>
          <w:numId w:val="19"/>
        </w:numPr>
        <w:tabs>
          <w:tab w:val="left" w:pos="720"/>
          <w:tab w:val="left" w:pos="2160"/>
        </w:tabs>
        <w:spacing w:line="360" w:lineRule="auto"/>
        <w:ind w:left="2160" w:right="-29" w:hanging="720"/>
        <w:jc w:val="both"/>
        <w:rPr>
          <w:color w:val="000000" w:themeColor="text1"/>
          <w:sz w:val="22"/>
          <w:szCs w:val="22"/>
          <w:lang w:val="es-US"/>
        </w:rPr>
      </w:pPr>
      <w:r w:rsidRPr="008136B5">
        <w:rPr>
          <w:color w:val="000000" w:themeColor="text1"/>
          <w:sz w:val="22"/>
          <w:szCs w:val="22"/>
          <w:lang w:val="es-US"/>
        </w:rPr>
        <w:t>Ecuador:</w:t>
      </w:r>
      <w:r w:rsidR="008136B5">
        <w:rPr>
          <w:color w:val="000000" w:themeColor="text1"/>
          <w:sz w:val="22"/>
          <w:szCs w:val="22"/>
          <w:lang w:val="es-US"/>
        </w:rPr>
        <w:t xml:space="preserve"> XXVI</w:t>
      </w:r>
      <w:r w:rsidR="008136B5" w:rsidRPr="008136B5">
        <w:rPr>
          <w:color w:val="000000"/>
          <w:sz w:val="22"/>
          <w:szCs w:val="22"/>
          <w:lang w:val="es-ES"/>
        </w:rPr>
        <w:t xml:space="preserve"> Congreso Interamericano de </w:t>
      </w:r>
      <w:proofErr w:type="gramStart"/>
      <w:r w:rsidR="008136B5" w:rsidRPr="008136B5">
        <w:rPr>
          <w:color w:val="000000"/>
          <w:sz w:val="22"/>
          <w:szCs w:val="22"/>
          <w:lang w:val="es-ES"/>
        </w:rPr>
        <w:t>Ministros</w:t>
      </w:r>
      <w:proofErr w:type="gramEnd"/>
      <w:r w:rsidR="008136B5" w:rsidRPr="008136B5">
        <w:rPr>
          <w:color w:val="000000"/>
          <w:sz w:val="22"/>
          <w:szCs w:val="22"/>
          <w:lang w:val="es-ES"/>
        </w:rPr>
        <w:t xml:space="preserve"> y Altas Autoridades de Turismo</w:t>
      </w:r>
      <w:r w:rsidR="008136B5">
        <w:rPr>
          <w:color w:val="000000"/>
          <w:sz w:val="22"/>
          <w:szCs w:val="22"/>
          <w:lang w:val="es-ES"/>
        </w:rPr>
        <w:t xml:space="preserve"> </w:t>
      </w:r>
      <w:r w:rsidR="008136B5" w:rsidRPr="008136B5">
        <w:rPr>
          <w:color w:val="000000"/>
          <w:sz w:val="22"/>
          <w:szCs w:val="22"/>
          <w:lang w:val="es-ES"/>
        </w:rPr>
        <w:t>en 2024.</w:t>
      </w:r>
    </w:p>
    <w:p w14:paraId="768666C8" w14:textId="36E905E1" w:rsidR="008136B5" w:rsidRDefault="008136B5" w:rsidP="00A33429">
      <w:pPr>
        <w:tabs>
          <w:tab w:val="left" w:pos="720"/>
          <w:tab w:val="left" w:pos="2160"/>
        </w:tabs>
        <w:spacing w:line="360" w:lineRule="auto"/>
        <w:ind w:left="2160" w:right="-29"/>
        <w:jc w:val="both"/>
        <w:rPr>
          <w:color w:val="000000" w:themeColor="text1"/>
          <w:sz w:val="22"/>
          <w:szCs w:val="22"/>
          <w:lang w:val="es-US"/>
        </w:rPr>
      </w:pPr>
      <w:r>
        <w:rPr>
          <w:color w:val="000000" w:themeColor="text1"/>
          <w:sz w:val="22"/>
          <w:szCs w:val="22"/>
          <w:lang w:val="es-US"/>
        </w:rPr>
        <w:br w:type="page"/>
      </w:r>
    </w:p>
    <w:p w14:paraId="68AAF398" w14:textId="77777777" w:rsidR="008B7861" w:rsidRPr="00541E6F" w:rsidRDefault="008B7861" w:rsidP="00A33429">
      <w:pPr>
        <w:numPr>
          <w:ilvl w:val="0"/>
          <w:numId w:val="21"/>
        </w:numPr>
        <w:pBdr>
          <w:top w:val="nil"/>
          <w:left w:val="nil"/>
          <w:bottom w:val="nil"/>
          <w:right w:val="nil"/>
          <w:between w:val="nil"/>
        </w:pBdr>
        <w:tabs>
          <w:tab w:val="left" w:pos="720"/>
          <w:tab w:val="left" w:pos="1440"/>
        </w:tabs>
        <w:spacing w:line="360" w:lineRule="auto"/>
        <w:ind w:left="720" w:right="-29"/>
        <w:jc w:val="both"/>
        <w:rPr>
          <w:color w:val="000000" w:themeColor="text1"/>
          <w:sz w:val="22"/>
          <w:szCs w:val="22"/>
          <w:lang w:val="es-US"/>
        </w:rPr>
      </w:pPr>
      <w:r w:rsidRPr="00541E6F">
        <w:rPr>
          <w:color w:val="000000" w:themeColor="text1"/>
          <w:sz w:val="22"/>
          <w:szCs w:val="22"/>
          <w:lang w:val="es-US"/>
        </w:rPr>
        <w:lastRenderedPageBreak/>
        <w:t xml:space="preserve">CON RESPECTO A LA LÍNEA ESTRATÉGICA “PROMOVER ECONOMÍAS INCLUYENTES Y COMPETITIVAS </w:t>
      </w:r>
    </w:p>
    <w:p w14:paraId="0150092E" w14:textId="77777777" w:rsidR="008B7861" w:rsidRPr="00541E6F" w:rsidRDefault="008B7861" w:rsidP="00A33429">
      <w:pPr>
        <w:pBdr>
          <w:top w:val="nil"/>
          <w:left w:val="nil"/>
          <w:bottom w:val="nil"/>
          <w:right w:val="nil"/>
          <w:between w:val="nil"/>
        </w:pBdr>
        <w:tabs>
          <w:tab w:val="left" w:pos="7268"/>
        </w:tabs>
        <w:spacing w:line="360" w:lineRule="auto"/>
        <w:ind w:left="113" w:right="-29" w:firstLine="720"/>
        <w:jc w:val="both"/>
        <w:rPr>
          <w:color w:val="000000" w:themeColor="text1"/>
          <w:sz w:val="22"/>
          <w:szCs w:val="22"/>
          <w:lang w:val="es-US"/>
        </w:rPr>
      </w:pPr>
    </w:p>
    <w:p w14:paraId="767CDFF5" w14:textId="77777777" w:rsidR="008B7861" w:rsidRPr="00541E6F" w:rsidRDefault="008B7861" w:rsidP="00A33429">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spacing w:line="360" w:lineRule="auto"/>
        <w:ind w:left="0" w:right="-29" w:firstLine="720"/>
        <w:jc w:val="both"/>
        <w:rPr>
          <w:color w:val="000000" w:themeColor="text1"/>
          <w:sz w:val="22"/>
          <w:szCs w:val="22"/>
          <w:lang w:val="es-US"/>
        </w:rPr>
      </w:pPr>
      <w:r w:rsidRPr="00541E6F">
        <w:rPr>
          <w:color w:val="000000" w:themeColor="text1"/>
          <w:sz w:val="22"/>
          <w:szCs w:val="22"/>
          <w:lang w:val="es-US"/>
        </w:rPr>
        <w:t xml:space="preserve">Instar a los Estados Miembros a intercambiar buenas prácticas, experiencias, oportunidades de capacitación y asistencia técnica para promover </w:t>
      </w:r>
      <w:r w:rsidRPr="00541E6F">
        <w:rPr>
          <w:b/>
          <w:color w:val="000000" w:themeColor="text1"/>
          <w:sz w:val="22"/>
          <w:szCs w:val="22"/>
          <w:lang w:val="es-US"/>
        </w:rPr>
        <w:t xml:space="preserve"> </w:t>
      </w:r>
      <w:r w:rsidRPr="00541E6F">
        <w:rPr>
          <w:color w:val="000000" w:themeColor="text1"/>
          <w:sz w:val="22"/>
          <w:szCs w:val="22"/>
          <w:lang w:val="es-US"/>
        </w:rPr>
        <w:t xml:space="preserve">la investigación, el uso  y difusión de la ciencia, la innovación, </w:t>
      </w:r>
      <w:r w:rsidRPr="00541E6F">
        <w:rPr>
          <w:b/>
          <w:color w:val="000000" w:themeColor="text1"/>
          <w:sz w:val="22"/>
          <w:szCs w:val="22"/>
          <w:lang w:val="es-US"/>
        </w:rPr>
        <w:t>c</w:t>
      </w:r>
      <w:r w:rsidRPr="00541E6F">
        <w:rPr>
          <w:color w:val="000000" w:themeColor="text1"/>
          <w:sz w:val="22"/>
          <w:szCs w:val="22"/>
          <w:lang w:val="es-US"/>
        </w:rPr>
        <w:t>onocimientos locales, indígenas, afrodescendientes y de otros grupos étnicos, y la transferencia voluntaria de tecnología sobre términos mutuamente acordados,  para apoyar la recuperación post-COVID-19, la implementación de tecnologías 4.0 y la transformación digital de los Estados Miembros en el marco de la Comisión Interamericana de Ciencia y Tecnología (</w:t>
      </w:r>
      <w:proofErr w:type="spellStart"/>
      <w:r w:rsidRPr="00541E6F">
        <w:rPr>
          <w:color w:val="000000" w:themeColor="text1"/>
          <w:sz w:val="22"/>
          <w:szCs w:val="22"/>
          <w:lang w:val="es-US"/>
        </w:rPr>
        <w:t>COMCyT</w:t>
      </w:r>
      <w:proofErr w:type="spellEnd"/>
      <w:r w:rsidRPr="00541E6F">
        <w:rPr>
          <w:color w:val="000000" w:themeColor="text1"/>
          <w:sz w:val="22"/>
          <w:szCs w:val="22"/>
          <w:lang w:val="es-US"/>
        </w:rPr>
        <w:t>), con miras a desarrollar propuestas concretas y viables para su consideración durante la Sexta Reunión de Ministros y Altas Autoridades de Ciencia y Tecnología  (VI REMCYT).</w:t>
      </w:r>
    </w:p>
    <w:p w14:paraId="2FA8A754" w14:textId="77777777" w:rsidR="008B7861" w:rsidRPr="00541E6F" w:rsidRDefault="008B7861" w:rsidP="00A33429">
      <w:pPr>
        <w:tabs>
          <w:tab w:val="left" w:pos="7268"/>
        </w:tabs>
        <w:spacing w:line="360" w:lineRule="auto"/>
        <w:ind w:right="-29" w:firstLine="720"/>
        <w:jc w:val="both"/>
        <w:rPr>
          <w:color w:val="000000" w:themeColor="text1"/>
          <w:sz w:val="22"/>
          <w:szCs w:val="22"/>
          <w:lang w:val="es-US"/>
        </w:rPr>
      </w:pPr>
    </w:p>
    <w:p w14:paraId="74280120" w14:textId="77777777" w:rsidR="008B7861" w:rsidRPr="00541E6F" w:rsidRDefault="008B7861" w:rsidP="00A33429">
      <w:pPr>
        <w:numPr>
          <w:ilvl w:val="0"/>
          <w:numId w:val="17"/>
        </w:numPr>
        <w:tabs>
          <w:tab w:val="left" w:pos="720"/>
          <w:tab w:val="left" w:pos="1440"/>
          <w:tab w:val="left" w:pos="2160"/>
          <w:tab w:val="left" w:pos="2880"/>
          <w:tab w:val="left" w:pos="3600"/>
          <w:tab w:val="left" w:pos="4320"/>
          <w:tab w:val="left" w:pos="5760"/>
          <w:tab w:val="left" w:pos="6480"/>
          <w:tab w:val="left" w:pos="7200"/>
          <w:tab w:val="left" w:pos="7268"/>
          <w:tab w:val="left" w:pos="7920"/>
        </w:tabs>
        <w:spacing w:line="360" w:lineRule="auto"/>
        <w:ind w:left="0" w:right="-29" w:firstLine="720"/>
        <w:jc w:val="both"/>
        <w:rPr>
          <w:color w:val="000000" w:themeColor="text1"/>
          <w:sz w:val="22"/>
          <w:szCs w:val="22"/>
          <w:lang w:val="es-US"/>
        </w:rPr>
      </w:pPr>
      <w:r w:rsidRPr="00541E6F">
        <w:rPr>
          <w:color w:val="000000" w:themeColor="text1"/>
          <w:sz w:val="22"/>
          <w:szCs w:val="22"/>
          <w:lang w:val="es-US"/>
        </w:rPr>
        <w:t>Encomendar a la Secretaría Ejecutiva para el Desarrollo Integral (SEDI), como Secretaría Técnica de la COMCYT, a trabajar junto con los Estados Miembros para asegurar la implementación de los mandatos e iniciativas derivados de la VI REMCYT a realizarse el 7 de diciembre de 2021, así como en el avance de los programas en curso de los Grupos de Trabajo de la COMCYT, incluyendo el HUB de Comercialización y Transferencia de Tecnología para las Américas y la red de Centros de Excelencia en Prospectiva Tecnológica de las Américas.</w:t>
      </w:r>
    </w:p>
    <w:p w14:paraId="3DC030FF" w14:textId="77777777" w:rsidR="008B7861" w:rsidRPr="00541E6F" w:rsidRDefault="008B7861" w:rsidP="00A33429">
      <w:pPr>
        <w:spacing w:line="360" w:lineRule="auto"/>
        <w:ind w:right="-29" w:firstLine="720"/>
        <w:jc w:val="both"/>
        <w:rPr>
          <w:color w:val="000000" w:themeColor="text1"/>
          <w:sz w:val="22"/>
          <w:szCs w:val="22"/>
          <w:lang w:val="es-US"/>
        </w:rPr>
      </w:pPr>
      <w:bookmarkStart w:id="1" w:name="_heading=h.2et92p0" w:colFirst="0" w:colLast="0"/>
      <w:bookmarkStart w:id="2" w:name="_heading=h.tyjcwt" w:colFirst="0" w:colLast="0"/>
      <w:bookmarkEnd w:id="1"/>
      <w:bookmarkEnd w:id="2"/>
    </w:p>
    <w:p w14:paraId="11247098" w14:textId="77777777" w:rsidR="008B7861" w:rsidRPr="00541E6F" w:rsidRDefault="008B7861" w:rsidP="00A33429">
      <w:pPr>
        <w:spacing w:line="360" w:lineRule="auto"/>
        <w:ind w:right="-29" w:firstLine="720"/>
        <w:jc w:val="both"/>
        <w:rPr>
          <w:color w:val="000000" w:themeColor="text1"/>
          <w:sz w:val="22"/>
          <w:szCs w:val="22"/>
          <w:lang w:val="es-US"/>
        </w:rPr>
      </w:pPr>
      <w:r w:rsidRPr="00541E6F">
        <w:rPr>
          <w:color w:val="000000" w:themeColor="text1"/>
          <w:sz w:val="22"/>
          <w:szCs w:val="22"/>
          <w:lang w:val="es-US"/>
        </w:rPr>
        <w:t>5.</w:t>
      </w:r>
      <w:r w:rsidRPr="00541E6F">
        <w:rPr>
          <w:color w:val="000000" w:themeColor="text1"/>
          <w:sz w:val="22"/>
          <w:szCs w:val="22"/>
          <w:lang w:val="es-US"/>
        </w:rPr>
        <w:tab/>
        <w:t>Instar a los Estados Miembros a apoyar la implementación de las prioridades para la recuperación post-COVID-19 en las Américas identificadas en el XI Foro de Competitividad de las Américas (ACF) para reducir la vulnerabilidad y construir resiliencia con acciones a corto, mediano y largo plazo sobre: i) Transformación Digital de las capacidades de las M</w:t>
      </w:r>
      <w:r w:rsidRPr="00541E6F">
        <w:rPr>
          <w:smallCaps/>
          <w:color w:val="000000" w:themeColor="text1"/>
          <w:sz w:val="22"/>
          <w:szCs w:val="22"/>
          <w:lang w:val="es-US"/>
        </w:rPr>
        <w:t>IPYMES</w:t>
      </w:r>
      <w:r w:rsidRPr="00541E6F">
        <w:rPr>
          <w:color w:val="000000" w:themeColor="text1"/>
          <w:sz w:val="22"/>
          <w:szCs w:val="22"/>
          <w:lang w:val="es-US"/>
        </w:rPr>
        <w:t xml:space="preserve"> y la Ciudadanía, </w:t>
      </w:r>
      <w:proofErr w:type="spellStart"/>
      <w:r w:rsidRPr="00541E6F">
        <w:rPr>
          <w:color w:val="000000" w:themeColor="text1"/>
          <w:sz w:val="22"/>
          <w:szCs w:val="22"/>
          <w:lang w:val="es-US"/>
        </w:rPr>
        <w:t>ii</w:t>
      </w:r>
      <w:proofErr w:type="spellEnd"/>
      <w:r w:rsidRPr="00541E6F">
        <w:rPr>
          <w:color w:val="000000" w:themeColor="text1"/>
          <w:sz w:val="22"/>
          <w:szCs w:val="22"/>
          <w:lang w:val="es-US"/>
        </w:rPr>
        <w:t xml:space="preserve">) Desarrollo de negocios impulsados por la innovación y empoderamiento de emprendedores; </w:t>
      </w:r>
      <w:proofErr w:type="spellStart"/>
      <w:r w:rsidRPr="00541E6F">
        <w:rPr>
          <w:color w:val="000000" w:themeColor="text1"/>
          <w:sz w:val="22"/>
          <w:szCs w:val="22"/>
          <w:lang w:val="es-US"/>
        </w:rPr>
        <w:t>iii</w:t>
      </w:r>
      <w:proofErr w:type="spellEnd"/>
      <w:r w:rsidRPr="00541E6F">
        <w:rPr>
          <w:color w:val="000000" w:themeColor="text1"/>
          <w:sz w:val="22"/>
          <w:szCs w:val="22"/>
          <w:lang w:val="es-US"/>
        </w:rPr>
        <w:t xml:space="preserve">) Mejorar el entorno regulatorio, la facilitación del comercio y las cadenas de valor regionales; y, </w:t>
      </w:r>
      <w:proofErr w:type="spellStart"/>
      <w:r w:rsidRPr="00541E6F">
        <w:rPr>
          <w:color w:val="000000" w:themeColor="text1"/>
          <w:sz w:val="22"/>
          <w:szCs w:val="22"/>
          <w:lang w:val="es-US"/>
        </w:rPr>
        <w:t>iv</w:t>
      </w:r>
      <w:proofErr w:type="spellEnd"/>
      <w:r w:rsidRPr="00541E6F">
        <w:rPr>
          <w:color w:val="000000" w:themeColor="text1"/>
          <w:sz w:val="22"/>
          <w:szCs w:val="22"/>
          <w:lang w:val="es-US"/>
        </w:rPr>
        <w:t>) Adaptación climática y recuperación post-COVID-19.</w:t>
      </w:r>
    </w:p>
    <w:p w14:paraId="3E003569" w14:textId="77777777" w:rsidR="008B7861" w:rsidRPr="00541E6F" w:rsidRDefault="008B7861" w:rsidP="00A33429">
      <w:pPr>
        <w:pBdr>
          <w:top w:val="nil"/>
          <w:left w:val="nil"/>
          <w:bottom w:val="nil"/>
          <w:right w:val="nil"/>
          <w:between w:val="nil"/>
        </w:pBdr>
        <w:spacing w:line="360" w:lineRule="auto"/>
        <w:ind w:right="-29"/>
        <w:jc w:val="both"/>
        <w:rPr>
          <w:color w:val="000000" w:themeColor="text1"/>
          <w:sz w:val="22"/>
          <w:szCs w:val="22"/>
          <w:lang w:val="es-US"/>
        </w:rPr>
      </w:pPr>
      <w:bookmarkStart w:id="3" w:name="_heading=h.3dy6vkm" w:colFirst="0" w:colLast="0"/>
      <w:bookmarkEnd w:id="3"/>
    </w:p>
    <w:p w14:paraId="290DCDD8" w14:textId="77777777" w:rsidR="008B7861" w:rsidRPr="00541E6F" w:rsidRDefault="008B7861" w:rsidP="00A33429">
      <w:pPr>
        <w:pBdr>
          <w:top w:val="nil"/>
          <w:left w:val="nil"/>
          <w:bottom w:val="nil"/>
          <w:right w:val="nil"/>
          <w:between w:val="nil"/>
        </w:pBdr>
        <w:spacing w:line="360" w:lineRule="auto"/>
        <w:ind w:right="-29" w:firstLine="720"/>
        <w:jc w:val="both"/>
        <w:rPr>
          <w:color w:val="000000" w:themeColor="text1"/>
          <w:sz w:val="22"/>
          <w:szCs w:val="22"/>
          <w:lang w:val="es-US"/>
        </w:rPr>
      </w:pPr>
      <w:r w:rsidRPr="00541E6F">
        <w:rPr>
          <w:color w:val="000000" w:themeColor="text1"/>
          <w:sz w:val="22"/>
          <w:szCs w:val="22"/>
          <w:lang w:val="es-US"/>
        </w:rPr>
        <w:t>6.</w:t>
      </w:r>
      <w:r w:rsidRPr="00541E6F">
        <w:rPr>
          <w:color w:val="000000" w:themeColor="text1"/>
          <w:sz w:val="22"/>
          <w:szCs w:val="22"/>
          <w:lang w:val="es-US"/>
        </w:rPr>
        <w:tab/>
        <w:t xml:space="preserve">Recomendar la plena participación de los Estados Miembros en el Intercambio para la Competitividad de las Américas (ACE), para promover la colaboración, construir sinergias y acelerar la creación de alianzas innovadoras entre los socios interesados con el sector privado, la academia, la sociedad civil y los gobiernos, para lograr la recuperación económica incluyente y sostenible, y el desarrollo en el hemisferio, aprovechando esta plataforma regional para el desarrollo económico y </w:t>
      </w:r>
      <w:r w:rsidRPr="00541E6F">
        <w:rPr>
          <w:color w:val="000000" w:themeColor="text1"/>
          <w:sz w:val="22"/>
          <w:szCs w:val="22"/>
          <w:lang w:val="es-US"/>
        </w:rPr>
        <w:lastRenderedPageBreak/>
        <w:t>empresarial,  al mismo tiempo que se aumentan las oportunidades para el comercio, las inversiones y la competitividad.</w:t>
      </w:r>
    </w:p>
    <w:p w14:paraId="119EA300" w14:textId="77777777" w:rsidR="008B7861" w:rsidRPr="00541E6F" w:rsidRDefault="008B7861" w:rsidP="00A33429">
      <w:pPr>
        <w:spacing w:line="360" w:lineRule="auto"/>
        <w:ind w:right="-29"/>
        <w:jc w:val="both"/>
        <w:rPr>
          <w:color w:val="000000" w:themeColor="text1"/>
          <w:sz w:val="22"/>
          <w:szCs w:val="22"/>
          <w:highlight w:val="green"/>
          <w:lang w:val="es-US"/>
        </w:rPr>
      </w:pPr>
    </w:p>
    <w:p w14:paraId="0DDFEE13" w14:textId="77777777" w:rsidR="008B7861" w:rsidRPr="00541E6F" w:rsidRDefault="008B7861" w:rsidP="00A33429">
      <w:pPr>
        <w:spacing w:line="360" w:lineRule="auto"/>
        <w:ind w:right="-29" w:firstLine="720"/>
        <w:jc w:val="both"/>
        <w:rPr>
          <w:b/>
          <w:color w:val="000000" w:themeColor="text1"/>
          <w:sz w:val="22"/>
          <w:szCs w:val="22"/>
          <w:lang w:val="es-US"/>
        </w:rPr>
      </w:pPr>
      <w:r w:rsidRPr="00541E6F">
        <w:rPr>
          <w:color w:val="000000" w:themeColor="text1"/>
          <w:sz w:val="22"/>
          <w:szCs w:val="22"/>
          <w:lang w:val="es-US"/>
        </w:rPr>
        <w:t>7.</w:t>
      </w:r>
      <w:r w:rsidRPr="00541E6F">
        <w:rPr>
          <w:color w:val="000000" w:themeColor="text1"/>
          <w:sz w:val="22"/>
          <w:szCs w:val="22"/>
          <w:lang w:val="es-US"/>
        </w:rPr>
        <w:tab/>
        <w:t xml:space="preserve">Encomendar a la SEDI para que promueva activamente con los Estados Miembros el avance del diálogo sobre políticas públicas que rompan tendencias negativas que impiden el desarrollo integral y la resiliencia, incluyendo la pobreza extrema y la desigualdad para lograr la cooperación regional, el intercambio de experiencias y buenas prácticas, y desarrollo de alianzas estratégicas público-privadas, en el marco de la Red Interamericana de Competitividad (RIAC), el Grupo de Expertos en Competitividad Subnacional (GTECS) y el programa ACE. </w:t>
      </w:r>
    </w:p>
    <w:p w14:paraId="62BD15C8" w14:textId="77777777" w:rsidR="008B7861" w:rsidRPr="00541E6F" w:rsidRDefault="008B7861" w:rsidP="00A33429">
      <w:pPr>
        <w:spacing w:line="360" w:lineRule="auto"/>
        <w:ind w:right="-29"/>
        <w:jc w:val="both"/>
        <w:rPr>
          <w:color w:val="000000" w:themeColor="text1"/>
          <w:sz w:val="22"/>
          <w:szCs w:val="22"/>
          <w:lang w:val="es-US"/>
        </w:rPr>
      </w:pPr>
    </w:p>
    <w:p w14:paraId="0AF9936B" w14:textId="77777777" w:rsidR="008B7861" w:rsidRPr="00541E6F" w:rsidRDefault="008B7861" w:rsidP="00A33429">
      <w:pPr>
        <w:pBdr>
          <w:top w:val="nil"/>
          <w:left w:val="nil"/>
          <w:bottom w:val="nil"/>
          <w:right w:val="nil"/>
          <w:between w:val="nil"/>
        </w:pBdr>
        <w:spacing w:line="360" w:lineRule="auto"/>
        <w:ind w:right="-29" w:firstLine="720"/>
        <w:jc w:val="both"/>
        <w:rPr>
          <w:color w:val="000000" w:themeColor="text1"/>
          <w:sz w:val="22"/>
          <w:szCs w:val="22"/>
          <w:lang w:val="es-US"/>
        </w:rPr>
      </w:pPr>
      <w:r w:rsidRPr="00541E6F">
        <w:rPr>
          <w:color w:val="000000" w:themeColor="text1"/>
          <w:sz w:val="22"/>
          <w:szCs w:val="22"/>
          <w:lang w:val="es-US"/>
        </w:rPr>
        <w:t>8.</w:t>
      </w:r>
      <w:r w:rsidRPr="00541E6F">
        <w:rPr>
          <w:color w:val="000000" w:themeColor="text1"/>
          <w:sz w:val="22"/>
          <w:szCs w:val="22"/>
          <w:lang w:val="es-US"/>
        </w:rPr>
        <w:tab/>
        <w:t>Reconociendo que la pandemia de COVID-19 ha impactado severamente a las micro, pequeñas y medianas empresas (MIPYMES) y ha acelerado la transformación digital de la región, y que la brecha digital de las MIPYMES ha aumentado las desigualdades entre personas, países y empresas, instruir a la SEDI a que continúe desarrollando la capacidad local en los Estados Miembros de la OEA para apoyar a las MIPYMES en sus esfuerzos por participar plenamente en la economía digital y aumentar sus oportunidades de aprovechar los beneficios que brinda el proceso de digitalización en curso.</w:t>
      </w:r>
    </w:p>
    <w:p w14:paraId="239929B8" w14:textId="77777777" w:rsidR="008B7861" w:rsidRPr="00541E6F" w:rsidRDefault="008B7861" w:rsidP="00A33429">
      <w:pPr>
        <w:pBdr>
          <w:top w:val="nil"/>
          <w:left w:val="nil"/>
          <w:bottom w:val="nil"/>
          <w:right w:val="nil"/>
          <w:between w:val="nil"/>
        </w:pBdr>
        <w:spacing w:line="360" w:lineRule="auto"/>
        <w:ind w:right="-29" w:firstLine="720"/>
        <w:jc w:val="both"/>
        <w:rPr>
          <w:b/>
          <w:color w:val="000000" w:themeColor="text1"/>
          <w:sz w:val="22"/>
          <w:szCs w:val="22"/>
          <w:lang w:val="es-US"/>
        </w:rPr>
      </w:pPr>
    </w:p>
    <w:p w14:paraId="45E23403" w14:textId="77777777" w:rsidR="008B7861" w:rsidRPr="00541E6F" w:rsidRDefault="008B7861" w:rsidP="00A33429">
      <w:pPr>
        <w:pBdr>
          <w:top w:val="nil"/>
          <w:left w:val="nil"/>
          <w:bottom w:val="nil"/>
          <w:right w:val="nil"/>
          <w:between w:val="nil"/>
        </w:pBdr>
        <w:spacing w:line="360" w:lineRule="auto"/>
        <w:ind w:right="-29" w:firstLine="720"/>
        <w:jc w:val="both"/>
        <w:rPr>
          <w:color w:val="000000" w:themeColor="text1"/>
          <w:sz w:val="22"/>
          <w:szCs w:val="22"/>
          <w:lang w:val="es-US"/>
        </w:rPr>
      </w:pPr>
      <w:r w:rsidRPr="00541E6F">
        <w:rPr>
          <w:color w:val="000000" w:themeColor="text1"/>
          <w:sz w:val="22"/>
          <w:szCs w:val="22"/>
          <w:lang w:val="es-US"/>
        </w:rPr>
        <w:t>9.</w:t>
      </w:r>
      <w:r w:rsidRPr="00541E6F">
        <w:rPr>
          <w:color w:val="000000" w:themeColor="text1"/>
          <w:sz w:val="22"/>
          <w:szCs w:val="22"/>
          <w:lang w:val="es-US"/>
        </w:rPr>
        <w:tab/>
        <w:t xml:space="preserve"> Exhortar a la SEDI que continúe promoviendo y apoyando los esfuerzos del programa de Centros de Desarrollo de Pequeñas Empresas (SBDC) para ayudar a los Estados Miembros a “reconstruir mejor”, utilizando las lecciones aprendidas  a raíz de la crisis del C</w:t>
      </w:r>
      <w:r w:rsidRPr="00541E6F">
        <w:rPr>
          <w:smallCaps/>
          <w:color w:val="000000" w:themeColor="text1"/>
          <w:sz w:val="22"/>
          <w:szCs w:val="22"/>
          <w:lang w:val="es-US"/>
        </w:rPr>
        <w:t>OVID</w:t>
      </w:r>
      <w:r w:rsidRPr="00541E6F">
        <w:rPr>
          <w:color w:val="000000" w:themeColor="text1"/>
          <w:sz w:val="22"/>
          <w:szCs w:val="22"/>
          <w:lang w:val="es-US"/>
        </w:rPr>
        <w:t>–19, para reducir los riesgos para MIPYMES del hemisferio, a través de un enfoque en generar prácticas comerciales más responsables y sostenibles, reconocer la diversidad de las MIPYMES y promover una mayor inclusión en los ecosistemas nacionales de apoyo empresarial.</w:t>
      </w:r>
    </w:p>
    <w:p w14:paraId="11F22B76" w14:textId="77777777" w:rsidR="008B7861" w:rsidRPr="00541E6F" w:rsidRDefault="008B7861" w:rsidP="00A33429">
      <w:pPr>
        <w:pBdr>
          <w:top w:val="nil"/>
          <w:left w:val="nil"/>
          <w:bottom w:val="nil"/>
          <w:right w:val="nil"/>
          <w:between w:val="nil"/>
        </w:pBdr>
        <w:spacing w:line="360" w:lineRule="auto"/>
        <w:ind w:right="-29" w:firstLine="720"/>
        <w:jc w:val="both"/>
        <w:rPr>
          <w:color w:val="000000" w:themeColor="text1"/>
          <w:sz w:val="22"/>
          <w:szCs w:val="22"/>
          <w:lang w:val="es-US"/>
        </w:rPr>
      </w:pPr>
    </w:p>
    <w:p w14:paraId="127A1594" w14:textId="77777777" w:rsidR="008B7861" w:rsidRPr="00541E6F" w:rsidRDefault="008B7861" w:rsidP="00A3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firstLine="720"/>
        <w:jc w:val="both"/>
        <w:rPr>
          <w:color w:val="000000" w:themeColor="text1"/>
          <w:sz w:val="22"/>
          <w:szCs w:val="22"/>
          <w:lang w:val="es-US"/>
        </w:rPr>
      </w:pPr>
      <w:r w:rsidRPr="00541E6F">
        <w:rPr>
          <w:color w:val="000000" w:themeColor="text1"/>
          <w:sz w:val="22"/>
          <w:szCs w:val="22"/>
          <w:lang w:val="es-US"/>
        </w:rPr>
        <w:t>10.</w:t>
      </w:r>
      <w:r w:rsidRPr="00541E6F">
        <w:rPr>
          <w:color w:val="000000" w:themeColor="text1"/>
          <w:sz w:val="22"/>
          <w:szCs w:val="22"/>
          <w:lang w:val="es-US"/>
        </w:rPr>
        <w:tab/>
        <w:t>Instar a los Estados Miembros a acelerar la implementación de los ODS a través de enfoques concretos, integrados, multisectoriales y de cooperación para la recuperación económica equitativa y sostenible, mejores protecciones ambientales y la implementación de la cobertura universal de salud y que contribuya al bienestar humano.</w:t>
      </w:r>
    </w:p>
    <w:p w14:paraId="709A7BB8" w14:textId="77777777" w:rsidR="008B7861" w:rsidRPr="00541E6F" w:rsidRDefault="008B7861" w:rsidP="00A33429">
      <w:pPr>
        <w:pBdr>
          <w:top w:val="nil"/>
          <w:left w:val="nil"/>
          <w:bottom w:val="nil"/>
          <w:right w:val="nil"/>
          <w:between w:val="nil"/>
        </w:pBdr>
        <w:tabs>
          <w:tab w:val="left" w:pos="7268"/>
        </w:tabs>
        <w:spacing w:line="360" w:lineRule="auto"/>
        <w:ind w:right="-29"/>
        <w:jc w:val="both"/>
        <w:rPr>
          <w:color w:val="000000" w:themeColor="text1"/>
          <w:sz w:val="22"/>
          <w:szCs w:val="22"/>
          <w:lang w:val="es-US"/>
        </w:rPr>
      </w:pPr>
    </w:p>
    <w:p w14:paraId="71894172" w14:textId="77777777" w:rsidR="008B7861" w:rsidRPr="00541E6F" w:rsidRDefault="008B7861" w:rsidP="00A33429">
      <w:pPr>
        <w:pBdr>
          <w:top w:val="nil"/>
          <w:left w:val="nil"/>
          <w:bottom w:val="nil"/>
          <w:right w:val="nil"/>
          <w:between w:val="nil"/>
        </w:pBdr>
        <w:spacing w:line="360" w:lineRule="auto"/>
        <w:ind w:right="-29" w:firstLine="720"/>
        <w:jc w:val="both"/>
        <w:rPr>
          <w:color w:val="000000" w:themeColor="text1"/>
          <w:sz w:val="22"/>
          <w:szCs w:val="22"/>
          <w:lang w:val="es-US"/>
        </w:rPr>
      </w:pPr>
      <w:r w:rsidRPr="00541E6F">
        <w:rPr>
          <w:color w:val="000000" w:themeColor="text1"/>
          <w:sz w:val="22"/>
          <w:szCs w:val="22"/>
          <w:lang w:val="es-US"/>
        </w:rPr>
        <w:t>11.</w:t>
      </w:r>
      <w:r w:rsidRPr="00541E6F">
        <w:rPr>
          <w:color w:val="000000" w:themeColor="text1"/>
          <w:sz w:val="22"/>
          <w:szCs w:val="22"/>
          <w:lang w:val="es-US"/>
        </w:rPr>
        <w:tab/>
        <w:t xml:space="preserve">Instar a los Estados Miembros, con el apoyo de la SEDI, a continuar intercambiando buenas prácticas y experiencias sobre las prioridades para la recuperación de MIPYMES post-COVID-19 identificadas en el VII Diálogo Interamericano de Altas Autoridades de MIPYMES sobre: 1) </w:t>
      </w:r>
      <w:r w:rsidRPr="00541E6F">
        <w:rPr>
          <w:color w:val="000000" w:themeColor="text1"/>
          <w:sz w:val="22"/>
          <w:szCs w:val="22"/>
          <w:lang w:val="es-US"/>
        </w:rPr>
        <w:lastRenderedPageBreak/>
        <w:t xml:space="preserve">Soluciones Financieras incluyendo perspectiva de género; 2) Digitalización, comercio electrónico y otras soluciones tecnológicas; 3) Servicios de mensajería y envío internacional; y 4) Empoderamiento económico de la mujer. </w:t>
      </w:r>
    </w:p>
    <w:p w14:paraId="39A09924" w14:textId="77777777" w:rsidR="008B7861" w:rsidRPr="00541E6F" w:rsidRDefault="008B7861" w:rsidP="00A33429">
      <w:pPr>
        <w:pBdr>
          <w:top w:val="nil"/>
          <w:left w:val="nil"/>
          <w:bottom w:val="nil"/>
          <w:right w:val="nil"/>
          <w:between w:val="nil"/>
        </w:pBdr>
        <w:spacing w:line="360" w:lineRule="auto"/>
        <w:ind w:right="-29" w:firstLine="720"/>
        <w:jc w:val="both"/>
        <w:rPr>
          <w:color w:val="000000" w:themeColor="text1"/>
          <w:sz w:val="22"/>
          <w:szCs w:val="22"/>
          <w:lang w:val="es-US"/>
        </w:rPr>
      </w:pPr>
    </w:p>
    <w:p w14:paraId="611FD51D" w14:textId="77777777" w:rsidR="008B7861" w:rsidRPr="00541E6F" w:rsidRDefault="008B7861" w:rsidP="00A33429">
      <w:pPr>
        <w:spacing w:line="360" w:lineRule="auto"/>
        <w:ind w:right="-29" w:firstLine="720"/>
        <w:jc w:val="both"/>
        <w:rPr>
          <w:color w:val="000000" w:themeColor="text1"/>
          <w:sz w:val="22"/>
          <w:szCs w:val="22"/>
          <w:lang w:val="es-US"/>
        </w:rPr>
      </w:pPr>
      <w:r w:rsidRPr="00541E6F">
        <w:rPr>
          <w:color w:val="000000" w:themeColor="text1"/>
          <w:sz w:val="22"/>
          <w:szCs w:val="22"/>
          <w:lang w:val="es-US"/>
        </w:rPr>
        <w:t>12.</w:t>
      </w:r>
      <w:r w:rsidRPr="00541E6F">
        <w:rPr>
          <w:color w:val="000000" w:themeColor="text1"/>
          <w:sz w:val="22"/>
          <w:szCs w:val="22"/>
          <w:lang w:val="es-US"/>
        </w:rPr>
        <w:tab/>
        <w:t>Reconociendo que la búsqueda de la equidad e igualdad de género es fundamental</w:t>
      </w:r>
      <w:r w:rsidRPr="00541E6F">
        <w:rPr>
          <w:rFonts w:eastAsia="Cambria"/>
          <w:color w:val="000000" w:themeColor="text1"/>
          <w:sz w:val="22"/>
          <w:szCs w:val="22"/>
          <w:lang w:val="es-US"/>
        </w:rPr>
        <w:t xml:space="preserve"> </w:t>
      </w:r>
      <w:r w:rsidRPr="00541E6F">
        <w:rPr>
          <w:color w:val="000000" w:themeColor="text1"/>
          <w:sz w:val="22"/>
          <w:szCs w:val="22"/>
          <w:lang w:val="es-US"/>
        </w:rPr>
        <w:t>para lograr sociedades más justas, incluyentes y prósperas y que todas las mujeres, respetando y valorando la plena diversidad de las situaciones y condiciones en que se encuentran, se han visto desproporcionadamente afectadas por las profundas consecuencias económicas y sociales de la pandemia de COVID-19; por ello, se encomienda a la Secretaría General y comisiones correspondientes</w:t>
      </w:r>
      <w:r w:rsidRPr="00541E6F">
        <w:rPr>
          <w:b/>
          <w:color w:val="000000" w:themeColor="text1"/>
          <w:sz w:val="22"/>
          <w:szCs w:val="22"/>
          <w:lang w:val="es-US"/>
        </w:rPr>
        <w:t xml:space="preserve"> </w:t>
      </w:r>
      <w:r w:rsidRPr="00541E6F">
        <w:rPr>
          <w:color w:val="000000" w:themeColor="text1"/>
          <w:sz w:val="22"/>
          <w:szCs w:val="22"/>
          <w:lang w:val="es-US"/>
        </w:rPr>
        <w:t>a redoblar sus esfuerzos impulsando el empoderamiento y autonomía económica de todas</w:t>
      </w:r>
      <w:r w:rsidRPr="00541E6F">
        <w:rPr>
          <w:b/>
          <w:color w:val="000000" w:themeColor="text1"/>
          <w:sz w:val="22"/>
          <w:szCs w:val="22"/>
          <w:lang w:val="es-US"/>
        </w:rPr>
        <w:t xml:space="preserve"> </w:t>
      </w:r>
      <w:r w:rsidRPr="00541E6F">
        <w:rPr>
          <w:color w:val="000000" w:themeColor="text1"/>
          <w:sz w:val="22"/>
          <w:szCs w:val="22"/>
          <w:lang w:val="es-US"/>
        </w:rPr>
        <w:t>las mujeres para abordar las brechas de género en la participación económica a través de políticas concretas e iniciativas programáticas que puedan ayudarlas a</w:t>
      </w:r>
      <w:r w:rsidRPr="00541E6F">
        <w:rPr>
          <w:b/>
          <w:color w:val="000000" w:themeColor="text1"/>
          <w:sz w:val="22"/>
          <w:szCs w:val="22"/>
          <w:lang w:val="es-US"/>
        </w:rPr>
        <w:t xml:space="preserve"> </w:t>
      </w:r>
      <w:r w:rsidRPr="00541E6F">
        <w:rPr>
          <w:color w:val="000000" w:themeColor="text1"/>
          <w:sz w:val="22"/>
          <w:szCs w:val="22"/>
          <w:lang w:val="es-US"/>
        </w:rPr>
        <w:t>alcanzar su máximo potencial socioeconómico incluyendo iniciativas que mejoren el acceso inclusivo a la economía del cuidado y, por lo tanto, contribuyan al desarrollo de mujeres, adolescentes, niñas y sus comunidades.</w:t>
      </w:r>
    </w:p>
    <w:p w14:paraId="1D3FADFA" w14:textId="77777777" w:rsidR="008B7861" w:rsidRPr="00541E6F" w:rsidRDefault="008B7861" w:rsidP="00A33429">
      <w:pPr>
        <w:pBdr>
          <w:top w:val="nil"/>
          <w:left w:val="nil"/>
          <w:bottom w:val="nil"/>
          <w:right w:val="nil"/>
          <w:between w:val="nil"/>
        </w:pBdr>
        <w:spacing w:line="360" w:lineRule="auto"/>
        <w:ind w:right="-29" w:firstLine="720"/>
        <w:jc w:val="both"/>
        <w:rPr>
          <w:color w:val="000000" w:themeColor="text1"/>
          <w:sz w:val="22"/>
          <w:szCs w:val="22"/>
          <w:lang w:val="es-US"/>
        </w:rPr>
      </w:pPr>
      <w:bookmarkStart w:id="4" w:name="_heading=h.3rdcrjn" w:colFirst="0" w:colLast="0"/>
      <w:bookmarkEnd w:id="4"/>
    </w:p>
    <w:p w14:paraId="2F020DA3" w14:textId="77777777" w:rsidR="008B7861" w:rsidRPr="00541E6F" w:rsidRDefault="008B7861" w:rsidP="00A33429">
      <w:pPr>
        <w:pBdr>
          <w:top w:val="nil"/>
          <w:left w:val="nil"/>
          <w:bottom w:val="nil"/>
          <w:right w:val="nil"/>
          <w:between w:val="nil"/>
        </w:pBdr>
        <w:spacing w:line="360" w:lineRule="auto"/>
        <w:ind w:right="-29" w:firstLine="720"/>
        <w:jc w:val="both"/>
        <w:rPr>
          <w:b/>
          <w:color w:val="000000" w:themeColor="text1"/>
          <w:sz w:val="22"/>
          <w:szCs w:val="22"/>
          <w:lang w:val="es-US"/>
        </w:rPr>
      </w:pPr>
      <w:r w:rsidRPr="00541E6F">
        <w:rPr>
          <w:color w:val="000000" w:themeColor="text1"/>
          <w:sz w:val="22"/>
          <w:szCs w:val="22"/>
          <w:lang w:val="es-US"/>
        </w:rPr>
        <w:t>13.</w:t>
      </w:r>
      <w:r w:rsidRPr="00541E6F">
        <w:rPr>
          <w:color w:val="000000" w:themeColor="text1"/>
          <w:sz w:val="22"/>
          <w:szCs w:val="22"/>
          <w:lang w:val="es-US"/>
        </w:rPr>
        <w:tab/>
        <w:t xml:space="preserve">Encomendar a la SEDI, en su calidad de Secretaría Técnica de la Comisión Interamericana de Turismo (CITUR), siguiendo las disposiciones de la Declaración de Lima </w:t>
      </w:r>
      <w:r w:rsidRPr="00541E6F">
        <w:rPr>
          <w:color w:val="1F4E79" w:themeColor="accent1" w:themeShade="80"/>
          <w:sz w:val="22"/>
          <w:szCs w:val="22"/>
          <w:lang w:val="es-US"/>
        </w:rPr>
        <w:t>(</w:t>
      </w:r>
      <w:r w:rsidR="00F04981">
        <w:fldChar w:fldCharType="begin"/>
      </w:r>
      <w:r w:rsidR="00F04981" w:rsidRPr="00F04981">
        <w:rPr>
          <w:lang w:val="es-US"/>
        </w:rPr>
        <w:instrText xml:space="preserve"> HYPERLINK "http://scm.oas.org/IDMS/Redirectpage.aspx?class=III.24.1%20CIDI/TUR-XXIII/DEC.&amp;classNum=1&amp;lang=s" \h </w:instrText>
      </w:r>
      <w:r w:rsidR="00F04981">
        <w:fldChar w:fldCharType="separate"/>
      </w:r>
      <w:r w:rsidRPr="00541E6F">
        <w:rPr>
          <w:color w:val="1F4E79" w:themeColor="accent1" w:themeShade="80"/>
          <w:sz w:val="22"/>
          <w:szCs w:val="22"/>
          <w:u w:val="single"/>
          <w:lang w:val="es-US"/>
        </w:rPr>
        <w:t>CIDI/TUR-XXIII/DEC.1/15 rev.1</w:t>
      </w:r>
      <w:r w:rsidR="00F04981">
        <w:rPr>
          <w:color w:val="1F4E79" w:themeColor="accent1" w:themeShade="80"/>
          <w:sz w:val="22"/>
          <w:szCs w:val="22"/>
          <w:u w:val="single"/>
          <w:lang w:val="es-US"/>
        </w:rPr>
        <w:fldChar w:fldCharType="end"/>
      </w:r>
      <w:r w:rsidRPr="00541E6F">
        <w:rPr>
          <w:color w:val="1F4E79" w:themeColor="accent1" w:themeShade="80"/>
          <w:sz w:val="22"/>
          <w:szCs w:val="22"/>
          <w:lang w:val="es-US"/>
        </w:rPr>
        <w:t xml:space="preserve">), </w:t>
      </w:r>
      <w:r w:rsidRPr="00541E6F">
        <w:rPr>
          <w:color w:val="000000" w:themeColor="text1"/>
          <w:sz w:val="22"/>
          <w:szCs w:val="22"/>
          <w:lang w:val="es-US"/>
        </w:rPr>
        <w:t xml:space="preserve">la Declaración de Georgetown </w:t>
      </w:r>
      <w:r w:rsidRPr="00541E6F">
        <w:rPr>
          <w:color w:val="1F4E79" w:themeColor="accent1" w:themeShade="80"/>
          <w:sz w:val="22"/>
          <w:szCs w:val="22"/>
          <w:lang w:val="es-US"/>
        </w:rPr>
        <w:t>(</w:t>
      </w:r>
      <w:r w:rsidR="00F04981">
        <w:fldChar w:fldCharType="begin"/>
      </w:r>
      <w:r w:rsidR="00F04981" w:rsidRPr="00F04981">
        <w:rPr>
          <w:lang w:val="es-US"/>
        </w:rPr>
        <w:instrText xml:space="preserve"> HYPERLINK "http://scm.oas.org/IDMS/Redirectpage.aspx?class=III.25.1%20CIDI/TUR-XXIV/Dec&amp;classNum=1&amp;lang=s" \h </w:instrText>
      </w:r>
      <w:r w:rsidR="00F04981">
        <w:fldChar w:fldCharType="separate"/>
      </w:r>
      <w:r w:rsidRPr="00541E6F">
        <w:rPr>
          <w:color w:val="1F4E79" w:themeColor="accent1" w:themeShade="80"/>
          <w:sz w:val="22"/>
          <w:szCs w:val="22"/>
          <w:u w:val="single"/>
          <w:lang w:val="es-US"/>
        </w:rPr>
        <w:t>CIDI/TUR-XXIV/DEC.1/18</w:t>
      </w:r>
      <w:r w:rsidR="00F04981">
        <w:rPr>
          <w:color w:val="1F4E79" w:themeColor="accent1" w:themeShade="80"/>
          <w:sz w:val="22"/>
          <w:szCs w:val="22"/>
          <w:u w:val="single"/>
          <w:lang w:val="es-US"/>
        </w:rPr>
        <w:fldChar w:fldCharType="end"/>
      </w:r>
      <w:r w:rsidRPr="00541E6F">
        <w:rPr>
          <w:color w:val="1F4E79" w:themeColor="accent1" w:themeShade="80"/>
          <w:sz w:val="22"/>
          <w:szCs w:val="22"/>
          <w:lang w:val="es-US"/>
        </w:rPr>
        <w:t xml:space="preserve">),  </w:t>
      </w:r>
      <w:r w:rsidRPr="00541E6F">
        <w:rPr>
          <w:color w:val="000000" w:themeColor="text1"/>
          <w:sz w:val="22"/>
          <w:szCs w:val="22"/>
          <w:lang w:val="es-US"/>
        </w:rPr>
        <w:t>el Plan de Trabajo de la CITUR y las decisiones de la Segunda Reunión Extraordinaria de la Comisión Interamericana de Turismo, celebrada</w:t>
      </w:r>
      <w:r w:rsidRPr="00541E6F">
        <w:rPr>
          <w:b/>
          <w:color w:val="000000" w:themeColor="text1"/>
          <w:sz w:val="22"/>
          <w:szCs w:val="22"/>
          <w:lang w:val="es-US"/>
        </w:rPr>
        <w:t xml:space="preserve"> </w:t>
      </w:r>
      <w:r w:rsidRPr="00541E6F">
        <w:rPr>
          <w:color w:val="000000" w:themeColor="text1"/>
          <w:sz w:val="22"/>
          <w:szCs w:val="22"/>
          <w:lang w:val="es-US"/>
        </w:rPr>
        <w:t xml:space="preserve">el 14 de agosto de 2020 </w:t>
      </w:r>
      <w:r w:rsidRPr="00541E6F">
        <w:rPr>
          <w:color w:val="1F4E79" w:themeColor="accent1" w:themeShade="80"/>
          <w:sz w:val="22"/>
          <w:szCs w:val="22"/>
          <w:lang w:val="es-US"/>
        </w:rPr>
        <w:t>(</w:t>
      </w:r>
      <w:r w:rsidR="00F04981">
        <w:fldChar w:fldCharType="begin"/>
      </w:r>
      <w:r w:rsidR="00F04981" w:rsidRPr="00F04981">
        <w:rPr>
          <w:lang w:val="es-US"/>
        </w:rPr>
        <w:instrText xml:space="preserve"> HYPERLINK "http://scm.oas.org/IDMS/Redirectpage.aspx?class=XIII.8.2%20E.CIDI/CITUR/RE/DOC&amp;classNum=6&amp;lang=s" \h </w:instrText>
      </w:r>
      <w:r w:rsidR="00F04981">
        <w:fldChar w:fldCharType="separate"/>
      </w:r>
      <w:r w:rsidRPr="00541E6F">
        <w:rPr>
          <w:color w:val="1F4E79" w:themeColor="accent1" w:themeShade="80"/>
          <w:sz w:val="22"/>
          <w:szCs w:val="22"/>
          <w:u w:val="single"/>
          <w:lang w:val="es-US"/>
        </w:rPr>
        <w:t>CIDI/CITUR/RE/doc.6/20</w:t>
      </w:r>
      <w:r w:rsidR="00F04981">
        <w:rPr>
          <w:color w:val="1F4E79" w:themeColor="accent1" w:themeShade="80"/>
          <w:sz w:val="22"/>
          <w:szCs w:val="22"/>
          <w:u w:val="single"/>
          <w:lang w:val="es-US"/>
        </w:rPr>
        <w:fldChar w:fldCharType="end"/>
      </w:r>
      <w:r w:rsidRPr="00541E6F">
        <w:rPr>
          <w:color w:val="1F4E79" w:themeColor="accent1" w:themeShade="80"/>
          <w:sz w:val="22"/>
          <w:szCs w:val="22"/>
          <w:lang w:val="es-US"/>
        </w:rPr>
        <w:t xml:space="preserve">) </w:t>
      </w:r>
      <w:r w:rsidRPr="00541E6F">
        <w:rPr>
          <w:color w:val="000000" w:themeColor="text1"/>
          <w:sz w:val="22"/>
          <w:szCs w:val="22"/>
          <w:lang w:val="es-US"/>
        </w:rPr>
        <w:t xml:space="preserve">de establecer cuatro </w:t>
      </w:r>
      <w:r w:rsidRPr="00541E6F">
        <w:rPr>
          <w:sz w:val="22"/>
          <w:szCs w:val="22"/>
          <w:lang w:val="es-US"/>
        </w:rPr>
        <w:t>Grupos Especializados de Trabajo</w:t>
      </w:r>
      <w:r w:rsidRPr="00541E6F">
        <w:rPr>
          <w:color w:val="000000" w:themeColor="text1"/>
          <w:sz w:val="22"/>
          <w:szCs w:val="22"/>
          <w:lang w:val="es-US"/>
        </w:rPr>
        <w:t>, para que continúe apoyando los esfuerzos de los Estados Miembros, en el marco de la CITUR, para fortalecer la recuperación sostenible del sector turismo</w:t>
      </w:r>
      <w:r w:rsidRPr="00541E6F">
        <w:rPr>
          <w:b/>
          <w:color w:val="000000" w:themeColor="text1"/>
          <w:sz w:val="22"/>
          <w:szCs w:val="22"/>
          <w:lang w:val="es-US"/>
        </w:rPr>
        <w:t xml:space="preserve"> </w:t>
      </w:r>
      <w:r w:rsidRPr="00541E6F">
        <w:rPr>
          <w:color w:val="000000" w:themeColor="text1"/>
          <w:sz w:val="22"/>
          <w:szCs w:val="22"/>
          <w:lang w:val="es-US"/>
        </w:rPr>
        <w:t>como consecuencia del impacto de la pandemia de la COVID-19 y que aliente a los Estados Miembros a que apoyen los esfuerzos de los Grupos de Trabajo de la CITUR en este proceso.</w:t>
      </w:r>
    </w:p>
    <w:p w14:paraId="7CD1FA6E" w14:textId="77777777" w:rsidR="008B7861" w:rsidRPr="00541E6F" w:rsidRDefault="008B7861" w:rsidP="00A33429">
      <w:pPr>
        <w:pBdr>
          <w:top w:val="nil"/>
          <w:left w:val="nil"/>
          <w:bottom w:val="nil"/>
          <w:right w:val="nil"/>
          <w:between w:val="nil"/>
        </w:pBdr>
        <w:spacing w:line="360" w:lineRule="auto"/>
        <w:ind w:right="-29"/>
        <w:jc w:val="both"/>
        <w:rPr>
          <w:color w:val="000000" w:themeColor="text1"/>
          <w:sz w:val="22"/>
          <w:szCs w:val="22"/>
          <w:lang w:val="es-US"/>
        </w:rPr>
      </w:pPr>
    </w:p>
    <w:p w14:paraId="1E815476" w14:textId="77777777" w:rsidR="008B7861" w:rsidRPr="00541E6F" w:rsidRDefault="008B7861" w:rsidP="00A3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firstLine="720"/>
        <w:jc w:val="both"/>
        <w:rPr>
          <w:b/>
          <w:color w:val="000000" w:themeColor="text1"/>
          <w:sz w:val="22"/>
          <w:szCs w:val="22"/>
          <w:lang w:val="es-US"/>
        </w:rPr>
      </w:pPr>
      <w:r w:rsidRPr="00541E6F">
        <w:rPr>
          <w:color w:val="000000" w:themeColor="text1"/>
          <w:sz w:val="22"/>
          <w:szCs w:val="22"/>
          <w:lang w:val="es-US"/>
        </w:rPr>
        <w:t>14.</w:t>
      </w:r>
      <w:r w:rsidRPr="00541E6F">
        <w:rPr>
          <w:color w:val="000000" w:themeColor="text1"/>
          <w:sz w:val="22"/>
          <w:szCs w:val="22"/>
          <w:lang w:val="es-US"/>
        </w:rPr>
        <w:tab/>
        <w:t xml:space="preserve">Asimismo, solicitar a la SEDI que apoye las iniciativas para la reconstrucción y reactivación del turismo acordadas en la Declaración de Paraguay </w:t>
      </w:r>
      <w:r w:rsidRPr="00541E6F">
        <w:rPr>
          <w:color w:val="1F4E79" w:themeColor="accent1" w:themeShade="80"/>
          <w:sz w:val="22"/>
          <w:szCs w:val="22"/>
          <w:lang w:val="es-US"/>
        </w:rPr>
        <w:t>(</w:t>
      </w:r>
      <w:hyperlink r:id="rId11">
        <w:r w:rsidRPr="00541E6F">
          <w:rPr>
            <w:color w:val="1F4E79" w:themeColor="accent1" w:themeShade="80"/>
            <w:sz w:val="22"/>
            <w:szCs w:val="22"/>
            <w:u w:val="single"/>
            <w:lang w:val="es-US"/>
          </w:rPr>
          <w:t>CIDI/TUR-XXV/DEC. 1/21</w:t>
        </w:r>
      </w:hyperlink>
      <w:r w:rsidRPr="00541E6F">
        <w:rPr>
          <w:color w:val="1F4E79" w:themeColor="accent1" w:themeShade="80"/>
          <w:sz w:val="22"/>
          <w:szCs w:val="22"/>
          <w:lang w:val="es-US"/>
        </w:rPr>
        <w:t xml:space="preserve">) </w:t>
      </w:r>
      <w:r w:rsidRPr="00541E6F">
        <w:rPr>
          <w:color w:val="000000" w:themeColor="text1"/>
          <w:sz w:val="22"/>
          <w:szCs w:val="22"/>
          <w:lang w:val="es-US"/>
        </w:rPr>
        <w:t xml:space="preserve">adoptada el 6 de octubre de 2021, en el marco del Vigésimo Quinto Congreso Interamericano de </w:t>
      </w:r>
      <w:proofErr w:type="gramStart"/>
      <w:r w:rsidRPr="00541E6F">
        <w:rPr>
          <w:color w:val="000000" w:themeColor="text1"/>
          <w:sz w:val="22"/>
          <w:szCs w:val="22"/>
          <w:lang w:val="es-US"/>
        </w:rPr>
        <w:t>Ministros</w:t>
      </w:r>
      <w:proofErr w:type="gramEnd"/>
      <w:r w:rsidRPr="00541E6F">
        <w:rPr>
          <w:color w:val="000000" w:themeColor="text1"/>
          <w:sz w:val="22"/>
          <w:szCs w:val="22"/>
          <w:lang w:val="es-US"/>
        </w:rPr>
        <w:t xml:space="preserve"> y Altas Autoridades de Turismo. </w:t>
      </w:r>
    </w:p>
    <w:p w14:paraId="6291E824" w14:textId="77777777" w:rsidR="008B7861" w:rsidRPr="00541E6F" w:rsidRDefault="008B7861" w:rsidP="00A33429">
      <w:pPr>
        <w:pBdr>
          <w:top w:val="nil"/>
          <w:left w:val="nil"/>
          <w:bottom w:val="nil"/>
          <w:right w:val="nil"/>
          <w:between w:val="nil"/>
        </w:pBdr>
        <w:spacing w:line="360" w:lineRule="auto"/>
        <w:ind w:right="-29"/>
        <w:jc w:val="both"/>
        <w:rPr>
          <w:color w:val="000000" w:themeColor="text1"/>
          <w:sz w:val="22"/>
          <w:szCs w:val="22"/>
          <w:highlight w:val="green"/>
          <w:lang w:val="es-US"/>
        </w:rPr>
      </w:pPr>
    </w:p>
    <w:p w14:paraId="12838C8A" w14:textId="77777777" w:rsidR="008B7861" w:rsidRPr="00541E6F" w:rsidRDefault="008B7861" w:rsidP="00A33429">
      <w:pPr>
        <w:pBdr>
          <w:top w:val="nil"/>
          <w:left w:val="nil"/>
          <w:bottom w:val="nil"/>
          <w:right w:val="nil"/>
          <w:between w:val="nil"/>
        </w:pBdr>
        <w:spacing w:line="360" w:lineRule="auto"/>
        <w:ind w:right="-29" w:firstLine="720"/>
        <w:jc w:val="both"/>
        <w:rPr>
          <w:color w:val="000000" w:themeColor="text1"/>
          <w:sz w:val="22"/>
          <w:szCs w:val="22"/>
          <w:lang w:val="es-US"/>
        </w:rPr>
      </w:pPr>
      <w:r w:rsidRPr="00541E6F">
        <w:rPr>
          <w:color w:val="000000" w:themeColor="text1"/>
          <w:sz w:val="22"/>
          <w:szCs w:val="22"/>
          <w:lang w:val="es-US"/>
        </w:rPr>
        <w:t>15.</w:t>
      </w:r>
      <w:r w:rsidRPr="00541E6F">
        <w:rPr>
          <w:color w:val="000000" w:themeColor="text1"/>
          <w:sz w:val="22"/>
          <w:szCs w:val="22"/>
          <w:lang w:val="es-US"/>
        </w:rPr>
        <w:tab/>
        <w:t>Encomendar a la SEDI para que continúe su colaboración con los socios relevantes de los sectores público, privado, la academia</w:t>
      </w:r>
      <w:r w:rsidRPr="00541E6F">
        <w:rPr>
          <w:b/>
          <w:color w:val="000000" w:themeColor="text1"/>
          <w:sz w:val="22"/>
          <w:szCs w:val="22"/>
          <w:lang w:val="es-US"/>
        </w:rPr>
        <w:t>,</w:t>
      </w:r>
      <w:r w:rsidRPr="00541E6F">
        <w:rPr>
          <w:color w:val="000000" w:themeColor="text1"/>
          <w:sz w:val="22"/>
          <w:szCs w:val="22"/>
          <w:lang w:val="es-US"/>
        </w:rPr>
        <w:t xml:space="preserve"> la sociedad civil</w:t>
      </w:r>
      <w:r w:rsidRPr="00541E6F">
        <w:rPr>
          <w:b/>
          <w:color w:val="000000" w:themeColor="text1"/>
          <w:sz w:val="22"/>
          <w:szCs w:val="22"/>
          <w:lang w:val="es-US"/>
        </w:rPr>
        <w:t xml:space="preserve">, </w:t>
      </w:r>
      <w:r w:rsidRPr="00541E6F">
        <w:rPr>
          <w:color w:val="000000" w:themeColor="text1"/>
          <w:sz w:val="22"/>
          <w:szCs w:val="22"/>
          <w:lang w:val="es-US"/>
        </w:rPr>
        <w:t>entre otros</w:t>
      </w:r>
      <w:r w:rsidRPr="00541E6F">
        <w:rPr>
          <w:b/>
          <w:color w:val="000000" w:themeColor="text1"/>
          <w:sz w:val="22"/>
          <w:szCs w:val="22"/>
          <w:lang w:val="es-US"/>
        </w:rPr>
        <w:t xml:space="preserve"> </w:t>
      </w:r>
      <w:r w:rsidRPr="00541E6F">
        <w:rPr>
          <w:color w:val="000000" w:themeColor="text1"/>
          <w:sz w:val="22"/>
          <w:szCs w:val="22"/>
          <w:lang w:val="es-US"/>
        </w:rPr>
        <w:t xml:space="preserve">para consolidar el Diálogo Sobre Turismo Indígena en las Américas, cuyo lanzamiento se dio en octubre de 2021, que constituye una red </w:t>
      </w:r>
      <w:r w:rsidRPr="00541E6F">
        <w:rPr>
          <w:color w:val="000000" w:themeColor="text1"/>
          <w:sz w:val="22"/>
          <w:szCs w:val="22"/>
          <w:lang w:val="es-US"/>
        </w:rPr>
        <w:lastRenderedPageBreak/>
        <w:t xml:space="preserve">de líderes indígenas y organizaciones del sector público, privado, así como de la sociedad civil organizada relacionados con la industria del turismo para intercambiar experiencias y fomentar el diálogo para impulsar la colaboración en apoyo del desarrollo sostenible y el crecimiento del turismo entre las comunidades indígenas y rurales a lo largo de las Américas. </w:t>
      </w:r>
    </w:p>
    <w:p w14:paraId="5BB34D58" w14:textId="77777777" w:rsidR="008B7861" w:rsidRPr="00541E6F" w:rsidRDefault="008B7861" w:rsidP="00A33429">
      <w:pPr>
        <w:pBdr>
          <w:top w:val="nil"/>
          <w:left w:val="nil"/>
          <w:bottom w:val="nil"/>
          <w:right w:val="nil"/>
          <w:between w:val="nil"/>
        </w:pBdr>
        <w:spacing w:line="360" w:lineRule="auto"/>
        <w:ind w:right="-29" w:firstLine="720"/>
        <w:jc w:val="both"/>
        <w:rPr>
          <w:color w:val="000000" w:themeColor="text1"/>
          <w:sz w:val="22"/>
          <w:szCs w:val="22"/>
          <w:lang w:val="es-US"/>
        </w:rPr>
      </w:pPr>
    </w:p>
    <w:p w14:paraId="08AB0030" w14:textId="77777777" w:rsidR="008B7861" w:rsidRPr="00541E6F" w:rsidRDefault="008B7861" w:rsidP="00A33429">
      <w:pPr>
        <w:pBdr>
          <w:top w:val="nil"/>
          <w:left w:val="nil"/>
          <w:bottom w:val="nil"/>
          <w:right w:val="nil"/>
          <w:between w:val="nil"/>
        </w:pBdr>
        <w:spacing w:line="360" w:lineRule="auto"/>
        <w:ind w:right="-29" w:firstLine="720"/>
        <w:jc w:val="both"/>
        <w:rPr>
          <w:color w:val="000000" w:themeColor="text1"/>
          <w:sz w:val="22"/>
          <w:szCs w:val="22"/>
          <w:lang w:val="es-US"/>
        </w:rPr>
      </w:pPr>
      <w:bookmarkStart w:id="5" w:name="_heading=h.1t3h5sf" w:colFirst="0" w:colLast="0"/>
      <w:bookmarkStart w:id="6" w:name="_heading=h.4d34og8" w:colFirst="0" w:colLast="0"/>
      <w:bookmarkEnd w:id="5"/>
      <w:bookmarkEnd w:id="6"/>
      <w:r w:rsidRPr="00541E6F">
        <w:rPr>
          <w:color w:val="000000" w:themeColor="text1"/>
          <w:sz w:val="22"/>
          <w:szCs w:val="22"/>
          <w:lang w:val="es-US"/>
        </w:rPr>
        <w:t>16.</w:t>
      </w:r>
      <w:r w:rsidRPr="00541E6F">
        <w:rPr>
          <w:color w:val="000000" w:themeColor="text1"/>
          <w:sz w:val="22"/>
          <w:szCs w:val="22"/>
          <w:lang w:val="es-US"/>
        </w:rPr>
        <w:tab/>
        <w:t xml:space="preserve">Encomendar a la SEDI que, en su calidad de Secretaría Técnica de la Comisión Interamericana de Cultura (CIC) y siguiendo las disposiciones de la Declaración de Bridgetown </w:t>
      </w:r>
      <w:r w:rsidRPr="00541E6F">
        <w:rPr>
          <w:color w:val="1F4E79" w:themeColor="accent1" w:themeShade="80"/>
          <w:sz w:val="22"/>
          <w:szCs w:val="22"/>
          <w:lang w:val="es-US"/>
        </w:rPr>
        <w:t>(</w:t>
      </w:r>
      <w:r w:rsidR="00F04981">
        <w:fldChar w:fldCharType="begin"/>
      </w:r>
      <w:r w:rsidR="00F04981" w:rsidRPr="00F04981">
        <w:rPr>
          <w:lang w:val="es-US"/>
        </w:rPr>
        <w:instrText xml:space="preserve"> HYPERLINK "http://scm.oas.org/IDMS/Redirectpage.aspx?class=XXVII.8%20cidi/REMIC-V</w:instrText>
      </w:r>
      <w:r w:rsidR="00F04981" w:rsidRPr="00F04981">
        <w:rPr>
          <w:lang w:val="es-US"/>
        </w:rPr>
        <w:instrText xml:space="preserve">III/DEC&amp;classNum=1&amp;lang=s" \h </w:instrText>
      </w:r>
      <w:r w:rsidR="00F04981">
        <w:fldChar w:fldCharType="separate"/>
      </w:r>
      <w:r w:rsidRPr="00541E6F">
        <w:rPr>
          <w:color w:val="1F4E79" w:themeColor="accent1" w:themeShade="80"/>
          <w:sz w:val="22"/>
          <w:szCs w:val="22"/>
          <w:u w:val="single"/>
          <w:lang w:val="es-US"/>
        </w:rPr>
        <w:t>CIDI/REMIC-VIII/DEC.1/19</w:t>
      </w:r>
      <w:r w:rsidR="00F04981">
        <w:rPr>
          <w:color w:val="1F4E79" w:themeColor="accent1" w:themeShade="80"/>
          <w:sz w:val="22"/>
          <w:szCs w:val="22"/>
          <w:u w:val="single"/>
          <w:lang w:val="es-US"/>
        </w:rPr>
        <w:fldChar w:fldCharType="end"/>
      </w:r>
      <w:r w:rsidRPr="00541E6F">
        <w:rPr>
          <w:color w:val="1F4E79" w:themeColor="accent1" w:themeShade="80"/>
          <w:sz w:val="22"/>
          <w:szCs w:val="22"/>
          <w:lang w:val="es-US"/>
        </w:rPr>
        <w:t xml:space="preserve">) </w:t>
      </w:r>
      <w:r w:rsidRPr="00541E6F">
        <w:rPr>
          <w:color w:val="000000" w:themeColor="text1"/>
          <w:sz w:val="22"/>
          <w:szCs w:val="22"/>
          <w:lang w:val="es-US"/>
        </w:rPr>
        <w:t>y el Plan de Trabajo de la CIC 2020-2022 (</w:t>
      </w:r>
      <w:r w:rsidR="00F04981">
        <w:fldChar w:fldCharType="begin"/>
      </w:r>
      <w:r w:rsidR="00F04981" w:rsidRPr="00F04981">
        <w:rPr>
          <w:lang w:val="es-US"/>
        </w:rPr>
        <w:instrText xml:space="preserve"> HYPERLINK "http://scm.oas.org/IDMS/Redirectpage.aspx?class=XIII.5%20CIDI/CIC/RPA/doc&amp;classNum=89&amp;lang=s" \h </w:instrText>
      </w:r>
      <w:r w:rsidR="00F04981">
        <w:fldChar w:fldCharType="separate"/>
      </w:r>
      <w:r w:rsidRPr="00541E6F">
        <w:rPr>
          <w:color w:val="1F4E79" w:themeColor="accent1" w:themeShade="80"/>
          <w:sz w:val="22"/>
          <w:szCs w:val="22"/>
          <w:u w:val="single"/>
          <w:lang w:val="es-US"/>
        </w:rPr>
        <w:t>CIDI/CIC/RPA/doc.89/20 rev.2</w:t>
      </w:r>
      <w:r w:rsidR="00F04981">
        <w:rPr>
          <w:color w:val="1F4E79" w:themeColor="accent1" w:themeShade="80"/>
          <w:sz w:val="22"/>
          <w:szCs w:val="22"/>
          <w:u w:val="single"/>
          <w:lang w:val="es-US"/>
        </w:rPr>
        <w:fldChar w:fldCharType="end"/>
      </w:r>
      <w:r w:rsidRPr="00541E6F">
        <w:rPr>
          <w:color w:val="1F4E79" w:themeColor="accent1" w:themeShade="80"/>
          <w:sz w:val="22"/>
          <w:szCs w:val="22"/>
          <w:lang w:val="es-US"/>
        </w:rPr>
        <w:t>)</w:t>
      </w:r>
      <w:r w:rsidRPr="00541E6F">
        <w:rPr>
          <w:color w:val="000000" w:themeColor="text1"/>
          <w:sz w:val="22"/>
          <w:szCs w:val="22"/>
          <w:lang w:val="es-US"/>
        </w:rPr>
        <w:t>, continúe apoyando al Grupo de Trabajo sobre Cuentas Satélite de Cultura en su intercambio de experiencias sobre el fortalecimiento de la capacidad de los Estados Miembros para medir la contribución de la cultura y la economía creativa.</w:t>
      </w:r>
    </w:p>
    <w:p w14:paraId="2332F566" w14:textId="77777777" w:rsidR="008B7861" w:rsidRPr="00541E6F" w:rsidRDefault="008B7861" w:rsidP="00A33429">
      <w:pPr>
        <w:pBdr>
          <w:top w:val="nil"/>
          <w:left w:val="nil"/>
          <w:bottom w:val="nil"/>
          <w:right w:val="nil"/>
          <w:between w:val="nil"/>
        </w:pBdr>
        <w:spacing w:line="360" w:lineRule="auto"/>
        <w:ind w:right="-29" w:firstLine="720"/>
        <w:jc w:val="both"/>
        <w:rPr>
          <w:color w:val="000000" w:themeColor="text1"/>
          <w:sz w:val="22"/>
          <w:szCs w:val="22"/>
          <w:lang w:val="es-US"/>
        </w:rPr>
      </w:pPr>
    </w:p>
    <w:p w14:paraId="74FD1A3A" w14:textId="77777777" w:rsidR="008B7861" w:rsidRPr="00541E6F" w:rsidRDefault="008B7861" w:rsidP="00A33429">
      <w:pPr>
        <w:spacing w:line="360" w:lineRule="auto"/>
        <w:ind w:firstLine="720"/>
        <w:jc w:val="both"/>
        <w:rPr>
          <w:b/>
          <w:sz w:val="22"/>
          <w:szCs w:val="22"/>
          <w:lang w:val="es-US"/>
        </w:rPr>
      </w:pPr>
      <w:r w:rsidRPr="00541E6F">
        <w:rPr>
          <w:bCs/>
          <w:sz w:val="22"/>
          <w:szCs w:val="22"/>
          <w:lang w:val="es-US"/>
        </w:rPr>
        <w:t>17.</w:t>
      </w:r>
      <w:r w:rsidRPr="00541E6F">
        <w:rPr>
          <w:bCs/>
          <w:sz w:val="22"/>
          <w:szCs w:val="22"/>
          <w:lang w:val="es-US"/>
        </w:rPr>
        <w:tab/>
        <w:t>Instar</w:t>
      </w:r>
      <w:r w:rsidRPr="00541E6F">
        <w:rPr>
          <w:sz w:val="22"/>
          <w:szCs w:val="22"/>
          <w:lang w:val="es-US"/>
        </w:rPr>
        <w:t xml:space="preserve"> a la SEDI, en su calidad de Secretaría Técnica de la Comisión Interamericana de Cultura (CIC), a que continúe ayudando a los Estados Miembros del Caribe a utilizar la Guía de compilación de cuentas satélite de la cultura en sus esfuerzos para establecer </w:t>
      </w:r>
      <w:proofErr w:type="gramStart"/>
      <w:r w:rsidRPr="00541E6F">
        <w:rPr>
          <w:sz w:val="22"/>
          <w:szCs w:val="22"/>
          <w:lang w:val="es-US"/>
        </w:rPr>
        <w:t>cuentas  satélites</w:t>
      </w:r>
      <w:proofErr w:type="gramEnd"/>
      <w:r w:rsidRPr="00541E6F">
        <w:rPr>
          <w:sz w:val="22"/>
          <w:szCs w:val="22"/>
          <w:lang w:val="es-US"/>
        </w:rPr>
        <w:t xml:space="preserve"> culturales nacionales</w:t>
      </w:r>
      <w:r w:rsidRPr="00541E6F">
        <w:rPr>
          <w:b/>
          <w:sz w:val="22"/>
          <w:szCs w:val="22"/>
          <w:lang w:val="es-US"/>
        </w:rPr>
        <w:t>.</w:t>
      </w:r>
    </w:p>
    <w:p w14:paraId="2CE40A8C" w14:textId="77777777" w:rsidR="008B7861" w:rsidRPr="00541E6F" w:rsidRDefault="008B7861" w:rsidP="00A33429">
      <w:pPr>
        <w:pBdr>
          <w:top w:val="nil"/>
          <w:left w:val="nil"/>
          <w:bottom w:val="nil"/>
          <w:right w:val="nil"/>
          <w:between w:val="nil"/>
        </w:pBdr>
        <w:spacing w:line="360" w:lineRule="auto"/>
        <w:ind w:right="-29"/>
        <w:jc w:val="both"/>
        <w:rPr>
          <w:color w:val="000000" w:themeColor="text1"/>
          <w:sz w:val="22"/>
          <w:szCs w:val="22"/>
          <w:lang w:val="es-US"/>
        </w:rPr>
      </w:pPr>
      <w:bookmarkStart w:id="7" w:name="_heading=h.bptqs23smihh" w:colFirst="0" w:colLast="0"/>
      <w:bookmarkEnd w:id="7"/>
    </w:p>
    <w:p w14:paraId="437570DB" w14:textId="77777777" w:rsidR="008B7861" w:rsidRPr="00541E6F" w:rsidRDefault="008B7861" w:rsidP="00A33429">
      <w:pPr>
        <w:pBdr>
          <w:top w:val="nil"/>
          <w:left w:val="nil"/>
          <w:bottom w:val="nil"/>
          <w:right w:val="nil"/>
          <w:between w:val="nil"/>
        </w:pBdr>
        <w:spacing w:line="360" w:lineRule="auto"/>
        <w:ind w:right="-29" w:firstLine="720"/>
        <w:jc w:val="both"/>
        <w:rPr>
          <w:b/>
          <w:color w:val="000000" w:themeColor="text1"/>
          <w:sz w:val="22"/>
          <w:szCs w:val="22"/>
          <w:lang w:val="es-US"/>
        </w:rPr>
      </w:pPr>
      <w:r w:rsidRPr="00541E6F">
        <w:rPr>
          <w:bCs/>
          <w:color w:val="000000" w:themeColor="text1"/>
          <w:sz w:val="22"/>
          <w:szCs w:val="22"/>
          <w:lang w:val="es-US"/>
        </w:rPr>
        <w:t xml:space="preserve">18. </w:t>
      </w:r>
      <w:r w:rsidRPr="00541E6F">
        <w:rPr>
          <w:bCs/>
          <w:color w:val="000000" w:themeColor="text1"/>
          <w:sz w:val="22"/>
          <w:szCs w:val="22"/>
          <w:lang w:val="es-US"/>
        </w:rPr>
        <w:tab/>
        <w:t>Solicitar a la CIC que, con el apoyo de la SEDI, comparta experiencias sobre los esfuerzos para pr</w:t>
      </w:r>
      <w:r w:rsidRPr="00541E6F">
        <w:rPr>
          <w:color w:val="000000" w:themeColor="text1"/>
          <w:sz w:val="22"/>
          <w:szCs w:val="22"/>
          <w:lang w:val="es-US"/>
        </w:rPr>
        <w:t>omover, modernizar y reactivar de manera sostenible el sector cultural y creativo de la economía durante y después de la pandemia de COVID-19, y que promueva la labor de los Estados Miembros de la CIC en retener un papel visible de la cultura como catalizador del desarrollo social y económico en las agendas regionales, permitiendo así soluciones innovadoras para la construcción de capacidades y la adquisición de conocimientos y herramientas para posibilitar la transformación social y económica y fortalecer el emprendimiento artístico y cultural en el hemisferio.</w:t>
      </w:r>
    </w:p>
    <w:p w14:paraId="0B774CCA" w14:textId="77777777" w:rsidR="008B7861" w:rsidRPr="00541E6F" w:rsidRDefault="008B7861" w:rsidP="00A33429">
      <w:pPr>
        <w:pBdr>
          <w:top w:val="nil"/>
          <w:left w:val="nil"/>
          <w:bottom w:val="nil"/>
          <w:right w:val="nil"/>
          <w:between w:val="nil"/>
        </w:pBdr>
        <w:spacing w:line="360" w:lineRule="auto"/>
        <w:ind w:right="-29"/>
        <w:jc w:val="both"/>
        <w:rPr>
          <w:color w:val="000000" w:themeColor="text1"/>
          <w:sz w:val="22"/>
          <w:szCs w:val="22"/>
          <w:lang w:val="es-US"/>
        </w:rPr>
      </w:pPr>
    </w:p>
    <w:p w14:paraId="7AC9A2F1" w14:textId="77777777" w:rsidR="008B7861" w:rsidRPr="00541E6F" w:rsidRDefault="008B7861" w:rsidP="00A33429">
      <w:pPr>
        <w:numPr>
          <w:ilvl w:val="0"/>
          <w:numId w:val="23"/>
        </w:numPr>
        <w:pBdr>
          <w:top w:val="nil"/>
          <w:left w:val="nil"/>
          <w:bottom w:val="nil"/>
          <w:right w:val="nil"/>
          <w:between w:val="nil"/>
        </w:pBdr>
        <w:tabs>
          <w:tab w:val="left" w:pos="720"/>
          <w:tab w:val="left" w:pos="1440"/>
        </w:tabs>
        <w:spacing w:line="360" w:lineRule="auto"/>
        <w:ind w:left="720" w:right="-29"/>
        <w:jc w:val="both"/>
        <w:rPr>
          <w:color w:val="000000" w:themeColor="text1"/>
          <w:sz w:val="22"/>
          <w:szCs w:val="22"/>
          <w:lang w:val="es-US"/>
        </w:rPr>
      </w:pPr>
      <w:r w:rsidRPr="00541E6F">
        <w:rPr>
          <w:color w:val="000000" w:themeColor="text1"/>
          <w:sz w:val="22"/>
          <w:szCs w:val="22"/>
          <w:lang w:val="es-US"/>
        </w:rPr>
        <w:t>CON RESPECTO A LA LÍNEA ESTRATÉGICA “FORTALECER LA IMPLEMENTACIÓN DE LOS OBJETIVOS DE DESARROLLO SOSTENIBLE DE CONFORMIDAD CON EL PROGRAMA INTERAMERICANO PARA EL DESARROLLO SOSTENIBLE (PIDS) 2016-2021</w:t>
      </w:r>
    </w:p>
    <w:p w14:paraId="247CF548" w14:textId="77777777" w:rsidR="008B7861" w:rsidRPr="00541E6F" w:rsidRDefault="008B7861" w:rsidP="00A3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firstLine="720"/>
        <w:jc w:val="both"/>
        <w:rPr>
          <w:bCs/>
          <w:color w:val="000000" w:themeColor="text1"/>
          <w:sz w:val="22"/>
          <w:szCs w:val="22"/>
          <w:lang w:val="es-US"/>
        </w:rPr>
      </w:pPr>
    </w:p>
    <w:p w14:paraId="68DA9D33" w14:textId="77777777" w:rsidR="008B7861" w:rsidRPr="00541E6F" w:rsidRDefault="008B7861" w:rsidP="00A33429">
      <w:pPr>
        <w:spacing w:line="360" w:lineRule="auto"/>
        <w:ind w:right="-29" w:firstLine="720"/>
        <w:jc w:val="both"/>
        <w:rPr>
          <w:bCs/>
          <w:color w:val="000000" w:themeColor="text1"/>
          <w:sz w:val="22"/>
          <w:szCs w:val="22"/>
          <w:lang w:val="es-US"/>
        </w:rPr>
      </w:pPr>
      <w:r w:rsidRPr="00541E6F">
        <w:rPr>
          <w:bCs/>
          <w:color w:val="000000" w:themeColor="text1"/>
          <w:sz w:val="22"/>
          <w:szCs w:val="22"/>
          <w:lang w:val="es-US"/>
        </w:rPr>
        <w:t>19.</w:t>
      </w:r>
      <w:r w:rsidRPr="00541E6F">
        <w:rPr>
          <w:bCs/>
          <w:color w:val="000000" w:themeColor="text1"/>
          <w:sz w:val="22"/>
          <w:szCs w:val="22"/>
          <w:lang w:val="es-US"/>
        </w:rPr>
        <w:tab/>
        <w:t xml:space="preserve"> Prorrogar el Programa Interamericano para el Desarrollo Sostenible (PIDS) 2016-2021 </w:t>
      </w:r>
      <w:r w:rsidR="00F04981">
        <w:fldChar w:fldCharType="begin"/>
      </w:r>
      <w:r w:rsidR="00F04981" w:rsidRPr="00F04981">
        <w:rPr>
          <w:lang w:val="es-US"/>
        </w:rPr>
        <w:instrText xml:space="preserve"> HYPERLINK "http://scm.oas.org/pdfs/2021/PIDSESP.docx" </w:instrText>
      </w:r>
      <w:r w:rsidR="00F04981">
        <w:fldChar w:fldCharType="separate"/>
      </w:r>
      <w:r w:rsidRPr="00541E6F">
        <w:rPr>
          <w:rStyle w:val="Hyperlink"/>
          <w:rFonts w:eastAsia="Arial"/>
          <w:color w:val="1F4E79" w:themeColor="accent1" w:themeShade="80"/>
          <w:sz w:val="22"/>
          <w:szCs w:val="22"/>
          <w:lang w:val="es-US"/>
        </w:rPr>
        <w:t>[AG/RES. 2882 (XLVI-O/16)]</w:t>
      </w:r>
      <w:r w:rsidR="00F04981">
        <w:rPr>
          <w:rStyle w:val="Hyperlink"/>
          <w:rFonts w:eastAsia="Arial"/>
          <w:color w:val="1F4E79" w:themeColor="accent1" w:themeShade="80"/>
          <w:sz w:val="22"/>
          <w:szCs w:val="22"/>
          <w:lang w:val="es-US"/>
        </w:rPr>
        <w:fldChar w:fldCharType="end"/>
      </w:r>
      <w:r w:rsidRPr="00541E6F">
        <w:rPr>
          <w:bCs/>
          <w:color w:val="1F4E79" w:themeColor="accent1" w:themeShade="80"/>
          <w:sz w:val="22"/>
          <w:szCs w:val="22"/>
          <w:lang w:val="es-US"/>
        </w:rPr>
        <w:t xml:space="preserve"> </w:t>
      </w:r>
      <w:r w:rsidRPr="00541E6F">
        <w:rPr>
          <w:bCs/>
          <w:color w:val="000000" w:themeColor="text1"/>
          <w:sz w:val="22"/>
          <w:szCs w:val="22"/>
          <w:lang w:val="es-US"/>
        </w:rPr>
        <w:t xml:space="preserve">hasta el 2023 e iniciar un proceso para su revisión consistentes con los mandatos relevantes de la OEA y las iniciativas acordadas de las Cumbres de las Américas, para la </w:t>
      </w:r>
      <w:r w:rsidRPr="00541E6F">
        <w:rPr>
          <w:bCs/>
          <w:color w:val="000000" w:themeColor="text1"/>
          <w:sz w:val="22"/>
          <w:szCs w:val="22"/>
          <w:lang w:val="es-US"/>
        </w:rPr>
        <w:lastRenderedPageBreak/>
        <w:t xml:space="preserve">consideración de la Comisión Interamericana para el Desarrollo Sostenible (CIDS) y la aprobación del Consejo Interamericano para el Desarrollo Integral (CIDI) en el último trimestre del 2023. </w:t>
      </w:r>
    </w:p>
    <w:p w14:paraId="25CDA9C3" w14:textId="77777777" w:rsidR="008B7861" w:rsidRPr="00541E6F" w:rsidRDefault="008B7861" w:rsidP="00A33429">
      <w:pPr>
        <w:spacing w:line="360" w:lineRule="auto"/>
        <w:ind w:right="-29" w:firstLine="720"/>
        <w:jc w:val="both"/>
        <w:rPr>
          <w:color w:val="000000" w:themeColor="text1"/>
          <w:sz w:val="22"/>
          <w:szCs w:val="22"/>
          <w:lang w:val="es-US"/>
        </w:rPr>
      </w:pPr>
    </w:p>
    <w:p w14:paraId="5DF65775" w14:textId="77777777" w:rsidR="008B7861" w:rsidRPr="00541E6F" w:rsidRDefault="008B7861" w:rsidP="00A33429">
      <w:pPr>
        <w:spacing w:line="360" w:lineRule="auto"/>
        <w:ind w:right="-29" w:firstLine="720"/>
        <w:jc w:val="both"/>
        <w:rPr>
          <w:color w:val="000000" w:themeColor="text1"/>
          <w:sz w:val="22"/>
          <w:szCs w:val="22"/>
          <w:lang w:val="es-US"/>
        </w:rPr>
      </w:pPr>
      <w:r w:rsidRPr="00541E6F">
        <w:rPr>
          <w:color w:val="000000" w:themeColor="text1"/>
          <w:sz w:val="22"/>
          <w:szCs w:val="22"/>
          <w:lang w:val="es-US"/>
        </w:rPr>
        <w:t>20.</w:t>
      </w:r>
      <w:r w:rsidRPr="00541E6F">
        <w:rPr>
          <w:b/>
          <w:color w:val="000000" w:themeColor="text1"/>
          <w:sz w:val="22"/>
          <w:szCs w:val="22"/>
          <w:lang w:val="es-US"/>
        </w:rPr>
        <w:tab/>
      </w:r>
      <w:r w:rsidRPr="00541E6F">
        <w:rPr>
          <w:color w:val="000000" w:themeColor="text1"/>
          <w:sz w:val="22"/>
          <w:szCs w:val="22"/>
          <w:lang w:val="es-US"/>
        </w:rPr>
        <w:t>Alentar a los Estados Miembros a aprovechar al máximo la oportunidad que las inversiones en transición energética, energía renovable y eficiencia energética pueden ofrecer para estimular el desarrollo sostenible, la reducción de las emisiones de gases de efecto invernadero para la creación de empleos y proporcionar un entorno propicio para empoderar a las mujeres y mejorar la igualdad de género en los esfuerzos de recuperación económica.</w:t>
      </w:r>
    </w:p>
    <w:p w14:paraId="4E86177E" w14:textId="77777777" w:rsidR="008B7861" w:rsidRPr="00541E6F" w:rsidRDefault="008B7861" w:rsidP="00A33429">
      <w:pPr>
        <w:spacing w:line="360" w:lineRule="auto"/>
        <w:ind w:right="-29"/>
        <w:jc w:val="both"/>
        <w:rPr>
          <w:color w:val="000000" w:themeColor="text1"/>
          <w:sz w:val="22"/>
          <w:szCs w:val="22"/>
          <w:lang w:val="es-US"/>
        </w:rPr>
      </w:pPr>
    </w:p>
    <w:p w14:paraId="09401D82" w14:textId="77777777" w:rsidR="008B7861" w:rsidRPr="00541E6F" w:rsidRDefault="008B7861" w:rsidP="00A33429">
      <w:pPr>
        <w:spacing w:line="360" w:lineRule="auto"/>
        <w:ind w:right="-29"/>
        <w:jc w:val="both"/>
        <w:rPr>
          <w:b/>
          <w:color w:val="000000" w:themeColor="text1"/>
          <w:sz w:val="22"/>
          <w:szCs w:val="22"/>
          <w:lang w:val="es-US"/>
        </w:rPr>
      </w:pPr>
      <w:r w:rsidRPr="00541E6F">
        <w:rPr>
          <w:color w:val="000000" w:themeColor="text1"/>
          <w:sz w:val="22"/>
          <w:szCs w:val="22"/>
          <w:lang w:val="es-US"/>
        </w:rPr>
        <w:tab/>
        <w:t>21.</w:t>
      </w:r>
      <w:r w:rsidRPr="00541E6F">
        <w:rPr>
          <w:color w:val="000000" w:themeColor="text1"/>
          <w:sz w:val="22"/>
          <w:szCs w:val="22"/>
          <w:lang w:val="es-US"/>
        </w:rPr>
        <w:tab/>
        <w:t>Instar a los Estados Miembros a que integren plenamente las estrategias de evaluación de riesgos en los planes de desarrollo de los países que permitan la modernización y el reacondicionamiento de la infraestructura existente y apoyen la reconstrucción de mejores procesos de reconstrucción y recuperación con especial énfasis en la sostenibilidad ambiental y la salud humana.</w:t>
      </w:r>
    </w:p>
    <w:p w14:paraId="7BB8CACE" w14:textId="77777777" w:rsidR="008B7861" w:rsidRPr="00541E6F" w:rsidRDefault="008B7861" w:rsidP="00A33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jc w:val="both"/>
        <w:rPr>
          <w:bCs/>
          <w:color w:val="000000" w:themeColor="text1"/>
          <w:sz w:val="22"/>
          <w:szCs w:val="22"/>
          <w:lang w:val="es-US"/>
        </w:rPr>
      </w:pPr>
    </w:p>
    <w:p w14:paraId="7B494515" w14:textId="77777777" w:rsidR="008B7861" w:rsidRPr="00541E6F" w:rsidRDefault="008B7861" w:rsidP="00A33429">
      <w:pPr>
        <w:tabs>
          <w:tab w:val="left" w:pos="720"/>
          <w:tab w:val="left" w:pos="1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jc w:val="both"/>
        <w:rPr>
          <w:bCs/>
          <w:color w:val="000000" w:themeColor="text1"/>
          <w:sz w:val="22"/>
          <w:szCs w:val="22"/>
          <w:lang w:val="es-US"/>
        </w:rPr>
      </w:pPr>
      <w:r w:rsidRPr="00541E6F">
        <w:rPr>
          <w:bCs/>
          <w:color w:val="000000" w:themeColor="text1"/>
          <w:sz w:val="22"/>
          <w:szCs w:val="22"/>
          <w:lang w:val="es-US"/>
        </w:rPr>
        <w:tab/>
        <w:t>22.</w:t>
      </w:r>
      <w:r w:rsidRPr="00541E6F">
        <w:rPr>
          <w:bCs/>
          <w:color w:val="000000" w:themeColor="text1"/>
          <w:sz w:val="22"/>
          <w:szCs w:val="22"/>
          <w:lang w:val="es-US"/>
        </w:rPr>
        <w:tab/>
        <w:t xml:space="preserve">Alentar a los Estados Miembros </w:t>
      </w:r>
      <w:proofErr w:type="gramStart"/>
      <w:r w:rsidRPr="00541E6F">
        <w:rPr>
          <w:bCs/>
          <w:color w:val="000000" w:themeColor="text1"/>
          <w:sz w:val="22"/>
          <w:szCs w:val="22"/>
          <w:lang w:val="es-US"/>
        </w:rPr>
        <w:t>que</w:t>
      </w:r>
      <w:proofErr w:type="gramEnd"/>
      <w:r w:rsidRPr="00541E6F">
        <w:rPr>
          <w:bCs/>
          <w:color w:val="000000" w:themeColor="text1"/>
          <w:sz w:val="22"/>
          <w:szCs w:val="22"/>
          <w:lang w:val="es-US"/>
        </w:rPr>
        <w:t xml:space="preserve"> al implementar la Gestión Integrada y Sostenible de los Recursos Hídricos para abordar la escasez y el exceso estacional de agua, tengan en cuenta las implicaciones del aumento de la demanda de agua para la salud y el saneamiento para mitigar la propagación del virus COVID-19 y otras enfermedades, particularmente en áreas rurales que podrían causar riesgo para la agricultura.</w:t>
      </w:r>
    </w:p>
    <w:p w14:paraId="44EC2765" w14:textId="77777777" w:rsidR="008B7861" w:rsidRPr="00541E6F" w:rsidRDefault="008B7861" w:rsidP="00A33429">
      <w:pPr>
        <w:spacing w:line="360" w:lineRule="auto"/>
        <w:ind w:right="-29"/>
        <w:jc w:val="both"/>
        <w:rPr>
          <w:bCs/>
          <w:color w:val="000000" w:themeColor="text1"/>
          <w:sz w:val="22"/>
          <w:szCs w:val="22"/>
          <w:lang w:val="es-US"/>
        </w:rPr>
      </w:pPr>
    </w:p>
    <w:p w14:paraId="32B035C5" w14:textId="77777777" w:rsidR="008B7861" w:rsidRPr="00541E6F" w:rsidRDefault="008B7861" w:rsidP="00A33429">
      <w:pPr>
        <w:spacing w:line="360" w:lineRule="auto"/>
        <w:ind w:right="-29"/>
        <w:jc w:val="both"/>
        <w:rPr>
          <w:color w:val="000000" w:themeColor="text1"/>
          <w:sz w:val="22"/>
          <w:szCs w:val="22"/>
          <w:lang w:val="es-US"/>
        </w:rPr>
      </w:pPr>
      <w:r w:rsidRPr="00541E6F">
        <w:rPr>
          <w:color w:val="000000" w:themeColor="text1"/>
          <w:sz w:val="22"/>
          <w:szCs w:val="22"/>
          <w:lang w:val="es-US"/>
        </w:rPr>
        <w:tab/>
        <w:t>23.</w:t>
      </w:r>
      <w:r w:rsidRPr="00541E6F">
        <w:rPr>
          <w:color w:val="000000" w:themeColor="text1"/>
          <w:sz w:val="22"/>
          <w:szCs w:val="22"/>
          <w:lang w:val="es-US"/>
        </w:rPr>
        <w:tab/>
        <w:t>Encomendar a la Secretaría de la Comisión Interamericana de Puertos (CIP) que continúe su labor para implementar programas que promuevan la sostenibilidad ambiental en los Estados Miembros, incluida la reducción de emisiones en el marco del Programa de Incentivos Portuarios para Reducir las Emisiones de Gases de Efecto Invernadero (GEI) de buques de carga.</w:t>
      </w:r>
    </w:p>
    <w:p w14:paraId="2D0B8582" w14:textId="77777777" w:rsidR="008B7861" w:rsidRPr="00541E6F" w:rsidRDefault="008B7861" w:rsidP="00A33429">
      <w:pPr>
        <w:spacing w:line="360" w:lineRule="auto"/>
        <w:ind w:right="-29" w:firstLine="720"/>
        <w:jc w:val="both"/>
        <w:rPr>
          <w:color w:val="000000" w:themeColor="text1"/>
          <w:sz w:val="22"/>
          <w:szCs w:val="22"/>
          <w:lang w:val="es-US"/>
        </w:rPr>
      </w:pPr>
    </w:p>
    <w:p w14:paraId="2E0D95E2" w14:textId="2BBEC374" w:rsidR="008B7861" w:rsidRPr="00541E6F" w:rsidRDefault="008B7861" w:rsidP="00A33429">
      <w:pPr>
        <w:spacing w:line="360" w:lineRule="auto"/>
        <w:ind w:right="-29" w:firstLine="720"/>
        <w:jc w:val="both"/>
        <w:rPr>
          <w:color w:val="000000" w:themeColor="text1"/>
          <w:sz w:val="22"/>
          <w:szCs w:val="22"/>
          <w:lang w:val="es-US"/>
        </w:rPr>
      </w:pPr>
      <w:r w:rsidRPr="00541E6F">
        <w:rPr>
          <w:color w:val="000000" w:themeColor="text1"/>
          <w:sz w:val="22"/>
          <w:szCs w:val="22"/>
          <w:lang w:val="es-US"/>
        </w:rPr>
        <w:t>24.</w:t>
      </w:r>
      <w:r w:rsidRPr="00541E6F">
        <w:rPr>
          <w:color w:val="000000" w:themeColor="text1"/>
          <w:sz w:val="22"/>
          <w:szCs w:val="22"/>
          <w:lang w:val="es-US"/>
        </w:rPr>
        <w:tab/>
        <w:t xml:space="preserve">Encomendar a la SEDI que, según como corresponda, continúe brindando apoyo a Estados Miembros para la promoción o al desarrollo de políticas nacionales exhaustivas en materia de gestión integral de recursos </w:t>
      </w:r>
      <w:r w:rsidR="008136B5" w:rsidRPr="00541E6F">
        <w:rPr>
          <w:color w:val="000000" w:themeColor="text1"/>
          <w:sz w:val="22"/>
          <w:szCs w:val="22"/>
          <w:lang w:val="es-US"/>
        </w:rPr>
        <w:t>hídricos,</w:t>
      </w:r>
      <w:r w:rsidRPr="00541E6F">
        <w:rPr>
          <w:color w:val="000000" w:themeColor="text1"/>
          <w:sz w:val="22"/>
          <w:szCs w:val="22"/>
          <w:lang w:val="es-US"/>
        </w:rPr>
        <w:t xml:space="preserve"> así como en materia de seguridad hídrica, que incluyan disposiciones para la mitigación y adaptación a los efectos del cambio climático, tales como las sequías e inundaciones severas, en especial para países que sufren escasez de agua y regiones en riesgo.</w:t>
      </w:r>
    </w:p>
    <w:p w14:paraId="5A3BC7C8" w14:textId="77777777" w:rsidR="008B7861" w:rsidRPr="00541E6F" w:rsidRDefault="008B7861" w:rsidP="00A33429">
      <w:pPr>
        <w:spacing w:line="360" w:lineRule="auto"/>
        <w:ind w:right="-29" w:firstLine="720"/>
        <w:jc w:val="both"/>
        <w:rPr>
          <w:color w:val="000000" w:themeColor="text1"/>
          <w:sz w:val="22"/>
          <w:szCs w:val="22"/>
          <w:lang w:val="es-US"/>
        </w:rPr>
      </w:pPr>
    </w:p>
    <w:p w14:paraId="426C24D7" w14:textId="77777777" w:rsidR="008B7861" w:rsidRPr="00541E6F" w:rsidRDefault="008B7861" w:rsidP="00A33429">
      <w:pPr>
        <w:spacing w:line="360" w:lineRule="auto"/>
        <w:ind w:right="-29" w:firstLine="720"/>
        <w:jc w:val="both"/>
        <w:rPr>
          <w:color w:val="000000" w:themeColor="text1"/>
          <w:sz w:val="22"/>
          <w:szCs w:val="22"/>
          <w:lang w:val="es-US"/>
        </w:rPr>
      </w:pPr>
      <w:r w:rsidRPr="00541E6F">
        <w:rPr>
          <w:color w:val="000000" w:themeColor="text1"/>
          <w:sz w:val="22"/>
          <w:szCs w:val="22"/>
          <w:lang w:val="es-US"/>
        </w:rPr>
        <w:t>25.</w:t>
      </w:r>
      <w:r w:rsidRPr="00541E6F">
        <w:rPr>
          <w:b/>
          <w:color w:val="000000" w:themeColor="text1"/>
          <w:sz w:val="22"/>
          <w:szCs w:val="22"/>
          <w:lang w:val="es-US"/>
        </w:rPr>
        <w:tab/>
      </w:r>
      <w:r w:rsidRPr="00541E6F">
        <w:rPr>
          <w:color w:val="000000" w:themeColor="text1"/>
          <w:sz w:val="22"/>
          <w:szCs w:val="22"/>
          <w:lang w:val="es-US"/>
        </w:rPr>
        <w:t>Reconocer que la gestión del riesgo de desastres es una de las áreas estratégicas del Programa Interamericano para el Desarrollo Sostenible (PIDS) y alentar a la</w:t>
      </w:r>
      <w:r w:rsidRPr="00541E6F">
        <w:rPr>
          <w:b/>
          <w:color w:val="000000" w:themeColor="text1"/>
          <w:sz w:val="22"/>
          <w:szCs w:val="22"/>
          <w:lang w:val="es-US"/>
        </w:rPr>
        <w:t xml:space="preserve"> </w:t>
      </w:r>
      <w:r w:rsidRPr="00541E6F">
        <w:rPr>
          <w:color w:val="000000" w:themeColor="text1"/>
          <w:sz w:val="22"/>
          <w:szCs w:val="22"/>
          <w:lang w:val="es-US"/>
        </w:rPr>
        <w:t xml:space="preserve">Secretaría General a apoyar </w:t>
      </w:r>
      <w:r w:rsidRPr="00541E6F">
        <w:rPr>
          <w:color w:val="000000" w:themeColor="text1"/>
          <w:sz w:val="22"/>
          <w:szCs w:val="22"/>
          <w:lang w:val="es-US"/>
        </w:rPr>
        <w:lastRenderedPageBreak/>
        <w:t>el desarrollo de recomendaciones de política de cooperación en seguridad para la consideración de los Estados Miembros, incluyendo directrices para quienes buscan asistencia técnica para fortalecer la resiliencia ante desastres en los pequeños Estados insulares en desarrollo y los países costeros de litoral bajo y Estados centroamericanos que así lo soliciten para presentación a una reunión ordinaria del CIDI a fines del segundo trimestre de 2022.</w:t>
      </w:r>
      <w:r w:rsidRPr="00541E6F">
        <w:rPr>
          <w:b/>
          <w:color w:val="000000" w:themeColor="text1"/>
          <w:sz w:val="22"/>
          <w:szCs w:val="22"/>
          <w:lang w:val="es-US"/>
        </w:rPr>
        <w:t xml:space="preserve"> </w:t>
      </w:r>
    </w:p>
    <w:p w14:paraId="49CE1622" w14:textId="77777777" w:rsidR="008B7861" w:rsidRPr="00541E6F" w:rsidRDefault="008B7861" w:rsidP="00A334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firstLine="720"/>
        <w:jc w:val="both"/>
        <w:rPr>
          <w:color w:val="000000" w:themeColor="text1"/>
          <w:sz w:val="22"/>
          <w:szCs w:val="22"/>
          <w:lang w:val="es-US"/>
        </w:rPr>
      </w:pPr>
    </w:p>
    <w:p w14:paraId="023401E1" w14:textId="77777777" w:rsidR="008B7861" w:rsidRPr="00541E6F" w:rsidRDefault="008B7861" w:rsidP="00A33429">
      <w:pPr>
        <w:numPr>
          <w:ilvl w:val="0"/>
          <w:numId w:val="23"/>
        </w:numPr>
        <w:pBdr>
          <w:top w:val="nil"/>
          <w:left w:val="nil"/>
          <w:bottom w:val="nil"/>
          <w:right w:val="nil"/>
          <w:between w:val="nil"/>
        </w:pBdr>
        <w:tabs>
          <w:tab w:val="left" w:pos="720"/>
          <w:tab w:val="left" w:pos="1440"/>
        </w:tabs>
        <w:spacing w:line="360" w:lineRule="auto"/>
        <w:ind w:left="720" w:right="-29"/>
        <w:jc w:val="both"/>
        <w:rPr>
          <w:color w:val="000000" w:themeColor="text1"/>
          <w:sz w:val="22"/>
          <w:szCs w:val="22"/>
          <w:lang w:val="es-US"/>
        </w:rPr>
      </w:pPr>
      <w:r w:rsidRPr="00541E6F">
        <w:rPr>
          <w:color w:val="000000" w:themeColor="text1"/>
          <w:sz w:val="22"/>
          <w:szCs w:val="22"/>
          <w:lang w:val="es-US"/>
        </w:rPr>
        <w:t>CON RESPECTO A LA LÍNEA ESTRATÉGICA “PROMOVER LA EDUCACIÓN Y EL DESARROLLO HUMANO EN LAS AMÉRICAS”</w:t>
      </w:r>
    </w:p>
    <w:p w14:paraId="2038BAF4" w14:textId="77777777" w:rsidR="008B7861" w:rsidRPr="00541E6F" w:rsidRDefault="008B7861" w:rsidP="00A33429">
      <w:pPr>
        <w:spacing w:line="360" w:lineRule="auto"/>
        <w:ind w:right="-29" w:firstLine="720"/>
        <w:jc w:val="both"/>
        <w:rPr>
          <w:color w:val="000000" w:themeColor="text1"/>
          <w:sz w:val="22"/>
          <w:szCs w:val="22"/>
          <w:lang w:val="es-US"/>
        </w:rPr>
      </w:pPr>
    </w:p>
    <w:p w14:paraId="3B68EE8C" w14:textId="77777777" w:rsidR="008B7861" w:rsidRPr="00541E6F" w:rsidRDefault="008B7861" w:rsidP="00A33429">
      <w:pPr>
        <w:spacing w:line="360" w:lineRule="auto"/>
        <w:ind w:right="-29" w:firstLine="720"/>
        <w:jc w:val="both"/>
        <w:rPr>
          <w:color w:val="000000" w:themeColor="text1"/>
          <w:sz w:val="22"/>
          <w:szCs w:val="22"/>
          <w:lang w:val="es-US"/>
        </w:rPr>
      </w:pPr>
      <w:r w:rsidRPr="00541E6F">
        <w:rPr>
          <w:color w:val="000000" w:themeColor="text1"/>
          <w:sz w:val="22"/>
          <w:szCs w:val="22"/>
          <w:lang w:val="es-US"/>
        </w:rPr>
        <w:t>26.</w:t>
      </w:r>
      <w:r w:rsidRPr="00541E6F">
        <w:rPr>
          <w:color w:val="000000" w:themeColor="text1"/>
          <w:sz w:val="22"/>
          <w:szCs w:val="22"/>
          <w:lang w:val="es-US"/>
        </w:rPr>
        <w:tab/>
        <w:t xml:space="preserve">Alentar a los Estados Miembros a que continúen apoyando los compromisos adoptados en el Plan de Acción de Antigua y Barbuda 2019 </w:t>
      </w:r>
      <w:r w:rsidRPr="00541E6F">
        <w:rPr>
          <w:color w:val="1F4E79" w:themeColor="accent1" w:themeShade="80"/>
          <w:sz w:val="22"/>
          <w:szCs w:val="22"/>
          <w:lang w:val="es-US"/>
        </w:rPr>
        <w:t>(</w:t>
      </w:r>
      <w:r w:rsidR="00F04981">
        <w:fldChar w:fldCharType="begin"/>
      </w:r>
      <w:r w:rsidR="00F04981" w:rsidRPr="00F04981">
        <w:rPr>
          <w:lang w:val="es-US"/>
        </w:rPr>
        <w:instrText xml:space="preserve"> HYPERLINK "http://scm.oas.org/IDMS/Redirectpage.aspx?class=V.13.1%20CIDI/RME/doc&amp;classNum=6&amp;lang=s" \h </w:instrText>
      </w:r>
      <w:r w:rsidR="00F04981">
        <w:fldChar w:fldCharType="separate"/>
      </w:r>
      <w:r w:rsidRPr="00541E6F">
        <w:rPr>
          <w:color w:val="1F4E79" w:themeColor="accent1" w:themeShade="80"/>
          <w:sz w:val="22"/>
          <w:szCs w:val="22"/>
          <w:u w:val="single"/>
          <w:lang w:val="es-US"/>
        </w:rPr>
        <w:t>CIDI/RME/doc.6/19</w:t>
      </w:r>
      <w:r w:rsidR="00F04981">
        <w:rPr>
          <w:color w:val="1F4E79" w:themeColor="accent1" w:themeShade="80"/>
          <w:sz w:val="22"/>
          <w:szCs w:val="22"/>
          <w:u w:val="single"/>
          <w:lang w:val="es-US"/>
        </w:rPr>
        <w:fldChar w:fldCharType="end"/>
      </w:r>
      <w:r w:rsidRPr="00541E6F">
        <w:rPr>
          <w:color w:val="1F4E79" w:themeColor="accent1" w:themeShade="80"/>
          <w:sz w:val="22"/>
          <w:szCs w:val="22"/>
          <w:lang w:val="es-US"/>
        </w:rPr>
        <w:t xml:space="preserve">) </w:t>
      </w:r>
      <w:r w:rsidRPr="00541E6F">
        <w:rPr>
          <w:color w:val="000000" w:themeColor="text1"/>
          <w:sz w:val="22"/>
          <w:szCs w:val="22"/>
          <w:lang w:val="es-US"/>
        </w:rPr>
        <w:t xml:space="preserve">“Agenda Educativa Interamericana: construyendo alianzas sostenibles a través de la cooperación, con un renovado enfoque en la educación y el desarrollo de habilidades para una mejor ciudadanía”. </w:t>
      </w:r>
    </w:p>
    <w:p w14:paraId="43943B6A" w14:textId="77777777" w:rsidR="008B7861" w:rsidRPr="00541E6F" w:rsidRDefault="008B7861" w:rsidP="00A33429">
      <w:pPr>
        <w:spacing w:line="360" w:lineRule="auto"/>
        <w:ind w:right="-29" w:firstLine="720"/>
        <w:jc w:val="both"/>
        <w:rPr>
          <w:bCs/>
          <w:color w:val="000000" w:themeColor="text1"/>
          <w:sz w:val="22"/>
          <w:szCs w:val="22"/>
          <w:lang w:val="es-US"/>
        </w:rPr>
      </w:pPr>
    </w:p>
    <w:p w14:paraId="28B82115" w14:textId="77777777" w:rsidR="008B7861" w:rsidRPr="00541E6F" w:rsidRDefault="008B7861" w:rsidP="00A33429">
      <w:pPr>
        <w:spacing w:line="360" w:lineRule="auto"/>
        <w:ind w:right="-29" w:firstLine="720"/>
        <w:jc w:val="both"/>
        <w:rPr>
          <w:bCs/>
          <w:color w:val="000000" w:themeColor="text1"/>
          <w:sz w:val="22"/>
          <w:szCs w:val="22"/>
          <w:lang w:val="es-US"/>
        </w:rPr>
      </w:pPr>
      <w:r w:rsidRPr="00541E6F">
        <w:rPr>
          <w:bCs/>
          <w:color w:val="000000" w:themeColor="text1"/>
          <w:sz w:val="22"/>
          <w:szCs w:val="22"/>
          <w:lang w:val="es-US"/>
        </w:rPr>
        <w:t>27.</w:t>
      </w:r>
      <w:r w:rsidRPr="00541E6F">
        <w:rPr>
          <w:bCs/>
          <w:color w:val="000000" w:themeColor="text1"/>
          <w:sz w:val="22"/>
          <w:szCs w:val="22"/>
          <w:lang w:val="es-US"/>
        </w:rPr>
        <w:tab/>
        <w:t>Alentar a los Estados Miembros y a otros socios estratégicos a intercambiar buenas prácticas, experiencias, oportunidades de capacitación y conocimientos técnicos para promover la educación y el desarrollo humano en las Américas.</w:t>
      </w:r>
    </w:p>
    <w:p w14:paraId="3AD9F8B9" w14:textId="77777777" w:rsidR="008B7861" w:rsidRPr="00541E6F" w:rsidRDefault="008B7861" w:rsidP="00A33429">
      <w:pPr>
        <w:spacing w:line="360" w:lineRule="auto"/>
        <w:ind w:right="-29" w:firstLine="720"/>
        <w:jc w:val="both"/>
        <w:rPr>
          <w:color w:val="000000" w:themeColor="text1"/>
          <w:sz w:val="22"/>
          <w:szCs w:val="22"/>
          <w:lang w:val="es-US"/>
        </w:rPr>
      </w:pPr>
    </w:p>
    <w:p w14:paraId="57279FBB" w14:textId="77777777" w:rsidR="008B7861" w:rsidRPr="00541E6F" w:rsidRDefault="008B7861" w:rsidP="00A33429">
      <w:pPr>
        <w:spacing w:line="360" w:lineRule="auto"/>
        <w:ind w:right="-29" w:firstLine="720"/>
        <w:jc w:val="both"/>
        <w:rPr>
          <w:b/>
          <w:color w:val="000000" w:themeColor="text1"/>
          <w:sz w:val="22"/>
          <w:szCs w:val="22"/>
          <w:lang w:val="es-US"/>
        </w:rPr>
      </w:pPr>
      <w:r w:rsidRPr="00541E6F">
        <w:rPr>
          <w:color w:val="000000" w:themeColor="text1"/>
          <w:sz w:val="22"/>
          <w:szCs w:val="22"/>
          <w:lang w:val="es-US"/>
        </w:rPr>
        <w:t>28.</w:t>
      </w:r>
      <w:r w:rsidRPr="00541E6F">
        <w:rPr>
          <w:color w:val="000000" w:themeColor="text1"/>
          <w:sz w:val="22"/>
          <w:szCs w:val="22"/>
          <w:lang w:val="es-US"/>
        </w:rPr>
        <w:tab/>
        <w:t xml:space="preserve">Encomendar a la SEDI que continúe apoyando el Plan de Trabajo 2019-2022 de la Comisión Interamericana de Educación (CIE) </w:t>
      </w:r>
      <w:r w:rsidRPr="00541E6F">
        <w:rPr>
          <w:color w:val="1F4E79" w:themeColor="accent1" w:themeShade="80"/>
          <w:sz w:val="22"/>
          <w:szCs w:val="22"/>
          <w:lang w:val="es-US"/>
        </w:rPr>
        <w:t>(</w:t>
      </w:r>
      <w:r w:rsidR="00F04981">
        <w:fldChar w:fldCharType="begin"/>
      </w:r>
      <w:r w:rsidR="00F04981" w:rsidRPr="00F04981">
        <w:rPr>
          <w:lang w:val="es-US"/>
        </w:rPr>
        <w:instrText xml:space="preserve"> HYPERLINK "http://scm.oas.org/pdfs/2021/PLANTRABAJOCIE20192022ESP.docx" \h </w:instrText>
      </w:r>
      <w:r w:rsidR="00F04981">
        <w:fldChar w:fldCharType="separate"/>
      </w:r>
      <w:r w:rsidRPr="00541E6F">
        <w:rPr>
          <w:color w:val="1F4E79" w:themeColor="accent1" w:themeShade="80"/>
          <w:sz w:val="22"/>
          <w:szCs w:val="22"/>
          <w:u w:val="single"/>
          <w:lang w:val="es-US"/>
        </w:rPr>
        <w:t>CIDI/CIE/RPA/doc.9/20 rev.3</w:t>
      </w:r>
      <w:r w:rsidR="00F04981">
        <w:rPr>
          <w:color w:val="1F4E79" w:themeColor="accent1" w:themeShade="80"/>
          <w:sz w:val="22"/>
          <w:szCs w:val="22"/>
          <w:u w:val="single"/>
          <w:lang w:val="es-US"/>
        </w:rPr>
        <w:fldChar w:fldCharType="end"/>
      </w:r>
      <w:r w:rsidRPr="00541E6F">
        <w:rPr>
          <w:color w:val="1F4E79" w:themeColor="accent1" w:themeShade="80"/>
          <w:sz w:val="22"/>
          <w:szCs w:val="22"/>
          <w:lang w:val="es-US"/>
        </w:rPr>
        <w:t xml:space="preserve">) </w:t>
      </w:r>
      <w:r w:rsidRPr="00541E6F">
        <w:rPr>
          <w:color w:val="000000" w:themeColor="text1"/>
          <w:sz w:val="22"/>
          <w:szCs w:val="22"/>
          <w:lang w:val="es-US"/>
        </w:rPr>
        <w:t>y su objetivo de compartir iniciativas concretas para la implementación de la Agenda Educativa Interamericana (AEI); que profundice sinergias entre las iniciativas globales, hemisféricas y subregionales para fortalecer las políticas docentes</w:t>
      </w:r>
      <w:r w:rsidRPr="00541E6F">
        <w:rPr>
          <w:b/>
          <w:color w:val="000000" w:themeColor="text1"/>
          <w:sz w:val="22"/>
          <w:szCs w:val="22"/>
          <w:lang w:val="es-US"/>
        </w:rPr>
        <w:t xml:space="preserve"> </w:t>
      </w:r>
      <w:r w:rsidRPr="00541E6F">
        <w:rPr>
          <w:color w:val="000000" w:themeColor="text1"/>
          <w:sz w:val="22"/>
          <w:szCs w:val="22"/>
          <w:lang w:val="es-US"/>
        </w:rPr>
        <w:t>y</w:t>
      </w:r>
      <w:r w:rsidRPr="00541E6F">
        <w:rPr>
          <w:b/>
          <w:color w:val="000000" w:themeColor="text1"/>
          <w:sz w:val="22"/>
          <w:szCs w:val="22"/>
          <w:lang w:val="es-US"/>
        </w:rPr>
        <w:t xml:space="preserve"> </w:t>
      </w:r>
      <w:r w:rsidRPr="00541E6F">
        <w:rPr>
          <w:color w:val="000000" w:themeColor="text1"/>
          <w:sz w:val="22"/>
          <w:szCs w:val="22"/>
          <w:lang w:val="es-US"/>
        </w:rPr>
        <w:t>de educación y promueva la cooperación intersectorial y con otros actores sociales con la finalidad de contribuir a alcanzar los objetivos planteados por la Agenda 2030 para el Desarrollo Sostenible y reducir las desigualdades exacerbadas por la pandemia de COVID-19. de COVID-19</w:t>
      </w:r>
      <w:r w:rsidRPr="00541E6F">
        <w:rPr>
          <w:b/>
          <w:color w:val="000000" w:themeColor="text1"/>
          <w:sz w:val="22"/>
          <w:szCs w:val="22"/>
          <w:lang w:val="es-US"/>
        </w:rPr>
        <w:t xml:space="preserve">, </w:t>
      </w:r>
      <w:r w:rsidRPr="00541E6F">
        <w:rPr>
          <w:color w:val="000000" w:themeColor="text1"/>
          <w:sz w:val="22"/>
          <w:szCs w:val="22"/>
          <w:highlight w:val="white"/>
          <w:lang w:val="es-US"/>
        </w:rPr>
        <w:t>especialmente a las poblaciones de estudiantes y docentes con discapacidad</w:t>
      </w:r>
      <w:r w:rsidRPr="00541E6F">
        <w:rPr>
          <w:color w:val="000000" w:themeColor="text1"/>
          <w:sz w:val="22"/>
          <w:szCs w:val="22"/>
          <w:lang w:val="es-US"/>
        </w:rPr>
        <w:t xml:space="preserve"> con especial énfasis en el acceso a la educación.</w:t>
      </w:r>
    </w:p>
    <w:p w14:paraId="2627B090" w14:textId="77777777" w:rsidR="008B7861" w:rsidRPr="00541E6F" w:rsidRDefault="008B7861" w:rsidP="00A33429">
      <w:pPr>
        <w:tabs>
          <w:tab w:val="left" w:pos="7268"/>
        </w:tabs>
        <w:spacing w:line="360" w:lineRule="auto"/>
        <w:ind w:right="-29"/>
        <w:jc w:val="both"/>
        <w:rPr>
          <w:color w:val="000000" w:themeColor="text1"/>
          <w:sz w:val="22"/>
          <w:szCs w:val="22"/>
          <w:lang w:val="es-US"/>
        </w:rPr>
      </w:pPr>
    </w:p>
    <w:p w14:paraId="5BAD3FCE" w14:textId="77777777" w:rsidR="008B7861" w:rsidRPr="00541E6F" w:rsidRDefault="008B7861" w:rsidP="00A33429">
      <w:pPr>
        <w:spacing w:line="360" w:lineRule="auto"/>
        <w:ind w:right="-29" w:firstLine="720"/>
        <w:jc w:val="both"/>
        <w:rPr>
          <w:color w:val="000000" w:themeColor="text1"/>
          <w:sz w:val="22"/>
          <w:szCs w:val="22"/>
          <w:lang w:val="es-US"/>
        </w:rPr>
      </w:pPr>
      <w:r w:rsidRPr="00541E6F">
        <w:rPr>
          <w:color w:val="000000" w:themeColor="text1"/>
          <w:sz w:val="22"/>
          <w:szCs w:val="22"/>
          <w:lang w:val="es-US"/>
        </w:rPr>
        <w:t xml:space="preserve">29. </w:t>
      </w:r>
      <w:r w:rsidRPr="00541E6F">
        <w:rPr>
          <w:color w:val="000000" w:themeColor="text1"/>
          <w:sz w:val="22"/>
          <w:szCs w:val="22"/>
          <w:lang w:val="es-US"/>
        </w:rPr>
        <w:tab/>
        <w:t>Instruir a la SEDI para que continúe apoyando a la Red Interamericana de Educación Docente (RIED) y sus objetivos de fortalecimiento de la profesión docente y para ampliar su oferta a través de proyectos multilaterales y multisectoriales para aumentar la calidad e inclusión de la educación para los estudiantes y sus maestros a través de la cooperación regional, particularmente en lo que se refiere a la transformación digital de la enseñanza y el aprendizaje.</w:t>
      </w:r>
    </w:p>
    <w:p w14:paraId="2075A438" w14:textId="77777777" w:rsidR="008B7861" w:rsidRPr="00541E6F" w:rsidRDefault="008B7861" w:rsidP="00A33429">
      <w:pPr>
        <w:spacing w:line="360" w:lineRule="auto"/>
        <w:ind w:left="-27" w:right="-29" w:firstLine="720"/>
        <w:jc w:val="both"/>
        <w:rPr>
          <w:color w:val="000000" w:themeColor="text1"/>
          <w:sz w:val="22"/>
          <w:szCs w:val="22"/>
          <w:lang w:val="es-US"/>
        </w:rPr>
      </w:pPr>
    </w:p>
    <w:p w14:paraId="5C29BEC6" w14:textId="77777777" w:rsidR="008B7861" w:rsidRPr="00541E6F" w:rsidRDefault="008B7861" w:rsidP="00A33429">
      <w:pPr>
        <w:spacing w:line="360" w:lineRule="auto"/>
        <w:ind w:right="-29" w:firstLine="720"/>
        <w:jc w:val="both"/>
        <w:rPr>
          <w:b/>
          <w:color w:val="000000" w:themeColor="text1"/>
          <w:sz w:val="22"/>
          <w:szCs w:val="22"/>
          <w:lang w:val="es-US"/>
        </w:rPr>
      </w:pPr>
      <w:r w:rsidRPr="00541E6F">
        <w:rPr>
          <w:color w:val="000000" w:themeColor="text1"/>
          <w:sz w:val="22"/>
          <w:szCs w:val="22"/>
          <w:lang w:val="es-US"/>
        </w:rPr>
        <w:t>30.</w:t>
      </w:r>
      <w:r w:rsidRPr="00541E6F">
        <w:rPr>
          <w:color w:val="000000" w:themeColor="text1"/>
          <w:sz w:val="22"/>
          <w:szCs w:val="22"/>
          <w:lang w:val="es-US"/>
        </w:rPr>
        <w:tab/>
        <w:t>Encomendar a la SEDI que continúe apoyando a los ministerios e instituciones encargadas de educación en la región a implementar las acciones propuestas por los Estados Miembros en el marco de la Propuesta Hemisférica de Acción para la Continuidad de la Educación (PHACE) en el contexto de la pandemia de la COVID-19.</w:t>
      </w:r>
    </w:p>
    <w:p w14:paraId="4888A83E" w14:textId="77777777" w:rsidR="008B7861" w:rsidRPr="00541E6F" w:rsidRDefault="008B7861" w:rsidP="00A33429">
      <w:pPr>
        <w:spacing w:line="360" w:lineRule="auto"/>
        <w:ind w:right="-29" w:firstLine="720"/>
        <w:jc w:val="both"/>
        <w:rPr>
          <w:color w:val="000000" w:themeColor="text1"/>
          <w:sz w:val="22"/>
          <w:szCs w:val="22"/>
          <w:lang w:val="es-US"/>
        </w:rPr>
      </w:pPr>
    </w:p>
    <w:p w14:paraId="3DAB2518" w14:textId="77777777" w:rsidR="008B7861" w:rsidRPr="00541E6F" w:rsidRDefault="008B7861" w:rsidP="00A33429">
      <w:pPr>
        <w:pBdr>
          <w:top w:val="nil"/>
          <w:left w:val="nil"/>
          <w:bottom w:val="nil"/>
          <w:right w:val="nil"/>
          <w:between w:val="nil"/>
        </w:pBdr>
        <w:spacing w:line="360" w:lineRule="auto"/>
        <w:ind w:right="-29" w:firstLine="720"/>
        <w:jc w:val="both"/>
        <w:rPr>
          <w:color w:val="000000" w:themeColor="text1"/>
          <w:sz w:val="22"/>
          <w:szCs w:val="22"/>
          <w:lang w:val="es-US"/>
        </w:rPr>
      </w:pPr>
      <w:r w:rsidRPr="00541E6F">
        <w:rPr>
          <w:color w:val="000000" w:themeColor="text1"/>
          <w:sz w:val="22"/>
          <w:szCs w:val="22"/>
          <w:lang w:val="es-US"/>
        </w:rPr>
        <w:t>31.</w:t>
      </w:r>
      <w:r w:rsidRPr="00541E6F">
        <w:rPr>
          <w:color w:val="000000" w:themeColor="text1"/>
          <w:sz w:val="22"/>
          <w:szCs w:val="22"/>
          <w:lang w:val="es-US"/>
        </w:rPr>
        <w:tab/>
        <w:t xml:space="preserve">Encomendar a la SEDI que, a través de la coordinación que realiza como Secretaría Técnica de la CIE, continúe creando los espacios de diálogo, en función de las prioridades identificadas por los Estados Miembros interesados en la implementación de programas que coadyuven a la consecución de los mandatos incluidos en el Plan de Acción de Antigua y Barbuda 2019 </w:t>
      </w:r>
      <w:r w:rsidRPr="00541E6F">
        <w:rPr>
          <w:color w:val="1F4E79" w:themeColor="accent1" w:themeShade="80"/>
          <w:sz w:val="22"/>
          <w:szCs w:val="22"/>
          <w:lang w:val="es-US"/>
        </w:rPr>
        <w:t>(</w:t>
      </w:r>
      <w:r w:rsidR="00F04981">
        <w:fldChar w:fldCharType="begin"/>
      </w:r>
      <w:r w:rsidR="00F04981" w:rsidRPr="00F04981">
        <w:rPr>
          <w:lang w:val="es-US"/>
        </w:rPr>
        <w:instrText xml:space="preserve"> HYPERLINK "http://scm.oas.org/IDMS/Redirectpage.aspx?class=V.13.1%20CIDI</w:instrText>
      </w:r>
      <w:r w:rsidR="00F04981" w:rsidRPr="00F04981">
        <w:rPr>
          <w:lang w:val="es-US"/>
        </w:rPr>
        <w:instrText xml:space="preserve">/RME/doc&amp;classNum=6&amp;lang=s" \h </w:instrText>
      </w:r>
      <w:r w:rsidR="00F04981">
        <w:fldChar w:fldCharType="separate"/>
      </w:r>
      <w:r w:rsidRPr="00541E6F">
        <w:rPr>
          <w:color w:val="1F4E79" w:themeColor="accent1" w:themeShade="80"/>
          <w:sz w:val="22"/>
          <w:szCs w:val="22"/>
          <w:u w:val="single"/>
          <w:lang w:val="es-US"/>
        </w:rPr>
        <w:t>CIDI/RME/doc.6/19</w:t>
      </w:r>
      <w:r w:rsidR="00F04981">
        <w:rPr>
          <w:color w:val="1F4E79" w:themeColor="accent1" w:themeShade="80"/>
          <w:sz w:val="22"/>
          <w:szCs w:val="22"/>
          <w:u w:val="single"/>
          <w:lang w:val="es-US"/>
        </w:rPr>
        <w:fldChar w:fldCharType="end"/>
      </w:r>
      <w:r w:rsidRPr="00541E6F">
        <w:rPr>
          <w:color w:val="1F4E79" w:themeColor="accent1" w:themeShade="80"/>
          <w:sz w:val="22"/>
          <w:szCs w:val="22"/>
          <w:lang w:val="es-US"/>
        </w:rPr>
        <w:t>)</w:t>
      </w:r>
      <w:r w:rsidRPr="00541E6F">
        <w:rPr>
          <w:color w:val="000000" w:themeColor="text1"/>
          <w:sz w:val="22"/>
          <w:szCs w:val="22"/>
          <w:lang w:val="es-US"/>
        </w:rPr>
        <w:t>.</w:t>
      </w:r>
    </w:p>
    <w:p w14:paraId="69BAEA00" w14:textId="77777777" w:rsidR="008B7861" w:rsidRPr="00541E6F" w:rsidRDefault="008B7861" w:rsidP="00A33429">
      <w:pPr>
        <w:pBdr>
          <w:top w:val="nil"/>
          <w:left w:val="nil"/>
          <w:bottom w:val="nil"/>
          <w:right w:val="nil"/>
          <w:between w:val="nil"/>
        </w:pBdr>
        <w:spacing w:line="360" w:lineRule="auto"/>
        <w:ind w:right="-29" w:firstLine="720"/>
        <w:jc w:val="both"/>
        <w:rPr>
          <w:color w:val="000000" w:themeColor="text1"/>
          <w:sz w:val="22"/>
          <w:szCs w:val="22"/>
          <w:lang w:val="es-US"/>
        </w:rPr>
      </w:pPr>
    </w:p>
    <w:p w14:paraId="42AFEB80" w14:textId="77777777" w:rsidR="008B7861" w:rsidRPr="00541E6F" w:rsidRDefault="008B7861" w:rsidP="00A33429">
      <w:pPr>
        <w:spacing w:line="360" w:lineRule="auto"/>
        <w:ind w:right="-29" w:firstLine="720"/>
        <w:jc w:val="both"/>
        <w:rPr>
          <w:color w:val="000000" w:themeColor="text1"/>
          <w:sz w:val="22"/>
          <w:szCs w:val="22"/>
          <w:lang w:val="es-US"/>
        </w:rPr>
      </w:pPr>
      <w:r w:rsidRPr="00541E6F">
        <w:rPr>
          <w:color w:val="000000" w:themeColor="text1"/>
          <w:sz w:val="22"/>
          <w:szCs w:val="22"/>
          <w:lang w:val="es-US"/>
        </w:rPr>
        <w:t>32.</w:t>
      </w:r>
      <w:r w:rsidRPr="00541E6F">
        <w:rPr>
          <w:color w:val="000000" w:themeColor="text1"/>
          <w:sz w:val="22"/>
          <w:szCs w:val="22"/>
          <w:lang w:val="es-US"/>
        </w:rPr>
        <w:tab/>
        <w:t xml:space="preserve">Encomendar a la SEDI que, en cumplimiento de los mandatos emanados de la Décima Reunión Interamericana de </w:t>
      </w:r>
      <w:proofErr w:type="gramStart"/>
      <w:r w:rsidRPr="00541E6F">
        <w:rPr>
          <w:color w:val="000000" w:themeColor="text1"/>
          <w:sz w:val="22"/>
          <w:szCs w:val="22"/>
          <w:lang w:val="es-US"/>
        </w:rPr>
        <w:t>Ministros</w:t>
      </w:r>
      <w:proofErr w:type="gramEnd"/>
      <w:r w:rsidRPr="00541E6F">
        <w:rPr>
          <w:color w:val="000000" w:themeColor="text1"/>
          <w:sz w:val="22"/>
          <w:szCs w:val="22"/>
          <w:lang w:val="es-US"/>
        </w:rPr>
        <w:t xml:space="preserve"> de Educación en el marco del CIDI y de la Vigésima Primera Conferencia Interamericana de Ministros de Trabajo, en consulta con los Estados Miembros, promueva espacios de diálogo intersectorial, incluidas las áreas de salud, trabajo, medioambiente y económica</w:t>
      </w:r>
      <w:r w:rsidRPr="00541E6F">
        <w:rPr>
          <w:b/>
          <w:color w:val="000000" w:themeColor="text1"/>
          <w:sz w:val="22"/>
          <w:szCs w:val="22"/>
          <w:lang w:val="es-US"/>
        </w:rPr>
        <w:t>.</w:t>
      </w:r>
    </w:p>
    <w:p w14:paraId="71EA5DBF" w14:textId="77777777" w:rsidR="008B7861" w:rsidRPr="00541E6F" w:rsidRDefault="008B7861" w:rsidP="00A33429">
      <w:pPr>
        <w:spacing w:line="360" w:lineRule="auto"/>
        <w:ind w:right="-29" w:firstLine="720"/>
        <w:jc w:val="both"/>
        <w:rPr>
          <w:color w:val="000000" w:themeColor="text1"/>
          <w:sz w:val="22"/>
          <w:szCs w:val="22"/>
          <w:lang w:val="es-US"/>
        </w:rPr>
      </w:pPr>
    </w:p>
    <w:p w14:paraId="471B56D5" w14:textId="77777777" w:rsidR="008B7861" w:rsidRPr="00541E6F" w:rsidRDefault="008B7861" w:rsidP="00A33429">
      <w:pPr>
        <w:pBdr>
          <w:top w:val="nil"/>
          <w:left w:val="nil"/>
          <w:bottom w:val="nil"/>
          <w:right w:val="nil"/>
          <w:between w:val="nil"/>
        </w:pBdr>
        <w:spacing w:line="360" w:lineRule="auto"/>
        <w:ind w:right="-29" w:firstLine="720"/>
        <w:jc w:val="both"/>
        <w:rPr>
          <w:color w:val="000000" w:themeColor="text1"/>
          <w:sz w:val="22"/>
          <w:szCs w:val="22"/>
          <w:lang w:val="es-US"/>
        </w:rPr>
      </w:pPr>
      <w:r w:rsidRPr="00541E6F">
        <w:rPr>
          <w:color w:val="000000" w:themeColor="text1"/>
          <w:sz w:val="22"/>
          <w:szCs w:val="22"/>
          <w:lang w:val="es-US"/>
        </w:rPr>
        <w:t>33.</w:t>
      </w:r>
      <w:r w:rsidRPr="00541E6F">
        <w:rPr>
          <w:color w:val="000000" w:themeColor="text1"/>
          <w:sz w:val="22"/>
          <w:szCs w:val="22"/>
          <w:lang w:val="es-US"/>
        </w:rPr>
        <w:tab/>
        <w:t>Alentar a los Estados Miembros a que continúen robusteciendo los aportes y compromisos a la educación que permiten visibilizar los procesos de diálogo político y contribuyen al fortalecimiento de las políticas públicas de la región.</w:t>
      </w:r>
    </w:p>
    <w:p w14:paraId="7EDEF953" w14:textId="77777777" w:rsidR="008B7861" w:rsidRPr="00541E6F" w:rsidRDefault="008B7861" w:rsidP="00A33429">
      <w:pPr>
        <w:spacing w:line="360" w:lineRule="auto"/>
        <w:ind w:left="-27" w:right="-29" w:firstLine="720"/>
        <w:jc w:val="both"/>
        <w:rPr>
          <w:color w:val="000000" w:themeColor="text1"/>
          <w:sz w:val="22"/>
          <w:szCs w:val="22"/>
          <w:lang w:val="es-US"/>
        </w:rPr>
      </w:pPr>
    </w:p>
    <w:p w14:paraId="4B0FDE16" w14:textId="77777777" w:rsidR="008B7861" w:rsidRPr="00541E6F" w:rsidRDefault="008B7861" w:rsidP="00A33429">
      <w:pPr>
        <w:pBdr>
          <w:top w:val="nil"/>
          <w:left w:val="nil"/>
          <w:bottom w:val="nil"/>
          <w:right w:val="nil"/>
          <w:between w:val="nil"/>
        </w:pBdr>
        <w:spacing w:line="360" w:lineRule="auto"/>
        <w:ind w:right="-29" w:firstLine="720"/>
        <w:jc w:val="both"/>
        <w:rPr>
          <w:color w:val="000000" w:themeColor="text1"/>
          <w:sz w:val="22"/>
          <w:szCs w:val="22"/>
          <w:lang w:val="es-US"/>
        </w:rPr>
      </w:pPr>
      <w:r w:rsidRPr="00541E6F">
        <w:rPr>
          <w:color w:val="000000" w:themeColor="text1"/>
          <w:sz w:val="22"/>
          <w:szCs w:val="22"/>
          <w:lang w:val="es-US"/>
        </w:rPr>
        <w:t>34.</w:t>
      </w:r>
      <w:r w:rsidRPr="00541E6F">
        <w:rPr>
          <w:color w:val="000000" w:themeColor="text1"/>
          <w:sz w:val="22"/>
          <w:szCs w:val="22"/>
          <w:lang w:val="es-US"/>
        </w:rPr>
        <w:tab/>
        <w:t xml:space="preserve">Instruir a la SEDI para que, como Secretaría Técnica de la CIE, después de consultas preliminares con los Estados Miembros, presente la propuesta de la segunda fase de la Agenda Educativa Interamericana, 2022-2027 en el marco de la XI Reunión Interamericana de </w:t>
      </w:r>
      <w:proofErr w:type="gramStart"/>
      <w:r w:rsidRPr="00541E6F">
        <w:rPr>
          <w:color w:val="000000" w:themeColor="text1"/>
          <w:sz w:val="22"/>
          <w:szCs w:val="22"/>
          <w:lang w:val="es-US"/>
        </w:rPr>
        <w:t>Ministros</w:t>
      </w:r>
      <w:proofErr w:type="gramEnd"/>
      <w:r w:rsidRPr="00541E6F">
        <w:rPr>
          <w:color w:val="000000" w:themeColor="text1"/>
          <w:sz w:val="22"/>
          <w:szCs w:val="22"/>
          <w:lang w:val="es-US"/>
        </w:rPr>
        <w:t xml:space="preserve"> de Educación a realizarse en abril de 2022.</w:t>
      </w:r>
    </w:p>
    <w:p w14:paraId="3AC7D26D" w14:textId="77777777" w:rsidR="008B7861" w:rsidRPr="00541E6F" w:rsidRDefault="008B7861" w:rsidP="00A33429">
      <w:pPr>
        <w:spacing w:line="360" w:lineRule="auto"/>
        <w:ind w:left="-27" w:right="-29" w:firstLine="720"/>
        <w:jc w:val="both"/>
        <w:rPr>
          <w:color w:val="000000" w:themeColor="text1"/>
          <w:sz w:val="22"/>
          <w:szCs w:val="22"/>
          <w:lang w:val="es-US"/>
        </w:rPr>
      </w:pPr>
    </w:p>
    <w:p w14:paraId="1EE070AC" w14:textId="77777777" w:rsidR="008B7861" w:rsidRPr="00541E6F" w:rsidRDefault="008B7861" w:rsidP="00A33429">
      <w:pPr>
        <w:pBdr>
          <w:top w:val="nil"/>
          <w:left w:val="nil"/>
          <w:bottom w:val="nil"/>
          <w:right w:val="nil"/>
          <w:between w:val="nil"/>
        </w:pBdr>
        <w:spacing w:line="360" w:lineRule="auto"/>
        <w:ind w:right="-29" w:firstLine="720"/>
        <w:jc w:val="both"/>
        <w:rPr>
          <w:b/>
          <w:color w:val="000000" w:themeColor="text1"/>
          <w:sz w:val="22"/>
          <w:szCs w:val="22"/>
          <w:lang w:val="es-US"/>
        </w:rPr>
      </w:pPr>
      <w:r w:rsidRPr="00541E6F">
        <w:rPr>
          <w:color w:val="000000" w:themeColor="text1"/>
          <w:sz w:val="22"/>
          <w:szCs w:val="22"/>
          <w:lang w:val="es-US"/>
        </w:rPr>
        <w:t>35.</w:t>
      </w:r>
      <w:r w:rsidRPr="00541E6F">
        <w:rPr>
          <w:color w:val="000000" w:themeColor="text1"/>
          <w:sz w:val="22"/>
          <w:szCs w:val="22"/>
          <w:lang w:val="es-US"/>
        </w:rPr>
        <w:tab/>
        <w:t>Instruir a</w:t>
      </w:r>
      <w:r w:rsidRPr="00541E6F">
        <w:rPr>
          <w:b/>
          <w:color w:val="000000" w:themeColor="text1"/>
          <w:sz w:val="22"/>
          <w:szCs w:val="22"/>
          <w:lang w:val="es-US"/>
        </w:rPr>
        <w:t xml:space="preserve"> </w:t>
      </w:r>
      <w:r w:rsidRPr="00541E6F">
        <w:rPr>
          <w:color w:val="000000" w:themeColor="text1"/>
          <w:sz w:val="22"/>
          <w:szCs w:val="22"/>
          <w:lang w:val="es-US"/>
        </w:rPr>
        <w:t xml:space="preserve">la SEDI a fortalecer los Programas de Becas y Capacitación de la OEA, a través de alianzas estratégicas con instituciones académicas, el sector privado y organizaciones de la sociedad civil, con el fin de apoyar a los Estados Miembros en la consecución de sus metas de desarrollo integral, incluso a través de la contribución al desarrollo de habilidades relevantes y de formación técnica y tecnológica para acceder y permanecer en el empleo en el contexto post-COVID-19. </w:t>
      </w:r>
    </w:p>
    <w:p w14:paraId="234F3E7E" w14:textId="77777777" w:rsidR="008B7861" w:rsidRPr="00541E6F" w:rsidRDefault="008B7861" w:rsidP="00A33429">
      <w:pPr>
        <w:pBdr>
          <w:top w:val="nil"/>
          <w:left w:val="nil"/>
          <w:bottom w:val="nil"/>
          <w:right w:val="nil"/>
          <w:between w:val="nil"/>
        </w:pBdr>
        <w:spacing w:line="360" w:lineRule="auto"/>
        <w:ind w:right="-29"/>
        <w:jc w:val="both"/>
        <w:rPr>
          <w:color w:val="000000" w:themeColor="text1"/>
          <w:sz w:val="22"/>
          <w:szCs w:val="22"/>
          <w:lang w:val="es-US"/>
        </w:rPr>
      </w:pPr>
    </w:p>
    <w:p w14:paraId="321D309B" w14:textId="77777777" w:rsidR="008B7861" w:rsidRPr="00541E6F" w:rsidRDefault="008B7861" w:rsidP="00A33429">
      <w:pPr>
        <w:spacing w:line="360" w:lineRule="auto"/>
        <w:ind w:right="-29" w:firstLine="720"/>
        <w:jc w:val="both"/>
        <w:rPr>
          <w:color w:val="000000" w:themeColor="text1"/>
          <w:sz w:val="22"/>
          <w:szCs w:val="22"/>
          <w:lang w:val="es-US"/>
        </w:rPr>
      </w:pPr>
      <w:r w:rsidRPr="00541E6F">
        <w:rPr>
          <w:color w:val="000000" w:themeColor="text1"/>
          <w:sz w:val="22"/>
          <w:szCs w:val="22"/>
          <w:lang w:val="es-US"/>
        </w:rPr>
        <w:lastRenderedPageBreak/>
        <w:t>36.</w:t>
      </w:r>
      <w:r w:rsidRPr="00541E6F">
        <w:rPr>
          <w:color w:val="000000" w:themeColor="text1"/>
          <w:sz w:val="22"/>
          <w:szCs w:val="22"/>
          <w:lang w:val="es-US"/>
        </w:rPr>
        <w:tab/>
        <w:t>Encomendar a la SEDI a renovar los esfuerzos de recaudación de fondos para becas de emergencia que ayude a los estudiantes internacionales de países latinoamericanos y caribeños matriculados en universidades en los Estados Unidos. Dichas becas de emergencia suplementan los préstamos sin cobro de interés que ofrece el Fondo Rowe con el objeto de que los estudiantes logren completar sus estudios en los Estados Unidos.</w:t>
      </w:r>
    </w:p>
    <w:p w14:paraId="24DE7311" w14:textId="77777777" w:rsidR="008B7861" w:rsidRPr="00541E6F" w:rsidRDefault="008B7861" w:rsidP="00A33429">
      <w:pPr>
        <w:spacing w:line="360" w:lineRule="auto"/>
        <w:ind w:right="-29" w:firstLine="720"/>
        <w:jc w:val="both"/>
        <w:rPr>
          <w:color w:val="000000" w:themeColor="text1"/>
          <w:sz w:val="22"/>
          <w:szCs w:val="22"/>
          <w:lang w:val="es-US"/>
        </w:rPr>
      </w:pPr>
    </w:p>
    <w:p w14:paraId="04F114F7" w14:textId="77777777" w:rsidR="008B7861" w:rsidRPr="00541E6F" w:rsidRDefault="008B7861" w:rsidP="00A33429">
      <w:pPr>
        <w:pBdr>
          <w:top w:val="nil"/>
          <w:left w:val="nil"/>
          <w:bottom w:val="nil"/>
          <w:right w:val="nil"/>
          <w:between w:val="nil"/>
        </w:pBdr>
        <w:spacing w:line="360" w:lineRule="auto"/>
        <w:ind w:right="-29" w:firstLine="720"/>
        <w:jc w:val="both"/>
        <w:rPr>
          <w:color w:val="000000" w:themeColor="text1"/>
          <w:sz w:val="22"/>
          <w:szCs w:val="22"/>
          <w:lang w:val="es-US"/>
        </w:rPr>
      </w:pPr>
      <w:r w:rsidRPr="00541E6F">
        <w:rPr>
          <w:color w:val="000000" w:themeColor="text1"/>
          <w:sz w:val="22"/>
          <w:szCs w:val="22"/>
          <w:lang w:val="es-US"/>
        </w:rPr>
        <w:t>37.</w:t>
      </w:r>
      <w:r w:rsidRPr="00541E6F">
        <w:rPr>
          <w:color w:val="000000" w:themeColor="text1"/>
          <w:sz w:val="22"/>
          <w:szCs w:val="22"/>
          <w:lang w:val="es-US"/>
        </w:rPr>
        <w:tab/>
        <w:t>Instruir a la SEDI a expandir las alianzas estratégicas del Portal Educativo de las Américas con otras áreas de la OEA, instituciones académicas y el sector privado; y buscar su funcionamiento en todos los idiomas oficiales de la OEA, con el objetivo de apoyar su sostenibilidad como mecanismo para la capacitación y el desarrollo profesional en la región, con especial atención al sector docente de los sistemas educativos nacionales en el uso de herramientas de educación a distancia.</w:t>
      </w:r>
    </w:p>
    <w:p w14:paraId="2FBE0DA4" w14:textId="77777777" w:rsidR="008B7861" w:rsidRPr="00541E6F" w:rsidRDefault="008B7861" w:rsidP="00A33429">
      <w:pPr>
        <w:spacing w:line="360" w:lineRule="auto"/>
        <w:ind w:right="-29" w:firstLine="720"/>
        <w:jc w:val="both"/>
        <w:rPr>
          <w:color w:val="000000" w:themeColor="text1"/>
          <w:sz w:val="22"/>
          <w:szCs w:val="22"/>
          <w:lang w:val="es-US"/>
        </w:rPr>
      </w:pPr>
    </w:p>
    <w:p w14:paraId="291E121D" w14:textId="77777777" w:rsidR="008B7861" w:rsidRPr="00541E6F" w:rsidRDefault="008B7861" w:rsidP="00A33429">
      <w:pPr>
        <w:spacing w:line="360" w:lineRule="auto"/>
        <w:ind w:left="-21" w:right="-29" w:firstLine="720"/>
        <w:jc w:val="both"/>
        <w:rPr>
          <w:b/>
          <w:color w:val="000000" w:themeColor="text1"/>
          <w:sz w:val="22"/>
          <w:szCs w:val="22"/>
          <w:lang w:val="es-US"/>
        </w:rPr>
      </w:pPr>
      <w:r w:rsidRPr="00541E6F">
        <w:rPr>
          <w:color w:val="000000" w:themeColor="text1"/>
          <w:sz w:val="22"/>
          <w:szCs w:val="22"/>
          <w:lang w:val="es-US"/>
        </w:rPr>
        <w:t>38.</w:t>
      </w:r>
      <w:r w:rsidRPr="00541E6F">
        <w:rPr>
          <w:color w:val="000000" w:themeColor="text1"/>
          <w:sz w:val="22"/>
          <w:szCs w:val="22"/>
          <w:lang w:val="es-US"/>
        </w:rPr>
        <w:tab/>
        <w:t>Reiterar la instrucción a la SEDI de que promueva y amplíe el Consorcio de Universidades de la OEA, enfocándose en universidades nacionales/estatales, instituciones técnicas y vocacionales e instituciones educativas de América Latina y el Caribe. Esta ampliación debería tener en cuenta la necesidad de priorizar la diversidad, el impacto y el número potencial de estudiantes beneficiados en cada nueva alianza, de acuerdo con los recursos disponibles</w:t>
      </w:r>
      <w:r w:rsidRPr="00541E6F">
        <w:rPr>
          <w:b/>
          <w:color w:val="000000" w:themeColor="text1"/>
          <w:sz w:val="22"/>
          <w:szCs w:val="22"/>
          <w:lang w:val="es-US"/>
        </w:rPr>
        <w:t>.</w:t>
      </w:r>
    </w:p>
    <w:p w14:paraId="01A9AB98" w14:textId="77777777" w:rsidR="008B7861" w:rsidRPr="00541E6F" w:rsidRDefault="008B7861" w:rsidP="00A33429">
      <w:pPr>
        <w:spacing w:line="360" w:lineRule="auto"/>
        <w:ind w:right="-29"/>
        <w:jc w:val="both"/>
        <w:rPr>
          <w:color w:val="000000" w:themeColor="text1"/>
          <w:sz w:val="22"/>
          <w:szCs w:val="22"/>
          <w:highlight w:val="yellow"/>
          <w:lang w:val="es-US"/>
        </w:rPr>
      </w:pPr>
    </w:p>
    <w:p w14:paraId="65289D84" w14:textId="77777777" w:rsidR="008B7861" w:rsidRPr="00541E6F" w:rsidRDefault="008B7861" w:rsidP="00A33429">
      <w:pPr>
        <w:spacing w:line="360" w:lineRule="auto"/>
        <w:ind w:right="-29"/>
        <w:jc w:val="both"/>
        <w:rPr>
          <w:color w:val="000000" w:themeColor="text1"/>
          <w:sz w:val="22"/>
          <w:szCs w:val="22"/>
          <w:lang w:val="es-US"/>
        </w:rPr>
      </w:pPr>
      <w:r w:rsidRPr="00541E6F">
        <w:rPr>
          <w:color w:val="000000" w:themeColor="text1"/>
          <w:sz w:val="22"/>
          <w:szCs w:val="22"/>
          <w:lang w:val="es-US"/>
        </w:rPr>
        <w:tab/>
        <w:t>39.</w:t>
      </w:r>
      <w:r w:rsidRPr="00541E6F">
        <w:rPr>
          <w:color w:val="000000" w:themeColor="text1"/>
          <w:sz w:val="22"/>
          <w:szCs w:val="22"/>
          <w:lang w:val="es-US"/>
        </w:rPr>
        <w:tab/>
        <w:t xml:space="preserve">Refrendar la Resolución de Buenos Aires </w:t>
      </w:r>
      <w:r w:rsidRPr="00541E6F">
        <w:rPr>
          <w:color w:val="1F4E79" w:themeColor="accent1" w:themeShade="80"/>
          <w:sz w:val="22"/>
          <w:szCs w:val="22"/>
          <w:lang w:val="es-US"/>
        </w:rPr>
        <w:t>(</w:t>
      </w:r>
      <w:r w:rsidR="00F04981">
        <w:fldChar w:fldCharType="begin"/>
      </w:r>
      <w:r w:rsidR="00F04981" w:rsidRPr="00F04981">
        <w:rPr>
          <w:lang w:val="es-US"/>
        </w:rPr>
        <w:instrText xml:space="preserve"> HYPERLINK "http://scm.oas.org/IDMS/Redirectpage.aspx?class=XIII.4.12/CIDI/CIP/res&amp;classNum=1&amp;lang=s" \h </w:instrText>
      </w:r>
      <w:r w:rsidR="00F04981">
        <w:fldChar w:fldCharType="separate"/>
      </w:r>
      <w:r w:rsidRPr="00541E6F">
        <w:rPr>
          <w:color w:val="1F4E79" w:themeColor="accent1" w:themeShade="80"/>
          <w:sz w:val="22"/>
          <w:szCs w:val="22"/>
          <w:u w:val="single"/>
          <w:lang w:val="es-US"/>
        </w:rPr>
        <w:t>CIDI/CIP/RES.1/2</w:t>
      </w:r>
      <w:r w:rsidR="00F04981">
        <w:rPr>
          <w:color w:val="1F4E79" w:themeColor="accent1" w:themeShade="80"/>
          <w:sz w:val="22"/>
          <w:szCs w:val="22"/>
          <w:u w:val="single"/>
          <w:lang w:val="es-US"/>
        </w:rPr>
        <w:fldChar w:fldCharType="end"/>
      </w:r>
      <w:r w:rsidRPr="00541E6F">
        <w:rPr>
          <w:color w:val="1F4E79" w:themeColor="accent1" w:themeShade="80"/>
          <w:sz w:val="22"/>
          <w:szCs w:val="22"/>
          <w:u w:val="single"/>
          <w:lang w:val="es-US"/>
        </w:rPr>
        <w:t>1</w:t>
      </w:r>
      <w:r w:rsidRPr="00541E6F">
        <w:rPr>
          <w:color w:val="1F4E79" w:themeColor="accent1" w:themeShade="80"/>
          <w:sz w:val="22"/>
          <w:szCs w:val="22"/>
          <w:lang w:val="es-US"/>
        </w:rPr>
        <w:t xml:space="preserve">) </w:t>
      </w:r>
      <w:r w:rsidRPr="00541E6F">
        <w:rPr>
          <w:color w:val="000000" w:themeColor="text1"/>
          <w:sz w:val="22"/>
          <w:szCs w:val="22"/>
          <w:lang w:val="es-US"/>
        </w:rPr>
        <w:t xml:space="preserve">y tomar nota del Plan de Acción de Buenos Aires 2021-2023 </w:t>
      </w:r>
      <w:r w:rsidRPr="00541E6F">
        <w:rPr>
          <w:color w:val="1F4E79" w:themeColor="accent1" w:themeShade="80"/>
          <w:sz w:val="22"/>
          <w:szCs w:val="22"/>
          <w:lang w:val="es-US"/>
        </w:rPr>
        <w:t>(</w:t>
      </w:r>
      <w:r w:rsidR="00F04981">
        <w:fldChar w:fldCharType="begin"/>
      </w:r>
      <w:r w:rsidR="00F04981" w:rsidRPr="00F04981">
        <w:rPr>
          <w:lang w:val="es-US"/>
        </w:rPr>
        <w:instrText xml:space="preserve"> HYPERLINK "http://scm.oas.org/IDMS/Redirectpage.aspx?class=XIII.4.12/CIDI/CIP/doc&amp;classNum=5&amp;lang=s" \h </w:instrText>
      </w:r>
      <w:r w:rsidR="00F04981">
        <w:fldChar w:fldCharType="separate"/>
      </w:r>
      <w:r w:rsidRPr="00541E6F">
        <w:rPr>
          <w:color w:val="1F4E79" w:themeColor="accent1" w:themeShade="80"/>
          <w:sz w:val="22"/>
          <w:szCs w:val="22"/>
          <w:u w:val="single"/>
          <w:lang w:val="es-US"/>
        </w:rPr>
        <w:t>CIDI/CIP/doc.5/21 rev.3</w:t>
      </w:r>
      <w:r w:rsidR="00F04981">
        <w:rPr>
          <w:color w:val="1F4E79" w:themeColor="accent1" w:themeShade="80"/>
          <w:sz w:val="22"/>
          <w:szCs w:val="22"/>
          <w:u w:val="single"/>
          <w:lang w:val="es-US"/>
        </w:rPr>
        <w:fldChar w:fldCharType="end"/>
      </w:r>
      <w:r w:rsidRPr="00541E6F">
        <w:rPr>
          <w:color w:val="1F4E79" w:themeColor="accent1" w:themeShade="80"/>
          <w:sz w:val="22"/>
          <w:szCs w:val="22"/>
          <w:lang w:val="es-US"/>
        </w:rPr>
        <w:t xml:space="preserve">), </w:t>
      </w:r>
      <w:r w:rsidRPr="00541E6F">
        <w:rPr>
          <w:color w:val="000000" w:themeColor="text1"/>
          <w:sz w:val="22"/>
          <w:szCs w:val="22"/>
          <w:lang w:val="es-US"/>
        </w:rPr>
        <w:t>aprobados durante la Duodécima Reunión Ordinaria de la Comisión Interamericana de Puertos (CIP), celebrada virtualmente el 19 de mayo de 2021.</w:t>
      </w:r>
    </w:p>
    <w:p w14:paraId="622FACBD" w14:textId="77777777" w:rsidR="008B7861" w:rsidRPr="00541E6F" w:rsidRDefault="008B7861" w:rsidP="00A33429">
      <w:pPr>
        <w:spacing w:line="360" w:lineRule="auto"/>
        <w:ind w:right="-29"/>
        <w:jc w:val="both"/>
        <w:rPr>
          <w:color w:val="000000" w:themeColor="text1"/>
          <w:sz w:val="22"/>
          <w:szCs w:val="22"/>
          <w:lang w:val="es-US"/>
        </w:rPr>
      </w:pPr>
    </w:p>
    <w:p w14:paraId="5A02C785" w14:textId="77777777" w:rsidR="008B7861" w:rsidRPr="00541E6F" w:rsidRDefault="008B7861" w:rsidP="00A33429">
      <w:pPr>
        <w:spacing w:line="360" w:lineRule="auto"/>
        <w:ind w:right="-29"/>
        <w:jc w:val="both"/>
        <w:rPr>
          <w:b/>
          <w:color w:val="000000" w:themeColor="text1"/>
          <w:sz w:val="22"/>
          <w:szCs w:val="22"/>
          <w:lang w:val="es-US"/>
        </w:rPr>
      </w:pPr>
      <w:r w:rsidRPr="00541E6F">
        <w:rPr>
          <w:color w:val="000000" w:themeColor="text1"/>
          <w:sz w:val="22"/>
          <w:szCs w:val="22"/>
          <w:lang w:val="es-US"/>
        </w:rPr>
        <w:tab/>
        <w:t>40.</w:t>
      </w:r>
      <w:r w:rsidRPr="00541E6F">
        <w:rPr>
          <w:color w:val="000000" w:themeColor="text1"/>
          <w:sz w:val="22"/>
          <w:szCs w:val="22"/>
          <w:lang w:val="es-US"/>
        </w:rPr>
        <w:tab/>
        <w:t xml:space="preserve">Instruir a la Secretaría de la CIP a continuar trabajando, en línea con el Plan de Acción de Buenos Aires 2021-2023 </w:t>
      </w:r>
      <w:r w:rsidRPr="00541E6F">
        <w:rPr>
          <w:color w:val="1F4E79" w:themeColor="accent1" w:themeShade="80"/>
          <w:sz w:val="22"/>
          <w:szCs w:val="22"/>
          <w:lang w:val="es-US"/>
        </w:rPr>
        <w:t>(</w:t>
      </w:r>
      <w:r w:rsidR="00F04981">
        <w:fldChar w:fldCharType="begin"/>
      </w:r>
      <w:r w:rsidR="00F04981" w:rsidRPr="00F04981">
        <w:rPr>
          <w:lang w:val="es-US"/>
        </w:rPr>
        <w:instrText xml:space="preserve"> HYPERLINK "http://scm.oas.org/IDMS/Redirectpage.aspx?class=XIII.4.12/CIDI/CIP/doc&amp;classNum=5&amp;lang=s" \h </w:instrText>
      </w:r>
      <w:r w:rsidR="00F04981">
        <w:fldChar w:fldCharType="separate"/>
      </w:r>
      <w:r w:rsidRPr="00541E6F">
        <w:rPr>
          <w:color w:val="1F4E79" w:themeColor="accent1" w:themeShade="80"/>
          <w:sz w:val="22"/>
          <w:szCs w:val="22"/>
          <w:u w:val="single"/>
          <w:lang w:val="es-US"/>
        </w:rPr>
        <w:t>CIDI/CIP/doc.5/21 rev.3</w:t>
      </w:r>
      <w:r w:rsidR="00F04981">
        <w:rPr>
          <w:color w:val="1F4E79" w:themeColor="accent1" w:themeShade="80"/>
          <w:sz w:val="22"/>
          <w:szCs w:val="22"/>
          <w:u w:val="single"/>
          <w:lang w:val="es-US"/>
        </w:rPr>
        <w:fldChar w:fldCharType="end"/>
      </w:r>
      <w:r w:rsidRPr="00541E6F">
        <w:rPr>
          <w:color w:val="1F4E79" w:themeColor="accent1" w:themeShade="80"/>
          <w:sz w:val="22"/>
          <w:szCs w:val="22"/>
          <w:lang w:val="es-US"/>
        </w:rPr>
        <w:t>)</w:t>
      </w:r>
      <w:r w:rsidRPr="00541E6F">
        <w:rPr>
          <w:color w:val="000000" w:themeColor="text1"/>
          <w:sz w:val="22"/>
          <w:szCs w:val="22"/>
          <w:lang w:val="es-US"/>
        </w:rPr>
        <w:t>, y en colaboración con sus miembros, miembros asociados y socios estratégicos, en ofrecer oportunidades de desarrollo profesional y fortalecimiento de capacidades en los cuatro idiomas de la OEA, cuando sea posible, para el persona</w:t>
      </w:r>
      <w:r w:rsidRPr="00541E6F">
        <w:rPr>
          <w:b/>
          <w:color w:val="000000" w:themeColor="text1"/>
          <w:sz w:val="22"/>
          <w:szCs w:val="22"/>
          <w:lang w:val="es-US"/>
        </w:rPr>
        <w:t>l</w:t>
      </w:r>
      <w:r w:rsidRPr="00541E6F">
        <w:rPr>
          <w:color w:val="000000" w:themeColor="text1"/>
          <w:sz w:val="22"/>
          <w:szCs w:val="22"/>
          <w:lang w:val="es-US"/>
        </w:rPr>
        <w:t xml:space="preserve"> del sector portuario de las Américas, contribuyendo al fortalecimiento de</w:t>
      </w:r>
      <w:r w:rsidRPr="00541E6F">
        <w:rPr>
          <w:b/>
          <w:color w:val="000000" w:themeColor="text1"/>
          <w:sz w:val="22"/>
          <w:szCs w:val="22"/>
          <w:lang w:val="es-US"/>
        </w:rPr>
        <w:t xml:space="preserve"> </w:t>
      </w:r>
      <w:r w:rsidRPr="00541E6F">
        <w:rPr>
          <w:color w:val="000000" w:themeColor="text1"/>
          <w:sz w:val="22"/>
          <w:szCs w:val="22"/>
          <w:lang w:val="es-US"/>
        </w:rPr>
        <w:t>las capacidades institucionales</w:t>
      </w:r>
      <w:r w:rsidRPr="00541E6F">
        <w:rPr>
          <w:b/>
          <w:color w:val="000000" w:themeColor="text1"/>
          <w:sz w:val="22"/>
          <w:szCs w:val="22"/>
          <w:lang w:val="es-US"/>
        </w:rPr>
        <w:t>.</w:t>
      </w:r>
    </w:p>
    <w:p w14:paraId="37AD12A2" w14:textId="77777777" w:rsidR="008B7861" w:rsidRPr="00541E6F" w:rsidRDefault="008B7861" w:rsidP="00A33429">
      <w:pPr>
        <w:spacing w:line="360" w:lineRule="auto"/>
        <w:ind w:right="-29"/>
        <w:rPr>
          <w:color w:val="000000" w:themeColor="text1"/>
          <w:sz w:val="22"/>
          <w:szCs w:val="22"/>
          <w:lang w:val="es-US"/>
        </w:rPr>
      </w:pPr>
    </w:p>
    <w:p w14:paraId="05B0981D" w14:textId="77777777" w:rsidR="008B7861" w:rsidRPr="00541E6F" w:rsidRDefault="008B7861" w:rsidP="00A33429">
      <w:pPr>
        <w:pBdr>
          <w:top w:val="nil"/>
          <w:left w:val="nil"/>
          <w:bottom w:val="nil"/>
          <w:right w:val="nil"/>
          <w:between w:val="nil"/>
        </w:pBdr>
        <w:spacing w:line="360" w:lineRule="auto"/>
        <w:ind w:right="-29"/>
        <w:jc w:val="both"/>
        <w:rPr>
          <w:color w:val="000000" w:themeColor="text1"/>
          <w:sz w:val="22"/>
          <w:szCs w:val="22"/>
          <w:lang w:val="es-US"/>
        </w:rPr>
      </w:pPr>
      <w:r w:rsidRPr="00541E6F">
        <w:rPr>
          <w:color w:val="000000" w:themeColor="text1"/>
          <w:sz w:val="22"/>
          <w:szCs w:val="22"/>
          <w:lang w:val="es-US"/>
        </w:rPr>
        <w:tab/>
        <w:t>41.</w:t>
      </w:r>
      <w:r w:rsidRPr="00541E6F">
        <w:rPr>
          <w:color w:val="000000" w:themeColor="text1"/>
          <w:sz w:val="22"/>
          <w:szCs w:val="22"/>
          <w:lang w:val="es-US"/>
        </w:rPr>
        <w:tab/>
        <w:t xml:space="preserve">Encomendar a la Secretaría de la CIP que continúe la implementación del proyecto </w:t>
      </w:r>
      <w:proofErr w:type="spellStart"/>
      <w:r w:rsidRPr="00541E6F">
        <w:rPr>
          <w:i/>
          <w:color w:val="000000" w:themeColor="text1"/>
          <w:sz w:val="22"/>
          <w:szCs w:val="22"/>
          <w:lang w:val="es-US"/>
        </w:rPr>
        <w:t>Improved</w:t>
      </w:r>
      <w:proofErr w:type="spellEnd"/>
      <w:r w:rsidRPr="00541E6F">
        <w:rPr>
          <w:i/>
          <w:color w:val="000000" w:themeColor="text1"/>
          <w:sz w:val="22"/>
          <w:szCs w:val="22"/>
          <w:lang w:val="es-US"/>
        </w:rPr>
        <w:t xml:space="preserve"> </w:t>
      </w:r>
      <w:proofErr w:type="spellStart"/>
      <w:r w:rsidRPr="00541E6F">
        <w:rPr>
          <w:i/>
          <w:color w:val="000000" w:themeColor="text1"/>
          <w:sz w:val="22"/>
          <w:szCs w:val="22"/>
          <w:lang w:val="es-US"/>
        </w:rPr>
        <w:t>Disaster</w:t>
      </w:r>
      <w:proofErr w:type="spellEnd"/>
      <w:r w:rsidRPr="00541E6F">
        <w:rPr>
          <w:i/>
          <w:color w:val="000000" w:themeColor="text1"/>
          <w:sz w:val="22"/>
          <w:szCs w:val="22"/>
          <w:lang w:val="es-US"/>
        </w:rPr>
        <w:t xml:space="preserve"> </w:t>
      </w:r>
      <w:proofErr w:type="spellStart"/>
      <w:r w:rsidRPr="00541E6F">
        <w:rPr>
          <w:i/>
          <w:color w:val="000000" w:themeColor="text1"/>
          <w:sz w:val="22"/>
          <w:szCs w:val="22"/>
          <w:lang w:val="es-US"/>
        </w:rPr>
        <w:t>Risk</w:t>
      </w:r>
      <w:proofErr w:type="spellEnd"/>
      <w:r w:rsidRPr="00541E6F">
        <w:rPr>
          <w:i/>
          <w:color w:val="000000" w:themeColor="text1"/>
          <w:sz w:val="22"/>
          <w:szCs w:val="22"/>
          <w:lang w:val="es-US"/>
        </w:rPr>
        <w:t xml:space="preserve"> Management in </w:t>
      </w:r>
      <w:proofErr w:type="spellStart"/>
      <w:r w:rsidRPr="00541E6F">
        <w:rPr>
          <w:i/>
          <w:color w:val="000000" w:themeColor="text1"/>
          <w:sz w:val="22"/>
          <w:szCs w:val="22"/>
          <w:lang w:val="es-US"/>
        </w:rPr>
        <w:t>Caribbean</w:t>
      </w:r>
      <w:proofErr w:type="spellEnd"/>
      <w:r w:rsidRPr="00541E6F">
        <w:rPr>
          <w:i/>
          <w:color w:val="000000" w:themeColor="text1"/>
          <w:sz w:val="22"/>
          <w:szCs w:val="22"/>
          <w:lang w:val="es-US"/>
        </w:rPr>
        <w:t xml:space="preserve"> </w:t>
      </w:r>
      <w:proofErr w:type="spellStart"/>
      <w:r w:rsidRPr="00541E6F">
        <w:rPr>
          <w:i/>
          <w:color w:val="000000" w:themeColor="text1"/>
          <w:sz w:val="22"/>
          <w:szCs w:val="22"/>
          <w:lang w:val="es-US"/>
        </w:rPr>
        <w:t>Ports</w:t>
      </w:r>
      <w:proofErr w:type="spellEnd"/>
      <w:r w:rsidRPr="00541E6F">
        <w:rPr>
          <w:color w:val="000000" w:themeColor="text1"/>
          <w:sz w:val="22"/>
          <w:szCs w:val="22"/>
          <w:lang w:val="es-US"/>
        </w:rPr>
        <w:t>, financiado por los Estados Unidos e Italia</w:t>
      </w:r>
      <w:r w:rsidRPr="00541E6F">
        <w:rPr>
          <w:b/>
          <w:color w:val="000000" w:themeColor="text1"/>
          <w:sz w:val="22"/>
          <w:szCs w:val="22"/>
          <w:lang w:val="es-US"/>
        </w:rPr>
        <w:t xml:space="preserve">, </w:t>
      </w:r>
      <w:r w:rsidRPr="00541E6F">
        <w:rPr>
          <w:color w:val="000000" w:themeColor="text1"/>
          <w:sz w:val="22"/>
          <w:szCs w:val="22"/>
          <w:lang w:val="es-US"/>
        </w:rPr>
        <w:t>para contribuir al desarrollo y profesionalización de los recursos humanos  en la Cuenca del Caribe, en las áreas de gestión del riesgo de desastres, mitigación, respuesta y resiliencia a los desastres naturales</w:t>
      </w:r>
      <w:r w:rsidRPr="00541E6F">
        <w:rPr>
          <w:b/>
          <w:color w:val="000000" w:themeColor="text1"/>
          <w:sz w:val="22"/>
          <w:szCs w:val="22"/>
          <w:lang w:val="es-US"/>
        </w:rPr>
        <w:t xml:space="preserve"> </w:t>
      </w:r>
      <w:r w:rsidRPr="00541E6F">
        <w:rPr>
          <w:color w:val="000000" w:themeColor="text1"/>
          <w:sz w:val="22"/>
          <w:szCs w:val="22"/>
          <w:lang w:val="es-US"/>
        </w:rPr>
        <w:t xml:space="preserve">y </w:t>
      </w:r>
      <w:r w:rsidRPr="00541E6F">
        <w:rPr>
          <w:color w:val="000000" w:themeColor="text1"/>
          <w:sz w:val="22"/>
          <w:szCs w:val="22"/>
          <w:lang w:val="es-US"/>
        </w:rPr>
        <w:lastRenderedPageBreak/>
        <w:t>aquellos causados por el ser humano y emergencias marítimas y alentar a los Estados Miembros a aprovechar plenamente esta iniciativa.</w:t>
      </w:r>
    </w:p>
    <w:p w14:paraId="62C83A0B" w14:textId="77777777" w:rsidR="008B7861" w:rsidRPr="00541E6F" w:rsidRDefault="008B7861" w:rsidP="00A33429">
      <w:pPr>
        <w:pBdr>
          <w:top w:val="nil"/>
          <w:left w:val="nil"/>
          <w:bottom w:val="nil"/>
          <w:right w:val="nil"/>
          <w:between w:val="nil"/>
        </w:pBdr>
        <w:spacing w:line="360" w:lineRule="auto"/>
        <w:ind w:right="-29"/>
        <w:jc w:val="both"/>
        <w:rPr>
          <w:color w:val="000000" w:themeColor="text1"/>
          <w:sz w:val="22"/>
          <w:szCs w:val="22"/>
          <w:lang w:val="es-US"/>
        </w:rPr>
      </w:pPr>
    </w:p>
    <w:p w14:paraId="3667A9F7" w14:textId="77777777" w:rsidR="008B7861" w:rsidRPr="00541E6F" w:rsidRDefault="008B7861" w:rsidP="00A33429">
      <w:pPr>
        <w:numPr>
          <w:ilvl w:val="0"/>
          <w:numId w:val="23"/>
        </w:numPr>
        <w:pBdr>
          <w:top w:val="nil"/>
          <w:left w:val="nil"/>
          <w:bottom w:val="nil"/>
          <w:right w:val="nil"/>
          <w:between w:val="nil"/>
        </w:pBdr>
        <w:tabs>
          <w:tab w:val="left" w:pos="720"/>
          <w:tab w:val="left" w:pos="1440"/>
        </w:tabs>
        <w:spacing w:line="360" w:lineRule="auto"/>
        <w:ind w:left="720" w:right="-29"/>
        <w:jc w:val="both"/>
        <w:rPr>
          <w:color w:val="000000" w:themeColor="text1"/>
          <w:sz w:val="22"/>
          <w:szCs w:val="22"/>
          <w:lang w:val="es-US"/>
        </w:rPr>
      </w:pPr>
      <w:r w:rsidRPr="00541E6F">
        <w:rPr>
          <w:color w:val="000000" w:themeColor="text1"/>
          <w:sz w:val="22"/>
          <w:szCs w:val="22"/>
          <w:lang w:val="es-US"/>
        </w:rPr>
        <w:t>CON RESPECTO A LA LÍNEA ESTRATÉGICA “PROMOVER EL TRABAJO DECENTE, DIGNO Y PRODUCTIVO PARA TODOS”</w:t>
      </w:r>
    </w:p>
    <w:p w14:paraId="41F026C5" w14:textId="77777777" w:rsidR="008B7861" w:rsidRPr="00541E6F" w:rsidRDefault="008B7861" w:rsidP="00A33429">
      <w:pPr>
        <w:spacing w:line="360" w:lineRule="auto"/>
        <w:ind w:right="-29"/>
        <w:jc w:val="both"/>
        <w:rPr>
          <w:color w:val="000000" w:themeColor="text1"/>
          <w:sz w:val="22"/>
          <w:szCs w:val="22"/>
          <w:lang w:val="es-US"/>
        </w:rPr>
      </w:pPr>
    </w:p>
    <w:p w14:paraId="350C3CB1" w14:textId="77777777" w:rsidR="008B7861" w:rsidRPr="00541E6F" w:rsidRDefault="008B7861" w:rsidP="00A33429">
      <w:pPr>
        <w:spacing w:line="360" w:lineRule="auto"/>
        <w:ind w:right="-29" w:firstLine="720"/>
        <w:jc w:val="both"/>
        <w:rPr>
          <w:b/>
          <w:color w:val="000000" w:themeColor="text1"/>
          <w:sz w:val="22"/>
          <w:szCs w:val="22"/>
          <w:lang w:val="es-US"/>
        </w:rPr>
      </w:pPr>
      <w:r w:rsidRPr="00541E6F">
        <w:rPr>
          <w:color w:val="000000" w:themeColor="text1"/>
          <w:sz w:val="22"/>
          <w:szCs w:val="22"/>
          <w:lang w:val="es-US"/>
        </w:rPr>
        <w:t>42.</w:t>
      </w:r>
      <w:r w:rsidRPr="00541E6F">
        <w:rPr>
          <w:color w:val="000000" w:themeColor="text1"/>
          <w:sz w:val="22"/>
          <w:szCs w:val="22"/>
          <w:lang w:val="es-US"/>
        </w:rPr>
        <w:tab/>
        <w:t xml:space="preserve">Alentar a los Estados Miembros a apoyar el cumplimiento de los compromisos de la Declaración de Buenos Aires 2021 </w:t>
      </w:r>
      <w:r w:rsidRPr="00541E6F">
        <w:rPr>
          <w:color w:val="1F4E79" w:themeColor="accent1" w:themeShade="80"/>
          <w:sz w:val="22"/>
          <w:szCs w:val="22"/>
          <w:lang w:val="es-US"/>
        </w:rPr>
        <w:t>(</w:t>
      </w:r>
      <w:r w:rsidR="00F04981">
        <w:fldChar w:fldCharType="begin"/>
      </w:r>
      <w:r w:rsidR="00F04981" w:rsidRPr="00F04981">
        <w:rPr>
          <w:lang w:val="es-US"/>
        </w:rPr>
        <w:instrText xml:space="preserve"> HYPERLINK "http://scm.oas.org/IDMS/Redirectpage.aspx?class=XII.21.1.CIDI/TRABAJO.Dec&amp;classNum=1&amp;lang=s" \h </w:instrText>
      </w:r>
      <w:r w:rsidR="00F04981">
        <w:fldChar w:fldCharType="separate"/>
      </w:r>
      <w:r w:rsidRPr="00541E6F">
        <w:rPr>
          <w:color w:val="1F4E79" w:themeColor="accent1" w:themeShade="80"/>
          <w:sz w:val="22"/>
          <w:szCs w:val="22"/>
          <w:u w:val="single"/>
          <w:lang w:val="es-US"/>
        </w:rPr>
        <w:t>CIDI</w:t>
      </w:r>
      <w:r w:rsidR="00F04981">
        <w:rPr>
          <w:color w:val="1F4E79" w:themeColor="accent1" w:themeShade="80"/>
          <w:sz w:val="22"/>
          <w:szCs w:val="22"/>
          <w:u w:val="single"/>
          <w:lang w:val="es-US"/>
        </w:rPr>
        <w:fldChar w:fldCharType="end"/>
      </w:r>
      <w:r w:rsidR="00F04981">
        <w:fldChar w:fldCharType="begin"/>
      </w:r>
      <w:r w:rsidR="00F04981" w:rsidRPr="00F04981">
        <w:rPr>
          <w:lang w:val="es-US"/>
        </w:rPr>
        <w:instrText xml:space="preserve"> HYPERLINK "http://scm.oas.org/IDMS/Redirectpage.aspx?class=XII.21.1.CIDI/TRAB</w:instrText>
      </w:r>
      <w:r w:rsidR="00F04981" w:rsidRPr="00F04981">
        <w:rPr>
          <w:lang w:val="es-US"/>
        </w:rPr>
        <w:instrText xml:space="preserve">AJO.Dec&amp;classNum=1&amp;lang=s" \h </w:instrText>
      </w:r>
      <w:r w:rsidR="00F04981">
        <w:fldChar w:fldCharType="separate"/>
      </w:r>
      <w:r w:rsidRPr="00541E6F">
        <w:rPr>
          <w:b/>
          <w:color w:val="1F4E79" w:themeColor="accent1" w:themeShade="80"/>
          <w:sz w:val="22"/>
          <w:szCs w:val="22"/>
          <w:u w:val="single"/>
          <w:lang w:val="es-US"/>
        </w:rPr>
        <w:t>/</w:t>
      </w:r>
      <w:r w:rsidR="00F04981">
        <w:rPr>
          <w:b/>
          <w:color w:val="1F4E79" w:themeColor="accent1" w:themeShade="80"/>
          <w:sz w:val="22"/>
          <w:szCs w:val="22"/>
          <w:u w:val="single"/>
          <w:lang w:val="es-US"/>
        </w:rPr>
        <w:fldChar w:fldCharType="end"/>
      </w:r>
      <w:r w:rsidR="00F04981">
        <w:fldChar w:fldCharType="begin"/>
      </w:r>
      <w:r w:rsidR="00F04981" w:rsidRPr="00F04981">
        <w:rPr>
          <w:lang w:val="es-US"/>
        </w:rPr>
        <w:instrText xml:space="preserve"> HYPERLINK "http://scm.oas.org/IDMS/Redirectpage.aspx?class=XII.21.1.CIDI/TRABAJO.Dec&amp;classNum=1&amp;lang=s" \h </w:instrText>
      </w:r>
      <w:r w:rsidR="00F04981">
        <w:fldChar w:fldCharType="separate"/>
      </w:r>
      <w:r w:rsidRPr="00541E6F">
        <w:rPr>
          <w:color w:val="1F4E79" w:themeColor="accent1" w:themeShade="80"/>
          <w:sz w:val="22"/>
          <w:szCs w:val="22"/>
          <w:u w:val="single"/>
          <w:lang w:val="es-US"/>
        </w:rPr>
        <w:t>TRABAJO/DEC.1/21</w:t>
      </w:r>
      <w:r w:rsidR="00F04981">
        <w:rPr>
          <w:color w:val="1F4E79" w:themeColor="accent1" w:themeShade="80"/>
          <w:sz w:val="22"/>
          <w:szCs w:val="22"/>
          <w:u w:val="single"/>
          <w:lang w:val="es-US"/>
        </w:rPr>
        <w:fldChar w:fldCharType="end"/>
      </w:r>
      <w:r w:rsidRPr="00541E6F">
        <w:rPr>
          <w:color w:val="1F4E79" w:themeColor="accent1" w:themeShade="80"/>
          <w:sz w:val="22"/>
          <w:szCs w:val="22"/>
          <w:lang w:val="es-US"/>
        </w:rPr>
        <w:t xml:space="preserve">) </w:t>
      </w:r>
      <w:r w:rsidRPr="00541E6F">
        <w:rPr>
          <w:color w:val="000000" w:themeColor="text1"/>
          <w:sz w:val="22"/>
          <w:szCs w:val="22"/>
          <w:lang w:val="es-US"/>
        </w:rPr>
        <w:t xml:space="preserve">y el Plan de Acción de Buenos Aires 2021 </w:t>
      </w:r>
      <w:r w:rsidRPr="00541E6F">
        <w:rPr>
          <w:color w:val="1F4E79" w:themeColor="accent1" w:themeShade="80"/>
          <w:sz w:val="22"/>
          <w:szCs w:val="22"/>
          <w:u w:val="single"/>
          <w:lang w:val="es-US"/>
        </w:rPr>
        <w:t>(</w:t>
      </w:r>
      <w:r w:rsidR="00F04981">
        <w:fldChar w:fldCharType="begin"/>
      </w:r>
      <w:r w:rsidR="00F04981" w:rsidRPr="00F04981">
        <w:rPr>
          <w:lang w:val="es-US"/>
        </w:rPr>
        <w:instrText xml:space="preserve"> HYPERLINK "http://scm.oas.org/IDMS/Redirectpage.aspx?class=XII.21.1.CIDI/TRABAJO.Doc&amp;classNum=5&amp;lang=s" \h </w:instrText>
      </w:r>
      <w:r w:rsidR="00F04981">
        <w:fldChar w:fldCharType="separate"/>
      </w:r>
      <w:r w:rsidRPr="00541E6F">
        <w:rPr>
          <w:color w:val="1F4E79" w:themeColor="accent1" w:themeShade="80"/>
          <w:sz w:val="22"/>
          <w:szCs w:val="22"/>
          <w:u w:val="single"/>
          <w:lang w:val="es-US"/>
        </w:rPr>
        <w:t>CIDI</w:t>
      </w:r>
      <w:r w:rsidR="00F04981">
        <w:rPr>
          <w:color w:val="1F4E79" w:themeColor="accent1" w:themeShade="80"/>
          <w:sz w:val="22"/>
          <w:szCs w:val="22"/>
          <w:u w:val="single"/>
          <w:lang w:val="es-US"/>
        </w:rPr>
        <w:fldChar w:fldCharType="end"/>
      </w:r>
      <w:r w:rsidR="00F04981">
        <w:fldChar w:fldCharType="begin"/>
      </w:r>
      <w:r w:rsidR="00F04981" w:rsidRPr="00F04981">
        <w:rPr>
          <w:lang w:val="es-US"/>
        </w:rPr>
        <w:instrText xml:space="preserve"> HYPERLINK "http://scm.oas.org/IDMS/Redirectpage.aspx?class=XII.21.1.CIDI/TRABAJO.Doc&amp;classNum=5&amp;lang=s" \h </w:instrText>
      </w:r>
      <w:r w:rsidR="00F04981">
        <w:fldChar w:fldCharType="separate"/>
      </w:r>
      <w:r w:rsidRPr="00541E6F">
        <w:rPr>
          <w:b/>
          <w:color w:val="1F4E79" w:themeColor="accent1" w:themeShade="80"/>
          <w:sz w:val="22"/>
          <w:szCs w:val="22"/>
          <w:u w:val="single"/>
          <w:lang w:val="es-US"/>
        </w:rPr>
        <w:t>/</w:t>
      </w:r>
      <w:r w:rsidR="00F04981">
        <w:rPr>
          <w:b/>
          <w:color w:val="1F4E79" w:themeColor="accent1" w:themeShade="80"/>
          <w:sz w:val="22"/>
          <w:szCs w:val="22"/>
          <w:u w:val="single"/>
          <w:lang w:val="es-US"/>
        </w:rPr>
        <w:fldChar w:fldCharType="end"/>
      </w:r>
      <w:r w:rsidR="00F04981">
        <w:fldChar w:fldCharType="begin"/>
      </w:r>
      <w:r w:rsidR="00F04981" w:rsidRPr="00F04981">
        <w:rPr>
          <w:lang w:val="es-US"/>
        </w:rPr>
        <w:instrText xml:space="preserve"> HYPERLINK "http://scm.oas.or</w:instrText>
      </w:r>
      <w:r w:rsidR="00F04981" w:rsidRPr="00F04981">
        <w:rPr>
          <w:lang w:val="es-US"/>
        </w:rPr>
        <w:instrText xml:space="preserve">g/IDMS/Redirectpage.aspx?class=XII.21.1.CIDI/TRABAJO.Doc&amp;classNum=5&amp;lang=s" \h </w:instrText>
      </w:r>
      <w:r w:rsidR="00F04981">
        <w:fldChar w:fldCharType="separate"/>
      </w:r>
      <w:r w:rsidRPr="00541E6F">
        <w:rPr>
          <w:color w:val="1F4E79" w:themeColor="accent1" w:themeShade="80"/>
          <w:sz w:val="22"/>
          <w:szCs w:val="22"/>
          <w:u w:val="single"/>
          <w:lang w:val="es-US"/>
        </w:rPr>
        <w:t>TRABAJO/doc.5/21 rev.1</w:t>
      </w:r>
      <w:r w:rsidR="00F04981">
        <w:rPr>
          <w:color w:val="1F4E79" w:themeColor="accent1" w:themeShade="80"/>
          <w:sz w:val="22"/>
          <w:szCs w:val="22"/>
          <w:u w:val="single"/>
          <w:lang w:val="es-US"/>
        </w:rPr>
        <w:fldChar w:fldCharType="end"/>
      </w:r>
      <w:r w:rsidRPr="00541E6F">
        <w:rPr>
          <w:color w:val="1F4E79" w:themeColor="accent1" w:themeShade="80"/>
          <w:sz w:val="22"/>
          <w:szCs w:val="22"/>
          <w:lang w:val="es-US"/>
        </w:rPr>
        <w:t xml:space="preserve">) </w:t>
      </w:r>
      <w:r w:rsidRPr="00541E6F">
        <w:rPr>
          <w:color w:val="000000" w:themeColor="text1"/>
          <w:sz w:val="22"/>
          <w:szCs w:val="22"/>
          <w:lang w:val="es-US"/>
        </w:rPr>
        <w:t>“Construyendo un mundo del trabajo más resiliente con desarrollo sostenible, empleo digno e inclusión social", adoptados durante la XXI Conferencia Interamericana de Ministros de Trabajo (CIMT), celebrada virtualmente los días 22, 23 y 24 de septiembre de 2021.</w:t>
      </w:r>
    </w:p>
    <w:p w14:paraId="31812612" w14:textId="77777777" w:rsidR="008B7861" w:rsidRPr="00541E6F" w:rsidRDefault="008B7861" w:rsidP="00A33429">
      <w:pPr>
        <w:spacing w:line="360" w:lineRule="auto"/>
        <w:ind w:right="-29" w:firstLine="720"/>
        <w:jc w:val="both"/>
        <w:rPr>
          <w:color w:val="000000" w:themeColor="text1"/>
          <w:sz w:val="22"/>
          <w:szCs w:val="22"/>
          <w:lang w:val="es-US"/>
        </w:rPr>
      </w:pPr>
    </w:p>
    <w:p w14:paraId="429E5D3A" w14:textId="77777777" w:rsidR="008B7861" w:rsidRPr="00541E6F" w:rsidRDefault="008B7861" w:rsidP="00A33429">
      <w:pPr>
        <w:spacing w:line="360" w:lineRule="auto"/>
        <w:ind w:right="-29" w:firstLine="720"/>
        <w:jc w:val="both"/>
        <w:rPr>
          <w:color w:val="000000" w:themeColor="text1"/>
          <w:sz w:val="22"/>
          <w:szCs w:val="22"/>
          <w:lang w:val="es-US"/>
        </w:rPr>
      </w:pPr>
      <w:r w:rsidRPr="00541E6F">
        <w:rPr>
          <w:color w:val="000000" w:themeColor="text1"/>
          <w:sz w:val="22"/>
          <w:szCs w:val="22"/>
          <w:lang w:val="es-US"/>
        </w:rPr>
        <w:t>43.</w:t>
      </w:r>
      <w:r w:rsidRPr="00541E6F">
        <w:rPr>
          <w:color w:val="000000" w:themeColor="text1"/>
          <w:sz w:val="22"/>
          <w:szCs w:val="22"/>
          <w:lang w:val="es-US"/>
        </w:rPr>
        <w:tab/>
        <w:t xml:space="preserve">Encomendar a la SEDI que apoye el seguimiento de la Declaración de Buenos Aires 2021 </w:t>
      </w:r>
      <w:r w:rsidRPr="00541E6F">
        <w:rPr>
          <w:color w:val="1F4E79" w:themeColor="accent1" w:themeShade="80"/>
          <w:sz w:val="22"/>
          <w:szCs w:val="22"/>
          <w:u w:val="single"/>
          <w:lang w:val="es-US"/>
        </w:rPr>
        <w:t>(</w:t>
      </w:r>
      <w:r w:rsidR="00F04981">
        <w:fldChar w:fldCharType="begin"/>
      </w:r>
      <w:r w:rsidR="00F04981" w:rsidRPr="00F04981">
        <w:rPr>
          <w:lang w:val="es-US"/>
        </w:rPr>
        <w:instrText xml:space="preserve"> HYPERLINK "http://scm.oas.org/IDMS/Redirectpage.aspx</w:instrText>
      </w:r>
      <w:r w:rsidR="00F04981" w:rsidRPr="00F04981">
        <w:rPr>
          <w:lang w:val="es-US"/>
        </w:rPr>
        <w:instrText xml:space="preserve">?class=XII.21.1.CIDI/TRABAJO.Dec&amp;classNum=1&amp;lang=s" \h </w:instrText>
      </w:r>
      <w:r w:rsidR="00F04981">
        <w:fldChar w:fldCharType="separate"/>
      </w:r>
      <w:r w:rsidRPr="00541E6F">
        <w:rPr>
          <w:color w:val="1F4E79" w:themeColor="accent1" w:themeShade="80"/>
          <w:sz w:val="22"/>
          <w:szCs w:val="22"/>
          <w:u w:val="single"/>
          <w:lang w:val="es-US"/>
        </w:rPr>
        <w:t>CIDI</w:t>
      </w:r>
      <w:r w:rsidR="00F04981">
        <w:rPr>
          <w:color w:val="1F4E79" w:themeColor="accent1" w:themeShade="80"/>
          <w:sz w:val="22"/>
          <w:szCs w:val="22"/>
          <w:u w:val="single"/>
          <w:lang w:val="es-US"/>
        </w:rPr>
        <w:fldChar w:fldCharType="end"/>
      </w:r>
      <w:r w:rsidR="00F04981">
        <w:fldChar w:fldCharType="begin"/>
      </w:r>
      <w:r w:rsidR="00F04981" w:rsidRPr="00F04981">
        <w:rPr>
          <w:lang w:val="es-US"/>
        </w:rPr>
        <w:instrText xml:space="preserve"> HYPERLINK "http://scm.oas.org/IDMS/Redirectpage.aspx?class=XII.21.1.CIDI/TRABAJO.Dec&amp;classNum=1&amp;lang=s" \h </w:instrText>
      </w:r>
      <w:r w:rsidR="00F04981">
        <w:fldChar w:fldCharType="separate"/>
      </w:r>
      <w:r w:rsidRPr="00541E6F">
        <w:rPr>
          <w:b/>
          <w:color w:val="1F4E79" w:themeColor="accent1" w:themeShade="80"/>
          <w:sz w:val="22"/>
          <w:szCs w:val="22"/>
          <w:u w:val="single"/>
          <w:lang w:val="es-US"/>
        </w:rPr>
        <w:t>/</w:t>
      </w:r>
      <w:r w:rsidR="00F04981">
        <w:rPr>
          <w:b/>
          <w:color w:val="1F4E79" w:themeColor="accent1" w:themeShade="80"/>
          <w:sz w:val="22"/>
          <w:szCs w:val="22"/>
          <w:u w:val="single"/>
          <w:lang w:val="es-US"/>
        </w:rPr>
        <w:fldChar w:fldCharType="end"/>
      </w:r>
      <w:r w:rsidR="00F04981">
        <w:fldChar w:fldCharType="begin"/>
      </w:r>
      <w:r w:rsidR="00F04981" w:rsidRPr="00F04981">
        <w:rPr>
          <w:lang w:val="es-US"/>
        </w:rPr>
        <w:instrText xml:space="preserve"> HYPERLINK "http://scm.oas.org/IDMS/Redirectpage.aspx?class=XII.21.1.CIDI/TRABAJO.</w:instrText>
      </w:r>
      <w:r w:rsidR="00F04981" w:rsidRPr="00F04981">
        <w:rPr>
          <w:lang w:val="es-US"/>
        </w:rPr>
        <w:instrText xml:space="preserve">Dec&amp;classNum=1&amp;lang=s" \h </w:instrText>
      </w:r>
      <w:r w:rsidR="00F04981">
        <w:fldChar w:fldCharType="separate"/>
      </w:r>
      <w:r w:rsidRPr="00541E6F">
        <w:rPr>
          <w:color w:val="1F4E79" w:themeColor="accent1" w:themeShade="80"/>
          <w:sz w:val="22"/>
          <w:szCs w:val="22"/>
          <w:u w:val="single"/>
          <w:lang w:val="es-US"/>
        </w:rPr>
        <w:t>TRABAJO/DEC.1/21</w:t>
      </w:r>
      <w:r w:rsidR="00F04981">
        <w:rPr>
          <w:color w:val="1F4E79" w:themeColor="accent1" w:themeShade="80"/>
          <w:sz w:val="22"/>
          <w:szCs w:val="22"/>
          <w:u w:val="single"/>
          <w:lang w:val="es-US"/>
        </w:rPr>
        <w:fldChar w:fldCharType="end"/>
      </w:r>
      <w:r w:rsidRPr="00541E6F">
        <w:rPr>
          <w:color w:val="1F4E79" w:themeColor="accent1" w:themeShade="80"/>
          <w:sz w:val="22"/>
          <w:szCs w:val="22"/>
          <w:lang w:val="es-US"/>
        </w:rPr>
        <w:t>)</w:t>
      </w:r>
      <w:r w:rsidRPr="00541E6F">
        <w:rPr>
          <w:color w:val="000000" w:themeColor="text1"/>
          <w:sz w:val="22"/>
          <w:szCs w:val="22"/>
          <w:lang w:val="es-US"/>
        </w:rPr>
        <w:t xml:space="preserve"> y el Plan de Acción de Buenos Aires 2021 </w:t>
      </w:r>
      <w:r w:rsidRPr="00541E6F">
        <w:rPr>
          <w:color w:val="1F4E79" w:themeColor="accent1" w:themeShade="80"/>
          <w:sz w:val="22"/>
          <w:szCs w:val="22"/>
          <w:u w:val="single"/>
          <w:lang w:val="es-US"/>
        </w:rPr>
        <w:t>(</w:t>
      </w:r>
      <w:r w:rsidR="00F04981">
        <w:fldChar w:fldCharType="begin"/>
      </w:r>
      <w:r w:rsidR="00F04981" w:rsidRPr="00F04981">
        <w:rPr>
          <w:lang w:val="es-US"/>
        </w:rPr>
        <w:instrText xml:space="preserve"> HYPERLINK "http://scm.oas.org/IDMS/Redirectpage.aspx?class=XII.21.1.CIDI/TRABAJO.Doc&amp;classNum=5&amp;lang=s" \h </w:instrText>
      </w:r>
      <w:r w:rsidR="00F04981">
        <w:fldChar w:fldCharType="separate"/>
      </w:r>
      <w:r w:rsidRPr="00541E6F">
        <w:rPr>
          <w:color w:val="1F4E79" w:themeColor="accent1" w:themeShade="80"/>
          <w:sz w:val="22"/>
          <w:szCs w:val="22"/>
          <w:u w:val="single"/>
          <w:lang w:val="es-US"/>
        </w:rPr>
        <w:t>CIDI</w:t>
      </w:r>
      <w:r w:rsidR="00F04981">
        <w:rPr>
          <w:color w:val="1F4E79" w:themeColor="accent1" w:themeShade="80"/>
          <w:sz w:val="22"/>
          <w:szCs w:val="22"/>
          <w:u w:val="single"/>
          <w:lang w:val="es-US"/>
        </w:rPr>
        <w:fldChar w:fldCharType="end"/>
      </w:r>
      <w:r w:rsidR="00F04981">
        <w:fldChar w:fldCharType="begin"/>
      </w:r>
      <w:r w:rsidR="00F04981" w:rsidRPr="00F04981">
        <w:rPr>
          <w:lang w:val="es-US"/>
        </w:rPr>
        <w:instrText xml:space="preserve"> HYPERLINK "http://scm.oas.org/IDMS/Redirectpage.asp</w:instrText>
      </w:r>
      <w:r w:rsidR="00F04981" w:rsidRPr="00F04981">
        <w:rPr>
          <w:lang w:val="es-US"/>
        </w:rPr>
        <w:instrText xml:space="preserve">x?class=XII.21.1.CIDI/TRABAJO.Doc&amp;classNum=5&amp;lang=s" \h </w:instrText>
      </w:r>
      <w:r w:rsidR="00F04981">
        <w:fldChar w:fldCharType="separate"/>
      </w:r>
      <w:r w:rsidRPr="00541E6F">
        <w:rPr>
          <w:b/>
          <w:color w:val="1F4E79" w:themeColor="accent1" w:themeShade="80"/>
          <w:sz w:val="22"/>
          <w:szCs w:val="22"/>
          <w:u w:val="single"/>
          <w:lang w:val="es-US"/>
        </w:rPr>
        <w:t>/</w:t>
      </w:r>
      <w:r w:rsidR="00F04981">
        <w:rPr>
          <w:b/>
          <w:color w:val="1F4E79" w:themeColor="accent1" w:themeShade="80"/>
          <w:sz w:val="22"/>
          <w:szCs w:val="22"/>
          <w:u w:val="single"/>
          <w:lang w:val="es-US"/>
        </w:rPr>
        <w:fldChar w:fldCharType="end"/>
      </w:r>
      <w:r w:rsidR="00F04981">
        <w:fldChar w:fldCharType="begin"/>
      </w:r>
      <w:r w:rsidR="00F04981" w:rsidRPr="00F04981">
        <w:rPr>
          <w:lang w:val="es-US"/>
        </w:rPr>
        <w:instrText xml:space="preserve"> HYPERLINK "http://scm.oas.org/IDMS/Redirectpage.aspx?class=XII.21.1.CIDI/TRABAJO.Doc&amp;classNum=5&amp;lang=s" \h </w:instrText>
      </w:r>
      <w:r w:rsidR="00F04981">
        <w:fldChar w:fldCharType="separate"/>
      </w:r>
      <w:r w:rsidRPr="00541E6F">
        <w:rPr>
          <w:color w:val="1F4E79" w:themeColor="accent1" w:themeShade="80"/>
          <w:sz w:val="22"/>
          <w:szCs w:val="22"/>
          <w:u w:val="single"/>
          <w:lang w:val="es-US"/>
        </w:rPr>
        <w:t>TRABAJO/doc.5/21 rev.1</w:t>
      </w:r>
      <w:r w:rsidR="00F04981">
        <w:rPr>
          <w:color w:val="1F4E79" w:themeColor="accent1" w:themeShade="80"/>
          <w:sz w:val="22"/>
          <w:szCs w:val="22"/>
          <w:u w:val="single"/>
          <w:lang w:val="es-US"/>
        </w:rPr>
        <w:fldChar w:fldCharType="end"/>
      </w:r>
      <w:r w:rsidRPr="00541E6F">
        <w:rPr>
          <w:color w:val="1F4E79" w:themeColor="accent1" w:themeShade="80"/>
          <w:sz w:val="22"/>
          <w:szCs w:val="22"/>
          <w:lang w:val="es-US"/>
        </w:rPr>
        <w:t xml:space="preserve">) </w:t>
      </w:r>
      <w:r w:rsidRPr="00541E6F">
        <w:rPr>
          <w:color w:val="000000" w:themeColor="text1"/>
          <w:sz w:val="22"/>
          <w:szCs w:val="22"/>
          <w:lang w:val="es-US"/>
        </w:rPr>
        <w:t xml:space="preserve">y continúe brindando asesoramiento técnico a la CIMT y sus Grupos de Trabajo. </w:t>
      </w:r>
    </w:p>
    <w:p w14:paraId="506B47FF" w14:textId="77777777" w:rsidR="008B7861" w:rsidRPr="00541E6F" w:rsidRDefault="008B7861" w:rsidP="00A33429">
      <w:pPr>
        <w:spacing w:line="360" w:lineRule="auto"/>
        <w:ind w:right="-29"/>
        <w:jc w:val="both"/>
        <w:rPr>
          <w:color w:val="000000" w:themeColor="text1"/>
          <w:sz w:val="22"/>
          <w:szCs w:val="22"/>
          <w:lang w:val="es-US"/>
        </w:rPr>
      </w:pPr>
    </w:p>
    <w:p w14:paraId="3EB5D7E1" w14:textId="77777777" w:rsidR="008B7861" w:rsidRPr="00541E6F" w:rsidRDefault="008B7861" w:rsidP="00A33429">
      <w:pPr>
        <w:spacing w:line="360" w:lineRule="auto"/>
        <w:ind w:right="-29" w:firstLine="720"/>
        <w:jc w:val="both"/>
        <w:rPr>
          <w:color w:val="000000" w:themeColor="text1"/>
          <w:sz w:val="22"/>
          <w:szCs w:val="22"/>
          <w:lang w:val="es-US"/>
        </w:rPr>
      </w:pPr>
      <w:r w:rsidRPr="00541E6F">
        <w:rPr>
          <w:color w:val="000000" w:themeColor="text1"/>
          <w:sz w:val="22"/>
          <w:szCs w:val="22"/>
          <w:lang w:val="es-US"/>
        </w:rPr>
        <w:t>44.</w:t>
      </w:r>
      <w:r w:rsidRPr="00541E6F">
        <w:rPr>
          <w:color w:val="000000" w:themeColor="text1"/>
          <w:sz w:val="22"/>
          <w:szCs w:val="22"/>
          <w:lang w:val="es-US"/>
        </w:rPr>
        <w:tab/>
        <w:t>Encomendar a la SEDI que apoye a los Estados Miembros, a través de la Red Interamericana para la Administración Laboral (RIAL), a compartir experiencias y conocimientos, y a fortalecer las capacidades humanas e institucionales de los Ministerios de Trabajo para hacer frente a los cambios emergentes del mundo del trabajo y los efectos de la pandemia; propiciar el teletrabajo, fortalecer el diálogo social para alcanzar un futuro del trabajo con justicia social; lograr una mejor articulación entre la economía, la protección y conservación del medio ambiente, la educación, la salud y el trabajo para enfrentar los efectos de la crisis; y contribuir al desarrollo de sociedades más resilientes y sostenibles, justas y equitativas.</w:t>
      </w:r>
    </w:p>
    <w:p w14:paraId="6127AF33" w14:textId="77777777" w:rsidR="008B7861" w:rsidRPr="00541E6F" w:rsidRDefault="008B7861" w:rsidP="00A33429">
      <w:pPr>
        <w:spacing w:line="360" w:lineRule="auto"/>
        <w:ind w:right="-29"/>
        <w:rPr>
          <w:color w:val="000000" w:themeColor="text1"/>
          <w:sz w:val="22"/>
          <w:szCs w:val="22"/>
          <w:lang w:val="es-US"/>
        </w:rPr>
      </w:pPr>
    </w:p>
    <w:p w14:paraId="4A7916E9" w14:textId="77777777" w:rsidR="008B7861" w:rsidRPr="00541E6F" w:rsidRDefault="008B7861" w:rsidP="00A33429">
      <w:pPr>
        <w:spacing w:line="360" w:lineRule="auto"/>
        <w:ind w:right="-29" w:firstLine="720"/>
        <w:jc w:val="both"/>
        <w:rPr>
          <w:color w:val="000000" w:themeColor="text1"/>
          <w:sz w:val="22"/>
          <w:szCs w:val="22"/>
          <w:u w:val="single"/>
          <w:lang w:val="es-US"/>
        </w:rPr>
      </w:pPr>
      <w:r w:rsidRPr="00541E6F">
        <w:rPr>
          <w:color w:val="000000" w:themeColor="text1"/>
          <w:sz w:val="22"/>
          <w:szCs w:val="22"/>
          <w:lang w:val="es-US"/>
        </w:rPr>
        <w:t>45.</w:t>
      </w:r>
      <w:r w:rsidRPr="00541E6F">
        <w:rPr>
          <w:color w:val="000000" w:themeColor="text1"/>
          <w:sz w:val="22"/>
          <w:szCs w:val="22"/>
          <w:lang w:val="es-US"/>
        </w:rPr>
        <w:tab/>
        <w:t xml:space="preserve">Alentar a los Estados Miembros a que desarrollen políticas y programas que permitan la recuperación económica y la promoción del trabajo decente y el empleo productivo, en línea con los compromisos expresados en la Declaración de Buenos Aires 2021 </w:t>
      </w:r>
      <w:r w:rsidRPr="00541E6F">
        <w:rPr>
          <w:color w:val="1F4E79" w:themeColor="accent1" w:themeShade="80"/>
          <w:sz w:val="22"/>
          <w:szCs w:val="22"/>
          <w:u w:val="single"/>
          <w:lang w:val="es-US"/>
        </w:rPr>
        <w:t>(</w:t>
      </w:r>
      <w:r w:rsidR="00F04981">
        <w:fldChar w:fldCharType="begin"/>
      </w:r>
      <w:r w:rsidR="00F04981" w:rsidRPr="00F04981">
        <w:rPr>
          <w:lang w:val="es-US"/>
        </w:rPr>
        <w:instrText xml:space="preserve"> HYPE</w:instrText>
      </w:r>
      <w:r w:rsidR="00F04981" w:rsidRPr="00F04981">
        <w:rPr>
          <w:lang w:val="es-US"/>
        </w:rPr>
        <w:instrText xml:space="preserve">RLINK "http://scm.oas.org/IDMS/Redirectpage.aspx?class=XII.21.1.CIDI/TRABAJO.Dec&amp;classNum=1&amp;lang=s" \h </w:instrText>
      </w:r>
      <w:r w:rsidR="00F04981">
        <w:fldChar w:fldCharType="separate"/>
      </w:r>
      <w:r w:rsidRPr="00541E6F">
        <w:rPr>
          <w:color w:val="1F4E79" w:themeColor="accent1" w:themeShade="80"/>
          <w:sz w:val="22"/>
          <w:szCs w:val="22"/>
          <w:u w:val="single"/>
          <w:lang w:val="es-US"/>
        </w:rPr>
        <w:t>CIDI</w:t>
      </w:r>
      <w:r w:rsidR="00F04981">
        <w:rPr>
          <w:color w:val="1F4E79" w:themeColor="accent1" w:themeShade="80"/>
          <w:sz w:val="22"/>
          <w:szCs w:val="22"/>
          <w:u w:val="single"/>
          <w:lang w:val="es-US"/>
        </w:rPr>
        <w:fldChar w:fldCharType="end"/>
      </w:r>
      <w:r w:rsidR="00F04981">
        <w:fldChar w:fldCharType="begin"/>
      </w:r>
      <w:r w:rsidR="00F04981" w:rsidRPr="00F04981">
        <w:rPr>
          <w:lang w:val="es-US"/>
        </w:rPr>
        <w:instrText xml:space="preserve"> HYPERLINK "http://scm.oas.org/IDMS/Redirectpage.aspx?class=XII.21.1.CIDI/TRABAJO.Dec&amp;classNum=1&amp;lang=s" \h </w:instrText>
      </w:r>
      <w:r w:rsidR="00F04981">
        <w:fldChar w:fldCharType="separate"/>
      </w:r>
      <w:r w:rsidRPr="00541E6F">
        <w:rPr>
          <w:b/>
          <w:color w:val="1F4E79" w:themeColor="accent1" w:themeShade="80"/>
          <w:sz w:val="22"/>
          <w:szCs w:val="22"/>
          <w:u w:val="single"/>
          <w:lang w:val="es-US"/>
        </w:rPr>
        <w:t>/</w:t>
      </w:r>
      <w:r w:rsidR="00F04981">
        <w:rPr>
          <w:b/>
          <w:color w:val="1F4E79" w:themeColor="accent1" w:themeShade="80"/>
          <w:sz w:val="22"/>
          <w:szCs w:val="22"/>
          <w:u w:val="single"/>
          <w:lang w:val="es-US"/>
        </w:rPr>
        <w:fldChar w:fldCharType="end"/>
      </w:r>
      <w:r w:rsidR="00F04981">
        <w:fldChar w:fldCharType="begin"/>
      </w:r>
      <w:r w:rsidR="00F04981" w:rsidRPr="00F04981">
        <w:rPr>
          <w:lang w:val="es-US"/>
        </w:rPr>
        <w:instrText xml:space="preserve"> HYPERLINK "http://scm.oas.org/IDM</w:instrText>
      </w:r>
      <w:r w:rsidR="00F04981" w:rsidRPr="00F04981">
        <w:rPr>
          <w:lang w:val="es-US"/>
        </w:rPr>
        <w:instrText xml:space="preserve">S/Redirectpage.aspx?class=XII.21.1.CIDI/TRABAJO.Dec&amp;classNum=1&amp;lang=s" \h </w:instrText>
      </w:r>
      <w:r w:rsidR="00F04981">
        <w:fldChar w:fldCharType="separate"/>
      </w:r>
      <w:r w:rsidRPr="00541E6F">
        <w:rPr>
          <w:color w:val="1F4E79" w:themeColor="accent1" w:themeShade="80"/>
          <w:sz w:val="22"/>
          <w:szCs w:val="22"/>
          <w:u w:val="single"/>
          <w:lang w:val="es-US"/>
        </w:rPr>
        <w:t>TRABAJO/DEC.1/21</w:t>
      </w:r>
      <w:r w:rsidR="00F04981">
        <w:rPr>
          <w:color w:val="1F4E79" w:themeColor="accent1" w:themeShade="80"/>
          <w:sz w:val="22"/>
          <w:szCs w:val="22"/>
          <w:u w:val="single"/>
          <w:lang w:val="es-US"/>
        </w:rPr>
        <w:fldChar w:fldCharType="end"/>
      </w:r>
      <w:r w:rsidRPr="00541E6F">
        <w:rPr>
          <w:color w:val="000000" w:themeColor="text1"/>
          <w:sz w:val="22"/>
          <w:szCs w:val="22"/>
          <w:lang w:val="es-US"/>
        </w:rPr>
        <w:t xml:space="preserve">) y el Plan de Acción de Buenos Aires 2021 de la XXI CIMT </w:t>
      </w:r>
      <w:r w:rsidRPr="00541E6F">
        <w:rPr>
          <w:color w:val="1F4E79" w:themeColor="accent1" w:themeShade="80"/>
          <w:sz w:val="22"/>
          <w:szCs w:val="22"/>
          <w:lang w:val="es-US"/>
        </w:rPr>
        <w:t>(</w:t>
      </w:r>
      <w:r w:rsidR="00F04981">
        <w:fldChar w:fldCharType="begin"/>
      </w:r>
      <w:r w:rsidR="00F04981" w:rsidRPr="00F04981">
        <w:rPr>
          <w:lang w:val="es-US"/>
        </w:rPr>
        <w:instrText xml:space="preserve"> HYPERLINK "http://scm.oas.org/IDMS/Redirectpage.aspx?class=XII.21.1.CIDI/TRABAJO.Doc&amp;classNum=5&amp;lang=s"</w:instrText>
      </w:r>
      <w:r w:rsidR="00F04981" w:rsidRPr="00F04981">
        <w:rPr>
          <w:lang w:val="es-US"/>
        </w:rPr>
        <w:instrText xml:space="preserve"> \h </w:instrText>
      </w:r>
      <w:r w:rsidR="00F04981">
        <w:fldChar w:fldCharType="separate"/>
      </w:r>
      <w:r w:rsidRPr="00541E6F">
        <w:rPr>
          <w:color w:val="1F4E79" w:themeColor="accent1" w:themeShade="80"/>
          <w:sz w:val="22"/>
          <w:szCs w:val="22"/>
          <w:u w:val="single"/>
          <w:lang w:val="es-US"/>
        </w:rPr>
        <w:t>CIDI</w:t>
      </w:r>
      <w:r w:rsidR="00F04981">
        <w:rPr>
          <w:color w:val="1F4E79" w:themeColor="accent1" w:themeShade="80"/>
          <w:sz w:val="22"/>
          <w:szCs w:val="22"/>
          <w:u w:val="single"/>
          <w:lang w:val="es-US"/>
        </w:rPr>
        <w:fldChar w:fldCharType="end"/>
      </w:r>
      <w:r w:rsidR="00F04981">
        <w:fldChar w:fldCharType="begin"/>
      </w:r>
      <w:r w:rsidR="00F04981" w:rsidRPr="00F04981">
        <w:rPr>
          <w:lang w:val="es-US"/>
        </w:rPr>
        <w:instrText xml:space="preserve"> HYPERLINK "http://scm.oas.org/IDMS/Redirectpage.aspx?class=XII.21.1.CIDI/TRABAJO.Doc&amp;classNum=5&amp;lang=s" \h </w:instrText>
      </w:r>
      <w:r w:rsidR="00F04981">
        <w:fldChar w:fldCharType="separate"/>
      </w:r>
      <w:r w:rsidRPr="00541E6F">
        <w:rPr>
          <w:b/>
          <w:color w:val="1F4E79" w:themeColor="accent1" w:themeShade="80"/>
          <w:sz w:val="22"/>
          <w:szCs w:val="22"/>
          <w:u w:val="single"/>
          <w:lang w:val="es-US"/>
        </w:rPr>
        <w:t>/</w:t>
      </w:r>
      <w:r w:rsidR="00F04981">
        <w:rPr>
          <w:b/>
          <w:color w:val="1F4E79" w:themeColor="accent1" w:themeShade="80"/>
          <w:sz w:val="22"/>
          <w:szCs w:val="22"/>
          <w:u w:val="single"/>
          <w:lang w:val="es-US"/>
        </w:rPr>
        <w:fldChar w:fldCharType="end"/>
      </w:r>
      <w:r w:rsidR="00F04981">
        <w:fldChar w:fldCharType="begin"/>
      </w:r>
      <w:r w:rsidR="00F04981" w:rsidRPr="00F04981">
        <w:rPr>
          <w:lang w:val="es-US"/>
        </w:rPr>
        <w:instrText xml:space="preserve"> HYPERLINK "http://scm.oas.org/IDMS/Redirectpage.aspx?class=XII.21.1.CIDI/TRABAJO.Doc&amp;classNum=5&amp;lang=s" \h </w:instrText>
      </w:r>
      <w:r w:rsidR="00F04981">
        <w:fldChar w:fldCharType="separate"/>
      </w:r>
      <w:r w:rsidRPr="00541E6F">
        <w:rPr>
          <w:color w:val="1F4E79" w:themeColor="accent1" w:themeShade="80"/>
          <w:sz w:val="22"/>
          <w:szCs w:val="22"/>
          <w:u w:val="single"/>
          <w:lang w:val="es-US"/>
        </w:rPr>
        <w:t>TRABAJO/doc.5/21 rev.1</w:t>
      </w:r>
      <w:r w:rsidR="00F04981">
        <w:rPr>
          <w:color w:val="1F4E79" w:themeColor="accent1" w:themeShade="80"/>
          <w:sz w:val="22"/>
          <w:szCs w:val="22"/>
          <w:u w:val="single"/>
          <w:lang w:val="es-US"/>
        </w:rPr>
        <w:fldChar w:fldCharType="end"/>
      </w:r>
      <w:r w:rsidRPr="00541E6F">
        <w:rPr>
          <w:color w:val="1F4E79" w:themeColor="accent1" w:themeShade="80"/>
          <w:sz w:val="22"/>
          <w:szCs w:val="22"/>
          <w:u w:val="single"/>
          <w:lang w:val="es-US"/>
        </w:rPr>
        <w:t>)</w:t>
      </w:r>
    </w:p>
    <w:p w14:paraId="2270CB41" w14:textId="77777777" w:rsidR="008B7861" w:rsidRPr="00541E6F" w:rsidRDefault="008B7861" w:rsidP="00A33429">
      <w:pPr>
        <w:spacing w:line="360" w:lineRule="auto"/>
        <w:ind w:right="-29"/>
        <w:jc w:val="both"/>
        <w:rPr>
          <w:color w:val="000000" w:themeColor="text1"/>
          <w:sz w:val="22"/>
          <w:szCs w:val="22"/>
          <w:lang w:val="es-US"/>
        </w:rPr>
      </w:pPr>
    </w:p>
    <w:p w14:paraId="5C323196" w14:textId="77777777" w:rsidR="008B7861" w:rsidRPr="00541E6F" w:rsidRDefault="008B7861" w:rsidP="00A33429">
      <w:pPr>
        <w:pStyle w:val="ListParagraph"/>
        <w:numPr>
          <w:ilvl w:val="0"/>
          <w:numId w:val="23"/>
        </w:numPr>
        <w:tabs>
          <w:tab w:val="left" w:pos="7268"/>
        </w:tabs>
        <w:spacing w:line="360" w:lineRule="auto"/>
        <w:ind w:left="720" w:right="-29"/>
        <w:contextualSpacing w:val="0"/>
        <w:jc w:val="both"/>
        <w:rPr>
          <w:color w:val="000000" w:themeColor="text1"/>
          <w:sz w:val="22"/>
          <w:szCs w:val="22"/>
          <w:lang w:val="es-US"/>
        </w:rPr>
      </w:pPr>
      <w:r w:rsidRPr="00541E6F">
        <w:rPr>
          <w:color w:val="000000" w:themeColor="text1"/>
          <w:sz w:val="22"/>
          <w:szCs w:val="22"/>
          <w:lang w:val="es-US"/>
        </w:rPr>
        <w:lastRenderedPageBreak/>
        <w:t>CON RESPECTO A LA LÍNEA ESTRATÉGICA “IMPULSAR LA PROMOCIÓN Y PROTECCIÓN DE LOS DERECHOS HUMANOS DE LOS MIGRANTES, INCLUIDOS LOS TRABAJADORES MIGRANTES Y SUS FAMILIAS DE CONFORMIDAD CON EL PROGRAMA INTERAMERICANO EN LA MATERIA, PARA POTENCIAR SU CONTRIBUCIÓN AL DESARROLLO”</w:t>
      </w:r>
    </w:p>
    <w:p w14:paraId="0CA53172" w14:textId="0EB5DCFE" w:rsidR="008B7861" w:rsidRPr="00541E6F" w:rsidRDefault="008B7861" w:rsidP="00A33429">
      <w:pPr>
        <w:pStyle w:val="NormalWeb"/>
        <w:tabs>
          <w:tab w:val="left" w:pos="720"/>
          <w:tab w:val="left" w:pos="1440"/>
          <w:tab w:val="left" w:pos="2160"/>
        </w:tabs>
        <w:spacing w:before="0" w:beforeAutospacing="0" w:after="0" w:afterAutospacing="0" w:line="360" w:lineRule="auto"/>
        <w:ind w:left="161" w:firstLine="720"/>
        <w:jc w:val="both"/>
        <w:rPr>
          <w:sz w:val="22"/>
          <w:szCs w:val="22"/>
          <w:lang w:val="es-US"/>
        </w:rPr>
      </w:pPr>
    </w:p>
    <w:p w14:paraId="4B03C665" w14:textId="77777777" w:rsidR="008B7861" w:rsidRPr="008B7861" w:rsidRDefault="008B7861" w:rsidP="00A33429">
      <w:pPr>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b/>
          <w:i/>
          <w:sz w:val="22"/>
          <w:szCs w:val="22"/>
          <w:lang w:val="es-US"/>
        </w:rPr>
      </w:pPr>
      <w:r w:rsidRPr="008B7861">
        <w:rPr>
          <w:sz w:val="22"/>
          <w:szCs w:val="22"/>
          <w:lang w:val="es-ES"/>
        </w:rPr>
        <w:t xml:space="preserve">Ratificar la importancia de una migración segura, ordenada, y regular y la creación de políticas públicas en base a evidencia, para atender las causas y consecuencias estructurales de la migración y reducir los riesgos asociados a la migración irregular. </w:t>
      </w:r>
    </w:p>
    <w:p w14:paraId="6ADEED73" w14:textId="77777777" w:rsidR="008B7861" w:rsidRPr="008B7861" w:rsidRDefault="008B7861" w:rsidP="00A33429">
      <w:pPr>
        <w:spacing w:line="360" w:lineRule="auto"/>
        <w:jc w:val="both"/>
        <w:rPr>
          <w:b/>
          <w:iCs/>
          <w:sz w:val="22"/>
          <w:szCs w:val="22"/>
          <w:lang w:val="es-US"/>
        </w:rPr>
      </w:pPr>
    </w:p>
    <w:p w14:paraId="0548500A" w14:textId="6C0029A2" w:rsidR="008B7861" w:rsidRPr="00541E6F" w:rsidRDefault="008B7861" w:rsidP="00A33429">
      <w:pPr>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ES"/>
        </w:rPr>
      </w:pPr>
      <w:r w:rsidRPr="008B7861">
        <w:rPr>
          <w:sz w:val="22"/>
          <w:szCs w:val="22"/>
          <w:lang w:val="es-ES"/>
        </w:rPr>
        <w:t>Instar a todos los Estados Miembros a que, en consonancia con las obligaciones pertinentes en virtud del derecho internacional de los derechos humanos, fortalezcan sus políticas públicas contra la discriminación, el racismo, la xenofobia, y el discurso de superioridad racial y cualquier tipo de intolerancia, con el fin de promover la integración socioeconómica y el empoderamiento de las personas migrantes en las comunidades de tránsito y destino en todos los ámbitos de la sociedad.</w:t>
      </w:r>
      <w:r w:rsidRPr="008B7861">
        <w:rPr>
          <w:sz w:val="22"/>
          <w:szCs w:val="22"/>
          <w:u w:val="single"/>
          <w:vertAlign w:val="superscript"/>
          <w:lang w:val="es-ES"/>
        </w:rPr>
        <w:footnoteReference w:id="1"/>
      </w:r>
      <w:r w:rsidR="00541E6F" w:rsidRPr="00541E6F">
        <w:rPr>
          <w:sz w:val="22"/>
          <w:szCs w:val="22"/>
          <w:vertAlign w:val="superscript"/>
          <w:lang w:val="es-ES"/>
        </w:rPr>
        <w:t>/</w:t>
      </w:r>
      <w:r w:rsidRPr="008B7861">
        <w:rPr>
          <w:sz w:val="22"/>
          <w:szCs w:val="22"/>
          <w:vertAlign w:val="superscript"/>
          <w:lang w:val="es-ES"/>
        </w:rPr>
        <w:t xml:space="preserve"> </w:t>
      </w:r>
    </w:p>
    <w:p w14:paraId="67C1CA41" w14:textId="77777777" w:rsidR="008B7861" w:rsidRPr="00541E6F" w:rsidRDefault="008B7861" w:rsidP="00A33429">
      <w:pPr>
        <w:pStyle w:val="ListParagraph"/>
        <w:spacing w:line="360" w:lineRule="auto"/>
        <w:rPr>
          <w:sz w:val="22"/>
          <w:szCs w:val="22"/>
          <w:lang w:val="es-ES"/>
        </w:rPr>
      </w:pPr>
    </w:p>
    <w:p w14:paraId="427D2809" w14:textId="77777777" w:rsidR="008B7861" w:rsidRPr="008B7861" w:rsidRDefault="008B7861" w:rsidP="00A33429">
      <w:pPr>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ES"/>
        </w:rPr>
      </w:pPr>
      <w:r w:rsidRPr="008B7861">
        <w:rPr>
          <w:sz w:val="22"/>
          <w:szCs w:val="22"/>
          <w:lang w:val="es-ES"/>
        </w:rPr>
        <w:t xml:space="preserve">Asimismo, instar a todos los Estados Miembros a fortalecer sus políticas públicas y de cooperación para prevenir y combatir los delitos de trata de personas, tráfico ilícito, y esclavitud y servidumbre de migrantes, incluyendo la persecución de tales delitos, brindando protección y ofreciendo asistencia a las víctimas, y garantizando que sus políticas estén centradas en las víctimas, aplicando perspectiva de género. </w:t>
      </w:r>
    </w:p>
    <w:p w14:paraId="5675B902" w14:textId="77777777" w:rsidR="008B7861" w:rsidRPr="008B7861" w:rsidRDefault="008B7861" w:rsidP="00A3342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es-US"/>
        </w:rPr>
      </w:pPr>
    </w:p>
    <w:p w14:paraId="39988CEC" w14:textId="725AF20B" w:rsidR="008B7861" w:rsidRPr="008B7861" w:rsidRDefault="008B7861" w:rsidP="00A33429">
      <w:pPr>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b/>
          <w:i/>
          <w:sz w:val="22"/>
          <w:szCs w:val="22"/>
          <w:lang w:val="es-US"/>
        </w:rPr>
      </w:pPr>
      <w:r w:rsidRPr="008B7861">
        <w:rPr>
          <w:sz w:val="22"/>
          <w:szCs w:val="22"/>
          <w:lang w:val="es-ES"/>
        </w:rPr>
        <w:t>Reconocer la necesidad de brindar acceso  a las personas migrantes a las  políticas de atención en salud y prevención de enfermedades, y de educación, para su plena inclusión en los países de acogida, independientemente de su estatus migratorio, de conformidad con las legislaciones nacionales y obligaciones internacionales aplicables; teniendo en cuenta los efectos negativos que ha tenido la pandemia del COVID-19 en todo el continente, en especial para los grupos en situación de vulnerabilidad.</w:t>
      </w:r>
    </w:p>
    <w:p w14:paraId="2C62FD8C" w14:textId="77777777" w:rsidR="008B7861" w:rsidRPr="008B7861" w:rsidRDefault="008B7861" w:rsidP="00A3342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es-US"/>
        </w:rPr>
      </w:pPr>
    </w:p>
    <w:p w14:paraId="6CA5A618" w14:textId="17052D2F" w:rsidR="008B7861" w:rsidRPr="008B7861" w:rsidRDefault="008B7861" w:rsidP="00A33429">
      <w:pPr>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ES"/>
        </w:rPr>
      </w:pPr>
      <w:r w:rsidRPr="008B7861">
        <w:rPr>
          <w:sz w:val="22"/>
          <w:szCs w:val="22"/>
          <w:lang w:val="es-ES"/>
        </w:rPr>
        <w:lastRenderedPageBreak/>
        <w:t>Alentar a los países de la región, a que establezcan o implementen, según sea necesario, acuerdos de cooperación y protocolos de atención, asistencia y protección de niñas, niños y adolescentes acompañados y no acompañados, promoviendo el interés superior del niño, respetando y protegiendo sus derechos, teniendo en cuenta las obligaciones de los países, bajo el derecho internacional de los derechos humanos. Asimismo, instar a los Estados Miembros a garantizar que las niñas, niños y adolescentes acompañados y no acompañados reciban asistencia especializada y protección en cualquier situación que les afecte.</w:t>
      </w:r>
      <w:r w:rsidR="00A33429" w:rsidRPr="00A33429">
        <w:rPr>
          <w:rStyle w:val="FootnoteReference"/>
          <w:sz w:val="22"/>
          <w:szCs w:val="22"/>
          <w:u w:val="single"/>
          <w:lang w:val="es-ES"/>
        </w:rPr>
        <w:footnoteReference w:id="2"/>
      </w:r>
      <w:r w:rsidR="00A33429" w:rsidRPr="00A33429">
        <w:rPr>
          <w:sz w:val="22"/>
          <w:szCs w:val="22"/>
          <w:vertAlign w:val="superscript"/>
          <w:lang w:val="es-ES"/>
        </w:rPr>
        <w:t>/</w:t>
      </w:r>
    </w:p>
    <w:p w14:paraId="29E1D670" w14:textId="77777777" w:rsidR="008B7861" w:rsidRPr="008B7861" w:rsidRDefault="008B7861" w:rsidP="00A33429">
      <w:pPr>
        <w:spacing w:line="360" w:lineRule="auto"/>
        <w:ind w:left="720"/>
        <w:jc w:val="both"/>
        <w:rPr>
          <w:sz w:val="22"/>
          <w:szCs w:val="22"/>
          <w:lang w:val="es-ES"/>
        </w:rPr>
      </w:pPr>
    </w:p>
    <w:p w14:paraId="2142F819" w14:textId="45C5BD9E" w:rsidR="008B7861" w:rsidRPr="008B7861" w:rsidRDefault="008B7861" w:rsidP="00A33429">
      <w:pPr>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b/>
          <w:i/>
          <w:sz w:val="22"/>
          <w:szCs w:val="22"/>
          <w:lang w:val="es-US"/>
        </w:rPr>
      </w:pPr>
      <w:r w:rsidRPr="008B7861">
        <w:rPr>
          <w:sz w:val="22"/>
          <w:szCs w:val="22"/>
          <w:lang w:val="es-ES"/>
        </w:rPr>
        <w:t>Instar a los Estados Miembros a que con un enfoque integral de derechos humanos tomen en cuenta los derechos de los migrantes y sus familias, al formular y aplicar políticas de respuesta a la pandemia de COVID-19, teniendo en cuenta los impactos particulares sobre las mujeres, sobre los niños, niñas y adolescentes, las personas con discapacidad y las personas mayores, con base en los principios de igualdad y no discriminación y de conformidad con la legislación nacional y las obligaciones internacionales de cada estado.</w:t>
      </w:r>
    </w:p>
    <w:p w14:paraId="21349B7E" w14:textId="77777777" w:rsidR="008B7861" w:rsidRPr="008B7861" w:rsidRDefault="008B7861" w:rsidP="00A3342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es-ES"/>
        </w:rPr>
      </w:pPr>
    </w:p>
    <w:p w14:paraId="7A3E0464" w14:textId="77777777" w:rsidR="008B7861" w:rsidRPr="008B7861" w:rsidRDefault="008B7861" w:rsidP="00A33429">
      <w:pPr>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ES"/>
        </w:rPr>
      </w:pPr>
      <w:r w:rsidRPr="008B7861">
        <w:rPr>
          <w:sz w:val="22"/>
          <w:szCs w:val="22"/>
          <w:lang w:val="es-ES"/>
        </w:rPr>
        <w:t xml:space="preserve">Impulsar iniciativas de cooperación internacional para apoyar a las personas migrantes en los países de origen, tránsito, destino y retorno, a las personas solicitantes de la condición de refugio y asilo y facilitar, según corresponda, la provisión de asistencia humanitaria y de desarrollo, así como su plena integración e inclusión socioeconómica, de manera consistente con la legislación nacional e internacional aplicable. </w:t>
      </w:r>
    </w:p>
    <w:p w14:paraId="383B6571" w14:textId="77777777" w:rsidR="008B7861" w:rsidRPr="008B7861" w:rsidRDefault="008B7861" w:rsidP="00A3342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es-US"/>
        </w:rPr>
      </w:pPr>
    </w:p>
    <w:p w14:paraId="59AF764B" w14:textId="3D0A0AB8" w:rsidR="008B7861" w:rsidRPr="008B7861" w:rsidRDefault="008B7861" w:rsidP="00A33429">
      <w:pPr>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ES"/>
        </w:rPr>
      </w:pPr>
      <w:r w:rsidRPr="008B7861">
        <w:rPr>
          <w:sz w:val="22"/>
          <w:szCs w:val="22"/>
          <w:lang w:val="es-ES"/>
        </w:rPr>
        <w:t>Promover y apoyar, a través de políticas de cooperación en materia migratoria, teniendo en cuenta objetivos de integración socioeconómica, el fortalecimiento y el desarrollo de las capacidades de los Estados Miembros, especialmente de los Pequeños Estados Insulares en Desarrollo, aplicando un enfoque de derechos humanos y de desarrollo sostenible.</w:t>
      </w:r>
    </w:p>
    <w:p w14:paraId="3B59F7B5" w14:textId="77777777" w:rsidR="008B7861" w:rsidRPr="008B7861" w:rsidRDefault="008B7861" w:rsidP="00A3342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720"/>
        <w:jc w:val="both"/>
        <w:rPr>
          <w:sz w:val="22"/>
          <w:szCs w:val="22"/>
          <w:lang w:val="es-ES"/>
        </w:rPr>
      </w:pPr>
    </w:p>
    <w:p w14:paraId="0580BA24" w14:textId="77777777" w:rsidR="008B7861" w:rsidRPr="008B7861" w:rsidRDefault="008B7861" w:rsidP="00A33429">
      <w:pPr>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ES"/>
        </w:rPr>
      </w:pPr>
      <w:r w:rsidRPr="008B7861">
        <w:rPr>
          <w:sz w:val="22"/>
          <w:szCs w:val="22"/>
          <w:lang w:val="es-ES"/>
        </w:rPr>
        <w:t xml:space="preserve">Reconocer los desafíos de la movilidad humana causados por los efectos de los desastres de origen natural, la degradación ambiental y la pérdida de biodiversidad provocados por el cambio climático, los que se encuentran documentados en los hallazgos realizados por el Grupo Intergubernamental de Expertos sobre el Cambio Climático (IPCC) de las Naciones Unidas en su </w:t>
      </w:r>
      <w:r w:rsidRPr="008B7861">
        <w:rPr>
          <w:sz w:val="22"/>
          <w:szCs w:val="22"/>
          <w:lang w:val="es-ES"/>
        </w:rPr>
        <w:lastRenderedPageBreak/>
        <w:t xml:space="preserve">informe “Cambio Climático 2021: Bases de la Ciencia Física”. Así también, reconocer la incidencia que los desastres de origen natural y los impactos del cambio climático, la degradación ambiental y pérdida de biodiversidad tienen en la migración, en particular para mujeres y niñas, y aquellas personas que hacen parte de grupos históricamente vulnerables.  Reconocer también la necesidad de abordar las causas estructurales que incrementan el riesgo de desastres, con el consiguiente desplazamiento de personas, poniendo el foco en acciones de mitigación y prevención. En esa línea, reafirmar la vigencia e importancia de avanzar en la implementación de la Declaración AG/DEC. 88 (XLVI-O/16) “Declaración sobre Cambio Climático, Seguridad Alimentaria y Migración en las Américas”, como lo aprobó la Asamblea General el 14 de junio de 2016. </w:t>
      </w:r>
    </w:p>
    <w:p w14:paraId="3671B352" w14:textId="77777777" w:rsidR="008B7861" w:rsidRPr="008B7861" w:rsidRDefault="008B7861" w:rsidP="00A3342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es-US"/>
        </w:rPr>
      </w:pPr>
    </w:p>
    <w:p w14:paraId="42F92C20" w14:textId="77777777" w:rsidR="008B7861" w:rsidRPr="008B7861" w:rsidRDefault="008B7861" w:rsidP="00A33429">
      <w:pPr>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ES"/>
        </w:rPr>
      </w:pPr>
      <w:r w:rsidRPr="008B7861">
        <w:rPr>
          <w:sz w:val="22"/>
          <w:szCs w:val="22"/>
          <w:lang w:val="es-ES"/>
        </w:rPr>
        <w:t xml:space="preserve">Impulsar iniciativas de cooperación internacional en materia migratoria para apoyar a los Estados Miembros afectados por los desastres de origen natural y/o antrópico. </w:t>
      </w:r>
    </w:p>
    <w:p w14:paraId="6C1EB192" w14:textId="77777777" w:rsidR="008B7861" w:rsidRPr="008B7861" w:rsidRDefault="008B7861" w:rsidP="00A33429">
      <w:pPr>
        <w:spacing w:line="360" w:lineRule="auto"/>
        <w:jc w:val="both"/>
        <w:rPr>
          <w:sz w:val="22"/>
          <w:szCs w:val="22"/>
          <w:lang w:val="es-US"/>
        </w:rPr>
      </w:pPr>
    </w:p>
    <w:p w14:paraId="708F2818" w14:textId="77777777" w:rsidR="008B7861" w:rsidRPr="008B7861" w:rsidRDefault="008B7861" w:rsidP="00A33429">
      <w:pPr>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ES"/>
        </w:rPr>
      </w:pPr>
      <w:r w:rsidRPr="008B7861">
        <w:rPr>
          <w:sz w:val="22"/>
          <w:szCs w:val="22"/>
          <w:lang w:val="es-US"/>
        </w:rPr>
        <w:t xml:space="preserve">Reconocer el trabajo de los mecanismos regionales existentes tales como la Conferencia Regional sobre Migración, la Conferencia Suramericana sobre Migraciones, las Consultas Migratorias del Caribe (CMC), el Proceso de Quito, la Comunidad Andina, el Marco Integral Regional para la Protección y Soluciones (MIRPS), y de otros espacios regionales con alcance en la materia, e incorporar recomendaciones según corresponda. </w:t>
      </w:r>
    </w:p>
    <w:p w14:paraId="3F021CE0" w14:textId="77777777" w:rsidR="008B7861" w:rsidRPr="008B7861" w:rsidRDefault="008B7861" w:rsidP="00A3342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es-ES"/>
        </w:rPr>
      </w:pPr>
    </w:p>
    <w:p w14:paraId="4F1A9677" w14:textId="77777777" w:rsidR="008B7861" w:rsidRPr="008B7861" w:rsidRDefault="008B7861" w:rsidP="00A33429">
      <w:pPr>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US"/>
        </w:rPr>
      </w:pPr>
      <w:r w:rsidRPr="008B7861">
        <w:rPr>
          <w:sz w:val="22"/>
          <w:szCs w:val="22"/>
          <w:lang w:val="es-US"/>
        </w:rPr>
        <w:t xml:space="preserve">Reafirmar la importancia de continuar fortaleciendo y fomentando el diálogo, el intercambio de información y la cooperación regional y bilateral en temas migratorios, según corresponda, al afrontar los desafíos de la migración en el </w:t>
      </w:r>
      <w:proofErr w:type="gramStart"/>
      <w:r w:rsidRPr="008B7861">
        <w:rPr>
          <w:sz w:val="22"/>
          <w:szCs w:val="22"/>
          <w:lang w:val="es-US"/>
        </w:rPr>
        <w:t>Hemisferio</w:t>
      </w:r>
      <w:proofErr w:type="gramEnd"/>
      <w:r w:rsidRPr="008B7861">
        <w:rPr>
          <w:sz w:val="22"/>
          <w:szCs w:val="22"/>
          <w:lang w:val="es-US"/>
        </w:rPr>
        <w:t xml:space="preserve">, en especial en el Consejo Permanente y el CIDI y sus órganos subsidiarios como la CAM, en concordancia con lo establecido en la resolución AG/RES. 2910(XLVII-O/17), “Migración en las Américas”, y en la declaración CP/DEC.68 (2099/16), “Cooperación interamericana para atender los retos y oportunidades de la migración”, aprobada por el Consejo Permanente el 15 de diciembre de 2016. </w:t>
      </w:r>
    </w:p>
    <w:p w14:paraId="4A0B2BF2" w14:textId="77777777" w:rsidR="008B7861" w:rsidRPr="008B7861" w:rsidRDefault="008B7861" w:rsidP="00A3342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es-ES"/>
        </w:rPr>
      </w:pPr>
    </w:p>
    <w:p w14:paraId="29A1BF27" w14:textId="77777777" w:rsidR="008B7861" w:rsidRPr="008B7861" w:rsidRDefault="008B7861" w:rsidP="00A33429">
      <w:pPr>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US"/>
        </w:rPr>
      </w:pPr>
      <w:r w:rsidRPr="008B7861">
        <w:rPr>
          <w:sz w:val="22"/>
          <w:szCs w:val="22"/>
          <w:lang w:val="es-US"/>
        </w:rPr>
        <w:t xml:space="preserve">Recordar y reafirmar la importancia del Sistema Continuo de Reportes sobre Migración Internacional para las Américas (SICREMI), como instrumento de la región para generar y analizar información sobre flujos migratorios, marcos normativos y políticas públicas sobre migración en el </w:t>
      </w:r>
      <w:proofErr w:type="gramStart"/>
      <w:r w:rsidRPr="008B7861">
        <w:rPr>
          <w:sz w:val="22"/>
          <w:szCs w:val="22"/>
          <w:lang w:val="es-US"/>
        </w:rPr>
        <w:t>Hemisferio</w:t>
      </w:r>
      <w:proofErr w:type="gramEnd"/>
      <w:r w:rsidRPr="008B7861">
        <w:rPr>
          <w:sz w:val="22"/>
          <w:szCs w:val="22"/>
          <w:lang w:val="es-US"/>
        </w:rPr>
        <w:t xml:space="preserve">. Instruir a la Secretaría General a que, de conformidad con la disponibilidad de recursos y articulando espacios de coordinación con otras agencias del Sistema Interamericano y otros actores estratégicos, disponga la elaboración de la próxima edición del informe SICREMI. Asimismo, alentar a </w:t>
      </w:r>
      <w:r w:rsidRPr="008B7861">
        <w:rPr>
          <w:sz w:val="22"/>
          <w:szCs w:val="22"/>
          <w:lang w:val="es-US"/>
        </w:rPr>
        <w:lastRenderedPageBreak/>
        <w:t xml:space="preserve">los Estados Miembros a que se incorporen al SICREMI y a éstos y a los Estados observadores a que consideren realizar contribuciones voluntarias para su sostenibilidad financiera. </w:t>
      </w:r>
    </w:p>
    <w:p w14:paraId="3D2F05A6" w14:textId="77777777" w:rsidR="008B7861" w:rsidRPr="008B7861" w:rsidRDefault="008B7861" w:rsidP="00A3342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es-ES"/>
        </w:rPr>
      </w:pPr>
    </w:p>
    <w:p w14:paraId="4FF879E9" w14:textId="77777777" w:rsidR="008B7861" w:rsidRPr="008B7861" w:rsidRDefault="008B7861" w:rsidP="00A33429">
      <w:pPr>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US"/>
        </w:rPr>
      </w:pPr>
      <w:r w:rsidRPr="008B7861">
        <w:rPr>
          <w:sz w:val="22"/>
          <w:szCs w:val="22"/>
          <w:lang w:val="es-US"/>
        </w:rPr>
        <w:t xml:space="preserve">Alentar a los Estados Miembros a que promuevan envíos de remesas más rápidos, seguros y económicos, con el fin de reducir el costo promedio de las transacciones a menos del 3 % de la suma transferida para 2030, desarrollando los entornos normativos y reglamentarios que posibiliten la competencia, regulación e innovación en el mercado de remesas, ofreciendo programas e instrumentos con perspectiva de género, con miras a mejorar la inclusión financiera de los migrantes y sus familias. </w:t>
      </w:r>
    </w:p>
    <w:p w14:paraId="0A69B9DD" w14:textId="77777777" w:rsidR="008B7861" w:rsidRPr="008B7861" w:rsidRDefault="008B7861" w:rsidP="00A33429">
      <w:pPr>
        <w:tabs>
          <w:tab w:val="left" w:pos="720"/>
          <w:tab w:val="left" w:pos="1440"/>
          <w:tab w:val="left" w:pos="2160"/>
          <w:tab w:val="left" w:pos="2880"/>
          <w:tab w:val="left" w:pos="3600"/>
          <w:tab w:val="left" w:pos="4320"/>
          <w:tab w:val="left" w:pos="5760"/>
          <w:tab w:val="left" w:pos="6480"/>
          <w:tab w:val="left" w:pos="7200"/>
          <w:tab w:val="left" w:pos="7920"/>
        </w:tabs>
        <w:spacing w:line="360" w:lineRule="auto"/>
        <w:jc w:val="both"/>
        <w:rPr>
          <w:sz w:val="22"/>
          <w:szCs w:val="22"/>
          <w:lang w:val="es-US"/>
        </w:rPr>
      </w:pPr>
    </w:p>
    <w:p w14:paraId="150BFB13" w14:textId="186D36C8" w:rsidR="008B7861" w:rsidRDefault="008B7861" w:rsidP="00A33429">
      <w:pPr>
        <w:numPr>
          <w:ilvl w:val="0"/>
          <w:numId w:val="29"/>
        </w:numPr>
        <w:tabs>
          <w:tab w:val="left" w:pos="720"/>
          <w:tab w:val="left" w:pos="1440"/>
          <w:tab w:val="left" w:pos="2160"/>
          <w:tab w:val="left" w:pos="2880"/>
          <w:tab w:val="left" w:pos="3600"/>
          <w:tab w:val="left" w:pos="4320"/>
          <w:tab w:val="left" w:pos="5760"/>
          <w:tab w:val="left" w:pos="6480"/>
          <w:tab w:val="left" w:pos="7200"/>
          <w:tab w:val="left" w:pos="7920"/>
        </w:tabs>
        <w:spacing w:line="360" w:lineRule="auto"/>
        <w:ind w:left="0" w:firstLine="720"/>
        <w:jc w:val="both"/>
        <w:rPr>
          <w:sz w:val="22"/>
          <w:szCs w:val="22"/>
          <w:lang w:val="es-US"/>
        </w:rPr>
      </w:pPr>
      <w:r w:rsidRPr="008B7861">
        <w:rPr>
          <w:sz w:val="22"/>
          <w:szCs w:val="22"/>
          <w:lang w:val="es-US"/>
        </w:rPr>
        <w:t xml:space="preserve">Destacar las iniciativas generadas a nivel multilateral para el diálogo, intercambio de información y cooperación en materia migratoria y protección internacional y tomar nota de aquellas iniciativas en las que participan parte de los Estados Miembros de la OEA, como el Foro Global sobre Migración y Desarrollo, el Pacto Mundial para una Migración Segura, Ordenada y Regular y el Pacto Mundial sobre Refugiados y alentar a la Secretaría de la OEA a coordinar y colaborar con otras instituciones regionales e internacionales. </w:t>
      </w:r>
    </w:p>
    <w:p w14:paraId="6C49B763" w14:textId="77777777" w:rsidR="00541E6F" w:rsidRDefault="00541E6F" w:rsidP="00A33429">
      <w:pPr>
        <w:pStyle w:val="ListParagraph"/>
        <w:rPr>
          <w:sz w:val="22"/>
          <w:szCs w:val="22"/>
          <w:lang w:val="es-US"/>
        </w:rPr>
      </w:pPr>
    </w:p>
    <w:p w14:paraId="5197A5DB" w14:textId="77777777" w:rsidR="008B7861" w:rsidRPr="00541E6F" w:rsidRDefault="008B7861" w:rsidP="00A33429">
      <w:pPr>
        <w:numPr>
          <w:ilvl w:val="1"/>
          <w:numId w:val="16"/>
        </w:numPr>
        <w:pBdr>
          <w:top w:val="nil"/>
          <w:left w:val="nil"/>
          <w:bottom w:val="nil"/>
          <w:right w:val="nil"/>
          <w:between w:val="nil"/>
        </w:pBdr>
        <w:tabs>
          <w:tab w:val="left" w:pos="720"/>
          <w:tab w:val="left" w:pos="1440"/>
          <w:tab w:val="left" w:pos="7268"/>
        </w:tabs>
        <w:spacing w:line="360" w:lineRule="auto"/>
        <w:ind w:left="720" w:right="-29"/>
        <w:jc w:val="both"/>
        <w:rPr>
          <w:color w:val="000000" w:themeColor="text1"/>
          <w:sz w:val="22"/>
          <w:szCs w:val="22"/>
          <w:lang w:val="es-US"/>
        </w:rPr>
      </w:pPr>
      <w:r w:rsidRPr="00541E6F">
        <w:rPr>
          <w:color w:val="000000" w:themeColor="text1"/>
          <w:sz w:val="22"/>
          <w:szCs w:val="22"/>
          <w:lang w:val="es-US"/>
        </w:rPr>
        <w:t>CON RESPECTO A LA LÍNEA ESTRATÉGICA “FOMENTAR LA COOPERACIÓN PARA EL DESARROLLO Y LA CREACIÓN DE ALIANZAS”</w:t>
      </w:r>
    </w:p>
    <w:p w14:paraId="41C2986D" w14:textId="77777777" w:rsidR="008B7861" w:rsidRPr="00541E6F" w:rsidRDefault="008B7861" w:rsidP="00A33429">
      <w:pPr>
        <w:pBdr>
          <w:top w:val="nil"/>
          <w:left w:val="nil"/>
          <w:bottom w:val="nil"/>
          <w:right w:val="nil"/>
          <w:between w:val="nil"/>
        </w:pBdr>
        <w:tabs>
          <w:tab w:val="left" w:pos="7268"/>
        </w:tabs>
        <w:spacing w:line="360" w:lineRule="auto"/>
        <w:ind w:left="720" w:right="-29"/>
        <w:jc w:val="both"/>
        <w:rPr>
          <w:color w:val="000000" w:themeColor="text1"/>
          <w:sz w:val="22"/>
          <w:szCs w:val="22"/>
          <w:lang w:val="es-US"/>
        </w:rPr>
      </w:pPr>
    </w:p>
    <w:p w14:paraId="615E6D94" w14:textId="77777777" w:rsidR="008B7861" w:rsidRPr="00541E6F" w:rsidRDefault="008B7861" w:rsidP="00A3342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right="-29" w:firstLine="720"/>
        <w:jc w:val="both"/>
        <w:rPr>
          <w:b/>
          <w:color w:val="000000" w:themeColor="text1"/>
          <w:sz w:val="22"/>
          <w:szCs w:val="22"/>
          <w:lang w:val="es-US"/>
        </w:rPr>
      </w:pPr>
      <w:r w:rsidRPr="00541E6F">
        <w:rPr>
          <w:color w:val="000000" w:themeColor="text1"/>
          <w:sz w:val="22"/>
          <w:szCs w:val="22"/>
          <w:lang w:val="es-US"/>
        </w:rPr>
        <w:t>61.</w:t>
      </w:r>
      <w:r w:rsidRPr="00541E6F">
        <w:rPr>
          <w:color w:val="000000" w:themeColor="text1"/>
          <w:sz w:val="22"/>
          <w:szCs w:val="22"/>
          <w:lang w:val="es-US"/>
        </w:rPr>
        <w:tab/>
        <w:t>Instruir a la SEDI para que fortalezca sus mecanismos de cooperación para el desarrollo orientados a mejorar la capacidad técnica e institucional de los Estados Miembros a nivel comunitario, nacional y regional, así como a la construcción de alianzas y alianzas multisectoriales sostenibles, para ayudar a los Estados Miembros enfocándose particularmente en la asistencia para su recuperación post COVID-19</w:t>
      </w:r>
      <w:r w:rsidRPr="00541E6F">
        <w:rPr>
          <w:b/>
          <w:color w:val="000000" w:themeColor="text1"/>
          <w:sz w:val="22"/>
          <w:szCs w:val="22"/>
          <w:lang w:val="es-US"/>
        </w:rPr>
        <w:t>.</w:t>
      </w:r>
    </w:p>
    <w:p w14:paraId="7E9EBAC0" w14:textId="77777777" w:rsidR="008B7861" w:rsidRPr="00541E6F" w:rsidRDefault="008B7861" w:rsidP="00A33429">
      <w:pPr>
        <w:spacing w:line="360" w:lineRule="auto"/>
        <w:ind w:right="-29"/>
        <w:jc w:val="both"/>
        <w:rPr>
          <w:color w:val="000000" w:themeColor="text1"/>
          <w:sz w:val="22"/>
          <w:szCs w:val="22"/>
          <w:lang w:val="es-US"/>
        </w:rPr>
      </w:pPr>
    </w:p>
    <w:p w14:paraId="2A6F5ED9" w14:textId="77777777" w:rsidR="008B7861" w:rsidRPr="00541E6F" w:rsidRDefault="008B7861" w:rsidP="00A33429">
      <w:pPr>
        <w:pBdr>
          <w:top w:val="nil"/>
          <w:left w:val="nil"/>
          <w:bottom w:val="nil"/>
          <w:right w:val="nil"/>
          <w:between w:val="nil"/>
        </w:pBdr>
        <w:spacing w:line="360" w:lineRule="auto"/>
        <w:ind w:right="-29" w:firstLine="720"/>
        <w:jc w:val="both"/>
        <w:rPr>
          <w:b/>
          <w:color w:val="000000" w:themeColor="text1"/>
          <w:sz w:val="22"/>
          <w:szCs w:val="22"/>
          <w:lang w:val="es-US"/>
        </w:rPr>
      </w:pPr>
      <w:r w:rsidRPr="00541E6F">
        <w:rPr>
          <w:color w:val="000000" w:themeColor="text1"/>
          <w:sz w:val="22"/>
          <w:szCs w:val="22"/>
          <w:lang w:val="es-US"/>
        </w:rPr>
        <w:t>62.</w:t>
      </w:r>
      <w:r w:rsidRPr="00541E6F">
        <w:rPr>
          <w:color w:val="000000" w:themeColor="text1"/>
          <w:sz w:val="22"/>
          <w:szCs w:val="22"/>
          <w:lang w:val="es-US"/>
        </w:rPr>
        <w:tab/>
        <w:t xml:space="preserve">Reconocer los avances efectuados por la Junta Directiva de la Agencia Interamericana para la Cooperación y el Desarrollo en la implementación de las ocho acciones priorizadas del Plan de Trabajo 2020-2021 de la AICD </w:t>
      </w:r>
      <w:r w:rsidRPr="00541E6F">
        <w:rPr>
          <w:color w:val="1F4E79" w:themeColor="accent1" w:themeShade="80"/>
          <w:sz w:val="22"/>
          <w:szCs w:val="22"/>
          <w:lang w:val="es-US"/>
        </w:rPr>
        <w:t>(</w:t>
      </w:r>
      <w:r w:rsidR="00F04981">
        <w:fldChar w:fldCharType="begin"/>
      </w:r>
      <w:r w:rsidR="00F04981" w:rsidRPr="00F04981">
        <w:rPr>
          <w:lang w:val="es-US"/>
        </w:rPr>
        <w:instrText xml:space="preserve"> HYPERLINK "http://scm.oas.org/IDMS/R</w:instrText>
      </w:r>
      <w:r w:rsidR="00F04981" w:rsidRPr="00F04981">
        <w:rPr>
          <w:lang w:val="es-US"/>
        </w:rPr>
        <w:instrText xml:space="preserve">edirectpage.aspx?class=AICD/JD%20XX.2.18/doc.&amp;classNum=177&amp;lang=s" \h </w:instrText>
      </w:r>
      <w:r w:rsidR="00F04981">
        <w:fldChar w:fldCharType="separate"/>
      </w:r>
      <w:r w:rsidRPr="00541E6F">
        <w:rPr>
          <w:color w:val="1F4E79" w:themeColor="accent1" w:themeShade="80"/>
          <w:sz w:val="22"/>
          <w:szCs w:val="22"/>
          <w:u w:val="single"/>
          <w:lang w:val="es-US"/>
        </w:rPr>
        <w:t>AICD/JD/doc.177/20 rev.2</w:t>
      </w:r>
      <w:r w:rsidR="00F04981">
        <w:rPr>
          <w:color w:val="1F4E79" w:themeColor="accent1" w:themeShade="80"/>
          <w:sz w:val="22"/>
          <w:szCs w:val="22"/>
          <w:u w:val="single"/>
          <w:lang w:val="es-US"/>
        </w:rPr>
        <w:fldChar w:fldCharType="end"/>
      </w:r>
      <w:r w:rsidRPr="00541E6F">
        <w:rPr>
          <w:color w:val="1F4E79" w:themeColor="accent1" w:themeShade="80"/>
          <w:sz w:val="22"/>
          <w:szCs w:val="22"/>
          <w:lang w:val="es-US"/>
        </w:rPr>
        <w:t xml:space="preserve">) </w:t>
      </w:r>
      <w:r w:rsidRPr="00541E6F">
        <w:rPr>
          <w:color w:val="000000" w:themeColor="text1"/>
          <w:sz w:val="22"/>
          <w:szCs w:val="22"/>
          <w:lang w:val="es-US"/>
        </w:rPr>
        <w:t>y del apoyo brindado por la SEDI en este progreso, a pesar de las limitaciones enfrentadas debido a la pandemia del Covid-19.  Asimismo, tomar nota de la actualización de su calendario e incentivar a los Estados Miembros a que continúen aportando y expandiendo las oportunidades de cooperación que brinda la puesta en marcha de este plan.</w:t>
      </w:r>
      <w:r w:rsidRPr="00541E6F">
        <w:rPr>
          <w:b/>
          <w:color w:val="000000" w:themeColor="text1"/>
          <w:sz w:val="22"/>
          <w:szCs w:val="22"/>
          <w:lang w:val="es-US"/>
        </w:rPr>
        <w:t xml:space="preserve"> </w:t>
      </w:r>
    </w:p>
    <w:p w14:paraId="0D96717E" w14:textId="77777777" w:rsidR="008B7861" w:rsidRPr="00541E6F" w:rsidRDefault="008B7861" w:rsidP="00A33429">
      <w:pPr>
        <w:shd w:val="clear" w:color="auto" w:fill="FFFFFF"/>
        <w:spacing w:line="360" w:lineRule="auto"/>
        <w:ind w:right="-29"/>
        <w:jc w:val="both"/>
        <w:rPr>
          <w:color w:val="000000" w:themeColor="text1"/>
          <w:sz w:val="22"/>
          <w:szCs w:val="22"/>
          <w:lang w:val="es-US"/>
        </w:rPr>
      </w:pPr>
    </w:p>
    <w:p w14:paraId="5F8CAD43" w14:textId="77777777" w:rsidR="008B7861" w:rsidRPr="00541E6F" w:rsidRDefault="008B7861" w:rsidP="00A33429">
      <w:pPr>
        <w:spacing w:line="360" w:lineRule="auto"/>
        <w:ind w:right="-29"/>
        <w:jc w:val="both"/>
        <w:rPr>
          <w:color w:val="000000" w:themeColor="text1"/>
          <w:sz w:val="22"/>
          <w:szCs w:val="22"/>
          <w:lang w:val="es-US"/>
        </w:rPr>
      </w:pPr>
      <w:r w:rsidRPr="00541E6F">
        <w:rPr>
          <w:color w:val="000000" w:themeColor="text1"/>
          <w:sz w:val="22"/>
          <w:szCs w:val="22"/>
          <w:lang w:val="es-US"/>
        </w:rPr>
        <w:lastRenderedPageBreak/>
        <w:tab/>
        <w:t>63.</w:t>
      </w:r>
      <w:r w:rsidRPr="00541E6F">
        <w:rPr>
          <w:color w:val="000000" w:themeColor="text1"/>
          <w:sz w:val="22"/>
          <w:szCs w:val="22"/>
          <w:lang w:val="es-US"/>
        </w:rPr>
        <w:tab/>
        <w:t>Reiterar los Estados Miembros la importancia de contribuciones voluntarias al Fondo de Cooperación para el Desarrollo (FCD) para fortalecer sus capacidades de responder de manera efectiva a las necesidades emergentes de los Estados Miembros, con especial consideración a la recuperación post-COVID-19.</w:t>
      </w:r>
    </w:p>
    <w:p w14:paraId="32DFCFE9" w14:textId="77777777" w:rsidR="008B7861" w:rsidRPr="00541E6F" w:rsidRDefault="008B7861" w:rsidP="00A33429">
      <w:pPr>
        <w:spacing w:line="360" w:lineRule="auto"/>
        <w:ind w:right="-29"/>
        <w:jc w:val="both"/>
        <w:rPr>
          <w:color w:val="000000" w:themeColor="text1"/>
          <w:sz w:val="22"/>
          <w:szCs w:val="22"/>
          <w:lang w:val="es-US"/>
        </w:rPr>
      </w:pPr>
    </w:p>
    <w:p w14:paraId="4F37FF0D" w14:textId="77777777" w:rsidR="008B7861" w:rsidRPr="00541E6F" w:rsidRDefault="008B7861" w:rsidP="00A33429">
      <w:pPr>
        <w:spacing w:line="360" w:lineRule="auto"/>
        <w:ind w:right="-29" w:firstLine="720"/>
        <w:jc w:val="both"/>
        <w:rPr>
          <w:color w:val="000000" w:themeColor="text1"/>
          <w:sz w:val="22"/>
          <w:szCs w:val="22"/>
          <w:lang w:val="es-US"/>
        </w:rPr>
      </w:pPr>
      <w:r w:rsidRPr="00541E6F">
        <w:rPr>
          <w:color w:val="000000" w:themeColor="text1"/>
          <w:sz w:val="22"/>
          <w:szCs w:val="22"/>
          <w:lang w:val="es-US"/>
        </w:rPr>
        <w:t>64.</w:t>
      </w:r>
      <w:r w:rsidRPr="00541E6F">
        <w:rPr>
          <w:color w:val="000000" w:themeColor="text1"/>
          <w:sz w:val="22"/>
          <w:szCs w:val="22"/>
          <w:lang w:val="es-US"/>
        </w:rPr>
        <w:tab/>
        <w:t>Tomar nota con satisfacción de la convocatoria de la Tercera Reunión Especializada del CIDI de Altas Autoridades de Cooperación, a realizarse virtualmente los días 2 y 3 de diciembre de 2021 y esperar con interés sus resultados.</w:t>
      </w:r>
    </w:p>
    <w:p w14:paraId="324074A8" w14:textId="77777777" w:rsidR="008B7861" w:rsidRPr="00541E6F" w:rsidRDefault="008B7861" w:rsidP="00A33429">
      <w:pPr>
        <w:spacing w:line="360" w:lineRule="auto"/>
        <w:ind w:right="-29" w:firstLine="720"/>
        <w:jc w:val="both"/>
        <w:rPr>
          <w:color w:val="000000" w:themeColor="text1"/>
          <w:sz w:val="22"/>
          <w:szCs w:val="22"/>
          <w:lang w:val="es-US"/>
        </w:rPr>
      </w:pPr>
    </w:p>
    <w:p w14:paraId="6DC83030" w14:textId="77777777" w:rsidR="008B7861" w:rsidRPr="00541E6F" w:rsidRDefault="008B7861" w:rsidP="00A33429">
      <w:pPr>
        <w:spacing w:line="360" w:lineRule="auto"/>
        <w:ind w:right="-29" w:firstLine="720"/>
        <w:jc w:val="both"/>
        <w:rPr>
          <w:color w:val="000000" w:themeColor="text1"/>
          <w:sz w:val="22"/>
          <w:szCs w:val="22"/>
          <w:lang w:val="es-US"/>
        </w:rPr>
      </w:pPr>
      <w:r w:rsidRPr="00541E6F">
        <w:rPr>
          <w:color w:val="000000" w:themeColor="text1"/>
          <w:sz w:val="22"/>
          <w:szCs w:val="22"/>
          <w:lang w:val="es-US"/>
        </w:rPr>
        <w:t>65.</w:t>
      </w:r>
      <w:r w:rsidRPr="00541E6F">
        <w:rPr>
          <w:color w:val="000000" w:themeColor="text1"/>
          <w:sz w:val="22"/>
          <w:szCs w:val="22"/>
          <w:lang w:val="es-US"/>
        </w:rPr>
        <w:tab/>
        <w:t>Encomendar a la Secretaría de la Comisión Interamericana de Puertos (CIP) que continúe promoviendo el establecimiento de alianzas estratégicas, especialmente con el sector privado, para contribuir a un desarrollo económico, social y ambientalmente sostenible del sector marítimo-portuario de las Américas, con especial énfasis en la relación puerto-ciudad a través de actividades específicas como seminarios, cursos, encuestas de evaluación</w:t>
      </w:r>
      <w:r w:rsidRPr="00541E6F">
        <w:rPr>
          <w:b/>
          <w:color w:val="000000" w:themeColor="text1"/>
          <w:sz w:val="22"/>
          <w:szCs w:val="22"/>
          <w:lang w:val="es-US"/>
        </w:rPr>
        <w:t xml:space="preserve">, </w:t>
      </w:r>
      <w:r w:rsidRPr="00541E6F">
        <w:rPr>
          <w:color w:val="000000" w:themeColor="text1"/>
          <w:sz w:val="22"/>
          <w:szCs w:val="22"/>
          <w:lang w:val="es-US"/>
        </w:rPr>
        <w:t>asistencia técnica y proyectos</w:t>
      </w:r>
      <w:r w:rsidRPr="00541E6F">
        <w:rPr>
          <w:b/>
          <w:color w:val="000000" w:themeColor="text1"/>
          <w:sz w:val="22"/>
          <w:szCs w:val="22"/>
          <w:lang w:val="es-US"/>
        </w:rPr>
        <w:t xml:space="preserve"> </w:t>
      </w:r>
      <w:r w:rsidRPr="00541E6F">
        <w:rPr>
          <w:color w:val="000000" w:themeColor="text1"/>
          <w:sz w:val="22"/>
          <w:szCs w:val="22"/>
          <w:lang w:val="es-US"/>
        </w:rPr>
        <w:t>para los Estados Miembros.</w:t>
      </w:r>
    </w:p>
    <w:p w14:paraId="33ED9581" w14:textId="77777777" w:rsidR="008B7861" w:rsidRPr="00541E6F" w:rsidRDefault="008B7861" w:rsidP="00A33429">
      <w:pPr>
        <w:spacing w:line="360" w:lineRule="auto"/>
        <w:ind w:right="-29" w:firstLine="720"/>
        <w:jc w:val="both"/>
        <w:rPr>
          <w:color w:val="000000" w:themeColor="text1"/>
          <w:sz w:val="22"/>
          <w:szCs w:val="22"/>
          <w:lang w:val="es-US"/>
        </w:rPr>
      </w:pPr>
    </w:p>
    <w:p w14:paraId="3C8D3747" w14:textId="7BD48410" w:rsidR="008B7861" w:rsidRPr="00541E6F" w:rsidRDefault="008B7861" w:rsidP="00A33429">
      <w:pPr>
        <w:spacing w:line="360" w:lineRule="auto"/>
        <w:ind w:right="-29" w:firstLine="720"/>
        <w:jc w:val="both"/>
        <w:rPr>
          <w:color w:val="000000" w:themeColor="text1"/>
          <w:sz w:val="22"/>
          <w:szCs w:val="22"/>
          <w:lang w:val="es-US"/>
        </w:rPr>
      </w:pPr>
      <w:r w:rsidRPr="00541E6F">
        <w:rPr>
          <w:color w:val="000000" w:themeColor="text1"/>
          <w:sz w:val="22"/>
          <w:szCs w:val="22"/>
          <w:lang w:val="es-US"/>
        </w:rPr>
        <w:t>66.</w:t>
      </w:r>
      <w:r w:rsidRPr="00541E6F">
        <w:rPr>
          <w:color w:val="000000" w:themeColor="text1"/>
          <w:sz w:val="22"/>
          <w:szCs w:val="22"/>
          <w:lang w:val="es-US"/>
        </w:rPr>
        <w:tab/>
        <w:t>Instar a los Estados Miembros a que continúen discutiendo, en el marco del CIDI, el acceso al financiamiento internacional</w:t>
      </w:r>
      <w:r w:rsidR="00A33429" w:rsidRPr="00A33429">
        <w:rPr>
          <w:rStyle w:val="FootnoteReference"/>
          <w:color w:val="000000" w:themeColor="text1"/>
          <w:sz w:val="22"/>
          <w:szCs w:val="22"/>
          <w:u w:val="single"/>
          <w:lang w:val="es-US"/>
        </w:rPr>
        <w:footnoteReference w:id="3"/>
      </w:r>
      <w:r w:rsidR="00A33429" w:rsidRPr="00A33429">
        <w:rPr>
          <w:color w:val="000000" w:themeColor="text1"/>
          <w:sz w:val="22"/>
          <w:szCs w:val="22"/>
          <w:vertAlign w:val="superscript"/>
          <w:lang w:val="es-US"/>
        </w:rPr>
        <w:t>/</w:t>
      </w:r>
      <w:r w:rsidRPr="00541E6F">
        <w:rPr>
          <w:color w:val="000000" w:themeColor="text1"/>
          <w:sz w:val="22"/>
          <w:szCs w:val="22"/>
          <w:lang w:val="es-US"/>
        </w:rPr>
        <w:t xml:space="preserve"> y el fortalecimiento de los mecanismos de cooperación internacional para avanzar en la agenda de desarrollo sostenible, con especial atención a los desafíos específicos que enfrentan los pequeños Estados insulares y los Estados en desarrollo de baja altitud y países de ingresos bajos y medianos de la región, y considerar, además de los indicadores de estado de ingresos, criterios adicionales para evaluar la pobreza y el desarrollo de los países, incluso la vulnerabilidad, con el fin de lograr una reconstrucción socioeconómica y desarrollo más sostenibles y resilientes al clima.</w:t>
      </w:r>
    </w:p>
    <w:p w14:paraId="108E683A" w14:textId="77777777" w:rsidR="008B7861" w:rsidRPr="00541E6F" w:rsidRDefault="008B7861" w:rsidP="00A33429">
      <w:pPr>
        <w:pBdr>
          <w:top w:val="nil"/>
          <w:left w:val="nil"/>
          <w:bottom w:val="nil"/>
          <w:right w:val="nil"/>
          <w:between w:val="nil"/>
        </w:pBdr>
        <w:tabs>
          <w:tab w:val="left" w:pos="7268"/>
        </w:tabs>
        <w:spacing w:line="360" w:lineRule="auto"/>
        <w:ind w:left="113" w:right="-29" w:firstLine="720"/>
        <w:jc w:val="both"/>
        <w:rPr>
          <w:color w:val="000000" w:themeColor="text1"/>
          <w:sz w:val="22"/>
          <w:szCs w:val="22"/>
          <w:lang w:val="es-US"/>
        </w:rPr>
      </w:pPr>
    </w:p>
    <w:p w14:paraId="42412CD9" w14:textId="77777777" w:rsidR="008B7861" w:rsidRPr="00541E6F" w:rsidRDefault="008B7861" w:rsidP="00A33429">
      <w:pPr>
        <w:numPr>
          <w:ilvl w:val="1"/>
          <w:numId w:val="22"/>
        </w:numPr>
        <w:pBdr>
          <w:top w:val="nil"/>
          <w:left w:val="nil"/>
          <w:bottom w:val="nil"/>
          <w:right w:val="nil"/>
          <w:between w:val="nil"/>
        </w:pBdr>
        <w:tabs>
          <w:tab w:val="left" w:pos="720"/>
          <w:tab w:val="left" w:pos="1440"/>
          <w:tab w:val="left" w:pos="7268"/>
        </w:tabs>
        <w:spacing w:line="360" w:lineRule="auto"/>
        <w:ind w:left="720" w:right="-29"/>
        <w:jc w:val="both"/>
        <w:rPr>
          <w:color w:val="000000" w:themeColor="text1"/>
          <w:sz w:val="22"/>
          <w:szCs w:val="22"/>
          <w:lang w:val="es-US"/>
        </w:rPr>
      </w:pPr>
      <w:r w:rsidRPr="00541E6F">
        <w:rPr>
          <w:color w:val="000000" w:themeColor="text1"/>
          <w:sz w:val="22"/>
          <w:szCs w:val="22"/>
          <w:lang w:val="es-US"/>
        </w:rPr>
        <w:t>CON RESPECTO A LA LÍNEA ESTRATÉGICA “PROMOVER LA INCLUSIÓN SOCIAL CON EQUIDAD QUE CONTRIBUYA AL DESARROLLO SOSTENIBLE EN LAS AMÉRICAS”</w:t>
      </w:r>
      <w:bookmarkStart w:id="8" w:name="_heading=h.26in1rg" w:colFirst="0" w:colLast="0"/>
      <w:bookmarkEnd w:id="8"/>
    </w:p>
    <w:p w14:paraId="59624803" w14:textId="77777777" w:rsidR="008B7861" w:rsidRPr="00541E6F" w:rsidRDefault="008B7861" w:rsidP="00A33429">
      <w:pPr>
        <w:pBdr>
          <w:top w:val="nil"/>
          <w:left w:val="nil"/>
          <w:bottom w:val="nil"/>
          <w:right w:val="nil"/>
          <w:between w:val="nil"/>
        </w:pBdr>
        <w:tabs>
          <w:tab w:val="left" w:pos="7268"/>
        </w:tabs>
        <w:spacing w:line="360" w:lineRule="auto"/>
        <w:ind w:left="720" w:right="-29"/>
        <w:jc w:val="both"/>
        <w:rPr>
          <w:color w:val="000000" w:themeColor="text1"/>
          <w:sz w:val="22"/>
          <w:szCs w:val="22"/>
          <w:lang w:val="es-US"/>
        </w:rPr>
      </w:pPr>
    </w:p>
    <w:p w14:paraId="2A718A5C" w14:textId="77777777" w:rsidR="008B7861" w:rsidRPr="00541E6F" w:rsidRDefault="008B7861" w:rsidP="00A33429">
      <w:pPr>
        <w:pStyle w:val="ListParagraph"/>
        <w:numPr>
          <w:ilvl w:val="0"/>
          <w:numId w:val="27"/>
        </w:numPr>
        <w:spacing w:line="360" w:lineRule="auto"/>
        <w:ind w:left="0" w:right="-29" w:firstLine="720"/>
        <w:contextualSpacing w:val="0"/>
        <w:jc w:val="both"/>
        <w:rPr>
          <w:color w:val="000000" w:themeColor="text1"/>
          <w:sz w:val="22"/>
          <w:szCs w:val="22"/>
          <w:lang w:val="es-US"/>
        </w:rPr>
      </w:pPr>
      <w:r w:rsidRPr="00541E6F">
        <w:rPr>
          <w:color w:val="000000" w:themeColor="text1"/>
          <w:sz w:val="22"/>
          <w:szCs w:val="22"/>
          <w:lang w:val="es-US"/>
        </w:rPr>
        <w:t xml:space="preserve">Reafirmar la importancia de que se haya adoptado por primera vez a nivel interamericano, en el ámbito de desarrollo social, el Plan de Acción de Guatemala 2019 “Superando la </w:t>
      </w:r>
      <w:r w:rsidRPr="00541E6F">
        <w:rPr>
          <w:color w:val="000000" w:themeColor="text1"/>
          <w:sz w:val="22"/>
          <w:szCs w:val="22"/>
          <w:lang w:val="es-US"/>
        </w:rPr>
        <w:lastRenderedPageBreak/>
        <w:t>Pobreza Multidimensional y Cerrando las Brechas y Equidad Social: Hacia una Agenda  interamericana de Desarrollo Social”</w:t>
      </w:r>
      <w:r w:rsidRPr="00541E6F">
        <w:rPr>
          <w:color w:val="1F4E79" w:themeColor="accent1" w:themeShade="80"/>
          <w:sz w:val="22"/>
          <w:szCs w:val="22"/>
          <w:lang w:val="es-US"/>
        </w:rPr>
        <w:t xml:space="preserve"> (</w:t>
      </w:r>
      <w:r w:rsidR="00F04981">
        <w:fldChar w:fldCharType="begin"/>
      </w:r>
      <w:r w:rsidR="00F04981" w:rsidRPr="00F04981">
        <w:rPr>
          <w:lang w:val="es-US"/>
        </w:rPr>
        <w:instrText xml:space="preserve"> HYPERLINK "http://scm.oas.org/IDMS/Redirectpage.aspx?class=XLVIII.4%20CIDI/REMDES/doc&amp;classNum=6&amp;lang=s" \h </w:instrText>
      </w:r>
      <w:r w:rsidR="00F04981">
        <w:fldChar w:fldCharType="separate"/>
      </w:r>
      <w:r w:rsidRPr="00541E6F">
        <w:rPr>
          <w:color w:val="1F4E79" w:themeColor="accent1" w:themeShade="80"/>
          <w:sz w:val="22"/>
          <w:szCs w:val="22"/>
          <w:u w:val="single"/>
          <w:lang w:val="es-US"/>
        </w:rPr>
        <w:t>CIDI/REMDES/doc.6/19 rev.3</w:t>
      </w:r>
      <w:r w:rsidR="00F04981">
        <w:rPr>
          <w:color w:val="1F4E79" w:themeColor="accent1" w:themeShade="80"/>
          <w:sz w:val="22"/>
          <w:szCs w:val="22"/>
          <w:u w:val="single"/>
          <w:lang w:val="es-US"/>
        </w:rPr>
        <w:fldChar w:fldCharType="end"/>
      </w:r>
      <w:r w:rsidRPr="00541E6F">
        <w:rPr>
          <w:color w:val="000000" w:themeColor="text1"/>
          <w:sz w:val="22"/>
          <w:szCs w:val="22"/>
          <w:lang w:val="es-US"/>
        </w:rPr>
        <w:t xml:space="preserve">) como una hoja de ruta que define </w:t>
      </w:r>
      <w:r w:rsidRPr="00541E6F">
        <w:rPr>
          <w:b/>
          <w:color w:val="000000" w:themeColor="text1"/>
          <w:sz w:val="22"/>
          <w:szCs w:val="22"/>
          <w:lang w:val="es-US"/>
        </w:rPr>
        <w:t xml:space="preserve"> </w:t>
      </w:r>
      <w:r w:rsidRPr="00541E6F">
        <w:rPr>
          <w:color w:val="000000" w:themeColor="text1"/>
          <w:sz w:val="22"/>
          <w:szCs w:val="22"/>
          <w:lang w:val="es-US"/>
        </w:rPr>
        <w:t>líneas de acción concretas para avanzar en la promoción del desarrollo social en la región e instar a los Estados Miembros a que participen activamente en los Grupos de Trabajo y en la implementación de</w:t>
      </w:r>
      <w:r w:rsidRPr="00541E6F">
        <w:rPr>
          <w:b/>
          <w:color w:val="000000" w:themeColor="text1"/>
          <w:sz w:val="22"/>
          <w:szCs w:val="22"/>
          <w:lang w:val="es-US"/>
        </w:rPr>
        <w:t xml:space="preserve">  </w:t>
      </w:r>
      <w:r w:rsidRPr="00541E6F">
        <w:rPr>
          <w:color w:val="000000" w:themeColor="text1"/>
          <w:sz w:val="22"/>
          <w:szCs w:val="22"/>
          <w:lang w:val="es-US"/>
        </w:rPr>
        <w:t>las actividades organizadas por la Secretaría de Acceso a Derechos y Equidad para la implementación del Plan de Acción</w:t>
      </w:r>
    </w:p>
    <w:p w14:paraId="60D5BB25" w14:textId="77777777" w:rsidR="008B7861" w:rsidRPr="00541E6F" w:rsidRDefault="008B7861" w:rsidP="00A33429">
      <w:pPr>
        <w:spacing w:line="360" w:lineRule="auto"/>
        <w:ind w:right="-29" w:firstLine="720"/>
        <w:jc w:val="both"/>
        <w:rPr>
          <w:color w:val="000000" w:themeColor="text1"/>
          <w:sz w:val="22"/>
          <w:szCs w:val="22"/>
          <w:lang w:val="es-US"/>
        </w:rPr>
      </w:pPr>
    </w:p>
    <w:p w14:paraId="02795E7A" w14:textId="77777777" w:rsidR="008B7861" w:rsidRPr="00541E6F" w:rsidRDefault="008B7861" w:rsidP="00A33429">
      <w:pPr>
        <w:pStyle w:val="ListParagraph"/>
        <w:numPr>
          <w:ilvl w:val="1"/>
          <w:numId w:val="26"/>
        </w:numPr>
        <w:pBdr>
          <w:top w:val="nil"/>
          <w:left w:val="nil"/>
          <w:bottom w:val="nil"/>
          <w:right w:val="nil"/>
          <w:between w:val="nil"/>
        </w:pBdr>
        <w:spacing w:line="360" w:lineRule="auto"/>
        <w:ind w:left="0" w:right="-29" w:firstLine="720"/>
        <w:contextualSpacing w:val="0"/>
        <w:jc w:val="both"/>
        <w:rPr>
          <w:color w:val="000000" w:themeColor="text1"/>
          <w:sz w:val="22"/>
          <w:szCs w:val="22"/>
          <w:lang w:val="es-US"/>
        </w:rPr>
      </w:pPr>
      <w:r w:rsidRPr="00541E6F">
        <w:rPr>
          <w:color w:val="000000" w:themeColor="text1"/>
          <w:sz w:val="22"/>
          <w:szCs w:val="22"/>
          <w:lang w:val="es-US"/>
        </w:rPr>
        <w:t>Encomendar a la Secretaría de Acceso a Derechos y Equidad (</w:t>
      </w:r>
      <w:proofErr w:type="spellStart"/>
      <w:r w:rsidRPr="00541E6F">
        <w:rPr>
          <w:color w:val="000000" w:themeColor="text1"/>
          <w:sz w:val="22"/>
          <w:szCs w:val="22"/>
          <w:lang w:val="es-US"/>
        </w:rPr>
        <w:t>SADyE</w:t>
      </w:r>
      <w:proofErr w:type="spellEnd"/>
      <w:r w:rsidRPr="00541E6F">
        <w:rPr>
          <w:color w:val="000000" w:themeColor="text1"/>
          <w:sz w:val="22"/>
          <w:szCs w:val="22"/>
          <w:lang w:val="es-US"/>
        </w:rPr>
        <w:t xml:space="preserve">) a que continúe apoyando la implementación de acciones concretas del Plan de Trabajo 2021-2022 de la CIDES </w:t>
      </w:r>
      <w:r w:rsidRPr="00541E6F">
        <w:rPr>
          <w:color w:val="1F4E79" w:themeColor="accent1" w:themeShade="80"/>
          <w:sz w:val="22"/>
          <w:szCs w:val="22"/>
          <w:lang w:val="es-US"/>
        </w:rPr>
        <w:t>(</w:t>
      </w:r>
      <w:r w:rsidR="00F04981">
        <w:fldChar w:fldCharType="begin"/>
      </w:r>
      <w:r w:rsidR="00F04981" w:rsidRPr="00F04981">
        <w:rPr>
          <w:lang w:val="es-US"/>
        </w:rPr>
        <w:instrText xml:space="preserve"> HYPERLINK "http://scm.oas.org/IDMS/Redirectpage.aspx?c</w:instrText>
      </w:r>
      <w:r w:rsidR="00F04981" w:rsidRPr="00F04981">
        <w:rPr>
          <w:lang w:val="es-US"/>
        </w:rPr>
        <w:instrText xml:space="preserve">lass=XIII.7%20CIDI/CIDES/RPAdoc.&amp;classNum=3&amp;lang=s" \h </w:instrText>
      </w:r>
      <w:r w:rsidR="00F04981">
        <w:fldChar w:fldCharType="separate"/>
      </w:r>
      <w:r w:rsidRPr="00541E6F">
        <w:rPr>
          <w:color w:val="1F4E79" w:themeColor="accent1" w:themeShade="80"/>
          <w:sz w:val="22"/>
          <w:szCs w:val="22"/>
          <w:u w:val="single"/>
          <w:lang w:val="es-US"/>
        </w:rPr>
        <w:t>CIDI/CIDES/RPA/doc.3/21 rev.1</w:t>
      </w:r>
      <w:r w:rsidR="00F04981">
        <w:rPr>
          <w:color w:val="1F4E79" w:themeColor="accent1" w:themeShade="80"/>
          <w:sz w:val="22"/>
          <w:szCs w:val="22"/>
          <w:u w:val="single"/>
          <w:lang w:val="es-US"/>
        </w:rPr>
        <w:fldChar w:fldCharType="end"/>
      </w:r>
      <w:r w:rsidRPr="00541E6F">
        <w:rPr>
          <w:color w:val="1F4E79" w:themeColor="accent1" w:themeShade="80"/>
          <w:sz w:val="22"/>
          <w:szCs w:val="22"/>
          <w:lang w:val="es-US"/>
        </w:rPr>
        <w:t xml:space="preserve">) </w:t>
      </w:r>
      <w:r w:rsidRPr="00541E6F">
        <w:rPr>
          <w:color w:val="000000" w:themeColor="text1"/>
          <w:sz w:val="22"/>
          <w:szCs w:val="22"/>
          <w:lang w:val="es-US"/>
        </w:rPr>
        <w:t>dirigidas a impulsar el trabajo coordinado entre las instituciones gubernamentales responsables del desarrollo social en las Américas, el cual debería estar orientado hacia sistemas de protección social y de salud universales, con un enfoque integral,</w:t>
      </w:r>
      <w:r w:rsidRPr="00541E6F">
        <w:rPr>
          <w:b/>
          <w:color w:val="000000" w:themeColor="text1"/>
          <w:sz w:val="22"/>
          <w:szCs w:val="22"/>
          <w:lang w:val="es-US"/>
        </w:rPr>
        <w:t xml:space="preserve"> </w:t>
      </w:r>
      <w:r w:rsidRPr="00541E6F">
        <w:rPr>
          <w:color w:val="000000" w:themeColor="text1"/>
          <w:sz w:val="22"/>
          <w:szCs w:val="22"/>
          <w:lang w:val="es-US"/>
        </w:rPr>
        <w:t>priorizando la atención a los grupos y sectores de la población más vulnerables.</w:t>
      </w:r>
    </w:p>
    <w:p w14:paraId="052A0E3E" w14:textId="77777777" w:rsidR="008B7861" w:rsidRPr="008B7861" w:rsidRDefault="008B7861" w:rsidP="00A33429">
      <w:pPr>
        <w:pStyle w:val="ListParagraph"/>
        <w:jc w:val="both"/>
        <w:rPr>
          <w:color w:val="000000" w:themeColor="text1"/>
          <w:sz w:val="22"/>
          <w:szCs w:val="22"/>
          <w:lang w:val="es-US"/>
        </w:rPr>
      </w:pPr>
    </w:p>
    <w:p w14:paraId="3971228A" w14:textId="77777777" w:rsidR="008B7861" w:rsidRPr="008B7861" w:rsidRDefault="008B7861" w:rsidP="00A33429">
      <w:pPr>
        <w:pStyle w:val="ListParagraph"/>
        <w:numPr>
          <w:ilvl w:val="1"/>
          <w:numId w:val="26"/>
        </w:numPr>
        <w:pBdr>
          <w:top w:val="nil"/>
          <w:left w:val="nil"/>
          <w:bottom w:val="nil"/>
          <w:right w:val="nil"/>
          <w:between w:val="nil"/>
        </w:pBdr>
        <w:spacing w:line="360" w:lineRule="auto"/>
        <w:ind w:left="0" w:right="-29" w:firstLine="720"/>
        <w:contextualSpacing w:val="0"/>
        <w:jc w:val="both"/>
        <w:rPr>
          <w:color w:val="000000" w:themeColor="text1"/>
          <w:sz w:val="22"/>
          <w:szCs w:val="22"/>
          <w:lang w:val="es-US"/>
        </w:rPr>
      </w:pPr>
      <w:r w:rsidRPr="008B7861">
        <w:rPr>
          <w:color w:val="000000" w:themeColor="text1"/>
          <w:sz w:val="22"/>
          <w:szCs w:val="22"/>
          <w:lang w:val="es-US"/>
        </w:rPr>
        <w:t>Encomendar</w:t>
      </w:r>
      <w:r w:rsidRPr="008B7861">
        <w:rPr>
          <w:b/>
          <w:color w:val="000000" w:themeColor="text1"/>
          <w:sz w:val="22"/>
          <w:szCs w:val="22"/>
          <w:lang w:val="es-US"/>
        </w:rPr>
        <w:t xml:space="preserve"> </w:t>
      </w:r>
      <w:r w:rsidRPr="008B7861">
        <w:rPr>
          <w:color w:val="000000" w:themeColor="text1"/>
          <w:sz w:val="22"/>
          <w:szCs w:val="22"/>
          <w:lang w:val="es-US"/>
        </w:rPr>
        <w:t xml:space="preserve">a la </w:t>
      </w:r>
      <w:proofErr w:type="spellStart"/>
      <w:r w:rsidRPr="008B7861">
        <w:rPr>
          <w:color w:val="000000" w:themeColor="text1"/>
          <w:sz w:val="22"/>
          <w:szCs w:val="22"/>
          <w:lang w:val="es-US"/>
        </w:rPr>
        <w:t>SADyE</w:t>
      </w:r>
      <w:proofErr w:type="spellEnd"/>
      <w:r w:rsidRPr="008B7861">
        <w:rPr>
          <w:color w:val="000000" w:themeColor="text1"/>
          <w:sz w:val="22"/>
          <w:szCs w:val="22"/>
          <w:lang w:val="es-US"/>
        </w:rPr>
        <w:t>,</w:t>
      </w:r>
      <w:r w:rsidRPr="008B7861">
        <w:rPr>
          <w:b/>
          <w:color w:val="000000" w:themeColor="text1"/>
          <w:sz w:val="22"/>
          <w:szCs w:val="22"/>
          <w:lang w:val="es-US"/>
        </w:rPr>
        <w:t xml:space="preserve"> </w:t>
      </w:r>
      <w:r w:rsidRPr="008B7861">
        <w:rPr>
          <w:color w:val="000000" w:themeColor="text1"/>
          <w:sz w:val="22"/>
          <w:szCs w:val="22"/>
          <w:lang w:val="es-US"/>
        </w:rPr>
        <w:t xml:space="preserve">siguiendo las disposiciones de la Declaración Interamericana de Prioridades en Materia de Desarrollo Social </w:t>
      </w:r>
      <w:r w:rsidRPr="008B7861">
        <w:rPr>
          <w:color w:val="1F4E79" w:themeColor="accent1" w:themeShade="80"/>
          <w:sz w:val="22"/>
          <w:szCs w:val="22"/>
          <w:lang w:val="es-US"/>
        </w:rPr>
        <w:t>(</w:t>
      </w:r>
      <w:r w:rsidR="00F04981">
        <w:fldChar w:fldCharType="begin"/>
      </w:r>
      <w:r w:rsidR="00F04981" w:rsidRPr="00F04981">
        <w:rPr>
          <w:lang w:val="es-US"/>
        </w:rPr>
        <w:instrText xml:space="preserve"> HYPERLINK "http://scm.oas.org/IDMS/Redirectpage.aspx?class=XLVIII.4%20CIDI/REMDES/DEC&amp;classNum=1&amp;lang=s" \h </w:instrText>
      </w:r>
      <w:r w:rsidR="00F04981">
        <w:fldChar w:fldCharType="separate"/>
      </w:r>
      <w:r w:rsidRPr="008B7861">
        <w:rPr>
          <w:color w:val="1F4E79" w:themeColor="accent1" w:themeShade="80"/>
          <w:sz w:val="22"/>
          <w:szCs w:val="22"/>
          <w:u w:val="single"/>
          <w:lang w:val="es-US"/>
        </w:rPr>
        <w:t>CIDI/REMDES/DEC.1/19</w:t>
      </w:r>
      <w:r w:rsidR="00F04981">
        <w:rPr>
          <w:color w:val="1F4E79" w:themeColor="accent1" w:themeShade="80"/>
          <w:sz w:val="22"/>
          <w:szCs w:val="22"/>
          <w:u w:val="single"/>
          <w:lang w:val="es-US"/>
        </w:rPr>
        <w:fldChar w:fldCharType="end"/>
      </w:r>
      <w:r w:rsidRPr="008B7861">
        <w:rPr>
          <w:color w:val="1F4E79" w:themeColor="accent1" w:themeShade="80"/>
          <w:sz w:val="22"/>
          <w:szCs w:val="22"/>
          <w:lang w:val="es-US"/>
        </w:rPr>
        <w:t xml:space="preserve">) </w:t>
      </w:r>
      <w:r w:rsidRPr="008B7861">
        <w:rPr>
          <w:color w:val="000000" w:themeColor="text1"/>
          <w:sz w:val="22"/>
          <w:szCs w:val="22"/>
          <w:lang w:val="es-US"/>
        </w:rPr>
        <w:t xml:space="preserve">y el Plan de Acción de Guatemala </w:t>
      </w:r>
      <w:r w:rsidRPr="008B7861">
        <w:rPr>
          <w:color w:val="1F4E79" w:themeColor="accent1" w:themeShade="80"/>
          <w:sz w:val="22"/>
          <w:szCs w:val="22"/>
          <w:lang w:val="es-US"/>
        </w:rPr>
        <w:t>(</w:t>
      </w:r>
      <w:r w:rsidR="00F04981">
        <w:fldChar w:fldCharType="begin"/>
      </w:r>
      <w:r w:rsidR="00F04981" w:rsidRPr="00F04981">
        <w:rPr>
          <w:lang w:val="es-US"/>
        </w:rPr>
        <w:instrText xml:space="preserve"> HYPERLINK "http://scm.oas.org/IDMS/Redirectpage.aspx?class=XLVIII.4%20CIDI/REMDES/doc&amp;classNum=6&amp;lang=s" \h </w:instrText>
      </w:r>
      <w:r w:rsidR="00F04981">
        <w:fldChar w:fldCharType="separate"/>
      </w:r>
      <w:r w:rsidRPr="008B7861">
        <w:rPr>
          <w:color w:val="1F4E79" w:themeColor="accent1" w:themeShade="80"/>
          <w:sz w:val="22"/>
          <w:szCs w:val="22"/>
          <w:u w:val="single"/>
          <w:lang w:val="es-US"/>
        </w:rPr>
        <w:t>CIDI/REMDES/doc.6/19 rev.3</w:t>
      </w:r>
      <w:r w:rsidR="00F04981">
        <w:rPr>
          <w:color w:val="1F4E79" w:themeColor="accent1" w:themeShade="80"/>
          <w:sz w:val="22"/>
          <w:szCs w:val="22"/>
          <w:u w:val="single"/>
          <w:lang w:val="es-US"/>
        </w:rPr>
        <w:fldChar w:fldCharType="end"/>
      </w:r>
      <w:r w:rsidRPr="008B7861">
        <w:rPr>
          <w:color w:val="000000" w:themeColor="text1"/>
          <w:sz w:val="22"/>
          <w:szCs w:val="22"/>
          <w:lang w:val="es-US"/>
        </w:rPr>
        <w:t>), que continúen apoyando a los Estados Miembros en la implementación de acciones orientadas a mejorar las capacidades de las instituciones encargadas de la política social, a través del intercambio voluntario de conocimientos, el fortalecimiento del diálogo y la cooperación técnica entre pares.</w:t>
      </w:r>
    </w:p>
    <w:p w14:paraId="4446D394" w14:textId="77777777" w:rsidR="008B7861" w:rsidRPr="008B7861" w:rsidRDefault="008B7861" w:rsidP="00A33429">
      <w:pPr>
        <w:pStyle w:val="ListParagraph"/>
        <w:jc w:val="both"/>
        <w:rPr>
          <w:color w:val="000000" w:themeColor="text1"/>
          <w:sz w:val="22"/>
          <w:szCs w:val="22"/>
          <w:lang w:val="es-US"/>
        </w:rPr>
      </w:pPr>
    </w:p>
    <w:p w14:paraId="6C2F9BF2" w14:textId="77777777" w:rsidR="008B7861" w:rsidRPr="008B7861" w:rsidRDefault="008B7861" w:rsidP="00A33429">
      <w:pPr>
        <w:pStyle w:val="ListParagraph"/>
        <w:numPr>
          <w:ilvl w:val="1"/>
          <w:numId w:val="26"/>
        </w:numPr>
        <w:pBdr>
          <w:top w:val="nil"/>
          <w:left w:val="nil"/>
          <w:bottom w:val="nil"/>
          <w:right w:val="nil"/>
          <w:between w:val="nil"/>
        </w:pBdr>
        <w:spacing w:line="360" w:lineRule="auto"/>
        <w:ind w:left="0" w:right="-29" w:firstLine="720"/>
        <w:contextualSpacing w:val="0"/>
        <w:jc w:val="both"/>
        <w:rPr>
          <w:color w:val="000000" w:themeColor="text1"/>
          <w:sz w:val="22"/>
          <w:szCs w:val="22"/>
          <w:lang w:val="es-US"/>
        </w:rPr>
      </w:pPr>
      <w:r w:rsidRPr="008B7861">
        <w:rPr>
          <w:color w:val="000000" w:themeColor="text1"/>
          <w:sz w:val="22"/>
          <w:szCs w:val="22"/>
          <w:lang w:val="es-US"/>
        </w:rPr>
        <w:t>Alentar a los Estados Miembros, observadores permanentes y otros donantes a que contribuyan al “Fondo para la implementación del Plan de Acción de Guatemala 2019” en la medida de las posibilidades para asegurar la financiación de las actividades del mencionado Plan que son necesarios para alcanzar los compromisos acordados en la Declaración.</w:t>
      </w:r>
      <w:r w:rsidRPr="008B7861">
        <w:rPr>
          <w:b/>
          <w:color w:val="000000" w:themeColor="text1"/>
          <w:sz w:val="22"/>
          <w:szCs w:val="22"/>
          <w:lang w:val="es-US"/>
        </w:rPr>
        <w:t xml:space="preserve"> </w:t>
      </w:r>
      <w:bookmarkStart w:id="9" w:name="_heading=h.2s8eyo1" w:colFirst="0" w:colLast="0"/>
      <w:bookmarkEnd w:id="9"/>
    </w:p>
    <w:p w14:paraId="797E822E" w14:textId="77777777" w:rsidR="008B7861" w:rsidRPr="008B7861" w:rsidRDefault="008B7861" w:rsidP="00A33429">
      <w:pPr>
        <w:pStyle w:val="ListParagraph"/>
        <w:jc w:val="both"/>
        <w:rPr>
          <w:color w:val="000000" w:themeColor="text1"/>
          <w:sz w:val="22"/>
          <w:szCs w:val="22"/>
          <w:lang w:val="es-US"/>
        </w:rPr>
      </w:pPr>
    </w:p>
    <w:p w14:paraId="055514E0" w14:textId="77777777" w:rsidR="008B7861" w:rsidRPr="008B7861" w:rsidRDefault="008B7861" w:rsidP="00A33429">
      <w:pPr>
        <w:pStyle w:val="ListParagraph"/>
        <w:numPr>
          <w:ilvl w:val="1"/>
          <w:numId w:val="26"/>
        </w:numPr>
        <w:pBdr>
          <w:top w:val="nil"/>
          <w:left w:val="nil"/>
          <w:bottom w:val="nil"/>
          <w:right w:val="nil"/>
          <w:between w:val="nil"/>
        </w:pBdr>
        <w:spacing w:line="360" w:lineRule="auto"/>
        <w:ind w:left="0" w:right="-29" w:firstLine="720"/>
        <w:contextualSpacing w:val="0"/>
        <w:jc w:val="both"/>
        <w:rPr>
          <w:color w:val="000000" w:themeColor="text1"/>
          <w:sz w:val="22"/>
          <w:szCs w:val="22"/>
          <w:lang w:val="es-US"/>
        </w:rPr>
      </w:pPr>
      <w:r w:rsidRPr="008B7861">
        <w:rPr>
          <w:color w:val="000000" w:themeColor="text1"/>
          <w:sz w:val="22"/>
          <w:szCs w:val="22"/>
          <w:lang w:val="es-US"/>
        </w:rPr>
        <w:t>Alentar a los Estados Miembros a continuar fortaleciendo sus sistemas de protección social hacia la</w:t>
      </w:r>
      <w:r w:rsidRPr="008B7861">
        <w:rPr>
          <w:b/>
          <w:color w:val="000000" w:themeColor="text1"/>
          <w:sz w:val="22"/>
          <w:szCs w:val="22"/>
          <w:lang w:val="es-US"/>
        </w:rPr>
        <w:t xml:space="preserve"> </w:t>
      </w:r>
      <w:r w:rsidRPr="008B7861">
        <w:rPr>
          <w:color w:val="000000" w:themeColor="text1"/>
          <w:sz w:val="22"/>
          <w:szCs w:val="22"/>
          <w:lang w:val="es-US"/>
        </w:rPr>
        <w:t xml:space="preserve">cobertura universal en línea con los Objetivos de la Agenda de Desarrollo Sostenible 2030 y a tomar en consideración las necesidades de los hogares de bajos ingresos y las poblaciones vulnerables que han sido los más afectados a raíz de la pandemia de COVID-19. De igual forma, a dinamizar y actualizar sus bases de datos de protección social y sus estadísticas de medición multidimensional de la pobreza según corresponda, para lograr una inclusión social acorde a la nueva realidad. </w:t>
      </w:r>
    </w:p>
    <w:p w14:paraId="2C0E9A16" w14:textId="77777777" w:rsidR="008B7861" w:rsidRPr="008B7861" w:rsidRDefault="008B7861" w:rsidP="00A33429">
      <w:pPr>
        <w:pStyle w:val="ListParagraph"/>
        <w:jc w:val="both"/>
        <w:rPr>
          <w:color w:val="000000" w:themeColor="text1"/>
          <w:sz w:val="22"/>
          <w:szCs w:val="22"/>
          <w:lang w:val="es-US"/>
        </w:rPr>
      </w:pPr>
    </w:p>
    <w:p w14:paraId="473A071F" w14:textId="77777777" w:rsidR="008B7861" w:rsidRPr="008B7861" w:rsidRDefault="008B7861" w:rsidP="00A33429">
      <w:pPr>
        <w:pStyle w:val="ListParagraph"/>
        <w:numPr>
          <w:ilvl w:val="1"/>
          <w:numId w:val="26"/>
        </w:numPr>
        <w:pBdr>
          <w:top w:val="nil"/>
          <w:left w:val="nil"/>
          <w:bottom w:val="nil"/>
          <w:right w:val="nil"/>
          <w:between w:val="nil"/>
        </w:pBdr>
        <w:spacing w:line="360" w:lineRule="auto"/>
        <w:ind w:left="0" w:right="-29" w:firstLine="720"/>
        <w:contextualSpacing w:val="0"/>
        <w:jc w:val="both"/>
        <w:rPr>
          <w:color w:val="000000" w:themeColor="text1"/>
          <w:sz w:val="22"/>
          <w:szCs w:val="22"/>
          <w:lang w:val="es-US"/>
        </w:rPr>
      </w:pPr>
      <w:r w:rsidRPr="008B7861">
        <w:rPr>
          <w:color w:val="000000" w:themeColor="text1"/>
          <w:sz w:val="22"/>
          <w:szCs w:val="22"/>
          <w:lang w:val="es-US"/>
        </w:rPr>
        <w:lastRenderedPageBreak/>
        <w:t xml:space="preserve">Invitar a los Estados Miembros a que apoyen y refuercen el trabajo de la Red Interamericana de Protección Social (RIPSO) y la </w:t>
      </w:r>
      <w:proofErr w:type="spellStart"/>
      <w:r w:rsidRPr="008B7861">
        <w:rPr>
          <w:color w:val="000000" w:themeColor="text1"/>
          <w:sz w:val="22"/>
          <w:szCs w:val="22"/>
          <w:lang w:val="es-US"/>
        </w:rPr>
        <w:t>SADyE</w:t>
      </w:r>
      <w:proofErr w:type="spellEnd"/>
      <w:r w:rsidRPr="008B7861">
        <w:rPr>
          <w:color w:val="000000" w:themeColor="text1"/>
          <w:sz w:val="22"/>
          <w:szCs w:val="22"/>
          <w:lang w:val="es-US"/>
        </w:rPr>
        <w:t>, como Secretaría Técnica de este importante mecanismo hemisférico de cooperación en materia de desarrollo social para fortalecer a las instituciones y agencias encargadas de las políticas sociales en los Estados Miembros, a través del intercambio voluntario de conocimientos, lecciones aprendidas y experiencias, la asistencia técnica, el aprendizaje mutuo y la cooperación técnica entre países en términos mutuamente acordados.</w:t>
      </w:r>
      <w:r w:rsidRPr="008B7861">
        <w:rPr>
          <w:b/>
          <w:color w:val="000000" w:themeColor="text1"/>
          <w:sz w:val="22"/>
          <w:szCs w:val="22"/>
          <w:lang w:val="es-US"/>
        </w:rPr>
        <w:t xml:space="preserve"> </w:t>
      </w:r>
    </w:p>
    <w:p w14:paraId="183014E5" w14:textId="77777777" w:rsidR="008B7861" w:rsidRPr="008B7861" w:rsidRDefault="008B7861" w:rsidP="00A33429">
      <w:pPr>
        <w:pStyle w:val="ListParagraph"/>
        <w:jc w:val="both"/>
        <w:rPr>
          <w:color w:val="000000" w:themeColor="text1"/>
          <w:sz w:val="22"/>
          <w:szCs w:val="22"/>
          <w:lang w:val="es-US"/>
        </w:rPr>
      </w:pPr>
    </w:p>
    <w:p w14:paraId="079E467F" w14:textId="77777777" w:rsidR="008B7861" w:rsidRPr="0045732C" w:rsidRDefault="008B7861" w:rsidP="00A33429">
      <w:pPr>
        <w:pStyle w:val="ListParagraph"/>
        <w:numPr>
          <w:ilvl w:val="1"/>
          <w:numId w:val="26"/>
        </w:numPr>
        <w:pBdr>
          <w:top w:val="nil"/>
          <w:left w:val="nil"/>
          <w:bottom w:val="nil"/>
          <w:right w:val="nil"/>
          <w:between w:val="nil"/>
        </w:pBdr>
        <w:spacing w:line="360" w:lineRule="auto"/>
        <w:ind w:left="0" w:right="-29" w:firstLine="720"/>
        <w:contextualSpacing w:val="0"/>
        <w:jc w:val="both"/>
        <w:rPr>
          <w:b/>
          <w:color w:val="000000" w:themeColor="text1"/>
          <w:sz w:val="22"/>
          <w:szCs w:val="22"/>
          <w:lang w:val="es-US"/>
        </w:rPr>
      </w:pPr>
      <w:r w:rsidRPr="008B7861">
        <w:rPr>
          <w:color w:val="000000" w:themeColor="text1"/>
          <w:sz w:val="22"/>
          <w:szCs w:val="22"/>
          <w:lang w:val="es-US"/>
        </w:rPr>
        <w:t xml:space="preserve">Continuar brindando asistencia técnica a los Estados Miembros que lo soliciten para la formulación y la implementación de políticas que garanticen a todos los niños, niñas y adolescentes su desarrollo integral pleno, en el marco de la transversalidad otorgada al tema en el Plan Estratégico Integral de la Organización vigente </w:t>
      </w:r>
      <w:r w:rsidR="00F04981">
        <w:fldChar w:fldCharType="begin"/>
      </w:r>
      <w:r w:rsidR="00F04981" w:rsidRPr="00F04981">
        <w:rPr>
          <w:lang w:val="es-US"/>
        </w:rPr>
        <w:instrText xml:space="preserve"> HYPERLINK "http://scm</w:instrText>
      </w:r>
      <w:r w:rsidR="00F04981" w:rsidRPr="00F04981">
        <w:rPr>
          <w:lang w:val="es-US"/>
        </w:rPr>
        <w:instrText xml:space="preserve">.oas.org/pdfs/2021/PLANESTRATEGICOOEAESP.docx" \h </w:instrText>
      </w:r>
      <w:r w:rsidR="00F04981">
        <w:fldChar w:fldCharType="separate"/>
      </w:r>
      <w:r w:rsidRPr="008B7861">
        <w:rPr>
          <w:color w:val="1F4E79" w:themeColor="accent1" w:themeShade="80"/>
          <w:sz w:val="22"/>
          <w:szCs w:val="22"/>
          <w:u w:val="single"/>
          <w:lang w:val="es-US"/>
        </w:rPr>
        <w:t>[AG/RES. 1 (LI-E/16) rev.1]</w:t>
      </w:r>
      <w:r w:rsidR="00F04981">
        <w:rPr>
          <w:color w:val="1F4E79" w:themeColor="accent1" w:themeShade="80"/>
          <w:sz w:val="22"/>
          <w:szCs w:val="22"/>
          <w:u w:val="single"/>
          <w:lang w:val="es-US"/>
        </w:rPr>
        <w:fldChar w:fldCharType="end"/>
      </w:r>
      <w:r w:rsidRPr="008B7861">
        <w:rPr>
          <w:color w:val="000000" w:themeColor="text1"/>
          <w:sz w:val="22"/>
          <w:szCs w:val="22"/>
          <w:lang w:val="es-US"/>
        </w:rPr>
        <w:t>; y alentar a los Estados Miembros, que así lo consideren, a que continúen invirtiendo en la materia, de acuerdo con su legislación, prioridades nacionales y recursos disponibles.</w:t>
      </w:r>
    </w:p>
    <w:p w14:paraId="5E033D8B" w14:textId="77777777" w:rsidR="008B7861" w:rsidRPr="008B7861" w:rsidRDefault="008B7861" w:rsidP="00A33429">
      <w:pPr>
        <w:pStyle w:val="ListParagraph"/>
        <w:jc w:val="both"/>
        <w:rPr>
          <w:color w:val="000000" w:themeColor="text1"/>
          <w:sz w:val="22"/>
          <w:szCs w:val="22"/>
          <w:lang w:val="es-US"/>
        </w:rPr>
      </w:pPr>
    </w:p>
    <w:p w14:paraId="3D5CDB4F" w14:textId="77777777" w:rsidR="008B7861" w:rsidRPr="00541E6F" w:rsidRDefault="008B7861" w:rsidP="00A33429">
      <w:pPr>
        <w:pStyle w:val="ListParagraph"/>
        <w:numPr>
          <w:ilvl w:val="1"/>
          <w:numId w:val="26"/>
        </w:numPr>
        <w:pBdr>
          <w:top w:val="nil"/>
          <w:left w:val="nil"/>
          <w:bottom w:val="nil"/>
          <w:right w:val="nil"/>
          <w:between w:val="nil"/>
        </w:pBdr>
        <w:spacing w:line="360" w:lineRule="auto"/>
        <w:ind w:left="0" w:right="-29" w:firstLine="720"/>
        <w:contextualSpacing w:val="0"/>
        <w:jc w:val="both"/>
        <w:rPr>
          <w:color w:val="000000" w:themeColor="text1"/>
          <w:sz w:val="22"/>
          <w:szCs w:val="22"/>
          <w:lang w:val="es-US"/>
        </w:rPr>
      </w:pPr>
      <w:r w:rsidRPr="00541E6F">
        <w:rPr>
          <w:color w:val="000000" w:themeColor="text1"/>
          <w:sz w:val="22"/>
          <w:szCs w:val="22"/>
          <w:lang w:val="es-US"/>
        </w:rPr>
        <w:t xml:space="preserve">Encomendar a la </w:t>
      </w:r>
      <w:proofErr w:type="spellStart"/>
      <w:r w:rsidRPr="00541E6F">
        <w:rPr>
          <w:color w:val="000000" w:themeColor="text1"/>
          <w:sz w:val="22"/>
          <w:szCs w:val="22"/>
          <w:lang w:val="es-US"/>
        </w:rPr>
        <w:t>SADyE</w:t>
      </w:r>
      <w:proofErr w:type="spellEnd"/>
      <w:r w:rsidRPr="00541E6F">
        <w:rPr>
          <w:color w:val="000000" w:themeColor="text1"/>
          <w:sz w:val="22"/>
          <w:szCs w:val="22"/>
          <w:lang w:val="es-US"/>
        </w:rPr>
        <w:t xml:space="preserve"> y en articulación con la Comisión Interamericana de Desarrollo Social (CIDES), y en colaboración con la SEDI y otras Secretarías relevantes, continuar dando seguimiento a la implementación de la resolución </w:t>
      </w:r>
      <w:r w:rsidR="00F04981">
        <w:fldChar w:fldCharType="begin"/>
      </w:r>
      <w:r w:rsidR="00F04981" w:rsidRPr="00F04981">
        <w:rPr>
          <w:lang w:val="es-US"/>
        </w:rPr>
        <w:instrText xml:space="preserve"> HYPERLINK "http://scm.oas.org/pdfs/2021/AGRES2956ESP.docx" \h </w:instrText>
      </w:r>
      <w:r w:rsidR="00F04981">
        <w:fldChar w:fldCharType="separate"/>
      </w:r>
      <w:r w:rsidRPr="00541E6F">
        <w:rPr>
          <w:color w:val="1F4E79" w:themeColor="accent1" w:themeShade="80"/>
          <w:sz w:val="22"/>
          <w:szCs w:val="22"/>
          <w:u w:val="single"/>
          <w:lang w:val="es-US"/>
        </w:rPr>
        <w:t>AG/RES. 2956 (L-O/20</w:t>
      </w:r>
      <w:r w:rsidRPr="00541E6F">
        <w:rPr>
          <w:color w:val="000000" w:themeColor="text1"/>
          <w:sz w:val="22"/>
          <w:szCs w:val="22"/>
          <w:u w:val="single"/>
          <w:lang w:val="es-US"/>
        </w:rPr>
        <w:t>)</w:t>
      </w:r>
      <w:r w:rsidR="00F04981">
        <w:rPr>
          <w:color w:val="000000" w:themeColor="text1"/>
          <w:sz w:val="22"/>
          <w:szCs w:val="22"/>
          <w:u w:val="single"/>
          <w:lang w:val="es-US"/>
        </w:rPr>
        <w:fldChar w:fldCharType="end"/>
      </w:r>
      <w:r w:rsidRPr="00541E6F">
        <w:rPr>
          <w:color w:val="000000" w:themeColor="text1"/>
          <w:sz w:val="22"/>
          <w:szCs w:val="22"/>
          <w:lang w:val="es-US"/>
        </w:rPr>
        <w:t xml:space="preserve"> “Los Desafíos para la Seguridad Alimentaria y Nutricional en las Américas frente a la pandemia de COVID-19, en el marco del Plan de Acción de Guatemala 2019”.</w:t>
      </w:r>
    </w:p>
    <w:p w14:paraId="43E73B07" w14:textId="77777777" w:rsidR="008B7861" w:rsidRPr="00541E6F" w:rsidRDefault="008B7861" w:rsidP="00A33429">
      <w:pPr>
        <w:pBdr>
          <w:top w:val="nil"/>
          <w:left w:val="nil"/>
          <w:bottom w:val="nil"/>
          <w:right w:val="nil"/>
          <w:between w:val="nil"/>
        </w:pBdr>
        <w:spacing w:line="360" w:lineRule="auto"/>
        <w:ind w:right="-29"/>
        <w:rPr>
          <w:color w:val="000000" w:themeColor="text1"/>
          <w:sz w:val="22"/>
          <w:szCs w:val="22"/>
          <w:lang w:val="es-US"/>
        </w:rPr>
      </w:pPr>
    </w:p>
    <w:p w14:paraId="18D04C78" w14:textId="77777777" w:rsidR="008B7861" w:rsidRPr="00541E6F" w:rsidRDefault="008B7861" w:rsidP="00A33429">
      <w:pPr>
        <w:numPr>
          <w:ilvl w:val="1"/>
          <w:numId w:val="16"/>
        </w:numPr>
        <w:pBdr>
          <w:top w:val="nil"/>
          <w:left w:val="nil"/>
          <w:bottom w:val="nil"/>
          <w:right w:val="nil"/>
          <w:between w:val="nil"/>
        </w:pBdr>
        <w:tabs>
          <w:tab w:val="left" w:pos="720"/>
        </w:tabs>
        <w:spacing w:line="360" w:lineRule="auto"/>
        <w:ind w:left="720" w:right="-29"/>
        <w:jc w:val="both"/>
        <w:rPr>
          <w:color w:val="000000" w:themeColor="text1"/>
          <w:sz w:val="22"/>
          <w:szCs w:val="22"/>
          <w:lang w:val="es-US"/>
        </w:rPr>
      </w:pPr>
      <w:r w:rsidRPr="00541E6F">
        <w:rPr>
          <w:color w:val="000000" w:themeColor="text1"/>
          <w:sz w:val="22"/>
          <w:szCs w:val="22"/>
          <w:lang w:val="es-US"/>
        </w:rPr>
        <w:t>CON RESPECTO A LA CONTINUACIÓN DE LOS PROCESOS SECTORIALES EN EL ÁMBITO DEL CIDI</w:t>
      </w:r>
    </w:p>
    <w:p w14:paraId="0A1251AB" w14:textId="77777777" w:rsidR="008B7861" w:rsidRPr="00541E6F" w:rsidRDefault="008B7861" w:rsidP="00A33429">
      <w:pPr>
        <w:pBdr>
          <w:top w:val="nil"/>
          <w:left w:val="nil"/>
          <w:bottom w:val="nil"/>
          <w:right w:val="nil"/>
          <w:between w:val="nil"/>
        </w:pBdr>
        <w:spacing w:line="360" w:lineRule="auto"/>
        <w:ind w:right="-29"/>
        <w:rPr>
          <w:color w:val="000000" w:themeColor="text1"/>
          <w:sz w:val="22"/>
          <w:szCs w:val="22"/>
          <w:lang w:val="es-US"/>
        </w:rPr>
      </w:pPr>
    </w:p>
    <w:p w14:paraId="7BD3B7D4" w14:textId="77777777" w:rsidR="008B7861" w:rsidRPr="00D05AE2" w:rsidRDefault="008B7861" w:rsidP="00A33429">
      <w:pPr>
        <w:pStyle w:val="ListParagraph"/>
        <w:numPr>
          <w:ilvl w:val="1"/>
          <w:numId w:val="26"/>
        </w:numPr>
        <w:pBdr>
          <w:top w:val="nil"/>
          <w:left w:val="nil"/>
          <w:bottom w:val="nil"/>
          <w:right w:val="nil"/>
          <w:between w:val="nil"/>
        </w:pBdr>
        <w:spacing w:line="360" w:lineRule="auto"/>
        <w:ind w:left="0" w:right="-29" w:firstLine="720"/>
        <w:contextualSpacing w:val="0"/>
        <w:jc w:val="both"/>
        <w:rPr>
          <w:color w:val="000000" w:themeColor="text1"/>
          <w:sz w:val="22"/>
          <w:szCs w:val="22"/>
          <w:lang w:val="es-US"/>
        </w:rPr>
      </w:pPr>
      <w:r w:rsidRPr="00541E6F">
        <w:rPr>
          <w:color w:val="000000" w:themeColor="text1"/>
          <w:sz w:val="22"/>
          <w:szCs w:val="22"/>
          <w:lang w:val="es-US"/>
        </w:rPr>
        <w:t>Adoptar el siguiente</w:t>
      </w:r>
      <w:r w:rsidRPr="008B7861">
        <w:rPr>
          <w:color w:val="000000" w:themeColor="text1"/>
          <w:sz w:val="22"/>
          <w:szCs w:val="22"/>
          <w:lang w:val="es-US"/>
        </w:rPr>
        <w:t xml:space="preserve"> calendario para las reuniones de ministros y altas autoridades en el ámbito del CIDI, tomando en cuenta las dificultades provenientes del contexto de la pandemia de COVID-19, así como el número máximo de reuniones que se pueden desarrollar en función de los recursos asignados del Fondo Regular de la Organización, y encomendar a la Secretaría General que continúe implementando los lineamientos acordados en el ciclo ministerial trienal en coordinación con las autoridades competentes en cada sector: </w:t>
      </w:r>
      <w:bookmarkStart w:id="10" w:name="_Hlk85669203"/>
    </w:p>
    <w:p w14:paraId="04402E64" w14:textId="3D46E751" w:rsidR="008B7861" w:rsidRDefault="008B7861" w:rsidP="00A33429">
      <w:pPr>
        <w:pStyle w:val="ListParagraph"/>
        <w:pBdr>
          <w:top w:val="nil"/>
          <w:left w:val="nil"/>
          <w:bottom w:val="nil"/>
          <w:right w:val="nil"/>
          <w:between w:val="nil"/>
        </w:pBdr>
        <w:spacing w:line="360" w:lineRule="auto"/>
        <w:ind w:right="-29"/>
        <w:jc w:val="both"/>
        <w:rPr>
          <w:color w:val="000000" w:themeColor="text1"/>
          <w:sz w:val="22"/>
          <w:szCs w:val="22"/>
          <w:lang w:val="es-US"/>
        </w:rPr>
      </w:pPr>
    </w:p>
    <w:p w14:paraId="6424E245" w14:textId="760954B8" w:rsidR="00BF5FB8" w:rsidRDefault="00BF5FB8" w:rsidP="00A33429">
      <w:pPr>
        <w:pStyle w:val="ListParagraph"/>
        <w:pBdr>
          <w:top w:val="nil"/>
          <w:left w:val="nil"/>
          <w:bottom w:val="nil"/>
          <w:right w:val="nil"/>
          <w:between w:val="nil"/>
        </w:pBdr>
        <w:spacing w:line="360" w:lineRule="auto"/>
        <w:ind w:right="-29"/>
        <w:jc w:val="both"/>
        <w:rPr>
          <w:color w:val="000000" w:themeColor="text1"/>
          <w:sz w:val="22"/>
          <w:szCs w:val="22"/>
          <w:lang w:val="es-US"/>
        </w:rPr>
      </w:pPr>
    </w:p>
    <w:p w14:paraId="5F040703" w14:textId="388DD4C8" w:rsidR="00BF5FB8" w:rsidRDefault="00BF5FB8" w:rsidP="00A33429">
      <w:pPr>
        <w:pStyle w:val="ListParagraph"/>
        <w:pBdr>
          <w:top w:val="nil"/>
          <w:left w:val="nil"/>
          <w:bottom w:val="nil"/>
          <w:right w:val="nil"/>
          <w:between w:val="nil"/>
        </w:pBdr>
        <w:spacing w:line="360" w:lineRule="auto"/>
        <w:ind w:right="-29"/>
        <w:jc w:val="both"/>
        <w:rPr>
          <w:color w:val="000000" w:themeColor="text1"/>
          <w:sz w:val="22"/>
          <w:szCs w:val="22"/>
          <w:lang w:val="es-US"/>
        </w:rPr>
      </w:pPr>
    </w:p>
    <w:p w14:paraId="3428DC91" w14:textId="77777777" w:rsidR="00BF5FB8" w:rsidRPr="00D05AE2" w:rsidRDefault="00BF5FB8" w:rsidP="00A33429">
      <w:pPr>
        <w:pStyle w:val="ListParagraph"/>
        <w:pBdr>
          <w:top w:val="nil"/>
          <w:left w:val="nil"/>
          <w:bottom w:val="nil"/>
          <w:right w:val="nil"/>
          <w:between w:val="nil"/>
        </w:pBdr>
        <w:spacing w:line="360" w:lineRule="auto"/>
        <w:ind w:right="-29"/>
        <w:jc w:val="both"/>
        <w:rPr>
          <w:color w:val="000000" w:themeColor="text1"/>
          <w:sz w:val="22"/>
          <w:szCs w:val="22"/>
          <w:lang w:val="es-US"/>
        </w:rPr>
      </w:pPr>
    </w:p>
    <w:tbl>
      <w:tblPr>
        <w:tblW w:w="10900" w:type="dxa"/>
        <w:jc w:val="center"/>
        <w:tblLayout w:type="fixed"/>
        <w:tblLook w:val="0400" w:firstRow="0" w:lastRow="0" w:firstColumn="0" w:lastColumn="0" w:noHBand="0" w:noVBand="1"/>
      </w:tblPr>
      <w:tblGrid>
        <w:gridCol w:w="1234"/>
        <w:gridCol w:w="1636"/>
        <w:gridCol w:w="1620"/>
        <w:gridCol w:w="1530"/>
        <w:gridCol w:w="1429"/>
        <w:gridCol w:w="10"/>
        <w:gridCol w:w="1686"/>
        <w:gridCol w:w="1519"/>
        <w:gridCol w:w="236"/>
      </w:tblGrid>
      <w:tr w:rsidR="008B7861" w14:paraId="10CC70B0" w14:textId="77777777" w:rsidTr="00365641">
        <w:trPr>
          <w:gridAfter w:val="1"/>
          <w:wAfter w:w="236" w:type="dxa"/>
          <w:trHeight w:val="88"/>
          <w:jc w:val="center"/>
        </w:trPr>
        <w:tc>
          <w:tcPr>
            <w:tcW w:w="1234"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D4054DF" w14:textId="77777777" w:rsidR="008B7861" w:rsidRPr="00D05AE2" w:rsidRDefault="008B7861" w:rsidP="00A33429">
            <w:pPr>
              <w:ind w:left="-28" w:right="14" w:firstLine="28"/>
              <w:rPr>
                <w:sz w:val="16"/>
                <w:szCs w:val="16"/>
              </w:rPr>
            </w:pPr>
            <w:proofErr w:type="spellStart"/>
            <w:r w:rsidRPr="00D05AE2">
              <w:rPr>
                <w:sz w:val="16"/>
                <w:szCs w:val="16"/>
              </w:rPr>
              <w:lastRenderedPageBreak/>
              <w:t>Proceso</w:t>
            </w:r>
            <w:proofErr w:type="spellEnd"/>
            <w:r w:rsidRPr="00D05AE2">
              <w:rPr>
                <w:sz w:val="16"/>
                <w:szCs w:val="16"/>
              </w:rPr>
              <w:t xml:space="preserve"> sectorial</w:t>
            </w:r>
          </w:p>
        </w:tc>
        <w:tc>
          <w:tcPr>
            <w:tcW w:w="1636"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804BEBD" w14:textId="77777777" w:rsidR="008B7861" w:rsidRPr="00D05AE2" w:rsidRDefault="008B7861" w:rsidP="00A33429">
            <w:pPr>
              <w:ind w:left="62" w:right="14"/>
              <w:jc w:val="center"/>
              <w:rPr>
                <w:sz w:val="16"/>
                <w:szCs w:val="16"/>
              </w:rPr>
            </w:pPr>
            <w:r w:rsidRPr="00D05AE2">
              <w:rPr>
                <w:sz w:val="16"/>
                <w:szCs w:val="16"/>
              </w:rPr>
              <w:t>2021</w:t>
            </w:r>
          </w:p>
        </w:tc>
        <w:tc>
          <w:tcPr>
            <w:tcW w:w="162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09161654" w14:textId="77777777" w:rsidR="008B7861" w:rsidRPr="00D05AE2" w:rsidRDefault="008B7861" w:rsidP="00A33429">
            <w:pPr>
              <w:ind w:left="54" w:right="14"/>
              <w:jc w:val="center"/>
              <w:rPr>
                <w:sz w:val="16"/>
                <w:szCs w:val="16"/>
              </w:rPr>
            </w:pPr>
            <w:r w:rsidRPr="00D05AE2">
              <w:rPr>
                <w:sz w:val="16"/>
                <w:szCs w:val="16"/>
              </w:rPr>
              <w:t>2022</w:t>
            </w:r>
          </w:p>
        </w:tc>
        <w:tc>
          <w:tcPr>
            <w:tcW w:w="1530" w:type="dxa"/>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2F635ACD" w14:textId="77777777" w:rsidR="008B7861" w:rsidRPr="00D05AE2" w:rsidRDefault="008B7861" w:rsidP="00A33429">
            <w:pPr>
              <w:ind w:left="54" w:right="14"/>
              <w:jc w:val="center"/>
              <w:rPr>
                <w:sz w:val="16"/>
                <w:szCs w:val="16"/>
              </w:rPr>
            </w:pPr>
            <w:r w:rsidRPr="00D05AE2">
              <w:rPr>
                <w:sz w:val="16"/>
                <w:szCs w:val="16"/>
              </w:rPr>
              <w:t>2023</w:t>
            </w:r>
          </w:p>
        </w:tc>
        <w:tc>
          <w:tcPr>
            <w:tcW w:w="1439" w:type="dxa"/>
            <w:gridSpan w:val="2"/>
            <w:tcBorders>
              <w:top w:val="single" w:sz="8" w:space="0" w:color="FFFFFF"/>
              <w:left w:val="single" w:sz="8" w:space="0" w:color="FFFFFF"/>
              <w:bottom w:val="single" w:sz="24" w:space="0" w:color="FFFFFF"/>
              <w:right w:val="single" w:sz="8" w:space="0" w:color="FFFFFF"/>
            </w:tcBorders>
            <w:shd w:val="clear" w:color="auto" w:fill="D9D9D9"/>
            <w:tcMar>
              <w:top w:w="14" w:type="dxa"/>
              <w:left w:w="108" w:type="dxa"/>
              <w:bottom w:w="14" w:type="dxa"/>
              <w:right w:w="108" w:type="dxa"/>
            </w:tcMar>
            <w:vAlign w:val="center"/>
          </w:tcPr>
          <w:p w14:paraId="119F2C7D" w14:textId="77777777" w:rsidR="008B7861" w:rsidRPr="00D05AE2" w:rsidRDefault="008B7861" w:rsidP="00A33429">
            <w:pPr>
              <w:ind w:left="54" w:right="14"/>
              <w:jc w:val="center"/>
              <w:rPr>
                <w:sz w:val="16"/>
                <w:szCs w:val="16"/>
              </w:rPr>
            </w:pPr>
            <w:r w:rsidRPr="00D05AE2">
              <w:rPr>
                <w:sz w:val="16"/>
                <w:szCs w:val="16"/>
              </w:rPr>
              <w:t>2024</w:t>
            </w:r>
          </w:p>
        </w:tc>
        <w:tc>
          <w:tcPr>
            <w:tcW w:w="1686"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227A6BDD" w14:textId="77777777" w:rsidR="008B7861" w:rsidRPr="00D05AE2" w:rsidRDefault="008B7861" w:rsidP="00A33429">
            <w:pPr>
              <w:ind w:left="54" w:right="14"/>
              <w:jc w:val="center"/>
              <w:rPr>
                <w:sz w:val="16"/>
                <w:szCs w:val="16"/>
              </w:rPr>
            </w:pPr>
            <w:r w:rsidRPr="00D05AE2">
              <w:rPr>
                <w:sz w:val="16"/>
                <w:szCs w:val="16"/>
              </w:rPr>
              <w:t>2025</w:t>
            </w:r>
          </w:p>
        </w:tc>
        <w:tc>
          <w:tcPr>
            <w:tcW w:w="1519" w:type="dxa"/>
            <w:tcBorders>
              <w:top w:val="single" w:sz="8" w:space="0" w:color="FFFFFF"/>
              <w:left w:val="single" w:sz="8" w:space="0" w:color="FFFFFF"/>
              <w:bottom w:val="single" w:sz="24" w:space="0" w:color="FFFFFF"/>
              <w:right w:val="single" w:sz="8" w:space="0" w:color="FFFFFF"/>
            </w:tcBorders>
            <w:shd w:val="clear" w:color="auto" w:fill="D9D9D9"/>
            <w:tcMar>
              <w:top w:w="14" w:type="dxa"/>
              <w:bottom w:w="14" w:type="dxa"/>
            </w:tcMar>
            <w:vAlign w:val="center"/>
          </w:tcPr>
          <w:p w14:paraId="4D88B674" w14:textId="77777777" w:rsidR="008B7861" w:rsidRPr="00D05AE2" w:rsidRDefault="008B7861" w:rsidP="00A33429">
            <w:pPr>
              <w:ind w:left="54" w:right="14"/>
              <w:jc w:val="center"/>
              <w:rPr>
                <w:sz w:val="16"/>
                <w:szCs w:val="16"/>
              </w:rPr>
            </w:pPr>
            <w:r w:rsidRPr="00D05AE2">
              <w:rPr>
                <w:sz w:val="16"/>
                <w:szCs w:val="16"/>
              </w:rPr>
              <w:t>2026</w:t>
            </w:r>
          </w:p>
        </w:tc>
      </w:tr>
      <w:tr w:rsidR="008B7861" w:rsidRPr="00F04981" w14:paraId="19EC316D" w14:textId="77777777" w:rsidTr="00365641">
        <w:trPr>
          <w:gridAfter w:val="1"/>
          <w:wAfter w:w="236" w:type="dxa"/>
          <w:trHeight w:val="993"/>
          <w:jc w:val="center"/>
        </w:trPr>
        <w:tc>
          <w:tcPr>
            <w:tcW w:w="1234" w:type="dxa"/>
            <w:tcBorders>
              <w:top w:val="single" w:sz="2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E0BBCAC" w14:textId="77777777" w:rsidR="008B7861" w:rsidRPr="00D05AE2" w:rsidRDefault="008B7861" w:rsidP="00A33429">
            <w:pPr>
              <w:ind w:left="-28" w:right="14" w:firstLine="28"/>
              <w:rPr>
                <w:sz w:val="16"/>
                <w:szCs w:val="16"/>
              </w:rPr>
            </w:pPr>
            <w:r w:rsidRPr="00D05AE2">
              <w:rPr>
                <w:sz w:val="16"/>
                <w:szCs w:val="16"/>
              </w:rPr>
              <w:t>1. Turismo</w:t>
            </w:r>
          </w:p>
          <w:p w14:paraId="7351D6D1" w14:textId="77777777" w:rsidR="008B7861" w:rsidRPr="00D05AE2" w:rsidRDefault="008B7861" w:rsidP="00A33429">
            <w:pPr>
              <w:ind w:left="-28" w:right="14" w:firstLine="28"/>
              <w:rPr>
                <w:sz w:val="16"/>
                <w:szCs w:val="16"/>
              </w:rPr>
            </w:pPr>
          </w:p>
        </w:tc>
        <w:tc>
          <w:tcPr>
            <w:tcW w:w="1636" w:type="dxa"/>
            <w:tcBorders>
              <w:top w:val="single" w:sz="24"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5AB02F1" w14:textId="77777777" w:rsidR="008B7861" w:rsidRPr="00D05AE2" w:rsidRDefault="008B7861" w:rsidP="00A33429">
            <w:pPr>
              <w:ind w:left="54" w:right="14"/>
              <w:rPr>
                <w:sz w:val="16"/>
                <w:szCs w:val="16"/>
              </w:rPr>
            </w:pPr>
            <w:r w:rsidRPr="00D05AE2">
              <w:rPr>
                <w:sz w:val="16"/>
                <w:szCs w:val="16"/>
              </w:rPr>
              <w:t>XXV Ministerial de Turismo</w:t>
            </w:r>
          </w:p>
          <w:p w14:paraId="2C9CAA7F" w14:textId="77777777" w:rsidR="008B7861" w:rsidRPr="00D05AE2" w:rsidRDefault="008B7861" w:rsidP="00A33429">
            <w:pPr>
              <w:ind w:left="62" w:right="14"/>
              <w:rPr>
                <w:i/>
                <w:sz w:val="16"/>
                <w:szCs w:val="16"/>
              </w:rPr>
            </w:pPr>
            <w:r w:rsidRPr="00D05AE2">
              <w:rPr>
                <w:i/>
                <w:sz w:val="16"/>
                <w:szCs w:val="16"/>
              </w:rPr>
              <w:t>(</w:t>
            </w:r>
            <w:proofErr w:type="gramStart"/>
            <w:r w:rsidRPr="00D05AE2">
              <w:rPr>
                <w:i/>
                <w:sz w:val="16"/>
                <w:szCs w:val="16"/>
              </w:rPr>
              <w:t>virtual</w:t>
            </w:r>
            <w:proofErr w:type="gramEnd"/>
            <w:r w:rsidRPr="00D05AE2">
              <w:rPr>
                <w:i/>
                <w:sz w:val="16"/>
                <w:szCs w:val="16"/>
              </w:rPr>
              <w:t xml:space="preserve">, 6 de </w:t>
            </w:r>
            <w:proofErr w:type="spellStart"/>
            <w:r w:rsidRPr="00D05AE2">
              <w:rPr>
                <w:i/>
                <w:sz w:val="16"/>
                <w:szCs w:val="16"/>
              </w:rPr>
              <w:t>octubre</w:t>
            </w:r>
            <w:proofErr w:type="spellEnd"/>
            <w:r w:rsidRPr="00D05AE2">
              <w:rPr>
                <w:i/>
                <w:sz w:val="16"/>
                <w:szCs w:val="16"/>
              </w:rPr>
              <w:t>)</w:t>
            </w:r>
          </w:p>
        </w:tc>
        <w:tc>
          <w:tcPr>
            <w:tcW w:w="162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1145A6E7" w14:textId="77777777" w:rsidR="008B7861" w:rsidRPr="00D05AE2" w:rsidRDefault="008B7861" w:rsidP="00A33429">
            <w:pPr>
              <w:ind w:left="54" w:right="14"/>
              <w:rPr>
                <w:i/>
                <w:sz w:val="16"/>
                <w:szCs w:val="16"/>
              </w:rPr>
            </w:pPr>
          </w:p>
        </w:tc>
        <w:tc>
          <w:tcPr>
            <w:tcW w:w="1530"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38209A73" w14:textId="77777777" w:rsidR="008B7861" w:rsidRPr="008B7861" w:rsidRDefault="008B7861" w:rsidP="00A33429">
            <w:pPr>
              <w:ind w:left="62" w:right="14"/>
              <w:rPr>
                <w:sz w:val="16"/>
                <w:szCs w:val="16"/>
                <w:lang w:val="es-US"/>
              </w:rPr>
            </w:pPr>
            <w:r w:rsidRPr="008B7861">
              <w:rPr>
                <w:sz w:val="16"/>
                <w:szCs w:val="16"/>
                <w:lang w:val="es-US"/>
              </w:rPr>
              <w:t>III Reunión de la CITUR</w:t>
            </w:r>
          </w:p>
        </w:tc>
        <w:tc>
          <w:tcPr>
            <w:tcW w:w="1429" w:type="dxa"/>
            <w:tcBorders>
              <w:top w:val="single" w:sz="24"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5D1FFE6" w14:textId="77777777" w:rsidR="008B7861" w:rsidRPr="00D05AE2" w:rsidRDefault="008B7861" w:rsidP="00A33429">
            <w:pPr>
              <w:ind w:left="70" w:right="14"/>
              <w:rPr>
                <w:sz w:val="16"/>
                <w:szCs w:val="16"/>
              </w:rPr>
            </w:pPr>
            <w:r w:rsidRPr="00D05AE2">
              <w:rPr>
                <w:sz w:val="16"/>
                <w:szCs w:val="16"/>
              </w:rPr>
              <w:t>XXVI Ministerial de Turismo</w:t>
            </w:r>
          </w:p>
          <w:p w14:paraId="7452F763" w14:textId="77777777" w:rsidR="008B7861" w:rsidRPr="00D05AE2" w:rsidRDefault="008B7861" w:rsidP="00A33429">
            <w:pPr>
              <w:ind w:right="14"/>
              <w:rPr>
                <w:sz w:val="16"/>
                <w:szCs w:val="16"/>
              </w:rPr>
            </w:pPr>
            <w:r w:rsidRPr="00D05AE2">
              <w:rPr>
                <w:i/>
                <w:sz w:val="16"/>
                <w:szCs w:val="16"/>
              </w:rPr>
              <w:t>(Ecuador)</w:t>
            </w:r>
          </w:p>
        </w:tc>
        <w:tc>
          <w:tcPr>
            <w:tcW w:w="1696" w:type="dxa"/>
            <w:gridSpan w:val="2"/>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2DE99331" w14:textId="77777777" w:rsidR="008B7861" w:rsidRPr="00D05AE2" w:rsidRDefault="008B7861" w:rsidP="00A33429">
            <w:pPr>
              <w:ind w:left="70" w:right="14"/>
              <w:rPr>
                <w:i/>
                <w:sz w:val="16"/>
                <w:szCs w:val="16"/>
              </w:rPr>
            </w:pPr>
          </w:p>
        </w:tc>
        <w:tc>
          <w:tcPr>
            <w:tcW w:w="1519" w:type="dxa"/>
            <w:tcBorders>
              <w:top w:val="single" w:sz="24"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4C08CF3" w14:textId="77777777" w:rsidR="008B7861" w:rsidRPr="008B7861" w:rsidRDefault="008B7861" w:rsidP="00A33429">
            <w:pPr>
              <w:ind w:left="270" w:right="14"/>
              <w:rPr>
                <w:sz w:val="16"/>
                <w:szCs w:val="16"/>
                <w:lang w:val="es-US"/>
              </w:rPr>
            </w:pPr>
            <w:r w:rsidRPr="008B7861">
              <w:rPr>
                <w:sz w:val="16"/>
                <w:szCs w:val="16"/>
                <w:lang w:val="es-US"/>
              </w:rPr>
              <w:t>IV Reunión de la CITUR</w:t>
            </w:r>
          </w:p>
        </w:tc>
      </w:tr>
      <w:tr w:rsidR="008B7861" w14:paraId="70845DA0" w14:textId="77777777" w:rsidTr="00365641">
        <w:trPr>
          <w:gridAfter w:val="1"/>
          <w:wAfter w:w="236" w:type="dxa"/>
          <w:trHeight w:val="790"/>
          <w:jc w:val="center"/>
        </w:trPr>
        <w:tc>
          <w:tcPr>
            <w:tcW w:w="1234" w:type="dxa"/>
            <w:tcBorders>
              <w:top w:val="single" w:sz="8" w:space="0" w:color="FFFFFF"/>
              <w:left w:val="single" w:sz="8" w:space="0" w:color="FFFFFF"/>
              <w:bottom w:val="single" w:sz="4" w:space="0" w:color="FFFFFF"/>
              <w:right w:val="single" w:sz="24" w:space="0" w:color="FFFFFF"/>
            </w:tcBorders>
            <w:shd w:val="clear" w:color="auto" w:fill="D9D9D9"/>
            <w:tcMar>
              <w:top w:w="14" w:type="dxa"/>
              <w:left w:w="108" w:type="dxa"/>
              <w:bottom w:w="14" w:type="dxa"/>
              <w:right w:w="108" w:type="dxa"/>
            </w:tcMar>
            <w:vAlign w:val="center"/>
          </w:tcPr>
          <w:p w14:paraId="1530F2D9" w14:textId="77777777" w:rsidR="008B7861" w:rsidRPr="00D05AE2" w:rsidRDefault="008B7861" w:rsidP="00A33429">
            <w:pPr>
              <w:ind w:left="-28" w:right="14" w:firstLine="28"/>
              <w:rPr>
                <w:sz w:val="16"/>
                <w:szCs w:val="16"/>
              </w:rPr>
            </w:pPr>
            <w:r w:rsidRPr="00D05AE2">
              <w:rPr>
                <w:sz w:val="16"/>
                <w:szCs w:val="16"/>
              </w:rPr>
              <w:t xml:space="preserve">2. </w:t>
            </w:r>
            <w:proofErr w:type="spellStart"/>
            <w:r w:rsidRPr="00D05AE2">
              <w:rPr>
                <w:sz w:val="16"/>
                <w:szCs w:val="16"/>
              </w:rPr>
              <w:t>Puertos</w:t>
            </w:r>
            <w:proofErr w:type="spellEnd"/>
          </w:p>
          <w:p w14:paraId="11E136EB" w14:textId="77777777" w:rsidR="008B7861" w:rsidRPr="00D05AE2" w:rsidRDefault="008B7861" w:rsidP="00A33429">
            <w:pPr>
              <w:ind w:left="-28" w:right="14" w:firstLine="28"/>
              <w:rPr>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8047ECF" w14:textId="77777777" w:rsidR="008B7861" w:rsidRPr="008B7861" w:rsidRDefault="008B7861" w:rsidP="00A33429">
            <w:pPr>
              <w:ind w:left="54" w:right="14"/>
              <w:rPr>
                <w:sz w:val="16"/>
                <w:szCs w:val="16"/>
                <w:lang w:val="es-US"/>
              </w:rPr>
            </w:pPr>
            <w:r w:rsidRPr="008B7861">
              <w:rPr>
                <w:sz w:val="16"/>
                <w:szCs w:val="16"/>
                <w:lang w:val="es-US"/>
              </w:rPr>
              <w:t>XII Reunión de la CIP</w:t>
            </w:r>
          </w:p>
          <w:p w14:paraId="2F818FD6" w14:textId="77777777" w:rsidR="008B7861" w:rsidRPr="008B7861" w:rsidRDefault="008B7861" w:rsidP="00A33429">
            <w:pPr>
              <w:ind w:left="62" w:right="14"/>
              <w:rPr>
                <w:sz w:val="16"/>
                <w:szCs w:val="16"/>
                <w:lang w:val="es-US"/>
              </w:rPr>
            </w:pPr>
            <w:r w:rsidRPr="008B7861">
              <w:rPr>
                <w:i/>
                <w:sz w:val="16"/>
                <w:szCs w:val="16"/>
                <w:lang w:val="es-US"/>
              </w:rPr>
              <w:t>(virtual, 19-21 de mayo)</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1877C6E8" w14:textId="77777777" w:rsidR="008B7861" w:rsidRPr="008B7861" w:rsidRDefault="008B7861" w:rsidP="00A33429">
            <w:pPr>
              <w:ind w:left="54" w:right="14"/>
              <w:rPr>
                <w:sz w:val="16"/>
                <w:szCs w:val="16"/>
                <w:lang w:val="es-US"/>
              </w:rPr>
            </w:pPr>
            <w:r w:rsidRPr="008B7861">
              <w:rPr>
                <w:iCs/>
                <w:sz w:val="16"/>
                <w:szCs w:val="16"/>
                <w:lang w:val="es-US"/>
              </w:rPr>
              <w:t xml:space="preserve">XXII </w:t>
            </w:r>
            <w:r w:rsidRPr="008B7861">
              <w:rPr>
                <w:sz w:val="16"/>
                <w:szCs w:val="16"/>
                <w:lang w:val="es-US"/>
              </w:rPr>
              <w:t>Reunión del Comité Ejecutivo de la CIP</w:t>
            </w:r>
          </w:p>
          <w:p w14:paraId="461674AB" w14:textId="77777777" w:rsidR="008B7861" w:rsidRPr="00D05AE2" w:rsidRDefault="008B7861" w:rsidP="00A33429">
            <w:pPr>
              <w:ind w:left="54" w:right="14"/>
              <w:rPr>
                <w:i/>
                <w:iCs/>
                <w:sz w:val="16"/>
                <w:szCs w:val="16"/>
              </w:rPr>
            </w:pPr>
            <w:r w:rsidRPr="00D05AE2">
              <w:rPr>
                <w:i/>
                <w:iCs/>
                <w:sz w:val="16"/>
                <w:szCs w:val="16"/>
              </w:rPr>
              <w:t xml:space="preserve">(Colonia, Uruguay, </w:t>
            </w:r>
            <w:proofErr w:type="spellStart"/>
            <w:r w:rsidRPr="00D05AE2">
              <w:rPr>
                <w:i/>
                <w:iCs/>
                <w:sz w:val="16"/>
                <w:szCs w:val="16"/>
              </w:rPr>
              <w:t>marzo</w:t>
            </w:r>
            <w:proofErr w:type="spellEnd"/>
            <w:r w:rsidRPr="00D05AE2">
              <w:rPr>
                <w:i/>
                <w:iCs/>
                <w:sz w:val="16"/>
                <w:szCs w:val="16"/>
              </w:rPr>
              <w:t>)</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6869B69" w14:textId="77777777" w:rsidR="008B7861" w:rsidRPr="008B7861" w:rsidRDefault="008B7861" w:rsidP="00A33429">
            <w:pPr>
              <w:ind w:right="14"/>
              <w:rPr>
                <w:sz w:val="16"/>
                <w:szCs w:val="16"/>
                <w:lang w:val="es-US"/>
              </w:rPr>
            </w:pPr>
            <w:r w:rsidRPr="008B7861">
              <w:rPr>
                <w:sz w:val="16"/>
                <w:szCs w:val="16"/>
                <w:lang w:val="es-US"/>
              </w:rPr>
              <w:t>XIII Reunión de la CIP y XXIII Reunión del Comité Ejecutivo de la CIP</w:t>
            </w:r>
          </w:p>
          <w:p w14:paraId="5504FC6F" w14:textId="77777777" w:rsidR="008B7861" w:rsidRPr="00D05AE2" w:rsidRDefault="008B7861" w:rsidP="00A33429">
            <w:pPr>
              <w:ind w:right="14"/>
              <w:rPr>
                <w:sz w:val="16"/>
                <w:szCs w:val="16"/>
              </w:rPr>
            </w:pPr>
            <w:r w:rsidRPr="00D05AE2">
              <w:rPr>
                <w:i/>
                <w:sz w:val="16"/>
                <w:szCs w:val="16"/>
              </w:rPr>
              <w:t xml:space="preserve">(Roatán, Honduras, </w:t>
            </w:r>
            <w:proofErr w:type="spellStart"/>
            <w:r w:rsidRPr="00D05AE2">
              <w:rPr>
                <w:i/>
                <w:sz w:val="16"/>
                <w:szCs w:val="16"/>
              </w:rPr>
              <w:t>junio</w:t>
            </w:r>
            <w:proofErr w:type="spellEnd"/>
            <w:r w:rsidRPr="00D05AE2">
              <w:rPr>
                <w:i/>
                <w:sz w:val="16"/>
                <w:szCs w:val="16"/>
              </w:rPr>
              <w:t>)</w:t>
            </w: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B5520BE" w14:textId="77777777" w:rsidR="008B7861" w:rsidRPr="008B7861" w:rsidRDefault="008B7861" w:rsidP="00A33429">
            <w:pPr>
              <w:ind w:right="14"/>
              <w:rPr>
                <w:sz w:val="16"/>
                <w:szCs w:val="16"/>
                <w:lang w:val="es-US"/>
              </w:rPr>
            </w:pPr>
            <w:r w:rsidRPr="008B7861">
              <w:rPr>
                <w:sz w:val="16"/>
                <w:szCs w:val="16"/>
                <w:lang w:val="es-US"/>
              </w:rPr>
              <w:t>XXIV Reunión del Comité Ejecutivo de la CIP</w:t>
            </w:r>
          </w:p>
          <w:p w14:paraId="4BD5DA83" w14:textId="77777777" w:rsidR="008B7861" w:rsidRPr="00D05AE2" w:rsidRDefault="008B7861" w:rsidP="00A33429">
            <w:pPr>
              <w:ind w:right="14"/>
              <w:rPr>
                <w:i/>
                <w:sz w:val="16"/>
                <w:szCs w:val="16"/>
              </w:rPr>
            </w:pPr>
            <w:r w:rsidRPr="008B7861">
              <w:rPr>
                <w:i/>
                <w:sz w:val="16"/>
                <w:szCs w:val="16"/>
                <w:lang w:val="es-US"/>
              </w:rPr>
              <w:t xml:space="preserve"> </w:t>
            </w:r>
            <w:r w:rsidRPr="00D05AE2">
              <w:rPr>
                <w:i/>
                <w:sz w:val="16"/>
                <w:szCs w:val="16"/>
              </w:rPr>
              <w:t>(</w:t>
            </w:r>
            <w:proofErr w:type="spellStart"/>
            <w:r w:rsidRPr="00D05AE2">
              <w:rPr>
                <w:i/>
                <w:sz w:val="16"/>
                <w:szCs w:val="16"/>
              </w:rPr>
              <w:t>anfitrión</w:t>
            </w:r>
            <w:proofErr w:type="spellEnd"/>
            <w:r w:rsidRPr="00D05AE2">
              <w:rPr>
                <w:i/>
                <w:sz w:val="16"/>
                <w:szCs w:val="16"/>
              </w:rPr>
              <w:t xml:space="preserve"> por </w:t>
            </w:r>
            <w:proofErr w:type="spellStart"/>
            <w:r w:rsidRPr="00D05AE2">
              <w:rPr>
                <w:i/>
                <w:sz w:val="16"/>
                <w:szCs w:val="16"/>
              </w:rPr>
              <w:t>definirse</w:t>
            </w:r>
            <w:proofErr w:type="spellEnd"/>
            <w:r w:rsidRPr="00D05AE2">
              <w:rPr>
                <w:i/>
                <w:sz w:val="16"/>
                <w:szCs w:val="16"/>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62CA3FC" w14:textId="77777777" w:rsidR="008B7861" w:rsidRPr="008B7861" w:rsidRDefault="008B7861" w:rsidP="00A33429">
            <w:pPr>
              <w:ind w:left="80" w:right="14"/>
              <w:rPr>
                <w:i/>
                <w:sz w:val="16"/>
                <w:szCs w:val="16"/>
                <w:lang w:val="es-US"/>
              </w:rPr>
            </w:pPr>
            <w:r w:rsidRPr="008B7861">
              <w:rPr>
                <w:sz w:val="16"/>
                <w:szCs w:val="16"/>
                <w:lang w:val="es-US"/>
              </w:rPr>
              <w:t>XIV Reunión de la CIP y XXV Reunión del Comité Ejecutivo de la CIP</w:t>
            </w:r>
          </w:p>
          <w:p w14:paraId="599BF6ED" w14:textId="77777777" w:rsidR="008B7861" w:rsidRPr="00D05AE2" w:rsidRDefault="008B7861" w:rsidP="00A33429">
            <w:pPr>
              <w:ind w:left="80" w:right="14"/>
              <w:rPr>
                <w:sz w:val="16"/>
                <w:szCs w:val="16"/>
              </w:rPr>
            </w:pPr>
            <w:r w:rsidRPr="00D05AE2">
              <w:rPr>
                <w:i/>
                <w:sz w:val="16"/>
                <w:szCs w:val="16"/>
              </w:rPr>
              <w:t>(</w:t>
            </w:r>
            <w:proofErr w:type="spellStart"/>
            <w:r w:rsidRPr="00D05AE2">
              <w:rPr>
                <w:i/>
                <w:sz w:val="16"/>
                <w:szCs w:val="16"/>
              </w:rPr>
              <w:t>anfitrión</w:t>
            </w:r>
            <w:proofErr w:type="spellEnd"/>
            <w:r w:rsidRPr="00D05AE2">
              <w:rPr>
                <w:i/>
                <w:sz w:val="16"/>
                <w:szCs w:val="16"/>
              </w:rPr>
              <w:t xml:space="preserve"> por </w:t>
            </w:r>
            <w:proofErr w:type="spellStart"/>
            <w:r w:rsidRPr="00D05AE2">
              <w:rPr>
                <w:i/>
                <w:sz w:val="16"/>
                <w:szCs w:val="16"/>
              </w:rPr>
              <w:t>definirse</w:t>
            </w:r>
            <w:proofErr w:type="spellEnd"/>
            <w:r w:rsidRPr="00D05AE2">
              <w:rPr>
                <w:i/>
                <w:sz w:val="16"/>
                <w:szCs w:val="16"/>
              </w:rPr>
              <w:t>)</w:t>
            </w:r>
          </w:p>
          <w:p w14:paraId="4F5CD004" w14:textId="77777777" w:rsidR="008B7861" w:rsidRPr="00D05AE2" w:rsidRDefault="008B7861" w:rsidP="00A33429">
            <w:pPr>
              <w:ind w:left="270" w:right="14"/>
              <w:rPr>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6A51533" w14:textId="77777777" w:rsidR="008B7861" w:rsidRPr="008B7861" w:rsidRDefault="008B7861" w:rsidP="00A33429">
            <w:pPr>
              <w:ind w:right="14"/>
              <w:rPr>
                <w:sz w:val="16"/>
                <w:szCs w:val="16"/>
                <w:lang w:val="es-US"/>
              </w:rPr>
            </w:pPr>
            <w:r w:rsidRPr="008B7861">
              <w:rPr>
                <w:iCs/>
                <w:sz w:val="16"/>
                <w:szCs w:val="16"/>
                <w:lang w:val="es-US"/>
              </w:rPr>
              <w:t>XXVI</w:t>
            </w:r>
            <w:r w:rsidRPr="008B7861">
              <w:rPr>
                <w:i/>
                <w:sz w:val="16"/>
                <w:szCs w:val="16"/>
                <w:lang w:val="es-US"/>
              </w:rPr>
              <w:t xml:space="preserve"> </w:t>
            </w:r>
            <w:r w:rsidRPr="008B7861">
              <w:rPr>
                <w:sz w:val="16"/>
                <w:szCs w:val="16"/>
                <w:lang w:val="es-US"/>
              </w:rPr>
              <w:t>Reunión del Comité Ejecutivo de la CIP</w:t>
            </w:r>
          </w:p>
          <w:p w14:paraId="762B2702" w14:textId="77777777" w:rsidR="008B7861" w:rsidRPr="00D05AE2" w:rsidRDefault="008B7861" w:rsidP="00A33429">
            <w:pPr>
              <w:ind w:right="14"/>
              <w:rPr>
                <w:i/>
                <w:sz w:val="16"/>
                <w:szCs w:val="16"/>
              </w:rPr>
            </w:pPr>
            <w:r w:rsidRPr="00D05AE2">
              <w:rPr>
                <w:i/>
                <w:sz w:val="16"/>
                <w:szCs w:val="16"/>
              </w:rPr>
              <w:t>(</w:t>
            </w:r>
            <w:proofErr w:type="spellStart"/>
            <w:r w:rsidRPr="00D05AE2">
              <w:rPr>
                <w:i/>
                <w:sz w:val="16"/>
                <w:szCs w:val="16"/>
              </w:rPr>
              <w:t>anfitrión</w:t>
            </w:r>
            <w:proofErr w:type="spellEnd"/>
            <w:r w:rsidRPr="00D05AE2">
              <w:rPr>
                <w:i/>
                <w:sz w:val="16"/>
                <w:szCs w:val="16"/>
              </w:rPr>
              <w:t xml:space="preserve"> por </w:t>
            </w:r>
            <w:proofErr w:type="spellStart"/>
            <w:r w:rsidRPr="00D05AE2">
              <w:rPr>
                <w:i/>
                <w:sz w:val="16"/>
                <w:szCs w:val="16"/>
              </w:rPr>
              <w:t>definirse</w:t>
            </w:r>
            <w:proofErr w:type="spellEnd"/>
            <w:r w:rsidRPr="00D05AE2">
              <w:rPr>
                <w:i/>
                <w:sz w:val="16"/>
                <w:szCs w:val="16"/>
              </w:rPr>
              <w:t>)</w:t>
            </w:r>
          </w:p>
        </w:tc>
      </w:tr>
      <w:tr w:rsidR="008B7861" w:rsidRPr="00F04981" w14:paraId="096ED6D0" w14:textId="77777777" w:rsidTr="00365641">
        <w:trPr>
          <w:gridAfter w:val="1"/>
          <w:wAfter w:w="236" w:type="dxa"/>
          <w:trHeight w:val="516"/>
          <w:jc w:val="center"/>
        </w:trPr>
        <w:tc>
          <w:tcPr>
            <w:tcW w:w="1234" w:type="dxa"/>
            <w:tcBorders>
              <w:top w:val="single" w:sz="4"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2108C487" w14:textId="77777777" w:rsidR="008B7861" w:rsidRPr="00D05AE2" w:rsidRDefault="008B7861" w:rsidP="00A33429">
            <w:pPr>
              <w:ind w:left="-28" w:right="14" w:firstLine="28"/>
              <w:rPr>
                <w:sz w:val="16"/>
                <w:szCs w:val="16"/>
              </w:rPr>
            </w:pPr>
            <w:r w:rsidRPr="00D05AE2">
              <w:rPr>
                <w:sz w:val="16"/>
                <w:szCs w:val="16"/>
              </w:rPr>
              <w:t xml:space="preserve">3. </w:t>
            </w:r>
            <w:proofErr w:type="spellStart"/>
            <w:r w:rsidRPr="00D05AE2">
              <w:rPr>
                <w:sz w:val="16"/>
                <w:szCs w:val="16"/>
              </w:rPr>
              <w:t>Educación</w:t>
            </w:r>
            <w:proofErr w:type="spellEnd"/>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8683D31" w14:textId="77777777" w:rsidR="008B7861" w:rsidRPr="008B7861" w:rsidRDefault="008B7861" w:rsidP="00A33429">
            <w:pPr>
              <w:ind w:left="54" w:right="14"/>
              <w:rPr>
                <w:sz w:val="16"/>
                <w:szCs w:val="16"/>
                <w:lang w:val="es-US"/>
              </w:rPr>
            </w:pPr>
            <w:r w:rsidRPr="008B7861">
              <w:rPr>
                <w:sz w:val="16"/>
                <w:szCs w:val="16"/>
                <w:lang w:val="es-US"/>
              </w:rPr>
              <w:t xml:space="preserve">IX Reunión de la CIE </w:t>
            </w:r>
            <w:r w:rsidRPr="008B7861">
              <w:rPr>
                <w:i/>
                <w:sz w:val="16"/>
                <w:szCs w:val="16"/>
                <w:lang w:val="es-US"/>
              </w:rPr>
              <w:t>(virtual, 18-19 noviembre)</w:t>
            </w:r>
          </w:p>
          <w:p w14:paraId="02006BF4" w14:textId="77777777" w:rsidR="008B7861" w:rsidRPr="008B7861" w:rsidRDefault="008B7861" w:rsidP="00A33429">
            <w:pPr>
              <w:ind w:left="62" w:right="14"/>
              <w:rPr>
                <w:sz w:val="16"/>
                <w:szCs w:val="16"/>
                <w:lang w:val="es-US"/>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53A1960" w14:textId="77777777" w:rsidR="008B7861" w:rsidRPr="008B7861" w:rsidRDefault="008B7861" w:rsidP="00A33429">
            <w:pPr>
              <w:ind w:left="62" w:right="14"/>
              <w:rPr>
                <w:sz w:val="16"/>
                <w:szCs w:val="16"/>
                <w:lang w:val="es-US"/>
              </w:rPr>
            </w:pPr>
            <w:r w:rsidRPr="008B7861">
              <w:rPr>
                <w:sz w:val="16"/>
                <w:szCs w:val="16"/>
                <w:lang w:val="es-US"/>
              </w:rPr>
              <w:t>XI Ministerial de Educación</w:t>
            </w:r>
          </w:p>
          <w:p w14:paraId="00EC5864" w14:textId="77777777" w:rsidR="008B7861" w:rsidRPr="008B7861" w:rsidRDefault="008B7861" w:rsidP="00A33429">
            <w:pPr>
              <w:ind w:left="54" w:right="14"/>
              <w:rPr>
                <w:sz w:val="16"/>
                <w:szCs w:val="16"/>
                <w:lang w:val="es-US"/>
              </w:rPr>
            </w:pPr>
            <w:r w:rsidRPr="008B7861">
              <w:rPr>
                <w:i/>
                <w:sz w:val="16"/>
                <w:szCs w:val="16"/>
                <w:lang w:val="es-US"/>
              </w:rPr>
              <w:t>(anfitrión por definirse)</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60796A6" w14:textId="77777777" w:rsidR="008B7861" w:rsidRPr="008B7861" w:rsidRDefault="008B7861" w:rsidP="00A33429">
            <w:pPr>
              <w:ind w:left="62" w:right="14"/>
              <w:rPr>
                <w:i/>
                <w:sz w:val="16"/>
                <w:szCs w:val="16"/>
                <w:lang w:val="es-U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C2B191F" w14:textId="77777777" w:rsidR="008B7861" w:rsidRPr="00D05AE2" w:rsidRDefault="008B7861" w:rsidP="00A33429">
            <w:pPr>
              <w:ind w:left="80" w:right="14"/>
              <w:rPr>
                <w:sz w:val="16"/>
                <w:szCs w:val="16"/>
              </w:rPr>
            </w:pPr>
            <w:r w:rsidRPr="00D05AE2">
              <w:rPr>
                <w:sz w:val="16"/>
                <w:szCs w:val="16"/>
              </w:rPr>
              <w:t xml:space="preserve">X </w:t>
            </w:r>
            <w:proofErr w:type="spellStart"/>
            <w:r w:rsidRPr="00D05AE2">
              <w:rPr>
                <w:sz w:val="16"/>
                <w:szCs w:val="16"/>
              </w:rPr>
              <w:t>Reunión</w:t>
            </w:r>
            <w:proofErr w:type="spellEnd"/>
            <w:r w:rsidRPr="00D05AE2">
              <w:rPr>
                <w:sz w:val="16"/>
                <w:szCs w:val="16"/>
              </w:rPr>
              <w:t xml:space="preserve"> de la CIE</w:t>
            </w:r>
          </w:p>
          <w:p w14:paraId="4C6FB627" w14:textId="77777777" w:rsidR="008B7861" w:rsidRPr="00D05AE2" w:rsidRDefault="008B7861" w:rsidP="00A33429">
            <w:pPr>
              <w:ind w:right="14"/>
              <w:rPr>
                <w:sz w:val="16"/>
                <w:szCs w:val="16"/>
              </w:rPr>
            </w:pP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4ABC25E" w14:textId="77777777" w:rsidR="008B7861" w:rsidRPr="008B7861" w:rsidRDefault="008B7861" w:rsidP="00A33429">
            <w:pPr>
              <w:ind w:left="62" w:right="14"/>
              <w:rPr>
                <w:sz w:val="16"/>
                <w:szCs w:val="16"/>
                <w:lang w:val="es-US"/>
              </w:rPr>
            </w:pPr>
            <w:r w:rsidRPr="008B7861">
              <w:rPr>
                <w:sz w:val="16"/>
                <w:szCs w:val="16"/>
                <w:lang w:val="es-US"/>
              </w:rPr>
              <w:t>XII Ministerial de Educación</w:t>
            </w:r>
          </w:p>
          <w:p w14:paraId="7C4C85EF" w14:textId="77777777" w:rsidR="008B7861" w:rsidRPr="008B7861" w:rsidRDefault="008B7861" w:rsidP="00A33429">
            <w:pPr>
              <w:ind w:right="14"/>
              <w:rPr>
                <w:sz w:val="16"/>
                <w:szCs w:val="16"/>
                <w:lang w:val="es-US"/>
              </w:rPr>
            </w:pPr>
            <w:r w:rsidRPr="008B7861">
              <w:rPr>
                <w:i/>
                <w:sz w:val="16"/>
                <w:szCs w:val="16"/>
                <w:lang w:val="es-US"/>
              </w:rPr>
              <w:t>(anfitrión por definirse)</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EBB1059" w14:textId="77777777" w:rsidR="008B7861" w:rsidRPr="008B7861" w:rsidRDefault="008B7861" w:rsidP="00A33429">
            <w:pPr>
              <w:ind w:left="80" w:right="14"/>
              <w:rPr>
                <w:i/>
                <w:sz w:val="16"/>
                <w:szCs w:val="16"/>
                <w:lang w:val="es-US"/>
              </w:rPr>
            </w:pPr>
          </w:p>
        </w:tc>
      </w:tr>
      <w:tr w:rsidR="008B7861" w:rsidRPr="00F04981" w14:paraId="73202F48" w14:textId="77777777" w:rsidTr="00365641">
        <w:trPr>
          <w:gridAfter w:val="1"/>
          <w:wAfter w:w="236" w:type="dxa"/>
          <w:trHeight w:val="669"/>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C33B10A" w14:textId="77777777" w:rsidR="008B7861" w:rsidRPr="00D05AE2" w:rsidRDefault="008B7861" w:rsidP="00A33429">
            <w:pPr>
              <w:ind w:left="-28" w:right="14" w:firstLine="28"/>
              <w:rPr>
                <w:sz w:val="16"/>
                <w:szCs w:val="16"/>
              </w:rPr>
            </w:pPr>
            <w:r w:rsidRPr="00D05AE2">
              <w:rPr>
                <w:sz w:val="16"/>
                <w:szCs w:val="16"/>
              </w:rPr>
              <w:t xml:space="preserve">4. </w:t>
            </w:r>
            <w:proofErr w:type="spellStart"/>
            <w:r w:rsidRPr="00D05AE2">
              <w:rPr>
                <w:sz w:val="16"/>
                <w:szCs w:val="16"/>
              </w:rPr>
              <w:t>Cooperación</w:t>
            </w:r>
            <w:proofErr w:type="spellEnd"/>
          </w:p>
          <w:p w14:paraId="661BD7C6" w14:textId="77777777" w:rsidR="008B7861" w:rsidRPr="00D05AE2" w:rsidRDefault="008B7861" w:rsidP="00A33429">
            <w:pPr>
              <w:ind w:left="-28" w:right="14" w:firstLine="28"/>
              <w:rPr>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5531AC9B" w14:textId="77777777" w:rsidR="008B7861" w:rsidRPr="008B7861" w:rsidRDefault="008B7861" w:rsidP="00A33429">
            <w:pPr>
              <w:ind w:left="54" w:right="14"/>
              <w:rPr>
                <w:sz w:val="16"/>
                <w:szCs w:val="16"/>
                <w:lang w:val="es-US"/>
              </w:rPr>
            </w:pPr>
            <w:r w:rsidRPr="008B7861">
              <w:rPr>
                <w:sz w:val="16"/>
                <w:szCs w:val="16"/>
                <w:lang w:val="es-US"/>
              </w:rPr>
              <w:t>III Ministerial de Cooperación</w:t>
            </w:r>
          </w:p>
          <w:p w14:paraId="6DB7A2CD" w14:textId="77777777" w:rsidR="008B7861" w:rsidRPr="008B7861" w:rsidRDefault="008B7861" w:rsidP="00A33429">
            <w:pPr>
              <w:ind w:right="14"/>
              <w:rPr>
                <w:sz w:val="16"/>
                <w:szCs w:val="16"/>
                <w:lang w:val="es-US"/>
              </w:rPr>
            </w:pPr>
            <w:r w:rsidRPr="008B7861">
              <w:rPr>
                <w:i/>
                <w:sz w:val="16"/>
                <w:szCs w:val="16"/>
                <w:lang w:val="es-US"/>
              </w:rPr>
              <w:t>(</w:t>
            </w:r>
            <w:proofErr w:type="spellStart"/>
            <w:r w:rsidRPr="008B7861">
              <w:rPr>
                <w:i/>
                <w:sz w:val="16"/>
                <w:szCs w:val="16"/>
                <w:lang w:val="es-US"/>
              </w:rPr>
              <w:t>vitual</w:t>
            </w:r>
            <w:proofErr w:type="spellEnd"/>
            <w:r w:rsidRPr="008B7861">
              <w:rPr>
                <w:i/>
                <w:sz w:val="16"/>
                <w:szCs w:val="16"/>
                <w:lang w:val="es-US"/>
              </w:rPr>
              <w:t>, 2-3 de diciembre)</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8ED9346" w14:textId="77777777" w:rsidR="008B7861" w:rsidRPr="008B7861" w:rsidRDefault="008B7861" w:rsidP="00A33429">
            <w:pPr>
              <w:ind w:left="54" w:right="14"/>
              <w:rPr>
                <w:i/>
                <w:sz w:val="16"/>
                <w:szCs w:val="16"/>
                <w:lang w:val="es-US"/>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D37C790" w14:textId="77777777" w:rsidR="008B7861" w:rsidRPr="008B7861" w:rsidRDefault="008B7861" w:rsidP="00A33429">
            <w:pPr>
              <w:ind w:left="62" w:right="14"/>
              <w:rPr>
                <w:sz w:val="16"/>
                <w:szCs w:val="16"/>
                <w:lang w:val="es-U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FEF9EB4" w14:textId="77777777" w:rsidR="008B7861" w:rsidRPr="008B7861" w:rsidRDefault="008B7861" w:rsidP="00A33429">
            <w:pPr>
              <w:ind w:right="14"/>
              <w:rPr>
                <w:sz w:val="16"/>
                <w:szCs w:val="16"/>
                <w:lang w:val="es-US"/>
              </w:rPr>
            </w:pPr>
            <w:r w:rsidRPr="008B7861">
              <w:rPr>
                <w:sz w:val="16"/>
                <w:szCs w:val="16"/>
                <w:lang w:val="es-US"/>
              </w:rPr>
              <w:t>IV Ministerial de Cooperación</w:t>
            </w:r>
          </w:p>
          <w:p w14:paraId="16A82C7F" w14:textId="77777777" w:rsidR="008B7861" w:rsidRPr="008B7861" w:rsidRDefault="008B7861" w:rsidP="00A33429">
            <w:pPr>
              <w:ind w:right="14"/>
              <w:rPr>
                <w:sz w:val="16"/>
                <w:szCs w:val="16"/>
                <w:lang w:val="es-US"/>
              </w:rPr>
            </w:pPr>
            <w:r w:rsidRPr="008B7861">
              <w:rPr>
                <w:i/>
                <w:sz w:val="16"/>
                <w:szCs w:val="16"/>
                <w:lang w:val="es-US"/>
              </w:rPr>
              <w:t>(anfitrión por definirse)</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4CBFB417" w14:textId="77777777" w:rsidR="008B7861" w:rsidRPr="008B7861" w:rsidRDefault="008B7861" w:rsidP="00A33429">
            <w:pPr>
              <w:ind w:left="80" w:right="14" w:firstLine="5"/>
              <w:rPr>
                <w:i/>
                <w:sz w:val="16"/>
                <w:szCs w:val="16"/>
                <w:lang w:val="es-US"/>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716CB9C8" w14:textId="77777777" w:rsidR="008B7861" w:rsidRPr="008B7861" w:rsidRDefault="008B7861" w:rsidP="00A33429">
            <w:pPr>
              <w:ind w:left="80" w:right="14"/>
              <w:rPr>
                <w:sz w:val="16"/>
                <w:szCs w:val="16"/>
                <w:lang w:val="es-US"/>
              </w:rPr>
            </w:pPr>
          </w:p>
        </w:tc>
      </w:tr>
      <w:tr w:rsidR="008B7861" w:rsidRPr="00F04981" w14:paraId="63BE1FC3" w14:textId="77777777" w:rsidTr="00365641">
        <w:trPr>
          <w:gridAfter w:val="1"/>
          <w:wAfter w:w="236" w:type="dxa"/>
          <w:trHeight w:val="658"/>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34C2C04A" w14:textId="77777777" w:rsidR="008B7861" w:rsidRPr="00D05AE2" w:rsidRDefault="008B7861" w:rsidP="00A33429">
            <w:pPr>
              <w:ind w:left="120" w:right="14" w:hanging="120"/>
              <w:rPr>
                <w:sz w:val="16"/>
                <w:szCs w:val="16"/>
              </w:rPr>
            </w:pPr>
            <w:r w:rsidRPr="00D05AE2">
              <w:rPr>
                <w:sz w:val="16"/>
                <w:szCs w:val="16"/>
              </w:rPr>
              <w:t xml:space="preserve">5.Desarrollo </w:t>
            </w:r>
            <w:r>
              <w:rPr>
                <w:sz w:val="16"/>
                <w:szCs w:val="16"/>
              </w:rPr>
              <w:t>S</w:t>
            </w:r>
            <w:r w:rsidRPr="00D05AE2">
              <w:rPr>
                <w:sz w:val="16"/>
                <w:szCs w:val="16"/>
              </w:rPr>
              <w:t>ocial</w:t>
            </w:r>
          </w:p>
          <w:p w14:paraId="2E579659" w14:textId="77777777" w:rsidR="008B7861" w:rsidRPr="00D05AE2" w:rsidRDefault="008B7861" w:rsidP="00A33429">
            <w:pPr>
              <w:ind w:left="-28" w:right="14" w:firstLine="28"/>
              <w:rPr>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712FA866" w14:textId="77777777" w:rsidR="008B7861" w:rsidRPr="00D05AE2" w:rsidRDefault="008B7861" w:rsidP="00A33429">
            <w:pPr>
              <w:ind w:left="62" w:right="14"/>
              <w:rPr>
                <w:sz w:val="16"/>
                <w:szCs w:val="16"/>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C5C499D" w14:textId="77777777" w:rsidR="008B7861" w:rsidRPr="00D05AE2" w:rsidRDefault="008B7861" w:rsidP="00A33429">
            <w:pPr>
              <w:ind w:left="62" w:right="14"/>
              <w:rPr>
                <w:sz w:val="16"/>
                <w:szCs w:val="16"/>
              </w:rPr>
            </w:pPr>
            <w:r w:rsidRPr="00D05AE2">
              <w:rPr>
                <w:sz w:val="16"/>
                <w:szCs w:val="16"/>
              </w:rPr>
              <w:t>V Ministerial de Desarrollo Social</w:t>
            </w:r>
          </w:p>
          <w:p w14:paraId="0B80EFEB" w14:textId="77777777" w:rsidR="008B7861" w:rsidRPr="00D05AE2" w:rsidRDefault="008B7861" w:rsidP="00A33429">
            <w:pPr>
              <w:ind w:left="54" w:right="14"/>
              <w:rPr>
                <w:sz w:val="16"/>
                <w:szCs w:val="16"/>
              </w:rPr>
            </w:pPr>
            <w:r w:rsidRPr="00D05AE2">
              <w:rPr>
                <w:i/>
                <w:sz w:val="16"/>
                <w:szCs w:val="16"/>
              </w:rPr>
              <w:t xml:space="preserve">(República </w:t>
            </w:r>
            <w:proofErr w:type="spellStart"/>
            <w:r w:rsidRPr="00D05AE2">
              <w:rPr>
                <w:i/>
                <w:sz w:val="16"/>
                <w:szCs w:val="16"/>
              </w:rPr>
              <w:t>Dominicana</w:t>
            </w:r>
            <w:proofErr w:type="spellEnd"/>
            <w:r w:rsidRPr="00D05AE2">
              <w:rPr>
                <w:i/>
                <w:sz w:val="16"/>
                <w:szCs w:val="16"/>
              </w:rPr>
              <w:t xml:space="preserve">, 17-18 </w:t>
            </w:r>
            <w:proofErr w:type="spellStart"/>
            <w:r w:rsidRPr="00D05AE2">
              <w:rPr>
                <w:i/>
                <w:sz w:val="16"/>
                <w:szCs w:val="16"/>
              </w:rPr>
              <w:t>noviembre</w:t>
            </w:r>
            <w:proofErr w:type="spellEnd"/>
            <w:r w:rsidRPr="00D05AE2">
              <w:rPr>
                <w:i/>
                <w:sz w:val="16"/>
                <w:szCs w:val="16"/>
              </w:rPr>
              <w:t>)</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C80C2B7" w14:textId="77777777" w:rsidR="008B7861" w:rsidRPr="00D05AE2" w:rsidRDefault="008B7861" w:rsidP="00A33429">
            <w:pPr>
              <w:ind w:left="62" w:right="14"/>
              <w:rPr>
                <w:i/>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22BAD71A" w14:textId="77777777" w:rsidR="008B7861" w:rsidRPr="008B7861" w:rsidRDefault="008B7861" w:rsidP="00A33429">
            <w:pPr>
              <w:ind w:right="14"/>
              <w:rPr>
                <w:sz w:val="16"/>
                <w:szCs w:val="16"/>
                <w:lang w:val="es-US"/>
              </w:rPr>
            </w:pPr>
            <w:r w:rsidRPr="008B7861">
              <w:rPr>
                <w:sz w:val="16"/>
                <w:szCs w:val="16"/>
                <w:lang w:val="es-US"/>
              </w:rPr>
              <w:t>VI Reunión de la CIDES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4DAB438" w14:textId="77777777" w:rsidR="008B7861" w:rsidRPr="008B7861" w:rsidRDefault="008B7861" w:rsidP="00A33429">
            <w:pPr>
              <w:ind w:left="80" w:right="14"/>
              <w:rPr>
                <w:sz w:val="16"/>
                <w:szCs w:val="16"/>
                <w:lang w:val="es-US"/>
              </w:rPr>
            </w:pPr>
            <w:r w:rsidRPr="008B7861">
              <w:rPr>
                <w:sz w:val="16"/>
                <w:szCs w:val="16"/>
                <w:lang w:val="es-US"/>
              </w:rPr>
              <w:t>VI Ministerial de Desarrollo Social</w:t>
            </w:r>
          </w:p>
          <w:p w14:paraId="0540B5E5" w14:textId="77777777" w:rsidR="008B7861" w:rsidRPr="008B7861" w:rsidRDefault="008B7861" w:rsidP="00A33429">
            <w:pPr>
              <w:ind w:left="80" w:right="14"/>
              <w:rPr>
                <w:sz w:val="16"/>
                <w:szCs w:val="16"/>
                <w:lang w:val="es-US"/>
              </w:rPr>
            </w:pPr>
            <w:r w:rsidRPr="008B7861">
              <w:rPr>
                <w:i/>
                <w:sz w:val="16"/>
                <w:szCs w:val="16"/>
                <w:lang w:val="es-US"/>
              </w:rPr>
              <w:t>(anfitrión por definirse)</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E8EB4E3" w14:textId="77777777" w:rsidR="008B7861" w:rsidRPr="008B7861" w:rsidRDefault="008B7861" w:rsidP="00A33429">
            <w:pPr>
              <w:ind w:right="14"/>
              <w:rPr>
                <w:i/>
                <w:sz w:val="16"/>
                <w:szCs w:val="16"/>
                <w:lang w:val="es-US"/>
              </w:rPr>
            </w:pPr>
          </w:p>
        </w:tc>
      </w:tr>
      <w:tr w:rsidR="008B7861" w14:paraId="5FA8D075" w14:textId="77777777" w:rsidTr="00365641">
        <w:trPr>
          <w:gridAfter w:val="1"/>
          <w:wAfter w:w="236" w:type="dxa"/>
          <w:trHeight w:val="669"/>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FD557A1" w14:textId="77777777" w:rsidR="008B7861" w:rsidRPr="00D05AE2" w:rsidRDefault="008B7861" w:rsidP="00A33429">
            <w:pPr>
              <w:ind w:left="-28" w:right="14" w:firstLine="28"/>
              <w:rPr>
                <w:sz w:val="16"/>
                <w:szCs w:val="16"/>
              </w:rPr>
            </w:pPr>
            <w:r w:rsidRPr="00D05AE2">
              <w:rPr>
                <w:sz w:val="16"/>
                <w:szCs w:val="16"/>
              </w:rPr>
              <w:t xml:space="preserve">6. </w:t>
            </w:r>
            <w:proofErr w:type="spellStart"/>
            <w:r w:rsidRPr="00D05AE2">
              <w:rPr>
                <w:sz w:val="16"/>
                <w:szCs w:val="16"/>
              </w:rPr>
              <w:t>Cultura</w:t>
            </w:r>
            <w:proofErr w:type="spellEnd"/>
          </w:p>
          <w:p w14:paraId="068F8286" w14:textId="77777777" w:rsidR="008B7861" w:rsidRPr="00D05AE2" w:rsidRDefault="008B7861" w:rsidP="00A33429">
            <w:pPr>
              <w:ind w:left="-28" w:right="14" w:firstLine="28"/>
              <w:rPr>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4A8F09A6" w14:textId="77777777" w:rsidR="008B7861" w:rsidRPr="008B7861" w:rsidRDefault="008B7861" w:rsidP="00A33429">
            <w:pPr>
              <w:ind w:left="62" w:right="14"/>
              <w:rPr>
                <w:sz w:val="16"/>
                <w:szCs w:val="16"/>
                <w:lang w:val="es-US"/>
              </w:rPr>
            </w:pPr>
            <w:r w:rsidRPr="008B7861">
              <w:rPr>
                <w:sz w:val="16"/>
                <w:szCs w:val="16"/>
                <w:lang w:val="es-US"/>
              </w:rPr>
              <w:t>VI Reunión de la CIC</w:t>
            </w:r>
          </w:p>
          <w:p w14:paraId="6C71FD45" w14:textId="77777777" w:rsidR="008B7861" w:rsidRPr="008B7861" w:rsidRDefault="008B7861" w:rsidP="00A33429">
            <w:pPr>
              <w:ind w:left="62" w:right="14"/>
              <w:rPr>
                <w:sz w:val="16"/>
                <w:szCs w:val="16"/>
                <w:lang w:val="es-US"/>
              </w:rPr>
            </w:pPr>
            <w:r w:rsidRPr="008B7861">
              <w:rPr>
                <w:i/>
                <w:sz w:val="16"/>
                <w:szCs w:val="16"/>
                <w:lang w:val="es-US"/>
              </w:rPr>
              <w:t>(27 de abril)</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6C0E2358" w14:textId="77777777" w:rsidR="008B7861" w:rsidRPr="00D05AE2" w:rsidRDefault="008B7861" w:rsidP="00A33429">
            <w:pPr>
              <w:ind w:left="54" w:right="14"/>
              <w:rPr>
                <w:sz w:val="16"/>
                <w:szCs w:val="16"/>
              </w:rPr>
            </w:pPr>
            <w:r w:rsidRPr="00D05AE2">
              <w:rPr>
                <w:sz w:val="16"/>
                <w:szCs w:val="16"/>
              </w:rPr>
              <w:t xml:space="preserve">IX Ministerial de </w:t>
            </w:r>
            <w:proofErr w:type="spellStart"/>
            <w:r w:rsidRPr="00D05AE2">
              <w:rPr>
                <w:sz w:val="16"/>
                <w:szCs w:val="16"/>
              </w:rPr>
              <w:t>Cultura</w:t>
            </w:r>
            <w:proofErr w:type="spellEnd"/>
            <w:r w:rsidRPr="00D05AE2">
              <w:rPr>
                <w:sz w:val="16"/>
                <w:szCs w:val="16"/>
              </w:rPr>
              <w:t xml:space="preserve"> </w:t>
            </w:r>
            <w:r w:rsidRPr="00D05AE2">
              <w:rPr>
                <w:i/>
                <w:sz w:val="16"/>
                <w:szCs w:val="16"/>
              </w:rPr>
              <w:t>(Guatemala)</w:t>
            </w: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756EDABB" w14:textId="77777777" w:rsidR="008B7861" w:rsidRPr="00D05AE2" w:rsidRDefault="008B7861" w:rsidP="00A33429">
            <w:pPr>
              <w:ind w:left="62" w:right="14"/>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8CA2A33" w14:textId="77777777" w:rsidR="008B7861" w:rsidRPr="008B7861" w:rsidRDefault="008B7861" w:rsidP="00A33429">
            <w:pPr>
              <w:ind w:right="14"/>
              <w:rPr>
                <w:sz w:val="16"/>
                <w:szCs w:val="16"/>
                <w:lang w:val="es-US"/>
              </w:rPr>
            </w:pPr>
            <w:r w:rsidRPr="008B7861">
              <w:rPr>
                <w:sz w:val="16"/>
                <w:szCs w:val="16"/>
                <w:lang w:val="es-US"/>
              </w:rPr>
              <w:t>VII Reunión de la CIC</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3EC1C084" w14:textId="77777777" w:rsidR="008B7861" w:rsidRPr="00D05AE2" w:rsidRDefault="008B7861" w:rsidP="00A33429">
            <w:pPr>
              <w:ind w:left="80" w:right="14"/>
              <w:rPr>
                <w:sz w:val="16"/>
                <w:szCs w:val="16"/>
              </w:rPr>
            </w:pPr>
            <w:r w:rsidRPr="00D05AE2">
              <w:rPr>
                <w:sz w:val="16"/>
                <w:szCs w:val="16"/>
              </w:rPr>
              <w:t xml:space="preserve">X Ministerial de </w:t>
            </w:r>
            <w:proofErr w:type="spellStart"/>
            <w:r w:rsidRPr="00D05AE2">
              <w:rPr>
                <w:sz w:val="16"/>
                <w:szCs w:val="16"/>
              </w:rPr>
              <w:t>Cultura</w:t>
            </w:r>
            <w:proofErr w:type="spellEnd"/>
            <w:r w:rsidRPr="00D05AE2">
              <w:rPr>
                <w:sz w:val="16"/>
                <w:szCs w:val="16"/>
              </w:rPr>
              <w:t xml:space="preserve"> </w:t>
            </w:r>
            <w:r w:rsidRPr="00D05AE2">
              <w:rPr>
                <w:i/>
                <w:sz w:val="16"/>
                <w:szCs w:val="16"/>
              </w:rPr>
              <w:t>(</w:t>
            </w:r>
            <w:proofErr w:type="spellStart"/>
            <w:r w:rsidRPr="00D05AE2">
              <w:rPr>
                <w:i/>
                <w:sz w:val="16"/>
                <w:szCs w:val="16"/>
              </w:rPr>
              <w:t>anfitrión</w:t>
            </w:r>
            <w:proofErr w:type="spellEnd"/>
            <w:r w:rsidRPr="00D05AE2">
              <w:rPr>
                <w:i/>
                <w:sz w:val="16"/>
                <w:szCs w:val="16"/>
              </w:rPr>
              <w:t xml:space="preserve"> por </w:t>
            </w:r>
            <w:proofErr w:type="spellStart"/>
            <w:r w:rsidRPr="00D05AE2">
              <w:rPr>
                <w:i/>
                <w:sz w:val="16"/>
                <w:szCs w:val="16"/>
              </w:rPr>
              <w:t>definirse</w:t>
            </w:r>
            <w:proofErr w:type="spellEnd"/>
            <w:r w:rsidRPr="00D05AE2">
              <w:rPr>
                <w:i/>
                <w:sz w:val="16"/>
                <w:szCs w:val="16"/>
              </w:rPr>
              <w:t>)</w:t>
            </w: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tcPr>
          <w:p w14:paraId="2A036790" w14:textId="77777777" w:rsidR="008B7861" w:rsidRPr="00D05AE2" w:rsidRDefault="008B7861" w:rsidP="00A33429">
            <w:pPr>
              <w:ind w:left="74" w:right="14"/>
              <w:rPr>
                <w:sz w:val="16"/>
                <w:szCs w:val="16"/>
              </w:rPr>
            </w:pPr>
          </w:p>
        </w:tc>
      </w:tr>
      <w:tr w:rsidR="008B7861" w:rsidRPr="00F04981" w14:paraId="510CE26E" w14:textId="77777777" w:rsidTr="00365641">
        <w:trPr>
          <w:gridAfter w:val="1"/>
          <w:wAfter w:w="236" w:type="dxa"/>
          <w:trHeight w:val="828"/>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6A520DD7" w14:textId="77777777" w:rsidR="008B7861" w:rsidRPr="00D05AE2" w:rsidRDefault="008B7861" w:rsidP="00A33429">
            <w:pPr>
              <w:ind w:left="120" w:right="14" w:hanging="120"/>
              <w:rPr>
                <w:sz w:val="16"/>
                <w:szCs w:val="16"/>
              </w:rPr>
            </w:pPr>
            <w:r w:rsidRPr="00D05AE2">
              <w:rPr>
                <w:sz w:val="16"/>
                <w:szCs w:val="16"/>
              </w:rPr>
              <w:t xml:space="preserve">7.Desarrollo </w:t>
            </w:r>
            <w:proofErr w:type="spellStart"/>
            <w:r>
              <w:rPr>
                <w:sz w:val="16"/>
                <w:szCs w:val="16"/>
              </w:rPr>
              <w:t>S</w:t>
            </w:r>
            <w:r w:rsidRPr="00D05AE2">
              <w:rPr>
                <w:sz w:val="16"/>
                <w:szCs w:val="16"/>
              </w:rPr>
              <w:t>ostenible</w:t>
            </w:r>
            <w:proofErr w:type="spellEnd"/>
          </w:p>
          <w:p w14:paraId="68E9DC2D" w14:textId="77777777" w:rsidR="008B7861" w:rsidRPr="00D05AE2" w:rsidRDefault="008B7861" w:rsidP="00A33429">
            <w:pPr>
              <w:ind w:left="-28" w:right="14" w:firstLine="28"/>
              <w:rPr>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80AB1BD" w14:textId="2EEAA3B1" w:rsidR="008B7861" w:rsidRPr="008B7861" w:rsidRDefault="008B7861" w:rsidP="00A33429">
            <w:pPr>
              <w:ind w:left="62" w:right="14"/>
              <w:rPr>
                <w:sz w:val="16"/>
                <w:szCs w:val="16"/>
                <w:lang w:val="es-US"/>
              </w:rPr>
            </w:pP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5A1C518" w14:textId="309FDA21" w:rsidR="00507E09" w:rsidRPr="00507E09" w:rsidRDefault="00507E09" w:rsidP="00A33429">
            <w:pPr>
              <w:ind w:left="62" w:right="14"/>
              <w:rPr>
                <w:sz w:val="16"/>
                <w:szCs w:val="16"/>
                <w:lang w:val="es-US"/>
              </w:rPr>
            </w:pPr>
            <w:r w:rsidRPr="00507E09">
              <w:rPr>
                <w:sz w:val="16"/>
                <w:szCs w:val="16"/>
                <w:lang w:val="es-US"/>
              </w:rPr>
              <w:t>VI Reunión de la CIDS</w:t>
            </w:r>
            <w:r>
              <w:rPr>
                <w:sz w:val="16"/>
                <w:szCs w:val="16"/>
                <w:lang w:val="es-US"/>
              </w:rPr>
              <w:t xml:space="preserve"> y</w:t>
            </w:r>
          </w:p>
          <w:p w14:paraId="7A96800F" w14:textId="77777777" w:rsidR="00507E09" w:rsidRPr="008B7861" w:rsidRDefault="00507E09" w:rsidP="00A33429">
            <w:pPr>
              <w:ind w:left="54" w:right="14"/>
              <w:rPr>
                <w:sz w:val="16"/>
                <w:szCs w:val="16"/>
                <w:lang w:val="es-US"/>
              </w:rPr>
            </w:pPr>
            <w:r w:rsidRPr="008B7861">
              <w:rPr>
                <w:sz w:val="16"/>
                <w:szCs w:val="16"/>
                <w:lang w:val="es-US"/>
              </w:rPr>
              <w:t>IV Ministerial de Desarrollo Sostenible</w:t>
            </w:r>
          </w:p>
          <w:p w14:paraId="1D51510A" w14:textId="403661E5" w:rsidR="008B7861" w:rsidRPr="008B7861" w:rsidRDefault="00507E09" w:rsidP="00A33429">
            <w:pPr>
              <w:ind w:left="54" w:right="14"/>
              <w:rPr>
                <w:i/>
                <w:sz w:val="16"/>
                <w:szCs w:val="16"/>
                <w:lang w:val="es-US"/>
              </w:rPr>
            </w:pPr>
            <w:r w:rsidRPr="008B7861">
              <w:rPr>
                <w:i/>
                <w:sz w:val="16"/>
                <w:szCs w:val="16"/>
                <w:lang w:val="es-US"/>
              </w:rPr>
              <w:t>(</w:t>
            </w:r>
            <w:r>
              <w:rPr>
                <w:i/>
                <w:sz w:val="16"/>
                <w:szCs w:val="16"/>
                <w:lang w:val="es-US"/>
              </w:rPr>
              <w:t>anfitrión y fecha por definirse</w:t>
            </w:r>
            <w:r w:rsidRPr="008B7861">
              <w:rPr>
                <w:i/>
                <w:sz w:val="16"/>
                <w:szCs w:val="16"/>
                <w:lang w:val="es-US"/>
              </w:rPr>
              <w:t>)</w:t>
            </w: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B79156B" w14:textId="77777777" w:rsidR="008B7861" w:rsidRPr="00507E09" w:rsidRDefault="008B7861" w:rsidP="00A33429">
            <w:pPr>
              <w:ind w:left="62" w:right="14"/>
              <w:rPr>
                <w:sz w:val="16"/>
                <w:szCs w:val="16"/>
                <w:lang w:val="es-U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4C74B4F1" w14:textId="24136408" w:rsidR="008B7861" w:rsidRPr="008B7861" w:rsidRDefault="00FA4D85" w:rsidP="00A33429">
            <w:pPr>
              <w:ind w:left="62" w:right="14"/>
              <w:rPr>
                <w:sz w:val="16"/>
                <w:szCs w:val="16"/>
                <w:lang w:val="es-US"/>
              </w:rPr>
            </w:pPr>
            <w:r w:rsidRPr="00507E09">
              <w:rPr>
                <w:sz w:val="16"/>
                <w:szCs w:val="16"/>
                <w:lang w:val="es-US"/>
              </w:rPr>
              <w:t>VI</w:t>
            </w:r>
            <w:r>
              <w:rPr>
                <w:sz w:val="16"/>
                <w:szCs w:val="16"/>
                <w:lang w:val="es-US"/>
              </w:rPr>
              <w:t>I</w:t>
            </w:r>
            <w:r w:rsidRPr="00507E09">
              <w:rPr>
                <w:sz w:val="16"/>
                <w:szCs w:val="16"/>
                <w:lang w:val="es-US"/>
              </w:rPr>
              <w:t xml:space="preserve"> Reunión de la CIDS</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6836E154" w14:textId="77777777" w:rsidR="00507E09" w:rsidRPr="008B7861" w:rsidRDefault="00507E09" w:rsidP="00A33429">
            <w:pPr>
              <w:ind w:left="85" w:right="14" w:firstLine="5"/>
              <w:rPr>
                <w:sz w:val="16"/>
                <w:szCs w:val="16"/>
                <w:lang w:val="es-US"/>
              </w:rPr>
            </w:pPr>
            <w:r w:rsidRPr="008B7861">
              <w:rPr>
                <w:sz w:val="16"/>
                <w:szCs w:val="16"/>
                <w:lang w:val="es-US"/>
              </w:rPr>
              <w:t>V Ministerial de Desarrollo Sostenible</w:t>
            </w:r>
          </w:p>
          <w:p w14:paraId="344E4F07" w14:textId="1C6F51B3" w:rsidR="008B7861" w:rsidRPr="008B7861" w:rsidRDefault="00507E09" w:rsidP="00A33429">
            <w:pPr>
              <w:ind w:left="81" w:right="14"/>
              <w:rPr>
                <w:i/>
                <w:sz w:val="16"/>
                <w:szCs w:val="16"/>
                <w:lang w:val="es-US"/>
              </w:rPr>
            </w:pPr>
            <w:r w:rsidRPr="008B7861">
              <w:rPr>
                <w:i/>
                <w:sz w:val="16"/>
                <w:szCs w:val="16"/>
                <w:lang w:val="es-US"/>
              </w:rPr>
              <w:t>(anfitrión por definirse)</w:t>
            </w: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3B3A9257" w14:textId="16F142B4" w:rsidR="008B7861" w:rsidRPr="008B7861" w:rsidRDefault="008B7861" w:rsidP="00A33429">
            <w:pPr>
              <w:ind w:left="270" w:right="14"/>
              <w:rPr>
                <w:sz w:val="16"/>
                <w:szCs w:val="16"/>
                <w:lang w:val="es-US"/>
              </w:rPr>
            </w:pPr>
          </w:p>
        </w:tc>
      </w:tr>
      <w:tr w:rsidR="008B7861" w14:paraId="4F62561D" w14:textId="77777777" w:rsidTr="00365641">
        <w:trPr>
          <w:gridAfter w:val="1"/>
          <w:wAfter w:w="236" w:type="dxa"/>
          <w:trHeight w:val="44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76577318" w14:textId="77777777" w:rsidR="008B7861" w:rsidRPr="00D05AE2" w:rsidRDefault="008B7861" w:rsidP="00A33429">
            <w:pPr>
              <w:ind w:left="120" w:right="14" w:hanging="120"/>
              <w:rPr>
                <w:sz w:val="16"/>
                <w:szCs w:val="16"/>
              </w:rPr>
            </w:pPr>
            <w:r w:rsidRPr="00D05AE2">
              <w:rPr>
                <w:sz w:val="16"/>
                <w:szCs w:val="16"/>
              </w:rPr>
              <w:t xml:space="preserve">8.Ciencia y </w:t>
            </w:r>
            <w:proofErr w:type="spellStart"/>
            <w:r>
              <w:rPr>
                <w:sz w:val="16"/>
                <w:szCs w:val="16"/>
              </w:rPr>
              <w:t>T</w:t>
            </w:r>
            <w:r w:rsidRPr="00D05AE2">
              <w:rPr>
                <w:sz w:val="16"/>
                <w:szCs w:val="16"/>
              </w:rPr>
              <w:t>ecnología</w:t>
            </w:r>
            <w:proofErr w:type="spellEnd"/>
          </w:p>
          <w:p w14:paraId="13E75775" w14:textId="77777777" w:rsidR="008B7861" w:rsidRPr="00D05AE2" w:rsidRDefault="008B7861" w:rsidP="00A33429">
            <w:pPr>
              <w:ind w:left="-28" w:right="14" w:firstLine="28"/>
              <w:rPr>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D12E12C" w14:textId="77777777" w:rsidR="008B7861" w:rsidRPr="008B7861" w:rsidRDefault="008B7861" w:rsidP="00A33429">
            <w:pPr>
              <w:ind w:left="54" w:right="14"/>
              <w:rPr>
                <w:sz w:val="16"/>
                <w:szCs w:val="16"/>
                <w:lang w:val="es-US"/>
              </w:rPr>
            </w:pPr>
            <w:r w:rsidRPr="008B7861">
              <w:rPr>
                <w:sz w:val="16"/>
                <w:szCs w:val="16"/>
                <w:lang w:val="es-US"/>
              </w:rPr>
              <w:t>VI Ministerial de Ciencia y Tecnología</w:t>
            </w:r>
          </w:p>
          <w:p w14:paraId="48551B44" w14:textId="77777777" w:rsidR="008B7861" w:rsidRPr="00D05AE2" w:rsidRDefault="008B7861" w:rsidP="00A33429">
            <w:pPr>
              <w:ind w:left="-3" w:right="14" w:firstLine="65"/>
              <w:rPr>
                <w:sz w:val="16"/>
                <w:szCs w:val="16"/>
              </w:rPr>
            </w:pPr>
            <w:r w:rsidRPr="00D05AE2">
              <w:rPr>
                <w:i/>
                <w:sz w:val="16"/>
                <w:szCs w:val="16"/>
              </w:rPr>
              <w:t>(</w:t>
            </w:r>
            <w:proofErr w:type="gramStart"/>
            <w:r w:rsidRPr="00D05AE2">
              <w:rPr>
                <w:i/>
                <w:sz w:val="16"/>
                <w:szCs w:val="16"/>
              </w:rPr>
              <w:t>virtual</w:t>
            </w:r>
            <w:proofErr w:type="gramEnd"/>
            <w:r w:rsidRPr="00D05AE2">
              <w:rPr>
                <w:i/>
                <w:sz w:val="16"/>
                <w:szCs w:val="16"/>
              </w:rPr>
              <w:t xml:space="preserve">, 7 de </w:t>
            </w:r>
            <w:proofErr w:type="spellStart"/>
            <w:r w:rsidRPr="00D05AE2">
              <w:rPr>
                <w:i/>
                <w:sz w:val="16"/>
                <w:szCs w:val="16"/>
              </w:rPr>
              <w:t>diciembre</w:t>
            </w:r>
            <w:proofErr w:type="spellEnd"/>
            <w:r w:rsidRPr="00D05AE2">
              <w:rPr>
                <w:i/>
                <w:sz w:val="16"/>
                <w:szCs w:val="16"/>
              </w:rPr>
              <w:t>)</w:t>
            </w:r>
          </w:p>
        </w:tc>
        <w:tc>
          <w:tcPr>
            <w:tcW w:w="162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0403E815" w14:textId="77777777" w:rsidR="008B7861" w:rsidRPr="00D05AE2" w:rsidRDefault="008B7861" w:rsidP="00A33429">
            <w:pPr>
              <w:ind w:left="54" w:right="14"/>
              <w:rPr>
                <w:i/>
                <w:sz w:val="16"/>
                <w:szCs w:val="16"/>
              </w:rPr>
            </w:pPr>
          </w:p>
        </w:tc>
        <w:tc>
          <w:tcPr>
            <w:tcW w:w="1530" w:type="dxa"/>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24EB2215" w14:textId="77777777" w:rsidR="008B7861" w:rsidRPr="00D05AE2" w:rsidRDefault="008B7861" w:rsidP="00A33429">
            <w:pPr>
              <w:ind w:left="62" w:right="14"/>
              <w:rPr>
                <w:sz w:val="16"/>
                <w:szCs w:val="16"/>
              </w:rPr>
            </w:pPr>
            <w:r w:rsidRPr="00D05AE2">
              <w:rPr>
                <w:sz w:val="16"/>
                <w:szCs w:val="16"/>
              </w:rPr>
              <w:t xml:space="preserve">X </w:t>
            </w:r>
            <w:proofErr w:type="spellStart"/>
            <w:r w:rsidRPr="00D05AE2">
              <w:rPr>
                <w:sz w:val="16"/>
                <w:szCs w:val="16"/>
              </w:rPr>
              <w:t>Reunión</w:t>
            </w:r>
            <w:proofErr w:type="spellEnd"/>
            <w:r w:rsidRPr="00D05AE2">
              <w:rPr>
                <w:sz w:val="16"/>
                <w:szCs w:val="16"/>
              </w:rPr>
              <w:t xml:space="preserve"> de la </w:t>
            </w:r>
            <w:proofErr w:type="spellStart"/>
            <w:r w:rsidRPr="00D05AE2">
              <w:rPr>
                <w:sz w:val="16"/>
                <w:szCs w:val="16"/>
              </w:rPr>
              <w:t>COMCyT</w:t>
            </w:r>
            <w:proofErr w:type="spellEnd"/>
          </w:p>
          <w:p w14:paraId="6B8738CC" w14:textId="77777777" w:rsidR="008B7861" w:rsidRPr="00D05AE2" w:rsidRDefault="008B7861" w:rsidP="00A33429">
            <w:pPr>
              <w:ind w:left="62" w:right="14"/>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DBE5F1"/>
            <w:tcMar>
              <w:top w:w="14" w:type="dxa"/>
              <w:left w:w="108" w:type="dxa"/>
              <w:bottom w:w="14" w:type="dxa"/>
              <w:right w:w="108" w:type="dxa"/>
            </w:tcMar>
            <w:vAlign w:val="center"/>
          </w:tcPr>
          <w:p w14:paraId="3D9ADAA7" w14:textId="77777777" w:rsidR="008B7861" w:rsidRPr="008B7861" w:rsidRDefault="008B7861" w:rsidP="00A33429">
            <w:pPr>
              <w:ind w:left="81" w:right="14"/>
              <w:rPr>
                <w:sz w:val="16"/>
                <w:szCs w:val="16"/>
                <w:lang w:val="es-US"/>
              </w:rPr>
            </w:pPr>
            <w:r w:rsidRPr="008B7861">
              <w:rPr>
                <w:sz w:val="16"/>
                <w:szCs w:val="16"/>
                <w:lang w:val="es-US"/>
              </w:rPr>
              <w:t>VII Ministerial de Ciencia y Tecnología</w:t>
            </w:r>
          </w:p>
          <w:p w14:paraId="78C30BE9" w14:textId="77777777" w:rsidR="008B7861" w:rsidRPr="00D05AE2" w:rsidRDefault="008B7861" w:rsidP="00A33429">
            <w:pPr>
              <w:ind w:left="62" w:right="14"/>
              <w:rPr>
                <w:sz w:val="16"/>
                <w:szCs w:val="16"/>
              </w:rPr>
            </w:pPr>
            <w:r w:rsidRPr="00D05AE2">
              <w:rPr>
                <w:i/>
                <w:sz w:val="16"/>
                <w:szCs w:val="16"/>
              </w:rPr>
              <w:t>(</w:t>
            </w:r>
            <w:proofErr w:type="spellStart"/>
            <w:r w:rsidRPr="00D05AE2">
              <w:rPr>
                <w:i/>
                <w:sz w:val="16"/>
                <w:szCs w:val="16"/>
              </w:rPr>
              <w:t>anfitrión</w:t>
            </w:r>
            <w:proofErr w:type="spellEnd"/>
            <w:r w:rsidRPr="00D05AE2">
              <w:rPr>
                <w:i/>
                <w:sz w:val="16"/>
                <w:szCs w:val="16"/>
              </w:rPr>
              <w:t xml:space="preserve"> por </w:t>
            </w:r>
            <w:proofErr w:type="spellStart"/>
            <w:r w:rsidRPr="00D05AE2">
              <w:rPr>
                <w:i/>
                <w:sz w:val="16"/>
                <w:szCs w:val="16"/>
              </w:rPr>
              <w:t>definirse</w:t>
            </w:r>
            <w:proofErr w:type="spellEnd"/>
            <w:r w:rsidRPr="00D05AE2">
              <w:rPr>
                <w:i/>
                <w:sz w:val="16"/>
                <w:szCs w:val="16"/>
              </w:rPr>
              <w:t>)</w:t>
            </w:r>
          </w:p>
        </w:tc>
        <w:tc>
          <w:tcPr>
            <w:tcW w:w="1686"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6DACE247" w14:textId="77777777" w:rsidR="008B7861" w:rsidRPr="00D05AE2" w:rsidRDefault="008B7861" w:rsidP="00A33429">
            <w:pPr>
              <w:ind w:left="81" w:right="14" w:firstLine="4"/>
              <w:rPr>
                <w:i/>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DBE5F1"/>
            <w:tcMar>
              <w:top w:w="14" w:type="dxa"/>
              <w:bottom w:w="14" w:type="dxa"/>
            </w:tcMar>
            <w:vAlign w:val="center"/>
          </w:tcPr>
          <w:p w14:paraId="1C71A8B8" w14:textId="77777777" w:rsidR="008B7861" w:rsidRPr="00D05AE2" w:rsidRDefault="008B7861" w:rsidP="00A33429">
            <w:pPr>
              <w:ind w:left="270" w:right="14"/>
              <w:rPr>
                <w:sz w:val="16"/>
                <w:szCs w:val="16"/>
              </w:rPr>
            </w:pPr>
          </w:p>
        </w:tc>
      </w:tr>
      <w:tr w:rsidR="008B7861" w:rsidRPr="00F04981" w14:paraId="046334CE" w14:textId="77777777" w:rsidTr="00365641">
        <w:trPr>
          <w:gridAfter w:val="1"/>
          <w:wAfter w:w="236" w:type="dxa"/>
          <w:trHeight w:val="81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D9D9D9"/>
            <w:tcMar>
              <w:top w:w="14" w:type="dxa"/>
              <w:left w:w="108" w:type="dxa"/>
              <w:bottom w:w="14" w:type="dxa"/>
              <w:right w:w="108" w:type="dxa"/>
            </w:tcMar>
            <w:vAlign w:val="center"/>
          </w:tcPr>
          <w:p w14:paraId="0A8E6404" w14:textId="77777777" w:rsidR="008B7861" w:rsidRPr="00D05AE2" w:rsidRDefault="008B7861" w:rsidP="00A33429">
            <w:pPr>
              <w:ind w:left="-28" w:right="14" w:firstLine="28"/>
              <w:rPr>
                <w:sz w:val="16"/>
                <w:szCs w:val="16"/>
              </w:rPr>
            </w:pPr>
            <w:r w:rsidRPr="00D05AE2">
              <w:rPr>
                <w:sz w:val="16"/>
                <w:szCs w:val="16"/>
              </w:rPr>
              <w:t xml:space="preserve">9. </w:t>
            </w:r>
            <w:proofErr w:type="spellStart"/>
            <w:r w:rsidRPr="00D05AE2">
              <w:rPr>
                <w:sz w:val="16"/>
                <w:szCs w:val="16"/>
              </w:rPr>
              <w:t>Trabajo</w:t>
            </w:r>
            <w:proofErr w:type="spellEnd"/>
          </w:p>
          <w:p w14:paraId="139F99E3" w14:textId="77777777" w:rsidR="008B7861" w:rsidRPr="00D05AE2" w:rsidRDefault="008B7861" w:rsidP="00A33429">
            <w:pPr>
              <w:ind w:left="-28" w:right="14" w:firstLine="28"/>
              <w:rPr>
                <w:sz w:val="16"/>
                <w:szCs w:val="16"/>
              </w:rPr>
            </w:pPr>
          </w:p>
        </w:tc>
        <w:tc>
          <w:tcPr>
            <w:tcW w:w="1636" w:type="dxa"/>
            <w:tcBorders>
              <w:top w:val="single" w:sz="8" w:space="0" w:color="FFFFFF"/>
              <w:left w:val="single" w:sz="24"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6CDF6849" w14:textId="77777777" w:rsidR="008B7861" w:rsidRPr="008B7861" w:rsidRDefault="008B7861" w:rsidP="00A33429">
            <w:pPr>
              <w:ind w:left="54" w:right="14"/>
              <w:rPr>
                <w:sz w:val="16"/>
                <w:szCs w:val="16"/>
                <w:lang w:val="es-US"/>
              </w:rPr>
            </w:pPr>
            <w:r w:rsidRPr="008B7861">
              <w:rPr>
                <w:sz w:val="16"/>
                <w:szCs w:val="16"/>
                <w:lang w:val="es-US"/>
              </w:rPr>
              <w:t>XXI Ministerial de Trabajo-CIMT</w:t>
            </w:r>
          </w:p>
          <w:p w14:paraId="51B0BC05" w14:textId="77777777" w:rsidR="008B7861" w:rsidRPr="008B7861" w:rsidRDefault="008B7861" w:rsidP="00A33429">
            <w:pPr>
              <w:ind w:left="62" w:right="14"/>
              <w:rPr>
                <w:sz w:val="16"/>
                <w:szCs w:val="16"/>
                <w:lang w:val="es-US"/>
              </w:rPr>
            </w:pPr>
            <w:r w:rsidRPr="008B7861">
              <w:rPr>
                <w:i/>
                <w:sz w:val="16"/>
                <w:szCs w:val="16"/>
                <w:lang w:val="es-US"/>
              </w:rPr>
              <w:t>(virtual, 22-24 de septiembre)</w:t>
            </w:r>
          </w:p>
        </w:tc>
        <w:tc>
          <w:tcPr>
            <w:tcW w:w="162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0429DD44" w14:textId="77777777" w:rsidR="008B7861" w:rsidRPr="008B7861" w:rsidRDefault="008B7861" w:rsidP="00A33429">
            <w:pPr>
              <w:ind w:left="54" w:right="14"/>
              <w:rPr>
                <w:i/>
                <w:sz w:val="16"/>
                <w:szCs w:val="16"/>
                <w:lang w:val="es-US"/>
              </w:rPr>
            </w:pPr>
          </w:p>
        </w:tc>
        <w:tc>
          <w:tcPr>
            <w:tcW w:w="1530" w:type="dxa"/>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51A3E30" w14:textId="77777777" w:rsidR="008B7861" w:rsidRPr="00D05AE2" w:rsidRDefault="008B7861" w:rsidP="00A33429">
            <w:pPr>
              <w:ind w:left="62" w:right="14"/>
              <w:rPr>
                <w:sz w:val="16"/>
                <w:szCs w:val="16"/>
              </w:rPr>
            </w:pPr>
            <w:proofErr w:type="spellStart"/>
            <w:r w:rsidRPr="00D05AE2">
              <w:rPr>
                <w:sz w:val="16"/>
                <w:szCs w:val="16"/>
              </w:rPr>
              <w:t>Reunión</w:t>
            </w:r>
            <w:proofErr w:type="spellEnd"/>
            <w:r w:rsidRPr="00D05AE2">
              <w:rPr>
                <w:sz w:val="16"/>
                <w:szCs w:val="16"/>
              </w:rPr>
              <w:t xml:space="preserve"> GT</w:t>
            </w:r>
            <w:r>
              <w:rPr>
                <w:sz w:val="16"/>
                <w:szCs w:val="16"/>
              </w:rPr>
              <w:t>s</w:t>
            </w:r>
            <w:r w:rsidRPr="00D05AE2">
              <w:rPr>
                <w:sz w:val="16"/>
                <w:szCs w:val="16"/>
              </w:rPr>
              <w:t xml:space="preserve"> de </w:t>
            </w:r>
            <w:r>
              <w:rPr>
                <w:sz w:val="16"/>
                <w:szCs w:val="16"/>
              </w:rPr>
              <w:t>la CIMT</w:t>
            </w:r>
          </w:p>
          <w:p w14:paraId="6AD09206" w14:textId="77777777" w:rsidR="008B7861" w:rsidRPr="00D05AE2" w:rsidRDefault="008B7861" w:rsidP="00A33429">
            <w:pPr>
              <w:ind w:left="62" w:right="14"/>
              <w:rPr>
                <w:sz w:val="16"/>
                <w:szCs w:val="16"/>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C6D9F1"/>
            <w:tcMar>
              <w:top w:w="14" w:type="dxa"/>
              <w:left w:w="108" w:type="dxa"/>
              <w:bottom w:w="14" w:type="dxa"/>
              <w:right w:w="108" w:type="dxa"/>
            </w:tcMar>
            <w:vAlign w:val="center"/>
          </w:tcPr>
          <w:p w14:paraId="5E7EE12C" w14:textId="77777777" w:rsidR="008B7861" w:rsidRPr="008B7861" w:rsidRDefault="008B7861" w:rsidP="00A33429">
            <w:pPr>
              <w:ind w:right="14"/>
              <w:rPr>
                <w:sz w:val="16"/>
                <w:szCs w:val="16"/>
                <w:lang w:val="es-US"/>
              </w:rPr>
            </w:pPr>
            <w:r w:rsidRPr="008B7861">
              <w:rPr>
                <w:sz w:val="16"/>
                <w:szCs w:val="16"/>
                <w:lang w:val="es-US"/>
              </w:rPr>
              <w:t>XXII Ministerial de Trabajo-CIMT</w:t>
            </w:r>
          </w:p>
          <w:p w14:paraId="44912B87" w14:textId="77777777" w:rsidR="008B7861" w:rsidRPr="008B7861" w:rsidRDefault="008B7861" w:rsidP="00A33429">
            <w:pPr>
              <w:ind w:right="14"/>
              <w:rPr>
                <w:sz w:val="16"/>
                <w:szCs w:val="16"/>
                <w:lang w:val="es-US"/>
              </w:rPr>
            </w:pPr>
            <w:r w:rsidRPr="008B7861">
              <w:rPr>
                <w:i/>
                <w:sz w:val="16"/>
                <w:szCs w:val="16"/>
                <w:lang w:val="es-US"/>
              </w:rPr>
              <w:t>(Colombia)</w:t>
            </w:r>
          </w:p>
        </w:tc>
        <w:tc>
          <w:tcPr>
            <w:tcW w:w="1686"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103FAC05" w14:textId="77777777" w:rsidR="008B7861" w:rsidRPr="008B7861" w:rsidRDefault="008B7861" w:rsidP="00A33429">
            <w:pPr>
              <w:ind w:left="81" w:right="14"/>
              <w:rPr>
                <w:i/>
                <w:sz w:val="16"/>
                <w:szCs w:val="16"/>
                <w:lang w:val="es-US"/>
              </w:rPr>
            </w:pPr>
          </w:p>
        </w:tc>
        <w:tc>
          <w:tcPr>
            <w:tcW w:w="1519" w:type="dxa"/>
            <w:tcBorders>
              <w:top w:val="single" w:sz="8" w:space="0" w:color="FFFFFF"/>
              <w:left w:val="single" w:sz="8" w:space="0" w:color="FFFFFF"/>
              <w:bottom w:val="single" w:sz="8" w:space="0" w:color="FFFFFF"/>
              <w:right w:val="single" w:sz="8" w:space="0" w:color="FFFFFF"/>
            </w:tcBorders>
            <w:shd w:val="clear" w:color="auto" w:fill="C6D9F1"/>
            <w:tcMar>
              <w:top w:w="14" w:type="dxa"/>
              <w:bottom w:w="14" w:type="dxa"/>
            </w:tcMar>
            <w:vAlign w:val="center"/>
          </w:tcPr>
          <w:p w14:paraId="75B6E45A" w14:textId="77777777" w:rsidR="008B7861" w:rsidRPr="008B7861" w:rsidRDefault="008B7861" w:rsidP="00A33429">
            <w:pPr>
              <w:ind w:left="270" w:right="14"/>
              <w:rPr>
                <w:sz w:val="16"/>
                <w:szCs w:val="16"/>
                <w:lang w:val="es-US"/>
              </w:rPr>
            </w:pPr>
            <w:r w:rsidRPr="00D05AE2">
              <w:rPr>
                <w:color w:val="000000"/>
                <w:sz w:val="16"/>
                <w:szCs w:val="16"/>
                <w:lang w:val="es-US"/>
              </w:rPr>
              <w:t xml:space="preserve">Reunión </w:t>
            </w:r>
            <w:proofErr w:type="spellStart"/>
            <w:r w:rsidRPr="00D05AE2">
              <w:rPr>
                <w:color w:val="000000"/>
                <w:sz w:val="16"/>
                <w:szCs w:val="16"/>
                <w:lang w:val="es-US"/>
              </w:rPr>
              <w:t>GT</w:t>
            </w:r>
            <w:r>
              <w:rPr>
                <w:color w:val="000000"/>
                <w:sz w:val="16"/>
                <w:szCs w:val="16"/>
                <w:lang w:val="es-US"/>
              </w:rPr>
              <w:t>s</w:t>
            </w:r>
            <w:proofErr w:type="spellEnd"/>
            <w:r>
              <w:rPr>
                <w:color w:val="000000"/>
                <w:sz w:val="16"/>
                <w:szCs w:val="16"/>
                <w:lang w:val="es-US"/>
              </w:rPr>
              <w:t xml:space="preserve"> de la CIMT</w:t>
            </w:r>
          </w:p>
        </w:tc>
      </w:tr>
      <w:tr w:rsidR="008B7861" w14:paraId="0729B4FE" w14:textId="77777777" w:rsidTr="00365641">
        <w:trPr>
          <w:gridAfter w:val="1"/>
          <w:wAfter w:w="236" w:type="dxa"/>
          <w:trHeight w:val="1497"/>
          <w:jc w:val="center"/>
        </w:trPr>
        <w:tc>
          <w:tcPr>
            <w:tcW w:w="1234" w:type="dxa"/>
            <w:tcBorders>
              <w:top w:val="single" w:sz="8" w:space="0" w:color="FFFFFF"/>
              <w:left w:val="single" w:sz="8" w:space="0" w:color="FFFFFF"/>
              <w:bottom w:val="single" w:sz="8" w:space="0" w:color="FFFFFF"/>
              <w:right w:val="single" w:sz="24" w:space="0" w:color="FFFFFF"/>
            </w:tcBorders>
            <w:shd w:val="clear" w:color="auto" w:fill="EAF1DD"/>
            <w:tcMar>
              <w:top w:w="14" w:type="dxa"/>
              <w:left w:w="108" w:type="dxa"/>
              <w:bottom w:w="14" w:type="dxa"/>
              <w:right w:w="108" w:type="dxa"/>
            </w:tcMar>
            <w:vAlign w:val="center"/>
          </w:tcPr>
          <w:p w14:paraId="6CED69B9" w14:textId="77777777" w:rsidR="008B7861" w:rsidRPr="008B7861" w:rsidRDefault="008B7861" w:rsidP="00A33429">
            <w:pPr>
              <w:ind w:left="-28" w:right="14" w:firstLine="28"/>
              <w:rPr>
                <w:i/>
                <w:sz w:val="16"/>
                <w:szCs w:val="16"/>
                <w:lang w:val="es-US"/>
              </w:rPr>
            </w:pPr>
            <w:r w:rsidRPr="008B7861">
              <w:rPr>
                <w:i/>
                <w:sz w:val="16"/>
                <w:szCs w:val="16"/>
                <w:lang w:val="es-US"/>
              </w:rPr>
              <w:t>Otras reuniones*</w:t>
            </w:r>
          </w:p>
          <w:p w14:paraId="6AFDC275" w14:textId="77777777" w:rsidR="008B7861" w:rsidRPr="008B7861" w:rsidRDefault="008B7861" w:rsidP="00A33429">
            <w:pPr>
              <w:ind w:left="-28" w:right="14" w:firstLine="28"/>
              <w:rPr>
                <w:sz w:val="16"/>
                <w:szCs w:val="16"/>
                <w:lang w:val="es-US"/>
              </w:rPr>
            </w:pPr>
            <w:r w:rsidRPr="008B7861">
              <w:rPr>
                <w:i/>
                <w:sz w:val="16"/>
                <w:szCs w:val="16"/>
                <w:lang w:val="es-US"/>
              </w:rPr>
              <w:t>(solamente como referencia)</w:t>
            </w:r>
          </w:p>
        </w:tc>
        <w:tc>
          <w:tcPr>
            <w:tcW w:w="1636" w:type="dxa"/>
            <w:tcBorders>
              <w:top w:val="single" w:sz="8" w:space="0" w:color="FFFFFF"/>
              <w:left w:val="single" w:sz="24" w:space="0" w:color="FFFFFF"/>
              <w:bottom w:val="single" w:sz="8" w:space="0" w:color="FFFFFF"/>
              <w:right w:val="single" w:sz="8" w:space="0" w:color="FFFFFF"/>
            </w:tcBorders>
            <w:shd w:val="clear" w:color="auto" w:fill="EAF1DD"/>
            <w:tcMar>
              <w:top w:w="14" w:type="dxa"/>
              <w:left w:w="108" w:type="dxa"/>
              <w:bottom w:w="14" w:type="dxa"/>
              <w:right w:w="108" w:type="dxa"/>
            </w:tcMar>
          </w:tcPr>
          <w:p w14:paraId="241A0435" w14:textId="77777777" w:rsidR="008B7861" w:rsidRPr="008B7861" w:rsidRDefault="008B7861" w:rsidP="00A33429">
            <w:pPr>
              <w:ind w:left="54" w:right="14"/>
              <w:rPr>
                <w:sz w:val="16"/>
                <w:szCs w:val="16"/>
                <w:lang w:val="es-US"/>
              </w:rPr>
            </w:pPr>
            <w:r w:rsidRPr="008B7861">
              <w:rPr>
                <w:sz w:val="16"/>
                <w:szCs w:val="16"/>
                <w:lang w:val="es-US"/>
              </w:rPr>
              <w:t>XI Foro de Competitividad de las Américas</w:t>
            </w:r>
          </w:p>
          <w:p w14:paraId="152028EB" w14:textId="77777777" w:rsidR="008B7861" w:rsidRPr="008B7861" w:rsidRDefault="008B7861" w:rsidP="00A33429">
            <w:pPr>
              <w:ind w:left="54" w:right="14"/>
              <w:rPr>
                <w:i/>
                <w:sz w:val="16"/>
                <w:szCs w:val="16"/>
                <w:lang w:val="es-US"/>
              </w:rPr>
            </w:pPr>
            <w:r w:rsidRPr="008B7861">
              <w:rPr>
                <w:i/>
                <w:sz w:val="16"/>
                <w:szCs w:val="16"/>
                <w:lang w:val="es-US"/>
              </w:rPr>
              <w:t>(Ecuador, febrero)</w:t>
            </w:r>
          </w:p>
          <w:p w14:paraId="0DCE73AD" w14:textId="77777777" w:rsidR="008B7861" w:rsidRPr="008B7861" w:rsidRDefault="008B7861" w:rsidP="00A33429">
            <w:pPr>
              <w:ind w:left="54" w:right="14"/>
              <w:rPr>
                <w:sz w:val="16"/>
                <w:szCs w:val="16"/>
                <w:lang w:val="es-US"/>
              </w:rPr>
            </w:pPr>
          </w:p>
          <w:p w14:paraId="44385F15" w14:textId="77777777" w:rsidR="008B7861" w:rsidRPr="008B7861" w:rsidRDefault="008B7861" w:rsidP="00A33429">
            <w:pPr>
              <w:ind w:left="54" w:right="14"/>
              <w:rPr>
                <w:sz w:val="16"/>
                <w:szCs w:val="16"/>
                <w:lang w:val="es-US"/>
              </w:rPr>
            </w:pPr>
            <w:r w:rsidRPr="008B7861">
              <w:rPr>
                <w:sz w:val="16"/>
                <w:szCs w:val="16"/>
                <w:lang w:val="es-US"/>
              </w:rPr>
              <w:t xml:space="preserve">VII Diálogo Interamericano de Altas Autoridades de </w:t>
            </w:r>
            <w:r w:rsidRPr="008B7861">
              <w:rPr>
                <w:smallCaps/>
                <w:sz w:val="16"/>
                <w:szCs w:val="16"/>
                <w:lang w:val="es-US"/>
              </w:rPr>
              <w:t xml:space="preserve">MIPYMES </w:t>
            </w:r>
            <w:r w:rsidRPr="008B7861">
              <w:rPr>
                <w:i/>
                <w:sz w:val="16"/>
                <w:szCs w:val="16"/>
                <w:lang w:val="es-US"/>
              </w:rPr>
              <w:t>(Chile, 9 y 10 de septiembre)</w:t>
            </w:r>
          </w:p>
          <w:p w14:paraId="41A47B0D" w14:textId="77777777" w:rsidR="008B7861" w:rsidRPr="008B7861" w:rsidRDefault="008B7861" w:rsidP="00A33429">
            <w:pPr>
              <w:spacing w:before="100" w:beforeAutospacing="1"/>
              <w:ind w:left="54" w:right="14"/>
              <w:rPr>
                <w:sz w:val="16"/>
                <w:szCs w:val="16"/>
                <w:lang w:val="es-US"/>
              </w:rPr>
            </w:pPr>
            <w:r w:rsidRPr="00D05AE2">
              <w:rPr>
                <w:color w:val="000000"/>
                <w:sz w:val="16"/>
                <w:szCs w:val="16"/>
                <w:lang w:val="es-US"/>
              </w:rPr>
              <w:t> </w:t>
            </w:r>
          </w:p>
          <w:p w14:paraId="5E117411" w14:textId="77777777" w:rsidR="008B7861" w:rsidRPr="008B7861" w:rsidRDefault="008B7861" w:rsidP="00A33429">
            <w:pPr>
              <w:ind w:left="54" w:right="14"/>
              <w:rPr>
                <w:sz w:val="16"/>
                <w:szCs w:val="16"/>
                <w:lang w:val="es-US"/>
              </w:rPr>
            </w:pPr>
            <w:r w:rsidRPr="008B7861">
              <w:rPr>
                <w:sz w:val="16"/>
                <w:szCs w:val="16"/>
                <w:lang w:val="es-US"/>
              </w:rPr>
              <w:t>Prospecta Américas</w:t>
            </w:r>
          </w:p>
          <w:p w14:paraId="5E9EA1EA" w14:textId="77777777" w:rsidR="008B7861" w:rsidRPr="008B7861" w:rsidRDefault="008B7861" w:rsidP="00A33429">
            <w:pPr>
              <w:ind w:left="54" w:right="14"/>
              <w:rPr>
                <w:i/>
                <w:sz w:val="16"/>
                <w:szCs w:val="16"/>
                <w:lang w:val="es-US"/>
              </w:rPr>
            </w:pPr>
            <w:r w:rsidRPr="008B7861">
              <w:rPr>
                <w:i/>
                <w:sz w:val="16"/>
                <w:szCs w:val="16"/>
                <w:lang w:val="es-US"/>
              </w:rPr>
              <w:t>(México, 27-28 de octubre)</w:t>
            </w:r>
          </w:p>
          <w:p w14:paraId="06B683E0" w14:textId="77777777" w:rsidR="008B7861" w:rsidRPr="008B7861" w:rsidRDefault="008B7861" w:rsidP="00A33429">
            <w:pPr>
              <w:ind w:left="54" w:right="14"/>
              <w:rPr>
                <w:sz w:val="16"/>
                <w:szCs w:val="16"/>
                <w:lang w:val="es-US"/>
              </w:rPr>
            </w:pPr>
          </w:p>
          <w:p w14:paraId="22EDD123" w14:textId="77777777" w:rsidR="008B7861" w:rsidRPr="008B7861" w:rsidRDefault="008B7861" w:rsidP="00A33429">
            <w:pPr>
              <w:ind w:left="54" w:right="14"/>
              <w:rPr>
                <w:sz w:val="16"/>
                <w:szCs w:val="16"/>
                <w:lang w:val="es-US"/>
              </w:rPr>
            </w:pPr>
            <w:r w:rsidRPr="008B7861">
              <w:rPr>
                <w:sz w:val="16"/>
                <w:szCs w:val="16"/>
                <w:lang w:val="es-US"/>
              </w:rPr>
              <w:lastRenderedPageBreak/>
              <w:t xml:space="preserve">XIII Intercambio para la Competitividad de las Américas </w:t>
            </w:r>
            <w:r w:rsidRPr="008B7861">
              <w:rPr>
                <w:i/>
                <w:sz w:val="16"/>
                <w:szCs w:val="16"/>
                <w:lang w:val="es-US"/>
              </w:rPr>
              <w:t>(Estados Unidos, agosto)</w:t>
            </w:r>
          </w:p>
          <w:p w14:paraId="0E36F6AD" w14:textId="77777777" w:rsidR="008B7861" w:rsidRPr="008B7861" w:rsidRDefault="008B7861" w:rsidP="00A33429">
            <w:pPr>
              <w:ind w:left="62" w:right="14"/>
              <w:rPr>
                <w:sz w:val="16"/>
                <w:szCs w:val="16"/>
                <w:lang w:val="es-US"/>
              </w:rPr>
            </w:pPr>
          </w:p>
        </w:tc>
        <w:tc>
          <w:tcPr>
            <w:tcW w:w="162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6DA209DC" w14:textId="77777777" w:rsidR="008B7861" w:rsidRPr="00D05AE2" w:rsidRDefault="008B7861" w:rsidP="00A33429">
            <w:pPr>
              <w:spacing w:before="100" w:beforeAutospacing="1" w:after="100" w:afterAutospacing="1"/>
              <w:rPr>
                <w:sz w:val="16"/>
                <w:szCs w:val="16"/>
                <w:lang w:val="es-US"/>
              </w:rPr>
            </w:pPr>
            <w:r w:rsidRPr="00D05AE2">
              <w:rPr>
                <w:color w:val="000000"/>
                <w:sz w:val="16"/>
                <w:szCs w:val="16"/>
                <w:lang w:val="es-US"/>
              </w:rPr>
              <w:lastRenderedPageBreak/>
              <w:t>Prospecta Américas II seminario regional (</w:t>
            </w:r>
            <w:r w:rsidRPr="00D05AE2">
              <w:rPr>
                <w:i/>
                <w:iCs/>
                <w:color w:val="000000"/>
                <w:sz w:val="16"/>
                <w:szCs w:val="16"/>
                <w:lang w:val="es-US"/>
              </w:rPr>
              <w:t>México, febrero</w:t>
            </w:r>
            <w:r w:rsidRPr="00D05AE2">
              <w:rPr>
                <w:color w:val="000000"/>
                <w:sz w:val="16"/>
                <w:szCs w:val="16"/>
                <w:lang w:val="es-US"/>
              </w:rPr>
              <w:t>)</w:t>
            </w:r>
          </w:p>
          <w:p w14:paraId="7C6133E8" w14:textId="77777777" w:rsidR="008B7861" w:rsidRPr="00D05AE2" w:rsidRDefault="008B7861" w:rsidP="00A33429">
            <w:pPr>
              <w:rPr>
                <w:sz w:val="16"/>
                <w:szCs w:val="16"/>
                <w:lang w:val="es-US"/>
              </w:rPr>
            </w:pPr>
          </w:p>
          <w:p w14:paraId="38113634" w14:textId="77777777" w:rsidR="008B7861" w:rsidRPr="008B7861" w:rsidRDefault="008B7861" w:rsidP="00A33429">
            <w:pPr>
              <w:spacing w:before="100" w:beforeAutospacing="1" w:after="100" w:afterAutospacing="1"/>
              <w:rPr>
                <w:sz w:val="16"/>
                <w:szCs w:val="16"/>
                <w:lang w:val="es-US"/>
              </w:rPr>
            </w:pPr>
            <w:r w:rsidRPr="00D05AE2">
              <w:rPr>
                <w:color w:val="000000"/>
                <w:sz w:val="16"/>
                <w:szCs w:val="16"/>
                <w:lang w:val="es-US"/>
              </w:rPr>
              <w:t xml:space="preserve">Prospecta Américas III seminario regional </w:t>
            </w:r>
            <w:r w:rsidRPr="00D05AE2">
              <w:rPr>
                <w:i/>
                <w:iCs/>
                <w:color w:val="000000"/>
                <w:sz w:val="16"/>
                <w:szCs w:val="16"/>
                <w:lang w:val="es-US"/>
              </w:rPr>
              <w:t>(Colombia)</w:t>
            </w:r>
          </w:p>
          <w:p w14:paraId="07594A87" w14:textId="77777777" w:rsidR="008B7861" w:rsidRPr="008B7861" w:rsidRDefault="008B7861" w:rsidP="00A33429">
            <w:pPr>
              <w:rPr>
                <w:sz w:val="16"/>
                <w:szCs w:val="16"/>
                <w:lang w:val="es-US"/>
              </w:rPr>
            </w:pPr>
          </w:p>
          <w:p w14:paraId="078CC429" w14:textId="77777777" w:rsidR="008B7861" w:rsidRPr="008B7861" w:rsidRDefault="008B7861" w:rsidP="00A33429">
            <w:pPr>
              <w:rPr>
                <w:sz w:val="16"/>
                <w:szCs w:val="16"/>
                <w:lang w:val="es-US"/>
              </w:rPr>
            </w:pPr>
          </w:p>
          <w:p w14:paraId="3E4E0554" w14:textId="77777777" w:rsidR="008B7861" w:rsidRPr="008B7861" w:rsidRDefault="008B7861" w:rsidP="00A33429">
            <w:pPr>
              <w:ind w:left="54" w:right="14"/>
              <w:rPr>
                <w:sz w:val="16"/>
                <w:szCs w:val="16"/>
                <w:lang w:val="es-US"/>
              </w:rPr>
            </w:pPr>
            <w:r w:rsidRPr="00D05AE2">
              <w:rPr>
                <w:color w:val="000000"/>
                <w:sz w:val="16"/>
                <w:szCs w:val="16"/>
                <w:lang w:val="es-US"/>
              </w:rPr>
              <w:t xml:space="preserve">XV y XVI Intercambios para la Competitividad de </w:t>
            </w:r>
            <w:r w:rsidRPr="00D05AE2">
              <w:rPr>
                <w:color w:val="000000"/>
                <w:sz w:val="16"/>
                <w:szCs w:val="16"/>
                <w:lang w:val="es-US"/>
              </w:rPr>
              <w:lastRenderedPageBreak/>
              <w:t xml:space="preserve">las Américas </w:t>
            </w:r>
            <w:r w:rsidRPr="00D05AE2">
              <w:rPr>
                <w:i/>
                <w:iCs/>
                <w:color w:val="000000"/>
                <w:sz w:val="16"/>
                <w:szCs w:val="16"/>
                <w:lang w:val="es-US"/>
              </w:rPr>
              <w:t>(Estados Unidos y otro anfitrión por definirse)</w:t>
            </w:r>
          </w:p>
        </w:tc>
        <w:tc>
          <w:tcPr>
            <w:tcW w:w="1530" w:type="dxa"/>
            <w:tcBorders>
              <w:top w:val="single" w:sz="8" w:space="0" w:color="FFFFFF"/>
              <w:left w:val="single" w:sz="8" w:space="0" w:color="FFFFFF"/>
              <w:bottom w:val="single" w:sz="8" w:space="0" w:color="FFFFFF"/>
              <w:right w:val="single" w:sz="8" w:space="0" w:color="FFFFFF"/>
            </w:tcBorders>
            <w:shd w:val="clear" w:color="auto" w:fill="EAF1DD"/>
            <w:tcMar>
              <w:top w:w="72" w:type="dxa"/>
              <w:left w:w="115" w:type="dxa"/>
              <w:bottom w:w="72" w:type="dxa"/>
              <w:right w:w="115" w:type="dxa"/>
            </w:tcMar>
          </w:tcPr>
          <w:p w14:paraId="522F3657" w14:textId="77777777" w:rsidR="008B7861" w:rsidRPr="008B7861" w:rsidRDefault="008B7861" w:rsidP="00A33429">
            <w:pPr>
              <w:rPr>
                <w:sz w:val="16"/>
                <w:szCs w:val="16"/>
                <w:lang w:val="es-US"/>
              </w:rPr>
            </w:pPr>
            <w:r w:rsidRPr="008B7861">
              <w:rPr>
                <w:sz w:val="16"/>
                <w:szCs w:val="16"/>
                <w:lang w:val="es-US"/>
              </w:rPr>
              <w:lastRenderedPageBreak/>
              <w:t>XII Foro de Competitividad de las Américas</w:t>
            </w:r>
          </w:p>
          <w:p w14:paraId="784484BD" w14:textId="77777777" w:rsidR="008B7861" w:rsidRPr="008B7861" w:rsidRDefault="008B7861" w:rsidP="00A33429">
            <w:pPr>
              <w:rPr>
                <w:i/>
                <w:sz w:val="16"/>
                <w:szCs w:val="16"/>
                <w:lang w:val="es-US"/>
              </w:rPr>
            </w:pPr>
            <w:r w:rsidRPr="008B7861">
              <w:rPr>
                <w:i/>
                <w:sz w:val="16"/>
                <w:szCs w:val="16"/>
                <w:lang w:val="es-US"/>
              </w:rPr>
              <w:t>(anfitrión por definirse)</w:t>
            </w:r>
          </w:p>
          <w:p w14:paraId="77A53E64" w14:textId="77777777" w:rsidR="008B7861" w:rsidRPr="008B7861" w:rsidRDefault="008B7861" w:rsidP="00A33429">
            <w:pPr>
              <w:rPr>
                <w:sz w:val="16"/>
                <w:szCs w:val="16"/>
                <w:lang w:val="es-US"/>
              </w:rPr>
            </w:pPr>
          </w:p>
          <w:p w14:paraId="19578CB9" w14:textId="77777777" w:rsidR="008B7861" w:rsidRPr="008B7861" w:rsidRDefault="008B7861" w:rsidP="00A33429">
            <w:pPr>
              <w:rPr>
                <w:sz w:val="16"/>
                <w:szCs w:val="16"/>
                <w:lang w:val="es-US"/>
              </w:rPr>
            </w:pPr>
            <w:r w:rsidRPr="008B7861">
              <w:rPr>
                <w:sz w:val="16"/>
                <w:szCs w:val="16"/>
                <w:lang w:val="es-US"/>
              </w:rPr>
              <w:t xml:space="preserve">VIII Diálogo Interamericano de Altas Autoridades de </w:t>
            </w:r>
            <w:r w:rsidRPr="008B7861">
              <w:rPr>
                <w:smallCaps/>
                <w:sz w:val="16"/>
                <w:szCs w:val="16"/>
                <w:lang w:val="es-US"/>
              </w:rPr>
              <w:t>MIPYMES</w:t>
            </w:r>
          </w:p>
          <w:p w14:paraId="4EBE5B90" w14:textId="77777777" w:rsidR="008B7861" w:rsidRPr="008B7861" w:rsidRDefault="008B7861" w:rsidP="00A33429">
            <w:pPr>
              <w:rPr>
                <w:i/>
                <w:sz w:val="16"/>
                <w:szCs w:val="16"/>
                <w:lang w:val="es-US"/>
              </w:rPr>
            </w:pPr>
            <w:r w:rsidRPr="008B7861">
              <w:rPr>
                <w:i/>
                <w:sz w:val="16"/>
                <w:szCs w:val="16"/>
                <w:lang w:val="es-US"/>
              </w:rPr>
              <w:t>(anfitrión por definirse)</w:t>
            </w:r>
          </w:p>
          <w:p w14:paraId="77CB92A7" w14:textId="77777777" w:rsidR="008B7861" w:rsidRPr="008B7861" w:rsidRDefault="008B7861" w:rsidP="00A33429">
            <w:pPr>
              <w:rPr>
                <w:sz w:val="16"/>
                <w:szCs w:val="16"/>
                <w:lang w:val="es-US"/>
              </w:rPr>
            </w:pPr>
          </w:p>
          <w:p w14:paraId="57C60DB9" w14:textId="77777777" w:rsidR="008B7861" w:rsidRPr="008B7861" w:rsidRDefault="008B7861" w:rsidP="00A33429">
            <w:pPr>
              <w:rPr>
                <w:sz w:val="16"/>
                <w:szCs w:val="16"/>
                <w:lang w:val="es-US"/>
              </w:rPr>
            </w:pPr>
            <w:r w:rsidRPr="008B7861">
              <w:rPr>
                <w:sz w:val="16"/>
                <w:szCs w:val="16"/>
                <w:lang w:val="es-US"/>
              </w:rPr>
              <w:t xml:space="preserve">XVII y XVIII Intercambios para la Competitividad </w:t>
            </w:r>
            <w:r w:rsidRPr="008B7861">
              <w:rPr>
                <w:sz w:val="16"/>
                <w:szCs w:val="16"/>
                <w:lang w:val="es-US"/>
              </w:rPr>
              <w:lastRenderedPageBreak/>
              <w:t xml:space="preserve">de las Américas </w:t>
            </w:r>
            <w:r w:rsidRPr="008B7861">
              <w:rPr>
                <w:i/>
                <w:sz w:val="16"/>
                <w:szCs w:val="16"/>
                <w:lang w:val="es-US"/>
              </w:rPr>
              <w:t>(anfitriones por definirse)</w:t>
            </w:r>
          </w:p>
          <w:p w14:paraId="64095230" w14:textId="77777777" w:rsidR="008B7861" w:rsidRPr="008B7861" w:rsidRDefault="008B7861" w:rsidP="00A33429">
            <w:pPr>
              <w:rPr>
                <w:sz w:val="16"/>
                <w:szCs w:val="16"/>
                <w:lang w:val="es-US"/>
              </w:rPr>
            </w:pPr>
          </w:p>
        </w:tc>
        <w:tc>
          <w:tcPr>
            <w:tcW w:w="1439" w:type="dxa"/>
            <w:gridSpan w:val="2"/>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54A2EF6D" w14:textId="77777777" w:rsidR="008B7861" w:rsidRPr="008B7861" w:rsidRDefault="008B7861" w:rsidP="00A33429">
            <w:pPr>
              <w:rPr>
                <w:sz w:val="16"/>
                <w:szCs w:val="16"/>
                <w:lang w:val="es-US"/>
              </w:rPr>
            </w:pPr>
            <w:r w:rsidRPr="008B7861">
              <w:rPr>
                <w:sz w:val="16"/>
                <w:szCs w:val="16"/>
                <w:lang w:val="es-US"/>
              </w:rPr>
              <w:lastRenderedPageBreak/>
              <w:t xml:space="preserve">XIX y XX Intercambios para la </w:t>
            </w:r>
            <w:proofErr w:type="spellStart"/>
            <w:r w:rsidRPr="008B7861">
              <w:rPr>
                <w:sz w:val="16"/>
                <w:szCs w:val="16"/>
                <w:lang w:val="es-US"/>
              </w:rPr>
              <w:t>Competitividadde</w:t>
            </w:r>
            <w:proofErr w:type="spellEnd"/>
            <w:r w:rsidRPr="008B7861">
              <w:rPr>
                <w:sz w:val="16"/>
                <w:szCs w:val="16"/>
                <w:lang w:val="es-US"/>
              </w:rPr>
              <w:t xml:space="preserve"> las Américas</w:t>
            </w:r>
          </w:p>
          <w:p w14:paraId="09C80955" w14:textId="77777777" w:rsidR="008B7861" w:rsidRPr="00D05AE2" w:rsidRDefault="008B7861" w:rsidP="00A33429">
            <w:pPr>
              <w:rPr>
                <w:sz w:val="16"/>
                <w:szCs w:val="16"/>
              </w:rPr>
            </w:pPr>
            <w:r w:rsidRPr="00D05AE2">
              <w:rPr>
                <w:i/>
                <w:sz w:val="16"/>
                <w:szCs w:val="16"/>
              </w:rPr>
              <w:t>(</w:t>
            </w:r>
            <w:proofErr w:type="spellStart"/>
            <w:proofErr w:type="gramStart"/>
            <w:r w:rsidRPr="00D05AE2">
              <w:rPr>
                <w:i/>
                <w:sz w:val="16"/>
                <w:szCs w:val="16"/>
              </w:rPr>
              <w:t>anfitriones</w:t>
            </w:r>
            <w:proofErr w:type="spellEnd"/>
            <w:proofErr w:type="gramEnd"/>
            <w:r w:rsidRPr="00D05AE2">
              <w:rPr>
                <w:i/>
                <w:sz w:val="16"/>
                <w:szCs w:val="16"/>
              </w:rPr>
              <w:t xml:space="preserve"> por </w:t>
            </w:r>
            <w:proofErr w:type="spellStart"/>
            <w:r w:rsidRPr="00D05AE2">
              <w:rPr>
                <w:i/>
                <w:sz w:val="16"/>
                <w:szCs w:val="16"/>
              </w:rPr>
              <w:t>definirse</w:t>
            </w:r>
            <w:proofErr w:type="spellEnd"/>
            <w:r w:rsidRPr="00D05AE2">
              <w:rPr>
                <w:i/>
                <w:sz w:val="16"/>
                <w:szCs w:val="16"/>
              </w:rPr>
              <w:t>)</w:t>
            </w:r>
          </w:p>
          <w:p w14:paraId="5A1AC876" w14:textId="77777777" w:rsidR="008B7861" w:rsidRPr="00D05AE2" w:rsidRDefault="008B7861" w:rsidP="00A33429">
            <w:pPr>
              <w:rPr>
                <w:sz w:val="16"/>
                <w:szCs w:val="16"/>
              </w:rPr>
            </w:pPr>
          </w:p>
        </w:tc>
        <w:tc>
          <w:tcPr>
            <w:tcW w:w="1686"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508934C0" w14:textId="77777777" w:rsidR="008B7861" w:rsidRPr="008B7861" w:rsidRDefault="008B7861" w:rsidP="00A33429">
            <w:pPr>
              <w:ind w:left="71"/>
              <w:rPr>
                <w:sz w:val="16"/>
                <w:szCs w:val="16"/>
                <w:lang w:val="es-US"/>
              </w:rPr>
            </w:pPr>
            <w:r w:rsidRPr="008B7861">
              <w:rPr>
                <w:sz w:val="16"/>
                <w:szCs w:val="16"/>
                <w:lang w:val="es-US"/>
              </w:rPr>
              <w:t xml:space="preserve">IX Diálogo Interamericano de Altas Autoridades de </w:t>
            </w:r>
            <w:r w:rsidRPr="008B7861">
              <w:rPr>
                <w:smallCaps/>
                <w:sz w:val="16"/>
                <w:szCs w:val="16"/>
                <w:lang w:val="es-US"/>
              </w:rPr>
              <w:t>MIPYMES</w:t>
            </w:r>
          </w:p>
          <w:p w14:paraId="3AB99A71" w14:textId="77777777" w:rsidR="008B7861" w:rsidRPr="008B7861" w:rsidRDefault="008B7861" w:rsidP="00A33429">
            <w:pPr>
              <w:ind w:left="74"/>
              <w:rPr>
                <w:sz w:val="16"/>
                <w:szCs w:val="16"/>
                <w:lang w:val="es-US"/>
              </w:rPr>
            </w:pPr>
            <w:r w:rsidRPr="008B7861">
              <w:rPr>
                <w:i/>
                <w:sz w:val="16"/>
                <w:szCs w:val="16"/>
                <w:lang w:val="es-US"/>
              </w:rPr>
              <w:t>(anfitrión por definirse)</w:t>
            </w:r>
          </w:p>
          <w:p w14:paraId="7D66C214" w14:textId="77777777" w:rsidR="008B7861" w:rsidRPr="008B7861" w:rsidRDefault="008B7861" w:rsidP="00A33429">
            <w:pPr>
              <w:ind w:left="74"/>
              <w:rPr>
                <w:sz w:val="16"/>
                <w:szCs w:val="16"/>
                <w:lang w:val="es-US"/>
              </w:rPr>
            </w:pPr>
          </w:p>
          <w:p w14:paraId="6A308215" w14:textId="77777777" w:rsidR="008B7861" w:rsidRPr="008B7861" w:rsidRDefault="008B7861" w:rsidP="00A33429">
            <w:pPr>
              <w:ind w:left="71"/>
              <w:rPr>
                <w:sz w:val="16"/>
                <w:szCs w:val="16"/>
                <w:lang w:val="es-US"/>
              </w:rPr>
            </w:pPr>
            <w:r w:rsidRPr="008B7861">
              <w:rPr>
                <w:sz w:val="16"/>
                <w:szCs w:val="16"/>
                <w:lang w:val="es-US"/>
              </w:rPr>
              <w:t>XXI y XXII Intercambios para la Competitividad de las Américas</w:t>
            </w:r>
          </w:p>
          <w:p w14:paraId="61FB538B" w14:textId="77777777" w:rsidR="008B7861" w:rsidRPr="00D05AE2" w:rsidRDefault="008B7861" w:rsidP="00A33429">
            <w:pPr>
              <w:ind w:left="71"/>
              <w:rPr>
                <w:i/>
                <w:sz w:val="16"/>
                <w:szCs w:val="16"/>
              </w:rPr>
            </w:pPr>
            <w:r w:rsidRPr="00D05AE2">
              <w:rPr>
                <w:i/>
                <w:sz w:val="16"/>
                <w:szCs w:val="16"/>
              </w:rPr>
              <w:t>(</w:t>
            </w:r>
            <w:proofErr w:type="spellStart"/>
            <w:proofErr w:type="gramStart"/>
            <w:r w:rsidRPr="00D05AE2">
              <w:rPr>
                <w:i/>
                <w:sz w:val="16"/>
                <w:szCs w:val="16"/>
              </w:rPr>
              <w:t>anfitriones</w:t>
            </w:r>
            <w:proofErr w:type="spellEnd"/>
            <w:proofErr w:type="gramEnd"/>
            <w:r w:rsidRPr="00D05AE2">
              <w:rPr>
                <w:i/>
                <w:sz w:val="16"/>
                <w:szCs w:val="16"/>
              </w:rPr>
              <w:t xml:space="preserve"> por </w:t>
            </w:r>
            <w:proofErr w:type="spellStart"/>
            <w:r w:rsidRPr="00D05AE2">
              <w:rPr>
                <w:i/>
                <w:sz w:val="16"/>
                <w:szCs w:val="16"/>
              </w:rPr>
              <w:t>definirse</w:t>
            </w:r>
            <w:proofErr w:type="spellEnd"/>
            <w:r w:rsidRPr="00D05AE2">
              <w:rPr>
                <w:i/>
                <w:sz w:val="16"/>
                <w:szCs w:val="16"/>
              </w:rPr>
              <w:t>)</w:t>
            </w:r>
          </w:p>
          <w:p w14:paraId="01C0D544" w14:textId="77777777" w:rsidR="008B7861" w:rsidRPr="00D05AE2" w:rsidRDefault="008B7861" w:rsidP="00A33429">
            <w:pPr>
              <w:rPr>
                <w:i/>
                <w:sz w:val="16"/>
                <w:szCs w:val="16"/>
              </w:rPr>
            </w:pPr>
          </w:p>
          <w:p w14:paraId="5DC2360B" w14:textId="77777777" w:rsidR="008B7861" w:rsidRPr="00D05AE2" w:rsidRDefault="008B7861" w:rsidP="00A33429">
            <w:pPr>
              <w:ind w:left="270" w:right="14"/>
              <w:rPr>
                <w:sz w:val="16"/>
                <w:szCs w:val="16"/>
              </w:rPr>
            </w:pPr>
          </w:p>
        </w:tc>
        <w:tc>
          <w:tcPr>
            <w:tcW w:w="1519" w:type="dxa"/>
            <w:tcBorders>
              <w:top w:val="single" w:sz="8" w:space="0" w:color="FFFFFF"/>
              <w:left w:val="single" w:sz="8" w:space="0" w:color="FFFFFF"/>
              <w:bottom w:val="single" w:sz="8" w:space="0" w:color="FFFFFF"/>
              <w:right w:val="single" w:sz="8" w:space="0" w:color="FFFFFF"/>
            </w:tcBorders>
            <w:shd w:val="clear" w:color="auto" w:fill="EAF1DD"/>
            <w:tcMar>
              <w:top w:w="14" w:type="dxa"/>
              <w:bottom w:w="14" w:type="dxa"/>
            </w:tcMar>
          </w:tcPr>
          <w:p w14:paraId="7EA02181" w14:textId="77777777" w:rsidR="008B7861" w:rsidRPr="00D05AE2" w:rsidRDefault="008B7861" w:rsidP="00A33429">
            <w:pPr>
              <w:rPr>
                <w:sz w:val="16"/>
                <w:szCs w:val="16"/>
              </w:rPr>
            </w:pPr>
          </w:p>
          <w:p w14:paraId="60325D14" w14:textId="77777777" w:rsidR="008B7861" w:rsidRPr="00D05AE2" w:rsidRDefault="008B7861" w:rsidP="00A33429">
            <w:pPr>
              <w:rPr>
                <w:sz w:val="16"/>
                <w:szCs w:val="16"/>
              </w:rPr>
            </w:pPr>
          </w:p>
        </w:tc>
      </w:tr>
      <w:tr w:rsidR="008B7861" w:rsidRPr="00F04981" w14:paraId="159007D2" w14:textId="77777777" w:rsidTr="00365641">
        <w:trPr>
          <w:trHeight w:val="1497"/>
          <w:jc w:val="center"/>
        </w:trPr>
        <w:tc>
          <w:tcPr>
            <w:tcW w:w="10664" w:type="dxa"/>
            <w:gridSpan w:val="8"/>
            <w:tcBorders>
              <w:top w:val="single" w:sz="8" w:space="0" w:color="FFFFFF"/>
              <w:left w:val="single" w:sz="8" w:space="0" w:color="FFFFFF"/>
              <w:bottom w:val="single" w:sz="8" w:space="0" w:color="FFFFFF"/>
              <w:right w:val="single" w:sz="8" w:space="0" w:color="FFFFFF"/>
            </w:tcBorders>
            <w:shd w:val="clear" w:color="auto" w:fill="EAF1DD"/>
            <w:tcMar>
              <w:top w:w="14" w:type="dxa"/>
              <w:left w:w="108" w:type="dxa"/>
              <w:bottom w:w="14" w:type="dxa"/>
              <w:right w:w="108" w:type="dxa"/>
            </w:tcMar>
            <w:vAlign w:val="center"/>
          </w:tcPr>
          <w:p w14:paraId="661116E3" w14:textId="77777777" w:rsidR="008B7861" w:rsidRPr="00D05AE2" w:rsidRDefault="008B7861" w:rsidP="00A33429">
            <w:pPr>
              <w:ind w:left="-28" w:right="14" w:firstLine="28"/>
              <w:rPr>
                <w:sz w:val="16"/>
                <w:szCs w:val="16"/>
              </w:rPr>
            </w:pPr>
          </w:p>
          <w:tbl>
            <w:tblPr>
              <w:tblW w:w="13624" w:type="dxa"/>
              <w:tblLayout w:type="fixed"/>
              <w:tblLook w:val="0400" w:firstRow="0" w:lastRow="0" w:firstColumn="0" w:lastColumn="0" w:noHBand="0" w:noVBand="1"/>
            </w:tblPr>
            <w:tblGrid>
              <w:gridCol w:w="13624"/>
            </w:tblGrid>
            <w:tr w:rsidR="008B7861" w:rsidRPr="00F04981" w14:paraId="4653DD90" w14:textId="77777777" w:rsidTr="00365641">
              <w:trPr>
                <w:trHeight w:val="1092"/>
              </w:trPr>
              <w:tc>
                <w:tcPr>
                  <w:tcW w:w="13624" w:type="dxa"/>
                  <w:tcBorders>
                    <w:top w:val="single" w:sz="8" w:space="0" w:color="FFFFFF"/>
                    <w:left w:val="single" w:sz="8" w:space="0" w:color="FFFFFF"/>
                    <w:bottom w:val="single" w:sz="8" w:space="0" w:color="FFFFFF"/>
                    <w:right w:val="single" w:sz="8" w:space="0" w:color="FFFFFF"/>
                  </w:tcBorders>
                  <w:shd w:val="clear" w:color="auto" w:fill="EAF1DD"/>
                  <w:tcMar>
                    <w:top w:w="0" w:type="dxa"/>
                    <w:left w:w="108" w:type="dxa"/>
                    <w:bottom w:w="0" w:type="dxa"/>
                    <w:right w:w="108" w:type="dxa"/>
                  </w:tcMar>
                  <w:vAlign w:val="center"/>
                </w:tcPr>
                <w:p w14:paraId="38A7FF85" w14:textId="77777777" w:rsidR="008B7861" w:rsidRPr="008B7861" w:rsidRDefault="008B7861" w:rsidP="00A33429">
                  <w:pPr>
                    <w:ind w:left="-28" w:right="14" w:firstLine="28"/>
                    <w:rPr>
                      <w:sz w:val="16"/>
                      <w:szCs w:val="16"/>
                      <w:lang w:val="es-US"/>
                    </w:rPr>
                  </w:pPr>
                  <w:r w:rsidRPr="008B7861">
                    <w:rPr>
                      <w:sz w:val="16"/>
                      <w:szCs w:val="16"/>
                      <w:lang w:val="es-US"/>
                    </w:rPr>
                    <w:t>* Otras reuniones de procesos sectoriales que apoyan las prioridades del CIDI pero que al momento de la aprobación de esta resolución no se consideran como</w:t>
                  </w:r>
                </w:p>
                <w:p w14:paraId="2002713A" w14:textId="77777777" w:rsidR="008B7861" w:rsidRPr="008B7861" w:rsidRDefault="008B7861" w:rsidP="00A33429">
                  <w:pPr>
                    <w:ind w:left="-28" w:right="14" w:firstLine="28"/>
                    <w:rPr>
                      <w:sz w:val="16"/>
                      <w:szCs w:val="16"/>
                      <w:lang w:val="es-US"/>
                    </w:rPr>
                  </w:pPr>
                  <w:r w:rsidRPr="008B7861">
                    <w:rPr>
                      <w:sz w:val="16"/>
                      <w:szCs w:val="16"/>
                      <w:lang w:val="es-US"/>
                    </w:rPr>
                    <w:t>procesos ministeriales oficiales sujetos al ciclo ministerial trienal y no reciben financiamiento del Fondo Regular de la OEA.</w:t>
                  </w:r>
                </w:p>
                <w:p w14:paraId="18BE84BB" w14:textId="77777777" w:rsidR="008B7861" w:rsidRPr="008B7861" w:rsidRDefault="008B7861" w:rsidP="00A33429">
                  <w:pPr>
                    <w:ind w:left="-28" w:right="14" w:firstLine="28"/>
                    <w:rPr>
                      <w:sz w:val="16"/>
                      <w:szCs w:val="16"/>
                      <w:lang w:val="es-US"/>
                    </w:rPr>
                  </w:pPr>
                </w:p>
                <w:p w14:paraId="5FF6B86C" w14:textId="77777777" w:rsidR="008B7861" w:rsidRPr="008B7861" w:rsidRDefault="008B7861" w:rsidP="00A33429">
                  <w:pPr>
                    <w:ind w:left="-28" w:right="14" w:firstLine="28"/>
                    <w:rPr>
                      <w:sz w:val="16"/>
                      <w:szCs w:val="16"/>
                      <w:lang w:val="es-US"/>
                    </w:rPr>
                  </w:pPr>
                  <w:r w:rsidRPr="008B7861">
                    <w:rPr>
                      <w:sz w:val="16"/>
                      <w:szCs w:val="16"/>
                      <w:lang w:val="es-US"/>
                    </w:rPr>
                    <w:t>Siglas y acrónimos:</w:t>
                  </w:r>
                </w:p>
                <w:p w14:paraId="170DF3CF" w14:textId="77777777" w:rsidR="008B7861" w:rsidRPr="008B7861" w:rsidRDefault="008B7861" w:rsidP="00A33429">
                  <w:pPr>
                    <w:ind w:left="-28" w:right="14" w:firstLine="28"/>
                    <w:rPr>
                      <w:sz w:val="16"/>
                      <w:szCs w:val="16"/>
                      <w:lang w:val="es-US"/>
                    </w:rPr>
                  </w:pPr>
                  <w:r w:rsidRPr="008B7861">
                    <w:rPr>
                      <w:sz w:val="16"/>
                      <w:szCs w:val="16"/>
                      <w:lang w:val="es-US"/>
                    </w:rPr>
                    <w:t>CIC: Comisión Interamericana de Cultura</w:t>
                  </w:r>
                </w:p>
                <w:p w14:paraId="0D4F073F" w14:textId="77777777" w:rsidR="008B7861" w:rsidRPr="008B7861" w:rsidRDefault="008B7861" w:rsidP="00A33429">
                  <w:pPr>
                    <w:ind w:left="-28" w:right="14" w:firstLine="28"/>
                    <w:rPr>
                      <w:sz w:val="16"/>
                      <w:szCs w:val="16"/>
                      <w:lang w:val="es-US"/>
                    </w:rPr>
                  </w:pPr>
                  <w:r w:rsidRPr="008B7861">
                    <w:rPr>
                      <w:sz w:val="16"/>
                      <w:szCs w:val="16"/>
                      <w:lang w:val="es-US"/>
                    </w:rPr>
                    <w:t>CIDES: Comisión Interamericana de Desarrollo Social</w:t>
                  </w:r>
                </w:p>
                <w:p w14:paraId="2BD5B476" w14:textId="77777777" w:rsidR="008B7861" w:rsidRPr="008B7861" w:rsidRDefault="008B7861" w:rsidP="00A33429">
                  <w:pPr>
                    <w:ind w:left="-28" w:right="14" w:firstLine="28"/>
                    <w:rPr>
                      <w:sz w:val="16"/>
                      <w:szCs w:val="16"/>
                      <w:lang w:val="es-US"/>
                    </w:rPr>
                  </w:pPr>
                  <w:r w:rsidRPr="008B7861">
                    <w:rPr>
                      <w:sz w:val="16"/>
                      <w:szCs w:val="16"/>
                      <w:lang w:val="es-US"/>
                    </w:rPr>
                    <w:t>CIDS: Comisión Interamericana para el Desarrollo Sostenible</w:t>
                  </w:r>
                </w:p>
                <w:p w14:paraId="4078CBAA" w14:textId="77777777" w:rsidR="008B7861" w:rsidRPr="008B7861" w:rsidRDefault="008B7861" w:rsidP="00A33429">
                  <w:pPr>
                    <w:ind w:left="-28" w:right="14" w:firstLine="28"/>
                    <w:rPr>
                      <w:sz w:val="16"/>
                      <w:szCs w:val="16"/>
                      <w:lang w:val="es-US"/>
                    </w:rPr>
                  </w:pPr>
                  <w:r w:rsidRPr="008B7861">
                    <w:rPr>
                      <w:sz w:val="16"/>
                      <w:szCs w:val="16"/>
                      <w:lang w:val="es-US"/>
                    </w:rPr>
                    <w:t>CIE: Comisión Interamericana de Educación</w:t>
                  </w:r>
                </w:p>
                <w:p w14:paraId="752A0675" w14:textId="77777777" w:rsidR="008B7861" w:rsidRPr="008B7861" w:rsidRDefault="008B7861" w:rsidP="00A33429">
                  <w:pPr>
                    <w:ind w:left="-28" w:right="14" w:firstLine="28"/>
                    <w:rPr>
                      <w:sz w:val="16"/>
                      <w:szCs w:val="16"/>
                      <w:lang w:val="es-US"/>
                    </w:rPr>
                  </w:pPr>
                  <w:r w:rsidRPr="008B7861">
                    <w:rPr>
                      <w:sz w:val="16"/>
                      <w:szCs w:val="16"/>
                      <w:lang w:val="es-US"/>
                    </w:rPr>
                    <w:t>CIP: Comisión Interamericana de Puertos</w:t>
                  </w:r>
                </w:p>
                <w:p w14:paraId="68469E34" w14:textId="77777777" w:rsidR="008B7861" w:rsidRPr="008B7861" w:rsidRDefault="008B7861" w:rsidP="00A33429">
                  <w:pPr>
                    <w:ind w:left="-28" w:right="14" w:firstLine="28"/>
                    <w:rPr>
                      <w:sz w:val="16"/>
                      <w:szCs w:val="16"/>
                      <w:lang w:val="es-US"/>
                    </w:rPr>
                  </w:pPr>
                  <w:r w:rsidRPr="008B7861">
                    <w:rPr>
                      <w:sz w:val="16"/>
                      <w:szCs w:val="16"/>
                      <w:lang w:val="es-US"/>
                    </w:rPr>
                    <w:t>CITUR: Comisión Interamericana de Turismo</w:t>
                  </w:r>
                </w:p>
                <w:p w14:paraId="783019B6" w14:textId="77777777" w:rsidR="008B7861" w:rsidRPr="008B7861" w:rsidRDefault="008B7861" w:rsidP="00A33429">
                  <w:pPr>
                    <w:ind w:left="-28" w:right="14" w:firstLine="28"/>
                    <w:rPr>
                      <w:sz w:val="16"/>
                      <w:szCs w:val="16"/>
                      <w:lang w:val="es-US"/>
                    </w:rPr>
                  </w:pPr>
                  <w:r w:rsidRPr="008B7861">
                    <w:rPr>
                      <w:sz w:val="16"/>
                      <w:szCs w:val="16"/>
                      <w:lang w:val="es-US"/>
                    </w:rPr>
                    <w:t>COMCYT: Comisión Interamericana de Ciencia y Tecnología</w:t>
                  </w:r>
                </w:p>
                <w:p w14:paraId="68575FBD" w14:textId="77777777" w:rsidR="008B7861" w:rsidRPr="008B7861" w:rsidRDefault="008B7861" w:rsidP="00A33429">
                  <w:pPr>
                    <w:ind w:left="-28" w:right="14" w:firstLine="28"/>
                    <w:rPr>
                      <w:sz w:val="16"/>
                      <w:szCs w:val="16"/>
                      <w:lang w:val="es-US"/>
                    </w:rPr>
                  </w:pPr>
                  <w:r w:rsidRPr="008B7861">
                    <w:rPr>
                      <w:sz w:val="16"/>
                      <w:szCs w:val="16"/>
                      <w:lang w:val="es-US"/>
                    </w:rPr>
                    <w:t>ECPA: Alianza de Energía y Clima de las Américas</w:t>
                  </w:r>
                </w:p>
                <w:p w14:paraId="7B00C2FA" w14:textId="77777777" w:rsidR="008B7861" w:rsidRPr="008B7861" w:rsidRDefault="008B7861" w:rsidP="00A33429">
                  <w:pPr>
                    <w:ind w:left="-28" w:right="14" w:firstLine="28"/>
                    <w:rPr>
                      <w:sz w:val="16"/>
                      <w:szCs w:val="16"/>
                      <w:lang w:val="es-US"/>
                    </w:rPr>
                  </w:pPr>
                  <w:r w:rsidRPr="008B7861">
                    <w:rPr>
                      <w:sz w:val="16"/>
                      <w:szCs w:val="16"/>
                      <w:lang w:val="es-US"/>
                    </w:rPr>
                    <w:t>RIAC: Red Interamericana de Competitividad</w:t>
                  </w:r>
                </w:p>
                <w:p w14:paraId="6744F18C" w14:textId="77777777" w:rsidR="008B7861" w:rsidRPr="008B7861" w:rsidRDefault="008B7861" w:rsidP="00A33429">
                  <w:pPr>
                    <w:ind w:left="-28" w:right="14" w:firstLine="28"/>
                    <w:rPr>
                      <w:sz w:val="16"/>
                      <w:szCs w:val="16"/>
                      <w:lang w:val="es-US"/>
                    </w:rPr>
                  </w:pPr>
                  <w:r w:rsidRPr="008B7861">
                    <w:rPr>
                      <w:caps/>
                      <w:sz w:val="16"/>
                      <w:szCs w:val="16"/>
                      <w:lang w:val="es-US"/>
                    </w:rPr>
                    <w:t>mipymes:</w:t>
                  </w:r>
                  <w:r w:rsidRPr="008B7861">
                    <w:rPr>
                      <w:sz w:val="16"/>
                      <w:szCs w:val="16"/>
                      <w:lang w:val="es-US"/>
                    </w:rPr>
                    <w:t xml:space="preserve"> micro, pequeñas y medianas empresas</w:t>
                  </w:r>
                </w:p>
                <w:p w14:paraId="5AF36418" w14:textId="77777777" w:rsidR="008B7861" w:rsidRPr="008B7861" w:rsidRDefault="008B7861" w:rsidP="00A33429">
                  <w:pPr>
                    <w:ind w:left="-28" w:right="14" w:firstLine="28"/>
                    <w:rPr>
                      <w:sz w:val="16"/>
                      <w:szCs w:val="16"/>
                      <w:lang w:val="es-US"/>
                    </w:rPr>
                  </w:pPr>
                  <w:r w:rsidRPr="008B7861">
                    <w:rPr>
                      <w:sz w:val="16"/>
                      <w:szCs w:val="16"/>
                      <w:lang w:val="es-US"/>
                    </w:rPr>
                    <w:t>ACE: Intercambio de Competitividad de las Américas</w:t>
                  </w:r>
                </w:p>
              </w:tc>
            </w:tr>
            <w:tr w:rsidR="008B7861" w:rsidRPr="00F04981" w14:paraId="15550296" w14:textId="77777777" w:rsidTr="00365641">
              <w:trPr>
                <w:trHeight w:val="326"/>
              </w:trPr>
              <w:tc>
                <w:tcPr>
                  <w:tcW w:w="13624" w:type="dxa"/>
                  <w:tcBorders>
                    <w:top w:val="single" w:sz="8" w:space="0" w:color="FFFFFF"/>
                    <w:left w:val="single" w:sz="8" w:space="0" w:color="FFFFFF"/>
                    <w:right w:val="single" w:sz="8" w:space="0" w:color="FFFFFF"/>
                  </w:tcBorders>
                  <w:shd w:val="clear" w:color="auto" w:fill="EAF1DD"/>
                  <w:tcMar>
                    <w:top w:w="0" w:type="dxa"/>
                    <w:left w:w="108" w:type="dxa"/>
                    <w:bottom w:w="0" w:type="dxa"/>
                    <w:right w:w="108" w:type="dxa"/>
                  </w:tcMar>
                  <w:vAlign w:val="center"/>
                </w:tcPr>
                <w:p w14:paraId="1A67A5EC" w14:textId="77777777" w:rsidR="008B7861" w:rsidRPr="008B7861" w:rsidRDefault="008B7861" w:rsidP="00A33429">
                  <w:pPr>
                    <w:ind w:left="-28" w:right="14" w:firstLine="28"/>
                    <w:rPr>
                      <w:sz w:val="16"/>
                      <w:szCs w:val="16"/>
                      <w:lang w:val="es-US"/>
                    </w:rPr>
                  </w:pPr>
                </w:p>
              </w:tc>
            </w:tr>
          </w:tbl>
          <w:p w14:paraId="795102A4" w14:textId="77777777" w:rsidR="008B7861" w:rsidRPr="008B7861" w:rsidRDefault="008B7861" w:rsidP="00A33429">
            <w:pPr>
              <w:ind w:left="-28" w:right="14" w:firstLine="28"/>
              <w:rPr>
                <w:sz w:val="16"/>
                <w:szCs w:val="16"/>
                <w:lang w:val="es-US"/>
              </w:rPr>
            </w:pPr>
          </w:p>
        </w:tc>
        <w:tc>
          <w:tcPr>
            <w:tcW w:w="236" w:type="dxa"/>
            <w:tcBorders>
              <w:top w:val="single" w:sz="8" w:space="0" w:color="FFFFFF"/>
              <w:left w:val="single" w:sz="8" w:space="0" w:color="FFFFFF"/>
              <w:bottom w:val="single" w:sz="8" w:space="0" w:color="FFFFFF"/>
              <w:right w:val="single" w:sz="8" w:space="0" w:color="FFFFFF"/>
            </w:tcBorders>
            <w:shd w:val="clear" w:color="auto" w:fill="EAF1DD"/>
          </w:tcPr>
          <w:p w14:paraId="33DF38BA" w14:textId="77777777" w:rsidR="008B7861" w:rsidRPr="008B7861" w:rsidRDefault="008B7861" w:rsidP="00A33429">
            <w:pPr>
              <w:spacing w:line="360" w:lineRule="auto"/>
              <w:ind w:left="270" w:right="14"/>
              <w:rPr>
                <w:szCs w:val="22"/>
                <w:lang w:val="es-US"/>
              </w:rPr>
            </w:pPr>
          </w:p>
        </w:tc>
      </w:tr>
    </w:tbl>
    <w:p w14:paraId="5188CB5F" w14:textId="704B82A6" w:rsidR="008B7861" w:rsidRDefault="008B7861" w:rsidP="00A33429">
      <w:pPr>
        <w:pBdr>
          <w:top w:val="nil"/>
          <w:left w:val="nil"/>
          <w:bottom w:val="nil"/>
          <w:right w:val="nil"/>
          <w:between w:val="nil"/>
        </w:pBdr>
        <w:spacing w:line="360" w:lineRule="auto"/>
        <w:ind w:right="-29"/>
        <w:rPr>
          <w:color w:val="000000" w:themeColor="text1"/>
          <w:szCs w:val="22"/>
          <w:lang w:val="es-US"/>
        </w:rPr>
      </w:pPr>
    </w:p>
    <w:bookmarkEnd w:id="10"/>
    <w:p w14:paraId="07EECB50" w14:textId="77777777" w:rsidR="008B7861" w:rsidRPr="00541E6F" w:rsidRDefault="008B7861" w:rsidP="00BF5FB8">
      <w:pPr>
        <w:spacing w:line="360" w:lineRule="auto"/>
        <w:ind w:left="720" w:right="-29" w:hanging="720"/>
        <w:jc w:val="both"/>
        <w:rPr>
          <w:color w:val="000000" w:themeColor="text1"/>
          <w:sz w:val="22"/>
          <w:szCs w:val="22"/>
          <w:lang w:val="es-US"/>
        </w:rPr>
      </w:pPr>
      <w:r w:rsidRPr="008B7861">
        <w:rPr>
          <w:color w:val="000000" w:themeColor="text1"/>
          <w:szCs w:val="22"/>
          <w:lang w:val="es-US"/>
        </w:rPr>
        <w:t>IX.</w:t>
      </w:r>
      <w:r w:rsidRPr="008B7861">
        <w:rPr>
          <w:color w:val="000000" w:themeColor="text1"/>
          <w:szCs w:val="22"/>
          <w:lang w:val="es-US"/>
        </w:rPr>
        <w:tab/>
      </w:r>
      <w:r w:rsidRPr="00541E6F">
        <w:rPr>
          <w:color w:val="000000" w:themeColor="text1"/>
          <w:sz w:val="22"/>
          <w:szCs w:val="22"/>
          <w:lang w:val="es-US"/>
        </w:rPr>
        <w:t>CON RESPECTO AL SEGUIMIENTO DE AVANCES, CONTRIBUCIONES Y RECURSOS</w:t>
      </w:r>
    </w:p>
    <w:p w14:paraId="6EFA80B2" w14:textId="77777777" w:rsidR="008B7861" w:rsidRPr="00541E6F" w:rsidRDefault="008B7861" w:rsidP="00A33429">
      <w:pPr>
        <w:spacing w:line="360" w:lineRule="auto"/>
        <w:ind w:left="720" w:right="-29" w:hanging="720"/>
        <w:rPr>
          <w:color w:val="000000" w:themeColor="text1"/>
          <w:sz w:val="22"/>
          <w:szCs w:val="22"/>
          <w:lang w:val="es-US"/>
        </w:rPr>
      </w:pPr>
    </w:p>
    <w:p w14:paraId="1B281531" w14:textId="77777777" w:rsidR="008B7861" w:rsidRPr="00541E6F" w:rsidRDefault="008B7861" w:rsidP="00A33429">
      <w:pPr>
        <w:spacing w:line="360" w:lineRule="auto"/>
        <w:ind w:right="-29" w:firstLine="720"/>
        <w:jc w:val="both"/>
        <w:rPr>
          <w:color w:val="000000" w:themeColor="text1"/>
          <w:sz w:val="22"/>
          <w:szCs w:val="22"/>
          <w:lang w:val="es-US"/>
        </w:rPr>
      </w:pPr>
      <w:r w:rsidRPr="00541E6F">
        <w:rPr>
          <w:color w:val="000000" w:themeColor="text1"/>
          <w:sz w:val="22"/>
          <w:szCs w:val="22"/>
          <w:lang w:val="es-US"/>
        </w:rPr>
        <w:t>76.</w:t>
      </w:r>
      <w:r w:rsidRPr="00541E6F">
        <w:rPr>
          <w:color w:val="000000" w:themeColor="text1"/>
          <w:sz w:val="22"/>
          <w:szCs w:val="22"/>
          <w:lang w:val="es-US"/>
        </w:rPr>
        <w:tab/>
        <w:t xml:space="preserve">Solicitar al Consejo Interamericano para el Desarrollo Integral (CIDI) que informe a la Asamblea General, en su quincuagésimo segundo período ordinario de sesiones, sobre los avances en la implementación de la presente resolución. </w:t>
      </w:r>
    </w:p>
    <w:p w14:paraId="6BC1BB43" w14:textId="77777777" w:rsidR="008B7861" w:rsidRPr="00541E6F" w:rsidRDefault="008B7861" w:rsidP="00A33429">
      <w:pPr>
        <w:spacing w:line="360" w:lineRule="auto"/>
        <w:ind w:right="-29" w:firstLine="720"/>
        <w:jc w:val="both"/>
        <w:rPr>
          <w:color w:val="000000" w:themeColor="text1"/>
          <w:sz w:val="22"/>
          <w:szCs w:val="22"/>
          <w:lang w:val="es-US"/>
        </w:rPr>
      </w:pPr>
    </w:p>
    <w:p w14:paraId="0239D79B" w14:textId="77777777" w:rsidR="008B7861" w:rsidRPr="00541E6F" w:rsidRDefault="008B7861" w:rsidP="00A33429">
      <w:pPr>
        <w:tabs>
          <w:tab w:val="left" w:pos="1440"/>
        </w:tabs>
        <w:spacing w:line="360" w:lineRule="auto"/>
        <w:ind w:right="-29" w:firstLine="720"/>
        <w:jc w:val="both"/>
        <w:rPr>
          <w:b/>
          <w:color w:val="000000" w:themeColor="text1"/>
          <w:sz w:val="22"/>
          <w:szCs w:val="22"/>
          <w:lang w:val="es-US"/>
        </w:rPr>
      </w:pPr>
      <w:r w:rsidRPr="00541E6F">
        <w:rPr>
          <w:color w:val="000000" w:themeColor="text1"/>
          <w:sz w:val="22"/>
          <w:szCs w:val="22"/>
          <w:lang w:val="es-US"/>
        </w:rPr>
        <w:t>77.</w:t>
      </w:r>
      <w:r w:rsidRPr="00541E6F">
        <w:rPr>
          <w:color w:val="000000" w:themeColor="text1"/>
          <w:sz w:val="22"/>
          <w:szCs w:val="22"/>
          <w:lang w:val="es-US"/>
        </w:rPr>
        <w:tab/>
        <w:t>Agradecer a los Estados Miembros y a los observadores permanentes que han contribuido con recursos financieros, logísticos y humanos para apoyar los programas y actividades de la Secretaría, y solicitar a la Secretaría General que continúe fortaleciendo alianzas existentes y desarrollando nuevas alianzas con actores pertinentes, incluyendo el sector privado y las organizaciones de la sociedad civil</w:t>
      </w:r>
      <w:r w:rsidRPr="00541E6F">
        <w:rPr>
          <w:b/>
          <w:color w:val="000000" w:themeColor="text1"/>
          <w:sz w:val="22"/>
          <w:szCs w:val="22"/>
          <w:lang w:val="es-US"/>
        </w:rPr>
        <w:t xml:space="preserve">. </w:t>
      </w:r>
    </w:p>
    <w:p w14:paraId="0010F5E8" w14:textId="77777777" w:rsidR="008B7861" w:rsidRPr="00541E6F" w:rsidRDefault="008B7861" w:rsidP="00A33429">
      <w:pPr>
        <w:pBdr>
          <w:top w:val="nil"/>
          <w:left w:val="nil"/>
          <w:bottom w:val="nil"/>
          <w:right w:val="nil"/>
          <w:between w:val="nil"/>
        </w:pBdr>
        <w:tabs>
          <w:tab w:val="left" w:pos="1440"/>
          <w:tab w:val="left" w:pos="7268"/>
        </w:tabs>
        <w:spacing w:line="360" w:lineRule="auto"/>
        <w:ind w:right="-29" w:firstLine="720"/>
        <w:jc w:val="both"/>
        <w:rPr>
          <w:color w:val="000000" w:themeColor="text1"/>
          <w:sz w:val="22"/>
          <w:szCs w:val="22"/>
          <w:lang w:val="es-US"/>
        </w:rPr>
      </w:pPr>
    </w:p>
    <w:p w14:paraId="25B67949" w14:textId="77777777" w:rsidR="008B7861" w:rsidRPr="00541E6F" w:rsidRDefault="008B7861" w:rsidP="00A33429">
      <w:pPr>
        <w:tabs>
          <w:tab w:val="left" w:pos="1440"/>
          <w:tab w:val="left" w:pos="7268"/>
        </w:tabs>
        <w:spacing w:line="360" w:lineRule="auto"/>
        <w:ind w:right="-29" w:firstLine="720"/>
        <w:jc w:val="both"/>
        <w:rPr>
          <w:color w:val="000000" w:themeColor="text1"/>
          <w:sz w:val="22"/>
          <w:szCs w:val="22"/>
          <w:lang w:val="es-US"/>
        </w:rPr>
      </w:pPr>
      <w:r w:rsidRPr="00541E6F">
        <w:rPr>
          <w:color w:val="000000" w:themeColor="text1"/>
          <w:sz w:val="22"/>
          <w:szCs w:val="22"/>
          <w:lang w:val="es-US"/>
        </w:rPr>
        <w:t>78.</w:t>
      </w:r>
      <w:r w:rsidRPr="00541E6F">
        <w:rPr>
          <w:color w:val="000000" w:themeColor="text1"/>
          <w:sz w:val="22"/>
          <w:szCs w:val="22"/>
          <w:lang w:val="es-US"/>
        </w:rPr>
        <w:tab/>
        <w:t>Asimismo agradecer a las autoridades de los Estados Miembros por su activa participación y liderazgo en las distintas comisiones y grupos de trabajo.</w:t>
      </w:r>
      <w:bookmarkStart w:id="11" w:name="_heading=h.17dp8vu" w:colFirst="0" w:colLast="0"/>
      <w:bookmarkEnd w:id="11"/>
    </w:p>
    <w:p w14:paraId="6457B23D" w14:textId="77777777" w:rsidR="008B7861" w:rsidRPr="00541E6F" w:rsidRDefault="008B7861" w:rsidP="00A33429">
      <w:pPr>
        <w:tabs>
          <w:tab w:val="left" w:pos="1440"/>
          <w:tab w:val="left" w:pos="7268"/>
        </w:tabs>
        <w:spacing w:line="360" w:lineRule="auto"/>
        <w:ind w:right="-29" w:firstLine="720"/>
        <w:jc w:val="both"/>
        <w:rPr>
          <w:color w:val="000000" w:themeColor="text1"/>
          <w:sz w:val="22"/>
          <w:szCs w:val="22"/>
          <w:lang w:val="es-US"/>
        </w:rPr>
      </w:pPr>
    </w:p>
    <w:p w14:paraId="13FF59CD" w14:textId="1912E168" w:rsidR="00BF5FB8" w:rsidRDefault="008B7861" w:rsidP="00A33429">
      <w:pPr>
        <w:tabs>
          <w:tab w:val="left" w:pos="1440"/>
          <w:tab w:val="left" w:pos="7268"/>
        </w:tabs>
        <w:spacing w:line="360" w:lineRule="auto"/>
        <w:ind w:right="-29" w:firstLine="720"/>
        <w:jc w:val="both"/>
        <w:rPr>
          <w:color w:val="000000" w:themeColor="text1"/>
          <w:sz w:val="22"/>
          <w:szCs w:val="22"/>
          <w:lang w:val="es-US"/>
        </w:rPr>
      </w:pPr>
      <w:r w:rsidRPr="00541E6F">
        <w:rPr>
          <w:color w:val="000000" w:themeColor="text1"/>
          <w:sz w:val="22"/>
          <w:szCs w:val="22"/>
          <w:lang w:val="es-US"/>
        </w:rPr>
        <w:t>79.</w:t>
      </w:r>
      <w:r w:rsidRPr="00541E6F">
        <w:rPr>
          <w:color w:val="000000" w:themeColor="text1"/>
          <w:sz w:val="22"/>
          <w:szCs w:val="22"/>
          <w:lang w:val="es-US"/>
        </w:rPr>
        <w:tab/>
        <w:t xml:space="preserve">Reiterar que la ejecución de las iniciativas previstas en esta resolución estará sujeta a la disponibilidad de recursos financieros en el programa-presupuesto de la Organización y otros recursos. </w:t>
      </w:r>
      <w:r w:rsidR="00BF5FB8">
        <w:rPr>
          <w:color w:val="000000" w:themeColor="text1"/>
          <w:sz w:val="22"/>
          <w:szCs w:val="22"/>
          <w:lang w:val="es-US"/>
        </w:rPr>
        <w:br w:type="page"/>
      </w:r>
    </w:p>
    <w:p w14:paraId="322CC514" w14:textId="77777777" w:rsidR="00BF5FB8" w:rsidRPr="00DB6411" w:rsidRDefault="00BF5FB8" w:rsidP="00BF5FB8">
      <w:pPr>
        <w:pStyle w:val="Body"/>
        <w:widowControl/>
        <w:jc w:val="center"/>
        <w:rPr>
          <w:rFonts w:ascii="Times New Roman" w:hAnsi="Times New Roman" w:cs="Times New Roman"/>
          <w:sz w:val="20"/>
          <w:szCs w:val="20"/>
          <w:lang w:val="es-MX"/>
        </w:rPr>
      </w:pPr>
      <w:r w:rsidRPr="00DB6411">
        <w:rPr>
          <w:rFonts w:ascii="Times New Roman" w:hAnsi="Times New Roman" w:cs="Times New Roman"/>
          <w:sz w:val="20"/>
          <w:szCs w:val="20"/>
          <w:lang w:val="es-MX"/>
        </w:rPr>
        <w:lastRenderedPageBreak/>
        <w:t>NOTAS A PIE DE PÁGINA</w:t>
      </w:r>
    </w:p>
    <w:p w14:paraId="7A9157D2" w14:textId="77777777" w:rsidR="00BF5FB8" w:rsidRPr="00DB6411" w:rsidRDefault="00BF5FB8" w:rsidP="00BF5FB8">
      <w:pPr>
        <w:pStyle w:val="Body"/>
        <w:widowControl/>
        <w:rPr>
          <w:rFonts w:ascii="Times New Roman" w:hAnsi="Times New Roman" w:cs="Times New Roman"/>
          <w:sz w:val="20"/>
          <w:szCs w:val="20"/>
          <w:lang w:val="es-MX"/>
        </w:rPr>
      </w:pPr>
    </w:p>
    <w:p w14:paraId="34E2FF09" w14:textId="77777777" w:rsidR="00BF5FB8" w:rsidRPr="00DB6411" w:rsidRDefault="00BF5FB8" w:rsidP="00BF5FB8">
      <w:pPr>
        <w:pStyle w:val="Body"/>
        <w:widowControl/>
        <w:rPr>
          <w:rFonts w:ascii="Times New Roman" w:hAnsi="Times New Roman" w:cs="Times New Roman"/>
          <w:sz w:val="20"/>
          <w:szCs w:val="20"/>
          <w:lang w:val="es-MX"/>
        </w:rPr>
      </w:pPr>
    </w:p>
    <w:p w14:paraId="5C19FAC1" w14:textId="3A143423" w:rsidR="00BF5FB8" w:rsidRPr="00BF5FB8" w:rsidRDefault="00BF5FB8" w:rsidP="00BF5FB8">
      <w:pPr>
        <w:pStyle w:val="ListParagraph"/>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color w:val="202124"/>
          <w:sz w:val="20"/>
          <w:szCs w:val="20"/>
          <w:lang w:val="es-ES"/>
        </w:rPr>
      </w:pPr>
      <w:r>
        <w:rPr>
          <w:sz w:val="20"/>
          <w:lang w:val="es-MX"/>
        </w:rPr>
        <w:t>2</w:t>
      </w:r>
      <w:r w:rsidRPr="00DB6411">
        <w:rPr>
          <w:sz w:val="20"/>
          <w:lang w:val="es-MX"/>
        </w:rPr>
        <w:t>.</w:t>
      </w:r>
      <w:r w:rsidRPr="00DB6411">
        <w:rPr>
          <w:sz w:val="20"/>
          <w:lang w:val="es-MX"/>
        </w:rPr>
        <w:tab/>
        <w:t>…</w:t>
      </w:r>
      <w:r w:rsidRPr="00BF5FB8">
        <w:rPr>
          <w:color w:val="202124"/>
          <w:sz w:val="20"/>
          <w:szCs w:val="20"/>
          <w:lang w:val="es-ES"/>
        </w:rPr>
        <w:t>soberano de controlar la admisión o entrada a su territorio y de regular la admisión y expulsión o remoción de los no ciudadanos, reconocemos que los Estados deben respetar los derechos humanos de los migrantes, tanto niños como adultos, de conformidad con sus obligaciones en virtud de la legislación nacional y el derecho internacional, incluido el derecho internacional de los derechos humanos. Reconocemos que el artículo 3 de la Convención sobre los Derechos del Niño (CDN) establece que "el interés superior del niño será una consideración primordial" en todas las acciones relacionadas con los niños. Si bien Estados Unidos no es parte de la Convención sobre los Derechos del Niño y, por lo tanto, no está sujeto a sus obligaciones, sí tomamos en cuenta el interés superior del niño en una variedad de contextos, incluso en el ámbito de la migración. Sin embargo, el interés superior de un niño es un factor, no el único, en las determinaciones de los jueces y adjudicadores de inmigración.</w:t>
      </w:r>
    </w:p>
    <w:p w14:paraId="33E22976" w14:textId="51E07385" w:rsidR="008B7861" w:rsidRPr="00541E6F" w:rsidRDefault="00F04981" w:rsidP="00A33429">
      <w:pPr>
        <w:tabs>
          <w:tab w:val="left" w:pos="1440"/>
        </w:tabs>
        <w:jc w:val="both"/>
        <w:rPr>
          <w:b/>
          <w:bCs/>
          <w:sz w:val="22"/>
          <w:szCs w:val="22"/>
          <w:lang w:val="es-AR"/>
        </w:rPr>
      </w:pPr>
      <w:r>
        <w:rPr>
          <w:b/>
          <w:bCs/>
          <w:noProof/>
          <w:sz w:val="22"/>
          <w:szCs w:val="22"/>
          <w:lang w:val="es-AR"/>
        </w:rPr>
        <mc:AlternateContent>
          <mc:Choice Requires="wps">
            <w:drawing>
              <wp:anchor distT="0" distB="0" distL="114300" distR="114300" simplePos="0" relativeHeight="251659264" behindDoc="0" locked="1" layoutInCell="1" allowOverlap="1" wp14:anchorId="2ABC8D82" wp14:editId="065BEE9E">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90BC43D" w14:textId="190FC4D5" w:rsidR="00F04981" w:rsidRPr="00F04981" w:rsidRDefault="00F04981">
                            <w:pPr>
                              <w:rPr>
                                <w:sz w:val="18"/>
                              </w:rPr>
                            </w:pPr>
                            <w:r>
                              <w:rPr>
                                <w:sz w:val="18"/>
                              </w:rPr>
                              <w:fldChar w:fldCharType="begin"/>
                            </w:r>
                            <w:r>
                              <w:rPr>
                                <w:sz w:val="18"/>
                              </w:rPr>
                              <w:instrText xml:space="preserve"> FILENAME  \* MERGEFORMAT </w:instrText>
                            </w:r>
                            <w:r>
                              <w:rPr>
                                <w:sz w:val="18"/>
                              </w:rPr>
                              <w:fldChar w:fldCharType="separate"/>
                            </w:r>
                            <w:r>
                              <w:rPr>
                                <w:noProof/>
                                <w:sz w:val="18"/>
                              </w:rPr>
                              <w:t>CIDRP03408S01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BC8D82"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" filled="f" stroked="f">
                <v:stroke joinstyle="round"/>
                <v:textbox>
                  <w:txbxContent>
                    <w:p w14:paraId="090BC43D" w14:textId="190FC4D5" w:rsidR="00F04981" w:rsidRPr="00F04981" w:rsidRDefault="00F04981">
                      <w:pPr>
                        <w:rPr>
                          <w:sz w:val="18"/>
                        </w:rPr>
                      </w:pPr>
                      <w:r>
                        <w:rPr>
                          <w:sz w:val="18"/>
                        </w:rPr>
                        <w:fldChar w:fldCharType="begin"/>
                      </w:r>
                      <w:r>
                        <w:rPr>
                          <w:sz w:val="18"/>
                        </w:rPr>
                        <w:instrText xml:space="preserve"> FILENAME  \* MERGEFORMAT </w:instrText>
                      </w:r>
                      <w:r>
                        <w:rPr>
                          <w:sz w:val="18"/>
                        </w:rPr>
                        <w:fldChar w:fldCharType="separate"/>
                      </w:r>
                      <w:r>
                        <w:rPr>
                          <w:noProof/>
                          <w:sz w:val="18"/>
                        </w:rPr>
                        <w:t>CIDRP03408S01</w:t>
                      </w:r>
                      <w:r>
                        <w:rPr>
                          <w:sz w:val="18"/>
                        </w:rPr>
                        <w:fldChar w:fldCharType="end"/>
                      </w:r>
                    </w:p>
                  </w:txbxContent>
                </v:textbox>
                <w10:wrap anchory="page"/>
                <w10:anchorlock/>
              </v:shape>
            </w:pict>
          </mc:Fallback>
        </mc:AlternateContent>
      </w:r>
    </w:p>
    <w:sectPr w:rsidR="008B7861" w:rsidRPr="00541E6F" w:rsidSect="00DE3AB3">
      <w:headerReference w:type="even" r:id="rId12"/>
      <w:headerReference w:type="default" r:id="rId13"/>
      <w:headerReference w:type="first" r:id="rId14"/>
      <w:pgSz w:w="12240" w:h="15840" w:code="1"/>
      <w:pgMar w:top="2016" w:right="1570" w:bottom="1296"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A2EF6" w14:textId="77777777" w:rsidR="00717010" w:rsidRDefault="00717010" w:rsidP="00DE3AB3">
      <w:r>
        <w:separator/>
      </w:r>
    </w:p>
  </w:endnote>
  <w:endnote w:type="continuationSeparator" w:id="0">
    <w:p w14:paraId="1B372F37" w14:textId="77777777" w:rsidR="00717010" w:rsidRDefault="00717010" w:rsidP="00DE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F22C" w14:textId="77777777" w:rsidR="00717010" w:rsidRDefault="00717010" w:rsidP="00DE3AB3">
      <w:r>
        <w:separator/>
      </w:r>
    </w:p>
  </w:footnote>
  <w:footnote w:type="continuationSeparator" w:id="0">
    <w:p w14:paraId="70513E37" w14:textId="77777777" w:rsidR="00717010" w:rsidRDefault="00717010" w:rsidP="00DE3AB3">
      <w:r>
        <w:continuationSeparator/>
      </w:r>
    </w:p>
  </w:footnote>
  <w:footnote w:id="1">
    <w:p w14:paraId="6E7E8499" w14:textId="6D7D10AC" w:rsidR="008B7861" w:rsidRPr="008B7861" w:rsidRDefault="008B7861" w:rsidP="008B7861">
      <w:pPr>
        <w:pStyle w:val="FootnoteText"/>
        <w:ind w:left="720" w:hanging="360"/>
        <w:rPr>
          <w:lang w:val="es-US"/>
        </w:rPr>
      </w:pPr>
      <w:r w:rsidRPr="008B7861">
        <w:rPr>
          <w:rStyle w:val="FootnoteReference"/>
          <w:vertAlign w:val="baseline"/>
        </w:rPr>
        <w:footnoteRef/>
      </w:r>
      <w:r>
        <w:rPr>
          <w:lang w:val="es-US"/>
        </w:rPr>
        <w:t>.</w:t>
      </w:r>
      <w:r w:rsidRPr="008B7861">
        <w:rPr>
          <w:lang w:val="es-US"/>
        </w:rPr>
        <w:t xml:space="preserve"> </w:t>
      </w:r>
      <w:r w:rsidRPr="008B7861">
        <w:rPr>
          <w:lang w:val="es-US"/>
        </w:rPr>
        <w:tab/>
        <w:t xml:space="preserve">La </w:t>
      </w:r>
      <w:r>
        <w:rPr>
          <w:lang w:val="es-US"/>
        </w:rPr>
        <w:t>D</w:t>
      </w:r>
      <w:r w:rsidRPr="008B7861">
        <w:rPr>
          <w:lang w:val="es-US"/>
        </w:rPr>
        <w:t>elegación de Guatemala está considerando colocar una nota a pie de página con el fin de abordar este texto.</w:t>
      </w:r>
    </w:p>
  </w:footnote>
  <w:footnote w:id="2">
    <w:p w14:paraId="37EC377D" w14:textId="2A4FE909" w:rsidR="00BF5FB8" w:rsidRPr="00BF5FB8" w:rsidRDefault="00A33429" w:rsidP="00BF5FB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360"/>
        <w:jc w:val="both"/>
        <w:rPr>
          <w:color w:val="202124"/>
          <w:sz w:val="20"/>
          <w:szCs w:val="20"/>
          <w:lang w:val="es-ES"/>
        </w:rPr>
      </w:pPr>
      <w:r w:rsidRPr="00BF5FB8">
        <w:rPr>
          <w:rStyle w:val="FootnoteReference"/>
          <w:sz w:val="20"/>
          <w:szCs w:val="20"/>
          <w:vertAlign w:val="baseline"/>
        </w:rPr>
        <w:footnoteRef/>
      </w:r>
      <w:r w:rsidRPr="00BF5FB8">
        <w:rPr>
          <w:sz w:val="20"/>
          <w:szCs w:val="20"/>
          <w:lang w:val="es-US"/>
        </w:rPr>
        <w:t>.</w:t>
      </w:r>
      <w:r w:rsidRPr="00BF5FB8">
        <w:rPr>
          <w:sz w:val="20"/>
          <w:szCs w:val="20"/>
          <w:lang w:val="es-US"/>
        </w:rPr>
        <w:tab/>
      </w:r>
      <w:r w:rsidR="00BF5FB8" w:rsidRPr="00BF5FB8">
        <w:rPr>
          <w:color w:val="202124"/>
          <w:sz w:val="20"/>
          <w:szCs w:val="20"/>
          <w:lang w:val="es-ES"/>
        </w:rPr>
        <w:t xml:space="preserve">Estados Unidos está firmemente comprometido con la protección de los derechos humanos de todas las personas, incluidos los migrantes en Estados Unidos. Si bien los Estados tienen el derecho </w:t>
      </w:r>
      <w:r w:rsidR="00BF5FB8">
        <w:rPr>
          <w:color w:val="202124"/>
          <w:sz w:val="20"/>
          <w:szCs w:val="20"/>
          <w:lang w:val="es-ES"/>
        </w:rPr>
        <w:t>…</w:t>
      </w:r>
    </w:p>
    <w:p w14:paraId="1DF6337C" w14:textId="7C197725" w:rsidR="00A33429" w:rsidRPr="00BF5FB8" w:rsidRDefault="00A33429" w:rsidP="00A33429">
      <w:pPr>
        <w:pStyle w:val="FootnoteText"/>
        <w:ind w:left="720" w:hanging="360"/>
        <w:rPr>
          <w:lang w:val="es-ES"/>
        </w:rPr>
      </w:pPr>
    </w:p>
  </w:footnote>
  <w:footnote w:id="3">
    <w:p w14:paraId="451BD633" w14:textId="3727FE28" w:rsidR="00A33429" w:rsidRPr="00A33429" w:rsidRDefault="00A33429" w:rsidP="00A33429">
      <w:pPr>
        <w:pStyle w:val="FootnoteText"/>
        <w:ind w:left="720" w:hanging="360"/>
        <w:jc w:val="both"/>
        <w:rPr>
          <w:lang w:val="es-US"/>
        </w:rPr>
      </w:pPr>
      <w:r w:rsidRPr="00A33429">
        <w:rPr>
          <w:rStyle w:val="FootnoteReference"/>
          <w:vertAlign w:val="baseline"/>
        </w:rPr>
        <w:footnoteRef/>
      </w:r>
      <w:r w:rsidRPr="00BF5FB8">
        <w:rPr>
          <w:lang w:val="es-US"/>
        </w:rPr>
        <w:t>.</w:t>
      </w:r>
      <w:r w:rsidRPr="00BF5FB8">
        <w:rPr>
          <w:lang w:val="es-US"/>
        </w:rPr>
        <w:tab/>
      </w:r>
      <w:r w:rsidRPr="00A33429">
        <w:rPr>
          <w:color w:val="202124"/>
          <w:lang w:val="es-ES"/>
        </w:rPr>
        <w:t>Estados Unidos cree que la financiación más concesional debería centrarse en los países más necesitados y menos capaces de movilizar financiación de otras fuentes.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8F2D" w14:textId="77777777" w:rsidR="00800745" w:rsidRDefault="00D618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4DB525" w14:textId="77777777" w:rsidR="00800745" w:rsidRDefault="00F04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C834" w14:textId="60334CD8" w:rsidR="00800745" w:rsidRDefault="00D618A2">
    <w:pPr>
      <w:pStyle w:val="Head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860496">
      <w:rPr>
        <w:rStyle w:val="PageNumber"/>
        <w:noProof/>
      </w:rPr>
      <w:t>2</w:t>
    </w:r>
    <w:r>
      <w:rPr>
        <w:rStyle w:val="PageNumber"/>
      </w:rPr>
      <w:fldChar w:fldCharType="end"/>
    </w:r>
    <w:r>
      <w:rPr>
        <w:rStyle w:val="PageNumber"/>
      </w:rPr>
      <w:t xml:space="preserve"> -</w:t>
    </w:r>
  </w:p>
  <w:p w14:paraId="5B344EFA" w14:textId="77777777" w:rsidR="00800745" w:rsidRDefault="00F04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436B" w14:textId="77777777" w:rsidR="00800745" w:rsidRDefault="00DE3AB3">
    <w:pPr>
      <w:pStyle w:val="Header"/>
    </w:pPr>
    <w:r>
      <w:rPr>
        <w:noProof/>
      </w:rPr>
      <w:drawing>
        <wp:anchor distT="0" distB="0" distL="114300" distR="114300" simplePos="0" relativeHeight="251661312" behindDoc="0" locked="0" layoutInCell="1" allowOverlap="1" wp14:anchorId="63561EDF" wp14:editId="79EB3F27">
          <wp:simplePos x="0" y="0"/>
          <wp:positionH relativeFrom="page">
            <wp:posOffset>6336665</wp:posOffset>
          </wp:positionH>
          <wp:positionV relativeFrom="page">
            <wp:posOffset>571500</wp:posOffset>
          </wp:positionV>
          <wp:extent cx="951230" cy="668020"/>
          <wp:effectExtent l="0" t="0" r="1270" b="0"/>
          <wp:wrapTopAndBottom/>
          <wp:docPr id="4" name="Picture 4" descr="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668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0E2BBD2" wp14:editId="254C3C7C">
              <wp:simplePos x="0" y="0"/>
              <wp:positionH relativeFrom="column">
                <wp:posOffset>457200</wp:posOffset>
              </wp:positionH>
              <wp:positionV relativeFrom="paragraph">
                <wp:posOffset>0</wp:posOffset>
              </wp:positionV>
              <wp:extent cx="4686300" cy="68580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9B358" w14:textId="77777777" w:rsidR="00800745" w:rsidRPr="00DE3AB3" w:rsidRDefault="00D618A2" w:rsidP="00E24617">
                          <w:pPr>
                            <w:pStyle w:val="Header"/>
                            <w:tabs>
                              <w:tab w:val="left" w:pos="0"/>
                            </w:tabs>
                            <w:spacing w:line="0" w:lineRule="atLeast"/>
                            <w:ind w:right="45"/>
                            <w:jc w:val="center"/>
                            <w:rPr>
                              <w:rFonts w:ascii="Garamond" w:hAnsi="Garamond"/>
                              <w:b/>
                              <w:sz w:val="28"/>
                              <w:lang w:val="es-US"/>
                            </w:rPr>
                          </w:pPr>
                          <w:r w:rsidRPr="00DE3AB3">
                            <w:rPr>
                              <w:rFonts w:ascii="Garamond" w:hAnsi="Garamond"/>
                              <w:b/>
                              <w:sz w:val="28"/>
                              <w:lang w:val="es-US"/>
                            </w:rPr>
                            <w:t>ORGANIZACION DE LOS ESTADOS AMERICANOS</w:t>
                          </w:r>
                        </w:p>
                        <w:p w14:paraId="4132250A" w14:textId="77777777" w:rsidR="00800745" w:rsidRPr="00DE3AB3" w:rsidRDefault="00D618A2" w:rsidP="00E24617">
                          <w:pPr>
                            <w:pStyle w:val="Header"/>
                            <w:tabs>
                              <w:tab w:val="left" w:pos="0"/>
                            </w:tabs>
                            <w:spacing w:line="0" w:lineRule="atLeast"/>
                            <w:ind w:right="45"/>
                            <w:jc w:val="center"/>
                            <w:rPr>
                              <w:rFonts w:ascii="Garamond" w:hAnsi="Garamond"/>
                              <w:b/>
                              <w:lang w:val="es-US"/>
                            </w:rPr>
                          </w:pPr>
                          <w:r w:rsidRPr="00DE3AB3">
                            <w:rPr>
                              <w:rFonts w:ascii="Garamond" w:hAnsi="Garamond"/>
                              <w:b/>
                              <w:lang w:val="es-US"/>
                            </w:rPr>
                            <w:t>Consejo Interamericano para el Desarrollo Integral</w:t>
                          </w:r>
                        </w:p>
                        <w:p w14:paraId="3BC3C3F4" w14:textId="77777777" w:rsidR="00800745" w:rsidRPr="00DA2E06" w:rsidRDefault="00D618A2" w:rsidP="00E24617">
                          <w:pPr>
                            <w:pStyle w:val="Header"/>
                            <w:tabs>
                              <w:tab w:val="left" w:pos="0"/>
                            </w:tabs>
                            <w:spacing w:line="0" w:lineRule="atLeast"/>
                            <w:ind w:right="45"/>
                            <w:jc w:val="center"/>
                            <w:rPr>
                              <w:b/>
                            </w:rPr>
                          </w:pPr>
                          <w:r w:rsidRPr="00DA2E06">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2BBD2" id="_x0000_t202" coordsize="21600,21600" o:spt="202" path="m,l,21600r21600,l21600,xe">
              <v:stroke joinstyle="miter"/>
              <v:path gradientshapeok="t" o:connecttype="rect"/>
            </v:shapetype>
            <v:shape id="Text Box 3" o:spid="_x0000_s1027" type="#_x0000_t202" style="position:absolute;margin-left:36pt;margin-top:0;width:36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" stroked="f">
              <v:textbox>
                <w:txbxContent>
                  <w:p w14:paraId="5A09B358" w14:textId="77777777" w:rsidR="00800745" w:rsidRPr="00DE3AB3" w:rsidRDefault="00D618A2" w:rsidP="00E24617">
                    <w:pPr>
                      <w:pStyle w:val="Header"/>
                      <w:tabs>
                        <w:tab w:val="left" w:pos="0"/>
                      </w:tabs>
                      <w:spacing w:line="0" w:lineRule="atLeast"/>
                      <w:ind w:right="45"/>
                      <w:jc w:val="center"/>
                      <w:rPr>
                        <w:rFonts w:ascii="Garamond" w:hAnsi="Garamond"/>
                        <w:b/>
                        <w:sz w:val="28"/>
                        <w:lang w:val="es-US"/>
                      </w:rPr>
                    </w:pPr>
                    <w:r w:rsidRPr="00DE3AB3">
                      <w:rPr>
                        <w:rFonts w:ascii="Garamond" w:hAnsi="Garamond"/>
                        <w:b/>
                        <w:sz w:val="28"/>
                        <w:lang w:val="es-US"/>
                      </w:rPr>
                      <w:t>ORGANIZACION DE LOS ESTADOS AMERICANOS</w:t>
                    </w:r>
                  </w:p>
                  <w:p w14:paraId="4132250A" w14:textId="77777777" w:rsidR="00800745" w:rsidRPr="00DE3AB3" w:rsidRDefault="00D618A2" w:rsidP="00E24617">
                    <w:pPr>
                      <w:pStyle w:val="Header"/>
                      <w:tabs>
                        <w:tab w:val="left" w:pos="0"/>
                      </w:tabs>
                      <w:spacing w:line="0" w:lineRule="atLeast"/>
                      <w:ind w:right="45"/>
                      <w:jc w:val="center"/>
                      <w:rPr>
                        <w:rFonts w:ascii="Garamond" w:hAnsi="Garamond"/>
                        <w:b/>
                        <w:lang w:val="es-US"/>
                      </w:rPr>
                    </w:pPr>
                    <w:r w:rsidRPr="00DE3AB3">
                      <w:rPr>
                        <w:rFonts w:ascii="Garamond" w:hAnsi="Garamond"/>
                        <w:b/>
                        <w:lang w:val="es-US"/>
                      </w:rPr>
                      <w:t>Consejo Interamericano para el Desarrollo Integral</w:t>
                    </w:r>
                  </w:p>
                  <w:p w14:paraId="3BC3C3F4" w14:textId="77777777" w:rsidR="00800745" w:rsidRPr="00DA2E06" w:rsidRDefault="00D618A2" w:rsidP="00E24617">
                    <w:pPr>
                      <w:pStyle w:val="Header"/>
                      <w:tabs>
                        <w:tab w:val="left" w:pos="0"/>
                      </w:tabs>
                      <w:spacing w:line="0" w:lineRule="atLeast"/>
                      <w:ind w:right="45"/>
                      <w:jc w:val="center"/>
                      <w:rPr>
                        <w:b/>
                      </w:rPr>
                    </w:pPr>
                    <w:r w:rsidRPr="00DA2E06">
                      <w:rPr>
                        <w:rFonts w:ascii="Garamond" w:hAnsi="Garamond"/>
                        <w:b/>
                      </w:rPr>
                      <w:t>(CIDI)</w:t>
                    </w:r>
                  </w:p>
                </w:txbxContent>
              </v:textbox>
            </v:shape>
          </w:pict>
        </mc:Fallback>
      </mc:AlternateContent>
    </w:r>
    <w:r>
      <w:rPr>
        <w:noProof/>
      </w:rPr>
      <w:drawing>
        <wp:anchor distT="0" distB="0" distL="114300" distR="114300" simplePos="0" relativeHeight="251660288" behindDoc="0" locked="0" layoutInCell="1" allowOverlap="1" wp14:anchorId="78B928AD" wp14:editId="725A678F">
          <wp:simplePos x="0" y="0"/>
          <wp:positionH relativeFrom="column">
            <wp:posOffset>-571500</wp:posOffset>
          </wp:positionH>
          <wp:positionV relativeFrom="paragraph">
            <wp:posOffset>0</wp:posOffset>
          </wp:positionV>
          <wp:extent cx="861060" cy="824865"/>
          <wp:effectExtent l="0" t="0" r="0" b="0"/>
          <wp:wrapNone/>
          <wp:docPr id="2"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C2232C"/>
    <w:multiLevelType w:val="hybridMultilevel"/>
    <w:tmpl w:val="7F824374"/>
    <w:lvl w:ilvl="0" w:tplc="8BDAB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A52C88"/>
    <w:multiLevelType w:val="multilevel"/>
    <w:tmpl w:val="5426B90A"/>
    <w:lvl w:ilvl="0">
      <w:start w:val="2"/>
      <w:numFmt w:val="upperRoman"/>
      <w:lvlText w:val="%1."/>
      <w:lvlJc w:val="left"/>
      <w:pPr>
        <w:ind w:left="2160" w:hanging="720"/>
      </w:pPr>
      <w:rPr>
        <w:rFonts w:ascii="CG Times" w:eastAsia="CG Times" w:hAnsi="CG Times" w:cs="CG Times" w:hint="default"/>
        <w:color w:val="000000"/>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 w15:restartNumberingAfterBreak="0">
    <w:nsid w:val="1E612BBD"/>
    <w:multiLevelType w:val="hybridMultilevel"/>
    <w:tmpl w:val="7F824374"/>
    <w:lvl w:ilvl="0" w:tplc="8BDAB7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152FEB"/>
    <w:multiLevelType w:val="multilevel"/>
    <w:tmpl w:val="887EB880"/>
    <w:lvl w:ilvl="0">
      <w:start w:val="9"/>
      <w:numFmt w:val="bullet"/>
      <w:lvlText w:val="●"/>
      <w:lvlJc w:val="left"/>
      <w:pPr>
        <w:ind w:left="4050" w:hanging="360"/>
      </w:pPr>
      <w:rPr>
        <w:rFonts w:ascii="Noto Sans Symbols" w:eastAsia="Noto Sans Symbols" w:hAnsi="Noto Sans Symbols" w:cs="Noto Sans Symbols" w:hint="default"/>
        <w:sz w:val="20"/>
        <w:szCs w:val="20"/>
      </w:rPr>
    </w:lvl>
    <w:lvl w:ilvl="1">
      <w:start w:val="68"/>
      <w:numFmt w:val="decimal"/>
      <w:lvlText w:val="%2."/>
      <w:lvlJc w:val="left"/>
      <w:pPr>
        <w:ind w:left="1440" w:hanging="360"/>
      </w:pPr>
      <w:rPr>
        <w:rFonts w:hint="default"/>
        <w:b w:val="0"/>
        <w:bCs/>
        <w:color w:val="000000"/>
      </w:rPr>
    </w:lvl>
    <w:lvl w:ilvl="2">
      <w:start w:val="58"/>
      <w:numFmt w:val="decimal"/>
      <w:lvlText w:val="%3."/>
      <w:lvlJc w:val="left"/>
      <w:pPr>
        <w:ind w:left="1080" w:hanging="360"/>
      </w:pPr>
      <w:rPr>
        <w:rFonts w:hint="default"/>
        <w:color w:val="000000"/>
      </w:rPr>
    </w:lvl>
    <w:lvl w:ilvl="3">
      <w:start w:val="1"/>
      <w:numFmt w:val="bullet"/>
      <w:lvlText w:val="▪"/>
      <w:lvlJc w:val="left"/>
      <w:pPr>
        <w:ind w:left="2880" w:hanging="360"/>
      </w:pPr>
      <w:rPr>
        <w:rFonts w:ascii="Noto Sans Symbols" w:eastAsia="Noto Sans Symbols" w:hAnsi="Noto Sans Symbols" w:cs="Noto Sans Symbols" w:hint="default"/>
        <w:sz w:val="20"/>
        <w:szCs w:val="20"/>
      </w:rPr>
    </w:lvl>
    <w:lvl w:ilvl="4">
      <w:start w:val="1"/>
      <w:numFmt w:val="bullet"/>
      <w:lvlText w:val="▪"/>
      <w:lvlJc w:val="left"/>
      <w:pPr>
        <w:ind w:left="3600" w:hanging="360"/>
      </w:pPr>
      <w:rPr>
        <w:rFonts w:ascii="Noto Sans Symbols" w:eastAsia="Noto Sans Symbols" w:hAnsi="Noto Sans Symbols" w:cs="Noto Sans Symbols" w:hint="default"/>
        <w:sz w:val="20"/>
        <w:szCs w:val="20"/>
      </w:rPr>
    </w:lvl>
    <w:lvl w:ilvl="5">
      <w:start w:val="1"/>
      <w:numFmt w:val="bullet"/>
      <w:lvlText w:val="▪"/>
      <w:lvlJc w:val="left"/>
      <w:pPr>
        <w:ind w:left="4320" w:hanging="360"/>
      </w:pPr>
      <w:rPr>
        <w:rFonts w:ascii="Noto Sans Symbols" w:eastAsia="Noto Sans Symbols" w:hAnsi="Noto Sans Symbols" w:cs="Noto Sans Symbols" w:hint="default"/>
        <w:sz w:val="20"/>
        <w:szCs w:val="20"/>
      </w:rPr>
    </w:lvl>
    <w:lvl w:ilvl="6">
      <w:start w:val="1"/>
      <w:numFmt w:val="bullet"/>
      <w:lvlText w:val="▪"/>
      <w:lvlJc w:val="left"/>
      <w:pPr>
        <w:ind w:left="5040" w:hanging="360"/>
      </w:pPr>
      <w:rPr>
        <w:rFonts w:ascii="Noto Sans Symbols" w:eastAsia="Noto Sans Symbols" w:hAnsi="Noto Sans Symbols" w:cs="Noto Sans Symbols" w:hint="default"/>
        <w:sz w:val="20"/>
        <w:szCs w:val="20"/>
      </w:rPr>
    </w:lvl>
    <w:lvl w:ilvl="7">
      <w:start w:val="1"/>
      <w:numFmt w:val="bullet"/>
      <w:lvlText w:val="▪"/>
      <w:lvlJc w:val="left"/>
      <w:pPr>
        <w:ind w:left="5760" w:hanging="360"/>
      </w:pPr>
      <w:rPr>
        <w:rFonts w:ascii="Noto Sans Symbols" w:eastAsia="Noto Sans Symbols" w:hAnsi="Noto Sans Symbols" w:cs="Noto Sans Symbols" w:hint="default"/>
        <w:sz w:val="20"/>
        <w:szCs w:val="20"/>
      </w:rPr>
    </w:lvl>
    <w:lvl w:ilvl="8">
      <w:start w:val="1"/>
      <w:numFmt w:val="bullet"/>
      <w:lvlText w:val="▪"/>
      <w:lvlJc w:val="left"/>
      <w:pPr>
        <w:ind w:left="6480" w:hanging="360"/>
      </w:pPr>
      <w:rPr>
        <w:rFonts w:ascii="Noto Sans Symbols" w:eastAsia="Noto Sans Symbols" w:hAnsi="Noto Sans Symbols" w:cs="Noto Sans Symbols" w:hint="default"/>
        <w:sz w:val="20"/>
        <w:szCs w:val="20"/>
      </w:rPr>
    </w:lvl>
  </w:abstractNum>
  <w:abstractNum w:abstractNumId="5" w15:restartNumberingAfterBreak="0">
    <w:nsid w:val="20DA792A"/>
    <w:multiLevelType w:val="singleLevel"/>
    <w:tmpl w:val="3D7E7738"/>
    <w:lvl w:ilvl="0">
      <w:start w:val="1"/>
      <w:numFmt w:val="lowerLetter"/>
      <w:lvlText w:val="%1."/>
      <w:lvlJc w:val="left"/>
      <w:pPr>
        <w:tabs>
          <w:tab w:val="num" w:pos="1440"/>
        </w:tabs>
        <w:ind w:left="1440" w:hanging="720"/>
      </w:pPr>
      <w:rPr>
        <w:rFonts w:hint="default"/>
      </w:rPr>
    </w:lvl>
  </w:abstractNum>
  <w:abstractNum w:abstractNumId="6" w15:restartNumberingAfterBreak="0">
    <w:nsid w:val="21E74E4F"/>
    <w:multiLevelType w:val="multilevel"/>
    <w:tmpl w:val="E9B2FD4A"/>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3522A49"/>
    <w:multiLevelType w:val="hybridMultilevel"/>
    <w:tmpl w:val="51D02E58"/>
    <w:lvl w:ilvl="0" w:tplc="5DA4E8D6">
      <w:start w:val="1"/>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F0457"/>
    <w:multiLevelType w:val="hybridMultilevel"/>
    <w:tmpl w:val="3C04D304"/>
    <w:lvl w:ilvl="0" w:tplc="04090017">
      <w:start w:val="1"/>
      <w:numFmt w:val="lowerLetter"/>
      <w:lvlText w:val="%1)"/>
      <w:lvlJc w:val="left"/>
      <w:pPr>
        <w:tabs>
          <w:tab w:val="num" w:pos="1440"/>
        </w:tabs>
        <w:ind w:left="1440" w:hanging="720"/>
      </w:pPr>
      <w:rPr>
        <w:rFonts w:hint="default"/>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E1317B2"/>
    <w:multiLevelType w:val="multilevel"/>
    <w:tmpl w:val="5FEA06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E7E3730"/>
    <w:multiLevelType w:val="hybridMultilevel"/>
    <w:tmpl w:val="FD74DF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A5083"/>
    <w:multiLevelType w:val="hybridMultilevel"/>
    <w:tmpl w:val="04A69A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44263630"/>
    <w:multiLevelType w:val="multilevel"/>
    <w:tmpl w:val="FA565F0E"/>
    <w:lvl w:ilvl="0">
      <w:start w:val="1"/>
      <w:numFmt w:val="bullet"/>
      <w:lvlText w:val="●"/>
      <w:lvlJc w:val="left"/>
      <w:pPr>
        <w:ind w:left="153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463F19A4"/>
    <w:multiLevelType w:val="hybridMultilevel"/>
    <w:tmpl w:val="C05657FC"/>
    <w:lvl w:ilvl="0" w:tplc="D034E180">
      <w:start w:val="6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94DAF"/>
    <w:multiLevelType w:val="multilevel"/>
    <w:tmpl w:val="0409001F"/>
    <w:lvl w:ilvl="0">
      <w:start w:val="1"/>
      <w:numFmt w:val="decimal"/>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16" w15:restartNumberingAfterBreak="0">
    <w:nsid w:val="4BFD5D09"/>
    <w:multiLevelType w:val="hybridMultilevel"/>
    <w:tmpl w:val="F81876CA"/>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148070E"/>
    <w:multiLevelType w:val="hybridMultilevel"/>
    <w:tmpl w:val="96B06FF0"/>
    <w:lvl w:ilvl="0" w:tplc="BAD2AFFA">
      <w:start w:val="46"/>
      <w:numFmt w:val="decimal"/>
      <w:lvlText w:val="%1."/>
      <w:lvlJc w:val="left"/>
      <w:pPr>
        <w:ind w:left="810" w:hanging="360"/>
      </w:pPr>
      <w:rPr>
        <w:rFonts w:ascii="Times New Roman" w:hAnsi="Times New Roman"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9B6131"/>
    <w:multiLevelType w:val="hybridMultilevel"/>
    <w:tmpl w:val="07F2094A"/>
    <w:lvl w:ilvl="0" w:tplc="DF94D698">
      <w:numFmt w:val="bullet"/>
      <w:lvlText w:val="-"/>
      <w:lvlJc w:val="left"/>
      <w:pPr>
        <w:tabs>
          <w:tab w:val="num" w:pos="2520"/>
        </w:tabs>
        <w:ind w:left="2520" w:hanging="360"/>
      </w:pPr>
      <w:rPr>
        <w:rFonts w:ascii="Calibri" w:eastAsia="Times New Roman" w:hAnsi="Calibri"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51C65C84"/>
    <w:multiLevelType w:val="hybridMultilevel"/>
    <w:tmpl w:val="1DF6BF74"/>
    <w:lvl w:ilvl="0" w:tplc="04090017">
      <w:start w:val="1"/>
      <w:numFmt w:val="lowerLetter"/>
      <w:lvlText w:val="%1)"/>
      <w:lvlJc w:val="left"/>
      <w:pPr>
        <w:ind w:left="1520" w:hanging="360"/>
      </w:pPr>
    </w:lvl>
    <w:lvl w:ilvl="1" w:tplc="04090019">
      <w:start w:val="1"/>
      <w:numFmt w:val="lowerLetter"/>
      <w:lvlText w:val="%2."/>
      <w:lvlJc w:val="left"/>
      <w:pPr>
        <w:ind w:left="2240" w:hanging="360"/>
      </w:pPr>
    </w:lvl>
    <w:lvl w:ilvl="2" w:tplc="0409001B">
      <w:start w:val="1"/>
      <w:numFmt w:val="lowerRoman"/>
      <w:lvlText w:val="%3."/>
      <w:lvlJc w:val="right"/>
      <w:pPr>
        <w:ind w:left="2960" w:hanging="180"/>
      </w:pPr>
    </w:lvl>
    <w:lvl w:ilvl="3" w:tplc="0409000F">
      <w:start w:val="1"/>
      <w:numFmt w:val="decimal"/>
      <w:lvlText w:val="%4."/>
      <w:lvlJc w:val="left"/>
      <w:pPr>
        <w:ind w:left="3680" w:hanging="360"/>
      </w:pPr>
    </w:lvl>
    <w:lvl w:ilvl="4" w:tplc="04090019">
      <w:start w:val="1"/>
      <w:numFmt w:val="lowerLetter"/>
      <w:lvlText w:val="%5."/>
      <w:lvlJc w:val="left"/>
      <w:pPr>
        <w:ind w:left="4400" w:hanging="360"/>
      </w:pPr>
    </w:lvl>
    <w:lvl w:ilvl="5" w:tplc="0409001B">
      <w:start w:val="1"/>
      <w:numFmt w:val="lowerRoman"/>
      <w:lvlText w:val="%6."/>
      <w:lvlJc w:val="right"/>
      <w:pPr>
        <w:ind w:left="5120" w:hanging="180"/>
      </w:pPr>
    </w:lvl>
    <w:lvl w:ilvl="6" w:tplc="0409000F">
      <w:start w:val="1"/>
      <w:numFmt w:val="decimal"/>
      <w:lvlText w:val="%7."/>
      <w:lvlJc w:val="left"/>
      <w:pPr>
        <w:ind w:left="5840" w:hanging="360"/>
      </w:pPr>
    </w:lvl>
    <w:lvl w:ilvl="7" w:tplc="04090019">
      <w:start w:val="1"/>
      <w:numFmt w:val="lowerLetter"/>
      <w:lvlText w:val="%8."/>
      <w:lvlJc w:val="left"/>
      <w:pPr>
        <w:ind w:left="6560" w:hanging="360"/>
      </w:pPr>
    </w:lvl>
    <w:lvl w:ilvl="8" w:tplc="0409001B">
      <w:start w:val="1"/>
      <w:numFmt w:val="lowerRoman"/>
      <w:lvlText w:val="%9."/>
      <w:lvlJc w:val="right"/>
      <w:pPr>
        <w:ind w:left="7280" w:hanging="180"/>
      </w:pPr>
    </w:lvl>
  </w:abstractNum>
  <w:abstractNum w:abstractNumId="20" w15:restartNumberingAfterBreak="0">
    <w:nsid w:val="56F3799D"/>
    <w:multiLevelType w:val="multilevel"/>
    <w:tmpl w:val="8376A94A"/>
    <w:lvl w:ilvl="0">
      <w:start w:val="1"/>
      <w:numFmt w:val="bullet"/>
      <w:lvlText w:val="●"/>
      <w:lvlJc w:val="left"/>
      <w:pPr>
        <w:ind w:left="4050" w:hanging="360"/>
      </w:pPr>
      <w:rPr>
        <w:rFonts w:ascii="Noto Sans Symbols" w:eastAsia="Noto Sans Symbols" w:hAnsi="Noto Sans Symbols" w:cs="Noto Sans Symbols"/>
        <w:sz w:val="20"/>
        <w:szCs w:val="20"/>
      </w:rPr>
    </w:lvl>
    <w:lvl w:ilvl="1">
      <w:start w:val="51"/>
      <w:numFmt w:val="decimal"/>
      <w:lvlText w:val="%2."/>
      <w:lvlJc w:val="left"/>
      <w:pPr>
        <w:ind w:left="1440" w:hanging="360"/>
      </w:pPr>
      <w:rPr>
        <w:b w:val="0"/>
        <w:bCs/>
        <w:color w:val="000000"/>
      </w:rPr>
    </w:lvl>
    <w:lvl w:ilvl="2">
      <w:start w:val="58"/>
      <w:numFmt w:val="decimal"/>
      <w:lvlText w:val="%3."/>
      <w:lvlJc w:val="left"/>
      <w:pPr>
        <w:ind w:left="1080" w:hanging="360"/>
      </w:pPr>
      <w:rPr>
        <w:color w:val="00000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09F6FAC"/>
    <w:multiLevelType w:val="hybridMultilevel"/>
    <w:tmpl w:val="37E0F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F02ED7"/>
    <w:multiLevelType w:val="hybridMultilevel"/>
    <w:tmpl w:val="C0E8FE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544187"/>
    <w:multiLevelType w:val="hybridMultilevel"/>
    <w:tmpl w:val="8548BD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830F66"/>
    <w:multiLevelType w:val="multilevel"/>
    <w:tmpl w:val="BE2E5CF6"/>
    <w:lvl w:ilvl="0">
      <w:start w:val="1"/>
      <w:numFmt w:val="bullet"/>
      <w:lvlText w:val="●"/>
      <w:lvlJc w:val="left"/>
      <w:pPr>
        <w:ind w:left="720" w:hanging="360"/>
      </w:pPr>
      <w:rPr>
        <w:rFonts w:ascii="Noto Sans Symbols" w:eastAsia="Noto Sans Symbols" w:hAnsi="Noto Sans Symbols" w:cs="Noto Sans Symbols"/>
        <w:sz w:val="20"/>
        <w:szCs w:val="20"/>
      </w:rPr>
    </w:lvl>
    <w:lvl w:ilvl="1">
      <w:start w:val="57"/>
      <w:numFmt w:val="decimal"/>
      <w:lvlText w:val="%2."/>
      <w:lvlJc w:val="left"/>
      <w:pPr>
        <w:ind w:left="1440" w:hanging="360"/>
      </w:pPr>
      <w:rPr>
        <w:b w:val="0"/>
        <w:color w:val="000000"/>
      </w:rPr>
    </w:lvl>
    <w:lvl w:ilvl="2">
      <w:start w:val="4"/>
      <w:numFmt w:val="decimal"/>
      <w:lvlText w:val="%3."/>
      <w:lvlJc w:val="left"/>
      <w:pPr>
        <w:ind w:left="2160" w:hanging="360"/>
      </w:pPr>
      <w:rPr>
        <w:color w:val="000000"/>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86C4606"/>
    <w:multiLevelType w:val="hybridMultilevel"/>
    <w:tmpl w:val="5FCA6146"/>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24"/>
  </w:num>
  <w:num w:numId="5">
    <w:abstractNumId w:val="25"/>
  </w:num>
  <w:num w:numId="6">
    <w:abstractNumId w:val="11"/>
  </w:num>
  <w:num w:numId="7">
    <w:abstractNumId w:val="16"/>
  </w:num>
  <w:num w:numId="8">
    <w:abstractNumId w:val="18"/>
  </w:num>
  <w:num w:numId="9">
    <w:abstractNumId w:val="5"/>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7"/>
  </w:num>
  <w:num w:numId="13">
    <w:abstractNumId w:val="22"/>
  </w:num>
  <w:num w:numId="14">
    <w:abstractNumId w:val="23"/>
  </w:num>
  <w:num w:numId="15">
    <w:abstractNumId w:val="15"/>
  </w:num>
  <w:num w:numId="16">
    <w:abstractNumId w:val="6"/>
  </w:num>
  <w:num w:numId="17">
    <w:abstractNumId w:val="28"/>
  </w:num>
  <w:num w:numId="18">
    <w:abstractNumId w:val="26"/>
  </w:num>
  <w:num w:numId="19">
    <w:abstractNumId w:val="20"/>
  </w:num>
  <w:num w:numId="20">
    <w:abstractNumId w:val="12"/>
  </w:num>
  <w:num w:numId="21">
    <w:abstractNumId w:val="0"/>
  </w:num>
  <w:num w:numId="22">
    <w:abstractNumId w:val="13"/>
  </w:num>
  <w:num w:numId="23">
    <w:abstractNumId w:val="2"/>
  </w:num>
  <w:num w:numId="24">
    <w:abstractNumId w:val="9"/>
  </w:num>
  <w:num w:numId="25">
    <w:abstractNumId w:val="1"/>
  </w:num>
  <w:num w:numId="26">
    <w:abstractNumId w:val="4"/>
  </w:num>
  <w:num w:numId="27">
    <w:abstractNumId w:val="14"/>
  </w:num>
  <w:num w:numId="28">
    <w:abstractNumId w:val="7"/>
  </w:num>
  <w:num w:numId="29">
    <w:abstractNumId w:val="1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AB3"/>
    <w:rsid w:val="000107E2"/>
    <w:rsid w:val="00014AD1"/>
    <w:rsid w:val="000451D4"/>
    <w:rsid w:val="0006000F"/>
    <w:rsid w:val="00060249"/>
    <w:rsid w:val="000C354D"/>
    <w:rsid w:val="00103CEE"/>
    <w:rsid w:val="001343F3"/>
    <w:rsid w:val="00136AA3"/>
    <w:rsid w:val="001439E5"/>
    <w:rsid w:val="00145516"/>
    <w:rsid w:val="00164BB7"/>
    <w:rsid w:val="00176E29"/>
    <w:rsid w:val="00191D84"/>
    <w:rsid w:val="00197D11"/>
    <w:rsid w:val="001E20E8"/>
    <w:rsid w:val="0023595A"/>
    <w:rsid w:val="002A1EAE"/>
    <w:rsid w:val="002B46C3"/>
    <w:rsid w:val="002F1D37"/>
    <w:rsid w:val="002F6B4E"/>
    <w:rsid w:val="00322E5E"/>
    <w:rsid w:val="00391A8F"/>
    <w:rsid w:val="003C31F0"/>
    <w:rsid w:val="004472C3"/>
    <w:rsid w:val="00495669"/>
    <w:rsid w:val="004A7469"/>
    <w:rsid w:val="00507E09"/>
    <w:rsid w:val="005124B9"/>
    <w:rsid w:val="00541E6F"/>
    <w:rsid w:val="005D543C"/>
    <w:rsid w:val="00634FA3"/>
    <w:rsid w:val="0064297E"/>
    <w:rsid w:val="00667E3C"/>
    <w:rsid w:val="006F7812"/>
    <w:rsid w:val="00717010"/>
    <w:rsid w:val="0072463C"/>
    <w:rsid w:val="0078088E"/>
    <w:rsid w:val="00783C25"/>
    <w:rsid w:val="00792991"/>
    <w:rsid w:val="007A7D20"/>
    <w:rsid w:val="007C10A6"/>
    <w:rsid w:val="007D5F39"/>
    <w:rsid w:val="008136B5"/>
    <w:rsid w:val="00860496"/>
    <w:rsid w:val="00894676"/>
    <w:rsid w:val="008B7861"/>
    <w:rsid w:val="008D1406"/>
    <w:rsid w:val="008E097D"/>
    <w:rsid w:val="008E1780"/>
    <w:rsid w:val="00914C8A"/>
    <w:rsid w:val="009573BC"/>
    <w:rsid w:val="009859B0"/>
    <w:rsid w:val="009C4286"/>
    <w:rsid w:val="009C6C62"/>
    <w:rsid w:val="00A32946"/>
    <w:rsid w:val="00A33429"/>
    <w:rsid w:val="00AA7D96"/>
    <w:rsid w:val="00B40CF1"/>
    <w:rsid w:val="00B41D3E"/>
    <w:rsid w:val="00B92562"/>
    <w:rsid w:val="00BF5FB8"/>
    <w:rsid w:val="00D253DA"/>
    <w:rsid w:val="00D618A2"/>
    <w:rsid w:val="00DE3AB3"/>
    <w:rsid w:val="00E33AED"/>
    <w:rsid w:val="00E74FC9"/>
    <w:rsid w:val="00EA6772"/>
    <w:rsid w:val="00ED55C1"/>
    <w:rsid w:val="00EF1DC1"/>
    <w:rsid w:val="00F04981"/>
    <w:rsid w:val="00F054EF"/>
    <w:rsid w:val="00F24DC9"/>
    <w:rsid w:val="00F316A4"/>
    <w:rsid w:val="00FA4D85"/>
    <w:rsid w:val="00FA5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86B0B9"/>
  <w15:chartTrackingRefBased/>
  <w15:docId w15:val="{96EC7041-D8C3-429D-B7C2-B35C416B8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7D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3AB3"/>
    <w:pPr>
      <w:tabs>
        <w:tab w:val="center" w:pos="4680"/>
        <w:tab w:val="right" w:pos="9360"/>
      </w:tabs>
    </w:pPr>
  </w:style>
  <w:style w:type="character" w:customStyle="1" w:styleId="HeaderChar">
    <w:name w:val="Header Char"/>
    <w:basedOn w:val="DefaultParagraphFont"/>
    <w:link w:val="Header"/>
    <w:uiPriority w:val="99"/>
    <w:rsid w:val="00DE3AB3"/>
    <w:rPr>
      <w:sz w:val="24"/>
      <w:szCs w:val="24"/>
    </w:rPr>
  </w:style>
  <w:style w:type="character" w:styleId="PageNumber">
    <w:name w:val="page number"/>
    <w:rsid w:val="00DE3AB3"/>
    <w:rPr>
      <w:rFonts w:cs="Times New Roman"/>
    </w:rPr>
  </w:style>
  <w:style w:type="paragraph" w:styleId="ListParagraph">
    <w:name w:val="List Paragraph"/>
    <w:basedOn w:val="Normal"/>
    <w:uiPriority w:val="34"/>
    <w:qFormat/>
    <w:rsid w:val="00DE3AB3"/>
    <w:pPr>
      <w:ind w:left="720"/>
      <w:contextualSpacing/>
    </w:pPr>
  </w:style>
  <w:style w:type="paragraph" w:styleId="Footer">
    <w:name w:val="footer"/>
    <w:basedOn w:val="Normal"/>
    <w:link w:val="FooterChar"/>
    <w:rsid w:val="00DE3AB3"/>
    <w:pPr>
      <w:tabs>
        <w:tab w:val="center" w:pos="4680"/>
        <w:tab w:val="right" w:pos="9360"/>
      </w:tabs>
    </w:pPr>
  </w:style>
  <w:style w:type="character" w:customStyle="1" w:styleId="FooterChar">
    <w:name w:val="Footer Char"/>
    <w:basedOn w:val="DefaultParagraphFont"/>
    <w:link w:val="Footer"/>
    <w:rsid w:val="00DE3AB3"/>
    <w:rPr>
      <w:sz w:val="24"/>
      <w:szCs w:val="24"/>
    </w:rPr>
  </w:style>
  <w:style w:type="character" w:styleId="CommentReference">
    <w:name w:val="annotation reference"/>
    <w:basedOn w:val="DefaultParagraphFont"/>
    <w:rsid w:val="004472C3"/>
    <w:rPr>
      <w:sz w:val="16"/>
      <w:szCs w:val="16"/>
    </w:rPr>
  </w:style>
  <w:style w:type="paragraph" w:styleId="CommentText">
    <w:name w:val="annotation text"/>
    <w:basedOn w:val="Normal"/>
    <w:link w:val="CommentTextChar"/>
    <w:rsid w:val="004472C3"/>
    <w:rPr>
      <w:sz w:val="20"/>
      <w:szCs w:val="20"/>
    </w:rPr>
  </w:style>
  <w:style w:type="character" w:customStyle="1" w:styleId="CommentTextChar">
    <w:name w:val="Comment Text Char"/>
    <w:basedOn w:val="DefaultParagraphFont"/>
    <w:link w:val="CommentText"/>
    <w:rsid w:val="004472C3"/>
  </w:style>
  <w:style w:type="paragraph" w:styleId="CommentSubject">
    <w:name w:val="annotation subject"/>
    <w:basedOn w:val="CommentText"/>
    <w:next w:val="CommentText"/>
    <w:link w:val="CommentSubjectChar"/>
    <w:rsid w:val="004472C3"/>
    <w:rPr>
      <w:b/>
      <w:bCs/>
    </w:rPr>
  </w:style>
  <w:style w:type="character" w:customStyle="1" w:styleId="CommentSubjectChar">
    <w:name w:val="Comment Subject Char"/>
    <w:basedOn w:val="CommentTextChar"/>
    <w:link w:val="CommentSubject"/>
    <w:rsid w:val="004472C3"/>
    <w:rPr>
      <w:b/>
      <w:bCs/>
    </w:rPr>
  </w:style>
  <w:style w:type="paragraph" w:styleId="BalloonText">
    <w:name w:val="Balloon Text"/>
    <w:basedOn w:val="Normal"/>
    <w:link w:val="BalloonTextChar"/>
    <w:rsid w:val="004472C3"/>
    <w:rPr>
      <w:rFonts w:ascii="Segoe UI" w:hAnsi="Segoe UI" w:cs="Segoe UI"/>
      <w:sz w:val="18"/>
      <w:szCs w:val="18"/>
    </w:rPr>
  </w:style>
  <w:style w:type="character" w:customStyle="1" w:styleId="BalloonTextChar">
    <w:name w:val="Balloon Text Char"/>
    <w:basedOn w:val="DefaultParagraphFont"/>
    <w:link w:val="BalloonText"/>
    <w:rsid w:val="004472C3"/>
    <w:rPr>
      <w:rFonts w:ascii="Segoe UI" w:hAnsi="Segoe UI" w:cs="Segoe UI"/>
      <w:sz w:val="18"/>
      <w:szCs w:val="18"/>
    </w:rPr>
  </w:style>
  <w:style w:type="paragraph" w:styleId="FootnoteText">
    <w:name w:val="footnote text"/>
    <w:basedOn w:val="Normal"/>
    <w:link w:val="FootnoteTextChar"/>
    <w:rsid w:val="004472C3"/>
    <w:rPr>
      <w:sz w:val="20"/>
      <w:szCs w:val="20"/>
    </w:rPr>
  </w:style>
  <w:style w:type="character" w:customStyle="1" w:styleId="FootnoteTextChar">
    <w:name w:val="Footnote Text Char"/>
    <w:basedOn w:val="DefaultParagraphFont"/>
    <w:link w:val="FootnoteText"/>
    <w:rsid w:val="004472C3"/>
  </w:style>
  <w:style w:type="character" w:styleId="FootnoteReference">
    <w:name w:val="footnote reference"/>
    <w:basedOn w:val="DefaultParagraphFont"/>
    <w:rsid w:val="004472C3"/>
    <w:rPr>
      <w:vertAlign w:val="superscript"/>
    </w:rPr>
  </w:style>
  <w:style w:type="paragraph" w:styleId="Revision">
    <w:name w:val="Revision"/>
    <w:hidden/>
    <w:uiPriority w:val="99"/>
    <w:semiHidden/>
    <w:rsid w:val="00103CEE"/>
    <w:rPr>
      <w:sz w:val="24"/>
      <w:szCs w:val="24"/>
    </w:rPr>
  </w:style>
  <w:style w:type="paragraph" w:styleId="PlainText">
    <w:name w:val="Plain Text"/>
    <w:basedOn w:val="Normal"/>
    <w:link w:val="PlainTextChar"/>
    <w:uiPriority w:val="99"/>
    <w:unhideWhenUsed/>
    <w:rsid w:val="00322E5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2E5E"/>
    <w:rPr>
      <w:rFonts w:ascii="Calibri" w:eastAsiaTheme="minorHAnsi" w:hAnsi="Calibri" w:cstheme="minorBidi"/>
      <w:sz w:val="22"/>
      <w:szCs w:val="21"/>
    </w:rPr>
  </w:style>
  <w:style w:type="character" w:styleId="Hyperlink">
    <w:name w:val="Hyperlink"/>
    <w:uiPriority w:val="99"/>
    <w:unhideWhenUsed/>
    <w:rsid w:val="008B7861"/>
    <w:rPr>
      <w:color w:val="0000FF"/>
      <w:u w:val="single"/>
    </w:rPr>
  </w:style>
  <w:style w:type="paragraph" w:styleId="NormalWeb">
    <w:name w:val="Normal (Web)"/>
    <w:basedOn w:val="Normal"/>
    <w:uiPriority w:val="99"/>
    <w:unhideWhenUsed/>
    <w:rsid w:val="008B7861"/>
    <w:pPr>
      <w:spacing w:before="100" w:beforeAutospacing="1" w:after="100" w:afterAutospacing="1"/>
    </w:pPr>
    <w:rPr>
      <w:lang w:val="es-ES"/>
    </w:rPr>
  </w:style>
  <w:style w:type="paragraph" w:customStyle="1" w:styleId="Body">
    <w:name w:val="Body"/>
    <w:rsid w:val="00BF5FB8"/>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7269">
      <w:bodyDiv w:val="1"/>
      <w:marLeft w:val="0"/>
      <w:marRight w:val="0"/>
      <w:marTop w:val="0"/>
      <w:marBottom w:val="0"/>
      <w:divBdr>
        <w:top w:val="none" w:sz="0" w:space="0" w:color="auto"/>
        <w:left w:val="none" w:sz="0" w:space="0" w:color="auto"/>
        <w:bottom w:val="none" w:sz="0" w:space="0" w:color="auto"/>
        <w:right w:val="none" w:sz="0" w:space="0" w:color="auto"/>
      </w:divBdr>
    </w:div>
    <w:div w:id="1068260938">
      <w:bodyDiv w:val="1"/>
      <w:marLeft w:val="0"/>
      <w:marRight w:val="0"/>
      <w:marTop w:val="0"/>
      <w:marBottom w:val="0"/>
      <w:divBdr>
        <w:top w:val="none" w:sz="0" w:space="0" w:color="auto"/>
        <w:left w:val="none" w:sz="0" w:space="0" w:color="auto"/>
        <w:bottom w:val="none" w:sz="0" w:space="0" w:color="auto"/>
        <w:right w:val="none" w:sz="0" w:space="0" w:color="auto"/>
      </w:divBdr>
    </w:div>
    <w:div w:id="1451589257">
      <w:bodyDiv w:val="1"/>
      <w:marLeft w:val="0"/>
      <w:marRight w:val="0"/>
      <w:marTop w:val="0"/>
      <w:marBottom w:val="0"/>
      <w:divBdr>
        <w:top w:val="none" w:sz="0" w:space="0" w:color="auto"/>
        <w:left w:val="none" w:sz="0" w:space="0" w:color="auto"/>
        <w:bottom w:val="none" w:sz="0" w:space="0" w:color="auto"/>
        <w:right w:val="none" w:sz="0" w:space="0" w:color="auto"/>
      </w:divBdr>
    </w:div>
    <w:div w:id="189445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m.oas.org/IDMS/Redirectpage.aspx?class=III.26.1%20CIDI/TUR-XXV/DEC&amp;classNum=1&amp;lang=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FEFE1-19C3-4D43-8D6B-A8D2E9FB389D}">
  <ds:schemaRefs>
    <ds:schemaRef ds:uri="http://schemas.microsoft.com/sharepoint/v3/contenttype/forms"/>
  </ds:schemaRefs>
</ds:datastoreItem>
</file>

<file path=customXml/itemProps2.xml><?xml version="1.0" encoding="utf-8"?>
<ds:datastoreItem xmlns:ds="http://schemas.openxmlformats.org/officeDocument/2006/customXml" ds:itemID="{C4F032BE-301A-49DB-9BAD-CF4B853CBD3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7E70525-56FD-4783-B607-943DFB5AB6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5C6E44-E62F-4272-AF33-8AF30E7B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7798</Words>
  <Characters>47987</Characters>
  <Application>Microsoft Office Word</Application>
  <DocSecurity>0</DocSecurity>
  <Lines>399</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Diaz - Avalos,  Estela</dc:creator>
  <cp:keywords/>
  <dc:description/>
  <cp:lastModifiedBy>Diaz - Avalos,  Estela</cp:lastModifiedBy>
  <cp:revision>3</cp:revision>
  <dcterms:created xsi:type="dcterms:W3CDTF">2021-10-26T22:41:00Z</dcterms:created>
  <dcterms:modified xsi:type="dcterms:W3CDTF">2021-10-26T22:41:00Z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