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77777777" w:rsidR="00722693" w:rsidRPr="00F70221" w:rsidRDefault="00AB7175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="00722693" w:rsidRPr="00F70221">
        <w:rPr>
          <w:sz w:val="22"/>
          <w:szCs w:val="22"/>
          <w:lang w:val="pt-BR"/>
        </w:rPr>
        <w:t>OEA/Ser.W</w:t>
      </w:r>
    </w:p>
    <w:p w14:paraId="4B9D8B1B" w14:textId="46AECD94" w:rsidR="00722693" w:rsidRPr="00F70221" w:rsidRDefault="00722693" w:rsidP="00676AA3">
      <w:pPr>
        <w:tabs>
          <w:tab w:val="left" w:pos="7200"/>
        </w:tabs>
        <w:ind w:right="-1260"/>
        <w:rPr>
          <w:sz w:val="22"/>
          <w:szCs w:val="22"/>
          <w:lang w:val="pt-BR"/>
        </w:rPr>
      </w:pPr>
      <w:r w:rsidRPr="00F70221">
        <w:rPr>
          <w:sz w:val="22"/>
          <w:szCs w:val="22"/>
          <w:lang w:val="pt-BR"/>
        </w:rPr>
        <w:tab/>
      </w:r>
      <w:r w:rsidR="008B7E3E" w:rsidRPr="00F70221">
        <w:rPr>
          <w:sz w:val="22"/>
          <w:szCs w:val="22"/>
          <w:lang w:val="pt-BR"/>
        </w:rPr>
        <w:t>CIDI/</w:t>
      </w:r>
      <w:r w:rsidR="000E4CB8">
        <w:rPr>
          <w:sz w:val="22"/>
          <w:szCs w:val="22"/>
          <w:lang w:val="pt-BR"/>
        </w:rPr>
        <w:t>doc.</w:t>
      </w:r>
      <w:r w:rsidR="007E1204">
        <w:rPr>
          <w:sz w:val="22"/>
          <w:szCs w:val="22"/>
          <w:lang w:val="pt-BR"/>
        </w:rPr>
        <w:t xml:space="preserve"> 335</w:t>
      </w:r>
      <w:r w:rsidR="000E4CB8">
        <w:rPr>
          <w:sz w:val="22"/>
          <w:szCs w:val="22"/>
          <w:lang w:val="pt-BR"/>
        </w:rPr>
        <w:t>/21</w:t>
      </w:r>
    </w:p>
    <w:p w14:paraId="75EE68D7" w14:textId="5DFF75A3" w:rsidR="00921E9E" w:rsidRPr="003022E6" w:rsidRDefault="00722693" w:rsidP="00676AA3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F70221">
        <w:rPr>
          <w:sz w:val="22"/>
          <w:szCs w:val="22"/>
          <w:lang w:val="pt-BR"/>
        </w:rPr>
        <w:tab/>
      </w:r>
      <w:r w:rsidR="008B7E3E" w:rsidRPr="003022E6">
        <w:rPr>
          <w:sz w:val="22"/>
          <w:szCs w:val="22"/>
          <w:lang w:val="es-US"/>
        </w:rPr>
        <w:t>2</w:t>
      </w:r>
      <w:r w:rsidR="000E4CB8" w:rsidRPr="003022E6">
        <w:rPr>
          <w:sz w:val="22"/>
          <w:szCs w:val="22"/>
          <w:lang w:val="es-US"/>
        </w:rPr>
        <w:t>2 octubre</w:t>
      </w:r>
      <w:r w:rsidR="000A26E5" w:rsidRPr="003022E6">
        <w:rPr>
          <w:sz w:val="22"/>
          <w:szCs w:val="22"/>
          <w:lang w:val="es-US"/>
        </w:rPr>
        <w:t xml:space="preserve"> 2021</w:t>
      </w:r>
      <w:r w:rsidR="00921E9E" w:rsidRPr="003022E6">
        <w:rPr>
          <w:sz w:val="22"/>
          <w:szCs w:val="22"/>
          <w:lang w:val="es-US"/>
        </w:rPr>
        <w:t xml:space="preserve"> </w:t>
      </w:r>
    </w:p>
    <w:p w14:paraId="5638FEBC" w14:textId="715A6605" w:rsidR="00921E9E" w:rsidRPr="003022E6" w:rsidRDefault="00164D27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022E6">
        <w:rPr>
          <w:sz w:val="22"/>
          <w:szCs w:val="22"/>
          <w:lang w:val="es-US"/>
        </w:rPr>
        <w:tab/>
        <w:t xml:space="preserve">Original: </w:t>
      </w:r>
      <w:r w:rsidR="00676AA3" w:rsidRPr="003022E6">
        <w:rPr>
          <w:sz w:val="22"/>
          <w:szCs w:val="22"/>
          <w:lang w:val="es-US"/>
        </w:rPr>
        <w:t>inglés</w:t>
      </w:r>
    </w:p>
    <w:p w14:paraId="63914B3C" w14:textId="32802E91" w:rsidR="00921E9E" w:rsidRPr="003022E6" w:rsidRDefault="00921E9E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58002DF0" w14:textId="77777777" w:rsidR="00722693" w:rsidRPr="003022E6" w:rsidRDefault="00722693" w:rsidP="00676AA3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9EF34AB" w14:textId="77777777" w:rsidR="008B7E3E" w:rsidRPr="003022E6" w:rsidRDefault="008B7E3E" w:rsidP="00676AA3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8C44DDB" w14:textId="7B37CF81" w:rsidR="00970872" w:rsidRPr="000E4CB8" w:rsidRDefault="000E4CB8" w:rsidP="00676AA3">
      <w:pPr>
        <w:pStyle w:val="Footer"/>
        <w:jc w:val="center"/>
        <w:rPr>
          <w:sz w:val="22"/>
          <w:szCs w:val="22"/>
          <w:lang w:val="es-US"/>
        </w:rPr>
      </w:pPr>
      <w:r w:rsidRPr="000E4CB8">
        <w:rPr>
          <w:sz w:val="22"/>
          <w:szCs w:val="22"/>
          <w:lang w:val="es-US"/>
        </w:rPr>
        <w:t>PROYECTO DE RESOLUCIÓN</w:t>
      </w:r>
    </w:p>
    <w:p w14:paraId="6DEB73D7" w14:textId="77777777" w:rsidR="008B7E3E" w:rsidRPr="000E4CB8" w:rsidRDefault="008B7E3E" w:rsidP="00676AA3">
      <w:pPr>
        <w:pStyle w:val="Footer"/>
        <w:jc w:val="center"/>
        <w:rPr>
          <w:noProof/>
          <w:sz w:val="22"/>
          <w:szCs w:val="22"/>
          <w:lang w:val="es-US" w:bidi="en-US"/>
        </w:rPr>
      </w:pPr>
    </w:p>
    <w:p w14:paraId="6658C4DC" w14:textId="583CF15E" w:rsidR="00676AA3" w:rsidRDefault="000E4CB8" w:rsidP="00676AA3">
      <w:pPr>
        <w:jc w:val="center"/>
        <w:outlineLvl w:val="0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CAMBIO DE FECHA DE </w:t>
      </w:r>
      <w:r w:rsidR="00676AA3" w:rsidRPr="00C87305">
        <w:rPr>
          <w:bCs/>
          <w:sz w:val="22"/>
          <w:szCs w:val="22"/>
          <w:lang w:val="es-ES"/>
        </w:rPr>
        <w:t>LA SEXTA REUNIÓN DE MINISTROS Y ALTAS AUTORIDADES</w:t>
      </w:r>
    </w:p>
    <w:p w14:paraId="0CA317E3" w14:textId="76851EEF" w:rsidR="00676AA3" w:rsidRDefault="00676AA3" w:rsidP="00676AA3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DE CIENCIA Y TECNOLOGÍA</w:t>
      </w:r>
    </w:p>
    <w:p w14:paraId="2015E5F6" w14:textId="77777777" w:rsidR="00970872" w:rsidRPr="00676AA3" w:rsidRDefault="00970872" w:rsidP="00676AA3">
      <w:pPr>
        <w:jc w:val="both"/>
        <w:rPr>
          <w:rFonts w:eastAsia="SimSun"/>
          <w:noProof/>
          <w:sz w:val="22"/>
          <w:szCs w:val="22"/>
          <w:lang w:val="es-US" w:bidi="en-US"/>
        </w:rPr>
      </w:pPr>
    </w:p>
    <w:p w14:paraId="0323DE05" w14:textId="24B64B2C" w:rsidR="00970872" w:rsidRPr="00676AA3" w:rsidRDefault="00970872" w:rsidP="00676AA3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676AA3">
        <w:rPr>
          <w:rFonts w:eastAsia="SimSun"/>
          <w:noProof/>
          <w:sz w:val="22"/>
          <w:szCs w:val="22"/>
          <w:lang w:val="es-US" w:bidi="en-US"/>
        </w:rPr>
        <w:t>(</w:t>
      </w:r>
      <w:r w:rsidR="000E4CB8">
        <w:rPr>
          <w:rFonts w:eastAsia="SimSun"/>
          <w:noProof/>
          <w:sz w:val="22"/>
          <w:szCs w:val="22"/>
          <w:lang w:val="es-US" w:bidi="en-US"/>
        </w:rPr>
        <w:t>Presentado por la Misión Permanente de Jamaica</w:t>
      </w:r>
      <w:r w:rsidRPr="00676AA3">
        <w:rPr>
          <w:rFonts w:eastAsia="SimSun"/>
          <w:noProof/>
          <w:sz w:val="22"/>
          <w:szCs w:val="22"/>
          <w:lang w:val="es-US" w:bidi="en-US"/>
        </w:rPr>
        <w:t>)</w:t>
      </w:r>
    </w:p>
    <w:p w14:paraId="70FB042C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68DBF5A2" w14:textId="77777777" w:rsidR="00676AA3" w:rsidRPr="004E2866" w:rsidRDefault="00676AA3" w:rsidP="00676AA3">
      <w:pPr>
        <w:jc w:val="both"/>
        <w:rPr>
          <w:sz w:val="22"/>
          <w:szCs w:val="22"/>
          <w:lang w:val="es-ES"/>
        </w:rPr>
      </w:pPr>
    </w:p>
    <w:p w14:paraId="596B262F" w14:textId="77777777" w:rsidR="00676AA3" w:rsidRPr="00DF4952" w:rsidRDefault="00676AA3" w:rsidP="00676AA3">
      <w:pPr>
        <w:ind w:firstLine="720"/>
        <w:jc w:val="both"/>
        <w:rPr>
          <w:sz w:val="22"/>
          <w:szCs w:val="22"/>
          <w:lang w:val="es-ES"/>
        </w:rPr>
      </w:pPr>
      <w:r w:rsidRPr="00DF4952">
        <w:rPr>
          <w:sz w:val="22"/>
          <w:szCs w:val="22"/>
          <w:lang w:val="es-ES"/>
        </w:rPr>
        <w:t>EL CONSEJO INTERAMERICANO PARA EL DE</w:t>
      </w:r>
      <w:r>
        <w:rPr>
          <w:sz w:val="22"/>
          <w:szCs w:val="22"/>
          <w:lang w:val="es-ES"/>
        </w:rPr>
        <w:t>SARROLLO INTEGRAL</w:t>
      </w:r>
      <w:r w:rsidRPr="00DF4952">
        <w:rPr>
          <w:sz w:val="22"/>
          <w:szCs w:val="22"/>
          <w:lang w:val="es-ES"/>
        </w:rPr>
        <w:t xml:space="preserve"> (CIDI),</w:t>
      </w:r>
    </w:p>
    <w:p w14:paraId="7EA4CD36" w14:textId="196EBEF9" w:rsidR="00676AA3" w:rsidRDefault="00676AA3" w:rsidP="00676AA3">
      <w:pPr>
        <w:jc w:val="both"/>
        <w:rPr>
          <w:sz w:val="22"/>
          <w:szCs w:val="22"/>
          <w:lang w:val="es-ES"/>
        </w:rPr>
      </w:pPr>
    </w:p>
    <w:p w14:paraId="48A10F7A" w14:textId="65DB9DED" w:rsidR="000E4CB8" w:rsidRDefault="000E4CB8" w:rsidP="00676AA3">
      <w:pPr>
        <w:jc w:val="both"/>
        <w:rPr>
          <w:sz w:val="22"/>
          <w:szCs w:val="22"/>
          <w:lang w:val="es-ES"/>
        </w:rPr>
      </w:pPr>
    </w:p>
    <w:p w14:paraId="7E24ED7A" w14:textId="1FB798BB" w:rsidR="000E4CB8" w:rsidRPr="000E4CB8" w:rsidRDefault="000E4CB8" w:rsidP="000E4CB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 xml:space="preserve">VISTA la resolución CIDI/RES. 348 (CXIII-O/2 1) </w:t>
      </w:r>
      <w:r>
        <w:rPr>
          <w:rFonts w:eastAsia="Calibri"/>
          <w:sz w:val="22"/>
          <w:szCs w:val="22"/>
          <w:lang w:val="es"/>
        </w:rPr>
        <w:t>“</w:t>
      </w:r>
      <w:r w:rsidRPr="000E4CB8">
        <w:rPr>
          <w:rFonts w:eastAsia="Calibri"/>
          <w:sz w:val="22"/>
          <w:szCs w:val="22"/>
          <w:lang w:val="es"/>
        </w:rPr>
        <w:t>Convocatoria de la Sexta Reunión de Ministros y Altas Autoridades de Ciencia y Tecnología</w:t>
      </w:r>
      <w:r>
        <w:rPr>
          <w:rFonts w:eastAsia="Calibri"/>
          <w:sz w:val="22"/>
          <w:szCs w:val="22"/>
          <w:lang w:val="es"/>
        </w:rPr>
        <w:t xml:space="preserve">” para que la mencionada Reunión </w:t>
      </w:r>
      <w:r w:rsidRPr="000E4CB8">
        <w:rPr>
          <w:rFonts w:eastAsia="Calibri"/>
          <w:sz w:val="22"/>
          <w:szCs w:val="22"/>
          <w:lang w:val="es"/>
        </w:rPr>
        <w:t>se celebrar</w:t>
      </w:r>
      <w:r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 xml:space="preserve"> virtualmente</w:t>
      </w:r>
      <w:r>
        <w:rPr>
          <w:rFonts w:eastAsia="Calibri"/>
          <w:sz w:val="22"/>
          <w:szCs w:val="22"/>
          <w:lang w:val="es"/>
        </w:rPr>
        <w:t xml:space="preserve">, </w:t>
      </w:r>
      <w:r w:rsidRPr="000E4CB8">
        <w:rPr>
          <w:rFonts w:eastAsia="Calibri"/>
          <w:sz w:val="22"/>
          <w:szCs w:val="22"/>
          <w:lang w:val="es"/>
        </w:rPr>
        <w:t xml:space="preserve">el 7 de diciembre </w:t>
      </w:r>
      <w:proofErr w:type="gramStart"/>
      <w:r w:rsidRPr="000E4CB8">
        <w:rPr>
          <w:rFonts w:eastAsia="Calibri"/>
          <w:sz w:val="22"/>
          <w:szCs w:val="22"/>
          <w:lang w:val="es"/>
        </w:rPr>
        <w:t>de  2021</w:t>
      </w:r>
      <w:proofErr w:type="gramEnd"/>
      <w:r w:rsidRPr="000E4CB8">
        <w:rPr>
          <w:rFonts w:eastAsia="Calibri"/>
          <w:sz w:val="22"/>
          <w:szCs w:val="22"/>
          <w:lang w:val="es"/>
        </w:rPr>
        <w:t>;</w:t>
      </w:r>
    </w:p>
    <w:p w14:paraId="5E37A04F" w14:textId="77777777" w:rsidR="000E4CB8" w:rsidRPr="003022E6" w:rsidRDefault="000E4CB8" w:rsidP="00242EF2">
      <w:pPr>
        <w:spacing w:line="360" w:lineRule="auto"/>
        <w:jc w:val="both"/>
        <w:rPr>
          <w:sz w:val="22"/>
          <w:szCs w:val="22"/>
          <w:lang w:val="es-US"/>
        </w:rPr>
      </w:pPr>
    </w:p>
    <w:p w14:paraId="3C307753" w14:textId="04B56CF0" w:rsidR="000E4CB8" w:rsidRPr="000E4CB8" w:rsidRDefault="000E4CB8" w:rsidP="000E4CB8">
      <w:pPr>
        <w:spacing w:line="360" w:lineRule="auto"/>
        <w:jc w:val="both"/>
        <w:rPr>
          <w:sz w:val="22"/>
          <w:szCs w:val="22"/>
          <w:lang w:val="es-US"/>
        </w:rPr>
      </w:pPr>
      <w:r>
        <w:rPr>
          <w:rFonts w:eastAsia="Calibri"/>
          <w:sz w:val="22"/>
          <w:szCs w:val="22"/>
          <w:lang w:val="es"/>
        </w:rPr>
        <w:t>CONSIDERANDO</w:t>
      </w:r>
    </w:p>
    <w:p w14:paraId="2A5E84EB" w14:textId="77777777" w:rsidR="000E4CB8" w:rsidRPr="000E4CB8" w:rsidRDefault="000E4CB8" w:rsidP="000E4CB8">
      <w:pPr>
        <w:spacing w:line="360" w:lineRule="auto"/>
        <w:jc w:val="both"/>
        <w:rPr>
          <w:sz w:val="22"/>
          <w:szCs w:val="22"/>
          <w:lang w:val="es-US"/>
        </w:rPr>
      </w:pPr>
    </w:p>
    <w:p w14:paraId="071DF614" w14:textId="0E5D13F4" w:rsidR="000E4CB8" w:rsidRPr="000E4CB8" w:rsidRDefault="000E4CB8" w:rsidP="000E4CB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>Que la</w:t>
      </w:r>
      <w:r>
        <w:rPr>
          <w:rFonts w:eastAsia="Calibri"/>
          <w:sz w:val="22"/>
          <w:szCs w:val="22"/>
          <w:lang w:val="es"/>
        </w:rPr>
        <w:t xml:space="preserve">s </w:t>
      </w:r>
      <w:r w:rsidRPr="000E4CB8">
        <w:rPr>
          <w:rFonts w:eastAsia="Calibri"/>
          <w:sz w:val="22"/>
          <w:szCs w:val="22"/>
          <w:lang w:val="es"/>
        </w:rPr>
        <w:t>Reuni</w:t>
      </w:r>
      <w:r>
        <w:rPr>
          <w:rFonts w:eastAsia="Calibri"/>
          <w:sz w:val="22"/>
          <w:szCs w:val="22"/>
          <w:lang w:val="es"/>
        </w:rPr>
        <w:t>ones</w:t>
      </w:r>
      <w:r w:rsidRPr="000E4CB8">
        <w:rPr>
          <w:rFonts w:eastAsia="Calibri"/>
          <w:sz w:val="22"/>
          <w:szCs w:val="22"/>
          <w:lang w:val="es"/>
        </w:rPr>
        <w:t xml:space="preserve"> de </w:t>
      </w:r>
      <w:proofErr w:type="gramStart"/>
      <w:r w:rsidRPr="000E4CB8">
        <w:rPr>
          <w:rFonts w:eastAsia="Calibri"/>
          <w:sz w:val="22"/>
          <w:szCs w:val="22"/>
          <w:lang w:val="es"/>
        </w:rPr>
        <w:t>Ministros</w:t>
      </w:r>
      <w:proofErr w:type="gramEnd"/>
      <w:r w:rsidRPr="000E4CB8">
        <w:rPr>
          <w:rFonts w:eastAsia="Calibri"/>
          <w:sz w:val="22"/>
          <w:szCs w:val="22"/>
          <w:lang w:val="es"/>
        </w:rPr>
        <w:t xml:space="preserve"> y Altas Autoridades de Ciencia y Tecnología </w:t>
      </w:r>
      <w:r>
        <w:rPr>
          <w:rFonts w:eastAsia="Calibri"/>
          <w:sz w:val="22"/>
          <w:szCs w:val="22"/>
          <w:lang w:val="es"/>
        </w:rPr>
        <w:t xml:space="preserve">son reuniones especializadas del Consejo Interamericano para el Desarrollo Integral de </w:t>
      </w:r>
      <w:r w:rsidRPr="000E4CB8">
        <w:rPr>
          <w:rFonts w:eastAsia="Calibri"/>
          <w:sz w:val="22"/>
          <w:szCs w:val="22"/>
          <w:lang w:val="es"/>
        </w:rPr>
        <w:t>Organización de los Estados Americanos;</w:t>
      </w:r>
    </w:p>
    <w:p w14:paraId="2376146A" w14:textId="77777777" w:rsidR="000E4CB8" w:rsidRPr="000E4CB8" w:rsidRDefault="000E4CB8" w:rsidP="00242EF2">
      <w:pPr>
        <w:spacing w:line="360" w:lineRule="auto"/>
        <w:jc w:val="both"/>
        <w:rPr>
          <w:sz w:val="22"/>
          <w:szCs w:val="22"/>
          <w:lang w:val="es-US"/>
        </w:rPr>
      </w:pPr>
    </w:p>
    <w:p w14:paraId="03F9F45D" w14:textId="41E64261" w:rsidR="000E4CB8" w:rsidRPr="000E4CB8" w:rsidRDefault="000E4CB8" w:rsidP="000E4CB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 xml:space="preserve">Que los </w:t>
      </w:r>
      <w:r w:rsidR="001477C4"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 xml:space="preserve">stados </w:t>
      </w:r>
      <w:r w:rsidR="001477C4">
        <w:rPr>
          <w:rFonts w:eastAsia="Calibri"/>
          <w:sz w:val="22"/>
          <w:szCs w:val="22"/>
          <w:lang w:val="es"/>
        </w:rPr>
        <w:t>M</w:t>
      </w:r>
      <w:r w:rsidRPr="000E4CB8">
        <w:rPr>
          <w:rFonts w:eastAsia="Calibri"/>
          <w:sz w:val="22"/>
          <w:szCs w:val="22"/>
          <w:lang w:val="es"/>
        </w:rPr>
        <w:t>iembros</w:t>
      </w:r>
      <w:r w:rsidR="001477C4">
        <w:rPr>
          <w:rFonts w:eastAsia="Calibri"/>
          <w:sz w:val="22"/>
          <w:szCs w:val="22"/>
          <w:lang w:val="es"/>
        </w:rPr>
        <w:t xml:space="preserve"> </w:t>
      </w:r>
      <w:r w:rsidRPr="000E4CB8">
        <w:rPr>
          <w:rFonts w:eastAsia="Calibri"/>
          <w:sz w:val="22"/>
          <w:szCs w:val="22"/>
          <w:lang w:val="es"/>
        </w:rPr>
        <w:t>de la Organización de los Estados Americanos se han visto significativamente afectados por los impactos sociales, económicos y ambientales de la pandemia de</w:t>
      </w:r>
      <w:r w:rsidR="001477C4">
        <w:rPr>
          <w:rFonts w:eastAsia="Calibri"/>
          <w:sz w:val="22"/>
          <w:szCs w:val="22"/>
          <w:lang w:val="es"/>
        </w:rPr>
        <w:t xml:space="preserve"> la</w:t>
      </w:r>
      <w:r w:rsidRPr="000E4CB8">
        <w:rPr>
          <w:rFonts w:eastAsia="Calibri"/>
          <w:sz w:val="22"/>
          <w:szCs w:val="22"/>
          <w:lang w:val="es"/>
        </w:rPr>
        <w:t xml:space="preserve"> COVID-19;</w:t>
      </w:r>
    </w:p>
    <w:p w14:paraId="495F46C7" w14:textId="15C4FF26" w:rsidR="000E4CB8" w:rsidRPr="003022E6" w:rsidRDefault="000E4CB8" w:rsidP="000E4CB8">
      <w:pPr>
        <w:spacing w:line="360" w:lineRule="auto"/>
        <w:jc w:val="both"/>
        <w:rPr>
          <w:sz w:val="22"/>
          <w:szCs w:val="22"/>
          <w:lang w:val="es-US"/>
        </w:rPr>
      </w:pPr>
    </w:p>
    <w:p w14:paraId="1AC55940" w14:textId="77777777" w:rsidR="000E4CB8" w:rsidRPr="000E4CB8" w:rsidRDefault="000E4CB8" w:rsidP="000E4CB8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t>TENIENDO PRESENTE que la pandemia refuerza la necesidad de que los Estados Miembros de la OEA diseñen e implementen urgentemente políticas, estrategias y programas dirigidos a reducir su vulnerabilidad y desarrollar su resiliencia a los choques externos, incluidos los efectos adversos del cambio climático, en consonancia con sus obligaciones nacionales e internacionales;</w:t>
      </w:r>
    </w:p>
    <w:p w14:paraId="6F9298DA" w14:textId="77777777" w:rsidR="00242EF2" w:rsidRDefault="00242EF2" w:rsidP="00242EF2">
      <w:pPr>
        <w:spacing w:line="360" w:lineRule="auto"/>
        <w:jc w:val="both"/>
        <w:rPr>
          <w:rFonts w:eastAsia="Calibri"/>
          <w:sz w:val="22"/>
          <w:szCs w:val="22"/>
          <w:lang w:val="es"/>
        </w:rPr>
      </w:pPr>
    </w:p>
    <w:p w14:paraId="60ABCB51" w14:textId="43716092" w:rsidR="000E4CB8" w:rsidRPr="000E4CB8" w:rsidRDefault="000E4CB8" w:rsidP="00242EF2">
      <w:pPr>
        <w:spacing w:line="360" w:lineRule="auto"/>
        <w:ind w:firstLine="720"/>
        <w:jc w:val="both"/>
        <w:rPr>
          <w:sz w:val="22"/>
          <w:szCs w:val="22"/>
          <w:lang w:val="es-US"/>
        </w:rPr>
      </w:pPr>
      <w:r w:rsidRPr="000E4CB8">
        <w:rPr>
          <w:rFonts w:eastAsia="Calibri"/>
          <w:sz w:val="22"/>
          <w:szCs w:val="22"/>
          <w:lang w:val="es"/>
        </w:rPr>
        <w:lastRenderedPageBreak/>
        <w:t>CONSCIENTES del potencial de la ciencia, la tecnología y la innovación para abordar los imperativos de desarrollo en las Américas, incluidos los que surgen como consecuencia de la COVID-19; y</w:t>
      </w:r>
    </w:p>
    <w:p w14:paraId="3417A226" w14:textId="23A77C54" w:rsidR="001477C4" w:rsidRDefault="001477C4" w:rsidP="00242EF2">
      <w:pPr>
        <w:snapToGrid w:val="0"/>
        <w:spacing w:line="360" w:lineRule="auto"/>
        <w:jc w:val="both"/>
        <w:rPr>
          <w:rFonts w:eastAsia="Calibri"/>
          <w:sz w:val="22"/>
          <w:szCs w:val="22"/>
          <w:lang w:val="es"/>
        </w:rPr>
      </w:pPr>
    </w:p>
    <w:p w14:paraId="7798BFB7" w14:textId="77777777" w:rsidR="00242EF2" w:rsidRPr="00332B0C" w:rsidRDefault="00242EF2" w:rsidP="00242EF2">
      <w:pPr>
        <w:snapToGrid w:val="0"/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>TENIENDO EN CUENTA la resolución CP/RES. 982 (1797/11)</w:t>
      </w:r>
      <w:r>
        <w:rPr>
          <w:sz w:val="22"/>
          <w:szCs w:val="22"/>
          <w:lang w:val="es-ES"/>
        </w:rPr>
        <w:t xml:space="preserve"> del Consejo Permanente,</w:t>
      </w:r>
      <w:r w:rsidRPr="00332B0C">
        <w:rPr>
          <w:sz w:val="22"/>
          <w:szCs w:val="22"/>
          <w:lang w:val="es-ES"/>
        </w:rPr>
        <w:t xml:space="preserve"> “Actualización de costos de conferencias y reuniones financiadas por la OEA”,</w:t>
      </w:r>
    </w:p>
    <w:p w14:paraId="6B596FEA" w14:textId="61275632" w:rsidR="00242EF2" w:rsidRPr="00242EF2" w:rsidRDefault="00242EF2" w:rsidP="00242EF2">
      <w:pPr>
        <w:snapToGrid w:val="0"/>
        <w:spacing w:line="360" w:lineRule="auto"/>
        <w:jc w:val="both"/>
        <w:rPr>
          <w:rFonts w:eastAsia="Calibri"/>
          <w:sz w:val="22"/>
          <w:szCs w:val="22"/>
          <w:lang w:val="es-ES"/>
        </w:rPr>
      </w:pPr>
    </w:p>
    <w:p w14:paraId="0A7174BF" w14:textId="77777777" w:rsidR="000E4CB8" w:rsidRPr="000E4CB8" w:rsidRDefault="000E4CB8" w:rsidP="00242EF2">
      <w:pPr>
        <w:spacing w:line="360" w:lineRule="auto"/>
        <w:jc w:val="both"/>
        <w:rPr>
          <w:sz w:val="22"/>
          <w:szCs w:val="22"/>
        </w:rPr>
      </w:pPr>
      <w:r w:rsidRPr="000E4CB8">
        <w:rPr>
          <w:rFonts w:eastAsia="Calibri"/>
          <w:sz w:val="22"/>
          <w:szCs w:val="22"/>
          <w:lang w:val="es"/>
        </w:rPr>
        <w:t>RESUELVE:</w:t>
      </w:r>
    </w:p>
    <w:p w14:paraId="3D988C11" w14:textId="77777777" w:rsidR="000E4CB8" w:rsidRPr="000E4CB8" w:rsidRDefault="000E4CB8" w:rsidP="00242EF2">
      <w:pPr>
        <w:spacing w:line="360" w:lineRule="auto"/>
        <w:jc w:val="both"/>
        <w:rPr>
          <w:sz w:val="22"/>
          <w:szCs w:val="22"/>
        </w:rPr>
      </w:pPr>
    </w:p>
    <w:p w14:paraId="50E384FB" w14:textId="320C0F5E" w:rsidR="00242EF2" w:rsidRPr="00242EF2" w:rsidRDefault="000E4CB8" w:rsidP="00242EF2">
      <w:pPr>
        <w:numPr>
          <w:ilvl w:val="0"/>
          <w:numId w:val="17"/>
        </w:numPr>
        <w:tabs>
          <w:tab w:val="left" w:pos="720"/>
        </w:tabs>
        <w:spacing w:line="360" w:lineRule="auto"/>
        <w:ind w:left="0" w:firstLine="810"/>
        <w:jc w:val="both"/>
        <w:rPr>
          <w:sz w:val="22"/>
          <w:szCs w:val="22"/>
          <w:lang w:val="es-ES"/>
        </w:rPr>
      </w:pPr>
      <w:r w:rsidRPr="000E4CB8">
        <w:rPr>
          <w:rFonts w:eastAsia="Calibri"/>
          <w:sz w:val="22"/>
          <w:szCs w:val="22"/>
          <w:lang w:val="es"/>
        </w:rPr>
        <w:t xml:space="preserve">Cambiar la fecha de la Sexta Reunión de </w:t>
      </w:r>
      <w:proofErr w:type="gramStart"/>
      <w:r w:rsidRPr="000E4CB8">
        <w:rPr>
          <w:rFonts w:eastAsia="Calibri"/>
          <w:sz w:val="22"/>
          <w:szCs w:val="22"/>
          <w:lang w:val="es"/>
        </w:rPr>
        <w:t>Ministros</w:t>
      </w:r>
      <w:proofErr w:type="gramEnd"/>
      <w:r w:rsidRPr="000E4CB8">
        <w:rPr>
          <w:rFonts w:eastAsia="Calibri"/>
          <w:sz w:val="22"/>
          <w:szCs w:val="22"/>
          <w:lang w:val="es"/>
        </w:rPr>
        <w:t xml:space="preserve"> y Altas Autoridades de Ciencia y Tecnología </w:t>
      </w:r>
      <w:r w:rsidR="00242EF2" w:rsidRPr="00242EF2">
        <w:rPr>
          <w:rFonts w:eastAsia="Calibri"/>
          <w:sz w:val="22"/>
          <w:szCs w:val="22"/>
          <w:lang w:val="es"/>
        </w:rPr>
        <w:t xml:space="preserve">para </w:t>
      </w:r>
      <w:r w:rsidRPr="000E4CB8">
        <w:rPr>
          <w:rFonts w:eastAsia="Calibri"/>
          <w:sz w:val="22"/>
          <w:szCs w:val="22"/>
          <w:lang w:val="es"/>
        </w:rPr>
        <w:t>que se celebr</w:t>
      </w:r>
      <w:r w:rsidR="00242EF2" w:rsidRPr="00242EF2">
        <w:rPr>
          <w:rFonts w:eastAsia="Calibri"/>
          <w:sz w:val="22"/>
          <w:szCs w:val="22"/>
          <w:lang w:val="es"/>
        </w:rPr>
        <w:t>e</w:t>
      </w:r>
      <w:r w:rsidRPr="000E4CB8">
        <w:rPr>
          <w:rFonts w:eastAsia="Calibri"/>
          <w:sz w:val="22"/>
          <w:szCs w:val="22"/>
          <w:lang w:val="es"/>
        </w:rPr>
        <w:t>, de manera virtual, los días 7 y 8de diciembre</w:t>
      </w:r>
      <w:r w:rsidR="00242EF2" w:rsidRPr="00242EF2">
        <w:rPr>
          <w:rFonts w:eastAsia="Calibri"/>
          <w:sz w:val="22"/>
          <w:szCs w:val="22"/>
          <w:lang w:val="es"/>
        </w:rPr>
        <w:t xml:space="preserve"> </w:t>
      </w:r>
      <w:r w:rsidRPr="000E4CB8">
        <w:rPr>
          <w:rFonts w:eastAsia="Calibri"/>
          <w:sz w:val="22"/>
          <w:szCs w:val="22"/>
          <w:lang w:val="es"/>
        </w:rPr>
        <w:t>de 2021</w:t>
      </w:r>
      <w:r w:rsidR="00242EF2">
        <w:rPr>
          <w:rFonts w:eastAsia="Calibri"/>
          <w:sz w:val="22"/>
          <w:szCs w:val="22"/>
          <w:lang w:val="es"/>
        </w:rPr>
        <w:t>.</w:t>
      </w:r>
    </w:p>
    <w:p w14:paraId="48C2F28F" w14:textId="77777777" w:rsidR="00242EF2" w:rsidRPr="00242EF2" w:rsidRDefault="00242EF2" w:rsidP="00242EF2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50EEC22B" w14:textId="6260579E" w:rsidR="00676AA3" w:rsidRPr="00242EF2" w:rsidRDefault="00676AA3" w:rsidP="00242EF2">
      <w:pPr>
        <w:numPr>
          <w:ilvl w:val="0"/>
          <w:numId w:val="17"/>
        </w:numPr>
        <w:tabs>
          <w:tab w:val="left" w:pos="720"/>
        </w:tabs>
        <w:spacing w:line="360" w:lineRule="auto"/>
        <w:ind w:left="0" w:firstLine="810"/>
        <w:jc w:val="both"/>
        <w:rPr>
          <w:sz w:val="22"/>
          <w:szCs w:val="22"/>
          <w:lang w:val="es-ES"/>
        </w:rPr>
      </w:pPr>
      <w:r w:rsidRPr="00242EF2">
        <w:rPr>
          <w:sz w:val="22"/>
          <w:szCs w:val="22"/>
          <w:lang w:val="es-ES"/>
        </w:rPr>
        <w:t>Encomendar que se asignen los recursos máximos disponibles previstos en el Capítulo 7, Subprograma 74F, de acuerdo con los lineamientos establecidos en la resolución CP/RES. 982 (1797/11) para la preparación y celebración de la</w:t>
      </w:r>
      <w:r w:rsidR="00242EF2">
        <w:rPr>
          <w:sz w:val="22"/>
          <w:szCs w:val="22"/>
          <w:lang w:val="es-ES"/>
        </w:rPr>
        <w:t xml:space="preserve"> </w:t>
      </w:r>
      <w:r w:rsidRPr="00242EF2">
        <w:rPr>
          <w:sz w:val="22"/>
          <w:szCs w:val="22"/>
          <w:lang w:val="es-ES"/>
        </w:rPr>
        <w:t xml:space="preserve">Sexta Reunión de </w:t>
      </w:r>
      <w:proofErr w:type="gramStart"/>
      <w:r w:rsidRPr="00242EF2">
        <w:rPr>
          <w:sz w:val="22"/>
          <w:szCs w:val="22"/>
          <w:lang w:val="es-ES"/>
        </w:rPr>
        <w:t>Ministros</w:t>
      </w:r>
      <w:proofErr w:type="gramEnd"/>
      <w:r w:rsidRPr="00242EF2">
        <w:rPr>
          <w:sz w:val="22"/>
          <w:szCs w:val="22"/>
          <w:lang w:val="es-ES"/>
        </w:rPr>
        <w:t xml:space="preserve"> y Altas Autoridades de Ciencia y Tecnología.</w:t>
      </w:r>
    </w:p>
    <w:p w14:paraId="729BBD5D" w14:textId="77777777" w:rsidR="00676AA3" w:rsidRPr="00367B9B" w:rsidRDefault="00676AA3" w:rsidP="00242EF2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5BBC9F81" w14:textId="39E00226" w:rsidR="00676AA3" w:rsidRDefault="00676AA3" w:rsidP="00242EF2">
      <w:pPr>
        <w:numPr>
          <w:ilvl w:val="0"/>
          <w:numId w:val="17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Encomendar a la Secretaría General que, a través de la Secretaría Ejecutiva para el Desarrollo Integral, </w:t>
      </w:r>
      <w:r>
        <w:rPr>
          <w:sz w:val="22"/>
          <w:szCs w:val="22"/>
          <w:lang w:val="es-ES"/>
        </w:rPr>
        <w:t xml:space="preserve">preste asistencia </w:t>
      </w:r>
      <w:r w:rsidRPr="00367B9B">
        <w:rPr>
          <w:sz w:val="22"/>
          <w:szCs w:val="22"/>
          <w:lang w:val="es-ES"/>
        </w:rPr>
        <w:t xml:space="preserve">en la preparación y organización de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e informe al Consejo Interamericano para el Desarrollo Integral sobre </w:t>
      </w:r>
      <w:r>
        <w:rPr>
          <w:sz w:val="22"/>
          <w:szCs w:val="22"/>
          <w:lang w:val="es-ES"/>
        </w:rPr>
        <w:t>el</w:t>
      </w:r>
      <w:r w:rsidRPr="00367B9B">
        <w:rPr>
          <w:sz w:val="22"/>
          <w:szCs w:val="22"/>
          <w:lang w:val="es-ES"/>
        </w:rPr>
        <w:t xml:space="preserve"> proceso preparatorio y </w:t>
      </w:r>
      <w:r>
        <w:rPr>
          <w:sz w:val="22"/>
          <w:szCs w:val="22"/>
          <w:lang w:val="es-ES"/>
        </w:rPr>
        <w:t xml:space="preserve">los </w:t>
      </w:r>
      <w:r w:rsidRPr="00367B9B">
        <w:rPr>
          <w:sz w:val="22"/>
          <w:szCs w:val="22"/>
          <w:lang w:val="es-ES"/>
        </w:rPr>
        <w:t>resultados.</w:t>
      </w:r>
    </w:p>
    <w:p w14:paraId="61BF383B" w14:textId="79C77D06" w:rsidR="00242EF2" w:rsidRPr="00367B9B" w:rsidRDefault="003022E6" w:rsidP="00242EF2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143D06" wp14:editId="6491EF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0A7899" w14:textId="5B3CEF8F" w:rsidR="003022E6" w:rsidRPr="003022E6" w:rsidRDefault="003022E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CIDRP03399S01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43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C0A7899" w14:textId="5B3CEF8F" w:rsidR="003022E6" w:rsidRPr="003022E6" w:rsidRDefault="003022E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CIDRP03399S01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2EF2" w:rsidRPr="00367B9B" w:rsidSect="00242EF2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728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C8FE" w14:textId="77777777" w:rsidR="00831E04" w:rsidRDefault="00831E04">
      <w:r>
        <w:separator/>
      </w:r>
    </w:p>
  </w:endnote>
  <w:endnote w:type="continuationSeparator" w:id="0">
    <w:p w14:paraId="44C5C141" w14:textId="77777777" w:rsidR="00831E04" w:rsidRDefault="008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63AC" w14:textId="77777777" w:rsidR="00831E04" w:rsidRDefault="00831E04">
      <w:r>
        <w:separator/>
      </w:r>
    </w:p>
  </w:footnote>
  <w:footnote w:type="continuationSeparator" w:id="0">
    <w:p w14:paraId="472670BE" w14:textId="77777777" w:rsidR="00831E04" w:rsidRDefault="0083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82F883" wp14:editId="0D84A856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2AE345A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BF2C69E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016C180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2AE345A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BF2C69E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4CB8"/>
    <w:rsid w:val="001069A4"/>
    <w:rsid w:val="00106D57"/>
    <w:rsid w:val="001259E2"/>
    <w:rsid w:val="0012611C"/>
    <w:rsid w:val="001346FF"/>
    <w:rsid w:val="00136136"/>
    <w:rsid w:val="001405C9"/>
    <w:rsid w:val="00142D34"/>
    <w:rsid w:val="001477C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42EF2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6B0D"/>
    <w:rsid w:val="002E2CC7"/>
    <w:rsid w:val="002E3E04"/>
    <w:rsid w:val="002E609F"/>
    <w:rsid w:val="002F0A27"/>
    <w:rsid w:val="002F439F"/>
    <w:rsid w:val="002F5352"/>
    <w:rsid w:val="003022E6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76AA3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48EC"/>
    <w:rsid w:val="00787435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1204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31E04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872"/>
    <w:rsid w:val="0097131C"/>
    <w:rsid w:val="00986E8C"/>
    <w:rsid w:val="009979A7"/>
    <w:rsid w:val="009A1863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67F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213D6"/>
    <w:rsid w:val="00F214F1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2021-10-23T03:27:00Z</dcterms:created>
  <dcterms:modified xsi:type="dcterms:W3CDTF">2021-10-23T03:28:00Z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