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BB0B9D" w:rsidRDefault="001F3C96" w:rsidP="0091764B">
      <w:pPr>
        <w:tabs>
          <w:tab w:val="left" w:pos="7200"/>
        </w:tabs>
        <w:ind w:right="-1080"/>
        <w:rPr>
          <w:sz w:val="22"/>
          <w:szCs w:val="22"/>
          <w:lang w:val="pt-BR"/>
        </w:rPr>
      </w:pPr>
      <w:r w:rsidRPr="00F10317">
        <w:rPr>
          <w:sz w:val="22"/>
          <w:szCs w:val="22"/>
          <w:lang w:val="fr-FR"/>
        </w:rPr>
        <w:tab/>
      </w:r>
      <w:r w:rsidRPr="00BB0B9D">
        <w:rPr>
          <w:sz w:val="22"/>
          <w:szCs w:val="22"/>
          <w:lang w:val="pt-BR"/>
        </w:rPr>
        <w:t>OEA/Ser.W</w:t>
      </w:r>
    </w:p>
    <w:p w14:paraId="06F88BD2" w14:textId="1C6A9F45" w:rsidR="001F3C96" w:rsidRPr="006E681B" w:rsidRDefault="001F3C96" w:rsidP="0091764B">
      <w:pPr>
        <w:tabs>
          <w:tab w:val="left" w:pos="7200"/>
        </w:tabs>
        <w:ind w:right="-1080"/>
        <w:rPr>
          <w:sz w:val="22"/>
          <w:szCs w:val="22"/>
          <w:lang w:val="pt-BR"/>
        </w:rPr>
      </w:pPr>
      <w:r w:rsidRPr="00BB0B9D">
        <w:rPr>
          <w:sz w:val="22"/>
          <w:szCs w:val="22"/>
          <w:lang w:val="pt-BR"/>
        </w:rPr>
        <w:tab/>
      </w:r>
      <w:r w:rsidRPr="006E681B">
        <w:rPr>
          <w:sz w:val="22"/>
          <w:szCs w:val="22"/>
          <w:lang w:val="pt-BR"/>
        </w:rPr>
        <w:t>CIDI/doc.</w:t>
      </w:r>
      <w:r w:rsidR="0019444E" w:rsidRPr="006E681B">
        <w:rPr>
          <w:sz w:val="22"/>
          <w:szCs w:val="22"/>
          <w:lang w:val="pt-BR"/>
        </w:rPr>
        <w:t xml:space="preserve"> </w:t>
      </w:r>
      <w:r w:rsidRPr="006E681B">
        <w:rPr>
          <w:sz w:val="22"/>
          <w:szCs w:val="22"/>
          <w:lang w:val="pt-BR"/>
        </w:rPr>
        <w:t>3</w:t>
      </w:r>
      <w:r w:rsidR="00BB6312" w:rsidRPr="006E681B">
        <w:rPr>
          <w:sz w:val="22"/>
          <w:szCs w:val="22"/>
          <w:lang w:val="pt-BR"/>
        </w:rPr>
        <w:t>62</w:t>
      </w:r>
      <w:r w:rsidRPr="006E681B">
        <w:rPr>
          <w:sz w:val="22"/>
          <w:szCs w:val="22"/>
          <w:lang w:val="pt-BR"/>
        </w:rPr>
        <w:t>/2</w:t>
      </w:r>
      <w:r w:rsidR="00BB6312" w:rsidRPr="006E681B">
        <w:rPr>
          <w:sz w:val="22"/>
          <w:szCs w:val="22"/>
          <w:lang w:val="pt-BR"/>
        </w:rPr>
        <w:t>2</w:t>
      </w:r>
      <w:r w:rsidR="00173FAC" w:rsidRPr="006E681B">
        <w:rPr>
          <w:sz w:val="22"/>
          <w:szCs w:val="22"/>
          <w:lang w:val="pt-BR"/>
        </w:rPr>
        <w:t xml:space="preserve"> rev.1</w:t>
      </w:r>
    </w:p>
    <w:p w14:paraId="0818999C" w14:textId="0A129143" w:rsidR="001F3C96" w:rsidRPr="00F10317" w:rsidRDefault="001F3C96" w:rsidP="0091764B">
      <w:pPr>
        <w:tabs>
          <w:tab w:val="left" w:pos="7200"/>
        </w:tabs>
        <w:ind w:right="-1080"/>
        <w:rPr>
          <w:sz w:val="22"/>
          <w:szCs w:val="22"/>
          <w:lang w:val="fr-FR"/>
        </w:rPr>
      </w:pPr>
      <w:r w:rsidRPr="006E681B">
        <w:rPr>
          <w:sz w:val="22"/>
          <w:szCs w:val="22"/>
          <w:lang w:val="pt-BR"/>
        </w:rPr>
        <w:tab/>
      </w:r>
      <w:r w:rsidRPr="00F10317">
        <w:rPr>
          <w:sz w:val="22"/>
          <w:szCs w:val="22"/>
          <w:lang w:val="fr-FR"/>
        </w:rPr>
        <w:t>2</w:t>
      </w:r>
      <w:r w:rsidR="00173FAC">
        <w:rPr>
          <w:sz w:val="22"/>
          <w:szCs w:val="22"/>
          <w:lang w:val="fr-FR"/>
        </w:rPr>
        <w:t>7</w:t>
      </w:r>
      <w:r w:rsidR="003E0F73">
        <w:rPr>
          <w:sz w:val="22"/>
          <w:szCs w:val="22"/>
          <w:lang w:val="fr-FR"/>
        </w:rPr>
        <w:t xml:space="preserve"> septembre </w:t>
      </w:r>
      <w:r w:rsidRPr="00F10317">
        <w:rPr>
          <w:sz w:val="22"/>
          <w:szCs w:val="22"/>
          <w:lang w:val="fr-FR"/>
        </w:rPr>
        <w:t>202</w:t>
      </w:r>
      <w:r w:rsidR="003E0F73">
        <w:rPr>
          <w:sz w:val="22"/>
          <w:szCs w:val="22"/>
          <w:lang w:val="fr-FR"/>
        </w:rPr>
        <w:t>2</w:t>
      </w:r>
    </w:p>
    <w:p w14:paraId="55CBED4A" w14:textId="56B2C531" w:rsidR="001F3C96" w:rsidRPr="00F10317" w:rsidRDefault="001F3C96" w:rsidP="0091764B">
      <w:pPr>
        <w:pBdr>
          <w:bottom w:val="single" w:sz="12" w:space="1" w:color="auto"/>
        </w:pBdr>
        <w:tabs>
          <w:tab w:val="left" w:pos="7200"/>
        </w:tabs>
        <w:ind w:right="-389"/>
        <w:rPr>
          <w:sz w:val="22"/>
          <w:szCs w:val="22"/>
          <w:lang w:val="fr-FR"/>
        </w:rPr>
      </w:pPr>
      <w:r w:rsidRPr="00F10317">
        <w:rPr>
          <w:sz w:val="22"/>
          <w:szCs w:val="22"/>
          <w:lang w:val="fr-FR"/>
        </w:rPr>
        <w:tab/>
      </w:r>
      <w:proofErr w:type="gramStart"/>
      <w:r w:rsidRPr="00F10317">
        <w:rPr>
          <w:sz w:val="22"/>
          <w:szCs w:val="22"/>
          <w:lang w:val="fr-FR"/>
        </w:rPr>
        <w:t>Original:</w:t>
      </w:r>
      <w:proofErr w:type="gramEnd"/>
      <w:r w:rsidRPr="00F10317">
        <w:rPr>
          <w:sz w:val="22"/>
          <w:szCs w:val="22"/>
          <w:lang w:val="fr-FR"/>
        </w:rPr>
        <w:t xml:space="preserve"> espagnol</w:t>
      </w:r>
    </w:p>
    <w:p w14:paraId="16AE41C2" w14:textId="77777777" w:rsidR="004F2E8A" w:rsidRPr="00F10317" w:rsidRDefault="004F2E8A" w:rsidP="0091764B">
      <w:pPr>
        <w:pBdr>
          <w:bottom w:val="single" w:sz="12" w:space="1" w:color="auto"/>
        </w:pBdr>
        <w:tabs>
          <w:tab w:val="left" w:pos="7200"/>
        </w:tabs>
        <w:ind w:right="-389"/>
        <w:rPr>
          <w:sz w:val="22"/>
          <w:szCs w:val="22"/>
          <w:lang w:val="fr-FR"/>
        </w:rPr>
      </w:pPr>
    </w:p>
    <w:p w14:paraId="28B47F4E" w14:textId="2F84AC94" w:rsidR="009A7802" w:rsidRPr="00F10317" w:rsidRDefault="009A7802" w:rsidP="0091764B">
      <w:pPr>
        <w:rPr>
          <w:sz w:val="22"/>
          <w:szCs w:val="22"/>
          <w:lang w:val="fr-FR"/>
        </w:rPr>
      </w:pPr>
    </w:p>
    <w:p w14:paraId="0FDD6A0F" w14:textId="3C3A6F15" w:rsidR="009A7802" w:rsidRPr="00F10317" w:rsidRDefault="009A7802" w:rsidP="0091764B">
      <w:pPr>
        <w:rPr>
          <w:sz w:val="22"/>
          <w:szCs w:val="22"/>
          <w:lang w:val="fr-FR"/>
        </w:rPr>
      </w:pPr>
    </w:p>
    <w:p w14:paraId="28C443DC" w14:textId="0C6C107D" w:rsidR="009A7802" w:rsidRPr="00F10317" w:rsidRDefault="009A7802" w:rsidP="0091764B">
      <w:pPr>
        <w:rPr>
          <w:sz w:val="22"/>
          <w:szCs w:val="22"/>
          <w:lang w:val="fr-FR"/>
        </w:rPr>
      </w:pPr>
    </w:p>
    <w:p w14:paraId="28C13C6A" w14:textId="0981A459" w:rsidR="009A7802" w:rsidRPr="00F10317" w:rsidRDefault="009A7802" w:rsidP="0091764B">
      <w:pPr>
        <w:rPr>
          <w:sz w:val="22"/>
          <w:szCs w:val="22"/>
          <w:lang w:val="fr-FR"/>
        </w:rPr>
      </w:pPr>
    </w:p>
    <w:p w14:paraId="4D8A9D82" w14:textId="59C96063" w:rsidR="009A7802" w:rsidRPr="00F10317" w:rsidRDefault="009A7802" w:rsidP="0091764B">
      <w:pPr>
        <w:rPr>
          <w:sz w:val="22"/>
          <w:szCs w:val="22"/>
          <w:lang w:val="fr-FR"/>
        </w:rPr>
      </w:pPr>
    </w:p>
    <w:p w14:paraId="1D839FD7" w14:textId="5D97C7D5" w:rsidR="009A7802" w:rsidRPr="00F10317" w:rsidRDefault="009A7802" w:rsidP="0091764B">
      <w:pPr>
        <w:rPr>
          <w:sz w:val="22"/>
          <w:szCs w:val="22"/>
          <w:lang w:val="fr-FR"/>
        </w:rPr>
      </w:pPr>
    </w:p>
    <w:p w14:paraId="22DA1038" w14:textId="22AD0605" w:rsidR="009A7802" w:rsidRPr="00F10317" w:rsidRDefault="009A7802" w:rsidP="0091764B">
      <w:pPr>
        <w:rPr>
          <w:sz w:val="22"/>
          <w:szCs w:val="22"/>
          <w:lang w:val="fr-FR"/>
        </w:rPr>
      </w:pPr>
    </w:p>
    <w:p w14:paraId="62CCA0D7" w14:textId="5F434CB1" w:rsidR="009A7802" w:rsidRPr="00F10317" w:rsidRDefault="009A7802" w:rsidP="0091764B">
      <w:pPr>
        <w:rPr>
          <w:sz w:val="22"/>
          <w:szCs w:val="22"/>
          <w:lang w:val="fr-FR"/>
        </w:rPr>
      </w:pPr>
    </w:p>
    <w:p w14:paraId="33E2146B" w14:textId="2C3DE773" w:rsidR="009A7802" w:rsidRPr="00F10317" w:rsidRDefault="009A7802" w:rsidP="0091764B">
      <w:pPr>
        <w:rPr>
          <w:sz w:val="22"/>
          <w:szCs w:val="22"/>
          <w:lang w:val="fr-FR"/>
        </w:rPr>
      </w:pPr>
    </w:p>
    <w:p w14:paraId="5DE4EF62" w14:textId="32C05CD1" w:rsidR="00FC47FA" w:rsidRPr="00F10317" w:rsidRDefault="00FC47FA" w:rsidP="0091764B">
      <w:pPr>
        <w:rPr>
          <w:sz w:val="22"/>
          <w:szCs w:val="22"/>
          <w:lang w:val="fr-FR"/>
        </w:rPr>
      </w:pPr>
    </w:p>
    <w:p w14:paraId="18B58C14" w14:textId="07CBA00E" w:rsidR="00FC47FA" w:rsidRPr="00F10317" w:rsidRDefault="00FC47FA" w:rsidP="0091764B">
      <w:pPr>
        <w:rPr>
          <w:sz w:val="22"/>
          <w:szCs w:val="22"/>
          <w:lang w:val="fr-FR"/>
        </w:rPr>
      </w:pPr>
    </w:p>
    <w:p w14:paraId="29C7E2D3" w14:textId="745572CB" w:rsidR="00FC47FA" w:rsidRPr="00F10317" w:rsidRDefault="00FC47FA" w:rsidP="0091764B">
      <w:pPr>
        <w:rPr>
          <w:sz w:val="22"/>
          <w:szCs w:val="22"/>
          <w:lang w:val="fr-FR"/>
        </w:rPr>
      </w:pPr>
    </w:p>
    <w:p w14:paraId="0D21D427" w14:textId="65D4A020" w:rsidR="00FC47FA" w:rsidRPr="00F10317" w:rsidRDefault="00FC47FA" w:rsidP="0091764B">
      <w:pPr>
        <w:rPr>
          <w:sz w:val="22"/>
          <w:szCs w:val="22"/>
          <w:lang w:val="fr-FR"/>
        </w:rPr>
      </w:pPr>
    </w:p>
    <w:p w14:paraId="290FE22A" w14:textId="6164265E" w:rsidR="00FC47FA" w:rsidRPr="00F10317" w:rsidRDefault="00FC47FA" w:rsidP="0091764B">
      <w:pPr>
        <w:rPr>
          <w:sz w:val="22"/>
          <w:szCs w:val="22"/>
          <w:lang w:val="fr-FR"/>
        </w:rPr>
      </w:pPr>
    </w:p>
    <w:p w14:paraId="5A20DE6E" w14:textId="77777777" w:rsidR="00FC47FA" w:rsidRPr="00F10317" w:rsidRDefault="00FC47FA" w:rsidP="0091764B">
      <w:pPr>
        <w:rPr>
          <w:sz w:val="22"/>
          <w:szCs w:val="22"/>
          <w:lang w:val="fr-FR"/>
        </w:rPr>
      </w:pPr>
    </w:p>
    <w:p w14:paraId="4D641DB7" w14:textId="77777777" w:rsidR="009A7802" w:rsidRPr="00F10317" w:rsidRDefault="009A7802" w:rsidP="0091764B">
      <w:pPr>
        <w:rPr>
          <w:sz w:val="22"/>
          <w:szCs w:val="22"/>
          <w:lang w:val="fr-FR"/>
        </w:rPr>
      </w:pPr>
    </w:p>
    <w:p w14:paraId="2445DDB7" w14:textId="27577758" w:rsidR="009A7802" w:rsidRPr="00F10317" w:rsidRDefault="009A7802" w:rsidP="0091764B">
      <w:pPr>
        <w:rPr>
          <w:sz w:val="22"/>
          <w:szCs w:val="22"/>
          <w:lang w:val="fr-FR"/>
        </w:rPr>
      </w:pPr>
    </w:p>
    <w:p w14:paraId="1BEA79B9" w14:textId="62C92D33" w:rsidR="009A7802" w:rsidRPr="00F10317" w:rsidRDefault="009A7802" w:rsidP="0091764B">
      <w:pPr>
        <w:jc w:val="center"/>
        <w:rPr>
          <w:rFonts w:eastAsia="MS Mincho"/>
          <w:sz w:val="22"/>
          <w:szCs w:val="22"/>
          <w:lang w:val="fr-FR"/>
        </w:rPr>
      </w:pPr>
      <w:r w:rsidRPr="00F10317">
        <w:rPr>
          <w:sz w:val="22"/>
          <w:szCs w:val="22"/>
          <w:lang w:val="fr-FR"/>
        </w:rPr>
        <w:t>RAPPORT ANNUEL DU</w:t>
      </w:r>
    </w:p>
    <w:p w14:paraId="0D4C6FFF" w14:textId="0D49C6C5" w:rsidR="009A7802" w:rsidRPr="00F10317" w:rsidRDefault="009A7802" w:rsidP="0091764B">
      <w:pPr>
        <w:jc w:val="center"/>
        <w:rPr>
          <w:rFonts w:eastAsia="MS Mincho"/>
          <w:sz w:val="22"/>
          <w:szCs w:val="22"/>
          <w:lang w:val="fr-FR"/>
        </w:rPr>
      </w:pPr>
      <w:r w:rsidRPr="00F10317">
        <w:rPr>
          <w:sz w:val="22"/>
          <w:szCs w:val="22"/>
          <w:lang w:val="fr-FR"/>
        </w:rPr>
        <w:t>CONSEIL INTERAMÉRICAIN POUR LE DÉVELOPPEMENT INTÉGRÉ (CIDI)</w:t>
      </w:r>
      <w:r w:rsidRPr="00F10317">
        <w:rPr>
          <w:sz w:val="22"/>
          <w:szCs w:val="22"/>
          <w:lang w:val="fr-FR"/>
        </w:rPr>
        <w:br/>
      </w:r>
    </w:p>
    <w:p w14:paraId="1048D627" w14:textId="580B784A" w:rsidR="009A7802" w:rsidRDefault="009A7802" w:rsidP="0091764B">
      <w:pPr>
        <w:jc w:val="center"/>
        <w:rPr>
          <w:sz w:val="22"/>
          <w:szCs w:val="22"/>
          <w:lang w:val="fr-FR"/>
        </w:rPr>
      </w:pPr>
      <w:r w:rsidRPr="00F10317">
        <w:rPr>
          <w:sz w:val="22"/>
          <w:szCs w:val="22"/>
          <w:lang w:val="fr-FR"/>
        </w:rPr>
        <w:t>(202</w:t>
      </w:r>
      <w:r w:rsidR="00BB6312">
        <w:rPr>
          <w:sz w:val="22"/>
          <w:szCs w:val="22"/>
          <w:lang w:val="fr-FR"/>
        </w:rPr>
        <w:t>1</w:t>
      </w:r>
      <w:r w:rsidRPr="00F10317">
        <w:rPr>
          <w:sz w:val="22"/>
          <w:szCs w:val="22"/>
          <w:lang w:val="fr-FR"/>
        </w:rPr>
        <w:t>-202</w:t>
      </w:r>
      <w:r w:rsidR="00BB6312">
        <w:rPr>
          <w:sz w:val="22"/>
          <w:szCs w:val="22"/>
          <w:lang w:val="fr-FR"/>
        </w:rPr>
        <w:t>2</w:t>
      </w:r>
      <w:r w:rsidRPr="00F10317">
        <w:rPr>
          <w:sz w:val="22"/>
          <w:szCs w:val="22"/>
          <w:lang w:val="fr-FR"/>
        </w:rPr>
        <w:t>)</w:t>
      </w:r>
    </w:p>
    <w:p w14:paraId="4B12935C" w14:textId="77777777" w:rsidR="00173FAC" w:rsidRDefault="00173FAC" w:rsidP="0091764B">
      <w:pPr>
        <w:jc w:val="center"/>
        <w:rPr>
          <w:sz w:val="22"/>
          <w:szCs w:val="22"/>
          <w:lang w:val="fr-FR"/>
        </w:rPr>
      </w:pPr>
    </w:p>
    <w:p w14:paraId="3265BF41" w14:textId="31A5FC19" w:rsidR="00173FAC" w:rsidRPr="00173FAC" w:rsidRDefault="00173FAC" w:rsidP="00173FAC">
      <w:pPr>
        <w:jc w:val="center"/>
        <w:rPr>
          <w:sz w:val="22"/>
          <w:szCs w:val="22"/>
        </w:rPr>
      </w:pPr>
      <w:r w:rsidRPr="00173FAC">
        <w:rPr>
          <w:sz w:val="22"/>
          <w:szCs w:val="22"/>
        </w:rPr>
        <w:t xml:space="preserve">(Approuvé lors de la </w:t>
      </w:r>
      <w:r>
        <w:rPr>
          <w:sz w:val="22"/>
          <w:szCs w:val="22"/>
        </w:rPr>
        <w:t>réunion ordinaire tenue le 27 septembre 2022</w:t>
      </w:r>
      <w:r w:rsidRPr="00173FAC">
        <w:rPr>
          <w:sz w:val="22"/>
          <w:szCs w:val="22"/>
        </w:rPr>
        <w:t>)</w:t>
      </w:r>
    </w:p>
    <w:p w14:paraId="7A3EECDE" w14:textId="77777777" w:rsidR="00173FAC" w:rsidRPr="00173FAC" w:rsidRDefault="00173FAC" w:rsidP="0091764B">
      <w:pPr>
        <w:jc w:val="center"/>
        <w:rPr>
          <w:sz w:val="22"/>
          <w:szCs w:val="22"/>
        </w:rPr>
      </w:pPr>
    </w:p>
    <w:p w14:paraId="32948348" w14:textId="77777777" w:rsidR="00173FAC" w:rsidRPr="00173FAC" w:rsidRDefault="00173FAC" w:rsidP="0091764B">
      <w:pPr>
        <w:jc w:val="center"/>
        <w:rPr>
          <w:sz w:val="22"/>
          <w:szCs w:val="22"/>
        </w:rPr>
      </w:pPr>
    </w:p>
    <w:p w14:paraId="70DBF296" w14:textId="77777777" w:rsidR="00173FAC" w:rsidRPr="00173FAC" w:rsidRDefault="00173FAC" w:rsidP="0091764B">
      <w:pPr>
        <w:jc w:val="center"/>
        <w:rPr>
          <w:sz w:val="22"/>
          <w:szCs w:val="22"/>
        </w:rPr>
      </w:pPr>
    </w:p>
    <w:p w14:paraId="42564EA5" w14:textId="2ED307B8" w:rsidR="00173FAC" w:rsidRPr="00173FAC" w:rsidRDefault="00173FAC" w:rsidP="0091764B">
      <w:pPr>
        <w:jc w:val="center"/>
        <w:rPr>
          <w:rFonts w:eastAsia="MS Mincho"/>
          <w:sz w:val="22"/>
          <w:szCs w:val="22"/>
        </w:rPr>
        <w:sectPr w:rsidR="00173FAC" w:rsidRPr="00173FAC" w:rsidSect="00BB0B9D">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p>
    <w:p w14:paraId="2857BAB3" w14:textId="0F03EF67" w:rsidR="009A7802" w:rsidRPr="00F10317" w:rsidRDefault="009A7802" w:rsidP="0091764B">
      <w:pPr>
        <w:jc w:val="center"/>
        <w:rPr>
          <w:rFonts w:eastAsia="MS Mincho"/>
          <w:sz w:val="22"/>
          <w:szCs w:val="22"/>
          <w:lang w:val="fr-FR"/>
        </w:rPr>
      </w:pPr>
      <w:r w:rsidRPr="00F10317">
        <w:rPr>
          <w:sz w:val="22"/>
          <w:szCs w:val="22"/>
          <w:lang w:val="fr-FR"/>
        </w:rPr>
        <w:lastRenderedPageBreak/>
        <w:t>TABLE DES MATIÈRES</w:t>
      </w:r>
    </w:p>
    <w:p w14:paraId="5ACDE7AA" w14:textId="77777777" w:rsidR="0041471F" w:rsidRPr="00F10317" w:rsidRDefault="0041471F" w:rsidP="0091764B">
      <w:pPr>
        <w:rPr>
          <w:rFonts w:eastAsia="MS Mincho"/>
          <w:sz w:val="22"/>
          <w:szCs w:val="22"/>
          <w:lang w:val="fr-FR"/>
        </w:rPr>
      </w:pPr>
    </w:p>
    <w:p w14:paraId="06DD28E4" w14:textId="77777777" w:rsidR="00A90B8F" w:rsidRPr="00F10317" w:rsidRDefault="00A90B8F" w:rsidP="0091764B">
      <w:pPr>
        <w:jc w:val="both"/>
        <w:rPr>
          <w:spacing w:val="-2"/>
          <w:sz w:val="22"/>
          <w:szCs w:val="22"/>
          <w:lang w:val="fr-FR"/>
        </w:rPr>
      </w:pPr>
    </w:p>
    <w:p w14:paraId="6D766BB2" w14:textId="77777777" w:rsidR="00A90B8F" w:rsidRPr="00F10317" w:rsidRDefault="00A90B8F" w:rsidP="0091764B">
      <w:pPr>
        <w:tabs>
          <w:tab w:val="right" w:pos="9360"/>
        </w:tabs>
        <w:jc w:val="both"/>
        <w:rPr>
          <w:spacing w:val="-2"/>
          <w:sz w:val="22"/>
          <w:szCs w:val="22"/>
          <w:lang w:val="fr-FR"/>
        </w:rPr>
      </w:pPr>
      <w:r w:rsidRPr="00F10317">
        <w:rPr>
          <w:sz w:val="22"/>
          <w:szCs w:val="22"/>
          <w:lang w:val="fr-FR"/>
        </w:rPr>
        <w:tab/>
      </w:r>
      <w:r w:rsidRPr="00F10317">
        <w:rPr>
          <w:sz w:val="22"/>
          <w:szCs w:val="22"/>
          <w:u w:val="single"/>
          <w:lang w:val="fr-FR"/>
        </w:rPr>
        <w:t>Page</w:t>
      </w:r>
    </w:p>
    <w:p w14:paraId="730E86B2" w14:textId="2582016E" w:rsidR="00A90B8F" w:rsidRDefault="00A90B8F" w:rsidP="0091764B">
      <w:pPr>
        <w:tabs>
          <w:tab w:val="left" w:pos="288"/>
          <w:tab w:val="left" w:pos="576"/>
          <w:tab w:val="right" w:leader="dot" w:pos="9360"/>
        </w:tabs>
        <w:jc w:val="both"/>
        <w:rPr>
          <w:spacing w:val="-2"/>
          <w:sz w:val="22"/>
          <w:szCs w:val="22"/>
          <w:lang w:val="fr-FR"/>
        </w:rPr>
      </w:pPr>
    </w:p>
    <w:p w14:paraId="077DA7CA" w14:textId="77777777" w:rsidR="008F0802" w:rsidRPr="00F10317" w:rsidRDefault="008F0802" w:rsidP="0091764B">
      <w:pPr>
        <w:tabs>
          <w:tab w:val="left" w:pos="288"/>
          <w:tab w:val="left" w:pos="576"/>
          <w:tab w:val="right" w:leader="dot" w:pos="9360"/>
        </w:tabs>
        <w:jc w:val="both"/>
        <w:rPr>
          <w:spacing w:val="-2"/>
          <w:sz w:val="22"/>
          <w:szCs w:val="22"/>
          <w:lang w:val="fr-FR"/>
        </w:rPr>
      </w:pPr>
    </w:p>
    <w:sdt>
      <w:sdtPr>
        <w:rPr>
          <w:rFonts w:eastAsia="Times New Roman"/>
          <w:sz w:val="20"/>
          <w:szCs w:val="20"/>
        </w:rPr>
        <w:id w:val="-632100458"/>
        <w:docPartObj>
          <w:docPartGallery w:val="Table of Contents"/>
          <w:docPartUnique/>
        </w:docPartObj>
      </w:sdtPr>
      <w:sdtEndPr>
        <w:rPr>
          <w:b/>
          <w:bCs/>
          <w:noProof/>
        </w:rPr>
      </w:sdtEndPr>
      <w:sdtContent>
        <w:p w14:paraId="318DDA83" w14:textId="1860B879" w:rsidR="001B3685" w:rsidRPr="008F0802" w:rsidRDefault="001B3685" w:rsidP="008F0802">
          <w:pPr>
            <w:pStyle w:val="TOC1"/>
            <w:tabs>
              <w:tab w:val="clear" w:pos="9360"/>
              <w:tab w:val="left" w:pos="720"/>
              <w:tab w:val="left" w:pos="1440"/>
              <w:tab w:val="right" w:leader="dot" w:pos="8928"/>
            </w:tabs>
            <w:ind w:right="1080"/>
            <w:rPr>
              <w:rStyle w:val="Hyperlink"/>
              <w:noProof/>
              <w:color w:val="auto"/>
              <w:sz w:val="22"/>
              <w:szCs w:val="22"/>
            </w:rPr>
          </w:pPr>
          <w:r w:rsidRPr="008F0802">
            <w:fldChar w:fldCharType="begin"/>
          </w:r>
          <w:r w:rsidRPr="008F0802">
            <w:instrText xml:space="preserve"> TOC \o "1-3" \h \z \u </w:instrText>
          </w:r>
          <w:r w:rsidRPr="008F0802">
            <w:fldChar w:fldCharType="separate"/>
          </w:r>
          <w:hyperlink w:anchor="_Toc89329089" w:history="1">
            <w:r w:rsidRPr="008F0802">
              <w:rPr>
                <w:rStyle w:val="Hyperlink"/>
                <w:caps/>
                <w:noProof/>
                <w:color w:val="auto"/>
                <w:sz w:val="22"/>
                <w:szCs w:val="22"/>
                <w:lang w:val="fr-FR"/>
              </w:rPr>
              <w:t>I.</w:t>
            </w:r>
            <w:r w:rsidRPr="008F0802">
              <w:rPr>
                <w:rFonts w:eastAsiaTheme="minorEastAsia"/>
                <w:noProof/>
                <w:lang w:val="en-US"/>
              </w:rPr>
              <w:tab/>
            </w:r>
            <w:r w:rsidRPr="008F0802">
              <w:rPr>
                <w:rStyle w:val="Hyperlink"/>
                <w:noProof/>
                <w:color w:val="auto"/>
                <w:sz w:val="22"/>
                <w:szCs w:val="22"/>
                <w:lang w:val="fr-FR"/>
              </w:rPr>
              <w:t>CONSTITUTION ET ATTRIBUTIONS DU CIDI</w:t>
            </w:r>
            <w:r w:rsidRPr="008F0802">
              <w:rPr>
                <w:noProof/>
                <w:webHidden/>
              </w:rPr>
              <w:tab/>
            </w:r>
            <w:r w:rsidRPr="008F0802">
              <w:rPr>
                <w:noProof/>
                <w:webHidden/>
              </w:rPr>
              <w:fldChar w:fldCharType="begin"/>
            </w:r>
            <w:r w:rsidRPr="008F0802">
              <w:rPr>
                <w:noProof/>
                <w:webHidden/>
              </w:rPr>
              <w:instrText xml:space="preserve"> PAGEREF _Toc89329089 \h </w:instrText>
            </w:r>
            <w:r w:rsidRPr="008F0802">
              <w:rPr>
                <w:noProof/>
                <w:webHidden/>
              </w:rPr>
            </w:r>
            <w:r w:rsidRPr="008F0802">
              <w:rPr>
                <w:noProof/>
                <w:webHidden/>
              </w:rPr>
              <w:fldChar w:fldCharType="separate"/>
            </w:r>
            <w:r w:rsidRPr="008F0802">
              <w:rPr>
                <w:noProof/>
                <w:webHidden/>
              </w:rPr>
              <w:t>1</w:t>
            </w:r>
            <w:r w:rsidRPr="008F0802">
              <w:rPr>
                <w:noProof/>
                <w:webHidden/>
              </w:rPr>
              <w:fldChar w:fldCharType="end"/>
            </w:r>
          </w:hyperlink>
        </w:p>
        <w:p w14:paraId="7295351F"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2A04B107" w14:textId="577079F0" w:rsidR="001B3685" w:rsidRPr="008F0802" w:rsidRDefault="006E681B" w:rsidP="008F0802">
          <w:pPr>
            <w:pStyle w:val="TOC1"/>
            <w:tabs>
              <w:tab w:val="clear" w:pos="9360"/>
              <w:tab w:val="left" w:pos="720"/>
              <w:tab w:val="left" w:pos="1440"/>
              <w:tab w:val="right" w:leader="dot" w:pos="8928"/>
            </w:tabs>
            <w:ind w:right="1080"/>
            <w:rPr>
              <w:rStyle w:val="Hyperlink"/>
              <w:noProof/>
              <w:color w:val="auto"/>
              <w:sz w:val="22"/>
              <w:szCs w:val="22"/>
            </w:rPr>
          </w:pPr>
          <w:hyperlink w:anchor="_Toc89329090" w:history="1">
            <w:r w:rsidR="001B3685" w:rsidRPr="008F0802">
              <w:rPr>
                <w:rStyle w:val="Hyperlink"/>
                <w:caps/>
                <w:noProof/>
                <w:color w:val="auto"/>
                <w:sz w:val="22"/>
                <w:szCs w:val="22"/>
                <w:lang w:val="fr-FR"/>
              </w:rPr>
              <w:t>II.</w:t>
            </w:r>
            <w:r w:rsidR="001B3685" w:rsidRPr="008F0802">
              <w:rPr>
                <w:rFonts w:eastAsiaTheme="minorEastAsia"/>
                <w:noProof/>
                <w:lang w:val="en-US"/>
              </w:rPr>
              <w:tab/>
            </w:r>
            <w:r w:rsidR="001B3685" w:rsidRPr="008F0802">
              <w:rPr>
                <w:rStyle w:val="Hyperlink"/>
                <w:noProof/>
                <w:color w:val="auto"/>
                <w:sz w:val="22"/>
                <w:szCs w:val="22"/>
                <w:lang w:val="fr-FR"/>
              </w:rPr>
              <w:t>ACTIVITÉS DU CIDI ET DE SES ORGANES SUBSIDIAIRES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_Toc89329090 \h </w:instrText>
            </w:r>
            <w:r w:rsidR="001B3685" w:rsidRPr="008F0802">
              <w:rPr>
                <w:noProof/>
                <w:webHidden/>
              </w:rPr>
            </w:r>
            <w:r w:rsidR="001B3685" w:rsidRPr="008F0802">
              <w:rPr>
                <w:noProof/>
                <w:webHidden/>
              </w:rPr>
              <w:fldChar w:fldCharType="separate"/>
            </w:r>
            <w:r w:rsidR="001B3685" w:rsidRPr="008F0802">
              <w:rPr>
                <w:noProof/>
                <w:webHidden/>
              </w:rPr>
              <w:t>3</w:t>
            </w:r>
            <w:r w:rsidR="001B3685" w:rsidRPr="008F0802">
              <w:rPr>
                <w:noProof/>
                <w:webHidden/>
              </w:rPr>
              <w:fldChar w:fldCharType="end"/>
            </w:r>
          </w:hyperlink>
        </w:p>
        <w:p w14:paraId="1102D876"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1108206E" w14:textId="40476531" w:rsidR="001B3685" w:rsidRDefault="006E681B" w:rsidP="008F0802">
          <w:pPr>
            <w:pStyle w:val="TOC2"/>
            <w:tabs>
              <w:tab w:val="clear" w:pos="9360"/>
              <w:tab w:val="left" w:pos="720"/>
              <w:tab w:val="left" w:pos="1440"/>
              <w:tab w:val="right" w:leader="dot" w:pos="8928"/>
            </w:tabs>
            <w:ind w:right="1080"/>
            <w:rPr>
              <w:rStyle w:val="Hyperlink"/>
              <w:noProof/>
              <w:color w:val="auto"/>
              <w:szCs w:val="22"/>
            </w:rPr>
          </w:pPr>
          <w:hyperlink w:anchor="_Toc89329091" w:history="1">
            <w:r w:rsidR="001B3685" w:rsidRPr="008F0802">
              <w:rPr>
                <w:rStyle w:val="Hyperlink"/>
                <w:caps/>
                <w:noProof/>
                <w:color w:val="auto"/>
                <w:szCs w:val="22"/>
                <w:lang w:val="fr-FR"/>
              </w:rPr>
              <w:t>1.</w:t>
            </w:r>
            <w:r w:rsidR="001B3685" w:rsidRPr="008F0802">
              <w:rPr>
                <w:rFonts w:eastAsiaTheme="minorEastAsia"/>
                <w:noProof/>
                <w:lang w:val="en-US"/>
              </w:rPr>
              <w:tab/>
            </w:r>
            <w:r w:rsidR="001B3685" w:rsidRPr="008F0802">
              <w:rPr>
                <w:rStyle w:val="Hyperlink"/>
                <w:noProof/>
                <w:color w:val="auto"/>
                <w:szCs w:val="22"/>
                <w:lang w:val="fr-FR"/>
              </w:rPr>
              <w:t>RÉUNIONS ORDINAIRES MENSUELLES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_Toc89329091 \h </w:instrText>
            </w:r>
            <w:r w:rsidR="001B3685" w:rsidRPr="008F0802">
              <w:rPr>
                <w:noProof/>
                <w:webHidden/>
              </w:rPr>
            </w:r>
            <w:r w:rsidR="001B3685" w:rsidRPr="008F0802">
              <w:rPr>
                <w:noProof/>
                <w:webHidden/>
              </w:rPr>
              <w:fldChar w:fldCharType="separate"/>
            </w:r>
            <w:r w:rsidR="001B3685" w:rsidRPr="008F0802">
              <w:rPr>
                <w:noProof/>
                <w:webHidden/>
              </w:rPr>
              <w:t>3</w:t>
            </w:r>
            <w:r w:rsidR="001B3685" w:rsidRPr="008F0802">
              <w:rPr>
                <w:noProof/>
                <w:webHidden/>
              </w:rPr>
              <w:fldChar w:fldCharType="end"/>
            </w:r>
          </w:hyperlink>
        </w:p>
        <w:p w14:paraId="0E01CD83" w14:textId="77777777" w:rsidR="008F0802" w:rsidRPr="008F0802" w:rsidRDefault="008F0802" w:rsidP="008F0802">
          <w:pPr>
            <w:tabs>
              <w:tab w:val="left" w:pos="720"/>
              <w:tab w:val="left" w:pos="1440"/>
              <w:tab w:val="right" w:leader="dot" w:pos="8928"/>
            </w:tabs>
            <w:ind w:right="1080"/>
            <w:rPr>
              <w:rFonts w:eastAsiaTheme="minorEastAsia"/>
            </w:rPr>
          </w:pPr>
        </w:p>
        <w:p w14:paraId="7FD0C8FD" w14:textId="23BF3D3E" w:rsidR="001B3685" w:rsidRDefault="006E681B" w:rsidP="008F0802">
          <w:pPr>
            <w:pStyle w:val="TOC2"/>
            <w:tabs>
              <w:tab w:val="clear" w:pos="9360"/>
              <w:tab w:val="left" w:pos="720"/>
              <w:tab w:val="left" w:pos="1440"/>
              <w:tab w:val="right" w:leader="dot" w:pos="8928"/>
            </w:tabs>
            <w:ind w:right="1080"/>
            <w:rPr>
              <w:rStyle w:val="Hyperlink"/>
              <w:noProof/>
              <w:color w:val="auto"/>
              <w:szCs w:val="22"/>
            </w:rPr>
          </w:pPr>
          <w:hyperlink w:anchor="_Toc89329092" w:history="1">
            <w:r w:rsidR="001B3685" w:rsidRPr="008F0802">
              <w:rPr>
                <w:rStyle w:val="Hyperlink"/>
                <w:caps/>
                <w:noProof/>
                <w:color w:val="auto"/>
                <w:szCs w:val="22"/>
                <w:lang w:val="fr-FR"/>
              </w:rPr>
              <w:t>2.</w:t>
            </w:r>
            <w:r w:rsidR="001B3685" w:rsidRPr="008F0802">
              <w:rPr>
                <w:rFonts w:eastAsiaTheme="minorEastAsia"/>
                <w:noProof/>
                <w:lang w:val="en-US"/>
              </w:rPr>
              <w:tab/>
            </w:r>
            <w:r w:rsidR="001B3685" w:rsidRPr="008F0802">
              <w:rPr>
                <w:rStyle w:val="Hyperlink"/>
                <w:noProof/>
                <w:color w:val="auto"/>
                <w:szCs w:val="22"/>
                <w:lang w:val="fr-FR"/>
              </w:rPr>
              <w:t xml:space="preserve">RÉUNION </w:t>
            </w:r>
            <w:r w:rsidR="00546A16">
              <w:rPr>
                <w:rStyle w:val="Hyperlink"/>
                <w:noProof/>
                <w:color w:val="auto"/>
                <w:szCs w:val="22"/>
                <w:lang w:val="fr-FR"/>
              </w:rPr>
              <w:t>MIXTES AVEC LE CONSEIL PERMANENT</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_Toc89329092 \h </w:instrText>
            </w:r>
            <w:r w:rsidR="001B3685" w:rsidRPr="008F0802">
              <w:rPr>
                <w:noProof/>
                <w:webHidden/>
              </w:rPr>
            </w:r>
            <w:r w:rsidR="001B3685" w:rsidRPr="008F0802">
              <w:rPr>
                <w:noProof/>
                <w:webHidden/>
              </w:rPr>
              <w:fldChar w:fldCharType="separate"/>
            </w:r>
            <w:r w:rsidR="001B3685" w:rsidRPr="008F0802">
              <w:rPr>
                <w:noProof/>
                <w:webHidden/>
              </w:rPr>
              <w:t>1</w:t>
            </w:r>
            <w:r w:rsidR="007D6E57">
              <w:rPr>
                <w:noProof/>
                <w:webHidden/>
              </w:rPr>
              <w:t>4</w:t>
            </w:r>
            <w:r w:rsidR="001B3685" w:rsidRPr="008F0802">
              <w:rPr>
                <w:noProof/>
                <w:webHidden/>
              </w:rPr>
              <w:fldChar w:fldCharType="end"/>
            </w:r>
          </w:hyperlink>
        </w:p>
        <w:p w14:paraId="0C6DEE7A" w14:textId="77777777" w:rsidR="008F0802" w:rsidRPr="008F0802" w:rsidRDefault="008F0802" w:rsidP="008F0802">
          <w:pPr>
            <w:tabs>
              <w:tab w:val="left" w:pos="720"/>
              <w:tab w:val="left" w:pos="1440"/>
              <w:tab w:val="right" w:leader="dot" w:pos="8928"/>
            </w:tabs>
            <w:ind w:right="1080"/>
            <w:rPr>
              <w:rFonts w:eastAsiaTheme="minorEastAsia"/>
            </w:rPr>
          </w:pPr>
        </w:p>
        <w:p w14:paraId="07BB987C" w14:textId="43AB9B6D" w:rsidR="001B3685" w:rsidRDefault="006E681B" w:rsidP="008F0802">
          <w:pPr>
            <w:pStyle w:val="TOC2"/>
            <w:tabs>
              <w:tab w:val="clear" w:pos="9360"/>
              <w:tab w:val="left" w:pos="720"/>
              <w:tab w:val="left" w:pos="1440"/>
              <w:tab w:val="right" w:leader="dot" w:pos="8928"/>
            </w:tabs>
            <w:ind w:right="1080"/>
            <w:rPr>
              <w:rStyle w:val="Hyperlink"/>
              <w:noProof/>
              <w:color w:val="auto"/>
              <w:szCs w:val="22"/>
            </w:rPr>
          </w:pPr>
          <w:hyperlink w:anchor="_Toc89329093" w:history="1">
            <w:r w:rsidR="001B3685" w:rsidRPr="008F0802">
              <w:rPr>
                <w:rStyle w:val="Hyperlink"/>
                <w:caps/>
                <w:noProof/>
                <w:color w:val="auto"/>
                <w:szCs w:val="22"/>
                <w:lang w:val="fr-FR"/>
              </w:rPr>
              <w:t>3.</w:t>
            </w:r>
            <w:r w:rsidR="001B3685" w:rsidRPr="008F0802">
              <w:rPr>
                <w:rFonts w:eastAsiaTheme="minorEastAsia"/>
                <w:noProof/>
                <w:lang w:val="en-US"/>
              </w:rPr>
              <w:tab/>
            </w:r>
            <w:r w:rsidR="001B3685" w:rsidRPr="008F0802">
              <w:rPr>
                <w:rStyle w:val="Hyperlink"/>
                <w:noProof/>
                <w:color w:val="auto"/>
                <w:szCs w:val="22"/>
                <w:lang w:val="fr-FR"/>
              </w:rPr>
              <w:t>RÉUNIONS SECTORIELLES ET SPÉCIALISÉES DU CIDI</w:t>
            </w:r>
            <w:r w:rsidR="001B3685" w:rsidRPr="008F0802">
              <w:rPr>
                <w:noProof/>
                <w:webHidden/>
              </w:rPr>
              <w:tab/>
            </w:r>
            <w:r w:rsidR="00DF31D0">
              <w:rPr>
                <w:noProof/>
                <w:webHidden/>
              </w:rPr>
              <w:t>1</w:t>
            </w:r>
            <w:r w:rsidR="008617A8">
              <w:rPr>
                <w:noProof/>
                <w:webHidden/>
              </w:rPr>
              <w:t>8</w:t>
            </w:r>
          </w:hyperlink>
        </w:p>
        <w:p w14:paraId="6FD1CEA5" w14:textId="77777777" w:rsidR="008F0802" w:rsidRPr="008F0802" w:rsidRDefault="008F0802" w:rsidP="008F0802">
          <w:pPr>
            <w:tabs>
              <w:tab w:val="left" w:pos="720"/>
              <w:tab w:val="left" w:pos="1440"/>
              <w:tab w:val="right" w:leader="dot" w:pos="8928"/>
            </w:tabs>
            <w:ind w:right="1080"/>
            <w:rPr>
              <w:rFonts w:eastAsiaTheme="minorEastAsia"/>
            </w:rPr>
          </w:pPr>
        </w:p>
        <w:p w14:paraId="14FDD75A" w14:textId="607154B4" w:rsidR="001B3685" w:rsidRPr="008F0802" w:rsidRDefault="006E681B" w:rsidP="008F0802">
          <w:pPr>
            <w:pStyle w:val="TOC2"/>
            <w:tabs>
              <w:tab w:val="clear" w:pos="9360"/>
              <w:tab w:val="left" w:pos="720"/>
              <w:tab w:val="left" w:pos="1440"/>
              <w:tab w:val="right" w:leader="dot" w:pos="8928"/>
            </w:tabs>
            <w:ind w:right="1080"/>
            <w:rPr>
              <w:rStyle w:val="Hyperlink"/>
              <w:noProof/>
              <w:color w:val="auto"/>
              <w:szCs w:val="22"/>
            </w:rPr>
          </w:pPr>
          <w:hyperlink w:anchor="_Toc89329095" w:history="1">
            <w:r w:rsidR="001B3685" w:rsidRPr="008F0802">
              <w:rPr>
                <w:rStyle w:val="Hyperlink"/>
                <w:caps/>
                <w:noProof/>
                <w:color w:val="auto"/>
                <w:szCs w:val="22"/>
                <w:lang w:val="fr-FR"/>
              </w:rPr>
              <w:t>4.</w:t>
            </w:r>
            <w:r w:rsidR="001B3685" w:rsidRPr="008F0802">
              <w:rPr>
                <w:rFonts w:eastAsiaTheme="minorEastAsia"/>
                <w:noProof/>
                <w:lang w:val="en-US"/>
              </w:rPr>
              <w:tab/>
            </w:r>
            <w:r w:rsidR="001B3685" w:rsidRPr="008F0802">
              <w:rPr>
                <w:rStyle w:val="Hyperlink"/>
                <w:noProof/>
                <w:color w:val="auto"/>
                <w:szCs w:val="22"/>
                <w:lang w:val="fr-FR"/>
              </w:rPr>
              <w:t>ACTIVITÉS DES ORGANES SUBSIDIAIRES DU CIDI</w:t>
            </w:r>
            <w:r w:rsidR="001B3685" w:rsidRPr="008F0802">
              <w:rPr>
                <w:noProof/>
                <w:webHidden/>
              </w:rPr>
              <w:tab/>
            </w:r>
            <w:r w:rsidR="00DF31D0">
              <w:rPr>
                <w:noProof/>
                <w:webHidden/>
              </w:rPr>
              <w:t>2</w:t>
            </w:r>
            <w:r w:rsidR="008617A8">
              <w:rPr>
                <w:noProof/>
                <w:webHidden/>
              </w:rPr>
              <w:t>1</w:t>
            </w:r>
          </w:hyperlink>
        </w:p>
        <w:p w14:paraId="1717F47A"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693B5F66" w14:textId="72CCD95E" w:rsidR="001B3685" w:rsidRPr="008F0802" w:rsidRDefault="006E681B" w:rsidP="008F0802">
          <w:pPr>
            <w:pStyle w:val="TOC1"/>
            <w:tabs>
              <w:tab w:val="clear" w:pos="9360"/>
              <w:tab w:val="left" w:pos="720"/>
              <w:tab w:val="left" w:pos="1440"/>
              <w:tab w:val="right" w:leader="dot" w:pos="8928"/>
            </w:tabs>
            <w:ind w:right="1080"/>
            <w:rPr>
              <w:rStyle w:val="Hyperlink"/>
              <w:noProof/>
              <w:color w:val="auto"/>
              <w:sz w:val="22"/>
              <w:szCs w:val="22"/>
            </w:rPr>
          </w:pPr>
          <w:hyperlink w:anchor="_Toc89329096" w:history="1">
            <w:r w:rsidR="001B3685" w:rsidRPr="008F0802">
              <w:rPr>
                <w:rStyle w:val="Hyperlink"/>
                <w:caps/>
                <w:noProof/>
                <w:color w:val="auto"/>
                <w:sz w:val="22"/>
                <w:szCs w:val="22"/>
                <w:lang w:val="fr-FR"/>
              </w:rPr>
              <w:t>III.</w:t>
            </w:r>
            <w:r w:rsidR="001B3685" w:rsidRPr="008F0802">
              <w:rPr>
                <w:rFonts w:eastAsiaTheme="minorEastAsia"/>
                <w:noProof/>
                <w:lang w:val="en-US"/>
              </w:rPr>
              <w:tab/>
            </w:r>
            <w:r w:rsidR="001B3685" w:rsidRPr="008F0802">
              <w:rPr>
                <w:rStyle w:val="Hyperlink"/>
                <w:noProof/>
                <w:color w:val="auto"/>
                <w:sz w:val="22"/>
                <w:szCs w:val="22"/>
                <w:lang w:val="fr-FR"/>
              </w:rPr>
              <w:t>ACTIVITÉS DU SECRÉTARIAT EXÉCUTIF AU DÉVELOPPEMENT INTÉGRÉ (SEDI) (Janvier à décembre 2020)</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_Toc89329096 \h </w:instrText>
            </w:r>
            <w:r w:rsidR="001B3685" w:rsidRPr="008F0802">
              <w:rPr>
                <w:noProof/>
                <w:webHidden/>
              </w:rPr>
            </w:r>
            <w:r w:rsidR="001B3685" w:rsidRPr="008F0802">
              <w:rPr>
                <w:noProof/>
                <w:webHidden/>
              </w:rPr>
              <w:fldChar w:fldCharType="separate"/>
            </w:r>
            <w:r w:rsidR="001B3685" w:rsidRPr="008F0802">
              <w:rPr>
                <w:noProof/>
                <w:webHidden/>
              </w:rPr>
              <w:t>3</w:t>
            </w:r>
            <w:r w:rsidR="008617A8">
              <w:rPr>
                <w:noProof/>
                <w:webHidden/>
              </w:rPr>
              <w:t>2</w:t>
            </w:r>
            <w:r w:rsidR="001B3685" w:rsidRPr="008F0802">
              <w:rPr>
                <w:noProof/>
                <w:webHidden/>
              </w:rPr>
              <w:fldChar w:fldCharType="end"/>
            </w:r>
          </w:hyperlink>
        </w:p>
        <w:p w14:paraId="6C33C02F" w14:textId="77777777" w:rsidR="008F0802" w:rsidRPr="008F0802" w:rsidRDefault="008F0802" w:rsidP="008F0802">
          <w:pPr>
            <w:tabs>
              <w:tab w:val="left" w:pos="720"/>
              <w:tab w:val="left" w:pos="1440"/>
              <w:tab w:val="right" w:leader="dot" w:pos="8928"/>
            </w:tabs>
            <w:ind w:right="1080"/>
            <w:rPr>
              <w:rFonts w:eastAsiaTheme="minorEastAsia"/>
              <w:sz w:val="22"/>
              <w:szCs w:val="22"/>
            </w:rPr>
          </w:pPr>
        </w:p>
        <w:p w14:paraId="25C7C5BD" w14:textId="3FADE887" w:rsidR="001B3685" w:rsidRPr="008F0802" w:rsidRDefault="006E681B" w:rsidP="008F0802">
          <w:pPr>
            <w:pStyle w:val="TOC1"/>
            <w:tabs>
              <w:tab w:val="clear" w:pos="9360"/>
              <w:tab w:val="left" w:pos="720"/>
              <w:tab w:val="left" w:pos="1440"/>
              <w:tab w:val="right" w:leader="dot" w:pos="8928"/>
            </w:tabs>
            <w:ind w:right="1080"/>
            <w:rPr>
              <w:rFonts w:eastAsiaTheme="minorEastAsia"/>
              <w:noProof/>
              <w:lang w:val="en-US"/>
            </w:rPr>
          </w:pPr>
          <w:hyperlink w:anchor="_Toc89329097" w:history="1">
            <w:r w:rsidR="001B3685" w:rsidRPr="008F0802">
              <w:rPr>
                <w:rStyle w:val="Hyperlink"/>
                <w:caps/>
                <w:noProof/>
                <w:color w:val="auto"/>
                <w:sz w:val="22"/>
                <w:szCs w:val="22"/>
                <w:lang w:val="fr-FR"/>
              </w:rPr>
              <w:t>IV.</w:t>
            </w:r>
            <w:r w:rsidR="001B3685" w:rsidRPr="008F0802">
              <w:rPr>
                <w:rFonts w:eastAsiaTheme="minorEastAsia"/>
                <w:noProof/>
                <w:lang w:val="en-US"/>
              </w:rPr>
              <w:tab/>
            </w:r>
            <w:r w:rsidR="001B3685" w:rsidRPr="008F0802">
              <w:rPr>
                <w:rStyle w:val="Hyperlink"/>
                <w:noProof/>
                <w:color w:val="auto"/>
                <w:sz w:val="22"/>
                <w:szCs w:val="22"/>
                <w:lang w:val="fr-FR"/>
              </w:rPr>
              <w:t>ANNEXES</w:t>
            </w:r>
            <w:r w:rsidR="001B3685" w:rsidRPr="008F0802">
              <w:rPr>
                <w:noProof/>
                <w:webHidden/>
              </w:rPr>
              <w:tab/>
            </w:r>
            <w:r w:rsidR="001B3685" w:rsidRPr="008F0802">
              <w:rPr>
                <w:noProof/>
                <w:webHidden/>
              </w:rPr>
              <w:fldChar w:fldCharType="begin"/>
            </w:r>
            <w:r w:rsidR="001B3685" w:rsidRPr="008F0802">
              <w:rPr>
                <w:noProof/>
                <w:webHidden/>
              </w:rPr>
              <w:instrText xml:space="preserve"> PAGEREF _Toc89329097 \h </w:instrText>
            </w:r>
            <w:r w:rsidR="001B3685" w:rsidRPr="008F0802">
              <w:rPr>
                <w:noProof/>
                <w:webHidden/>
              </w:rPr>
            </w:r>
            <w:r w:rsidR="001B3685" w:rsidRPr="008F0802">
              <w:rPr>
                <w:noProof/>
                <w:webHidden/>
              </w:rPr>
              <w:fldChar w:fldCharType="separate"/>
            </w:r>
            <w:r w:rsidR="001B3685" w:rsidRPr="008F0802">
              <w:rPr>
                <w:noProof/>
                <w:webHidden/>
              </w:rPr>
              <w:t>3</w:t>
            </w:r>
            <w:r w:rsidR="008617A8">
              <w:rPr>
                <w:noProof/>
                <w:webHidden/>
              </w:rPr>
              <w:t>7</w:t>
            </w:r>
            <w:r w:rsidR="001B3685" w:rsidRPr="008F0802">
              <w:rPr>
                <w:noProof/>
                <w:webHidden/>
              </w:rPr>
              <w:fldChar w:fldCharType="end"/>
            </w:r>
          </w:hyperlink>
        </w:p>
        <w:p w14:paraId="66D7BF28" w14:textId="40ABF40E" w:rsidR="001B3685" w:rsidRDefault="001B3685" w:rsidP="008F0802">
          <w:pPr>
            <w:tabs>
              <w:tab w:val="left" w:pos="720"/>
              <w:tab w:val="left" w:pos="1440"/>
              <w:tab w:val="right" w:leader="dot" w:pos="8928"/>
            </w:tabs>
            <w:ind w:right="1080"/>
          </w:pPr>
          <w:r w:rsidRPr="008F0802">
            <w:rPr>
              <w:b/>
              <w:bCs/>
              <w:noProof/>
              <w:sz w:val="22"/>
              <w:szCs w:val="22"/>
            </w:rPr>
            <w:fldChar w:fldCharType="end"/>
          </w:r>
        </w:p>
      </w:sdtContent>
    </w:sdt>
    <w:p w14:paraId="06B5C15C" w14:textId="77777777" w:rsidR="00A90B8F" w:rsidRPr="00F10317" w:rsidRDefault="00A90B8F" w:rsidP="00F773D9">
      <w:pPr>
        <w:pStyle w:val="CPindicepage"/>
        <w:numPr>
          <w:ilvl w:val="0"/>
          <w:numId w:val="0"/>
        </w:numPr>
        <w:ind w:left="1080"/>
        <w:rPr>
          <w:lang w:val="fr-FR"/>
        </w:rPr>
      </w:pPr>
    </w:p>
    <w:p w14:paraId="61503BC8" w14:textId="77777777" w:rsidR="0041471F" w:rsidRPr="00F10317" w:rsidRDefault="0041471F" w:rsidP="0091764B">
      <w:pPr>
        <w:rPr>
          <w:rFonts w:eastAsia="MS Mincho"/>
          <w:sz w:val="22"/>
          <w:szCs w:val="22"/>
          <w:lang w:val="fr-FR"/>
        </w:rPr>
      </w:pPr>
    </w:p>
    <w:p w14:paraId="607E7881" w14:textId="5852A322" w:rsidR="009A7802" w:rsidRPr="00F10317" w:rsidRDefault="009A7802" w:rsidP="0091764B">
      <w:pPr>
        <w:tabs>
          <w:tab w:val="left" w:pos="6025"/>
        </w:tabs>
        <w:rPr>
          <w:rFonts w:eastAsia="MS Mincho"/>
          <w:sz w:val="22"/>
          <w:szCs w:val="22"/>
          <w:lang w:val="fr-FR"/>
        </w:rPr>
        <w:sectPr w:rsidR="009A7802" w:rsidRPr="00F10317" w:rsidSect="00BB0B9D">
          <w:headerReference w:type="first" r:id="rId10"/>
          <w:footerReference w:type="first" r:id="rId11"/>
          <w:type w:val="oddPage"/>
          <w:pgSz w:w="12240" w:h="15840" w:code="1"/>
          <w:pgMar w:top="2160" w:right="1570" w:bottom="1296" w:left="1699" w:header="1296" w:footer="1296" w:gutter="0"/>
          <w:pgNumType w:fmt="lowerRoman" w:start="3"/>
          <w:cols w:space="720"/>
          <w:titlePg/>
          <w:docGrid w:linePitch="360"/>
        </w:sectPr>
      </w:pPr>
    </w:p>
    <w:p w14:paraId="1F562DDC" w14:textId="5AD7D86A" w:rsidR="00200499" w:rsidRPr="00F10317" w:rsidRDefault="00200499" w:rsidP="0091764B">
      <w:pPr>
        <w:jc w:val="center"/>
        <w:rPr>
          <w:rFonts w:eastAsia="MS Mincho"/>
          <w:sz w:val="22"/>
          <w:szCs w:val="22"/>
          <w:lang w:val="fr-FR"/>
        </w:rPr>
      </w:pPr>
      <w:r w:rsidRPr="00F10317">
        <w:rPr>
          <w:sz w:val="22"/>
          <w:szCs w:val="22"/>
          <w:lang w:val="fr-FR"/>
        </w:rPr>
        <w:lastRenderedPageBreak/>
        <w:t xml:space="preserve">RAPPORT ANNUEL DU </w:t>
      </w:r>
    </w:p>
    <w:p w14:paraId="482A05AC" w14:textId="77777777" w:rsidR="00200499" w:rsidRPr="00F10317" w:rsidRDefault="00200499" w:rsidP="0091764B">
      <w:pPr>
        <w:jc w:val="center"/>
        <w:rPr>
          <w:rFonts w:eastAsia="MS Mincho"/>
          <w:sz w:val="22"/>
          <w:szCs w:val="22"/>
          <w:lang w:val="fr-FR"/>
        </w:rPr>
      </w:pPr>
      <w:r w:rsidRPr="00F10317">
        <w:rPr>
          <w:sz w:val="22"/>
          <w:szCs w:val="22"/>
          <w:lang w:val="fr-FR"/>
        </w:rPr>
        <w:t>CONSEIL INTERAMÉRICAIN POUR LE DÉVELOPPEMENT INTÉGRÉ (CIDI)</w:t>
      </w:r>
    </w:p>
    <w:p w14:paraId="0F286C88" w14:textId="77777777" w:rsidR="00200499" w:rsidRPr="00F10317" w:rsidRDefault="00200499" w:rsidP="0091764B">
      <w:pPr>
        <w:jc w:val="both"/>
        <w:rPr>
          <w:rFonts w:eastAsia="MS Mincho"/>
          <w:sz w:val="22"/>
          <w:szCs w:val="22"/>
          <w:lang w:val="fr-FR"/>
        </w:rPr>
      </w:pPr>
    </w:p>
    <w:p w14:paraId="1CD8571A" w14:textId="77777777" w:rsidR="00200499" w:rsidRPr="00F10317" w:rsidRDefault="00200499" w:rsidP="0091764B">
      <w:pPr>
        <w:jc w:val="both"/>
        <w:rPr>
          <w:rFonts w:eastAsia="MS Mincho"/>
          <w:sz w:val="22"/>
          <w:szCs w:val="22"/>
          <w:lang w:val="fr-FR"/>
        </w:rPr>
      </w:pPr>
    </w:p>
    <w:p w14:paraId="5EB06435" w14:textId="7A4D3B27" w:rsidR="003E0F73" w:rsidRPr="00DA749C" w:rsidRDefault="00200499" w:rsidP="003E0F73">
      <w:pPr>
        <w:ind w:firstLine="720"/>
        <w:jc w:val="both"/>
        <w:rPr>
          <w:rFonts w:eastAsia="MS Mincho"/>
          <w:sz w:val="22"/>
          <w:szCs w:val="22"/>
        </w:rPr>
      </w:pPr>
      <w:r w:rsidRPr="00F10317">
        <w:rPr>
          <w:sz w:val="22"/>
          <w:szCs w:val="22"/>
          <w:lang w:val="fr-FR"/>
        </w:rPr>
        <w:t xml:space="preserve">Le </w:t>
      </w:r>
      <w:r w:rsidR="003E0F73" w:rsidRPr="00DA749C">
        <w:rPr>
          <w:rFonts w:eastAsia="MS Mincho"/>
          <w:sz w:val="22"/>
          <w:szCs w:val="22"/>
        </w:rPr>
        <w:t>présent rapport contient un compte rendu des activités réalisées par le Conseil interaméricain pour le développement intégré (CIDI) et ses organes subsidiaires pendant la période comprise entre la cinquante et unième et la cinquante-deuxième session ordinaire de l'Assemblée générale de l'Organisation des États Américains (OEA), tenues respectivement du 10 au 12 novembre 2021 et du 5 au 7 octobre 2022. Il comprend également un résumé des activités menées par le Secrétariat exécutif au développement intégré de janvier à décembre 2021.</w:t>
      </w:r>
    </w:p>
    <w:p w14:paraId="4A944624" w14:textId="77777777" w:rsidR="003E0F73" w:rsidRPr="00F10317" w:rsidRDefault="003E0F73" w:rsidP="00F773D9">
      <w:pPr>
        <w:jc w:val="both"/>
        <w:rPr>
          <w:rFonts w:eastAsia="MS Mincho"/>
          <w:sz w:val="22"/>
          <w:szCs w:val="22"/>
          <w:lang w:val="fr-FR"/>
        </w:rPr>
      </w:pPr>
    </w:p>
    <w:p w14:paraId="399B60D8" w14:textId="77777777" w:rsidR="00200499" w:rsidRPr="00F10317" w:rsidRDefault="00200499" w:rsidP="00EA07F5">
      <w:pPr>
        <w:numPr>
          <w:ilvl w:val="0"/>
          <w:numId w:val="1"/>
        </w:numPr>
        <w:tabs>
          <w:tab w:val="num" w:pos="0"/>
        </w:tabs>
        <w:jc w:val="both"/>
        <w:outlineLvl w:val="0"/>
        <w:rPr>
          <w:rFonts w:eastAsia="MS Mincho"/>
          <w:sz w:val="22"/>
          <w:szCs w:val="22"/>
          <w:lang w:val="fr-FR"/>
        </w:rPr>
      </w:pPr>
      <w:bookmarkStart w:id="0" w:name="_Toc323638039"/>
      <w:bookmarkStart w:id="1" w:name="_Toc356042043"/>
      <w:bookmarkStart w:id="2" w:name="_Toc386462089"/>
      <w:bookmarkStart w:id="3" w:name="_Toc89329089"/>
      <w:r w:rsidRPr="00F10317">
        <w:rPr>
          <w:sz w:val="22"/>
          <w:szCs w:val="22"/>
          <w:lang w:val="fr-FR"/>
        </w:rPr>
        <w:t>CONSTITUTION ET ATTRIBUTIONS DU CIDI</w:t>
      </w:r>
      <w:bookmarkEnd w:id="0"/>
      <w:bookmarkEnd w:id="1"/>
      <w:bookmarkEnd w:id="2"/>
      <w:bookmarkEnd w:id="3"/>
    </w:p>
    <w:p w14:paraId="18DF18D6" w14:textId="77777777" w:rsidR="00200499" w:rsidRPr="00F10317" w:rsidRDefault="00200499" w:rsidP="00F773D9">
      <w:pPr>
        <w:jc w:val="both"/>
        <w:rPr>
          <w:rFonts w:eastAsia="MS Mincho"/>
          <w:sz w:val="22"/>
          <w:szCs w:val="22"/>
          <w:lang w:val="fr-FR"/>
        </w:rPr>
      </w:pPr>
    </w:p>
    <w:p w14:paraId="41C87F77" w14:textId="622F0F50" w:rsidR="00200499" w:rsidRPr="00F10317" w:rsidRDefault="00200499" w:rsidP="0091764B">
      <w:pPr>
        <w:ind w:firstLine="720"/>
        <w:jc w:val="both"/>
        <w:rPr>
          <w:sz w:val="22"/>
          <w:szCs w:val="22"/>
          <w:lang w:val="fr-FR"/>
        </w:rPr>
      </w:pPr>
      <w:r w:rsidRPr="00F10317">
        <w:rPr>
          <w:sz w:val="22"/>
          <w:szCs w:val="22"/>
          <w:lang w:val="fr-FR"/>
        </w:rPr>
        <w:t>Avec l'entrée en vigueur des réformes de la Charte de l'OEA par le biais du Protocole de Managua en 1996, le CIDI a été créé en tant que principal organe politique chargé de formuler, de promouvoir et d'élaborer des lignes directrices pour la coopération technique au niveau ministériel dans le continent américain. Il rend compte directement à l'Assemblée générale et a un pouvoir de décision en matière de partenariat pour le développement intégré.</w:t>
      </w:r>
      <w:r w:rsidR="00F10317">
        <w:rPr>
          <w:sz w:val="22"/>
          <w:szCs w:val="22"/>
          <w:lang w:val="fr-FR"/>
        </w:rPr>
        <w:t xml:space="preserve"> </w:t>
      </w:r>
    </w:p>
    <w:p w14:paraId="43CEDB23" w14:textId="77777777" w:rsidR="00200499" w:rsidRPr="00F10317" w:rsidRDefault="00200499" w:rsidP="00F773D9">
      <w:pPr>
        <w:jc w:val="both"/>
        <w:rPr>
          <w:rFonts w:eastAsia="MS Mincho"/>
          <w:sz w:val="22"/>
          <w:szCs w:val="22"/>
          <w:lang w:val="fr-FR"/>
        </w:rPr>
      </w:pPr>
    </w:p>
    <w:p w14:paraId="71B99E8F" w14:textId="7DF4CFA9" w:rsidR="00200499" w:rsidRPr="00F10317" w:rsidRDefault="00200499" w:rsidP="0091764B">
      <w:pPr>
        <w:ind w:firstLine="720"/>
        <w:jc w:val="both"/>
        <w:rPr>
          <w:rFonts w:eastAsia="MS Mincho"/>
          <w:sz w:val="22"/>
          <w:szCs w:val="22"/>
          <w:lang w:val="fr-FR"/>
        </w:rPr>
      </w:pPr>
      <w:r w:rsidRPr="00F10317">
        <w:rPr>
          <w:sz w:val="22"/>
          <w:szCs w:val="22"/>
          <w:lang w:val="fr-FR"/>
        </w:rPr>
        <w:t xml:space="preserve">Conformément à l’article 3 du Statut du CIDI (CIDI/doc.38/13 : </w:t>
      </w:r>
      <w:hyperlink r:id="rId12" w:history="1">
        <w:r w:rsidRPr="00F10317">
          <w:rPr>
            <w:color w:val="0000FF"/>
            <w:sz w:val="22"/>
            <w:szCs w:val="22"/>
            <w:u w:val="single"/>
            <w:lang w:val="fr-FR"/>
          </w:rPr>
          <w:t>English</w:t>
        </w:r>
      </w:hyperlink>
      <w:r w:rsidRPr="00F10317">
        <w:rPr>
          <w:sz w:val="22"/>
          <w:szCs w:val="22"/>
          <w:lang w:val="fr-FR"/>
        </w:rPr>
        <w:t xml:space="preserve"> | </w:t>
      </w:r>
      <w:hyperlink r:id="rId13" w:history="1">
        <w:r w:rsidRPr="00F10317">
          <w:rPr>
            <w:color w:val="0000FF"/>
            <w:sz w:val="22"/>
            <w:szCs w:val="22"/>
            <w:u w:val="single"/>
            <w:lang w:val="fr-FR"/>
          </w:rPr>
          <w:t>Español</w:t>
        </w:r>
      </w:hyperlink>
      <w:r w:rsidRPr="00F10317">
        <w:rPr>
          <w:sz w:val="22"/>
          <w:szCs w:val="22"/>
          <w:lang w:val="fr-FR"/>
        </w:rPr>
        <w:t xml:space="preserve"> | </w:t>
      </w:r>
      <w:hyperlink r:id="rId14" w:history="1">
        <w:r w:rsidRPr="00F10317">
          <w:rPr>
            <w:color w:val="0000FF"/>
            <w:sz w:val="22"/>
            <w:szCs w:val="22"/>
            <w:u w:val="single"/>
            <w:lang w:val="fr-FR"/>
          </w:rPr>
          <w:t>Français</w:t>
        </w:r>
      </w:hyperlink>
      <w:r w:rsidRPr="00F10317">
        <w:rPr>
          <w:sz w:val="22"/>
          <w:szCs w:val="22"/>
          <w:lang w:val="fr-FR"/>
        </w:rPr>
        <w:t xml:space="preserve"> |</w:t>
      </w:r>
      <w:r w:rsidR="007E743F">
        <w:rPr>
          <w:sz w:val="22"/>
          <w:szCs w:val="22"/>
          <w:lang w:val="fr-FR"/>
        </w:rPr>
        <w:t xml:space="preserve"> </w:t>
      </w:r>
      <w:hyperlink r:id="rId15" w:history="1">
        <w:r w:rsidRPr="00F10317">
          <w:rPr>
            <w:color w:val="0000FF"/>
            <w:sz w:val="22"/>
            <w:szCs w:val="22"/>
            <w:u w:val="single"/>
            <w:lang w:val="fr-FR"/>
          </w:rPr>
          <w:t>Português</w:t>
        </w:r>
      </w:hyperlink>
      <w:r w:rsidRPr="00F10317">
        <w:rPr>
          <w:sz w:val="22"/>
          <w:szCs w:val="22"/>
          <w:lang w:val="fr-FR"/>
        </w:rPr>
        <w:t>), celui-ci a pour fonctions et attributions les suivantes :</w:t>
      </w:r>
    </w:p>
    <w:p w14:paraId="7904D3C6" w14:textId="77777777" w:rsidR="00200499" w:rsidRPr="00F10317" w:rsidRDefault="00200499" w:rsidP="0091764B">
      <w:pPr>
        <w:jc w:val="both"/>
        <w:rPr>
          <w:rFonts w:eastAsia="MS Mincho"/>
          <w:sz w:val="22"/>
          <w:szCs w:val="22"/>
          <w:lang w:val="fr-FR"/>
        </w:rPr>
      </w:pPr>
    </w:p>
    <w:p w14:paraId="493D4EA3" w14:textId="77777777" w:rsidR="00200499" w:rsidRPr="00F10317" w:rsidRDefault="00200499" w:rsidP="0091764B">
      <w:pPr>
        <w:tabs>
          <w:tab w:val="left" w:pos="1440"/>
        </w:tabs>
        <w:ind w:firstLine="720"/>
        <w:jc w:val="both"/>
        <w:rPr>
          <w:rFonts w:eastAsia="MS Mincho"/>
          <w:b/>
          <w:sz w:val="22"/>
          <w:szCs w:val="22"/>
          <w:lang w:val="fr-FR"/>
        </w:rPr>
      </w:pPr>
      <w:r w:rsidRPr="00F10317">
        <w:rPr>
          <w:sz w:val="22"/>
          <w:szCs w:val="22"/>
          <w:lang w:val="fr-FR"/>
        </w:rPr>
        <w:t>a.</w:t>
      </w:r>
      <w:r w:rsidRPr="00F10317">
        <w:rPr>
          <w:sz w:val="22"/>
          <w:szCs w:val="22"/>
          <w:lang w:val="fr-FR"/>
        </w:rPr>
        <w:tab/>
        <w:t xml:space="preserve">Élaborer le Plan stratégique et le recommander à l’Assemblée générale. </w:t>
      </w:r>
    </w:p>
    <w:p w14:paraId="4FFE98DB"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b.</w:t>
      </w:r>
      <w:r w:rsidRPr="00F10317">
        <w:rPr>
          <w:sz w:val="22"/>
          <w:szCs w:val="22"/>
          <w:lang w:val="fr-FR"/>
        </w:rPr>
        <w:tab/>
        <w:t xml:space="preserve">Formuler des propositions visant le renforcement du dialogue interaméricain sur le développement intégré. </w:t>
      </w:r>
    </w:p>
    <w:p w14:paraId="753AFAFF" w14:textId="77777777" w:rsidR="00200499" w:rsidRPr="00F10317" w:rsidRDefault="00200499" w:rsidP="0091764B">
      <w:pPr>
        <w:ind w:left="720"/>
        <w:jc w:val="both"/>
        <w:rPr>
          <w:rFonts w:eastAsia="MS Mincho"/>
          <w:sz w:val="22"/>
          <w:szCs w:val="22"/>
          <w:lang w:val="fr-FR"/>
        </w:rPr>
      </w:pPr>
      <w:r w:rsidRPr="00F10317">
        <w:rPr>
          <w:sz w:val="22"/>
          <w:szCs w:val="22"/>
          <w:lang w:val="fr-FR"/>
        </w:rPr>
        <w:t>c.</w:t>
      </w:r>
      <w:r w:rsidRPr="00F10317">
        <w:rPr>
          <w:sz w:val="22"/>
          <w:szCs w:val="22"/>
          <w:lang w:val="fr-FR"/>
        </w:rPr>
        <w:tab/>
        <w:t xml:space="preserve">Promouvoir, coordonner et superviser la mise à exécution du Plan stratégique. </w:t>
      </w:r>
    </w:p>
    <w:p w14:paraId="72BC08FC"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d.</w:t>
      </w:r>
      <w:r w:rsidRPr="00F10317">
        <w:rPr>
          <w:sz w:val="22"/>
          <w:szCs w:val="22"/>
          <w:lang w:val="fr-FR"/>
        </w:rPr>
        <w:tab/>
        <w:t xml:space="preserve">Convoquer les réunions ordinaires du Conseil au niveau ministériel ou à un niveau équivalent, les réunions ordinaires mensuelles, des réunions extraordinaires et des réunions sectorielles ou spécialisées. </w:t>
      </w:r>
    </w:p>
    <w:p w14:paraId="32B1B19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e.</w:t>
      </w:r>
      <w:r w:rsidRPr="00F10317">
        <w:rPr>
          <w:sz w:val="22"/>
          <w:szCs w:val="22"/>
          <w:lang w:val="fr-FR"/>
        </w:rPr>
        <w:tab/>
        <w:t xml:space="preserve">Proposer à l'Assemblée générale de tenir des Conférences spécialisées dans les domaines relevant de la sphère de compétence du CIDI, afin de traiter des questions techniques spéciales ou d'étudier des aspects spécifiques de la coopération </w:t>
      </w:r>
      <w:proofErr w:type="gramStart"/>
      <w:r w:rsidRPr="00F10317">
        <w:rPr>
          <w:sz w:val="22"/>
          <w:szCs w:val="22"/>
          <w:lang w:val="fr-FR"/>
        </w:rPr>
        <w:t>interaméricaine;</w:t>
      </w:r>
      <w:proofErr w:type="gramEnd"/>
      <w:r w:rsidRPr="00F10317">
        <w:rPr>
          <w:sz w:val="22"/>
          <w:szCs w:val="22"/>
          <w:lang w:val="fr-FR"/>
        </w:rPr>
        <w:t xml:space="preserve"> de les convoquer en cas d'urgence, conformément aux modalités prescrites dans la résolution AG/RES. 85 (II-O/72), et de coordonner, le cas échéant, la tenue de ces Conférences spécialisées dans le cadre des réunions spécialisées ou sectorielles du CIDI. </w:t>
      </w:r>
    </w:p>
    <w:p w14:paraId="65F6EC6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f.</w:t>
      </w:r>
      <w:r w:rsidRPr="00F10317">
        <w:rPr>
          <w:sz w:val="22"/>
          <w:szCs w:val="22"/>
          <w:lang w:val="fr-FR"/>
        </w:rPr>
        <w:tab/>
        <w:t xml:space="preserve">Promouvoir des relations de coopération avec les organes pertinents des Nations Unies ainsi qu’avec d’autres entités nationales et internationales, spécialement en ce qui concerne la coordination des programmes interaméricains de coopération technique. </w:t>
      </w:r>
    </w:p>
    <w:p w14:paraId="4CD849F7"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g.</w:t>
      </w:r>
      <w:r w:rsidRPr="00F10317">
        <w:rPr>
          <w:sz w:val="22"/>
          <w:szCs w:val="22"/>
          <w:lang w:val="fr-FR"/>
        </w:rPr>
        <w:tab/>
        <w:t xml:space="preserve">Adopter les politiques et directives générales que le Conseil d’administration de l’Agence interaméricaine pour la coopération et le développement (AICD) et le Secrétariat exécutif au développement intégré devront suivre lors de la réalisation des activités de coopération de l’AICD. </w:t>
      </w:r>
    </w:p>
    <w:p w14:paraId="209A700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h.</w:t>
      </w:r>
      <w:r w:rsidRPr="00F10317">
        <w:rPr>
          <w:sz w:val="22"/>
          <w:szCs w:val="22"/>
          <w:lang w:val="fr-FR"/>
        </w:rPr>
        <w:tab/>
        <w:t xml:space="preserve">Convoquer des réunions et séminaires de haut niveau pour l’étude des problèmes de développement et l’identification d’initiatives qui pourraient être mises en place dans le cadre du CIDI, y compris celles résultant de l’application de l’article 37 de la Charte de l’Organisation des États Américains. </w:t>
      </w:r>
    </w:p>
    <w:p w14:paraId="5FC9B56E"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lastRenderedPageBreak/>
        <w:t>i.</w:t>
      </w:r>
      <w:r w:rsidRPr="00F10317">
        <w:rPr>
          <w:sz w:val="22"/>
          <w:szCs w:val="22"/>
          <w:lang w:val="fr-FR"/>
        </w:rPr>
        <w:tab/>
        <w:t>Évaluer périodiquement la mise en œuvre des activités de coopération en vue d’adopter les décisions qu’il juge pertinentes pour leur amélioration ainsi que pour une utilisation plus rationnelle des ressources, et faire rapport à l’Assemblée générale à ce sujet.</w:t>
      </w:r>
    </w:p>
    <w:p w14:paraId="58422FD3"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j.</w:t>
      </w:r>
      <w:r w:rsidRPr="00F10317">
        <w:rPr>
          <w:sz w:val="22"/>
          <w:szCs w:val="22"/>
          <w:lang w:val="fr-FR"/>
        </w:rPr>
        <w:tab/>
        <w:t xml:space="preserve">Assurer la coordination et l’harmonisation des activités des organes subsidiaires du CIDI. </w:t>
      </w:r>
    </w:p>
    <w:p w14:paraId="7E319CF2" w14:textId="77777777" w:rsidR="00200499" w:rsidRPr="00F10317" w:rsidRDefault="00200499" w:rsidP="007E743F">
      <w:pPr>
        <w:ind w:left="1440" w:right="-29" w:hanging="720"/>
        <w:jc w:val="both"/>
        <w:rPr>
          <w:rFonts w:eastAsia="MS Mincho"/>
          <w:b/>
          <w:sz w:val="22"/>
          <w:szCs w:val="22"/>
          <w:lang w:val="fr-FR"/>
        </w:rPr>
      </w:pPr>
      <w:r w:rsidRPr="00F10317">
        <w:rPr>
          <w:sz w:val="22"/>
          <w:szCs w:val="22"/>
          <w:lang w:val="fr-FR"/>
        </w:rPr>
        <w:t>k.</w:t>
      </w:r>
      <w:r w:rsidRPr="00F10317">
        <w:rPr>
          <w:sz w:val="22"/>
          <w:szCs w:val="22"/>
          <w:lang w:val="fr-FR"/>
        </w:rPr>
        <w:tab/>
        <w:t>Établir des mécanismes de consultation et de dialogue entre les réunions ordinaires et extraordinaires du CIDI et les commissions interaméricaines.</w:t>
      </w:r>
    </w:p>
    <w:p w14:paraId="505EF450"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l.</w:t>
      </w:r>
      <w:r w:rsidRPr="00F10317">
        <w:rPr>
          <w:sz w:val="22"/>
          <w:szCs w:val="22"/>
          <w:lang w:val="fr-FR"/>
        </w:rPr>
        <w:tab/>
        <w:t xml:space="preserve">Recevoir et analyser les rapports et les recommandations de ses organes subsidiaires ainsi que les rapports des autres organes chargés de la mise en œuvre des projets du CIDI, et prendre les mesures appropriées à leur égard. </w:t>
      </w:r>
    </w:p>
    <w:p w14:paraId="65CF7967" w14:textId="77777777" w:rsidR="00200499" w:rsidRPr="00F10317" w:rsidRDefault="00200499" w:rsidP="0091764B">
      <w:pPr>
        <w:ind w:left="720"/>
        <w:jc w:val="both"/>
        <w:rPr>
          <w:rFonts w:eastAsia="MS Mincho"/>
          <w:sz w:val="22"/>
          <w:szCs w:val="22"/>
          <w:lang w:val="fr-FR"/>
        </w:rPr>
      </w:pPr>
      <w:r w:rsidRPr="00F10317">
        <w:rPr>
          <w:sz w:val="22"/>
          <w:szCs w:val="22"/>
          <w:lang w:val="fr-FR"/>
        </w:rPr>
        <w:t>m.</w:t>
      </w:r>
      <w:r w:rsidRPr="00F10317">
        <w:rPr>
          <w:sz w:val="22"/>
          <w:szCs w:val="22"/>
          <w:lang w:val="fr-FR"/>
        </w:rPr>
        <w:tab/>
        <w:t xml:space="preserve">Élire les membres du Conseil d’administration de l’AICD. </w:t>
      </w:r>
    </w:p>
    <w:p w14:paraId="6371442D"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n.</w:t>
      </w:r>
      <w:r w:rsidRPr="00F10317">
        <w:rPr>
          <w:sz w:val="22"/>
          <w:szCs w:val="22"/>
          <w:lang w:val="fr-FR"/>
        </w:rPr>
        <w:tab/>
        <w:t xml:space="preserve">Adopter les critères appelés à régir l’affectation de ressources additionnelles mobilisées par l’AICD et pour l’utilisation desquelles le donateur n’a pas fixé d’objectifs ou de conditions déterminés. </w:t>
      </w:r>
    </w:p>
    <w:p w14:paraId="0B51516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o.</w:t>
      </w:r>
      <w:r w:rsidRPr="00F10317">
        <w:rPr>
          <w:sz w:val="22"/>
          <w:szCs w:val="22"/>
          <w:lang w:val="fr-FR"/>
        </w:rPr>
        <w:tab/>
        <w:t xml:space="preserve">Approuver le règlement du Conseil d’administration de l’AICD et toute modification à celui-ci. </w:t>
      </w:r>
    </w:p>
    <w:p w14:paraId="49ADD60E"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p.</w:t>
      </w:r>
      <w:r w:rsidRPr="00F10317">
        <w:rPr>
          <w:sz w:val="22"/>
          <w:szCs w:val="22"/>
          <w:lang w:val="fr-FR"/>
        </w:rPr>
        <w:tab/>
        <w:t xml:space="preserve">Approuver les orientations de politiques et priorités de sa propre initiative ou sur la recommandation de l’AICD pour l’élaboration, l’adoption et l’exécution du programme-budget de l’AICD. </w:t>
      </w:r>
    </w:p>
    <w:p w14:paraId="2CF9C2E9"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q.</w:t>
      </w:r>
      <w:r w:rsidRPr="00F10317">
        <w:rPr>
          <w:sz w:val="22"/>
          <w:szCs w:val="22"/>
          <w:lang w:val="fr-FR"/>
        </w:rPr>
        <w:tab/>
        <w:t>Examiner et, le cas échéant, approuver le budget annuel de l’AICD, sur la base de la proposition du Conseil d’administration de l’AICD.</w:t>
      </w:r>
    </w:p>
    <w:p w14:paraId="04B726BC"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r.</w:t>
      </w:r>
      <w:r w:rsidRPr="00F10317">
        <w:rPr>
          <w:sz w:val="22"/>
          <w:szCs w:val="22"/>
          <w:lang w:val="fr-FR"/>
        </w:rPr>
        <w:tab/>
        <w:t xml:space="preserve">Participer à l'élaboration du programme-budget de l'Organisation en ce qui concerne la coopération. </w:t>
      </w:r>
    </w:p>
    <w:p w14:paraId="0155B5B8"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s.</w:t>
      </w:r>
      <w:r w:rsidRPr="00F10317">
        <w:rPr>
          <w:sz w:val="22"/>
          <w:szCs w:val="22"/>
          <w:lang w:val="fr-FR"/>
        </w:rPr>
        <w:tab/>
        <w:t xml:space="preserve">Donner des directives au Secrétariat général et au SEDI concernant la réalisation de tâches et d’activités d’appui en vue de la mise en œuvre des mandats confiés au CIDI et des fonctions qui lui sont attribuées. </w:t>
      </w:r>
    </w:p>
    <w:p w14:paraId="502908E4" w14:textId="77777777" w:rsidR="00200499" w:rsidRPr="00F10317" w:rsidRDefault="00200499" w:rsidP="0091764B">
      <w:pPr>
        <w:ind w:left="1440" w:hanging="720"/>
        <w:jc w:val="both"/>
        <w:rPr>
          <w:rFonts w:eastAsia="MS Mincho"/>
          <w:b/>
          <w:sz w:val="22"/>
          <w:szCs w:val="22"/>
          <w:lang w:val="fr-FR"/>
        </w:rPr>
      </w:pPr>
      <w:r w:rsidRPr="00F10317">
        <w:rPr>
          <w:sz w:val="22"/>
          <w:szCs w:val="22"/>
          <w:lang w:val="fr-FR"/>
        </w:rPr>
        <w:t>t.</w:t>
      </w:r>
      <w:r w:rsidRPr="00F10317">
        <w:rPr>
          <w:sz w:val="22"/>
          <w:szCs w:val="22"/>
          <w:lang w:val="fr-FR"/>
        </w:rPr>
        <w:tab/>
        <w:t>Approuver ou soumettre à d’autres organes, le cas échéant, les propositions de l’AICD visant à modifier les normes et règlements relatifs au personnel, au budget, au fonctionnement et à l’administration de l’AICD.</w:t>
      </w:r>
      <w:r w:rsidRPr="00F10317">
        <w:rPr>
          <w:b/>
          <w:sz w:val="22"/>
          <w:szCs w:val="22"/>
          <w:vertAlign w:val="superscript"/>
          <w:lang w:val="fr-FR"/>
        </w:rPr>
        <w:t xml:space="preserve"> </w:t>
      </w:r>
    </w:p>
    <w:p w14:paraId="514703BF"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u.</w:t>
      </w:r>
      <w:r w:rsidRPr="00F10317">
        <w:rPr>
          <w:sz w:val="22"/>
          <w:szCs w:val="22"/>
          <w:lang w:val="fr-FR"/>
        </w:rPr>
        <w:tab/>
        <w:t>Autoriser les affectations budgétaires extraordinaires par prélèvement sur le Fonds spécial multilatéral du Conseil interaméricain pour le développement intégré (FEMCIDI) destinées à des situations ou activités imprévues, et déterminer la source des ressources nécessaires, conformément à l’article 96 des Normes générales de fonctionnement du Secrétariat général.</w:t>
      </w:r>
      <w:r w:rsidRPr="00F10317">
        <w:rPr>
          <w:sz w:val="22"/>
          <w:szCs w:val="22"/>
          <w:vertAlign w:val="superscript"/>
          <w:lang w:val="fr-FR"/>
        </w:rPr>
        <w:t xml:space="preserve"> </w:t>
      </w:r>
    </w:p>
    <w:p w14:paraId="2C67916D" w14:textId="77777777" w:rsidR="00200499" w:rsidRPr="00F10317" w:rsidRDefault="00200499" w:rsidP="0091764B">
      <w:pPr>
        <w:ind w:left="1440" w:hanging="720"/>
        <w:jc w:val="both"/>
        <w:rPr>
          <w:rFonts w:eastAsia="MS Mincho"/>
          <w:sz w:val="22"/>
          <w:szCs w:val="22"/>
          <w:lang w:val="fr-FR"/>
        </w:rPr>
      </w:pPr>
      <w:r w:rsidRPr="00F10317">
        <w:rPr>
          <w:sz w:val="22"/>
          <w:szCs w:val="22"/>
          <w:lang w:val="fr-FR"/>
        </w:rPr>
        <w:t>v.</w:t>
      </w:r>
      <w:r w:rsidRPr="00F10317">
        <w:rPr>
          <w:sz w:val="22"/>
          <w:szCs w:val="22"/>
          <w:lang w:val="fr-FR"/>
        </w:rPr>
        <w:tab/>
        <w:t xml:space="preserve"> Exercer les autres fonctions que lui confient la Charte de l’Organisation des États Américains, d’autres instruments interaméricains, l’Assemblée générale, la Réunion de consultation des ministres des relations extérieures, conformément aux dispositions de l’article 70 de la Charte, ainsi que les autres fonctions qui lui incombent en vertu du présent Statut, et faire des recommandations relevant de sa sphère d’attributions. </w:t>
      </w:r>
    </w:p>
    <w:p w14:paraId="1C42D0AD" w14:textId="77777777" w:rsidR="00200499" w:rsidRPr="00F10317" w:rsidRDefault="00200499" w:rsidP="00F773D9">
      <w:pPr>
        <w:jc w:val="both"/>
        <w:rPr>
          <w:rFonts w:eastAsia="MS Mincho"/>
          <w:sz w:val="22"/>
          <w:szCs w:val="22"/>
          <w:lang w:val="fr-FR"/>
        </w:rPr>
      </w:pPr>
    </w:p>
    <w:p w14:paraId="4A4C3AAA" w14:textId="77777777" w:rsidR="00200499" w:rsidRPr="00F10317" w:rsidRDefault="00200499" w:rsidP="0091764B">
      <w:pPr>
        <w:ind w:firstLine="720"/>
        <w:jc w:val="both"/>
        <w:rPr>
          <w:rFonts w:eastAsia="MS Mincho"/>
          <w:sz w:val="22"/>
          <w:szCs w:val="22"/>
          <w:lang w:val="fr-FR"/>
        </w:rPr>
      </w:pPr>
      <w:r w:rsidRPr="00F10317">
        <w:rPr>
          <w:sz w:val="22"/>
          <w:szCs w:val="22"/>
          <w:lang w:val="fr-FR"/>
        </w:rPr>
        <w:t xml:space="preserve">Le CIDI est composé de tous les États membres de l'OEA, dont les délégués les représentent aux réunions prévues à l'article 96 de la Charte de l'OEA et aux articles 19 à 21 de son propre statut. </w:t>
      </w:r>
    </w:p>
    <w:p w14:paraId="2826A9C6" w14:textId="77777777" w:rsidR="00546A16" w:rsidRDefault="00546A16" w:rsidP="00EA07F5">
      <w:pPr>
        <w:keepNext/>
        <w:ind w:firstLine="720"/>
        <w:jc w:val="both"/>
        <w:rPr>
          <w:sz w:val="22"/>
          <w:szCs w:val="22"/>
          <w:lang w:val="fr-FR"/>
        </w:rPr>
      </w:pPr>
    </w:p>
    <w:p w14:paraId="0A35D9F5" w14:textId="67685235" w:rsidR="00200499" w:rsidRPr="00F10317" w:rsidRDefault="00200499" w:rsidP="00EA07F5">
      <w:pPr>
        <w:keepNext/>
        <w:ind w:firstLine="720"/>
        <w:jc w:val="both"/>
        <w:rPr>
          <w:rFonts w:eastAsia="MS Mincho"/>
          <w:sz w:val="22"/>
          <w:szCs w:val="22"/>
          <w:lang w:val="fr-FR"/>
        </w:rPr>
      </w:pPr>
      <w:r w:rsidRPr="00F10317">
        <w:rPr>
          <w:sz w:val="22"/>
          <w:szCs w:val="22"/>
          <w:lang w:val="fr-FR"/>
        </w:rPr>
        <w:t xml:space="preserve">En outre, l'article 5 du Statut du CIDI établit que le CIDI dispose des organes subsidiaires suivants : </w:t>
      </w:r>
    </w:p>
    <w:p w14:paraId="4EF74134" w14:textId="77777777" w:rsidR="00200499" w:rsidRPr="00F10317" w:rsidRDefault="00200499" w:rsidP="00EA07F5">
      <w:pPr>
        <w:keepNext/>
        <w:jc w:val="both"/>
        <w:rPr>
          <w:rFonts w:eastAsia="MS Mincho"/>
          <w:sz w:val="22"/>
          <w:szCs w:val="22"/>
          <w:lang w:val="fr-FR"/>
        </w:rPr>
      </w:pPr>
    </w:p>
    <w:p w14:paraId="7E8D4061" w14:textId="77777777" w:rsidR="00200499" w:rsidRPr="00F10317" w:rsidRDefault="00200499" w:rsidP="00EA07F5">
      <w:pPr>
        <w:keepNext/>
        <w:numPr>
          <w:ilvl w:val="0"/>
          <w:numId w:val="3"/>
        </w:numPr>
        <w:tabs>
          <w:tab w:val="num" w:pos="1440"/>
        </w:tabs>
        <w:ind w:left="1440" w:hanging="720"/>
        <w:jc w:val="both"/>
        <w:rPr>
          <w:rFonts w:eastAsia="MS Mincho"/>
          <w:sz w:val="22"/>
          <w:szCs w:val="22"/>
          <w:lang w:val="fr-FR"/>
        </w:rPr>
      </w:pPr>
      <w:r w:rsidRPr="00F10317">
        <w:rPr>
          <w:sz w:val="22"/>
          <w:szCs w:val="22"/>
          <w:lang w:val="fr-FR"/>
        </w:rPr>
        <w:t>Agence interaméricaine pour la coopération et le développement (AICD)</w:t>
      </w:r>
    </w:p>
    <w:p w14:paraId="0BEBB6F0"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Commissions spécialisées non permanentes (CENPES)</w:t>
      </w:r>
    </w:p>
    <w:p w14:paraId="6CD5C5AA"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Commissions interaméricaines</w:t>
      </w:r>
    </w:p>
    <w:p w14:paraId="600CF89A"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 xml:space="preserve">Commissions permanentes du CIDI </w:t>
      </w:r>
    </w:p>
    <w:p w14:paraId="6CAA10DF" w14:textId="77777777" w:rsidR="00200499" w:rsidRPr="00F10317" w:rsidRDefault="00200499" w:rsidP="0091764B">
      <w:pPr>
        <w:numPr>
          <w:ilvl w:val="0"/>
          <w:numId w:val="3"/>
        </w:numPr>
        <w:tabs>
          <w:tab w:val="num" w:pos="1440"/>
        </w:tabs>
        <w:ind w:left="1440" w:hanging="720"/>
        <w:jc w:val="both"/>
        <w:rPr>
          <w:rFonts w:eastAsia="MS Mincho"/>
          <w:sz w:val="22"/>
          <w:szCs w:val="22"/>
          <w:lang w:val="fr-FR"/>
        </w:rPr>
      </w:pPr>
      <w:r w:rsidRPr="00F10317">
        <w:rPr>
          <w:sz w:val="22"/>
          <w:szCs w:val="22"/>
          <w:lang w:val="fr-FR"/>
        </w:rPr>
        <w:t xml:space="preserve">Les autres organes et organismes subsidiaires qu'il crée. </w:t>
      </w:r>
    </w:p>
    <w:p w14:paraId="53562E8D" w14:textId="77777777" w:rsidR="00200499" w:rsidRPr="00F10317" w:rsidRDefault="00200499" w:rsidP="0091764B">
      <w:pPr>
        <w:jc w:val="both"/>
        <w:rPr>
          <w:rFonts w:eastAsia="MS Mincho"/>
          <w:sz w:val="22"/>
          <w:szCs w:val="22"/>
          <w:lang w:val="fr-FR"/>
        </w:rPr>
      </w:pPr>
    </w:p>
    <w:p w14:paraId="49275ADB" w14:textId="77777777" w:rsidR="003E0F73" w:rsidRPr="003E0F73" w:rsidRDefault="003E0F73" w:rsidP="003E0F73">
      <w:pPr>
        <w:jc w:val="both"/>
        <w:rPr>
          <w:rFonts w:eastAsia="MS Mincho"/>
          <w:sz w:val="22"/>
          <w:szCs w:val="22"/>
          <w:u w:val="single"/>
        </w:rPr>
      </w:pPr>
      <w:r w:rsidRPr="003E0F73">
        <w:rPr>
          <w:rFonts w:eastAsia="MS Mincho"/>
          <w:sz w:val="22"/>
          <w:szCs w:val="22"/>
          <w:u w:val="single"/>
        </w:rPr>
        <w:t>Bureau du CIDI</w:t>
      </w:r>
    </w:p>
    <w:p w14:paraId="05D55B01" w14:textId="77777777" w:rsidR="003E0F73" w:rsidRPr="003E0F73" w:rsidRDefault="003E0F73" w:rsidP="003E0F73">
      <w:pPr>
        <w:keepNext/>
        <w:keepLines/>
        <w:jc w:val="both"/>
        <w:rPr>
          <w:rFonts w:eastAsia="MS Mincho"/>
          <w:sz w:val="22"/>
          <w:szCs w:val="22"/>
        </w:rPr>
      </w:pPr>
    </w:p>
    <w:p w14:paraId="6510E7DD" w14:textId="77777777" w:rsidR="003E0F73" w:rsidRPr="003E0F73" w:rsidRDefault="003E0F73" w:rsidP="006A098B">
      <w:pPr>
        <w:keepNext/>
        <w:keepLines/>
        <w:numPr>
          <w:ilvl w:val="0"/>
          <w:numId w:val="10"/>
        </w:numPr>
        <w:tabs>
          <w:tab w:val="left" w:pos="0"/>
        </w:tabs>
        <w:suppressAutoHyphens/>
        <w:ind w:left="1080"/>
        <w:contextualSpacing/>
        <w:jc w:val="both"/>
        <w:rPr>
          <w:rFonts w:eastAsia="MS Mincho"/>
          <w:sz w:val="22"/>
          <w:szCs w:val="22"/>
        </w:rPr>
      </w:pPr>
      <w:proofErr w:type="gramStart"/>
      <w:r w:rsidRPr="003E0F73">
        <w:rPr>
          <w:rFonts w:eastAsia="MS Mincho"/>
          <w:sz w:val="22"/>
          <w:szCs w:val="22"/>
        </w:rPr>
        <w:t>juillet</w:t>
      </w:r>
      <w:proofErr w:type="gramEnd"/>
      <w:r w:rsidRPr="003E0F73">
        <w:rPr>
          <w:rFonts w:eastAsia="MS Mincho"/>
          <w:sz w:val="22"/>
          <w:szCs w:val="22"/>
        </w:rPr>
        <w:t xml:space="preserve"> – décembre 2021</w:t>
      </w:r>
    </w:p>
    <w:p w14:paraId="549BF375" w14:textId="77777777" w:rsidR="003E0F73" w:rsidRPr="003E0F73" w:rsidRDefault="003E0F73" w:rsidP="003E0F73">
      <w:pPr>
        <w:keepNext/>
        <w:keepLines/>
        <w:tabs>
          <w:tab w:val="left" w:pos="0"/>
        </w:tabs>
        <w:suppressAutoHyphens/>
        <w:ind w:left="1080"/>
        <w:contextualSpacing/>
        <w:jc w:val="both"/>
        <w:rPr>
          <w:rFonts w:eastAsia="MS Mincho"/>
          <w:sz w:val="22"/>
          <w:szCs w:val="22"/>
        </w:rPr>
      </w:pPr>
    </w:p>
    <w:p w14:paraId="7DD7B81A" w14:textId="77777777" w:rsidR="003E0F73" w:rsidRPr="003E0F73" w:rsidRDefault="003E0F73" w:rsidP="003E0F73">
      <w:pPr>
        <w:tabs>
          <w:tab w:val="left" w:pos="2880"/>
        </w:tabs>
        <w:suppressAutoHyphens/>
        <w:ind w:left="2880" w:hanging="1620"/>
        <w:jc w:val="both"/>
        <w:rPr>
          <w:rFonts w:eastAsia="MS Mincho"/>
          <w:sz w:val="22"/>
          <w:szCs w:val="22"/>
        </w:rPr>
      </w:pPr>
      <w:r w:rsidRPr="003E0F73">
        <w:rPr>
          <w:rFonts w:eastAsia="MS Mincho"/>
          <w:sz w:val="22"/>
          <w:szCs w:val="22"/>
        </w:rPr>
        <w:t>Présidence :</w:t>
      </w:r>
      <w:r w:rsidRPr="003E0F73">
        <w:rPr>
          <w:rFonts w:eastAsia="MS Mincho"/>
          <w:sz w:val="22"/>
          <w:szCs w:val="22"/>
        </w:rPr>
        <w:tab/>
        <w:t>Ambassadrice Audrey P. Marks, Représentante permanente de la Jamaïque</w:t>
      </w:r>
    </w:p>
    <w:p w14:paraId="57BEAD2A" w14:textId="77777777" w:rsidR="003E0F73" w:rsidRPr="003E0F73" w:rsidRDefault="003E0F73" w:rsidP="003E0F73">
      <w:pPr>
        <w:tabs>
          <w:tab w:val="left" w:pos="1260"/>
        </w:tabs>
        <w:suppressAutoHyphens/>
        <w:ind w:left="2880" w:hanging="1620"/>
        <w:jc w:val="both"/>
        <w:rPr>
          <w:rFonts w:eastAsia="MS Mincho"/>
          <w:sz w:val="22"/>
          <w:szCs w:val="22"/>
        </w:rPr>
      </w:pPr>
      <w:r w:rsidRPr="003E0F73">
        <w:rPr>
          <w:rFonts w:eastAsia="MS Mincho"/>
          <w:sz w:val="22"/>
          <w:szCs w:val="22"/>
        </w:rPr>
        <w:t>Vice-présidence :</w:t>
      </w:r>
      <w:r w:rsidRPr="003E0F73">
        <w:rPr>
          <w:rFonts w:eastAsia="MS Mincho"/>
          <w:sz w:val="22"/>
          <w:szCs w:val="22"/>
        </w:rPr>
        <w:tab/>
        <w:t xml:space="preserve">Ambassadeur </w:t>
      </w:r>
      <w:proofErr w:type="spellStart"/>
      <w:r w:rsidRPr="003E0F73">
        <w:rPr>
          <w:rFonts w:eastAsia="MS Mincho"/>
          <w:sz w:val="22"/>
          <w:szCs w:val="22"/>
        </w:rPr>
        <w:t>Samel</w:t>
      </w:r>
      <w:proofErr w:type="spellEnd"/>
      <w:r w:rsidRPr="003E0F73">
        <w:rPr>
          <w:rFonts w:eastAsia="MS Mincho"/>
          <w:sz w:val="22"/>
          <w:szCs w:val="22"/>
        </w:rPr>
        <w:t xml:space="preserve"> </w:t>
      </w:r>
      <w:proofErr w:type="spellStart"/>
      <w:r w:rsidRPr="003E0F73">
        <w:rPr>
          <w:rFonts w:eastAsia="MS Mincho"/>
          <w:sz w:val="22"/>
          <w:szCs w:val="22"/>
        </w:rPr>
        <w:t>Hinds</w:t>
      </w:r>
      <w:proofErr w:type="spellEnd"/>
      <w:r w:rsidRPr="003E0F73">
        <w:rPr>
          <w:rFonts w:eastAsia="MS Mincho"/>
          <w:sz w:val="22"/>
          <w:szCs w:val="22"/>
        </w:rPr>
        <w:t>, Représentant permanent du Guyana</w:t>
      </w:r>
    </w:p>
    <w:p w14:paraId="4905F781" w14:textId="77777777" w:rsidR="003E0F73" w:rsidRPr="003E0F73" w:rsidRDefault="003E0F73" w:rsidP="003E0F73">
      <w:pPr>
        <w:tabs>
          <w:tab w:val="left" w:pos="1260"/>
        </w:tabs>
        <w:suppressAutoHyphens/>
        <w:ind w:left="2880" w:hanging="1620"/>
        <w:jc w:val="both"/>
        <w:rPr>
          <w:rFonts w:eastAsia="MS Mincho"/>
          <w:sz w:val="22"/>
          <w:szCs w:val="22"/>
        </w:rPr>
      </w:pPr>
    </w:p>
    <w:p w14:paraId="04F4E223" w14:textId="77777777" w:rsidR="003E0F73" w:rsidRPr="003E0F73" w:rsidRDefault="003E0F73" w:rsidP="006A098B">
      <w:pPr>
        <w:keepNext/>
        <w:keepLines/>
        <w:numPr>
          <w:ilvl w:val="0"/>
          <w:numId w:val="10"/>
        </w:numPr>
        <w:tabs>
          <w:tab w:val="left" w:pos="0"/>
        </w:tabs>
        <w:suppressAutoHyphens/>
        <w:ind w:left="1080"/>
        <w:contextualSpacing/>
        <w:jc w:val="both"/>
        <w:rPr>
          <w:rFonts w:eastAsia="MS Mincho"/>
          <w:sz w:val="22"/>
          <w:szCs w:val="22"/>
        </w:rPr>
      </w:pPr>
      <w:proofErr w:type="gramStart"/>
      <w:r w:rsidRPr="003E0F73">
        <w:rPr>
          <w:rFonts w:eastAsia="MS Mincho"/>
          <w:sz w:val="22"/>
          <w:szCs w:val="22"/>
        </w:rPr>
        <w:t>janvier</w:t>
      </w:r>
      <w:proofErr w:type="gramEnd"/>
      <w:r w:rsidRPr="003E0F73">
        <w:rPr>
          <w:rFonts w:eastAsia="MS Mincho"/>
          <w:sz w:val="22"/>
          <w:szCs w:val="22"/>
        </w:rPr>
        <w:t xml:space="preserve"> – juin 2022</w:t>
      </w:r>
    </w:p>
    <w:p w14:paraId="41941D20" w14:textId="77777777" w:rsidR="003E0F73" w:rsidRPr="003E0F73" w:rsidRDefault="003E0F73" w:rsidP="003E0F73">
      <w:pPr>
        <w:tabs>
          <w:tab w:val="left" w:pos="0"/>
        </w:tabs>
        <w:suppressAutoHyphens/>
        <w:ind w:firstLine="720"/>
        <w:jc w:val="both"/>
        <w:rPr>
          <w:rFonts w:eastAsia="MS Mincho"/>
          <w:sz w:val="22"/>
          <w:szCs w:val="22"/>
        </w:rPr>
      </w:pPr>
    </w:p>
    <w:p w14:paraId="6A2E283E" w14:textId="77777777" w:rsidR="003E0F73" w:rsidRPr="003E0F73" w:rsidRDefault="003E0F73" w:rsidP="003E0F73">
      <w:pPr>
        <w:tabs>
          <w:tab w:val="left" w:pos="2880"/>
        </w:tabs>
        <w:suppressAutoHyphens/>
        <w:ind w:left="2880" w:hanging="1620"/>
        <w:jc w:val="both"/>
        <w:rPr>
          <w:rFonts w:eastAsia="MS Mincho"/>
          <w:sz w:val="22"/>
          <w:szCs w:val="22"/>
        </w:rPr>
      </w:pPr>
      <w:r w:rsidRPr="003E0F73">
        <w:rPr>
          <w:rFonts w:eastAsia="MS Mincho"/>
          <w:sz w:val="22"/>
          <w:szCs w:val="22"/>
        </w:rPr>
        <w:t>Présidence :</w:t>
      </w:r>
      <w:r w:rsidRPr="003E0F73">
        <w:rPr>
          <w:rFonts w:eastAsia="MS Mincho"/>
          <w:sz w:val="22"/>
          <w:szCs w:val="22"/>
        </w:rPr>
        <w:tab/>
        <w:t xml:space="preserve">Ambassadrice María del Carmen </w:t>
      </w:r>
      <w:proofErr w:type="spellStart"/>
      <w:r w:rsidRPr="003E0F73">
        <w:rPr>
          <w:rFonts w:eastAsia="MS Mincho"/>
          <w:sz w:val="22"/>
          <w:szCs w:val="22"/>
        </w:rPr>
        <w:t>Roquebert</w:t>
      </w:r>
      <w:proofErr w:type="spellEnd"/>
      <w:r w:rsidRPr="003E0F73">
        <w:rPr>
          <w:rFonts w:eastAsia="MS Mincho"/>
          <w:sz w:val="22"/>
          <w:szCs w:val="22"/>
        </w:rPr>
        <w:t>, Représentante permanente du Panama</w:t>
      </w:r>
    </w:p>
    <w:p w14:paraId="07CAC7A4" w14:textId="77777777" w:rsidR="003E0F73" w:rsidRPr="003E0F73" w:rsidRDefault="003E0F73" w:rsidP="003E0F73">
      <w:pPr>
        <w:tabs>
          <w:tab w:val="left" w:pos="1260"/>
        </w:tabs>
        <w:suppressAutoHyphens/>
        <w:ind w:left="2880" w:hanging="1620"/>
        <w:jc w:val="both"/>
        <w:rPr>
          <w:rFonts w:eastAsia="MS Mincho"/>
          <w:sz w:val="22"/>
          <w:szCs w:val="22"/>
        </w:rPr>
      </w:pPr>
      <w:r w:rsidRPr="003E0F73">
        <w:rPr>
          <w:rFonts w:eastAsia="MS Mincho"/>
          <w:sz w:val="22"/>
          <w:szCs w:val="22"/>
        </w:rPr>
        <w:t>Vice-présidence :</w:t>
      </w:r>
      <w:r w:rsidRPr="003E0F73">
        <w:rPr>
          <w:rFonts w:eastAsia="MS Mincho"/>
          <w:sz w:val="22"/>
          <w:szCs w:val="22"/>
        </w:rPr>
        <w:tab/>
        <w:t xml:space="preserve">Ambassadrice Rita Claverie de </w:t>
      </w:r>
      <w:proofErr w:type="spellStart"/>
      <w:r w:rsidRPr="003E0F73">
        <w:rPr>
          <w:rFonts w:eastAsia="MS Mincho"/>
          <w:sz w:val="22"/>
          <w:szCs w:val="22"/>
        </w:rPr>
        <w:t>Sciolli</w:t>
      </w:r>
      <w:proofErr w:type="spellEnd"/>
      <w:r w:rsidRPr="003E0F73">
        <w:rPr>
          <w:rFonts w:eastAsia="MS Mincho"/>
          <w:sz w:val="22"/>
          <w:szCs w:val="22"/>
        </w:rPr>
        <w:t>, Représentants permanente du Guatemala</w:t>
      </w:r>
    </w:p>
    <w:p w14:paraId="09598E63" w14:textId="77777777" w:rsidR="003E0F73" w:rsidRPr="003E0F73" w:rsidRDefault="003E0F73" w:rsidP="003E0F73">
      <w:pPr>
        <w:tabs>
          <w:tab w:val="left" w:pos="0"/>
        </w:tabs>
        <w:suppressAutoHyphens/>
        <w:jc w:val="both"/>
        <w:rPr>
          <w:rFonts w:eastAsia="MS Mincho"/>
          <w:sz w:val="22"/>
          <w:szCs w:val="22"/>
        </w:rPr>
      </w:pPr>
    </w:p>
    <w:p w14:paraId="4BB81B18" w14:textId="77777777" w:rsidR="003E0F73" w:rsidRPr="003E0F73" w:rsidRDefault="003E0F73" w:rsidP="006A098B">
      <w:pPr>
        <w:keepNext/>
        <w:keepLines/>
        <w:numPr>
          <w:ilvl w:val="0"/>
          <w:numId w:val="10"/>
        </w:numPr>
        <w:tabs>
          <w:tab w:val="left" w:pos="0"/>
        </w:tabs>
        <w:suppressAutoHyphens/>
        <w:ind w:left="1080"/>
        <w:contextualSpacing/>
        <w:jc w:val="both"/>
        <w:rPr>
          <w:rFonts w:eastAsia="MS Mincho"/>
          <w:sz w:val="22"/>
          <w:szCs w:val="22"/>
        </w:rPr>
      </w:pPr>
      <w:r w:rsidRPr="003E0F73">
        <w:rPr>
          <w:rFonts w:eastAsia="MS Mincho"/>
          <w:sz w:val="22"/>
          <w:szCs w:val="22"/>
        </w:rPr>
        <w:t>1</w:t>
      </w:r>
      <w:r w:rsidRPr="003E0F73">
        <w:rPr>
          <w:rFonts w:eastAsia="MS Mincho"/>
          <w:sz w:val="22"/>
          <w:szCs w:val="22"/>
          <w:vertAlign w:val="superscript"/>
        </w:rPr>
        <w:t>er</w:t>
      </w:r>
      <w:r w:rsidRPr="003E0F73">
        <w:rPr>
          <w:rFonts w:eastAsia="MS Mincho"/>
          <w:sz w:val="22"/>
          <w:szCs w:val="22"/>
        </w:rPr>
        <w:t xml:space="preserve"> juillet – 15 septembre 2022</w:t>
      </w:r>
    </w:p>
    <w:p w14:paraId="70F44B39" w14:textId="77777777" w:rsidR="003E0F73" w:rsidRPr="003E0F73" w:rsidRDefault="003E0F73" w:rsidP="003E0F73">
      <w:pPr>
        <w:keepNext/>
        <w:keepLines/>
        <w:tabs>
          <w:tab w:val="left" w:pos="0"/>
        </w:tabs>
        <w:suppressAutoHyphens/>
        <w:ind w:left="1080"/>
        <w:contextualSpacing/>
        <w:jc w:val="both"/>
        <w:rPr>
          <w:rFonts w:eastAsia="MS Mincho"/>
          <w:sz w:val="22"/>
          <w:szCs w:val="22"/>
        </w:rPr>
      </w:pPr>
    </w:p>
    <w:p w14:paraId="66F6ABF0" w14:textId="77777777" w:rsidR="003E0F73" w:rsidRPr="003E0F73" w:rsidRDefault="003E0F73" w:rsidP="006A098B">
      <w:pPr>
        <w:numPr>
          <w:ilvl w:val="0"/>
          <w:numId w:val="10"/>
        </w:numPr>
        <w:tabs>
          <w:tab w:val="left" w:pos="1260"/>
        </w:tabs>
        <w:suppressAutoHyphens/>
        <w:ind w:left="2880" w:hanging="1746"/>
        <w:jc w:val="both"/>
        <w:rPr>
          <w:rFonts w:eastAsia="MS Mincho"/>
          <w:sz w:val="22"/>
          <w:szCs w:val="22"/>
        </w:rPr>
      </w:pPr>
      <w:r w:rsidRPr="003E0F73">
        <w:rPr>
          <w:rFonts w:eastAsia="MS Mincho"/>
          <w:sz w:val="22"/>
          <w:szCs w:val="22"/>
        </w:rPr>
        <w:t>Vice-présidence :</w:t>
      </w:r>
      <w:r w:rsidRPr="003E0F73">
        <w:rPr>
          <w:rFonts w:eastAsia="MS Mincho"/>
          <w:sz w:val="22"/>
          <w:szCs w:val="22"/>
        </w:rPr>
        <w:tab/>
        <w:t xml:space="preserve">Ambassadrice Yolande Yvonne Smith, Représentante permanente de la Grenade, </w:t>
      </w:r>
      <w:proofErr w:type="spellStart"/>
      <w:r w:rsidRPr="003E0F73">
        <w:rPr>
          <w:rFonts w:eastAsia="MS Mincho"/>
          <w:sz w:val="22"/>
          <w:szCs w:val="22"/>
        </w:rPr>
        <w:t>exereçant</w:t>
      </w:r>
      <w:proofErr w:type="spellEnd"/>
      <w:r w:rsidRPr="003E0F73">
        <w:rPr>
          <w:rFonts w:eastAsia="MS Mincho"/>
          <w:sz w:val="22"/>
          <w:szCs w:val="22"/>
        </w:rPr>
        <w:t xml:space="preserve"> la présidence du CIDI</w:t>
      </w:r>
    </w:p>
    <w:p w14:paraId="202EF520" w14:textId="77777777" w:rsidR="003E0F73" w:rsidRPr="003E0F73" w:rsidRDefault="003E0F73" w:rsidP="003E0F73">
      <w:pPr>
        <w:keepNext/>
        <w:keepLines/>
        <w:tabs>
          <w:tab w:val="left" w:pos="0"/>
        </w:tabs>
        <w:suppressAutoHyphens/>
        <w:ind w:left="1080"/>
        <w:contextualSpacing/>
        <w:jc w:val="both"/>
        <w:rPr>
          <w:rFonts w:eastAsia="MS Mincho"/>
          <w:sz w:val="22"/>
          <w:szCs w:val="22"/>
        </w:rPr>
      </w:pPr>
    </w:p>
    <w:p w14:paraId="447E856C" w14:textId="77777777" w:rsidR="003E0F73" w:rsidRPr="003E0F73" w:rsidRDefault="003E0F73" w:rsidP="006A098B">
      <w:pPr>
        <w:keepNext/>
        <w:keepLines/>
        <w:numPr>
          <w:ilvl w:val="0"/>
          <w:numId w:val="10"/>
        </w:numPr>
        <w:tabs>
          <w:tab w:val="left" w:pos="0"/>
        </w:tabs>
        <w:suppressAutoHyphens/>
        <w:ind w:left="1080"/>
        <w:contextualSpacing/>
        <w:jc w:val="both"/>
        <w:rPr>
          <w:rFonts w:eastAsia="MS Mincho"/>
          <w:sz w:val="22"/>
          <w:szCs w:val="22"/>
        </w:rPr>
      </w:pPr>
      <w:r w:rsidRPr="003E0F73">
        <w:rPr>
          <w:rFonts w:eastAsia="MS Mincho"/>
          <w:sz w:val="22"/>
          <w:szCs w:val="22"/>
        </w:rPr>
        <w:t>16 septembre – 31 décembre 2022</w:t>
      </w:r>
    </w:p>
    <w:p w14:paraId="44D14DEF" w14:textId="77777777" w:rsidR="003E0F73" w:rsidRPr="003E0F73" w:rsidRDefault="003E0F73" w:rsidP="003E0F73">
      <w:pPr>
        <w:tabs>
          <w:tab w:val="left" w:pos="0"/>
        </w:tabs>
        <w:suppressAutoHyphens/>
        <w:ind w:firstLine="720"/>
        <w:jc w:val="both"/>
        <w:rPr>
          <w:rFonts w:eastAsia="MS Mincho"/>
          <w:sz w:val="22"/>
          <w:szCs w:val="22"/>
        </w:rPr>
      </w:pPr>
    </w:p>
    <w:p w14:paraId="2CA7B187" w14:textId="77777777" w:rsidR="003E0F73" w:rsidRPr="003E0F73" w:rsidRDefault="003E0F73" w:rsidP="003E0F73">
      <w:pPr>
        <w:tabs>
          <w:tab w:val="left" w:pos="1260"/>
        </w:tabs>
        <w:suppressAutoHyphens/>
        <w:ind w:left="2880" w:hanging="1620"/>
        <w:jc w:val="both"/>
        <w:rPr>
          <w:rFonts w:eastAsia="MS Mincho"/>
          <w:sz w:val="22"/>
          <w:szCs w:val="22"/>
        </w:rPr>
      </w:pPr>
      <w:r w:rsidRPr="003E0F73">
        <w:rPr>
          <w:rFonts w:eastAsia="MS Mincho"/>
          <w:sz w:val="22"/>
          <w:szCs w:val="22"/>
        </w:rPr>
        <w:t>Vice-présidence :</w:t>
      </w:r>
      <w:r w:rsidRPr="003E0F73">
        <w:rPr>
          <w:rFonts w:eastAsia="MS Mincho"/>
          <w:sz w:val="22"/>
          <w:szCs w:val="22"/>
        </w:rPr>
        <w:tab/>
        <w:t xml:space="preserve">Ambassadeur Agustín </w:t>
      </w:r>
      <w:proofErr w:type="spellStart"/>
      <w:r w:rsidRPr="003E0F73">
        <w:rPr>
          <w:rFonts w:eastAsia="MS Mincho"/>
          <w:sz w:val="22"/>
          <w:szCs w:val="22"/>
        </w:rPr>
        <w:t>Vásquez</w:t>
      </w:r>
      <w:proofErr w:type="spellEnd"/>
      <w:r w:rsidRPr="003E0F73">
        <w:rPr>
          <w:rFonts w:eastAsia="MS Mincho"/>
          <w:sz w:val="22"/>
          <w:szCs w:val="22"/>
        </w:rPr>
        <w:t xml:space="preserve"> Gómez, Représentant permanent d’El </w:t>
      </w:r>
      <w:proofErr w:type="spellStart"/>
      <w:r w:rsidRPr="003E0F73">
        <w:rPr>
          <w:rFonts w:eastAsia="MS Mincho"/>
          <w:sz w:val="22"/>
          <w:szCs w:val="22"/>
        </w:rPr>
        <w:t>Salvaldor</w:t>
      </w:r>
      <w:proofErr w:type="spellEnd"/>
      <w:r w:rsidRPr="003E0F73">
        <w:rPr>
          <w:rFonts w:eastAsia="MS Mincho"/>
          <w:sz w:val="22"/>
          <w:szCs w:val="22"/>
        </w:rPr>
        <w:t xml:space="preserve">, exerçant la </w:t>
      </w:r>
      <w:proofErr w:type="spellStart"/>
      <w:r w:rsidRPr="003E0F73">
        <w:rPr>
          <w:rFonts w:eastAsia="MS Mincho"/>
          <w:sz w:val="22"/>
          <w:szCs w:val="22"/>
        </w:rPr>
        <w:t>presidence</w:t>
      </w:r>
      <w:proofErr w:type="spellEnd"/>
      <w:r w:rsidRPr="003E0F73">
        <w:rPr>
          <w:rFonts w:eastAsia="MS Mincho"/>
          <w:sz w:val="22"/>
          <w:szCs w:val="22"/>
        </w:rPr>
        <w:t xml:space="preserve"> du CIDI</w:t>
      </w:r>
    </w:p>
    <w:p w14:paraId="38524A81" w14:textId="475DE1A0" w:rsidR="003E0F73" w:rsidRDefault="003E0F73" w:rsidP="003E0F73">
      <w:pPr>
        <w:tabs>
          <w:tab w:val="left" w:pos="1260"/>
        </w:tabs>
        <w:suppressAutoHyphens/>
        <w:ind w:left="2880" w:hanging="1620"/>
        <w:jc w:val="both"/>
        <w:rPr>
          <w:rFonts w:eastAsia="MS Mincho"/>
          <w:sz w:val="22"/>
          <w:szCs w:val="22"/>
        </w:rPr>
      </w:pPr>
    </w:p>
    <w:p w14:paraId="77A58BB7" w14:textId="77777777" w:rsidR="003E0F73" w:rsidRPr="003E0F73" w:rsidRDefault="003E0F73" w:rsidP="003E0F73">
      <w:pPr>
        <w:tabs>
          <w:tab w:val="left" w:pos="1260"/>
        </w:tabs>
        <w:suppressAutoHyphens/>
        <w:ind w:left="2880" w:hanging="1620"/>
        <w:jc w:val="both"/>
        <w:rPr>
          <w:rFonts w:eastAsia="MS Mincho"/>
          <w:sz w:val="22"/>
          <w:szCs w:val="22"/>
        </w:rPr>
      </w:pPr>
    </w:p>
    <w:p w14:paraId="4801151F" w14:textId="77777777" w:rsidR="003E0F73" w:rsidRPr="003E0F73" w:rsidRDefault="003E0F73" w:rsidP="003E0F73">
      <w:pPr>
        <w:keepNext/>
        <w:keepLines/>
        <w:numPr>
          <w:ilvl w:val="0"/>
          <w:numId w:val="1"/>
        </w:numPr>
        <w:tabs>
          <w:tab w:val="num" w:pos="0"/>
        </w:tabs>
        <w:jc w:val="center"/>
        <w:outlineLvl w:val="0"/>
        <w:rPr>
          <w:rFonts w:eastAsia="MS Mincho"/>
          <w:sz w:val="22"/>
          <w:szCs w:val="22"/>
        </w:rPr>
      </w:pPr>
      <w:r w:rsidRPr="003E0F73">
        <w:rPr>
          <w:rFonts w:eastAsia="MS Mincho"/>
          <w:sz w:val="22"/>
          <w:szCs w:val="22"/>
        </w:rPr>
        <w:t>ACTIVITÉS DU CIDI ET DE SES ORGANES SUBSIDIAIRES</w:t>
      </w:r>
    </w:p>
    <w:p w14:paraId="6C94336E" w14:textId="77777777" w:rsidR="003E0F73" w:rsidRPr="003E0F73" w:rsidRDefault="003E0F73" w:rsidP="003E0F73">
      <w:pPr>
        <w:keepNext/>
        <w:keepLines/>
        <w:tabs>
          <w:tab w:val="left" w:pos="90"/>
        </w:tabs>
        <w:jc w:val="center"/>
        <w:outlineLvl w:val="0"/>
        <w:rPr>
          <w:rFonts w:eastAsia="MS Mincho"/>
          <w:sz w:val="22"/>
          <w:szCs w:val="22"/>
        </w:rPr>
      </w:pPr>
    </w:p>
    <w:p w14:paraId="0C85F5C1" w14:textId="77777777" w:rsidR="003E0F73" w:rsidRPr="003E0F73" w:rsidRDefault="003E0F73" w:rsidP="003E0F73">
      <w:pPr>
        <w:keepNext/>
        <w:keepLines/>
        <w:numPr>
          <w:ilvl w:val="2"/>
          <w:numId w:val="5"/>
        </w:numPr>
        <w:tabs>
          <w:tab w:val="num" w:pos="720"/>
        </w:tabs>
        <w:ind w:left="720" w:hanging="720"/>
        <w:jc w:val="both"/>
        <w:outlineLvl w:val="1"/>
        <w:rPr>
          <w:rFonts w:eastAsia="MS Mincho"/>
          <w:spacing w:val="-2"/>
          <w:sz w:val="22"/>
          <w:szCs w:val="22"/>
        </w:rPr>
      </w:pPr>
      <w:r w:rsidRPr="003E0F73">
        <w:rPr>
          <w:rFonts w:eastAsia="MS Mincho"/>
          <w:sz w:val="22"/>
          <w:szCs w:val="22"/>
        </w:rPr>
        <w:t>RÉUNIONS ORDINAIRES MENSUELLES</w:t>
      </w:r>
    </w:p>
    <w:p w14:paraId="0A31AB15" w14:textId="77777777" w:rsidR="003E0F73" w:rsidRPr="003E0F73" w:rsidRDefault="003E0F73" w:rsidP="003E0F73">
      <w:pPr>
        <w:keepNext/>
        <w:keepLines/>
        <w:jc w:val="both"/>
        <w:rPr>
          <w:rFonts w:eastAsia="MS Mincho"/>
          <w:sz w:val="22"/>
          <w:szCs w:val="22"/>
        </w:rPr>
      </w:pPr>
    </w:p>
    <w:p w14:paraId="2E7D006C" w14:textId="77777777" w:rsidR="003E0F73" w:rsidRPr="003E0F73" w:rsidRDefault="003E0F73" w:rsidP="003E0F73">
      <w:pPr>
        <w:keepNext/>
        <w:keepLines/>
        <w:ind w:firstLine="720"/>
        <w:jc w:val="both"/>
        <w:rPr>
          <w:color w:val="0000FF"/>
          <w:sz w:val="22"/>
          <w:szCs w:val="22"/>
          <w:u w:val="single"/>
        </w:rPr>
      </w:pPr>
      <w:r w:rsidRPr="003E0F73">
        <w:rPr>
          <w:rFonts w:eastAsia="MS Mincho"/>
          <w:sz w:val="22"/>
          <w:szCs w:val="22"/>
        </w:rPr>
        <w:t xml:space="preserve">Les réunions ordinaires mensuelles, les réunions extraordinaires et celles des commissions permanentes se sont déroulées conformément aux règles établies dans le Règlement applicable aux réunions ordinaires et extraordinaires du CIDI, document </w:t>
      </w:r>
      <w:r w:rsidRPr="003E0F73">
        <w:rPr>
          <w:sz w:val="22"/>
          <w:szCs w:val="22"/>
        </w:rPr>
        <w:t>CIDI/doc.257/18 (</w:t>
      </w:r>
      <w:hyperlink r:id="rId16" w:history="1">
        <w:r w:rsidRPr="003E0F73">
          <w:rPr>
            <w:color w:val="0000FF"/>
            <w:sz w:val="22"/>
            <w:szCs w:val="22"/>
            <w:u w:val="single"/>
          </w:rPr>
          <w:t>English</w:t>
        </w:r>
      </w:hyperlink>
      <w:r w:rsidRPr="003E0F73">
        <w:rPr>
          <w:sz w:val="22"/>
          <w:szCs w:val="22"/>
        </w:rPr>
        <w:t xml:space="preserve"> | </w:t>
      </w:r>
      <w:hyperlink r:id="rId17" w:history="1">
        <w:proofErr w:type="spellStart"/>
        <w:r w:rsidRPr="003E0F73">
          <w:rPr>
            <w:color w:val="0000FF"/>
            <w:sz w:val="22"/>
            <w:szCs w:val="22"/>
            <w:u w:val="single"/>
          </w:rPr>
          <w:t>Español</w:t>
        </w:r>
        <w:proofErr w:type="spellEnd"/>
      </w:hyperlink>
      <w:r w:rsidRPr="003E0F73">
        <w:rPr>
          <w:color w:val="0000FF"/>
          <w:sz w:val="22"/>
          <w:szCs w:val="22"/>
          <w:u w:val="single"/>
        </w:rPr>
        <w:t xml:space="preserve"> </w:t>
      </w:r>
      <w:r w:rsidRPr="003E0F73">
        <w:rPr>
          <w:sz w:val="22"/>
          <w:szCs w:val="22"/>
        </w:rPr>
        <w:t>|</w:t>
      </w:r>
      <w:hyperlink r:id="rId18" w:history="1">
        <w:r w:rsidRPr="003E0F73">
          <w:rPr>
            <w:color w:val="0000FF"/>
            <w:sz w:val="22"/>
            <w:szCs w:val="22"/>
            <w:u w:val="single"/>
          </w:rPr>
          <w:t>Français</w:t>
        </w:r>
      </w:hyperlink>
      <w:r w:rsidRPr="003E0F73">
        <w:rPr>
          <w:sz w:val="22"/>
          <w:szCs w:val="22"/>
        </w:rPr>
        <w:t xml:space="preserve"> |</w:t>
      </w:r>
      <w:hyperlink r:id="rId19" w:history="1">
        <w:r w:rsidRPr="003E0F73">
          <w:rPr>
            <w:color w:val="0000FF"/>
            <w:sz w:val="22"/>
            <w:szCs w:val="22"/>
            <w:u w:val="single"/>
          </w:rPr>
          <w:t>Português</w:t>
        </w:r>
      </w:hyperlink>
      <w:r w:rsidRPr="003E0F73">
        <w:rPr>
          <w:color w:val="0000FF"/>
          <w:sz w:val="22"/>
          <w:szCs w:val="22"/>
          <w:u w:val="single"/>
        </w:rPr>
        <w:t>).</w:t>
      </w:r>
    </w:p>
    <w:p w14:paraId="0C860721" w14:textId="77777777" w:rsidR="003E0F73" w:rsidRPr="003E0F73" w:rsidRDefault="003E0F73" w:rsidP="003E0F73">
      <w:pPr>
        <w:ind w:right="-29"/>
        <w:jc w:val="both"/>
        <w:rPr>
          <w:sz w:val="22"/>
          <w:szCs w:val="22"/>
        </w:rPr>
      </w:pPr>
    </w:p>
    <w:p w14:paraId="0CCC32F1" w14:textId="77777777" w:rsidR="003E0F73" w:rsidRPr="003E0F73" w:rsidRDefault="003E0F73" w:rsidP="003E0F73">
      <w:pPr>
        <w:ind w:right="-29" w:firstLine="720"/>
        <w:jc w:val="both"/>
        <w:rPr>
          <w:rFonts w:eastAsia="MS Mincho"/>
          <w:color w:val="000000"/>
          <w:sz w:val="22"/>
          <w:szCs w:val="22"/>
        </w:rPr>
      </w:pPr>
      <w:r w:rsidRPr="003E0F73">
        <w:rPr>
          <w:rFonts w:eastAsia="MS Mincho"/>
          <w:color w:val="000000"/>
          <w:sz w:val="22"/>
          <w:szCs w:val="22"/>
        </w:rPr>
        <w:t xml:space="preserve">Pendant la période couverte par ce rapport, le CIDI, en tant que principal forum de l'OEA pour le dialogue politique sur le développement intégré, conformément à son Règlement, a tenu des réunions ordinaires mensuelles qui ont facilité l'interaction entre les États membres et les experts de la société </w:t>
      </w:r>
      <w:r w:rsidRPr="003E0F73">
        <w:rPr>
          <w:rFonts w:eastAsia="MS Mincho"/>
          <w:color w:val="000000"/>
          <w:sz w:val="22"/>
          <w:szCs w:val="22"/>
        </w:rPr>
        <w:lastRenderedPageBreak/>
        <w:t>civile, du secteur privé et du monde universitaire sur des sujets liés aux lignes stratégiques du Plan stratégique de l'Organisation pour définir les politiques et les priorités clés pour la réduction de la pauvreté et à l'élimination des inégalités dans le continent, en plus d'aborder les questions de procédure relevant de sa responsabilité.  Le CIDI a également tenu quatre réunions conjointes avec le Conseil permanent de l'Organisation.</w:t>
      </w:r>
    </w:p>
    <w:p w14:paraId="10CAF2A3" w14:textId="77777777" w:rsidR="003E0F73" w:rsidRPr="003E0F73" w:rsidRDefault="003E0F73" w:rsidP="003E0F73">
      <w:pPr>
        <w:ind w:right="-29"/>
        <w:jc w:val="both"/>
        <w:rPr>
          <w:rFonts w:eastAsia="MS Mincho"/>
          <w:color w:val="000000"/>
          <w:sz w:val="22"/>
          <w:szCs w:val="22"/>
        </w:rPr>
      </w:pPr>
    </w:p>
    <w:p w14:paraId="54CB1BB3" w14:textId="77777777" w:rsidR="003E0F73" w:rsidRPr="003E0F73" w:rsidRDefault="003E0F73" w:rsidP="003E0F73">
      <w:pPr>
        <w:ind w:right="-29" w:firstLine="720"/>
        <w:jc w:val="both"/>
        <w:rPr>
          <w:rFonts w:eastAsia="MS Mincho"/>
          <w:color w:val="000000"/>
          <w:sz w:val="22"/>
          <w:szCs w:val="22"/>
          <w:u w:val="single"/>
        </w:rPr>
      </w:pPr>
      <w:r w:rsidRPr="003E0F73">
        <w:rPr>
          <w:rFonts w:eastAsia="MS Mincho"/>
          <w:color w:val="000000"/>
          <w:sz w:val="22"/>
          <w:szCs w:val="22"/>
          <w:u w:val="single"/>
        </w:rPr>
        <w:t>Novembre 2021</w:t>
      </w:r>
    </w:p>
    <w:p w14:paraId="0EF27C9E" w14:textId="77777777" w:rsidR="003E0F73" w:rsidRPr="003E0F73" w:rsidRDefault="003E0F73" w:rsidP="003E0F73">
      <w:pPr>
        <w:ind w:right="-29"/>
        <w:jc w:val="both"/>
        <w:rPr>
          <w:rFonts w:eastAsiaTheme="minorHAnsi"/>
          <w:sz w:val="22"/>
          <w:szCs w:val="22"/>
        </w:rPr>
      </w:pPr>
    </w:p>
    <w:p w14:paraId="07A38408" w14:textId="77777777" w:rsidR="003E0F73" w:rsidRPr="003E0F73" w:rsidRDefault="003E0F73" w:rsidP="003E0F73">
      <w:pPr>
        <w:ind w:right="-29" w:firstLine="720"/>
        <w:jc w:val="both"/>
        <w:rPr>
          <w:rFonts w:eastAsiaTheme="minorHAnsi"/>
          <w:sz w:val="22"/>
          <w:szCs w:val="22"/>
        </w:rPr>
      </w:pPr>
      <w:r w:rsidRPr="003E0F73">
        <w:rPr>
          <w:rFonts w:eastAsiaTheme="minorHAnsi"/>
          <w:sz w:val="22"/>
          <w:szCs w:val="22"/>
        </w:rPr>
        <w:t>Le 30 novembre 2021 (</w:t>
      </w:r>
      <w:r w:rsidRPr="003E0F73">
        <w:rPr>
          <w:sz w:val="22"/>
          <w:szCs w:val="22"/>
        </w:rPr>
        <w:t xml:space="preserve">CIDI/OD-119/21 rev.1:  </w:t>
      </w:r>
      <w:hyperlink r:id="rId20" w:history="1">
        <w:r w:rsidRPr="003E0F73">
          <w:rPr>
            <w:color w:val="0000FF"/>
            <w:sz w:val="22"/>
            <w:szCs w:val="22"/>
            <w:u w:val="single"/>
          </w:rPr>
          <w:t>English</w:t>
        </w:r>
      </w:hyperlink>
      <w:r w:rsidRPr="003E0F73">
        <w:rPr>
          <w:sz w:val="22"/>
          <w:szCs w:val="22"/>
        </w:rPr>
        <w:t xml:space="preserve"> | </w:t>
      </w:r>
      <w:hyperlink r:id="rId21" w:history="1">
        <w:proofErr w:type="spellStart"/>
        <w:r w:rsidRPr="003E0F73">
          <w:rPr>
            <w:color w:val="0000FF"/>
            <w:sz w:val="22"/>
            <w:szCs w:val="22"/>
            <w:u w:val="single"/>
          </w:rPr>
          <w:t>Español</w:t>
        </w:r>
        <w:proofErr w:type="spellEnd"/>
      </w:hyperlink>
      <w:r w:rsidRPr="003E0F73">
        <w:rPr>
          <w:sz w:val="22"/>
          <w:szCs w:val="22"/>
        </w:rPr>
        <w:t xml:space="preserve">  | </w:t>
      </w:r>
      <w:hyperlink r:id="rId22" w:history="1">
        <w:r w:rsidRPr="003E0F73">
          <w:rPr>
            <w:color w:val="0000FF"/>
            <w:sz w:val="22"/>
            <w:szCs w:val="22"/>
            <w:u w:val="single"/>
          </w:rPr>
          <w:t>Français</w:t>
        </w:r>
      </w:hyperlink>
      <w:r w:rsidRPr="003E0F73">
        <w:rPr>
          <w:sz w:val="22"/>
          <w:szCs w:val="22"/>
        </w:rPr>
        <w:t xml:space="preserve"> | </w:t>
      </w:r>
      <w:hyperlink r:id="rId23" w:history="1">
        <w:r w:rsidRPr="003E0F73">
          <w:rPr>
            <w:color w:val="0000FF"/>
            <w:sz w:val="22"/>
            <w:szCs w:val="22"/>
            <w:u w:val="single"/>
          </w:rPr>
          <w:t>Português</w:t>
        </w:r>
      </w:hyperlink>
      <w:r w:rsidRPr="003E0F73">
        <w:rPr>
          <w:sz w:val="22"/>
          <w:szCs w:val="22"/>
        </w:rPr>
        <w:t xml:space="preserve">), </w:t>
      </w:r>
      <w:r w:rsidRPr="003E0F73">
        <w:rPr>
          <w:rFonts w:eastAsiaTheme="minorHAnsi"/>
          <w:sz w:val="22"/>
          <w:szCs w:val="22"/>
        </w:rPr>
        <w:t>le CIDI a consacré une réunion au financement de l'innovation et à la collaboration efficace entre les secteurs public, privé et universitaire pour améliorer la compétitivité et la qualité de vie (</w:t>
      </w:r>
      <w:r w:rsidRPr="003E0F73">
        <w:rPr>
          <w:sz w:val="22"/>
          <w:szCs w:val="22"/>
        </w:rPr>
        <w:t xml:space="preserve">Document de réflexion </w:t>
      </w:r>
      <w:r w:rsidRPr="003E0F73">
        <w:rPr>
          <w:rFonts w:eastAsiaTheme="minorHAnsi"/>
          <w:sz w:val="22"/>
          <w:szCs w:val="22"/>
        </w:rPr>
        <w:t>CIDI/INF.476/21 rev.1</w:t>
      </w:r>
      <w:r w:rsidRPr="003E0F73">
        <w:rPr>
          <w:rFonts w:ascii="Calibri" w:eastAsiaTheme="minorHAnsi" w:hAnsi="Calibri" w:cs="Calibri"/>
          <w:sz w:val="22"/>
          <w:szCs w:val="22"/>
        </w:rPr>
        <w:t xml:space="preserve"> </w:t>
      </w:r>
      <w:r w:rsidRPr="003E0F73">
        <w:rPr>
          <w:rFonts w:eastAsiaTheme="minorHAnsi"/>
          <w:sz w:val="22"/>
          <w:szCs w:val="22"/>
        </w:rPr>
        <w:t xml:space="preserve">: </w:t>
      </w:r>
      <w:hyperlink r:id="rId24" w:history="1">
        <w:r w:rsidRPr="003E0F73">
          <w:rPr>
            <w:rFonts w:eastAsiaTheme="minorHAnsi"/>
            <w:color w:val="0563C1"/>
            <w:sz w:val="22"/>
            <w:szCs w:val="22"/>
            <w:u w:val="single"/>
          </w:rPr>
          <w:t>English</w:t>
        </w:r>
      </w:hyperlink>
      <w:r w:rsidRPr="003E0F73">
        <w:rPr>
          <w:rFonts w:eastAsiaTheme="minorHAnsi"/>
          <w:sz w:val="22"/>
          <w:szCs w:val="22"/>
        </w:rPr>
        <w:t xml:space="preserve"> | </w:t>
      </w:r>
      <w:hyperlink r:id="rId25" w:history="1">
        <w:proofErr w:type="spellStart"/>
        <w:r w:rsidRPr="003E0F73">
          <w:rPr>
            <w:rFonts w:eastAsiaTheme="minorHAnsi"/>
            <w:color w:val="0563C1"/>
            <w:sz w:val="22"/>
            <w:szCs w:val="22"/>
            <w:u w:val="single"/>
          </w:rPr>
          <w:t>Español</w:t>
        </w:r>
        <w:proofErr w:type="spellEnd"/>
      </w:hyperlink>
      <w:r w:rsidRPr="003E0F73">
        <w:rPr>
          <w:rFonts w:eastAsiaTheme="minorHAnsi"/>
          <w:sz w:val="22"/>
          <w:szCs w:val="22"/>
        </w:rPr>
        <w:t xml:space="preserve">| </w:t>
      </w:r>
      <w:hyperlink r:id="rId26" w:history="1">
        <w:r w:rsidRPr="003E0F73">
          <w:rPr>
            <w:rFonts w:eastAsiaTheme="minorHAnsi"/>
            <w:color w:val="0563C1"/>
            <w:sz w:val="22"/>
            <w:szCs w:val="22"/>
            <w:u w:val="single"/>
          </w:rPr>
          <w:t>Français</w:t>
        </w:r>
      </w:hyperlink>
      <w:r w:rsidRPr="003E0F73">
        <w:rPr>
          <w:rFonts w:eastAsiaTheme="minorHAnsi"/>
          <w:sz w:val="22"/>
          <w:szCs w:val="22"/>
        </w:rPr>
        <w:t xml:space="preserve">| </w:t>
      </w:r>
      <w:hyperlink r:id="rId27" w:history="1">
        <w:r w:rsidRPr="003E0F73">
          <w:rPr>
            <w:rFonts w:eastAsiaTheme="minorHAnsi"/>
            <w:color w:val="0563C1"/>
            <w:sz w:val="22"/>
            <w:szCs w:val="22"/>
            <w:u w:val="single"/>
          </w:rPr>
          <w:t>Português</w:t>
        </w:r>
      </w:hyperlink>
      <w:r w:rsidRPr="003E0F73">
        <w:rPr>
          <w:rFonts w:eastAsiaTheme="minorHAnsi"/>
          <w:color w:val="0563C1"/>
          <w:sz w:val="22"/>
          <w:szCs w:val="22"/>
          <w:u w:val="single"/>
        </w:rPr>
        <w:t>)</w:t>
      </w:r>
      <w:r w:rsidRPr="003E0F73">
        <w:rPr>
          <w:sz w:val="22"/>
          <w:szCs w:val="22"/>
        </w:rPr>
        <w:t xml:space="preserve">. </w:t>
      </w:r>
      <w:r w:rsidRPr="003E0F73">
        <w:rPr>
          <w:rFonts w:eastAsiaTheme="minorHAnsi"/>
          <w:sz w:val="22"/>
          <w:szCs w:val="22"/>
        </w:rPr>
        <w:t xml:space="preserve">Cette réunion a permis aux États membres de partager leurs expériences, leurs bonnes pratiques et leurs propositions de collaboration sur des mécanismes novateurs pour le financement de l'innovation et du développement des entreprises afin d'améliorer l'inclusion et la diversité des sources de financement et des bénéficiaires. Des experts en la matière ont présenté des exemples d'approches visant à renforcer l'inclusion financière au service de l'innovation, ainsi que des solutions axées sur la technologie pour élargir la disponibilité du capital et atteindre différentes régions et communautés au sein d'un pays. Parmi les participants à la réunion figuraient le M. Martin Rodriguez, Directeur exécutif du </w:t>
      </w:r>
      <w:r w:rsidRPr="003E0F73">
        <w:rPr>
          <w:color w:val="202124"/>
          <w:sz w:val="22"/>
          <w:szCs w:val="22"/>
        </w:rPr>
        <w:t xml:space="preserve">Programme national de recherche scientifique et d'études avancées (PROCIENCIA) </w:t>
      </w:r>
      <w:r w:rsidRPr="003E0F73">
        <w:rPr>
          <w:rFonts w:eastAsiaTheme="minorHAnsi"/>
          <w:sz w:val="22"/>
          <w:szCs w:val="22"/>
        </w:rPr>
        <w:t>du Pérou, M</w:t>
      </w:r>
      <w:r w:rsidRPr="003E0F73">
        <w:rPr>
          <w:rFonts w:eastAsiaTheme="minorHAnsi"/>
          <w:sz w:val="22"/>
          <w:szCs w:val="22"/>
          <w:vertAlign w:val="superscript"/>
        </w:rPr>
        <w:t>me</w:t>
      </w:r>
      <w:r w:rsidRPr="003E0F73">
        <w:rPr>
          <w:rFonts w:eastAsiaTheme="minorHAnsi"/>
          <w:sz w:val="22"/>
          <w:szCs w:val="22"/>
        </w:rPr>
        <w:t xml:space="preserve"> </w:t>
      </w:r>
      <w:proofErr w:type="spellStart"/>
      <w:r w:rsidRPr="003E0F73">
        <w:rPr>
          <w:rFonts w:eastAsiaTheme="minorHAnsi"/>
          <w:sz w:val="22"/>
          <w:szCs w:val="22"/>
        </w:rPr>
        <w:t>Charah</w:t>
      </w:r>
      <w:proofErr w:type="spellEnd"/>
      <w:r w:rsidRPr="003E0F73">
        <w:rPr>
          <w:rFonts w:eastAsiaTheme="minorHAnsi"/>
          <w:sz w:val="22"/>
          <w:szCs w:val="22"/>
        </w:rPr>
        <w:t xml:space="preserve"> T. Watson, Directrice exécutive du Conseil de la recherche scientifique de la Jamaïque, et M. James Chung, </w:t>
      </w:r>
      <w:r w:rsidRPr="003E0F73">
        <w:rPr>
          <w:color w:val="000000"/>
          <w:sz w:val="22"/>
          <w:szCs w:val="22"/>
        </w:rPr>
        <w:t xml:space="preserve">Vice-président associé pour la recherche, l'innovation et l'entrepreneuriat à l'université George Washington et </w:t>
      </w:r>
      <w:proofErr w:type="spellStart"/>
      <w:r w:rsidRPr="003E0F73">
        <w:rPr>
          <w:color w:val="000000"/>
          <w:sz w:val="22"/>
          <w:szCs w:val="22"/>
        </w:rPr>
        <w:t>co</w:t>
      </w:r>
      <w:proofErr w:type="spellEnd"/>
      <w:r w:rsidRPr="003E0F73">
        <w:rPr>
          <w:color w:val="000000"/>
          <w:sz w:val="22"/>
          <w:szCs w:val="22"/>
        </w:rPr>
        <w:t xml:space="preserve">-chercheur principal pour le projet </w:t>
      </w:r>
      <w:hyperlink r:id="rId28" w:tgtFrame="_blank" w:history="1">
        <w:r w:rsidRPr="003E0F73">
          <w:rPr>
            <w:sz w:val="22"/>
            <w:szCs w:val="22"/>
          </w:rPr>
          <w:t>NSF Innovation Corps</w:t>
        </w:r>
      </w:hyperlink>
      <w:r w:rsidRPr="003E0F73">
        <w:rPr>
          <w:color w:val="000000"/>
          <w:sz w:val="22"/>
          <w:szCs w:val="22"/>
        </w:rPr>
        <w:t> à Washington</w:t>
      </w:r>
      <w:r w:rsidRPr="003E0F73">
        <w:rPr>
          <w:rFonts w:eastAsiaTheme="minorHAnsi"/>
          <w:sz w:val="22"/>
          <w:szCs w:val="22"/>
        </w:rPr>
        <w:t>. Les présentations sont disponibles dans le document CIDI/INF.478/2</w:t>
      </w:r>
      <w:r w:rsidRPr="003E0F73">
        <w:rPr>
          <w:rFonts w:ascii="Calibri" w:eastAsiaTheme="minorHAnsi" w:hAnsi="Calibri" w:cs="Calibri"/>
          <w:sz w:val="22"/>
          <w:szCs w:val="22"/>
        </w:rPr>
        <w:t xml:space="preserve"> </w:t>
      </w:r>
      <w:r w:rsidRPr="003E0F73">
        <w:rPr>
          <w:rFonts w:eastAsiaTheme="minorHAnsi"/>
          <w:sz w:val="22"/>
          <w:szCs w:val="22"/>
        </w:rPr>
        <w:t xml:space="preserve">: </w:t>
      </w:r>
      <w:hyperlink r:id="rId29" w:history="1">
        <w:r w:rsidRPr="003E0F73">
          <w:rPr>
            <w:rFonts w:eastAsiaTheme="minorHAnsi"/>
            <w:color w:val="0000FF"/>
            <w:sz w:val="22"/>
            <w:szCs w:val="22"/>
            <w:u w:val="single"/>
          </w:rPr>
          <w:t>Lien</w:t>
        </w:r>
      </w:hyperlink>
      <w:r w:rsidRPr="003E0F73">
        <w:rPr>
          <w:rFonts w:eastAsiaTheme="minorHAnsi"/>
          <w:color w:val="0000FF"/>
          <w:sz w:val="22"/>
          <w:szCs w:val="22"/>
          <w:u w:val="single"/>
        </w:rPr>
        <w:t>.</w:t>
      </w:r>
    </w:p>
    <w:p w14:paraId="270CD716" w14:textId="77777777" w:rsidR="003E0F73" w:rsidRPr="003E0F73" w:rsidRDefault="003E0F73" w:rsidP="003E0F73">
      <w:pPr>
        <w:ind w:right="-29" w:firstLine="720"/>
        <w:jc w:val="both"/>
        <w:rPr>
          <w:rFonts w:eastAsiaTheme="minorHAnsi"/>
          <w:sz w:val="22"/>
          <w:szCs w:val="22"/>
        </w:rPr>
      </w:pPr>
    </w:p>
    <w:p w14:paraId="1936C348" w14:textId="671723E6" w:rsidR="00910237" w:rsidRPr="00910237" w:rsidRDefault="003E0F73" w:rsidP="00C45B72">
      <w:pPr>
        <w:ind w:firstLine="720"/>
        <w:jc w:val="both"/>
        <w:rPr>
          <w:bCs/>
          <w:sz w:val="22"/>
          <w:szCs w:val="22"/>
        </w:rPr>
      </w:pPr>
      <w:r w:rsidRPr="003E0F73">
        <w:rPr>
          <w:sz w:val="22"/>
          <w:szCs w:val="22"/>
        </w:rPr>
        <w:t xml:space="preserve">Au cours de la même réunion, le CIDI a élu les membres du Bureau de la Commission interaméricaine du tourisme (CITUR), avec le ministre Edmund Bartlett de la Jamaïque à la présidence et </w:t>
      </w:r>
      <w:r w:rsidR="00910237" w:rsidRPr="00910237">
        <w:rPr>
          <w:sz w:val="22"/>
          <w:szCs w:val="22"/>
        </w:rPr>
        <w:t>en tant que Vice-Présidents, le Ministre</w:t>
      </w:r>
      <w:r w:rsidR="00910237" w:rsidRPr="00910237">
        <w:rPr>
          <w:color w:val="202124"/>
          <w:sz w:val="22"/>
          <w:szCs w:val="22"/>
          <w:shd w:val="clear" w:color="auto" w:fill="FFFFFF"/>
        </w:rPr>
        <w:t xml:space="preserve"> </w:t>
      </w:r>
      <w:proofErr w:type="spellStart"/>
      <w:r w:rsidR="00910237" w:rsidRPr="00910237">
        <w:rPr>
          <w:color w:val="202124"/>
          <w:sz w:val="22"/>
          <w:szCs w:val="22"/>
          <w:shd w:val="clear" w:color="auto" w:fill="FFFFFF"/>
        </w:rPr>
        <w:t>Sofía</w:t>
      </w:r>
      <w:proofErr w:type="spellEnd"/>
      <w:r w:rsidR="00910237" w:rsidRPr="00910237">
        <w:rPr>
          <w:color w:val="202124"/>
          <w:sz w:val="22"/>
          <w:szCs w:val="22"/>
          <w:shd w:val="clear" w:color="auto" w:fill="FFFFFF"/>
        </w:rPr>
        <w:t xml:space="preserve"> </w:t>
      </w:r>
      <w:proofErr w:type="spellStart"/>
      <w:r w:rsidR="00910237" w:rsidRPr="00910237">
        <w:rPr>
          <w:color w:val="202124"/>
          <w:sz w:val="22"/>
          <w:szCs w:val="22"/>
          <w:shd w:val="clear" w:color="auto" w:fill="FFFFFF"/>
        </w:rPr>
        <w:t>Montiel</w:t>
      </w:r>
      <w:proofErr w:type="spellEnd"/>
      <w:r w:rsidR="00910237" w:rsidRPr="00910237">
        <w:rPr>
          <w:color w:val="202124"/>
          <w:sz w:val="22"/>
          <w:szCs w:val="22"/>
          <w:shd w:val="clear" w:color="auto" w:fill="FFFFFF"/>
        </w:rPr>
        <w:t xml:space="preserve"> de </w:t>
      </w:r>
      <w:proofErr w:type="spellStart"/>
      <w:r w:rsidR="00910237" w:rsidRPr="00910237">
        <w:rPr>
          <w:color w:val="202124"/>
          <w:sz w:val="22"/>
          <w:szCs w:val="22"/>
          <w:shd w:val="clear" w:color="auto" w:fill="FFFFFF"/>
        </w:rPr>
        <w:t>Afara</w:t>
      </w:r>
      <w:proofErr w:type="spellEnd"/>
      <w:r w:rsidR="00910237" w:rsidRPr="00910237">
        <w:rPr>
          <w:sz w:val="22"/>
          <w:szCs w:val="22"/>
        </w:rPr>
        <w:t xml:space="preserve"> du Paraguay et le Ministre Niels Olsen </w:t>
      </w:r>
      <w:proofErr w:type="spellStart"/>
      <w:r w:rsidR="00910237" w:rsidRPr="00910237">
        <w:rPr>
          <w:sz w:val="22"/>
          <w:szCs w:val="22"/>
        </w:rPr>
        <w:t>Peet</w:t>
      </w:r>
      <w:proofErr w:type="spellEnd"/>
      <w:r w:rsidR="00910237" w:rsidRPr="00910237">
        <w:rPr>
          <w:sz w:val="22"/>
          <w:szCs w:val="22"/>
        </w:rPr>
        <w:t xml:space="preserve"> de l’Équateur. </w:t>
      </w:r>
    </w:p>
    <w:p w14:paraId="2D004E6E" w14:textId="77777777" w:rsidR="00910237" w:rsidRPr="003E0F73" w:rsidRDefault="00910237" w:rsidP="003E0F73">
      <w:pPr>
        <w:ind w:firstLine="720"/>
        <w:jc w:val="both"/>
        <w:rPr>
          <w:sz w:val="22"/>
          <w:szCs w:val="22"/>
        </w:rPr>
      </w:pPr>
    </w:p>
    <w:p w14:paraId="29B24698" w14:textId="77777777" w:rsidR="003E0F73" w:rsidRPr="003E0F73" w:rsidRDefault="003E0F73" w:rsidP="003E0F73">
      <w:pPr>
        <w:ind w:firstLine="720"/>
        <w:jc w:val="both"/>
        <w:rPr>
          <w:sz w:val="22"/>
          <w:szCs w:val="22"/>
        </w:rPr>
      </w:pPr>
      <w:r w:rsidRPr="003E0F73">
        <w:rPr>
          <w:sz w:val="22"/>
          <w:szCs w:val="22"/>
        </w:rPr>
        <w:t>Le CIDI a également approuvé la liste des invités spéciaux et des observateurs et a établi l'ordre de préséance des délégations des États membres pour la Troisième Réunion spécialisée des hauts fonctionnaires chargés de la coopération et la Sixième Réunion des ministres et hautes fonctionnaires chargés de la science et de la technologie, toutes deux organisées dans le cadre du CIDI.</w:t>
      </w:r>
    </w:p>
    <w:p w14:paraId="374B0278" w14:textId="77777777" w:rsidR="003E0F73" w:rsidRPr="003E0F73" w:rsidRDefault="003E0F73" w:rsidP="003E0F73">
      <w:pPr>
        <w:ind w:firstLine="720"/>
        <w:jc w:val="both"/>
        <w:rPr>
          <w:sz w:val="22"/>
          <w:szCs w:val="22"/>
        </w:rPr>
      </w:pPr>
    </w:p>
    <w:p w14:paraId="52DCF505" w14:textId="27DD53A1" w:rsidR="003E0F73" w:rsidRPr="003E0F73" w:rsidRDefault="003E0F73" w:rsidP="00910237">
      <w:pPr>
        <w:ind w:firstLine="720"/>
        <w:jc w:val="both"/>
        <w:rPr>
          <w:sz w:val="22"/>
          <w:szCs w:val="22"/>
        </w:rPr>
      </w:pPr>
      <w:r w:rsidRPr="003E0F73">
        <w:rPr>
          <w:sz w:val="22"/>
          <w:szCs w:val="22"/>
        </w:rPr>
        <w:t>L'enregistrement audio de la réunion est disponible via le lien suivant :</w:t>
      </w:r>
      <w:r w:rsidR="00910237">
        <w:rPr>
          <w:sz w:val="22"/>
          <w:szCs w:val="22"/>
        </w:rPr>
        <w:t xml:space="preserve"> </w:t>
      </w:r>
      <w:hyperlink r:id="rId30" w:history="1">
        <w:r w:rsidRPr="003E0F73">
          <w:rPr>
            <w:color w:val="0000FF"/>
            <w:sz w:val="22"/>
            <w:szCs w:val="22"/>
            <w:u w:val="single"/>
          </w:rPr>
          <w:t>http://scm.oas.org/audios/2021/DCMM/CIDI_OD_119-11-30-2021.zip</w:t>
        </w:r>
      </w:hyperlink>
    </w:p>
    <w:p w14:paraId="01B09CD5" w14:textId="77777777" w:rsidR="003E0F73" w:rsidRPr="003E0F73" w:rsidRDefault="003E0F73" w:rsidP="003E0F73">
      <w:pPr>
        <w:ind w:firstLine="720"/>
        <w:jc w:val="both"/>
        <w:rPr>
          <w:sz w:val="22"/>
          <w:szCs w:val="22"/>
        </w:rPr>
      </w:pPr>
    </w:p>
    <w:p w14:paraId="6F7D4CF3" w14:textId="77777777" w:rsidR="003E0F73" w:rsidRPr="003E0F73" w:rsidRDefault="003E0F73" w:rsidP="003E0F73">
      <w:pPr>
        <w:ind w:firstLine="720"/>
        <w:rPr>
          <w:sz w:val="22"/>
          <w:szCs w:val="22"/>
          <w:u w:val="single"/>
        </w:rPr>
      </w:pPr>
      <w:r w:rsidRPr="003E0F73">
        <w:rPr>
          <w:sz w:val="22"/>
          <w:szCs w:val="22"/>
          <w:u w:val="single"/>
        </w:rPr>
        <w:t>Janvier 2022</w:t>
      </w:r>
    </w:p>
    <w:p w14:paraId="34FE019D" w14:textId="77777777" w:rsidR="003E0F73" w:rsidRPr="003E0F73" w:rsidRDefault="003E0F73" w:rsidP="003E0F73">
      <w:pPr>
        <w:rPr>
          <w:sz w:val="22"/>
          <w:szCs w:val="22"/>
        </w:rPr>
      </w:pPr>
    </w:p>
    <w:p w14:paraId="0F90ADD8" w14:textId="77777777" w:rsidR="003E0F73" w:rsidRPr="003E0F73" w:rsidRDefault="003E0F73" w:rsidP="003E0F73">
      <w:pPr>
        <w:tabs>
          <w:tab w:val="left" w:pos="720"/>
        </w:tabs>
        <w:ind w:firstLine="720"/>
        <w:jc w:val="both"/>
        <w:rPr>
          <w:bCs/>
          <w:sz w:val="22"/>
          <w:szCs w:val="22"/>
        </w:rPr>
      </w:pPr>
      <w:r w:rsidRPr="003E0F73">
        <w:rPr>
          <w:bCs/>
          <w:sz w:val="22"/>
          <w:szCs w:val="22"/>
          <w:lang w:eastAsia="ar-SA"/>
        </w:rPr>
        <w:t>Le 25 janvier 2022 (</w:t>
      </w:r>
      <w:r w:rsidRPr="003E0F73">
        <w:rPr>
          <w:sz w:val="22"/>
          <w:szCs w:val="22"/>
        </w:rPr>
        <w:t xml:space="preserve">CIDI/OD-120/22 rev.1: </w:t>
      </w:r>
      <w:hyperlink r:id="rId31" w:history="1">
        <w:r w:rsidRPr="003E0F73">
          <w:rPr>
            <w:color w:val="5B9BD5" w:themeColor="accent1"/>
            <w:sz w:val="22"/>
            <w:szCs w:val="22"/>
            <w:u w:val="single"/>
          </w:rPr>
          <w:t>English</w:t>
        </w:r>
      </w:hyperlink>
      <w:r w:rsidRPr="003E0F73">
        <w:rPr>
          <w:color w:val="5B9BD5" w:themeColor="accent1"/>
          <w:sz w:val="22"/>
          <w:szCs w:val="22"/>
        </w:rPr>
        <w:t xml:space="preserve"> | </w:t>
      </w:r>
      <w:hyperlink r:id="rId32" w:history="1">
        <w:proofErr w:type="spellStart"/>
        <w:r w:rsidRPr="003E0F73">
          <w:rPr>
            <w:color w:val="5B9BD5" w:themeColor="accent1"/>
            <w:sz w:val="22"/>
            <w:szCs w:val="22"/>
            <w:u w:val="single"/>
          </w:rPr>
          <w:t>Español</w:t>
        </w:r>
        <w:proofErr w:type="spellEnd"/>
      </w:hyperlink>
      <w:r w:rsidRPr="003E0F73">
        <w:rPr>
          <w:color w:val="5B9BD5" w:themeColor="accent1"/>
          <w:sz w:val="22"/>
          <w:szCs w:val="22"/>
        </w:rPr>
        <w:t xml:space="preserve"> | </w:t>
      </w:r>
      <w:hyperlink r:id="rId33" w:history="1">
        <w:r w:rsidRPr="003E0F73">
          <w:rPr>
            <w:color w:val="5B9BD5" w:themeColor="accent1"/>
            <w:sz w:val="22"/>
            <w:szCs w:val="22"/>
            <w:u w:val="single"/>
          </w:rPr>
          <w:t>Français</w:t>
        </w:r>
      </w:hyperlink>
      <w:r w:rsidRPr="003E0F73">
        <w:rPr>
          <w:color w:val="5B9BD5" w:themeColor="accent1"/>
          <w:sz w:val="22"/>
          <w:szCs w:val="22"/>
        </w:rPr>
        <w:t xml:space="preserve"> | </w:t>
      </w:r>
      <w:hyperlink r:id="rId34" w:history="1">
        <w:r w:rsidRPr="003E0F73">
          <w:rPr>
            <w:color w:val="5B9BD5" w:themeColor="accent1"/>
            <w:sz w:val="22"/>
            <w:szCs w:val="22"/>
            <w:u w:val="single"/>
          </w:rPr>
          <w:t>Português</w:t>
        </w:r>
      </w:hyperlink>
      <w:r w:rsidRPr="003E0F73">
        <w:rPr>
          <w:bCs/>
          <w:sz w:val="22"/>
          <w:szCs w:val="22"/>
          <w:lang w:eastAsia="ar-SA"/>
        </w:rPr>
        <w:t>), sous la présidence de l'</w:t>
      </w:r>
      <w:proofErr w:type="spellStart"/>
      <w:r w:rsidRPr="003E0F73">
        <w:rPr>
          <w:bCs/>
          <w:sz w:val="22"/>
          <w:szCs w:val="22"/>
          <w:lang w:eastAsia="ar-SA"/>
        </w:rPr>
        <w:t>Ambassaderice</w:t>
      </w:r>
      <w:proofErr w:type="spellEnd"/>
      <w:r w:rsidRPr="003E0F73">
        <w:rPr>
          <w:bCs/>
          <w:sz w:val="22"/>
          <w:szCs w:val="22"/>
          <w:lang w:eastAsia="ar-SA"/>
        </w:rPr>
        <w:t xml:space="preserve"> María del Carmen </w:t>
      </w:r>
      <w:proofErr w:type="spellStart"/>
      <w:r w:rsidRPr="003E0F73">
        <w:rPr>
          <w:bCs/>
          <w:sz w:val="22"/>
          <w:szCs w:val="22"/>
          <w:lang w:eastAsia="ar-SA"/>
        </w:rPr>
        <w:t>Roquebert</w:t>
      </w:r>
      <w:proofErr w:type="spellEnd"/>
      <w:r w:rsidRPr="003E0F73">
        <w:rPr>
          <w:bCs/>
          <w:sz w:val="22"/>
          <w:szCs w:val="22"/>
          <w:lang w:eastAsia="ar-SA"/>
        </w:rPr>
        <w:t xml:space="preserve"> León, Représentante permanente du Panama près l'OEA, le CIDI a commencé ses activités de l'année par une table ronde sur les liens entre le programme du CIDI et d'autres domaines de l'OEA (Note conceptuelle </w:t>
      </w:r>
      <w:r w:rsidRPr="003E0F73">
        <w:rPr>
          <w:bCs/>
          <w:sz w:val="22"/>
          <w:szCs w:val="22"/>
        </w:rPr>
        <w:t xml:space="preserve">CIDI/INF.483/22 : </w:t>
      </w:r>
      <w:hyperlink r:id="rId35" w:history="1">
        <w:r w:rsidRPr="003E0F73">
          <w:rPr>
            <w:bCs/>
            <w:color w:val="0563C1"/>
            <w:sz w:val="22"/>
            <w:szCs w:val="22"/>
            <w:u w:val="single"/>
          </w:rPr>
          <w:t>English</w:t>
        </w:r>
      </w:hyperlink>
      <w:r w:rsidRPr="003E0F73">
        <w:rPr>
          <w:bCs/>
          <w:sz w:val="22"/>
          <w:szCs w:val="22"/>
        </w:rPr>
        <w:t xml:space="preserve"> | </w:t>
      </w:r>
      <w:hyperlink r:id="rId36" w:history="1">
        <w:proofErr w:type="spellStart"/>
        <w:r w:rsidRPr="003E0F73">
          <w:rPr>
            <w:bCs/>
            <w:color w:val="0563C1"/>
            <w:sz w:val="22"/>
            <w:szCs w:val="22"/>
            <w:u w:val="single"/>
          </w:rPr>
          <w:t>Español</w:t>
        </w:r>
        <w:proofErr w:type="spellEnd"/>
      </w:hyperlink>
      <w:r w:rsidRPr="003E0F73">
        <w:rPr>
          <w:bCs/>
          <w:sz w:val="22"/>
          <w:szCs w:val="22"/>
        </w:rPr>
        <w:t xml:space="preserve"> | </w:t>
      </w:r>
      <w:hyperlink r:id="rId37" w:history="1">
        <w:r w:rsidRPr="003E0F73">
          <w:rPr>
            <w:bCs/>
            <w:color w:val="0563C1"/>
            <w:sz w:val="22"/>
            <w:szCs w:val="22"/>
            <w:u w:val="single"/>
          </w:rPr>
          <w:t>Français</w:t>
        </w:r>
      </w:hyperlink>
      <w:r w:rsidRPr="003E0F73">
        <w:rPr>
          <w:bCs/>
          <w:color w:val="0563C1"/>
          <w:sz w:val="22"/>
          <w:szCs w:val="22"/>
        </w:rPr>
        <w:t xml:space="preserve"> </w:t>
      </w:r>
      <w:r w:rsidRPr="003E0F73">
        <w:rPr>
          <w:bCs/>
          <w:sz w:val="22"/>
          <w:szCs w:val="22"/>
        </w:rPr>
        <w:t xml:space="preserve">| </w:t>
      </w:r>
      <w:hyperlink r:id="rId38" w:history="1">
        <w:r w:rsidRPr="003E0F73">
          <w:rPr>
            <w:bCs/>
            <w:color w:val="0563C1"/>
            <w:sz w:val="22"/>
            <w:szCs w:val="22"/>
            <w:u w:val="single"/>
          </w:rPr>
          <w:t>Português</w:t>
        </w:r>
      </w:hyperlink>
      <w:r w:rsidRPr="003E0F73">
        <w:rPr>
          <w:bCs/>
          <w:sz w:val="22"/>
          <w:szCs w:val="22"/>
        </w:rPr>
        <w:t>).</w:t>
      </w:r>
    </w:p>
    <w:p w14:paraId="3C69E7B9" w14:textId="77777777" w:rsidR="003E0F73" w:rsidRPr="003E0F73" w:rsidRDefault="003E0F73" w:rsidP="003E0F73">
      <w:pPr>
        <w:jc w:val="both"/>
        <w:rPr>
          <w:color w:val="0000FF"/>
          <w:sz w:val="22"/>
          <w:szCs w:val="22"/>
          <w:u w:val="single"/>
          <w:shd w:val="clear" w:color="auto" w:fill="FFFFFF"/>
        </w:rPr>
      </w:pPr>
    </w:p>
    <w:p w14:paraId="45EB7D26" w14:textId="77777777" w:rsidR="003E0F73" w:rsidRPr="003E0F73" w:rsidRDefault="003E0F73" w:rsidP="003E0F73">
      <w:pPr>
        <w:ind w:firstLine="720"/>
        <w:jc w:val="both"/>
        <w:rPr>
          <w:rFonts w:eastAsia="Calibri"/>
          <w:color w:val="0000FF"/>
          <w:sz w:val="22"/>
          <w:szCs w:val="22"/>
          <w:u w:val="single"/>
          <w:shd w:val="clear" w:color="auto" w:fill="FFFFFF"/>
        </w:rPr>
      </w:pPr>
      <w:r w:rsidRPr="003E0F73">
        <w:rPr>
          <w:rFonts w:eastAsia="Calibri"/>
          <w:sz w:val="22"/>
          <w:szCs w:val="22"/>
        </w:rPr>
        <w:t>Le discours d'ouverture a été prononcé par M. Luis Almagro, Secrétaire général de l'OEA, et la discussion a été modérée par M</w:t>
      </w:r>
      <w:r w:rsidRPr="003E0F73">
        <w:rPr>
          <w:rFonts w:eastAsia="Calibri"/>
          <w:sz w:val="22"/>
          <w:szCs w:val="22"/>
          <w:vertAlign w:val="superscript"/>
        </w:rPr>
        <w:t xml:space="preserve">me </w:t>
      </w:r>
      <w:r w:rsidRPr="003E0F73">
        <w:rPr>
          <w:rFonts w:eastAsia="Calibri"/>
          <w:sz w:val="22"/>
          <w:szCs w:val="22"/>
        </w:rPr>
        <w:t xml:space="preserve">Kim Osborne, Secrétaire exécutive au développement intégré, avec </w:t>
      </w:r>
      <w:r w:rsidRPr="003E0F73">
        <w:rPr>
          <w:rFonts w:eastAsia="Calibri"/>
          <w:sz w:val="22"/>
          <w:szCs w:val="22"/>
        </w:rPr>
        <w:lastRenderedPageBreak/>
        <w:t>la participation de M</w:t>
      </w:r>
      <w:r w:rsidRPr="003E0F73">
        <w:rPr>
          <w:rFonts w:eastAsia="Calibri"/>
          <w:sz w:val="22"/>
          <w:szCs w:val="22"/>
          <w:vertAlign w:val="superscript"/>
        </w:rPr>
        <w:t>me</w:t>
      </w:r>
      <w:r w:rsidRPr="003E0F73">
        <w:rPr>
          <w:rFonts w:eastAsia="Calibri"/>
          <w:sz w:val="22"/>
          <w:szCs w:val="22"/>
        </w:rPr>
        <w:t xml:space="preserve"> Alejandra Mora </w:t>
      </w:r>
      <w:proofErr w:type="spellStart"/>
      <w:r w:rsidRPr="003E0F73">
        <w:rPr>
          <w:rFonts w:eastAsia="Calibri"/>
          <w:sz w:val="22"/>
          <w:szCs w:val="22"/>
        </w:rPr>
        <w:t>Mora</w:t>
      </w:r>
      <w:proofErr w:type="spellEnd"/>
      <w:r w:rsidRPr="003E0F73">
        <w:rPr>
          <w:rFonts w:eastAsia="Calibri"/>
          <w:sz w:val="22"/>
          <w:szCs w:val="22"/>
        </w:rPr>
        <w:t>, Secrétaire exécutive de la Commission interaméricaine des femmes (CIM), M</w:t>
      </w:r>
      <w:r w:rsidRPr="003E0F73">
        <w:rPr>
          <w:rFonts w:eastAsia="Calibri"/>
          <w:sz w:val="22"/>
          <w:szCs w:val="22"/>
          <w:vertAlign w:val="superscript"/>
        </w:rPr>
        <w:t>me</w:t>
      </w:r>
      <w:r w:rsidRPr="003E0F73">
        <w:rPr>
          <w:rFonts w:eastAsia="Calibri"/>
          <w:sz w:val="22"/>
          <w:szCs w:val="22"/>
        </w:rPr>
        <w:t xml:space="preserve"> Maricarmen Plata, Secrétaire à l'accès aux droits et l'équité, et M</w:t>
      </w:r>
      <w:r w:rsidRPr="003E0F73">
        <w:rPr>
          <w:rFonts w:eastAsia="Calibri"/>
          <w:sz w:val="22"/>
          <w:szCs w:val="22"/>
          <w:vertAlign w:val="superscript"/>
        </w:rPr>
        <w:t>me</w:t>
      </w:r>
      <w:r w:rsidRPr="003E0F73">
        <w:rPr>
          <w:rFonts w:eastAsia="Calibri"/>
          <w:sz w:val="22"/>
          <w:szCs w:val="22"/>
        </w:rPr>
        <w:t xml:space="preserve"> Soledad García Muñoz, Rapporteuse spéciale sur les droits économiques, sociaux, culturels et environnementaux (REDESCA) et la Commission interaméricaine des droits de l'homme. Les présentations sont disponibles dans le document </w:t>
      </w:r>
      <w:r w:rsidRPr="003E0F73">
        <w:rPr>
          <w:rFonts w:eastAsia="Calibri"/>
          <w:color w:val="000000"/>
          <w:sz w:val="22"/>
          <w:szCs w:val="22"/>
          <w:shd w:val="clear" w:color="auto" w:fill="FFFFFF"/>
        </w:rPr>
        <w:t xml:space="preserve">CIDI/INF.484/22 : </w:t>
      </w:r>
      <w:hyperlink r:id="rId39" w:history="1">
        <w:r w:rsidRPr="003E0F73">
          <w:rPr>
            <w:rFonts w:eastAsia="Calibri"/>
            <w:color w:val="0000FF"/>
            <w:sz w:val="22"/>
            <w:szCs w:val="22"/>
            <w:u w:val="single"/>
            <w:shd w:val="clear" w:color="auto" w:fill="FFFFFF"/>
          </w:rPr>
          <w:t>Lien</w:t>
        </w:r>
      </w:hyperlink>
      <w:r w:rsidRPr="003E0F73">
        <w:rPr>
          <w:rFonts w:eastAsia="Calibri"/>
          <w:color w:val="0000FF"/>
          <w:sz w:val="22"/>
          <w:szCs w:val="22"/>
          <w:u w:val="single"/>
          <w:shd w:val="clear" w:color="auto" w:fill="FFFFFF"/>
        </w:rPr>
        <w:t>.</w:t>
      </w:r>
    </w:p>
    <w:p w14:paraId="762CE595" w14:textId="77777777" w:rsidR="003E0F73" w:rsidRPr="003E0F73" w:rsidRDefault="003E0F73" w:rsidP="003E0F73">
      <w:pPr>
        <w:tabs>
          <w:tab w:val="left" w:pos="700"/>
        </w:tabs>
        <w:snapToGrid w:val="0"/>
        <w:jc w:val="both"/>
        <w:rPr>
          <w:sz w:val="22"/>
          <w:szCs w:val="22"/>
        </w:rPr>
      </w:pPr>
    </w:p>
    <w:p w14:paraId="3370699C" w14:textId="77777777" w:rsidR="003E0F73" w:rsidRPr="003E0F73" w:rsidRDefault="003E0F73" w:rsidP="003E0F73">
      <w:pPr>
        <w:tabs>
          <w:tab w:val="left" w:pos="700"/>
        </w:tabs>
        <w:snapToGrid w:val="0"/>
        <w:jc w:val="both"/>
        <w:rPr>
          <w:sz w:val="22"/>
          <w:szCs w:val="22"/>
        </w:rPr>
      </w:pPr>
      <w:r w:rsidRPr="003E0F73">
        <w:rPr>
          <w:sz w:val="22"/>
          <w:szCs w:val="22"/>
        </w:rPr>
        <w:tab/>
        <w:t xml:space="preserve">Au cours de la même réunion, la Présidente a présenté sa proposition de plan de travail pour la période de six mois allant de janvier à juin 2022, document </w:t>
      </w:r>
      <w:r w:rsidRPr="003E0F73">
        <w:rPr>
          <w:rFonts w:eastAsia="Calibri"/>
          <w:sz w:val="22"/>
          <w:szCs w:val="22"/>
        </w:rPr>
        <w:t xml:space="preserve">CIDI/doc. 340/22 : </w:t>
      </w:r>
      <w:hyperlink r:id="rId40" w:history="1">
        <w:r w:rsidRPr="003E0F73">
          <w:rPr>
            <w:rFonts w:eastAsia="Calibri"/>
            <w:color w:val="0563C1"/>
            <w:sz w:val="22"/>
            <w:szCs w:val="22"/>
            <w:u w:val="single"/>
          </w:rPr>
          <w:t>English</w:t>
        </w:r>
      </w:hyperlink>
      <w:r w:rsidRPr="003E0F73">
        <w:rPr>
          <w:rFonts w:eastAsia="Calibri"/>
          <w:sz w:val="22"/>
          <w:szCs w:val="22"/>
        </w:rPr>
        <w:t xml:space="preserve"> | </w:t>
      </w:r>
      <w:hyperlink r:id="rId41" w:history="1">
        <w:proofErr w:type="spellStart"/>
        <w:r w:rsidRPr="003E0F73">
          <w:rPr>
            <w:rFonts w:eastAsia="Calibri"/>
            <w:color w:val="0563C1"/>
            <w:sz w:val="22"/>
            <w:szCs w:val="22"/>
            <w:u w:val="single"/>
          </w:rPr>
          <w:t>Español</w:t>
        </w:r>
        <w:proofErr w:type="spellEnd"/>
      </w:hyperlink>
      <w:r w:rsidRPr="003E0F73">
        <w:rPr>
          <w:rFonts w:eastAsia="Calibri"/>
          <w:color w:val="0563C1"/>
          <w:sz w:val="22"/>
          <w:szCs w:val="22"/>
        </w:rPr>
        <w:t xml:space="preserve"> | </w:t>
      </w:r>
      <w:hyperlink r:id="rId42" w:history="1">
        <w:r w:rsidRPr="003E0F73">
          <w:rPr>
            <w:rFonts w:eastAsia="Calibri"/>
            <w:bCs/>
            <w:color w:val="0563C1"/>
            <w:sz w:val="22"/>
            <w:szCs w:val="22"/>
            <w:u w:val="single"/>
          </w:rPr>
          <w:t>Français</w:t>
        </w:r>
      </w:hyperlink>
      <w:r w:rsidRPr="003E0F73">
        <w:rPr>
          <w:rFonts w:eastAsia="Calibri"/>
          <w:bCs/>
          <w:color w:val="0563C1"/>
          <w:sz w:val="22"/>
          <w:szCs w:val="22"/>
          <w:u w:val="single"/>
        </w:rPr>
        <w:t xml:space="preserve"> </w:t>
      </w:r>
      <w:r w:rsidRPr="003E0F73">
        <w:rPr>
          <w:rFonts w:eastAsia="Calibri"/>
          <w:bCs/>
          <w:sz w:val="22"/>
          <w:szCs w:val="22"/>
        </w:rPr>
        <w:t xml:space="preserve">| </w:t>
      </w:r>
      <w:hyperlink r:id="rId43" w:history="1">
        <w:r w:rsidRPr="003E0F73">
          <w:rPr>
            <w:rFonts w:eastAsia="Calibri"/>
            <w:bCs/>
            <w:color w:val="0563C1"/>
            <w:sz w:val="22"/>
            <w:szCs w:val="22"/>
            <w:u w:val="single"/>
          </w:rPr>
          <w:t>Português</w:t>
        </w:r>
      </w:hyperlink>
      <w:r w:rsidRPr="003E0F73">
        <w:rPr>
          <w:rFonts w:eastAsia="Calibri"/>
          <w:bCs/>
          <w:color w:val="0563C1"/>
          <w:sz w:val="22"/>
          <w:szCs w:val="22"/>
          <w:u w:val="single"/>
        </w:rPr>
        <w:t>.</w:t>
      </w:r>
      <w:r w:rsidRPr="003E0F73">
        <w:rPr>
          <w:sz w:val="22"/>
          <w:szCs w:val="22"/>
        </w:rPr>
        <w:t xml:space="preserve"> La délégation chilienne a également présenté la candidature de la ministre conseillère Ana Gabriela Vasquez Rivas Plata, Représentante suppléante du Pérou près l'OEA, à la présidence de la commission des questions de migration. La nomination a été secondée par la délégation de la République dominicaine et le CIDI a procédé à l'élection, par acclamation.</w:t>
      </w:r>
    </w:p>
    <w:p w14:paraId="7A904F79" w14:textId="77777777" w:rsidR="003E0F73" w:rsidRPr="003E0F73" w:rsidRDefault="003E0F73" w:rsidP="003E0F73">
      <w:pPr>
        <w:tabs>
          <w:tab w:val="left" w:pos="700"/>
        </w:tabs>
        <w:snapToGrid w:val="0"/>
        <w:jc w:val="both"/>
        <w:rPr>
          <w:sz w:val="22"/>
          <w:szCs w:val="22"/>
        </w:rPr>
      </w:pPr>
    </w:p>
    <w:p w14:paraId="0D45D1F1" w14:textId="77777777" w:rsidR="003E0F73" w:rsidRPr="003E0F73" w:rsidRDefault="003E0F73" w:rsidP="003E0F73">
      <w:pPr>
        <w:jc w:val="both"/>
        <w:rPr>
          <w:rFonts w:eastAsia="Calibri"/>
          <w:color w:val="000000"/>
          <w:sz w:val="22"/>
          <w:szCs w:val="22"/>
        </w:rPr>
      </w:pPr>
      <w:r w:rsidRPr="003E0F73">
        <w:rPr>
          <w:rFonts w:eastAsia="Calibri"/>
          <w:color w:val="000000"/>
          <w:sz w:val="22"/>
          <w:szCs w:val="22"/>
        </w:rPr>
        <w:tab/>
        <w:t xml:space="preserve">Le CIDI a reçu des rapports du Secrétariat sur les réunions sectorielles et de haut niveau qui se sont tenues en 2021 dans le cadre du CIDI, à savoir : Vingt-et-unième Conférence interaméricaine des ministres du Travail (CIMT) (document </w:t>
      </w:r>
      <w:r w:rsidRPr="003E0F73">
        <w:rPr>
          <w:rFonts w:eastAsia="Calibri"/>
          <w:sz w:val="22"/>
          <w:szCs w:val="22"/>
        </w:rPr>
        <w:t>CIDI/TRABAJO/doc.16/21: </w:t>
      </w:r>
      <w:hyperlink r:id="rId44" w:history="1">
        <w:r w:rsidRPr="003E0F73">
          <w:rPr>
            <w:rFonts w:eastAsia="Calibri"/>
            <w:color w:val="0000FF"/>
            <w:sz w:val="22"/>
            <w:szCs w:val="22"/>
            <w:u w:val="single"/>
          </w:rPr>
          <w:t>English</w:t>
        </w:r>
      </w:hyperlink>
      <w:r w:rsidRPr="003E0F73">
        <w:rPr>
          <w:rFonts w:eastAsia="Calibri"/>
          <w:sz w:val="22"/>
          <w:szCs w:val="22"/>
        </w:rPr>
        <w:t xml:space="preserve"> | </w:t>
      </w:r>
      <w:hyperlink r:id="rId45" w:history="1">
        <w:proofErr w:type="spellStart"/>
        <w:r w:rsidRPr="003E0F73">
          <w:rPr>
            <w:rFonts w:eastAsia="Calibri"/>
            <w:color w:val="0000FF"/>
            <w:sz w:val="22"/>
            <w:szCs w:val="22"/>
            <w:u w:val="single"/>
          </w:rPr>
          <w:t>Español</w:t>
        </w:r>
        <w:proofErr w:type="spellEnd"/>
      </w:hyperlink>
      <w:r w:rsidRPr="003E0F73">
        <w:rPr>
          <w:rFonts w:eastAsia="Calibri"/>
          <w:sz w:val="22"/>
          <w:szCs w:val="22"/>
        </w:rPr>
        <w:t xml:space="preserve"> | </w:t>
      </w:r>
      <w:hyperlink r:id="rId46" w:history="1">
        <w:r w:rsidRPr="003E0F73">
          <w:rPr>
            <w:rFonts w:eastAsia="Calibri"/>
            <w:color w:val="0000FF"/>
            <w:sz w:val="22"/>
            <w:szCs w:val="22"/>
            <w:u w:val="single"/>
          </w:rPr>
          <w:t>Français</w:t>
        </w:r>
      </w:hyperlink>
      <w:r w:rsidRPr="003E0F73">
        <w:rPr>
          <w:rFonts w:eastAsia="Calibri"/>
          <w:sz w:val="22"/>
          <w:szCs w:val="22"/>
        </w:rPr>
        <w:t xml:space="preserve"> | </w:t>
      </w:r>
      <w:hyperlink r:id="rId47" w:history="1">
        <w:r w:rsidRPr="003E0F73">
          <w:rPr>
            <w:rFonts w:eastAsia="Calibri"/>
            <w:color w:val="0000FF"/>
            <w:sz w:val="22"/>
            <w:szCs w:val="22"/>
            <w:u w:val="single"/>
          </w:rPr>
          <w:t>Português</w:t>
        </w:r>
      </w:hyperlink>
      <w:r w:rsidRPr="003E0F73">
        <w:rPr>
          <w:rFonts w:eastAsia="Calibri"/>
          <w:color w:val="0000FF"/>
          <w:sz w:val="22"/>
          <w:szCs w:val="22"/>
          <w:u w:val="single"/>
        </w:rPr>
        <w:t>)</w:t>
      </w:r>
      <w:r w:rsidRPr="003E0F73">
        <w:rPr>
          <w:rFonts w:eastAsia="Calibri"/>
          <w:color w:val="000000"/>
          <w:sz w:val="22"/>
          <w:szCs w:val="22"/>
        </w:rPr>
        <w:t xml:space="preserve">, le Vingt-quatrième Congrès interaméricain des ministres et hauts fonctionnaires chargés du tourisme (document </w:t>
      </w:r>
      <w:r w:rsidRPr="003E0F73">
        <w:rPr>
          <w:rFonts w:eastAsia="Calibri"/>
          <w:sz w:val="22"/>
          <w:szCs w:val="22"/>
        </w:rPr>
        <w:t xml:space="preserve">CIDI/TUR-XXV/doc.7/21 : </w:t>
      </w:r>
      <w:hyperlink r:id="rId48" w:history="1">
        <w:r w:rsidRPr="003E0F73">
          <w:rPr>
            <w:rFonts w:eastAsia="Calibri"/>
            <w:color w:val="0000FF"/>
            <w:sz w:val="22"/>
            <w:szCs w:val="22"/>
            <w:u w:val="single"/>
          </w:rPr>
          <w:t>English</w:t>
        </w:r>
      </w:hyperlink>
      <w:r w:rsidRPr="003E0F73">
        <w:rPr>
          <w:rFonts w:eastAsia="Calibri"/>
          <w:sz w:val="22"/>
          <w:szCs w:val="22"/>
        </w:rPr>
        <w:t xml:space="preserve"> | </w:t>
      </w:r>
      <w:hyperlink r:id="rId49" w:history="1">
        <w:proofErr w:type="spellStart"/>
        <w:r w:rsidRPr="003E0F73">
          <w:rPr>
            <w:rFonts w:eastAsia="Calibri"/>
            <w:color w:val="0000FF"/>
            <w:sz w:val="22"/>
            <w:szCs w:val="22"/>
            <w:u w:val="single"/>
          </w:rPr>
          <w:t>Español</w:t>
        </w:r>
        <w:proofErr w:type="spellEnd"/>
      </w:hyperlink>
      <w:r w:rsidRPr="003E0F73">
        <w:rPr>
          <w:rFonts w:eastAsia="Calibri"/>
          <w:sz w:val="22"/>
          <w:szCs w:val="22"/>
        </w:rPr>
        <w:t xml:space="preserve"> | </w:t>
      </w:r>
      <w:hyperlink r:id="rId50" w:history="1">
        <w:r w:rsidRPr="003E0F73">
          <w:rPr>
            <w:rFonts w:eastAsia="Calibri"/>
            <w:color w:val="0000FF"/>
            <w:sz w:val="22"/>
            <w:szCs w:val="22"/>
            <w:u w:val="single"/>
          </w:rPr>
          <w:t>Français</w:t>
        </w:r>
      </w:hyperlink>
      <w:r w:rsidRPr="003E0F73">
        <w:rPr>
          <w:rFonts w:eastAsia="Calibri"/>
          <w:sz w:val="22"/>
          <w:szCs w:val="22"/>
        </w:rPr>
        <w:t xml:space="preserve"> | </w:t>
      </w:r>
      <w:hyperlink r:id="rId51" w:history="1">
        <w:r w:rsidRPr="003E0F73">
          <w:rPr>
            <w:rFonts w:eastAsia="Calibri"/>
            <w:color w:val="0000FF"/>
            <w:sz w:val="22"/>
            <w:szCs w:val="22"/>
            <w:u w:val="single"/>
          </w:rPr>
          <w:t>Português</w:t>
        </w:r>
      </w:hyperlink>
      <w:r w:rsidRPr="003E0F73">
        <w:rPr>
          <w:rFonts w:eastAsia="Calibri"/>
          <w:color w:val="0000FF"/>
          <w:sz w:val="22"/>
          <w:szCs w:val="22"/>
          <w:u w:val="single"/>
        </w:rPr>
        <w:t>)</w:t>
      </w:r>
      <w:r w:rsidRPr="003E0F73">
        <w:rPr>
          <w:rFonts w:eastAsia="Calibri"/>
          <w:sz w:val="22"/>
          <w:szCs w:val="22"/>
        </w:rPr>
        <w:t>,</w:t>
      </w:r>
      <w:r w:rsidRPr="003E0F73">
        <w:rPr>
          <w:rFonts w:eastAsia="Calibri"/>
          <w:color w:val="000000"/>
          <w:sz w:val="22"/>
          <w:szCs w:val="22"/>
        </w:rPr>
        <w:t xml:space="preserve"> la Troisième Réunion spécialisée des hauts fonctionnaires chargés de la coopération (document </w:t>
      </w:r>
      <w:r w:rsidRPr="003E0F73">
        <w:rPr>
          <w:rFonts w:eastAsia="Calibri"/>
          <w:sz w:val="22"/>
          <w:szCs w:val="22"/>
        </w:rPr>
        <w:t xml:space="preserve">CIDI/RECOOP-III/doc.8/22: </w:t>
      </w:r>
      <w:hyperlink r:id="rId52" w:history="1">
        <w:r w:rsidRPr="003E0F73">
          <w:rPr>
            <w:rFonts w:eastAsia="Calibri"/>
            <w:color w:val="0000FF"/>
            <w:sz w:val="22"/>
            <w:szCs w:val="22"/>
            <w:u w:val="single"/>
          </w:rPr>
          <w:t>English</w:t>
        </w:r>
      </w:hyperlink>
      <w:r w:rsidRPr="003E0F73">
        <w:rPr>
          <w:rFonts w:eastAsia="Calibri"/>
          <w:color w:val="333333"/>
          <w:sz w:val="22"/>
          <w:szCs w:val="22"/>
        </w:rPr>
        <w:t xml:space="preserve"> | </w:t>
      </w:r>
      <w:hyperlink r:id="rId53" w:history="1">
        <w:proofErr w:type="spellStart"/>
        <w:r w:rsidRPr="003E0F73">
          <w:rPr>
            <w:rFonts w:eastAsia="Calibri"/>
            <w:color w:val="0000FF"/>
            <w:sz w:val="22"/>
            <w:szCs w:val="22"/>
            <w:u w:val="single"/>
          </w:rPr>
          <w:t>Español</w:t>
        </w:r>
        <w:proofErr w:type="spellEnd"/>
      </w:hyperlink>
      <w:r w:rsidRPr="003E0F73">
        <w:rPr>
          <w:rFonts w:eastAsia="Calibri"/>
          <w:color w:val="FF0000"/>
          <w:sz w:val="22"/>
          <w:szCs w:val="22"/>
        </w:rPr>
        <w:t xml:space="preserve"> </w:t>
      </w:r>
      <w:r w:rsidRPr="003E0F73">
        <w:rPr>
          <w:rFonts w:eastAsia="Calibri"/>
          <w:color w:val="1F497D"/>
          <w:sz w:val="22"/>
          <w:szCs w:val="22"/>
        </w:rPr>
        <w:t xml:space="preserve">| </w:t>
      </w:r>
      <w:hyperlink r:id="rId54" w:history="1">
        <w:r w:rsidRPr="003E0F73">
          <w:rPr>
            <w:rFonts w:eastAsia="Calibri"/>
            <w:color w:val="0000FF"/>
            <w:sz w:val="22"/>
            <w:szCs w:val="22"/>
            <w:u w:val="single"/>
            <w:shd w:val="clear" w:color="auto" w:fill="FFFFFF"/>
          </w:rPr>
          <w:t>Français</w:t>
        </w:r>
      </w:hyperlink>
      <w:r w:rsidRPr="003E0F73">
        <w:rPr>
          <w:rFonts w:eastAsia="Calibri"/>
          <w:color w:val="000000"/>
          <w:sz w:val="22"/>
          <w:szCs w:val="22"/>
          <w:shd w:val="clear" w:color="auto" w:fill="FFFFFF"/>
        </w:rPr>
        <w:t xml:space="preserve"> | </w:t>
      </w:r>
      <w:hyperlink r:id="rId55" w:history="1">
        <w:r w:rsidRPr="003E0F73">
          <w:rPr>
            <w:rFonts w:eastAsia="Calibri"/>
            <w:color w:val="0000FF"/>
            <w:sz w:val="22"/>
            <w:szCs w:val="22"/>
            <w:u w:val="single"/>
            <w:shd w:val="clear" w:color="auto" w:fill="FFFFFF"/>
          </w:rPr>
          <w:t>Português</w:t>
        </w:r>
      </w:hyperlink>
      <w:r w:rsidRPr="003E0F73">
        <w:rPr>
          <w:rFonts w:eastAsia="Calibri"/>
          <w:color w:val="0000FF"/>
          <w:sz w:val="22"/>
          <w:szCs w:val="22"/>
          <w:shd w:val="clear" w:color="auto" w:fill="FFFFFF"/>
        </w:rPr>
        <w:t>),</w:t>
      </w:r>
      <w:r w:rsidRPr="003E0F73">
        <w:rPr>
          <w:rFonts w:eastAsia="Calibri"/>
          <w:color w:val="000000"/>
          <w:sz w:val="22"/>
          <w:szCs w:val="22"/>
        </w:rPr>
        <w:t xml:space="preserve"> la Sixième Réunion des ministres et des hauts fonctionnaires chargés de la science et de la technologie (REMCYT), la Douzième Réunion ordinaire de la Commission interaméricaine des ports (CIP) (</w:t>
      </w:r>
      <w:r w:rsidRPr="003E0F73">
        <w:rPr>
          <w:sz w:val="22"/>
          <w:szCs w:val="22"/>
        </w:rPr>
        <w:t xml:space="preserve">CIDI/CIP/doc. 18/21: </w:t>
      </w:r>
      <w:hyperlink r:id="rId56" w:history="1">
        <w:r w:rsidRPr="003E0F73">
          <w:rPr>
            <w:color w:val="0000FF"/>
            <w:sz w:val="22"/>
            <w:szCs w:val="22"/>
            <w:u w:val="single"/>
          </w:rPr>
          <w:t>English</w:t>
        </w:r>
      </w:hyperlink>
      <w:r w:rsidRPr="003E0F73">
        <w:rPr>
          <w:sz w:val="22"/>
          <w:szCs w:val="22"/>
        </w:rPr>
        <w:t xml:space="preserve"> | </w:t>
      </w:r>
      <w:hyperlink r:id="rId57" w:history="1">
        <w:proofErr w:type="spellStart"/>
        <w:r w:rsidRPr="003E0F73">
          <w:rPr>
            <w:color w:val="0000FF"/>
            <w:sz w:val="22"/>
            <w:szCs w:val="22"/>
            <w:u w:val="single"/>
          </w:rPr>
          <w:t>Español</w:t>
        </w:r>
        <w:proofErr w:type="spellEnd"/>
      </w:hyperlink>
      <w:r w:rsidRPr="003E0F73">
        <w:rPr>
          <w:color w:val="0000FF"/>
          <w:sz w:val="22"/>
          <w:szCs w:val="22"/>
          <w:u w:val="single"/>
        </w:rPr>
        <w:t>)</w:t>
      </w:r>
      <w:r w:rsidRPr="003E0F73">
        <w:rPr>
          <w:sz w:val="22"/>
          <w:szCs w:val="22"/>
        </w:rPr>
        <w:t>,</w:t>
      </w:r>
      <w:r w:rsidRPr="003E0F73">
        <w:rPr>
          <w:rFonts w:eastAsia="Calibri"/>
          <w:color w:val="000000"/>
          <w:sz w:val="22"/>
          <w:szCs w:val="22"/>
        </w:rPr>
        <w:t xml:space="preserve"> le Onzième Forum sur la compétitivité des Amériques (FCA) et le Réseau interaméricain de compétitivité (RIAC) et le Septième Dialogue interaméricain des hauts fonctionnaires chargés des MPME. Les présentations sont contenues dans le document </w:t>
      </w:r>
      <w:r w:rsidRPr="003E0F73">
        <w:rPr>
          <w:sz w:val="22"/>
          <w:szCs w:val="22"/>
        </w:rPr>
        <w:t>CIDI/INF.485/22</w:t>
      </w:r>
      <w:r w:rsidRPr="003E0F73">
        <w:t> </w:t>
      </w:r>
      <w:r w:rsidRPr="003E0F73">
        <w:rPr>
          <w:sz w:val="22"/>
          <w:szCs w:val="22"/>
        </w:rPr>
        <w:t xml:space="preserve">: </w:t>
      </w:r>
      <w:hyperlink r:id="rId58" w:history="1">
        <w:r w:rsidRPr="003E0F73">
          <w:rPr>
            <w:color w:val="0000FF"/>
            <w:sz w:val="22"/>
            <w:szCs w:val="22"/>
            <w:u w:val="single"/>
          </w:rPr>
          <w:t>L</w:t>
        </w:r>
      </w:hyperlink>
      <w:r w:rsidRPr="003E0F73">
        <w:rPr>
          <w:color w:val="0000FF"/>
          <w:sz w:val="22"/>
          <w:szCs w:val="22"/>
          <w:u w:val="single"/>
        </w:rPr>
        <w:t>ien</w:t>
      </w:r>
      <w:r w:rsidRPr="003E0F73">
        <w:rPr>
          <w:rFonts w:eastAsia="Calibri"/>
          <w:color w:val="000000"/>
          <w:sz w:val="22"/>
          <w:szCs w:val="22"/>
        </w:rPr>
        <w:t>.</w:t>
      </w:r>
    </w:p>
    <w:p w14:paraId="4A93BD21" w14:textId="77777777" w:rsidR="003E0F73" w:rsidRPr="003E0F73" w:rsidRDefault="003E0F73" w:rsidP="003E0F73">
      <w:pPr>
        <w:tabs>
          <w:tab w:val="left" w:pos="700"/>
          <w:tab w:val="left" w:pos="1710"/>
        </w:tabs>
        <w:snapToGrid w:val="0"/>
        <w:jc w:val="both"/>
        <w:rPr>
          <w:rFonts w:eastAsia="Calibri"/>
          <w:sz w:val="22"/>
          <w:szCs w:val="22"/>
        </w:rPr>
      </w:pPr>
    </w:p>
    <w:p w14:paraId="20CB65C5" w14:textId="77777777" w:rsidR="003E0F73" w:rsidRPr="003E0F73" w:rsidRDefault="003E0F73" w:rsidP="003E0F73">
      <w:pPr>
        <w:tabs>
          <w:tab w:val="left" w:pos="700"/>
          <w:tab w:val="left" w:pos="1710"/>
        </w:tabs>
        <w:snapToGrid w:val="0"/>
        <w:ind w:firstLine="720"/>
        <w:jc w:val="both"/>
        <w:rPr>
          <w:sz w:val="22"/>
          <w:szCs w:val="22"/>
        </w:rPr>
      </w:pPr>
      <w:r w:rsidRPr="003E0F73">
        <w:rPr>
          <w:sz w:val="22"/>
          <w:szCs w:val="22"/>
        </w:rPr>
        <w:t xml:space="preserve">L'enregistrement audio de la réunion est disponible via le lien suivant : </w:t>
      </w:r>
      <w:hyperlink r:id="rId59" w:history="1">
        <w:r w:rsidRPr="003E0F73">
          <w:rPr>
            <w:color w:val="0000FF"/>
            <w:sz w:val="22"/>
            <w:szCs w:val="22"/>
            <w:u w:val="single"/>
          </w:rPr>
          <w:t>http://scm.oas.org/audios/2022/CIDI_OD120_01-25-2022.mp3</w:t>
        </w:r>
      </w:hyperlink>
    </w:p>
    <w:p w14:paraId="360BF4AF" w14:textId="77777777" w:rsidR="003E0F73" w:rsidRPr="003E0F73" w:rsidRDefault="003E0F73" w:rsidP="003E0F73">
      <w:pPr>
        <w:tabs>
          <w:tab w:val="left" w:pos="700"/>
          <w:tab w:val="left" w:pos="1710"/>
        </w:tabs>
        <w:snapToGrid w:val="0"/>
        <w:jc w:val="both"/>
        <w:rPr>
          <w:rFonts w:eastAsia="Calibri"/>
          <w:sz w:val="22"/>
          <w:szCs w:val="22"/>
        </w:rPr>
      </w:pPr>
    </w:p>
    <w:p w14:paraId="03B6A74F" w14:textId="77777777" w:rsidR="003E0F73" w:rsidRPr="003E0F73" w:rsidRDefault="003E0F73" w:rsidP="003E0F73">
      <w:pPr>
        <w:ind w:firstLine="720"/>
        <w:jc w:val="both"/>
        <w:rPr>
          <w:sz w:val="22"/>
          <w:szCs w:val="22"/>
          <w:u w:val="single"/>
        </w:rPr>
      </w:pPr>
      <w:r w:rsidRPr="003E0F73">
        <w:rPr>
          <w:sz w:val="22"/>
          <w:szCs w:val="22"/>
          <w:u w:val="single"/>
        </w:rPr>
        <w:t>Février 2022</w:t>
      </w:r>
    </w:p>
    <w:p w14:paraId="113D2AFD" w14:textId="77777777" w:rsidR="003E0F73" w:rsidRPr="003E0F73" w:rsidRDefault="003E0F73" w:rsidP="003E0F73">
      <w:pPr>
        <w:jc w:val="both"/>
        <w:rPr>
          <w:sz w:val="22"/>
          <w:szCs w:val="22"/>
          <w:u w:val="single"/>
        </w:rPr>
      </w:pPr>
    </w:p>
    <w:p w14:paraId="72A6E29B" w14:textId="77777777" w:rsidR="003E0F73" w:rsidRPr="003E0F73" w:rsidRDefault="003E0F73" w:rsidP="003E0F73">
      <w:pPr>
        <w:tabs>
          <w:tab w:val="left" w:pos="720"/>
          <w:tab w:val="left" w:pos="1440"/>
          <w:tab w:val="left" w:pos="3240"/>
        </w:tabs>
        <w:contextualSpacing/>
        <w:jc w:val="both"/>
        <w:rPr>
          <w:sz w:val="22"/>
          <w:szCs w:val="22"/>
        </w:rPr>
      </w:pPr>
      <w:r w:rsidRPr="003E0F73">
        <w:rPr>
          <w:sz w:val="22"/>
          <w:szCs w:val="22"/>
        </w:rPr>
        <w:tab/>
        <w:t xml:space="preserve">Le CIDI estime que le défi que représente pour les gouvernements et les organisations internationales l’application de politiques visant l'équité dans l'atténuation de la crise et la reprise pourrait également être une opportunité d’améliorer la pertinence et l’efficacité de ces mesures, en s’assurant qu’elles répondent aux besoins de la population dans son ensemble, tout en reconnaissant les impacts différentiels en fonction notamment du genre, de l'identité, du niveau socio-économique, de l'ethnie ou de la race. Dans cette optique, le CIDI a tenu une réunion le 22 février 2022, (CIDI/OD-121/22: </w:t>
      </w:r>
      <w:hyperlink r:id="rId60" w:history="1">
        <w:r w:rsidRPr="003E0F73">
          <w:rPr>
            <w:color w:val="0000FF"/>
            <w:sz w:val="22"/>
            <w:szCs w:val="22"/>
            <w:u w:val="single"/>
          </w:rPr>
          <w:t>English</w:t>
        </w:r>
      </w:hyperlink>
      <w:r w:rsidRPr="003E0F73">
        <w:rPr>
          <w:sz w:val="22"/>
          <w:szCs w:val="22"/>
        </w:rPr>
        <w:t xml:space="preserve"> | </w:t>
      </w:r>
      <w:hyperlink r:id="rId61" w:history="1">
        <w:proofErr w:type="spellStart"/>
        <w:r w:rsidRPr="003E0F73">
          <w:rPr>
            <w:color w:val="0000FF"/>
            <w:sz w:val="22"/>
            <w:szCs w:val="22"/>
            <w:u w:val="single"/>
          </w:rPr>
          <w:t>Español</w:t>
        </w:r>
        <w:proofErr w:type="spellEnd"/>
      </w:hyperlink>
      <w:r w:rsidRPr="003E0F73">
        <w:rPr>
          <w:sz w:val="22"/>
          <w:szCs w:val="22"/>
        </w:rPr>
        <w:t xml:space="preserve"> | </w:t>
      </w:r>
      <w:hyperlink r:id="rId62" w:history="1">
        <w:r w:rsidRPr="003E0F73">
          <w:rPr>
            <w:color w:val="0000FF"/>
            <w:sz w:val="22"/>
            <w:szCs w:val="22"/>
            <w:u w:val="single"/>
          </w:rPr>
          <w:t>Français</w:t>
        </w:r>
      </w:hyperlink>
      <w:r w:rsidRPr="003E0F73">
        <w:rPr>
          <w:sz w:val="22"/>
          <w:szCs w:val="22"/>
        </w:rPr>
        <w:t xml:space="preserve"> | </w:t>
      </w:r>
      <w:hyperlink r:id="rId63" w:history="1">
        <w:r w:rsidRPr="003E0F73">
          <w:rPr>
            <w:color w:val="0000FF"/>
            <w:sz w:val="22"/>
            <w:szCs w:val="22"/>
            <w:u w:val="single"/>
          </w:rPr>
          <w:t>Português</w:t>
        </w:r>
      </w:hyperlink>
      <w:r w:rsidRPr="003E0F73">
        <w:rPr>
          <w:sz w:val="22"/>
          <w:szCs w:val="22"/>
        </w:rPr>
        <w:t xml:space="preserve">), afin d'offrir aux États membres la possibilité de discuter des priorités exploitables pour faire progresser la collaboration régionale en vue de renforcer la protection sociale de manière intégrale et durable en tant que stratégie fondamentale pour répondre aux besoins sociaux persistants dans les Amériques, y compris ceux qui sont apparus suite à la pandémie de COVID-19. (Note conceptuelle : </w:t>
      </w:r>
      <w:r w:rsidRPr="003E0F73">
        <w:rPr>
          <w:bCs/>
          <w:sz w:val="22"/>
          <w:szCs w:val="22"/>
        </w:rPr>
        <w:t xml:space="preserve">CIDI/INF. 486/22 : </w:t>
      </w:r>
      <w:hyperlink r:id="rId64" w:history="1">
        <w:r w:rsidRPr="003E0F73">
          <w:rPr>
            <w:bCs/>
            <w:color w:val="0563C1"/>
            <w:sz w:val="22"/>
            <w:szCs w:val="22"/>
            <w:u w:val="single"/>
          </w:rPr>
          <w:t>English</w:t>
        </w:r>
      </w:hyperlink>
      <w:r w:rsidRPr="003E0F73">
        <w:rPr>
          <w:bCs/>
          <w:sz w:val="22"/>
          <w:szCs w:val="22"/>
        </w:rPr>
        <w:t xml:space="preserve"> | </w:t>
      </w:r>
      <w:hyperlink r:id="rId65" w:history="1">
        <w:proofErr w:type="spellStart"/>
        <w:r w:rsidRPr="003E0F73">
          <w:rPr>
            <w:bCs/>
            <w:color w:val="0563C1"/>
            <w:sz w:val="22"/>
            <w:szCs w:val="22"/>
            <w:u w:val="single"/>
          </w:rPr>
          <w:t>Español</w:t>
        </w:r>
        <w:proofErr w:type="spellEnd"/>
      </w:hyperlink>
      <w:r w:rsidRPr="003E0F73">
        <w:rPr>
          <w:bCs/>
          <w:sz w:val="22"/>
          <w:szCs w:val="22"/>
        </w:rPr>
        <w:t xml:space="preserve">  </w:t>
      </w:r>
      <w:hyperlink r:id="rId66" w:history="1">
        <w:r w:rsidRPr="003E0F73">
          <w:rPr>
            <w:bCs/>
            <w:color w:val="0563C1"/>
            <w:sz w:val="22"/>
            <w:szCs w:val="22"/>
            <w:u w:val="single"/>
          </w:rPr>
          <w:t>Français</w:t>
        </w:r>
      </w:hyperlink>
      <w:r w:rsidRPr="003E0F73">
        <w:rPr>
          <w:bCs/>
          <w:color w:val="0563C1"/>
          <w:sz w:val="22"/>
          <w:szCs w:val="22"/>
        </w:rPr>
        <w:t xml:space="preserve"> </w:t>
      </w:r>
      <w:r w:rsidRPr="003E0F73">
        <w:rPr>
          <w:bCs/>
          <w:sz w:val="22"/>
          <w:szCs w:val="22"/>
        </w:rPr>
        <w:t xml:space="preserve">| </w:t>
      </w:r>
      <w:hyperlink r:id="rId67" w:history="1">
        <w:r w:rsidRPr="003E0F73">
          <w:rPr>
            <w:bCs/>
            <w:color w:val="0563C1"/>
            <w:sz w:val="22"/>
            <w:szCs w:val="22"/>
            <w:u w:val="single"/>
          </w:rPr>
          <w:t>Português</w:t>
        </w:r>
      </w:hyperlink>
      <w:r w:rsidRPr="003E0F73">
        <w:rPr>
          <w:sz w:val="22"/>
          <w:szCs w:val="22"/>
        </w:rPr>
        <w:t>).</w:t>
      </w:r>
      <w:r w:rsidRPr="003E0F73">
        <w:rPr>
          <w:sz w:val="22"/>
          <w:szCs w:val="22"/>
        </w:rPr>
        <w:tab/>
      </w:r>
    </w:p>
    <w:p w14:paraId="07504514" w14:textId="77777777" w:rsidR="003E0F73" w:rsidRPr="003E0F73" w:rsidRDefault="003E0F73" w:rsidP="003E0F73">
      <w:pPr>
        <w:tabs>
          <w:tab w:val="left" w:pos="720"/>
          <w:tab w:val="left" w:pos="1440"/>
          <w:tab w:val="left" w:pos="3240"/>
        </w:tabs>
        <w:contextualSpacing/>
        <w:jc w:val="both"/>
        <w:rPr>
          <w:sz w:val="22"/>
          <w:szCs w:val="22"/>
        </w:rPr>
      </w:pPr>
    </w:p>
    <w:p w14:paraId="2D76D1FB" w14:textId="77777777" w:rsidR="003E0F73" w:rsidRPr="003E0F73" w:rsidRDefault="003E0F73" w:rsidP="003E0F73">
      <w:pPr>
        <w:ind w:firstLine="720"/>
        <w:jc w:val="both"/>
        <w:rPr>
          <w:sz w:val="22"/>
          <w:szCs w:val="22"/>
        </w:rPr>
      </w:pPr>
      <w:r w:rsidRPr="003E0F73">
        <w:rPr>
          <w:sz w:val="22"/>
          <w:szCs w:val="22"/>
        </w:rPr>
        <w:t xml:space="preserve">Madame María </w:t>
      </w:r>
      <w:proofErr w:type="spellStart"/>
      <w:r w:rsidRPr="003E0F73">
        <w:rPr>
          <w:sz w:val="22"/>
          <w:szCs w:val="22"/>
        </w:rPr>
        <w:t>Inés</w:t>
      </w:r>
      <w:proofErr w:type="spellEnd"/>
      <w:r w:rsidRPr="003E0F73">
        <w:rPr>
          <w:sz w:val="22"/>
          <w:szCs w:val="22"/>
        </w:rPr>
        <w:t xml:space="preserve"> Castillo, ministre du Développement social du Panama et Présidente pro </w:t>
      </w:r>
      <w:proofErr w:type="spellStart"/>
      <w:r w:rsidRPr="003E0F73">
        <w:rPr>
          <w:sz w:val="22"/>
          <w:szCs w:val="22"/>
        </w:rPr>
        <w:t>tempore</w:t>
      </w:r>
      <w:proofErr w:type="spellEnd"/>
      <w:r w:rsidRPr="003E0F73">
        <w:rPr>
          <w:sz w:val="22"/>
          <w:szCs w:val="22"/>
        </w:rPr>
        <w:t xml:space="preserve"> du Conseil d'intégration sociale d'Amérique centrale (CIS) et M. Martin </w:t>
      </w:r>
      <w:proofErr w:type="spellStart"/>
      <w:r w:rsidRPr="003E0F73">
        <w:rPr>
          <w:sz w:val="22"/>
          <w:szCs w:val="22"/>
        </w:rPr>
        <w:t>Lema</w:t>
      </w:r>
      <w:proofErr w:type="spellEnd"/>
      <w:r w:rsidRPr="003E0F73">
        <w:rPr>
          <w:sz w:val="22"/>
          <w:szCs w:val="22"/>
        </w:rPr>
        <w:t xml:space="preserve">, ministre du Développement social de l'Uruguay, ont participé à la réunion par le biais de vidéos préenregistrées. </w:t>
      </w:r>
    </w:p>
    <w:p w14:paraId="42624920" w14:textId="77777777" w:rsidR="003E0F73" w:rsidRPr="003E0F73" w:rsidRDefault="003E0F73" w:rsidP="003E0F73">
      <w:pPr>
        <w:jc w:val="both"/>
        <w:rPr>
          <w:sz w:val="22"/>
          <w:szCs w:val="22"/>
        </w:rPr>
      </w:pPr>
    </w:p>
    <w:p w14:paraId="4F9C1A47" w14:textId="77777777" w:rsidR="003E0F73" w:rsidRPr="003E0F73" w:rsidRDefault="003E0F73" w:rsidP="003E0F73">
      <w:pPr>
        <w:tabs>
          <w:tab w:val="left" w:pos="720"/>
          <w:tab w:val="left" w:pos="1440"/>
          <w:tab w:val="left" w:pos="3240"/>
        </w:tabs>
        <w:contextualSpacing/>
        <w:jc w:val="both"/>
        <w:rPr>
          <w:sz w:val="22"/>
          <w:szCs w:val="22"/>
        </w:rPr>
      </w:pPr>
      <w:r w:rsidRPr="003E0F73">
        <w:rPr>
          <w:sz w:val="22"/>
          <w:szCs w:val="22"/>
        </w:rPr>
        <w:tab/>
        <w:t>Une table ronde sur le thème « Renforcer les filets de sécurité sociale pour une reprise inclusive, résiliente et durable sous l’angle des droits de la personne : Reconnaître et traiter les impacts différentiels des crises sur les femmes et les groupes en situation de vulnérabilité dans les Amériques » a été modéré par M</w:t>
      </w:r>
      <w:r w:rsidRPr="003E0F73">
        <w:rPr>
          <w:sz w:val="22"/>
          <w:szCs w:val="22"/>
          <w:vertAlign w:val="superscript"/>
        </w:rPr>
        <w:t>me</w:t>
      </w:r>
      <w:r w:rsidRPr="003E0F73">
        <w:rPr>
          <w:sz w:val="22"/>
          <w:szCs w:val="22"/>
        </w:rPr>
        <w:t xml:space="preserve"> Maricarmen Plata, Secrétaire à l'accès aux droits et l'équité, avec la participation des intervenants suivants : M. Ramon Montes </w:t>
      </w:r>
      <w:proofErr w:type="spellStart"/>
      <w:r w:rsidRPr="003E0F73">
        <w:rPr>
          <w:sz w:val="22"/>
          <w:szCs w:val="22"/>
        </w:rPr>
        <w:t>Barreto</w:t>
      </w:r>
      <w:proofErr w:type="spellEnd"/>
      <w:r w:rsidRPr="003E0F73">
        <w:rPr>
          <w:sz w:val="22"/>
          <w:szCs w:val="22"/>
        </w:rPr>
        <w:t xml:space="preserve">, Directeur général du suivi et de l'évaluation pour le développement au Secrétariat mexicain du bien-être social et président du Groupe de travail 1 pour la mise en œuvre du Plan d'action de Guatemala de la Commission interaméricaine pour le développement social (CIDES), M. Van Elder Espinal, Directeur technique du cabinet de coordination des politiques sociales de la République dominicaine et président du groupe de travail 2 de la CIDES, et M. Camilo Cid, responsable de la division du développement social de la Commission économique pour l'Amérique latine et les Caraïbes (CEPALC). Les présentations sont contenues dans le document </w:t>
      </w:r>
      <w:r w:rsidRPr="003E0F73">
        <w:rPr>
          <w:color w:val="000000"/>
          <w:sz w:val="22"/>
          <w:szCs w:val="22"/>
          <w:shd w:val="clear" w:color="auto" w:fill="FFFFFF"/>
        </w:rPr>
        <w:t xml:space="preserve">CIDI/INF.488/22 : </w:t>
      </w:r>
      <w:hyperlink r:id="rId68" w:history="1">
        <w:r w:rsidRPr="003E0F73">
          <w:rPr>
            <w:color w:val="0000FF"/>
            <w:sz w:val="22"/>
            <w:szCs w:val="22"/>
            <w:u w:val="single"/>
            <w:shd w:val="clear" w:color="auto" w:fill="FFFFFF"/>
          </w:rPr>
          <w:t>L</w:t>
        </w:r>
      </w:hyperlink>
      <w:r w:rsidRPr="003E0F73">
        <w:rPr>
          <w:color w:val="0000FF"/>
          <w:sz w:val="22"/>
          <w:szCs w:val="22"/>
          <w:u w:val="single"/>
          <w:shd w:val="clear" w:color="auto" w:fill="FFFFFF"/>
        </w:rPr>
        <w:t>ien.</w:t>
      </w:r>
    </w:p>
    <w:p w14:paraId="32A904D6" w14:textId="77777777" w:rsidR="003E0F73" w:rsidRPr="003E0F73" w:rsidRDefault="003E0F73" w:rsidP="003E0F73">
      <w:pPr>
        <w:jc w:val="both"/>
        <w:rPr>
          <w:sz w:val="22"/>
          <w:szCs w:val="22"/>
        </w:rPr>
      </w:pPr>
    </w:p>
    <w:p w14:paraId="192B66ED" w14:textId="77777777" w:rsidR="003E0F73" w:rsidRPr="003E0F73" w:rsidRDefault="003E0F73" w:rsidP="003E0F73">
      <w:pPr>
        <w:ind w:firstLine="720"/>
        <w:jc w:val="both"/>
        <w:rPr>
          <w:sz w:val="22"/>
          <w:szCs w:val="22"/>
        </w:rPr>
      </w:pPr>
      <w:r w:rsidRPr="003E0F73">
        <w:rPr>
          <w:sz w:val="22"/>
          <w:szCs w:val="22"/>
        </w:rPr>
        <w:t xml:space="preserve">Au cours de la réunion, le CIDI a adopté le Plan de travail pour le semestre janvier-juin 2022 (document CIDI/doc. 340/22 rev.1 : </w:t>
      </w:r>
      <w:hyperlink r:id="rId69" w:history="1">
        <w:r w:rsidRPr="003E0F73">
          <w:rPr>
            <w:color w:val="0563C1"/>
            <w:sz w:val="22"/>
            <w:szCs w:val="22"/>
            <w:u w:val="single"/>
          </w:rPr>
          <w:t>English</w:t>
        </w:r>
      </w:hyperlink>
      <w:r w:rsidRPr="003E0F73">
        <w:rPr>
          <w:sz w:val="22"/>
          <w:szCs w:val="22"/>
        </w:rPr>
        <w:t xml:space="preserve"> | </w:t>
      </w:r>
      <w:hyperlink r:id="rId70" w:history="1">
        <w:proofErr w:type="spellStart"/>
        <w:r w:rsidRPr="003E0F73">
          <w:rPr>
            <w:color w:val="0563C1"/>
            <w:sz w:val="22"/>
            <w:szCs w:val="22"/>
            <w:u w:val="single"/>
          </w:rPr>
          <w:t>Español</w:t>
        </w:r>
        <w:proofErr w:type="spellEnd"/>
      </w:hyperlink>
      <w:r w:rsidRPr="003E0F73">
        <w:rPr>
          <w:color w:val="0563C1"/>
          <w:sz w:val="22"/>
          <w:szCs w:val="22"/>
        </w:rPr>
        <w:t xml:space="preserve"> | </w:t>
      </w:r>
      <w:hyperlink r:id="rId71" w:history="1">
        <w:r w:rsidRPr="003E0F73">
          <w:rPr>
            <w:bCs/>
            <w:color w:val="0563C1"/>
            <w:sz w:val="22"/>
            <w:szCs w:val="22"/>
            <w:u w:val="single"/>
          </w:rPr>
          <w:t>Français</w:t>
        </w:r>
      </w:hyperlink>
      <w:r w:rsidRPr="003E0F73">
        <w:rPr>
          <w:bCs/>
          <w:color w:val="0563C1"/>
          <w:sz w:val="22"/>
          <w:szCs w:val="22"/>
          <w:u w:val="single"/>
        </w:rPr>
        <w:t xml:space="preserve"> </w:t>
      </w:r>
      <w:r w:rsidRPr="003E0F73">
        <w:rPr>
          <w:bCs/>
          <w:sz w:val="22"/>
          <w:szCs w:val="22"/>
        </w:rPr>
        <w:t xml:space="preserve">| </w:t>
      </w:r>
      <w:hyperlink r:id="rId72" w:history="1">
        <w:r w:rsidRPr="003E0F73">
          <w:rPr>
            <w:bCs/>
            <w:color w:val="0563C1"/>
            <w:sz w:val="22"/>
            <w:szCs w:val="22"/>
            <w:u w:val="single"/>
          </w:rPr>
          <w:t>Português</w:t>
        </w:r>
      </w:hyperlink>
      <w:r w:rsidRPr="003E0F73">
        <w:rPr>
          <w:bCs/>
          <w:color w:val="0563C1"/>
          <w:sz w:val="22"/>
          <w:szCs w:val="22"/>
          <w:u w:val="single"/>
        </w:rPr>
        <w:t>).</w:t>
      </w:r>
    </w:p>
    <w:p w14:paraId="31185C21" w14:textId="77777777" w:rsidR="003E0F73" w:rsidRPr="003E0F73" w:rsidRDefault="003E0F73" w:rsidP="003E0F73">
      <w:pPr>
        <w:jc w:val="both"/>
        <w:rPr>
          <w:sz w:val="22"/>
          <w:szCs w:val="22"/>
        </w:rPr>
      </w:pPr>
      <w:r w:rsidRPr="003E0F73">
        <w:rPr>
          <w:sz w:val="22"/>
          <w:szCs w:val="22"/>
        </w:rPr>
        <w:t xml:space="preserve"> </w:t>
      </w:r>
    </w:p>
    <w:p w14:paraId="0E932327" w14:textId="77777777" w:rsidR="003E0F73" w:rsidRPr="003E0F73" w:rsidRDefault="003E0F73" w:rsidP="003E0F73">
      <w:pPr>
        <w:tabs>
          <w:tab w:val="left" w:pos="709"/>
        </w:tabs>
        <w:contextualSpacing/>
        <w:jc w:val="both"/>
        <w:rPr>
          <w:rFonts w:eastAsia="Calibri"/>
          <w:sz w:val="22"/>
          <w:szCs w:val="22"/>
        </w:rPr>
      </w:pPr>
      <w:r w:rsidRPr="003E0F73">
        <w:rPr>
          <w:rFonts w:eastAsia="Calibri"/>
          <w:sz w:val="22"/>
          <w:szCs w:val="22"/>
        </w:rPr>
        <w:tab/>
        <w:t>Le CIDI a également reçu un rapport du Secrétariat sur l'état d’avancement de l’</w:t>
      </w:r>
      <w:proofErr w:type="spellStart"/>
      <w:r w:rsidRPr="003E0F73">
        <w:rPr>
          <w:rFonts w:eastAsia="Calibri"/>
          <w:sz w:val="22"/>
          <w:szCs w:val="22"/>
        </w:rPr>
        <w:t>éxécution</w:t>
      </w:r>
      <w:proofErr w:type="spellEnd"/>
      <w:r w:rsidRPr="003E0F73">
        <w:rPr>
          <w:rFonts w:eastAsia="Calibri"/>
          <w:sz w:val="22"/>
          <w:szCs w:val="22"/>
        </w:rPr>
        <w:t xml:space="preserve"> du cycle ministériel triennal en matière de développement social ainsi que sur les modifications nécessaires au calendrier des activités en vue de la Quatrième Réunion ordinaire de la Commission interaméricaine de développement social (CIDES) et de la Cinquième Réunion des ministres et hauts fonctionnaires chargés du développement social (REMDES).  </w:t>
      </w:r>
    </w:p>
    <w:p w14:paraId="3DB83562" w14:textId="77777777" w:rsidR="003E0F73" w:rsidRPr="003E0F73" w:rsidRDefault="003E0F73" w:rsidP="003E0F73">
      <w:pPr>
        <w:tabs>
          <w:tab w:val="left" w:pos="1440"/>
        </w:tabs>
        <w:contextualSpacing/>
        <w:jc w:val="both"/>
        <w:rPr>
          <w:sz w:val="22"/>
          <w:szCs w:val="22"/>
        </w:rPr>
      </w:pPr>
    </w:p>
    <w:p w14:paraId="5EE4BC81" w14:textId="77777777" w:rsidR="003E0F73" w:rsidRPr="003E0F73" w:rsidRDefault="003E0F73" w:rsidP="003E0F73">
      <w:pPr>
        <w:tabs>
          <w:tab w:val="left" w:pos="1440"/>
        </w:tabs>
        <w:ind w:firstLine="720"/>
        <w:contextualSpacing/>
        <w:jc w:val="both"/>
        <w:rPr>
          <w:rFonts w:eastAsia="Calibri"/>
          <w:sz w:val="22"/>
          <w:szCs w:val="22"/>
        </w:rPr>
      </w:pPr>
      <w:r w:rsidRPr="003E0F73">
        <w:rPr>
          <w:rFonts w:eastAsia="Calibri"/>
          <w:sz w:val="22"/>
          <w:szCs w:val="22"/>
        </w:rPr>
        <w:t xml:space="preserve">Sur la base du rapport reçu et en comprenant les raisons qui ont empêché les travaux de suivre strictement le calendrier du cycle ministériel, le CIDI a approuvé les ajustements apportés au calendrier. Les ajustement approuvés, à titre exceptionnel, figurent dans le document </w:t>
      </w:r>
      <w:r w:rsidRPr="003E0F73">
        <w:rPr>
          <w:rFonts w:eastAsia="Calibri"/>
          <w:sz w:val="22"/>
          <w:szCs w:val="22"/>
          <w:lang w:eastAsia="ar-SA"/>
        </w:rPr>
        <w:t xml:space="preserve">CIDI/doc.342/22 rev.1 : </w:t>
      </w:r>
      <w:hyperlink r:id="rId73" w:history="1">
        <w:r w:rsidRPr="003E0F73">
          <w:rPr>
            <w:rFonts w:eastAsia="Calibri"/>
            <w:color w:val="0563C1"/>
            <w:sz w:val="22"/>
            <w:szCs w:val="22"/>
            <w:u w:val="single"/>
          </w:rPr>
          <w:t>English</w:t>
        </w:r>
      </w:hyperlink>
      <w:r w:rsidRPr="003E0F73">
        <w:rPr>
          <w:rFonts w:eastAsia="Calibri"/>
          <w:sz w:val="22"/>
          <w:szCs w:val="22"/>
        </w:rPr>
        <w:t xml:space="preserve"> | </w:t>
      </w:r>
      <w:hyperlink r:id="rId74" w:history="1">
        <w:proofErr w:type="spellStart"/>
        <w:r w:rsidRPr="003E0F73">
          <w:rPr>
            <w:rFonts w:eastAsia="Calibri"/>
            <w:color w:val="0563C1"/>
            <w:sz w:val="22"/>
            <w:szCs w:val="22"/>
            <w:u w:val="single"/>
          </w:rPr>
          <w:t>Español</w:t>
        </w:r>
        <w:proofErr w:type="spellEnd"/>
      </w:hyperlink>
      <w:r w:rsidRPr="003E0F73">
        <w:rPr>
          <w:rFonts w:eastAsia="Calibri"/>
          <w:color w:val="0563C1"/>
          <w:sz w:val="22"/>
          <w:szCs w:val="22"/>
        </w:rPr>
        <w:t xml:space="preserve"> | </w:t>
      </w:r>
      <w:hyperlink r:id="rId75" w:history="1">
        <w:r w:rsidRPr="003E0F73">
          <w:rPr>
            <w:rFonts w:eastAsia="Calibri"/>
            <w:bCs/>
            <w:color w:val="0563C1"/>
            <w:sz w:val="22"/>
            <w:szCs w:val="22"/>
            <w:u w:val="single"/>
          </w:rPr>
          <w:t>Français</w:t>
        </w:r>
      </w:hyperlink>
      <w:r w:rsidRPr="003E0F73">
        <w:rPr>
          <w:rFonts w:eastAsia="Calibri"/>
          <w:bCs/>
          <w:color w:val="0563C1"/>
          <w:sz w:val="22"/>
          <w:szCs w:val="22"/>
          <w:u w:val="single"/>
        </w:rPr>
        <w:t xml:space="preserve"> </w:t>
      </w:r>
      <w:r w:rsidRPr="003E0F73">
        <w:rPr>
          <w:rFonts w:eastAsia="Calibri"/>
          <w:bCs/>
          <w:sz w:val="22"/>
          <w:szCs w:val="22"/>
        </w:rPr>
        <w:t xml:space="preserve">| </w:t>
      </w:r>
      <w:hyperlink r:id="rId76" w:history="1">
        <w:r w:rsidRPr="003E0F73">
          <w:rPr>
            <w:rFonts w:eastAsia="Calibri"/>
            <w:bCs/>
            <w:color w:val="0563C1"/>
            <w:sz w:val="22"/>
            <w:szCs w:val="22"/>
            <w:u w:val="single"/>
          </w:rPr>
          <w:t>Português</w:t>
        </w:r>
      </w:hyperlink>
      <w:r w:rsidRPr="003E0F73">
        <w:rPr>
          <w:rFonts w:eastAsia="Calibri"/>
          <w:sz w:val="22"/>
          <w:szCs w:val="22"/>
        </w:rPr>
        <w:t xml:space="preserve">. Enfin, le CIDI a approuvé la résolution CIDI/RES. 354 (CXXI-O/22) : </w:t>
      </w:r>
      <w:hyperlink r:id="rId77" w:history="1">
        <w:r w:rsidRPr="003E0F73">
          <w:rPr>
            <w:rFonts w:eastAsia="Calibri"/>
            <w:color w:val="0000FF"/>
            <w:sz w:val="22"/>
            <w:szCs w:val="22"/>
            <w:u w:val="single"/>
          </w:rPr>
          <w:t>English</w:t>
        </w:r>
      </w:hyperlink>
      <w:r w:rsidRPr="003E0F73">
        <w:rPr>
          <w:rFonts w:eastAsia="Calibri"/>
          <w:sz w:val="22"/>
          <w:szCs w:val="22"/>
        </w:rPr>
        <w:t xml:space="preserve"> | </w:t>
      </w:r>
      <w:hyperlink r:id="rId78" w:history="1">
        <w:proofErr w:type="spellStart"/>
        <w:r w:rsidRPr="003E0F73">
          <w:rPr>
            <w:rFonts w:eastAsia="Calibri"/>
            <w:color w:val="0000FF"/>
            <w:sz w:val="22"/>
            <w:szCs w:val="22"/>
            <w:u w:val="single"/>
          </w:rPr>
          <w:t>Español</w:t>
        </w:r>
        <w:proofErr w:type="spellEnd"/>
      </w:hyperlink>
      <w:r w:rsidRPr="003E0F73">
        <w:rPr>
          <w:rFonts w:eastAsia="Calibri"/>
          <w:color w:val="0563C1"/>
          <w:sz w:val="22"/>
          <w:szCs w:val="22"/>
        </w:rPr>
        <w:t xml:space="preserve"> | </w:t>
      </w:r>
      <w:hyperlink r:id="rId79" w:history="1">
        <w:r w:rsidRPr="003E0F73">
          <w:rPr>
            <w:rFonts w:eastAsia="Calibri"/>
            <w:color w:val="0000FF"/>
            <w:sz w:val="22"/>
            <w:szCs w:val="22"/>
            <w:u w:val="single"/>
          </w:rPr>
          <w:t>Français</w:t>
        </w:r>
      </w:hyperlink>
      <w:r w:rsidRPr="003E0F73">
        <w:rPr>
          <w:rFonts w:eastAsia="Calibri"/>
          <w:color w:val="0563C1"/>
          <w:sz w:val="22"/>
          <w:szCs w:val="22"/>
          <w:u w:val="single"/>
        </w:rPr>
        <w:t xml:space="preserve"> </w:t>
      </w:r>
      <w:r w:rsidRPr="003E0F73">
        <w:rPr>
          <w:rFonts w:eastAsia="Calibri"/>
          <w:sz w:val="22"/>
          <w:szCs w:val="22"/>
        </w:rPr>
        <w:t xml:space="preserve">| </w:t>
      </w:r>
      <w:hyperlink r:id="rId80" w:history="1">
        <w:r w:rsidRPr="003E0F73">
          <w:rPr>
            <w:rFonts w:eastAsia="Calibri"/>
            <w:color w:val="0000FF"/>
            <w:sz w:val="22"/>
            <w:szCs w:val="22"/>
            <w:u w:val="single"/>
          </w:rPr>
          <w:t>Português</w:t>
        </w:r>
      </w:hyperlink>
      <w:r w:rsidRPr="003E0F73">
        <w:rPr>
          <w:rFonts w:eastAsia="Calibri"/>
          <w:sz w:val="24"/>
          <w:szCs w:val="24"/>
        </w:rPr>
        <w:t xml:space="preserve"> </w:t>
      </w:r>
      <w:r w:rsidRPr="003E0F73">
        <w:rPr>
          <w:rFonts w:eastAsia="Calibri"/>
          <w:sz w:val="22"/>
          <w:szCs w:val="22"/>
        </w:rPr>
        <w:t>« Convocation de la Cinquième Réunion des ministres et hauts fonctionnaires chargés du développement social et de la Cinquième Réunion ordinaire de la Commission interaméricaine de développement social (CIDES) » qui se tiendront respectivement à Santo Domingo (République Dominicaine) les 17 et 18 novembre 2022, et de manière virtuelle le 22 mars 2022.</w:t>
      </w:r>
    </w:p>
    <w:p w14:paraId="08207AC8" w14:textId="77777777" w:rsidR="003E0F73" w:rsidRPr="003E0F73" w:rsidRDefault="003E0F73" w:rsidP="003E0F73">
      <w:pPr>
        <w:jc w:val="both"/>
        <w:rPr>
          <w:bCs/>
          <w:sz w:val="22"/>
          <w:szCs w:val="22"/>
        </w:rPr>
      </w:pPr>
    </w:p>
    <w:p w14:paraId="0FD1DD51" w14:textId="24F9517D" w:rsidR="00910237" w:rsidRPr="00910237" w:rsidRDefault="003E0F73" w:rsidP="00910237">
      <w:pPr>
        <w:tabs>
          <w:tab w:val="left" w:pos="720"/>
        </w:tabs>
        <w:jc w:val="both"/>
        <w:rPr>
          <w:color w:val="174E86"/>
          <w:sz w:val="22"/>
          <w:szCs w:val="22"/>
        </w:rPr>
      </w:pPr>
      <w:r w:rsidRPr="003E0F73">
        <w:rPr>
          <w:sz w:val="22"/>
          <w:szCs w:val="22"/>
        </w:rPr>
        <w:tab/>
        <w:t>L'enregistrement audio de la réunion est disponible via le lien suivant :</w:t>
      </w:r>
      <w:r w:rsidR="00910237">
        <w:rPr>
          <w:sz w:val="22"/>
          <w:szCs w:val="22"/>
        </w:rPr>
        <w:t xml:space="preserve"> </w:t>
      </w:r>
      <w:hyperlink r:id="rId81" w:history="1">
        <w:r w:rsidR="00910237" w:rsidRPr="00910237">
          <w:rPr>
            <w:color w:val="0000FF"/>
            <w:sz w:val="22"/>
            <w:szCs w:val="22"/>
            <w:u w:val="single"/>
          </w:rPr>
          <w:t>https://scm.oas.org/audios/2022/CIDI_OD121_02-22-2022.mp3</w:t>
        </w:r>
      </w:hyperlink>
    </w:p>
    <w:p w14:paraId="307E3218" w14:textId="77777777" w:rsidR="003E0F73" w:rsidRPr="003E0F73" w:rsidRDefault="003E0F73" w:rsidP="003E0F73">
      <w:pPr>
        <w:jc w:val="both"/>
        <w:rPr>
          <w:bCs/>
          <w:sz w:val="22"/>
          <w:szCs w:val="22"/>
        </w:rPr>
      </w:pPr>
    </w:p>
    <w:p w14:paraId="74549151" w14:textId="77777777" w:rsidR="003E0F73" w:rsidRPr="003E0F73" w:rsidRDefault="003E0F73" w:rsidP="003E0F73">
      <w:pPr>
        <w:ind w:firstLine="720"/>
        <w:jc w:val="both"/>
        <w:rPr>
          <w:sz w:val="22"/>
          <w:szCs w:val="22"/>
          <w:u w:val="single"/>
        </w:rPr>
      </w:pPr>
      <w:r w:rsidRPr="003E0F73">
        <w:rPr>
          <w:sz w:val="22"/>
          <w:szCs w:val="22"/>
          <w:u w:val="single"/>
        </w:rPr>
        <w:t>Mars 2022</w:t>
      </w:r>
    </w:p>
    <w:p w14:paraId="6B57BF05" w14:textId="77777777" w:rsidR="003E0F73" w:rsidRPr="003E0F73" w:rsidRDefault="003E0F73" w:rsidP="003E0F73">
      <w:pPr>
        <w:jc w:val="both"/>
        <w:rPr>
          <w:color w:val="000000" w:themeColor="text1"/>
          <w:sz w:val="22"/>
          <w:szCs w:val="22"/>
        </w:rPr>
      </w:pPr>
    </w:p>
    <w:p w14:paraId="2048008E" w14:textId="77777777" w:rsidR="003E0F73" w:rsidRPr="003E0F73" w:rsidRDefault="003E0F73" w:rsidP="003E0F73">
      <w:pPr>
        <w:ind w:firstLine="720"/>
        <w:jc w:val="both"/>
        <w:rPr>
          <w:sz w:val="22"/>
          <w:szCs w:val="22"/>
        </w:rPr>
      </w:pPr>
      <w:r w:rsidRPr="003E0F73">
        <w:rPr>
          <w:sz w:val="22"/>
          <w:szCs w:val="22"/>
        </w:rPr>
        <w:t xml:space="preserve">La variabilité du cycle hydrologique augmente sou l’effet du changement climatique, provoquant des phénomènes météorologiques extrêmes qui mettent à rude épreuve la capacité de l'homme à faire face à des catastrophes telles que les sécheresses et les inondations, réduisent la prévisibilité de la disponibilité des ressources en eau, affectent la qualité de l'eau et menacent le développement durable, la biodiversité et la jouissance des droits à l'eau potable et à l'assainissement dans le monde entier. C’est pourquoi, lors de sa réunion ordinaire du 22 mars 2022 (CIDI/OD-122/22 : </w:t>
      </w:r>
      <w:hyperlink r:id="rId82" w:history="1">
        <w:r w:rsidRPr="003E0F73">
          <w:rPr>
            <w:color w:val="0000FF"/>
            <w:sz w:val="22"/>
            <w:szCs w:val="22"/>
            <w:u w:val="single"/>
          </w:rPr>
          <w:t>English</w:t>
        </w:r>
      </w:hyperlink>
      <w:r w:rsidRPr="003E0F73">
        <w:rPr>
          <w:sz w:val="22"/>
          <w:szCs w:val="22"/>
        </w:rPr>
        <w:t xml:space="preserve"> | </w:t>
      </w:r>
      <w:hyperlink r:id="rId83" w:history="1">
        <w:proofErr w:type="spellStart"/>
        <w:r w:rsidRPr="003E0F73">
          <w:rPr>
            <w:color w:val="0000FF"/>
            <w:sz w:val="22"/>
            <w:szCs w:val="22"/>
            <w:u w:val="single"/>
          </w:rPr>
          <w:t>Español</w:t>
        </w:r>
        <w:proofErr w:type="spellEnd"/>
      </w:hyperlink>
      <w:r w:rsidRPr="003E0F73">
        <w:rPr>
          <w:sz w:val="22"/>
          <w:szCs w:val="22"/>
        </w:rPr>
        <w:t xml:space="preserve"> | </w:t>
      </w:r>
      <w:hyperlink r:id="rId84" w:history="1">
        <w:r w:rsidRPr="003E0F73">
          <w:rPr>
            <w:color w:val="0000FF"/>
            <w:sz w:val="22"/>
            <w:szCs w:val="22"/>
            <w:u w:val="single"/>
          </w:rPr>
          <w:t>Français</w:t>
        </w:r>
      </w:hyperlink>
      <w:r w:rsidRPr="003E0F73">
        <w:rPr>
          <w:sz w:val="22"/>
          <w:szCs w:val="22"/>
        </w:rPr>
        <w:t xml:space="preserve"> | </w:t>
      </w:r>
      <w:hyperlink r:id="rId85" w:history="1">
        <w:r w:rsidRPr="003E0F73">
          <w:rPr>
            <w:color w:val="0000FF"/>
            <w:sz w:val="22"/>
            <w:szCs w:val="22"/>
            <w:u w:val="single"/>
          </w:rPr>
          <w:t>Português</w:t>
        </w:r>
      </w:hyperlink>
      <w:r w:rsidRPr="003E0F73">
        <w:rPr>
          <w:sz w:val="22"/>
          <w:szCs w:val="22"/>
        </w:rPr>
        <w:t xml:space="preserve">), le CIDI a abordé les questions du changement climatique, du cycle hydrologique, de l'intégration de l'adaptation au changement climatique et de l'atténuation de ses effets dans la gestion des ressources en eau (document de réflexion </w:t>
      </w:r>
      <w:r w:rsidRPr="003E0F73">
        <w:rPr>
          <w:bCs/>
          <w:sz w:val="22"/>
          <w:szCs w:val="22"/>
        </w:rPr>
        <w:t xml:space="preserve">CIDI/INF. 490/22 : </w:t>
      </w:r>
      <w:hyperlink r:id="rId86" w:history="1">
        <w:r w:rsidRPr="003E0F73">
          <w:rPr>
            <w:bCs/>
            <w:color w:val="0563C1"/>
            <w:sz w:val="22"/>
            <w:szCs w:val="22"/>
            <w:u w:val="single"/>
          </w:rPr>
          <w:t>English</w:t>
        </w:r>
      </w:hyperlink>
      <w:r w:rsidRPr="003E0F73">
        <w:rPr>
          <w:bCs/>
          <w:sz w:val="22"/>
          <w:szCs w:val="22"/>
        </w:rPr>
        <w:t xml:space="preserve"> | </w:t>
      </w:r>
      <w:hyperlink r:id="rId87" w:history="1">
        <w:proofErr w:type="spellStart"/>
        <w:r w:rsidRPr="003E0F73">
          <w:rPr>
            <w:bCs/>
            <w:color w:val="0563C1"/>
            <w:sz w:val="22"/>
            <w:szCs w:val="22"/>
            <w:u w:val="single"/>
          </w:rPr>
          <w:t>Español</w:t>
        </w:r>
        <w:proofErr w:type="spellEnd"/>
      </w:hyperlink>
      <w:r w:rsidRPr="003E0F73">
        <w:rPr>
          <w:bCs/>
          <w:sz w:val="22"/>
          <w:szCs w:val="22"/>
        </w:rPr>
        <w:t xml:space="preserve">  </w:t>
      </w:r>
      <w:hyperlink r:id="rId88" w:history="1">
        <w:r w:rsidRPr="003E0F73">
          <w:rPr>
            <w:bCs/>
            <w:color w:val="0563C1"/>
            <w:sz w:val="22"/>
            <w:szCs w:val="22"/>
            <w:u w:val="single"/>
          </w:rPr>
          <w:t>Français</w:t>
        </w:r>
      </w:hyperlink>
      <w:r w:rsidRPr="003E0F73">
        <w:rPr>
          <w:bCs/>
          <w:color w:val="FF0000"/>
          <w:sz w:val="22"/>
          <w:szCs w:val="22"/>
        </w:rPr>
        <w:t xml:space="preserve"> </w:t>
      </w:r>
      <w:r w:rsidRPr="003E0F73">
        <w:rPr>
          <w:bCs/>
          <w:sz w:val="22"/>
          <w:szCs w:val="22"/>
        </w:rPr>
        <w:t xml:space="preserve">| </w:t>
      </w:r>
      <w:hyperlink r:id="rId89" w:history="1">
        <w:r w:rsidRPr="003E0F73">
          <w:rPr>
            <w:bCs/>
            <w:color w:val="0563C1"/>
            <w:sz w:val="22"/>
            <w:szCs w:val="22"/>
            <w:u w:val="single"/>
          </w:rPr>
          <w:t>Português</w:t>
        </w:r>
      </w:hyperlink>
      <w:r w:rsidRPr="003E0F73">
        <w:rPr>
          <w:sz w:val="22"/>
          <w:szCs w:val="22"/>
        </w:rPr>
        <w:t>).</w:t>
      </w:r>
    </w:p>
    <w:p w14:paraId="054A040F" w14:textId="77777777" w:rsidR="003E0F73" w:rsidRPr="003E0F73" w:rsidRDefault="003E0F73" w:rsidP="003E0F73">
      <w:pPr>
        <w:jc w:val="both"/>
        <w:rPr>
          <w:sz w:val="22"/>
          <w:szCs w:val="22"/>
        </w:rPr>
      </w:pPr>
    </w:p>
    <w:p w14:paraId="038A56F8" w14:textId="77777777" w:rsidR="003E0F73" w:rsidRPr="003E0F73" w:rsidRDefault="003E0F73" w:rsidP="003E0F73">
      <w:pPr>
        <w:ind w:firstLine="720"/>
        <w:jc w:val="both"/>
        <w:rPr>
          <w:sz w:val="22"/>
          <w:szCs w:val="22"/>
        </w:rPr>
      </w:pPr>
      <w:r w:rsidRPr="003E0F73">
        <w:rPr>
          <w:sz w:val="22"/>
          <w:szCs w:val="22"/>
        </w:rPr>
        <w:t xml:space="preserve">Madame Silvana </w:t>
      </w:r>
      <w:proofErr w:type="spellStart"/>
      <w:r w:rsidRPr="003E0F73">
        <w:rPr>
          <w:sz w:val="22"/>
          <w:szCs w:val="22"/>
        </w:rPr>
        <w:t>Alcoz</w:t>
      </w:r>
      <w:proofErr w:type="spellEnd"/>
      <w:r w:rsidRPr="003E0F73">
        <w:rPr>
          <w:sz w:val="22"/>
          <w:szCs w:val="22"/>
        </w:rPr>
        <w:t xml:space="preserve">, </w:t>
      </w:r>
      <w:r w:rsidRPr="003E0F73">
        <w:rPr>
          <w:color w:val="202124"/>
          <w:sz w:val="22"/>
        </w:rPr>
        <w:t>Directrice des bassins et des aquifères à la Direction nationale de l'eau du ministère de l'Environnement de l'Uruguay</w:t>
      </w:r>
      <w:r w:rsidRPr="003E0F73">
        <w:rPr>
          <w:sz w:val="22"/>
          <w:szCs w:val="22"/>
        </w:rPr>
        <w:t>, et M</w:t>
      </w:r>
      <w:r w:rsidRPr="003E0F73">
        <w:rPr>
          <w:sz w:val="22"/>
          <w:szCs w:val="22"/>
          <w:vertAlign w:val="superscript"/>
        </w:rPr>
        <w:t>me</w:t>
      </w:r>
      <w:r w:rsidRPr="003E0F73">
        <w:rPr>
          <w:sz w:val="22"/>
          <w:szCs w:val="22"/>
        </w:rPr>
        <w:t xml:space="preserve"> Patricia Campos </w:t>
      </w:r>
      <w:proofErr w:type="spellStart"/>
      <w:r w:rsidRPr="003E0F73">
        <w:rPr>
          <w:sz w:val="22"/>
          <w:szCs w:val="22"/>
        </w:rPr>
        <w:t>Mesén</w:t>
      </w:r>
      <w:proofErr w:type="spellEnd"/>
      <w:r w:rsidRPr="003E0F73">
        <w:rPr>
          <w:sz w:val="22"/>
          <w:szCs w:val="22"/>
        </w:rPr>
        <w:t xml:space="preserve">, </w:t>
      </w:r>
      <w:r w:rsidRPr="003E0F73">
        <w:rPr>
          <w:color w:val="202124"/>
          <w:sz w:val="22"/>
        </w:rPr>
        <w:t>Directrice de la division du changement climatique du ministère de l'Environnement et de l'Énergie du Costa Rica</w:t>
      </w:r>
      <w:r w:rsidRPr="003E0F73">
        <w:rPr>
          <w:sz w:val="22"/>
          <w:szCs w:val="22"/>
        </w:rPr>
        <w:t xml:space="preserve">, ont réalisé des présentations au cours de la réunion. Madame </w:t>
      </w:r>
      <w:proofErr w:type="spellStart"/>
      <w:r w:rsidRPr="003E0F73">
        <w:rPr>
          <w:sz w:val="22"/>
          <w:szCs w:val="22"/>
        </w:rPr>
        <w:t>Daysy</w:t>
      </w:r>
      <w:proofErr w:type="spellEnd"/>
      <w:r w:rsidRPr="003E0F73">
        <w:rPr>
          <w:sz w:val="22"/>
          <w:szCs w:val="22"/>
        </w:rPr>
        <w:t xml:space="preserve"> Cardenas, spécialiste de l'atténuation du changement climatique au ministère de l'Environnement, de l'Eau et de la Transition écologique de l'Équateur, a partagé l'expérience de son pays. Les présentations sont contenues dans le document </w:t>
      </w:r>
      <w:r w:rsidRPr="003E0F73">
        <w:rPr>
          <w:color w:val="000000"/>
          <w:sz w:val="22"/>
          <w:szCs w:val="22"/>
          <w:shd w:val="clear" w:color="auto" w:fill="FFFFFF"/>
        </w:rPr>
        <w:t xml:space="preserve">CIDI/INF.492/22 : </w:t>
      </w:r>
      <w:hyperlink r:id="rId90" w:history="1">
        <w:r w:rsidRPr="003E0F73">
          <w:rPr>
            <w:color w:val="0000FF"/>
            <w:sz w:val="22"/>
            <w:szCs w:val="22"/>
            <w:u w:val="single"/>
            <w:shd w:val="clear" w:color="auto" w:fill="FFFFFF"/>
          </w:rPr>
          <w:t>L</w:t>
        </w:r>
      </w:hyperlink>
      <w:r w:rsidRPr="003E0F73">
        <w:rPr>
          <w:color w:val="0000FF"/>
          <w:sz w:val="22"/>
          <w:szCs w:val="22"/>
          <w:u w:val="single"/>
          <w:shd w:val="clear" w:color="auto" w:fill="FFFFFF"/>
        </w:rPr>
        <w:t>ien.</w:t>
      </w:r>
    </w:p>
    <w:p w14:paraId="6D371F50" w14:textId="77777777" w:rsidR="003E0F73" w:rsidRPr="003E0F73" w:rsidRDefault="003E0F73" w:rsidP="003E0F73">
      <w:pPr>
        <w:jc w:val="both"/>
        <w:rPr>
          <w:sz w:val="22"/>
          <w:szCs w:val="22"/>
        </w:rPr>
      </w:pPr>
    </w:p>
    <w:p w14:paraId="76B93B3E" w14:textId="77777777" w:rsidR="003E0F73" w:rsidRPr="003E0F73" w:rsidRDefault="003E0F73" w:rsidP="003E0F73">
      <w:pPr>
        <w:ind w:firstLine="720"/>
        <w:jc w:val="both"/>
        <w:rPr>
          <w:sz w:val="22"/>
          <w:szCs w:val="22"/>
        </w:rPr>
      </w:pPr>
      <w:r w:rsidRPr="003E0F73">
        <w:rPr>
          <w:sz w:val="22"/>
          <w:szCs w:val="22"/>
        </w:rPr>
        <w:t>Monsieur Pablo González, responsable du Département du développement durable du Secrétariat exécutif au développement intégré, a animé le panel technique auquel ont participé M</w:t>
      </w:r>
      <w:r w:rsidRPr="003E0F73">
        <w:rPr>
          <w:sz w:val="22"/>
          <w:szCs w:val="22"/>
          <w:vertAlign w:val="superscript"/>
        </w:rPr>
        <w:t xml:space="preserve">me </w:t>
      </w:r>
      <w:r w:rsidRPr="003E0F73">
        <w:rPr>
          <w:sz w:val="22"/>
          <w:szCs w:val="22"/>
        </w:rPr>
        <w:t xml:space="preserve">Catherine </w:t>
      </w:r>
      <w:proofErr w:type="spellStart"/>
      <w:r w:rsidRPr="003E0F73">
        <w:rPr>
          <w:sz w:val="22"/>
          <w:szCs w:val="22"/>
        </w:rPr>
        <w:t>Gamper</w:t>
      </w:r>
      <w:proofErr w:type="spellEnd"/>
      <w:r w:rsidRPr="003E0F73">
        <w:rPr>
          <w:sz w:val="22"/>
          <w:szCs w:val="22"/>
        </w:rPr>
        <w:t xml:space="preserve">, de la Direction de l'environnement de l'Organisation de coopération et de développement économiques (OCDE), et M. </w:t>
      </w:r>
      <w:proofErr w:type="spellStart"/>
      <w:r w:rsidRPr="003E0F73">
        <w:rPr>
          <w:sz w:val="22"/>
          <w:szCs w:val="22"/>
        </w:rPr>
        <w:t>Raúl</w:t>
      </w:r>
      <w:proofErr w:type="spellEnd"/>
      <w:r w:rsidRPr="003E0F73">
        <w:rPr>
          <w:sz w:val="22"/>
          <w:szCs w:val="22"/>
        </w:rPr>
        <w:t xml:space="preserve"> Muñoz, spécialiste des ressources en eau de la Division de l'eau et de l'assainissement de la Banque interaméricaine de développement (BID). Les présentations sont contenues dans le document </w:t>
      </w:r>
      <w:r w:rsidRPr="003E0F73">
        <w:rPr>
          <w:color w:val="000000"/>
          <w:sz w:val="22"/>
          <w:szCs w:val="22"/>
          <w:shd w:val="clear" w:color="auto" w:fill="FFFFFF"/>
        </w:rPr>
        <w:t xml:space="preserve">CIDI/INF.493/22 : </w:t>
      </w:r>
      <w:hyperlink r:id="rId91" w:history="1">
        <w:r w:rsidRPr="003E0F73">
          <w:rPr>
            <w:color w:val="0000FF"/>
            <w:sz w:val="22"/>
            <w:szCs w:val="22"/>
            <w:u w:val="single"/>
            <w:shd w:val="clear" w:color="auto" w:fill="FFFFFF"/>
          </w:rPr>
          <w:t>L</w:t>
        </w:r>
      </w:hyperlink>
      <w:r w:rsidRPr="003E0F73">
        <w:rPr>
          <w:color w:val="0000FF"/>
          <w:sz w:val="22"/>
          <w:szCs w:val="22"/>
          <w:u w:val="single"/>
          <w:shd w:val="clear" w:color="auto" w:fill="FFFFFF"/>
        </w:rPr>
        <w:t>ien.</w:t>
      </w:r>
    </w:p>
    <w:p w14:paraId="3B22AB0A" w14:textId="77777777" w:rsidR="003E0F73" w:rsidRPr="003E0F73" w:rsidRDefault="003E0F73" w:rsidP="003E0F73">
      <w:pPr>
        <w:jc w:val="both"/>
        <w:rPr>
          <w:sz w:val="22"/>
          <w:szCs w:val="22"/>
        </w:rPr>
      </w:pPr>
    </w:p>
    <w:p w14:paraId="3C087FAA" w14:textId="77777777" w:rsidR="003E0F73" w:rsidRPr="003E0F73" w:rsidRDefault="003E0F73" w:rsidP="003E0F73">
      <w:pPr>
        <w:ind w:firstLine="720"/>
        <w:jc w:val="both"/>
        <w:rPr>
          <w:sz w:val="22"/>
          <w:szCs w:val="22"/>
        </w:rPr>
      </w:pPr>
      <w:r w:rsidRPr="003E0F73">
        <w:rPr>
          <w:sz w:val="22"/>
          <w:szCs w:val="22"/>
        </w:rPr>
        <w:t xml:space="preserve">Le CIDI a également reçu le projet de rapport annuel du Secrétariat exécutif au développement intégré (SEDI) pour la période janvier – décembre 2021 (document CIDI/doc. 341/22 : </w:t>
      </w:r>
      <w:hyperlink r:id="rId92" w:history="1">
        <w:r w:rsidRPr="003E0F73">
          <w:rPr>
            <w:color w:val="0000FF"/>
            <w:sz w:val="22"/>
            <w:szCs w:val="22"/>
            <w:u w:val="single"/>
          </w:rPr>
          <w:t>English</w:t>
        </w:r>
      </w:hyperlink>
      <w:r w:rsidRPr="003E0F73">
        <w:rPr>
          <w:sz w:val="22"/>
          <w:szCs w:val="22"/>
        </w:rPr>
        <w:t xml:space="preserve"> | </w:t>
      </w:r>
      <w:hyperlink r:id="rId93" w:history="1">
        <w:proofErr w:type="spellStart"/>
        <w:r w:rsidRPr="003E0F73">
          <w:rPr>
            <w:color w:val="0000FF"/>
            <w:sz w:val="22"/>
            <w:szCs w:val="22"/>
            <w:u w:val="single"/>
          </w:rPr>
          <w:t>Español</w:t>
        </w:r>
        <w:proofErr w:type="spellEnd"/>
      </w:hyperlink>
      <w:r w:rsidRPr="003E0F73">
        <w:rPr>
          <w:sz w:val="22"/>
          <w:szCs w:val="22"/>
        </w:rPr>
        <w:t xml:space="preserve">  | </w:t>
      </w:r>
      <w:hyperlink r:id="rId94" w:history="1">
        <w:r w:rsidRPr="003E0F73">
          <w:rPr>
            <w:color w:val="0000FF"/>
            <w:sz w:val="22"/>
            <w:szCs w:val="22"/>
            <w:u w:val="single"/>
          </w:rPr>
          <w:t>Français</w:t>
        </w:r>
      </w:hyperlink>
      <w:r w:rsidRPr="003E0F73">
        <w:rPr>
          <w:color w:val="0563C1"/>
          <w:sz w:val="22"/>
          <w:szCs w:val="22"/>
        </w:rPr>
        <w:t xml:space="preserve"> </w:t>
      </w:r>
      <w:r w:rsidRPr="003E0F73">
        <w:rPr>
          <w:sz w:val="22"/>
          <w:szCs w:val="22"/>
        </w:rPr>
        <w:t xml:space="preserve">| </w:t>
      </w:r>
      <w:hyperlink r:id="rId95" w:history="1">
        <w:r w:rsidRPr="003E0F73">
          <w:rPr>
            <w:color w:val="0000FF"/>
            <w:sz w:val="22"/>
            <w:szCs w:val="22"/>
            <w:u w:val="single"/>
          </w:rPr>
          <w:t>Português</w:t>
        </w:r>
      </w:hyperlink>
      <w:r w:rsidRPr="003E0F73">
        <w:rPr>
          <w:sz w:val="22"/>
          <w:szCs w:val="22"/>
        </w:rPr>
        <w:t xml:space="preserve">) et le projet de Plan de travail du SEDI pour 2022 (document CIDI/doc. 344/22 : </w:t>
      </w:r>
      <w:hyperlink r:id="rId96" w:history="1">
        <w:r w:rsidRPr="003E0F73">
          <w:rPr>
            <w:color w:val="0000FF"/>
            <w:sz w:val="22"/>
            <w:szCs w:val="22"/>
            <w:u w:val="single"/>
          </w:rPr>
          <w:t>English</w:t>
        </w:r>
      </w:hyperlink>
      <w:r w:rsidRPr="003E0F73">
        <w:rPr>
          <w:sz w:val="22"/>
          <w:szCs w:val="22"/>
        </w:rPr>
        <w:t xml:space="preserve"> | </w:t>
      </w:r>
      <w:hyperlink r:id="rId97" w:history="1">
        <w:proofErr w:type="spellStart"/>
        <w:r w:rsidRPr="003E0F73">
          <w:rPr>
            <w:color w:val="0000FF"/>
            <w:sz w:val="22"/>
            <w:szCs w:val="22"/>
            <w:u w:val="single"/>
          </w:rPr>
          <w:t>Español</w:t>
        </w:r>
        <w:proofErr w:type="spellEnd"/>
      </w:hyperlink>
      <w:r w:rsidRPr="003E0F73">
        <w:rPr>
          <w:sz w:val="22"/>
          <w:szCs w:val="22"/>
        </w:rPr>
        <w:t xml:space="preserve">  | </w:t>
      </w:r>
      <w:hyperlink r:id="rId98" w:history="1">
        <w:r w:rsidRPr="003E0F73">
          <w:rPr>
            <w:color w:val="0000FF"/>
            <w:sz w:val="22"/>
            <w:szCs w:val="22"/>
            <w:u w:val="single"/>
          </w:rPr>
          <w:t>Français</w:t>
        </w:r>
      </w:hyperlink>
      <w:r w:rsidRPr="003E0F73">
        <w:rPr>
          <w:color w:val="0563C1"/>
          <w:sz w:val="22"/>
          <w:szCs w:val="22"/>
        </w:rPr>
        <w:t xml:space="preserve"> </w:t>
      </w:r>
      <w:r w:rsidRPr="003E0F73">
        <w:rPr>
          <w:sz w:val="22"/>
          <w:szCs w:val="22"/>
        </w:rPr>
        <w:t xml:space="preserve">| </w:t>
      </w:r>
      <w:hyperlink r:id="rId99" w:history="1">
        <w:r w:rsidRPr="003E0F73">
          <w:rPr>
            <w:color w:val="0000FF"/>
            <w:sz w:val="22"/>
            <w:szCs w:val="22"/>
            <w:u w:val="single"/>
          </w:rPr>
          <w:t>Português</w:t>
        </w:r>
      </w:hyperlink>
      <w:r w:rsidRPr="003E0F73">
        <w:rPr>
          <w:color w:val="0000FF"/>
          <w:sz w:val="22"/>
          <w:szCs w:val="22"/>
          <w:u w:val="single"/>
        </w:rPr>
        <w:t>).</w:t>
      </w:r>
    </w:p>
    <w:p w14:paraId="2D167F37" w14:textId="77777777" w:rsidR="003E0F73" w:rsidRPr="003E0F73" w:rsidRDefault="003E0F73" w:rsidP="003E0F73">
      <w:pPr>
        <w:snapToGrid w:val="0"/>
        <w:jc w:val="both"/>
        <w:rPr>
          <w:sz w:val="22"/>
          <w:szCs w:val="22"/>
        </w:rPr>
      </w:pPr>
    </w:p>
    <w:p w14:paraId="531B2E61" w14:textId="77777777" w:rsidR="003E0F73" w:rsidRPr="003E0F73" w:rsidRDefault="003E0F73" w:rsidP="003E0F73">
      <w:pPr>
        <w:ind w:firstLine="720"/>
        <w:jc w:val="both"/>
        <w:rPr>
          <w:sz w:val="22"/>
          <w:szCs w:val="22"/>
        </w:rPr>
      </w:pPr>
      <w:r w:rsidRPr="003E0F73">
        <w:rPr>
          <w:sz w:val="22"/>
          <w:szCs w:val="22"/>
        </w:rPr>
        <w:t>Enfin, le CIDI a reçu un rapport du Secrétariat sur l'état d’avancement de l’</w:t>
      </w:r>
      <w:proofErr w:type="spellStart"/>
      <w:r w:rsidRPr="003E0F73">
        <w:rPr>
          <w:sz w:val="22"/>
          <w:szCs w:val="22"/>
        </w:rPr>
        <w:t>éxécution</w:t>
      </w:r>
      <w:proofErr w:type="spellEnd"/>
      <w:r w:rsidRPr="003E0F73">
        <w:rPr>
          <w:sz w:val="22"/>
          <w:szCs w:val="22"/>
        </w:rPr>
        <w:t xml:space="preserve"> du cycle ministériel triennal dans le secteur du tourisme. Sur la base du rapport présenté et en comprenant les raisons pour lesquelles les étapes du cycle n’ont pas pu suivre strictement le calendrier, le CIDI a approuvé les ajustements au calendrier, de telle manière que la réunion de planification avec les autorités chargées du processus ministériel en matière de tourisme puisse se tenir le 18 mai 2022 de manière virtuelle.</w:t>
      </w:r>
    </w:p>
    <w:p w14:paraId="54CF316E" w14:textId="77777777" w:rsidR="003E0F73" w:rsidRPr="003E0F73" w:rsidRDefault="003E0F73" w:rsidP="003E0F73">
      <w:pPr>
        <w:snapToGrid w:val="0"/>
        <w:jc w:val="both"/>
        <w:rPr>
          <w:sz w:val="22"/>
          <w:szCs w:val="22"/>
        </w:rPr>
      </w:pPr>
    </w:p>
    <w:p w14:paraId="2BA81BE8" w14:textId="77777777" w:rsidR="003E0F73" w:rsidRPr="003E0F73" w:rsidRDefault="003E0F73" w:rsidP="003E0F73">
      <w:pPr>
        <w:snapToGrid w:val="0"/>
        <w:ind w:firstLine="720"/>
        <w:jc w:val="both"/>
      </w:pPr>
      <w:r w:rsidRPr="003E0F73">
        <w:rPr>
          <w:sz w:val="22"/>
          <w:szCs w:val="22"/>
        </w:rPr>
        <w:t xml:space="preserve">L'enregistrement audio de la réunion est disponible via le lien suivant : </w:t>
      </w:r>
      <w:hyperlink r:id="rId100" w:history="1">
        <w:r w:rsidRPr="003E0F73">
          <w:rPr>
            <w:color w:val="0000FF"/>
            <w:u w:val="single"/>
          </w:rPr>
          <w:t>http://scm.oas.org/audios/2022/DCMM/CIDI_OD_122-03-22-2022 .zip</w:t>
        </w:r>
      </w:hyperlink>
    </w:p>
    <w:p w14:paraId="6B43700A" w14:textId="77777777" w:rsidR="003E0F73" w:rsidRPr="003E0F73" w:rsidRDefault="003E0F73" w:rsidP="003E0F73">
      <w:pPr>
        <w:snapToGrid w:val="0"/>
        <w:jc w:val="both"/>
        <w:rPr>
          <w:sz w:val="22"/>
          <w:szCs w:val="22"/>
          <w:lang w:eastAsia="ar-SA"/>
        </w:rPr>
      </w:pPr>
    </w:p>
    <w:p w14:paraId="152E2AE5" w14:textId="77777777" w:rsidR="003E0F73" w:rsidRPr="003E0F73" w:rsidRDefault="003E0F73" w:rsidP="003E0F73">
      <w:pPr>
        <w:ind w:firstLine="720"/>
        <w:jc w:val="both"/>
        <w:rPr>
          <w:sz w:val="22"/>
          <w:szCs w:val="22"/>
          <w:u w:val="single"/>
        </w:rPr>
      </w:pPr>
      <w:r w:rsidRPr="003E0F73">
        <w:rPr>
          <w:sz w:val="22"/>
          <w:szCs w:val="22"/>
          <w:u w:val="single"/>
        </w:rPr>
        <w:t>April 2022</w:t>
      </w:r>
    </w:p>
    <w:p w14:paraId="27303F07" w14:textId="77777777" w:rsidR="003E0F73" w:rsidRPr="003E0F73" w:rsidRDefault="003E0F73" w:rsidP="003E0F73">
      <w:pPr>
        <w:jc w:val="both"/>
        <w:rPr>
          <w:rFonts w:eastAsia="MS Mincho"/>
          <w:sz w:val="22"/>
          <w:szCs w:val="22"/>
        </w:rPr>
      </w:pPr>
    </w:p>
    <w:p w14:paraId="00EEACFD" w14:textId="77777777" w:rsidR="003E0F73" w:rsidRPr="003E0F73" w:rsidRDefault="003E0F73" w:rsidP="003E0F73">
      <w:pPr>
        <w:ind w:firstLine="720"/>
        <w:jc w:val="both"/>
        <w:rPr>
          <w:sz w:val="22"/>
          <w:szCs w:val="22"/>
        </w:rPr>
      </w:pPr>
      <w:r w:rsidRPr="003E0F73">
        <w:rPr>
          <w:sz w:val="22"/>
          <w:szCs w:val="22"/>
        </w:rPr>
        <w:t xml:space="preserve">Le 26 avril 2022, le CIDI (CIDI/OD-123/22 rev.1 : </w:t>
      </w:r>
      <w:hyperlink r:id="rId101" w:history="1">
        <w:r w:rsidRPr="003E0F73">
          <w:rPr>
            <w:color w:val="0000FF"/>
            <w:sz w:val="22"/>
            <w:szCs w:val="22"/>
            <w:u w:val="single"/>
          </w:rPr>
          <w:t>English</w:t>
        </w:r>
      </w:hyperlink>
      <w:r w:rsidRPr="003E0F73">
        <w:rPr>
          <w:sz w:val="22"/>
          <w:szCs w:val="22"/>
        </w:rPr>
        <w:t xml:space="preserve"> | </w:t>
      </w:r>
      <w:hyperlink r:id="rId102" w:history="1">
        <w:proofErr w:type="spellStart"/>
        <w:r w:rsidRPr="003E0F73">
          <w:rPr>
            <w:color w:val="0000FF"/>
            <w:sz w:val="22"/>
            <w:szCs w:val="22"/>
            <w:u w:val="single"/>
          </w:rPr>
          <w:t>Español</w:t>
        </w:r>
        <w:proofErr w:type="spellEnd"/>
      </w:hyperlink>
      <w:r w:rsidRPr="003E0F73">
        <w:rPr>
          <w:sz w:val="22"/>
          <w:szCs w:val="22"/>
        </w:rPr>
        <w:t xml:space="preserve"> | </w:t>
      </w:r>
      <w:hyperlink r:id="rId103" w:history="1">
        <w:r w:rsidRPr="003E0F73">
          <w:rPr>
            <w:color w:val="0000FF"/>
            <w:sz w:val="22"/>
            <w:szCs w:val="22"/>
            <w:u w:val="single"/>
          </w:rPr>
          <w:t>Français</w:t>
        </w:r>
      </w:hyperlink>
      <w:r w:rsidRPr="003E0F73">
        <w:rPr>
          <w:sz w:val="22"/>
          <w:szCs w:val="22"/>
        </w:rPr>
        <w:t xml:space="preserve"> | </w:t>
      </w:r>
      <w:hyperlink r:id="rId104" w:history="1">
        <w:r w:rsidRPr="003E0F73">
          <w:rPr>
            <w:color w:val="0000FF"/>
            <w:sz w:val="22"/>
            <w:szCs w:val="22"/>
            <w:u w:val="single"/>
          </w:rPr>
          <w:t>Português</w:t>
        </w:r>
      </w:hyperlink>
      <w:r w:rsidRPr="003E0F73">
        <w:rPr>
          <w:sz w:val="22"/>
          <w:szCs w:val="22"/>
        </w:rPr>
        <w:t xml:space="preserve">) s’est penché sur le thème « Vers la construction d'un nouveau pacte éducatif continental dans des contextes de changement : la reprise et la restauration de l’éducation </w:t>
      </w:r>
      <w:proofErr w:type="spellStart"/>
      <w:r w:rsidRPr="003E0F73">
        <w:rPr>
          <w:sz w:val="22"/>
          <w:szCs w:val="22"/>
        </w:rPr>
        <w:t>post-pandémie</w:t>
      </w:r>
      <w:proofErr w:type="spellEnd"/>
      <w:r w:rsidRPr="003E0F73">
        <w:rPr>
          <w:sz w:val="22"/>
          <w:szCs w:val="22"/>
        </w:rPr>
        <w:t xml:space="preserve"> » (document de réflexion </w:t>
      </w:r>
      <w:r w:rsidRPr="003E0F73">
        <w:rPr>
          <w:bCs/>
          <w:sz w:val="22"/>
          <w:szCs w:val="22"/>
        </w:rPr>
        <w:t xml:space="preserve">CIDI/INF. 497/22 rev.1 : </w:t>
      </w:r>
      <w:hyperlink r:id="rId105" w:history="1">
        <w:r w:rsidRPr="003E0F73">
          <w:rPr>
            <w:bCs/>
            <w:color w:val="0563C1"/>
            <w:sz w:val="22"/>
            <w:szCs w:val="22"/>
            <w:u w:val="single"/>
          </w:rPr>
          <w:t>English</w:t>
        </w:r>
      </w:hyperlink>
      <w:r w:rsidRPr="003E0F73">
        <w:rPr>
          <w:bCs/>
          <w:sz w:val="22"/>
          <w:szCs w:val="22"/>
        </w:rPr>
        <w:t xml:space="preserve"> | </w:t>
      </w:r>
      <w:hyperlink r:id="rId106" w:history="1">
        <w:proofErr w:type="spellStart"/>
        <w:r w:rsidRPr="003E0F73">
          <w:rPr>
            <w:bCs/>
            <w:color w:val="0563C1"/>
            <w:sz w:val="22"/>
            <w:szCs w:val="22"/>
            <w:u w:val="single"/>
          </w:rPr>
          <w:t>Español</w:t>
        </w:r>
        <w:proofErr w:type="spellEnd"/>
      </w:hyperlink>
      <w:r w:rsidRPr="003E0F73">
        <w:rPr>
          <w:bCs/>
          <w:sz w:val="22"/>
          <w:szCs w:val="22"/>
        </w:rPr>
        <w:t xml:space="preserve">  </w:t>
      </w:r>
      <w:hyperlink r:id="rId107" w:history="1">
        <w:r w:rsidRPr="003E0F73">
          <w:rPr>
            <w:bCs/>
            <w:color w:val="0563C1"/>
            <w:sz w:val="22"/>
            <w:szCs w:val="22"/>
            <w:u w:val="single"/>
          </w:rPr>
          <w:t>Français</w:t>
        </w:r>
      </w:hyperlink>
      <w:r w:rsidRPr="003E0F73">
        <w:rPr>
          <w:bCs/>
          <w:color w:val="FF0000"/>
          <w:sz w:val="22"/>
          <w:szCs w:val="22"/>
        </w:rPr>
        <w:t xml:space="preserve"> </w:t>
      </w:r>
      <w:r w:rsidRPr="003E0F73">
        <w:rPr>
          <w:bCs/>
          <w:sz w:val="22"/>
          <w:szCs w:val="22"/>
        </w:rPr>
        <w:t xml:space="preserve">| </w:t>
      </w:r>
      <w:hyperlink r:id="rId108" w:history="1">
        <w:r w:rsidRPr="003E0F73">
          <w:rPr>
            <w:bCs/>
            <w:color w:val="0563C1"/>
            <w:sz w:val="22"/>
            <w:szCs w:val="22"/>
            <w:u w:val="single"/>
          </w:rPr>
          <w:t>Português</w:t>
        </w:r>
      </w:hyperlink>
      <w:r w:rsidRPr="003E0F73">
        <w:rPr>
          <w:sz w:val="22"/>
          <w:szCs w:val="22"/>
        </w:rPr>
        <w:t>) en constatant que la crise sanitaire mondiale a entraîné la fermeture massive de centres éducatifs. À cet égard, les ministères de l'éducation ont concentré leurs travaux sur la création d’un cadre d'action visant à garantir la continuité de l'enseignement aux différents niveaux du système éducatif, portant une attention particulière aux personnes les plus touchées par ces circonstances. À la lumière de ce constat, les dirigeants et les décideurs des politiques publiques des États membres de l'OEA ont estimé que, plutôt que de chercher à revenir au statu quo, le moment était venu d'imaginer un avenir nouveau et meilleur pour les systèmes éducatifs, pour faire en sorte qu’ils servent mieux les étudiants et les sociétés, qu’ils soient résilients et réactifs aux changements soudains et qu’ils s’</w:t>
      </w:r>
      <w:proofErr w:type="spellStart"/>
      <w:r w:rsidRPr="003E0F73">
        <w:rPr>
          <w:sz w:val="22"/>
          <w:szCs w:val="22"/>
        </w:rPr>
        <w:t>appuyent</w:t>
      </w:r>
      <w:proofErr w:type="spellEnd"/>
      <w:r w:rsidRPr="003E0F73">
        <w:rPr>
          <w:sz w:val="22"/>
          <w:szCs w:val="22"/>
        </w:rPr>
        <w:t xml:space="preserve"> sur les nouvelles connaissances en matière d'apprentissage efficace et sur les nouvelles technologies pour l'apprentissage numérique, ce afin de fournir à tous un accès à une éducation abordable et de qualité, propre à inculquer les compétences nécessaires pour réussir dans l'économie de demain et devenir des citoyens informés et engagés.</w:t>
      </w:r>
    </w:p>
    <w:p w14:paraId="43DD4042" w14:textId="13658890" w:rsidR="003E0F73" w:rsidRPr="003E0F73" w:rsidRDefault="00E26798" w:rsidP="003E0F73">
      <w:pPr>
        <w:tabs>
          <w:tab w:val="left" w:pos="7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FF"/>
          <w:sz w:val="22"/>
          <w:szCs w:val="22"/>
          <w:u w:val="single"/>
          <w:shd w:val="clear" w:color="auto" w:fill="FFFFFF"/>
        </w:rPr>
      </w:pPr>
      <w:r>
        <w:rPr>
          <w:color w:val="202124"/>
          <w:sz w:val="22"/>
          <w:szCs w:val="22"/>
        </w:rPr>
        <w:lastRenderedPageBreak/>
        <w:tab/>
      </w:r>
      <w:r w:rsidR="003E0F73" w:rsidRPr="003E0F73">
        <w:rPr>
          <w:color w:val="202124"/>
          <w:sz w:val="22"/>
          <w:szCs w:val="22"/>
        </w:rPr>
        <w:t>Le panel technique a été modéré par M</w:t>
      </w:r>
      <w:r w:rsidR="003E0F73" w:rsidRPr="003E0F73">
        <w:rPr>
          <w:color w:val="202124"/>
          <w:sz w:val="22"/>
          <w:szCs w:val="22"/>
          <w:vertAlign w:val="superscript"/>
        </w:rPr>
        <w:t>me</w:t>
      </w:r>
      <w:r w:rsidR="003E0F73" w:rsidRPr="003E0F73">
        <w:rPr>
          <w:color w:val="202124"/>
          <w:sz w:val="22"/>
          <w:szCs w:val="22"/>
        </w:rPr>
        <w:t xml:space="preserve"> Kim Osborne, Secrétaire exécutive au développement intégré, avec la participation de M</w:t>
      </w:r>
      <w:r w:rsidR="003E0F73" w:rsidRPr="003E0F73">
        <w:rPr>
          <w:color w:val="202124"/>
          <w:sz w:val="22"/>
          <w:szCs w:val="22"/>
          <w:vertAlign w:val="superscript"/>
        </w:rPr>
        <w:t>me</w:t>
      </w:r>
      <w:r w:rsidR="003E0F73" w:rsidRPr="003E0F73">
        <w:rPr>
          <w:color w:val="202124"/>
          <w:sz w:val="22"/>
          <w:szCs w:val="22"/>
        </w:rPr>
        <w:t xml:space="preserve"> </w:t>
      </w:r>
      <w:proofErr w:type="spellStart"/>
      <w:r w:rsidR="003E0F73" w:rsidRPr="003E0F73">
        <w:rPr>
          <w:color w:val="202124"/>
          <w:sz w:val="22"/>
          <w:szCs w:val="22"/>
        </w:rPr>
        <w:t>Cinthya</w:t>
      </w:r>
      <w:proofErr w:type="spellEnd"/>
      <w:r w:rsidR="003E0F73" w:rsidRPr="003E0F73">
        <w:rPr>
          <w:color w:val="202124"/>
          <w:sz w:val="22"/>
          <w:szCs w:val="22"/>
        </w:rPr>
        <w:t xml:space="preserve"> Game, vice-ministre de l'Éducation de l'Équateur, M</w:t>
      </w:r>
      <w:r w:rsidR="003E0F73" w:rsidRPr="003E0F73">
        <w:rPr>
          <w:color w:val="202124"/>
          <w:sz w:val="22"/>
          <w:szCs w:val="22"/>
          <w:vertAlign w:val="superscript"/>
        </w:rPr>
        <w:t xml:space="preserve">me </w:t>
      </w:r>
      <w:r w:rsidR="003E0F73" w:rsidRPr="003E0F73">
        <w:rPr>
          <w:color w:val="202124"/>
          <w:sz w:val="22"/>
          <w:szCs w:val="22"/>
        </w:rPr>
        <w:t xml:space="preserve">Andrea García, </w:t>
      </w:r>
      <w:r w:rsidR="003E0F73" w:rsidRPr="003E0F73">
        <w:rPr>
          <w:sz w:val="22"/>
          <w:szCs w:val="22"/>
        </w:rPr>
        <w:t>Secrétaire à la coopération éducative et aux actions prioritaires</w:t>
      </w:r>
      <w:r w:rsidR="003E0F73" w:rsidRPr="003E0F73">
        <w:rPr>
          <w:color w:val="202124"/>
          <w:sz w:val="22"/>
          <w:szCs w:val="22"/>
        </w:rPr>
        <w:t xml:space="preserve"> du ministère de l'Éducation de la République argentine, M</w:t>
      </w:r>
      <w:r w:rsidR="003E0F73" w:rsidRPr="003E0F73">
        <w:rPr>
          <w:color w:val="202124"/>
          <w:sz w:val="22"/>
          <w:szCs w:val="22"/>
          <w:vertAlign w:val="superscript"/>
        </w:rPr>
        <w:t>me</w:t>
      </w:r>
      <w:r w:rsidR="003E0F73" w:rsidRPr="003E0F73">
        <w:rPr>
          <w:color w:val="202124"/>
          <w:sz w:val="22"/>
          <w:szCs w:val="22"/>
        </w:rPr>
        <w:t xml:space="preserve"> Fiona Philip-Mayer, Directrice de l'éducation du ministère de l'Éducation de Sainte-Lucie, et M</w:t>
      </w:r>
      <w:r w:rsidR="003E0F73" w:rsidRPr="003E0F73">
        <w:rPr>
          <w:color w:val="202124"/>
          <w:sz w:val="22"/>
          <w:szCs w:val="22"/>
          <w:vertAlign w:val="superscript"/>
        </w:rPr>
        <w:t>me</w:t>
      </w:r>
      <w:r w:rsidR="003E0F73" w:rsidRPr="003E0F73">
        <w:rPr>
          <w:color w:val="202124"/>
          <w:sz w:val="22"/>
          <w:szCs w:val="22"/>
        </w:rPr>
        <w:t xml:space="preserve"> Silvia </w:t>
      </w:r>
      <w:proofErr w:type="spellStart"/>
      <w:r w:rsidR="003E0F73" w:rsidRPr="003E0F73">
        <w:rPr>
          <w:color w:val="202124"/>
          <w:sz w:val="22"/>
          <w:szCs w:val="22"/>
        </w:rPr>
        <w:t>Martínez</w:t>
      </w:r>
      <w:proofErr w:type="spellEnd"/>
      <w:r w:rsidR="003E0F73" w:rsidRPr="003E0F73">
        <w:rPr>
          <w:color w:val="202124"/>
          <w:sz w:val="22"/>
          <w:szCs w:val="22"/>
        </w:rPr>
        <w:t xml:space="preserve">, </w:t>
      </w:r>
      <w:r w:rsidR="003E0F73" w:rsidRPr="003E0F73">
        <w:rPr>
          <w:sz w:val="22"/>
          <w:szCs w:val="22"/>
        </w:rPr>
        <w:t xml:space="preserve">Chef du Bureau général de la coopération et des affaires internationales </w:t>
      </w:r>
      <w:r w:rsidR="003E0F73" w:rsidRPr="003E0F73">
        <w:rPr>
          <w:color w:val="202124"/>
          <w:sz w:val="22"/>
          <w:szCs w:val="22"/>
        </w:rPr>
        <w:t xml:space="preserve">du ministère de l'Éducation du Pérou. Les présentations sont contenues dans le document </w:t>
      </w:r>
      <w:r w:rsidR="003E0F73" w:rsidRPr="003E0F73">
        <w:rPr>
          <w:color w:val="000000"/>
          <w:sz w:val="22"/>
          <w:szCs w:val="22"/>
          <w:shd w:val="clear" w:color="auto" w:fill="FFFFFF"/>
        </w:rPr>
        <w:t xml:space="preserve">CIDI/INF. 499/22 : </w:t>
      </w:r>
      <w:hyperlink r:id="rId109" w:history="1">
        <w:r w:rsidR="003E0F73" w:rsidRPr="003E0F73">
          <w:rPr>
            <w:color w:val="0000FF"/>
            <w:sz w:val="22"/>
            <w:szCs w:val="22"/>
            <w:u w:val="single"/>
            <w:shd w:val="clear" w:color="auto" w:fill="FFFFFF"/>
          </w:rPr>
          <w:t>L</w:t>
        </w:r>
      </w:hyperlink>
      <w:r w:rsidR="003E0F73" w:rsidRPr="003E0F73">
        <w:rPr>
          <w:color w:val="0000FF"/>
          <w:sz w:val="22"/>
          <w:szCs w:val="22"/>
          <w:u w:val="single"/>
          <w:shd w:val="clear" w:color="auto" w:fill="FFFFFF"/>
        </w:rPr>
        <w:t>ien.</w:t>
      </w:r>
    </w:p>
    <w:p w14:paraId="19F70922" w14:textId="77777777" w:rsidR="003E0F73" w:rsidRPr="003E0F73" w:rsidRDefault="003E0F73" w:rsidP="003E0F73">
      <w:pPr>
        <w:tabs>
          <w:tab w:val="left" w:pos="7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2"/>
          <w:szCs w:val="22"/>
        </w:rPr>
      </w:pPr>
    </w:p>
    <w:p w14:paraId="35261912" w14:textId="77777777" w:rsidR="003E0F73" w:rsidRPr="003E0F73" w:rsidRDefault="003E0F73" w:rsidP="003E0F73">
      <w:pPr>
        <w:jc w:val="both"/>
        <w:rPr>
          <w:sz w:val="22"/>
          <w:szCs w:val="22"/>
        </w:rPr>
      </w:pPr>
      <w:r w:rsidRPr="003E0F73">
        <w:rPr>
          <w:sz w:val="22"/>
          <w:szCs w:val="22"/>
        </w:rPr>
        <w:tab/>
        <w:t xml:space="preserve">Madame Claudia Ruiz </w:t>
      </w:r>
      <w:proofErr w:type="spellStart"/>
      <w:r w:rsidRPr="003E0F73">
        <w:rPr>
          <w:sz w:val="22"/>
          <w:szCs w:val="22"/>
        </w:rPr>
        <w:t>Casasola</w:t>
      </w:r>
      <w:proofErr w:type="spellEnd"/>
      <w:r w:rsidRPr="003E0F73">
        <w:rPr>
          <w:sz w:val="22"/>
          <w:szCs w:val="22"/>
        </w:rPr>
        <w:t xml:space="preserve"> de Estrada, ministre de l'Éducation du Guatemala, et M. Curtis King, ministre de l'Éducation de Saint-Vincent-et-les-Grenadines, ont évoqué les expériences de leurs pays respectifs. De même, M. Rafael Bello a fait part de l'expérience du ministère de l'Éducation de la République dominicaine, consignée dans le document </w:t>
      </w:r>
      <w:r w:rsidRPr="003E0F73">
        <w:rPr>
          <w:color w:val="000000"/>
          <w:sz w:val="22"/>
          <w:szCs w:val="22"/>
          <w:shd w:val="clear" w:color="auto" w:fill="FFFFFF"/>
        </w:rPr>
        <w:t xml:space="preserve">CIDI/INF.500/22 : </w:t>
      </w:r>
      <w:hyperlink r:id="rId110" w:history="1">
        <w:r w:rsidRPr="003E0F73">
          <w:rPr>
            <w:color w:val="0000FF"/>
            <w:sz w:val="22"/>
            <w:szCs w:val="22"/>
            <w:u w:val="single"/>
            <w:shd w:val="clear" w:color="auto" w:fill="FFFFFF"/>
          </w:rPr>
          <w:t>L</w:t>
        </w:r>
      </w:hyperlink>
      <w:r w:rsidRPr="003E0F73">
        <w:rPr>
          <w:color w:val="0000FF"/>
          <w:sz w:val="22"/>
          <w:szCs w:val="22"/>
          <w:u w:val="single"/>
          <w:shd w:val="clear" w:color="auto" w:fill="FFFFFF"/>
        </w:rPr>
        <w:t>ien.</w:t>
      </w:r>
    </w:p>
    <w:p w14:paraId="119C9877" w14:textId="77777777" w:rsidR="003E0F73" w:rsidRPr="003E0F73" w:rsidRDefault="003E0F73" w:rsidP="003E0F73">
      <w:pPr>
        <w:tabs>
          <w:tab w:val="left" w:pos="0"/>
        </w:tabs>
        <w:snapToGrid w:val="0"/>
        <w:jc w:val="both"/>
        <w:rPr>
          <w:sz w:val="22"/>
          <w:szCs w:val="22"/>
        </w:rPr>
      </w:pPr>
    </w:p>
    <w:p w14:paraId="3F91C74D" w14:textId="77777777" w:rsidR="003E0F73" w:rsidRPr="003E0F73" w:rsidRDefault="003E0F73" w:rsidP="003E0F73">
      <w:pPr>
        <w:tabs>
          <w:tab w:val="left" w:pos="0"/>
        </w:tabs>
        <w:snapToGrid w:val="0"/>
        <w:jc w:val="both"/>
        <w:rPr>
          <w:sz w:val="22"/>
          <w:szCs w:val="22"/>
        </w:rPr>
      </w:pPr>
      <w:r w:rsidRPr="003E0F73">
        <w:rPr>
          <w:sz w:val="22"/>
          <w:szCs w:val="22"/>
        </w:rPr>
        <w:tab/>
        <w:t xml:space="preserve">À l’occasion de cette réunion, el CIDI a adopté le Plan de travail du SEDI pour l’année 2022 (document CIDI/doc. 344/22 rev.1 : </w:t>
      </w:r>
      <w:hyperlink r:id="rId111" w:history="1">
        <w:r w:rsidRPr="003E0F73">
          <w:rPr>
            <w:color w:val="0000FF"/>
            <w:sz w:val="22"/>
            <w:szCs w:val="22"/>
            <w:u w:val="single"/>
          </w:rPr>
          <w:t>English</w:t>
        </w:r>
      </w:hyperlink>
      <w:r w:rsidRPr="003E0F73">
        <w:rPr>
          <w:sz w:val="22"/>
          <w:szCs w:val="22"/>
        </w:rPr>
        <w:t xml:space="preserve"> | </w:t>
      </w:r>
      <w:hyperlink r:id="rId112" w:history="1">
        <w:proofErr w:type="spellStart"/>
        <w:r w:rsidRPr="003E0F73">
          <w:rPr>
            <w:color w:val="0000FF"/>
            <w:sz w:val="22"/>
            <w:szCs w:val="22"/>
            <w:u w:val="single"/>
          </w:rPr>
          <w:t>Español</w:t>
        </w:r>
        <w:proofErr w:type="spellEnd"/>
      </w:hyperlink>
      <w:r w:rsidRPr="003E0F73">
        <w:rPr>
          <w:color w:val="0000FF"/>
          <w:sz w:val="22"/>
          <w:szCs w:val="22"/>
          <w:u w:val="single"/>
        </w:rPr>
        <w:t xml:space="preserve"> </w:t>
      </w:r>
      <w:r w:rsidRPr="003E0F73">
        <w:rPr>
          <w:sz w:val="22"/>
          <w:szCs w:val="22"/>
        </w:rPr>
        <w:t xml:space="preserve">| </w:t>
      </w:r>
      <w:hyperlink r:id="rId113" w:history="1">
        <w:r w:rsidRPr="003E0F73">
          <w:rPr>
            <w:color w:val="0000FF"/>
            <w:sz w:val="22"/>
            <w:szCs w:val="22"/>
            <w:u w:val="single"/>
          </w:rPr>
          <w:t>Français</w:t>
        </w:r>
      </w:hyperlink>
      <w:r w:rsidRPr="003E0F73">
        <w:rPr>
          <w:color w:val="0563C1"/>
          <w:sz w:val="22"/>
          <w:szCs w:val="22"/>
        </w:rPr>
        <w:t xml:space="preserve"> </w:t>
      </w:r>
      <w:r w:rsidRPr="003E0F73">
        <w:rPr>
          <w:sz w:val="22"/>
          <w:szCs w:val="22"/>
        </w:rPr>
        <w:t xml:space="preserve">| </w:t>
      </w:r>
      <w:hyperlink r:id="rId114" w:history="1">
        <w:r w:rsidRPr="003E0F73">
          <w:rPr>
            <w:color w:val="0000FF"/>
            <w:sz w:val="22"/>
            <w:szCs w:val="22"/>
            <w:u w:val="single"/>
          </w:rPr>
          <w:t>Português</w:t>
        </w:r>
      </w:hyperlink>
      <w:r w:rsidRPr="003E0F73">
        <w:rPr>
          <w:color w:val="0000FF"/>
          <w:sz w:val="22"/>
          <w:szCs w:val="22"/>
          <w:u w:val="single"/>
        </w:rPr>
        <w:t>)</w:t>
      </w:r>
      <w:r w:rsidRPr="003E0F73">
        <w:rPr>
          <w:sz w:val="22"/>
          <w:szCs w:val="22"/>
        </w:rPr>
        <w:t xml:space="preserve">.  </w:t>
      </w:r>
    </w:p>
    <w:p w14:paraId="5697A60B" w14:textId="77777777" w:rsidR="003E0F73" w:rsidRPr="003E0F73" w:rsidRDefault="003E0F73" w:rsidP="003E0F73">
      <w:pPr>
        <w:snapToGrid w:val="0"/>
        <w:jc w:val="both"/>
      </w:pPr>
    </w:p>
    <w:p w14:paraId="12C9E25E" w14:textId="77777777" w:rsidR="003E0F73" w:rsidRPr="003E0F73" w:rsidRDefault="003E0F73" w:rsidP="003E0F73">
      <w:pPr>
        <w:ind w:firstLine="630"/>
        <w:jc w:val="both"/>
        <w:rPr>
          <w:sz w:val="22"/>
          <w:szCs w:val="22"/>
        </w:rPr>
      </w:pPr>
      <w:r w:rsidRPr="003E0F73">
        <w:rPr>
          <w:sz w:val="22"/>
          <w:szCs w:val="22"/>
        </w:rPr>
        <w:t xml:space="preserve">Par ailleurs, en préparation de la Cinquième Réunion des ministres et hauts fonctionnaires chargés du développement social, le CIDI a examiné l'avant-projet d'ordre du jour annoté (document </w:t>
      </w:r>
      <w:r w:rsidRPr="003E0F73">
        <w:rPr>
          <w:rFonts w:eastAsia="Calibri"/>
          <w:sz w:val="22"/>
          <w:szCs w:val="22"/>
        </w:rPr>
        <w:t xml:space="preserve">CIDI/doc. 345/22 : </w:t>
      </w:r>
      <w:hyperlink r:id="rId115" w:history="1">
        <w:r w:rsidRPr="003E0F73">
          <w:rPr>
            <w:rFonts w:eastAsia="Calibri"/>
            <w:color w:val="0000FF"/>
            <w:sz w:val="22"/>
            <w:szCs w:val="22"/>
            <w:u w:val="single"/>
          </w:rPr>
          <w:t>English</w:t>
        </w:r>
      </w:hyperlink>
      <w:r w:rsidRPr="003E0F73">
        <w:rPr>
          <w:rFonts w:eastAsia="Calibri"/>
          <w:sz w:val="22"/>
          <w:szCs w:val="22"/>
        </w:rPr>
        <w:t xml:space="preserve"> | </w:t>
      </w:r>
      <w:hyperlink r:id="rId116" w:history="1">
        <w:proofErr w:type="spellStart"/>
        <w:r w:rsidRPr="003E0F73">
          <w:rPr>
            <w:rFonts w:eastAsia="Calibri"/>
            <w:color w:val="0000FF"/>
            <w:sz w:val="22"/>
            <w:szCs w:val="22"/>
            <w:u w:val="single"/>
          </w:rPr>
          <w:t>Español</w:t>
        </w:r>
        <w:proofErr w:type="spellEnd"/>
      </w:hyperlink>
      <w:r w:rsidRPr="003E0F73">
        <w:rPr>
          <w:rFonts w:eastAsia="Calibri"/>
          <w:sz w:val="22"/>
          <w:szCs w:val="22"/>
        </w:rPr>
        <w:t xml:space="preserve">  | </w:t>
      </w:r>
      <w:hyperlink r:id="rId117" w:history="1">
        <w:r w:rsidRPr="003E0F73">
          <w:rPr>
            <w:rFonts w:eastAsia="Calibri"/>
            <w:color w:val="0000FF"/>
            <w:sz w:val="22"/>
            <w:szCs w:val="22"/>
            <w:u w:val="single"/>
          </w:rPr>
          <w:t>Français</w:t>
        </w:r>
      </w:hyperlink>
      <w:r w:rsidRPr="003E0F73">
        <w:rPr>
          <w:rFonts w:eastAsia="Calibri"/>
          <w:color w:val="0563C1"/>
          <w:sz w:val="22"/>
          <w:szCs w:val="22"/>
        </w:rPr>
        <w:t xml:space="preserve"> </w:t>
      </w:r>
      <w:r w:rsidRPr="003E0F73">
        <w:rPr>
          <w:rFonts w:eastAsia="Calibri"/>
          <w:sz w:val="22"/>
          <w:szCs w:val="22"/>
        </w:rPr>
        <w:t xml:space="preserve">| </w:t>
      </w:r>
      <w:hyperlink r:id="rId118" w:history="1">
        <w:r w:rsidRPr="003E0F73">
          <w:rPr>
            <w:rFonts w:eastAsia="Calibri"/>
            <w:color w:val="0000FF"/>
            <w:sz w:val="22"/>
            <w:szCs w:val="22"/>
            <w:u w:val="single"/>
          </w:rPr>
          <w:t>Português</w:t>
        </w:r>
      </w:hyperlink>
      <w:r w:rsidRPr="003E0F73">
        <w:rPr>
          <w:sz w:val="22"/>
          <w:szCs w:val="22"/>
        </w:rPr>
        <w:t>) et l'avant-projet d'ordre du jour - (</w:t>
      </w:r>
      <w:proofErr w:type="spellStart"/>
      <w:r w:rsidRPr="003E0F73">
        <w:rPr>
          <w:rFonts w:eastAsia="Calibri"/>
          <w:sz w:val="22"/>
          <w:szCs w:val="22"/>
        </w:rPr>
        <w:t>documento</w:t>
      </w:r>
      <w:proofErr w:type="spellEnd"/>
      <w:r w:rsidRPr="003E0F73">
        <w:rPr>
          <w:rFonts w:eastAsia="Calibri"/>
          <w:sz w:val="22"/>
          <w:szCs w:val="22"/>
        </w:rPr>
        <w:t xml:space="preserve"> CIDI/doc. 346/22 :</w:t>
      </w:r>
      <w:r w:rsidRPr="003E0F73">
        <w:rPr>
          <w:rFonts w:eastAsia="Calibri"/>
          <w:color w:val="0000FF"/>
          <w:sz w:val="22"/>
          <w:szCs w:val="22"/>
          <w:u w:val="single"/>
        </w:rPr>
        <w:t xml:space="preserve"> </w:t>
      </w:r>
      <w:hyperlink r:id="rId119" w:history="1">
        <w:r w:rsidRPr="003E0F73">
          <w:rPr>
            <w:rFonts w:eastAsia="Calibri"/>
            <w:color w:val="0000FF"/>
            <w:sz w:val="22"/>
            <w:szCs w:val="22"/>
            <w:u w:val="single"/>
          </w:rPr>
          <w:t>English</w:t>
        </w:r>
      </w:hyperlink>
      <w:r w:rsidRPr="003E0F73">
        <w:rPr>
          <w:rFonts w:eastAsia="Calibri"/>
          <w:sz w:val="22"/>
          <w:szCs w:val="22"/>
        </w:rPr>
        <w:t xml:space="preserve"> | </w:t>
      </w:r>
      <w:hyperlink r:id="rId120" w:history="1">
        <w:proofErr w:type="spellStart"/>
        <w:r w:rsidRPr="003E0F73">
          <w:rPr>
            <w:rFonts w:eastAsia="Calibri"/>
            <w:color w:val="0000FF"/>
            <w:sz w:val="22"/>
            <w:szCs w:val="22"/>
            <w:u w:val="single"/>
          </w:rPr>
          <w:t>Español</w:t>
        </w:r>
        <w:proofErr w:type="spellEnd"/>
      </w:hyperlink>
      <w:r w:rsidRPr="003E0F73">
        <w:rPr>
          <w:rFonts w:eastAsia="Calibri"/>
          <w:sz w:val="22"/>
          <w:szCs w:val="22"/>
        </w:rPr>
        <w:t xml:space="preserve">  | </w:t>
      </w:r>
      <w:hyperlink r:id="rId121" w:history="1">
        <w:r w:rsidRPr="003E0F73">
          <w:rPr>
            <w:rFonts w:eastAsia="Calibri"/>
            <w:color w:val="0000FF"/>
            <w:sz w:val="22"/>
            <w:szCs w:val="22"/>
            <w:u w:val="single"/>
          </w:rPr>
          <w:t>Français</w:t>
        </w:r>
      </w:hyperlink>
      <w:r w:rsidRPr="003E0F73">
        <w:rPr>
          <w:rFonts w:eastAsia="Calibri"/>
          <w:color w:val="0563C1"/>
          <w:sz w:val="22"/>
          <w:szCs w:val="22"/>
        </w:rPr>
        <w:t xml:space="preserve"> </w:t>
      </w:r>
      <w:r w:rsidRPr="003E0F73">
        <w:rPr>
          <w:rFonts w:eastAsia="Calibri"/>
          <w:sz w:val="22"/>
          <w:szCs w:val="22"/>
        </w:rPr>
        <w:t xml:space="preserve">| </w:t>
      </w:r>
      <w:hyperlink r:id="rId122" w:history="1">
        <w:r w:rsidRPr="003E0F73">
          <w:rPr>
            <w:rFonts w:eastAsia="Calibri"/>
            <w:color w:val="0000FF"/>
            <w:sz w:val="22"/>
            <w:szCs w:val="22"/>
            <w:u w:val="single"/>
          </w:rPr>
          <w:t>Português</w:t>
        </w:r>
      </w:hyperlink>
      <w:r w:rsidRPr="003E0F73">
        <w:rPr>
          <w:sz w:val="22"/>
          <w:szCs w:val="22"/>
        </w:rPr>
        <w:t>) et a convenu d'accorder 30 jours civils aux États membres pour les examiner et, le cas échéant, soumettre leurs observations au Secrétariat. Le CIDI a examiné et approuvé la liste des observateurs et des invités spéciaux à la réunion ministérielle susmentionnée (document CIDI/doc. 347/22 rev.2</w:t>
      </w:r>
      <w:r w:rsidRPr="003E0F73">
        <w:rPr>
          <w:sz w:val="22"/>
          <w:szCs w:val="22"/>
          <w:vertAlign w:val="superscript"/>
        </w:rPr>
        <w:t xml:space="preserve"> </w:t>
      </w:r>
      <w:r w:rsidRPr="003E0F73">
        <w:rPr>
          <w:sz w:val="22"/>
          <w:szCs w:val="22"/>
        </w:rPr>
        <w:t>(</w:t>
      </w:r>
      <w:hyperlink r:id="rId123" w:history="1">
        <w:r w:rsidRPr="003E0F73">
          <w:rPr>
            <w:color w:val="0000FF"/>
            <w:sz w:val="22"/>
            <w:szCs w:val="22"/>
            <w:u w:val="single"/>
          </w:rPr>
          <w:t>English</w:t>
        </w:r>
      </w:hyperlink>
      <w:r w:rsidRPr="003E0F73">
        <w:rPr>
          <w:sz w:val="22"/>
          <w:szCs w:val="22"/>
        </w:rPr>
        <w:t xml:space="preserve"> | </w:t>
      </w:r>
      <w:hyperlink r:id="rId124" w:history="1">
        <w:proofErr w:type="spellStart"/>
        <w:r w:rsidRPr="003E0F73">
          <w:rPr>
            <w:color w:val="0000FF"/>
            <w:sz w:val="22"/>
            <w:szCs w:val="22"/>
            <w:u w:val="single"/>
          </w:rPr>
          <w:t>Español</w:t>
        </w:r>
        <w:proofErr w:type="spellEnd"/>
      </w:hyperlink>
      <w:r w:rsidRPr="003E0F73">
        <w:rPr>
          <w:sz w:val="22"/>
          <w:szCs w:val="22"/>
        </w:rPr>
        <w:t>).</w:t>
      </w:r>
    </w:p>
    <w:p w14:paraId="65FDF8FA" w14:textId="77777777" w:rsidR="003E0F73" w:rsidRPr="003E0F73" w:rsidRDefault="003E0F73" w:rsidP="003E0F73">
      <w:pPr>
        <w:ind w:firstLine="630"/>
        <w:jc w:val="both"/>
        <w:rPr>
          <w:sz w:val="22"/>
          <w:szCs w:val="22"/>
        </w:rPr>
      </w:pPr>
    </w:p>
    <w:p w14:paraId="5B457DF0" w14:textId="77777777" w:rsidR="003E0F73" w:rsidRPr="003E0F73" w:rsidRDefault="003E0F73" w:rsidP="003E0F73">
      <w:pPr>
        <w:ind w:firstLine="630"/>
        <w:jc w:val="both"/>
        <w:rPr>
          <w:sz w:val="22"/>
          <w:szCs w:val="22"/>
        </w:rPr>
      </w:pPr>
      <w:r w:rsidRPr="003E0F73">
        <w:rPr>
          <w:sz w:val="22"/>
          <w:szCs w:val="22"/>
        </w:rPr>
        <w:t>Enfin, au cours de cette réunion, le CIDI a élu, par acclamation, l'ambassadrice María Fernanda Cortizo, Représentante suppléante du Panama près l'OEA, à la présidence de la Commission des politiques de partenariat pour le développement.</w:t>
      </w:r>
    </w:p>
    <w:p w14:paraId="13FD4857" w14:textId="77777777" w:rsidR="003E0F73" w:rsidRPr="003E0F73" w:rsidRDefault="003E0F73" w:rsidP="003E0F73">
      <w:pPr>
        <w:jc w:val="both"/>
        <w:rPr>
          <w:rFonts w:eastAsia="Cambria"/>
          <w:sz w:val="22"/>
          <w:szCs w:val="22"/>
        </w:rPr>
      </w:pPr>
    </w:p>
    <w:p w14:paraId="2B38A7B6" w14:textId="59F9A1A7" w:rsidR="00910237" w:rsidRPr="00910237" w:rsidRDefault="003E0F73" w:rsidP="00910237">
      <w:pPr>
        <w:ind w:firstLine="630"/>
        <w:jc w:val="both"/>
        <w:rPr>
          <w:sz w:val="22"/>
          <w:szCs w:val="22"/>
        </w:rPr>
      </w:pPr>
      <w:r w:rsidRPr="003E0F73">
        <w:rPr>
          <w:sz w:val="22"/>
          <w:szCs w:val="22"/>
        </w:rPr>
        <w:t>L'enregistrement audio de la réunion est disponible via le lien suivant :</w:t>
      </w:r>
      <w:hyperlink r:id="rId125" w:history="1">
        <w:r w:rsidR="00910237" w:rsidRPr="00910237">
          <w:rPr>
            <w:rStyle w:val="Hyperlink"/>
            <w:sz w:val="22"/>
            <w:szCs w:val="22"/>
          </w:rPr>
          <w:t>https://scm.oas.org/audios/2022/CIDI_OD123_04-26-2022.mp3</w:t>
        </w:r>
      </w:hyperlink>
    </w:p>
    <w:p w14:paraId="179598D1" w14:textId="77777777" w:rsidR="00910237" w:rsidRPr="00BF6658" w:rsidRDefault="00910237" w:rsidP="00910237">
      <w:pPr>
        <w:ind w:firstLine="630"/>
        <w:rPr>
          <w:sz w:val="22"/>
          <w:szCs w:val="22"/>
          <w:u w:val="single"/>
        </w:rPr>
      </w:pPr>
    </w:p>
    <w:p w14:paraId="61145633" w14:textId="77777777" w:rsidR="00910237" w:rsidRPr="00BF6658" w:rsidRDefault="00910237" w:rsidP="00910237">
      <w:pPr>
        <w:ind w:firstLine="630"/>
        <w:rPr>
          <w:sz w:val="22"/>
          <w:szCs w:val="22"/>
          <w:u w:val="single"/>
        </w:rPr>
      </w:pPr>
      <w:r w:rsidRPr="00BF6658">
        <w:rPr>
          <w:sz w:val="22"/>
          <w:szCs w:val="22"/>
          <w:u w:val="single"/>
        </w:rPr>
        <w:t>Ma</w:t>
      </w:r>
      <w:r>
        <w:rPr>
          <w:sz w:val="22"/>
          <w:szCs w:val="22"/>
          <w:u w:val="single"/>
        </w:rPr>
        <w:t>i</w:t>
      </w:r>
      <w:r w:rsidRPr="00BF6658">
        <w:rPr>
          <w:sz w:val="22"/>
          <w:szCs w:val="22"/>
          <w:u w:val="single"/>
        </w:rPr>
        <w:t xml:space="preserve"> 2022</w:t>
      </w:r>
    </w:p>
    <w:p w14:paraId="643BDF48" w14:textId="77777777" w:rsidR="00910237" w:rsidRPr="00BF6658" w:rsidRDefault="00910237" w:rsidP="00910237">
      <w:pPr>
        <w:jc w:val="both"/>
        <w:rPr>
          <w:rFonts w:eastAsia="Cambria"/>
          <w:sz w:val="22"/>
          <w:szCs w:val="22"/>
        </w:rPr>
      </w:pPr>
    </w:p>
    <w:p w14:paraId="67F1B78D" w14:textId="77777777" w:rsidR="00910237" w:rsidRPr="00BF6658" w:rsidRDefault="00910237" w:rsidP="00910237">
      <w:pPr>
        <w:ind w:firstLine="708"/>
        <w:jc w:val="both"/>
        <w:rPr>
          <w:color w:val="000000" w:themeColor="text1"/>
          <w:sz w:val="22"/>
          <w:szCs w:val="22"/>
        </w:rPr>
      </w:pPr>
      <w:r>
        <w:rPr>
          <w:rFonts w:eastAsia="Cambria"/>
          <w:sz w:val="22"/>
          <w:szCs w:val="22"/>
        </w:rPr>
        <w:t xml:space="preserve">Considérant que la migration internationale est l’une des manifestations contemporaines les plus remarquables et complexes de la mondialisation et qu’elle est une question transfrontalière qu’aucun État ne peut aborder à lui seul, et que malgré qu’il en soit ainsi il reste des défis à relever pour l’élaboration d’une structure cohérente et multilatérale formelle permettant de gérer la migration au niveau régional dans les Amériques, le 31 mai </w:t>
      </w:r>
      <w:r w:rsidRPr="00BF6658">
        <w:rPr>
          <w:color w:val="000000" w:themeColor="text1"/>
          <w:sz w:val="22"/>
          <w:szCs w:val="22"/>
        </w:rPr>
        <w:t>2022</w:t>
      </w:r>
      <w:r>
        <w:rPr>
          <w:color w:val="000000" w:themeColor="text1"/>
          <w:sz w:val="22"/>
          <w:szCs w:val="22"/>
        </w:rPr>
        <w:t>, le CIDI a à aborder de façon multilatérale la migration dans le Continent américain</w:t>
      </w:r>
      <w:r w:rsidRPr="00BF6658">
        <w:rPr>
          <w:color w:val="000000" w:themeColor="text1"/>
          <w:sz w:val="22"/>
          <w:szCs w:val="22"/>
        </w:rPr>
        <w:t xml:space="preserve"> (CIDI/OD-124</w:t>
      </w:r>
      <w:r w:rsidRPr="00BF6658">
        <w:rPr>
          <w:sz w:val="22"/>
          <w:szCs w:val="22"/>
        </w:rPr>
        <w:t xml:space="preserve">/22: </w:t>
      </w:r>
      <w:hyperlink r:id="rId126" w:history="1">
        <w:r w:rsidRPr="00BF6658">
          <w:rPr>
            <w:rStyle w:val="Hyperlink"/>
            <w:sz w:val="22"/>
            <w:szCs w:val="22"/>
          </w:rPr>
          <w:t>English</w:t>
        </w:r>
      </w:hyperlink>
      <w:r w:rsidRPr="00BF6658">
        <w:rPr>
          <w:sz w:val="22"/>
          <w:szCs w:val="22"/>
        </w:rPr>
        <w:t xml:space="preserve"> | </w:t>
      </w:r>
      <w:hyperlink r:id="rId127" w:history="1">
        <w:proofErr w:type="spellStart"/>
        <w:r w:rsidRPr="00BF6658">
          <w:rPr>
            <w:rStyle w:val="Hyperlink"/>
            <w:sz w:val="22"/>
            <w:szCs w:val="22"/>
          </w:rPr>
          <w:t>Español</w:t>
        </w:r>
        <w:proofErr w:type="spellEnd"/>
      </w:hyperlink>
      <w:r w:rsidRPr="00BF6658">
        <w:rPr>
          <w:sz w:val="22"/>
          <w:szCs w:val="22"/>
        </w:rPr>
        <w:t xml:space="preserve"> | </w:t>
      </w:r>
      <w:hyperlink r:id="rId128" w:history="1">
        <w:r w:rsidRPr="00BF6658">
          <w:rPr>
            <w:rStyle w:val="Hyperlink"/>
            <w:sz w:val="22"/>
            <w:szCs w:val="22"/>
          </w:rPr>
          <w:t>Français</w:t>
        </w:r>
      </w:hyperlink>
      <w:r w:rsidRPr="00BF6658">
        <w:rPr>
          <w:sz w:val="22"/>
          <w:szCs w:val="22"/>
        </w:rPr>
        <w:t xml:space="preserve"> | </w:t>
      </w:r>
      <w:hyperlink r:id="rId129" w:history="1">
        <w:r w:rsidRPr="00BF6658">
          <w:rPr>
            <w:rStyle w:val="Hyperlink"/>
            <w:sz w:val="22"/>
            <w:szCs w:val="22"/>
          </w:rPr>
          <w:t>Português</w:t>
        </w:r>
      </w:hyperlink>
      <w:r w:rsidRPr="00BF6658">
        <w:rPr>
          <w:sz w:val="22"/>
          <w:szCs w:val="22"/>
        </w:rPr>
        <w:t xml:space="preserve">) </w:t>
      </w:r>
      <w:bookmarkStart w:id="4" w:name="_Hlk93515236"/>
      <w:r w:rsidRPr="00BF6658">
        <w:rPr>
          <w:color w:val="000000" w:themeColor="text1"/>
          <w:sz w:val="22"/>
          <w:szCs w:val="22"/>
        </w:rPr>
        <w:t>(</w:t>
      </w:r>
      <w:r w:rsidRPr="00BF6658">
        <w:rPr>
          <w:bCs/>
          <w:sz w:val="22"/>
          <w:szCs w:val="22"/>
          <w:lang w:eastAsia="ar-SA"/>
        </w:rPr>
        <w:t>Not</w:t>
      </w:r>
      <w:r>
        <w:rPr>
          <w:bCs/>
          <w:sz w:val="22"/>
          <w:szCs w:val="22"/>
          <w:lang w:eastAsia="ar-SA"/>
        </w:rPr>
        <w:t>e conceptuelle publiée sous la cote</w:t>
      </w:r>
      <w:r w:rsidRPr="00BF6658">
        <w:rPr>
          <w:bCs/>
          <w:sz w:val="22"/>
          <w:szCs w:val="22"/>
          <w:lang w:eastAsia="ar-SA"/>
        </w:rPr>
        <w:t xml:space="preserve"> </w:t>
      </w:r>
      <w:r w:rsidRPr="00BF6658">
        <w:rPr>
          <w:bCs/>
          <w:sz w:val="22"/>
          <w:szCs w:val="22"/>
        </w:rPr>
        <w:t xml:space="preserve">CIDI/INF.503/22: </w:t>
      </w:r>
      <w:hyperlink r:id="rId130" w:history="1">
        <w:proofErr w:type="spellStart"/>
        <w:r w:rsidRPr="00BF6658">
          <w:rPr>
            <w:bCs/>
            <w:color w:val="0563C1"/>
            <w:sz w:val="22"/>
            <w:szCs w:val="22"/>
            <w:u w:val="single"/>
          </w:rPr>
          <w:t>Español</w:t>
        </w:r>
        <w:proofErr w:type="spellEnd"/>
      </w:hyperlink>
      <w:r w:rsidRPr="00BF6658">
        <w:rPr>
          <w:bCs/>
          <w:sz w:val="22"/>
          <w:szCs w:val="22"/>
        </w:rPr>
        <w:t xml:space="preserve"> | </w:t>
      </w:r>
      <w:hyperlink r:id="rId131" w:history="1">
        <w:r w:rsidRPr="00BF6658">
          <w:rPr>
            <w:bCs/>
            <w:color w:val="0563C1"/>
            <w:sz w:val="22"/>
            <w:szCs w:val="22"/>
            <w:u w:val="single"/>
          </w:rPr>
          <w:t>English</w:t>
        </w:r>
      </w:hyperlink>
      <w:r w:rsidRPr="00BF6658">
        <w:rPr>
          <w:bCs/>
          <w:sz w:val="22"/>
          <w:szCs w:val="22"/>
        </w:rPr>
        <w:t xml:space="preserve"> | </w:t>
      </w:r>
      <w:hyperlink r:id="rId132" w:history="1">
        <w:r w:rsidRPr="00BF6658">
          <w:rPr>
            <w:bCs/>
            <w:color w:val="0563C1"/>
            <w:sz w:val="22"/>
            <w:szCs w:val="22"/>
            <w:u w:val="single"/>
          </w:rPr>
          <w:t>Français</w:t>
        </w:r>
      </w:hyperlink>
      <w:r w:rsidRPr="00BF6658">
        <w:rPr>
          <w:bCs/>
          <w:color w:val="0563C1"/>
          <w:sz w:val="22"/>
          <w:szCs w:val="22"/>
        </w:rPr>
        <w:t xml:space="preserve"> </w:t>
      </w:r>
      <w:r w:rsidRPr="00BF6658">
        <w:rPr>
          <w:bCs/>
          <w:sz w:val="22"/>
          <w:szCs w:val="22"/>
        </w:rPr>
        <w:t xml:space="preserve">| </w:t>
      </w:r>
      <w:hyperlink r:id="rId133" w:history="1">
        <w:r w:rsidRPr="00BF6658">
          <w:rPr>
            <w:bCs/>
            <w:color w:val="0563C1"/>
            <w:sz w:val="22"/>
            <w:szCs w:val="22"/>
            <w:u w:val="single"/>
          </w:rPr>
          <w:t>Português</w:t>
        </w:r>
      </w:hyperlink>
      <w:r w:rsidRPr="00BF6658">
        <w:rPr>
          <w:bCs/>
          <w:color w:val="0563C1"/>
          <w:sz w:val="22"/>
          <w:szCs w:val="22"/>
        </w:rPr>
        <w:t>)</w:t>
      </w:r>
    </w:p>
    <w:bookmarkEnd w:id="4"/>
    <w:p w14:paraId="3F1B99BA" w14:textId="77777777" w:rsidR="00910237" w:rsidRPr="00BF6658" w:rsidRDefault="00910237" w:rsidP="00910237">
      <w:pPr>
        <w:tabs>
          <w:tab w:val="left" w:pos="1440"/>
        </w:tabs>
        <w:jc w:val="both"/>
        <w:rPr>
          <w:sz w:val="22"/>
          <w:szCs w:val="22"/>
        </w:rPr>
      </w:pPr>
    </w:p>
    <w:p w14:paraId="20E557ED" w14:textId="77777777" w:rsidR="00910237" w:rsidRPr="00BF6658" w:rsidRDefault="00910237" w:rsidP="00910237">
      <w:pPr>
        <w:ind w:firstLine="708"/>
        <w:jc w:val="both"/>
        <w:rPr>
          <w:sz w:val="22"/>
          <w:szCs w:val="22"/>
        </w:rPr>
      </w:pPr>
      <w:r>
        <w:rPr>
          <w:color w:val="000000" w:themeColor="text1"/>
          <w:sz w:val="22"/>
          <w:szCs w:val="22"/>
        </w:rPr>
        <w:t xml:space="preserve">Dans un scénario dans lequel il existe, tant au niveau mondial qu’au niveau régional, des mécanismes et des processus qui abordent la migration et le déplacement forcé, fragmentés en une série d’institutions qui accordent différents degrés d’importance aux types d’accord, aux acteurs participants et aux niveaux de gouvernement, le panorama institutionnel de la gouvernance des migrations est de plus en plus complexe et changeant sur les plans mondial et régional. Les incidences récentes de la pandémie de COVID-19 ajoutent à cette complexité. Face à cette situation, l’intégration de la migration à la planification de politiques pour le développement dans un cadre fondé sur les droits de la personne </w:t>
      </w:r>
      <w:r>
        <w:rPr>
          <w:color w:val="000000" w:themeColor="text1"/>
          <w:sz w:val="22"/>
          <w:szCs w:val="22"/>
        </w:rPr>
        <w:lastRenderedPageBreak/>
        <w:t>revêt une importance fondamentale. Par conséquent, le défi consiste à relier la migration et le développement</w:t>
      </w:r>
      <w:r w:rsidRPr="00BF6658">
        <w:rPr>
          <w:color w:val="000000" w:themeColor="text1"/>
          <w:sz w:val="22"/>
          <w:szCs w:val="22"/>
        </w:rPr>
        <w:t>.</w:t>
      </w:r>
    </w:p>
    <w:p w14:paraId="196AF365" w14:textId="77777777" w:rsidR="00910237" w:rsidRPr="00BF6658" w:rsidRDefault="00910237" w:rsidP="00910237">
      <w:pPr>
        <w:tabs>
          <w:tab w:val="left" w:pos="1440"/>
        </w:tabs>
        <w:jc w:val="both"/>
        <w:rPr>
          <w:sz w:val="22"/>
          <w:szCs w:val="22"/>
        </w:rPr>
      </w:pPr>
    </w:p>
    <w:p w14:paraId="37082A6E" w14:textId="77777777" w:rsidR="00910237" w:rsidRPr="00BF6658" w:rsidRDefault="00910237" w:rsidP="00910237">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r w:rsidRPr="00BF6658">
        <w:rPr>
          <w:rFonts w:ascii="Times New Roman" w:eastAsia="Times New Roman" w:hAnsi="Times New Roman"/>
        </w:rPr>
        <w:tab/>
        <w:t>La</w:t>
      </w:r>
      <w:r>
        <w:rPr>
          <w:rFonts w:ascii="Times New Roman" w:eastAsia="Times New Roman" w:hAnsi="Times New Roman"/>
        </w:rPr>
        <w:t xml:space="preserve"> réunion du CIDI a fourni aux États membres l’occasion de discuter de priorités qui peuvent être exploitées pour progresser en matière de collaboration régionale par le biais d’une gouvernance migratoire continentale intégrée et durable comme stratégie fondamentale pour aborder les besoins en matière de développement humain des pays d’origine, de transit, de destination et de retour de personnes migrantes dans les Amériques, y compris les besoins émergents qui sont apparus comme conséquences de la pandémie de </w:t>
      </w:r>
      <w:r w:rsidRPr="00BF6658">
        <w:rPr>
          <w:rFonts w:ascii="Times New Roman" w:eastAsia="Times New Roman" w:hAnsi="Times New Roman"/>
          <w:color w:val="000000" w:themeColor="text1"/>
        </w:rPr>
        <w:t>COVID-19.</w:t>
      </w:r>
    </w:p>
    <w:p w14:paraId="4F509567" w14:textId="77777777" w:rsidR="00910237" w:rsidRPr="00BF6658" w:rsidRDefault="00910237" w:rsidP="00910237">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p>
    <w:p w14:paraId="61806948" w14:textId="77777777" w:rsidR="00910237" w:rsidRPr="00BF6658" w:rsidRDefault="00910237" w:rsidP="00910237">
      <w:pPr>
        <w:tabs>
          <w:tab w:val="left" w:pos="720"/>
          <w:tab w:val="left" w:pos="1440"/>
        </w:tabs>
        <w:jc w:val="both"/>
        <w:rPr>
          <w:color w:val="202124"/>
          <w:sz w:val="22"/>
          <w:szCs w:val="22"/>
        </w:rPr>
      </w:pPr>
      <w:r w:rsidRPr="00BF6658">
        <w:rPr>
          <w:color w:val="000000" w:themeColor="text1"/>
          <w:sz w:val="22"/>
          <w:szCs w:val="22"/>
        </w:rPr>
        <w:tab/>
      </w:r>
      <w:bookmarkStart w:id="5" w:name="_Hlk104567091"/>
      <w:r>
        <w:rPr>
          <w:color w:val="000000" w:themeColor="text1"/>
          <w:sz w:val="22"/>
          <w:szCs w:val="22"/>
        </w:rPr>
        <w:t>Mesdames</w:t>
      </w:r>
      <w:r w:rsidRPr="00BF6658">
        <w:rPr>
          <w:color w:val="202124"/>
          <w:sz w:val="22"/>
          <w:szCs w:val="22"/>
        </w:rPr>
        <w:t xml:space="preserve"> Marta </w:t>
      </w:r>
      <w:proofErr w:type="spellStart"/>
      <w:r w:rsidRPr="00BF6658">
        <w:rPr>
          <w:color w:val="202124"/>
          <w:sz w:val="22"/>
          <w:szCs w:val="22"/>
        </w:rPr>
        <w:t>Lucía</w:t>
      </w:r>
      <w:proofErr w:type="spellEnd"/>
      <w:r w:rsidRPr="00BF6658">
        <w:rPr>
          <w:color w:val="202124"/>
          <w:sz w:val="22"/>
          <w:szCs w:val="22"/>
        </w:rPr>
        <w:t xml:space="preserve"> </w:t>
      </w:r>
      <w:proofErr w:type="spellStart"/>
      <w:r w:rsidRPr="00BF6658">
        <w:rPr>
          <w:color w:val="202124"/>
          <w:sz w:val="22"/>
          <w:szCs w:val="22"/>
        </w:rPr>
        <w:t>Ramírez</w:t>
      </w:r>
      <w:proofErr w:type="spellEnd"/>
      <w:r w:rsidRPr="00BF6658">
        <w:rPr>
          <w:color w:val="202124"/>
          <w:sz w:val="22"/>
          <w:szCs w:val="22"/>
        </w:rPr>
        <w:t>, Vice</w:t>
      </w:r>
      <w:r>
        <w:rPr>
          <w:color w:val="202124"/>
          <w:sz w:val="22"/>
          <w:szCs w:val="22"/>
        </w:rPr>
        <w:t xml:space="preserve">-présidente et </w:t>
      </w:r>
      <w:proofErr w:type="gramStart"/>
      <w:r>
        <w:rPr>
          <w:color w:val="202124"/>
          <w:sz w:val="22"/>
          <w:szCs w:val="22"/>
        </w:rPr>
        <w:t>Ministre des relations</w:t>
      </w:r>
      <w:proofErr w:type="gramEnd"/>
      <w:r>
        <w:rPr>
          <w:color w:val="202124"/>
          <w:sz w:val="22"/>
          <w:szCs w:val="22"/>
        </w:rPr>
        <w:t xml:space="preserve"> extérieures de la Colombie;</w:t>
      </w:r>
      <w:r w:rsidRPr="00BF6658">
        <w:rPr>
          <w:color w:val="202124"/>
          <w:sz w:val="22"/>
          <w:szCs w:val="22"/>
        </w:rPr>
        <w:t xml:space="preserve"> Antonia </w:t>
      </w:r>
      <w:proofErr w:type="spellStart"/>
      <w:r w:rsidRPr="00BF6658">
        <w:rPr>
          <w:color w:val="202124"/>
          <w:sz w:val="22"/>
          <w:szCs w:val="22"/>
        </w:rPr>
        <w:t>Urrejola</w:t>
      </w:r>
      <w:proofErr w:type="spellEnd"/>
      <w:r w:rsidRPr="00BF6658">
        <w:rPr>
          <w:color w:val="202124"/>
          <w:sz w:val="22"/>
          <w:szCs w:val="22"/>
        </w:rPr>
        <w:t xml:space="preserve"> Noguera, Ministr</w:t>
      </w:r>
      <w:r>
        <w:rPr>
          <w:color w:val="202124"/>
          <w:sz w:val="22"/>
          <w:szCs w:val="22"/>
        </w:rPr>
        <w:t>e des relations extérieures du Chili;</w:t>
      </w:r>
      <w:r w:rsidRPr="00BF6658">
        <w:rPr>
          <w:color w:val="202124"/>
          <w:sz w:val="22"/>
          <w:szCs w:val="22"/>
        </w:rPr>
        <w:t xml:space="preserve"> Marta </w:t>
      </w:r>
      <w:proofErr w:type="spellStart"/>
      <w:r w:rsidRPr="00BF6658">
        <w:rPr>
          <w:color w:val="202124"/>
          <w:sz w:val="22"/>
          <w:szCs w:val="22"/>
        </w:rPr>
        <w:t>Elida</w:t>
      </w:r>
      <w:proofErr w:type="spellEnd"/>
      <w:r w:rsidRPr="00BF6658">
        <w:rPr>
          <w:color w:val="202124"/>
          <w:sz w:val="22"/>
          <w:szCs w:val="22"/>
        </w:rPr>
        <w:t xml:space="preserve"> </w:t>
      </w:r>
      <w:proofErr w:type="spellStart"/>
      <w:r w:rsidRPr="00BF6658">
        <w:rPr>
          <w:color w:val="202124"/>
          <w:sz w:val="22"/>
          <w:szCs w:val="22"/>
        </w:rPr>
        <w:t>Gordón</w:t>
      </w:r>
      <w:proofErr w:type="spellEnd"/>
      <w:r w:rsidRPr="00BF6658">
        <w:rPr>
          <w:color w:val="202124"/>
          <w:sz w:val="22"/>
          <w:szCs w:val="22"/>
        </w:rPr>
        <w:t>, Vice</w:t>
      </w:r>
      <w:r>
        <w:rPr>
          <w:color w:val="202124"/>
          <w:sz w:val="22"/>
          <w:szCs w:val="22"/>
        </w:rPr>
        <w:t>-</w:t>
      </w:r>
      <w:r w:rsidRPr="00BF6658">
        <w:rPr>
          <w:color w:val="202124"/>
          <w:sz w:val="22"/>
          <w:szCs w:val="22"/>
        </w:rPr>
        <w:t>ministr</w:t>
      </w:r>
      <w:r>
        <w:rPr>
          <w:color w:val="202124"/>
          <w:sz w:val="22"/>
          <w:szCs w:val="22"/>
        </w:rPr>
        <w:t>e des relations extérieures du Panama et Monsieur</w:t>
      </w:r>
      <w:r w:rsidRPr="00BF6658">
        <w:rPr>
          <w:color w:val="202124"/>
          <w:sz w:val="22"/>
          <w:szCs w:val="22"/>
        </w:rPr>
        <w:t xml:space="preserve"> Eduardo Enrique Reina, Secr</w:t>
      </w:r>
      <w:r>
        <w:rPr>
          <w:color w:val="202124"/>
          <w:sz w:val="22"/>
          <w:szCs w:val="22"/>
        </w:rPr>
        <w:t>étaire aux relations extérieures et à la coopération internationale du</w:t>
      </w:r>
      <w:r w:rsidRPr="00BF6658">
        <w:rPr>
          <w:color w:val="202124"/>
          <w:sz w:val="22"/>
          <w:szCs w:val="22"/>
        </w:rPr>
        <w:t xml:space="preserve"> Honduras</w:t>
      </w:r>
      <w:r>
        <w:rPr>
          <w:color w:val="202124"/>
          <w:sz w:val="22"/>
          <w:szCs w:val="22"/>
        </w:rPr>
        <w:t xml:space="preserve"> </w:t>
      </w:r>
      <w:r>
        <w:rPr>
          <w:color w:val="000000" w:themeColor="text1"/>
          <w:sz w:val="22"/>
          <w:szCs w:val="22"/>
        </w:rPr>
        <w:t>ont parlé des expériences de leurs pays respectifs.</w:t>
      </w:r>
    </w:p>
    <w:bookmarkEnd w:id="5"/>
    <w:p w14:paraId="1653D955" w14:textId="77777777" w:rsidR="00910237" w:rsidRPr="00BF6658" w:rsidRDefault="00910237" w:rsidP="00910237">
      <w:pPr>
        <w:jc w:val="both"/>
        <w:rPr>
          <w:sz w:val="22"/>
          <w:szCs w:val="22"/>
        </w:rPr>
      </w:pPr>
    </w:p>
    <w:p w14:paraId="29C5541E" w14:textId="77777777" w:rsidR="00910237" w:rsidRPr="00BF6658" w:rsidRDefault="00910237" w:rsidP="00910237">
      <w:pPr>
        <w:jc w:val="both"/>
        <w:rPr>
          <w:color w:val="000000" w:themeColor="text1"/>
          <w:sz w:val="22"/>
          <w:szCs w:val="22"/>
        </w:rPr>
      </w:pPr>
      <w:r w:rsidRPr="00BF6658">
        <w:rPr>
          <w:sz w:val="22"/>
          <w:szCs w:val="22"/>
        </w:rPr>
        <w:tab/>
      </w:r>
      <w:r>
        <w:rPr>
          <w:sz w:val="22"/>
          <w:szCs w:val="22"/>
        </w:rPr>
        <w:t xml:space="preserve">Le panel technique qui a fait suite aux exposés des responsables des pays a été animé par l’Ambassadrice </w:t>
      </w:r>
      <w:r w:rsidRPr="00BF6658">
        <w:rPr>
          <w:sz w:val="22"/>
          <w:szCs w:val="22"/>
        </w:rPr>
        <w:t xml:space="preserve">María del Carmen </w:t>
      </w:r>
      <w:proofErr w:type="spellStart"/>
      <w:r w:rsidRPr="00BF6658">
        <w:rPr>
          <w:sz w:val="22"/>
          <w:szCs w:val="22"/>
        </w:rPr>
        <w:t>Roquebert</w:t>
      </w:r>
      <w:proofErr w:type="spellEnd"/>
      <w:r w:rsidRPr="00BF6658">
        <w:rPr>
          <w:sz w:val="22"/>
          <w:szCs w:val="22"/>
        </w:rPr>
        <w:t>, Repr</w:t>
      </w:r>
      <w:r>
        <w:rPr>
          <w:sz w:val="22"/>
          <w:szCs w:val="22"/>
        </w:rPr>
        <w:t>é</w:t>
      </w:r>
      <w:r w:rsidRPr="00BF6658">
        <w:rPr>
          <w:sz w:val="22"/>
          <w:szCs w:val="22"/>
        </w:rPr>
        <w:t xml:space="preserve">sentante </w:t>
      </w:r>
      <w:r>
        <w:rPr>
          <w:sz w:val="22"/>
          <w:szCs w:val="22"/>
        </w:rPr>
        <w:t>p</w:t>
      </w:r>
      <w:r w:rsidRPr="00BF6658">
        <w:rPr>
          <w:sz w:val="22"/>
          <w:szCs w:val="22"/>
        </w:rPr>
        <w:t>ermanente d</w:t>
      </w:r>
      <w:r>
        <w:rPr>
          <w:sz w:val="22"/>
          <w:szCs w:val="22"/>
        </w:rPr>
        <w:t>u</w:t>
      </w:r>
      <w:r w:rsidRPr="00BF6658">
        <w:rPr>
          <w:sz w:val="22"/>
          <w:szCs w:val="22"/>
        </w:rPr>
        <w:t xml:space="preserve"> Panam</w:t>
      </w:r>
      <w:r>
        <w:rPr>
          <w:sz w:val="22"/>
          <w:szCs w:val="22"/>
        </w:rPr>
        <w:t>a près l’OEA, Présidente du</w:t>
      </w:r>
      <w:r w:rsidRPr="00BF6658">
        <w:rPr>
          <w:sz w:val="22"/>
          <w:szCs w:val="22"/>
        </w:rPr>
        <w:t xml:space="preserve"> CIDI</w:t>
      </w:r>
      <w:r w:rsidRPr="00BF6658">
        <w:rPr>
          <w:color w:val="000000" w:themeColor="text1"/>
          <w:sz w:val="22"/>
          <w:szCs w:val="22"/>
        </w:rPr>
        <w:t>,</w:t>
      </w:r>
      <w:r>
        <w:rPr>
          <w:color w:val="000000" w:themeColor="text1"/>
          <w:sz w:val="22"/>
          <w:szCs w:val="22"/>
        </w:rPr>
        <w:t xml:space="preserve"> et les personnes suivantes y ont participé : monsieur</w:t>
      </w:r>
      <w:r w:rsidRPr="00BF6658">
        <w:rPr>
          <w:color w:val="000000" w:themeColor="text1"/>
          <w:sz w:val="22"/>
          <w:szCs w:val="22"/>
        </w:rPr>
        <w:t xml:space="preserve"> </w:t>
      </w:r>
      <w:bookmarkStart w:id="6" w:name="_Hlk104567252"/>
      <w:r w:rsidRPr="00BF6658">
        <w:rPr>
          <w:color w:val="000000" w:themeColor="text1"/>
          <w:sz w:val="22"/>
          <w:szCs w:val="22"/>
        </w:rPr>
        <w:t>Ricardo Martins Rizzo,</w:t>
      </w:r>
      <w:r>
        <w:rPr>
          <w:color w:val="000000" w:themeColor="text1"/>
          <w:sz w:val="22"/>
          <w:szCs w:val="22"/>
        </w:rPr>
        <w:t xml:space="preserve"> Chef de la Division de nations</w:t>
      </w:r>
      <w:r w:rsidRPr="00BF6658">
        <w:rPr>
          <w:color w:val="000000" w:themeColor="text1"/>
          <w:sz w:val="22"/>
          <w:szCs w:val="22"/>
        </w:rPr>
        <w:t xml:space="preserve"> III</w:t>
      </w:r>
      <w:r>
        <w:rPr>
          <w:color w:val="000000" w:themeColor="text1"/>
          <w:sz w:val="22"/>
          <w:szCs w:val="22"/>
        </w:rPr>
        <w:t xml:space="preserve"> au Ministère des relations extérieures et du Conseil de la Commission nationale du Brésil pour l’UNESCO – point focal de la Présidence </w:t>
      </w:r>
      <w:r>
        <w:rPr>
          <w:i/>
          <w:iCs/>
          <w:color w:val="000000" w:themeColor="text1"/>
          <w:sz w:val="22"/>
          <w:szCs w:val="22"/>
        </w:rPr>
        <w:t xml:space="preserve">pro </w:t>
      </w:r>
      <w:proofErr w:type="spellStart"/>
      <w:r>
        <w:rPr>
          <w:i/>
          <w:iCs/>
          <w:color w:val="000000" w:themeColor="text1"/>
          <w:sz w:val="22"/>
          <w:szCs w:val="22"/>
        </w:rPr>
        <w:t>tempore</w:t>
      </w:r>
      <w:proofErr w:type="spellEnd"/>
      <w:r>
        <w:rPr>
          <w:color w:val="000000" w:themeColor="text1"/>
          <w:sz w:val="22"/>
          <w:szCs w:val="22"/>
        </w:rPr>
        <w:t xml:space="preserve"> du Processus de Quito; monsieur</w:t>
      </w:r>
      <w:r w:rsidRPr="00BF6658">
        <w:rPr>
          <w:color w:val="000000" w:themeColor="text1"/>
          <w:sz w:val="22"/>
          <w:szCs w:val="22"/>
        </w:rPr>
        <w:t xml:space="preserve"> Diego </w:t>
      </w:r>
      <w:proofErr w:type="spellStart"/>
      <w:r w:rsidRPr="00BF6658">
        <w:rPr>
          <w:color w:val="000000" w:themeColor="text1"/>
          <w:sz w:val="22"/>
          <w:szCs w:val="22"/>
        </w:rPr>
        <w:t>Beltrand</w:t>
      </w:r>
      <w:proofErr w:type="spellEnd"/>
      <w:r w:rsidRPr="00BF6658">
        <w:rPr>
          <w:color w:val="000000" w:themeColor="text1"/>
          <w:sz w:val="22"/>
          <w:szCs w:val="22"/>
        </w:rPr>
        <w:t>,</w:t>
      </w:r>
      <w:r>
        <w:rPr>
          <w:color w:val="000000" w:themeColor="text1"/>
          <w:sz w:val="22"/>
          <w:szCs w:val="22"/>
        </w:rPr>
        <w:t xml:space="preserve"> Envoyé spécial du Directeur général de l’Organisation internationale pour les migrations</w:t>
      </w:r>
      <w:r w:rsidRPr="00BF6658">
        <w:rPr>
          <w:color w:val="000000" w:themeColor="text1"/>
          <w:sz w:val="22"/>
          <w:szCs w:val="22"/>
        </w:rPr>
        <w:t xml:space="preserve"> (OIM)</w:t>
      </w:r>
      <w:r>
        <w:rPr>
          <w:color w:val="000000" w:themeColor="text1"/>
          <w:sz w:val="22"/>
          <w:szCs w:val="22"/>
        </w:rPr>
        <w:t xml:space="preserve"> pour les flux de réfugiés et de migrants du</w:t>
      </w:r>
      <w:r w:rsidRPr="00BF6658">
        <w:rPr>
          <w:color w:val="000000" w:themeColor="text1"/>
          <w:sz w:val="22"/>
          <w:szCs w:val="22"/>
        </w:rPr>
        <w:t xml:space="preserve"> Venezuela;</w:t>
      </w:r>
      <w:r>
        <w:rPr>
          <w:color w:val="000000" w:themeColor="text1"/>
          <w:sz w:val="22"/>
          <w:szCs w:val="22"/>
        </w:rPr>
        <w:t xml:space="preserve"> monsieur</w:t>
      </w:r>
      <w:r w:rsidRPr="00BF6658">
        <w:rPr>
          <w:color w:val="000000" w:themeColor="text1"/>
          <w:sz w:val="22"/>
          <w:szCs w:val="22"/>
        </w:rPr>
        <w:t xml:space="preserve"> </w:t>
      </w:r>
      <w:r w:rsidRPr="00BF6658">
        <w:rPr>
          <w:sz w:val="22"/>
          <w:szCs w:val="22"/>
        </w:rPr>
        <w:t xml:space="preserve">João Guilherme </w:t>
      </w:r>
      <w:proofErr w:type="spellStart"/>
      <w:r w:rsidRPr="00BF6658">
        <w:rPr>
          <w:sz w:val="22"/>
          <w:szCs w:val="22"/>
        </w:rPr>
        <w:t>Casagrande</w:t>
      </w:r>
      <w:proofErr w:type="spellEnd"/>
      <w:r w:rsidRPr="00BF6658">
        <w:rPr>
          <w:sz w:val="22"/>
          <w:szCs w:val="22"/>
        </w:rPr>
        <w:t xml:space="preserve">, </w:t>
      </w:r>
      <w:r>
        <w:rPr>
          <w:sz w:val="22"/>
          <w:szCs w:val="22"/>
        </w:rPr>
        <w:t xml:space="preserve">Spécialiste en droits de la personne au Bureau du Rapporteur sur les droits des personnes migrantes </w:t>
      </w:r>
      <w:r w:rsidRPr="00BF6658">
        <w:rPr>
          <w:sz w:val="22"/>
          <w:szCs w:val="22"/>
        </w:rPr>
        <w:t>de la CIDH;</w:t>
      </w:r>
      <w:r>
        <w:rPr>
          <w:sz w:val="22"/>
          <w:szCs w:val="22"/>
        </w:rPr>
        <w:t xml:space="preserve"> madame</w:t>
      </w:r>
      <w:r w:rsidRPr="00BF6658">
        <w:rPr>
          <w:sz w:val="22"/>
          <w:szCs w:val="22"/>
        </w:rPr>
        <w:t xml:space="preserve"> </w:t>
      </w:r>
      <w:r w:rsidRPr="00BF6658">
        <w:rPr>
          <w:color w:val="000000"/>
          <w:sz w:val="22"/>
          <w:szCs w:val="22"/>
        </w:rPr>
        <w:t xml:space="preserve">Isabel Márquez, </w:t>
      </w:r>
      <w:r w:rsidRPr="00BF6658">
        <w:rPr>
          <w:sz w:val="22"/>
          <w:szCs w:val="22"/>
        </w:rPr>
        <w:t>Direct</w:t>
      </w:r>
      <w:r>
        <w:rPr>
          <w:sz w:val="22"/>
          <w:szCs w:val="22"/>
        </w:rPr>
        <w:t>rice régionale adjointe pour les Amériques pour le Haut-Commissariat des Nations Unies pour les réfugiés (HCR); enfin, madame</w:t>
      </w:r>
      <w:r w:rsidRPr="00BF6658">
        <w:rPr>
          <w:sz w:val="22"/>
          <w:szCs w:val="22"/>
        </w:rPr>
        <w:t xml:space="preserve"> </w:t>
      </w:r>
      <w:r w:rsidRPr="00BF6658">
        <w:rPr>
          <w:color w:val="000000" w:themeColor="text1"/>
          <w:sz w:val="22"/>
          <w:szCs w:val="22"/>
        </w:rPr>
        <w:t>Betilde Muñoz-Pogossian, Direct</w:t>
      </w:r>
      <w:r>
        <w:rPr>
          <w:color w:val="000000" w:themeColor="text1"/>
          <w:sz w:val="22"/>
          <w:szCs w:val="22"/>
        </w:rPr>
        <w:t>rice du Département de l’inclusion sociale du Secrétariat à l’accès aux droits et à l’équité</w:t>
      </w:r>
      <w:r w:rsidRPr="00BF6658">
        <w:rPr>
          <w:color w:val="000000" w:themeColor="text1"/>
          <w:sz w:val="22"/>
          <w:szCs w:val="22"/>
        </w:rPr>
        <w:t xml:space="preserve"> (OEA).</w:t>
      </w:r>
    </w:p>
    <w:p w14:paraId="1238CC42" w14:textId="77777777" w:rsidR="00910237" w:rsidRPr="00BF6658" w:rsidRDefault="00910237" w:rsidP="00910237">
      <w:pPr>
        <w:jc w:val="both"/>
        <w:rPr>
          <w:color w:val="000000" w:themeColor="text1"/>
          <w:sz w:val="22"/>
          <w:szCs w:val="22"/>
        </w:rPr>
      </w:pPr>
    </w:p>
    <w:p w14:paraId="2800ACC9" w14:textId="77777777" w:rsidR="00910237" w:rsidRPr="00BF6658" w:rsidRDefault="00910237" w:rsidP="00910237">
      <w:pPr>
        <w:jc w:val="both"/>
        <w:rPr>
          <w:color w:val="000000" w:themeColor="text1"/>
          <w:sz w:val="22"/>
          <w:szCs w:val="22"/>
        </w:rPr>
      </w:pPr>
      <w:r w:rsidRPr="00BF6658">
        <w:rPr>
          <w:color w:val="000000" w:themeColor="text1"/>
          <w:sz w:val="22"/>
          <w:szCs w:val="22"/>
        </w:rPr>
        <w:tab/>
      </w:r>
      <w:r>
        <w:rPr>
          <w:color w:val="000000" w:themeColor="text1"/>
          <w:sz w:val="22"/>
          <w:szCs w:val="22"/>
        </w:rPr>
        <w:t xml:space="preserve">Étant donné que d’autres responsabilités ont obligé la Présidente du CIDI, l’Ambassadrice </w:t>
      </w:r>
      <w:r w:rsidRPr="00BF6658">
        <w:rPr>
          <w:color w:val="000000" w:themeColor="text1"/>
          <w:sz w:val="22"/>
          <w:szCs w:val="22"/>
        </w:rPr>
        <w:t xml:space="preserve">María del Carmen </w:t>
      </w:r>
      <w:proofErr w:type="spellStart"/>
      <w:r w:rsidRPr="00BF6658">
        <w:rPr>
          <w:color w:val="000000" w:themeColor="text1"/>
          <w:sz w:val="22"/>
          <w:szCs w:val="22"/>
        </w:rPr>
        <w:t>Roquebert</w:t>
      </w:r>
      <w:proofErr w:type="spellEnd"/>
      <w:r w:rsidRPr="00BF6658">
        <w:rPr>
          <w:color w:val="000000" w:themeColor="text1"/>
          <w:sz w:val="22"/>
          <w:szCs w:val="22"/>
        </w:rPr>
        <w:t>, Repr</w:t>
      </w:r>
      <w:r>
        <w:rPr>
          <w:color w:val="000000" w:themeColor="text1"/>
          <w:sz w:val="22"/>
          <w:szCs w:val="22"/>
        </w:rPr>
        <w:t>é</w:t>
      </w:r>
      <w:r w:rsidRPr="00BF6658">
        <w:rPr>
          <w:color w:val="000000" w:themeColor="text1"/>
          <w:sz w:val="22"/>
          <w:szCs w:val="22"/>
        </w:rPr>
        <w:t xml:space="preserve">sentante </w:t>
      </w:r>
      <w:r>
        <w:rPr>
          <w:color w:val="000000" w:themeColor="text1"/>
          <w:sz w:val="22"/>
          <w:szCs w:val="22"/>
        </w:rPr>
        <w:t>p</w:t>
      </w:r>
      <w:r w:rsidRPr="00BF6658">
        <w:rPr>
          <w:color w:val="000000" w:themeColor="text1"/>
          <w:sz w:val="22"/>
          <w:szCs w:val="22"/>
        </w:rPr>
        <w:t>ermanente d</w:t>
      </w:r>
      <w:r>
        <w:rPr>
          <w:color w:val="000000" w:themeColor="text1"/>
          <w:sz w:val="22"/>
          <w:szCs w:val="22"/>
        </w:rPr>
        <w:t>u Panama, à se retirer de la réunion, la présidence de celle-ci a été assumée par la Vice-présidente du CIDI, l’Ambassadrice</w:t>
      </w:r>
      <w:r w:rsidRPr="00BF6658">
        <w:rPr>
          <w:color w:val="000000" w:themeColor="text1"/>
          <w:sz w:val="22"/>
          <w:szCs w:val="22"/>
        </w:rPr>
        <w:t xml:space="preserve"> Rita Claveri</w:t>
      </w:r>
      <w:r>
        <w:rPr>
          <w:color w:val="000000" w:themeColor="text1"/>
          <w:sz w:val="22"/>
          <w:szCs w:val="22"/>
        </w:rPr>
        <w:t>e</w:t>
      </w:r>
      <w:r w:rsidRPr="00BF6658">
        <w:rPr>
          <w:color w:val="000000" w:themeColor="text1"/>
          <w:sz w:val="22"/>
          <w:szCs w:val="22"/>
        </w:rPr>
        <w:t xml:space="preserve"> de </w:t>
      </w:r>
      <w:proofErr w:type="spellStart"/>
      <w:r w:rsidRPr="00BF6658">
        <w:rPr>
          <w:color w:val="000000" w:themeColor="text1"/>
          <w:sz w:val="22"/>
          <w:szCs w:val="22"/>
        </w:rPr>
        <w:t>Sciolli</w:t>
      </w:r>
      <w:proofErr w:type="spellEnd"/>
      <w:r w:rsidRPr="00BF6658">
        <w:rPr>
          <w:color w:val="000000" w:themeColor="text1"/>
          <w:sz w:val="22"/>
          <w:szCs w:val="22"/>
        </w:rPr>
        <w:t>, Repr</w:t>
      </w:r>
      <w:r>
        <w:rPr>
          <w:color w:val="000000" w:themeColor="text1"/>
          <w:sz w:val="22"/>
          <w:szCs w:val="22"/>
        </w:rPr>
        <w:t>é</w:t>
      </w:r>
      <w:r w:rsidRPr="00BF6658">
        <w:rPr>
          <w:color w:val="000000" w:themeColor="text1"/>
          <w:sz w:val="22"/>
          <w:szCs w:val="22"/>
        </w:rPr>
        <w:t xml:space="preserve">sentante </w:t>
      </w:r>
      <w:r>
        <w:rPr>
          <w:color w:val="000000" w:themeColor="text1"/>
          <w:sz w:val="22"/>
          <w:szCs w:val="22"/>
        </w:rPr>
        <w:t>p</w:t>
      </w:r>
      <w:r w:rsidRPr="00BF6658">
        <w:rPr>
          <w:color w:val="000000" w:themeColor="text1"/>
          <w:sz w:val="22"/>
          <w:szCs w:val="22"/>
        </w:rPr>
        <w:t>ermanente d</w:t>
      </w:r>
      <w:r>
        <w:rPr>
          <w:color w:val="000000" w:themeColor="text1"/>
          <w:sz w:val="22"/>
          <w:szCs w:val="22"/>
        </w:rPr>
        <w:t>u</w:t>
      </w:r>
      <w:r w:rsidRPr="00BF6658">
        <w:rPr>
          <w:color w:val="000000" w:themeColor="text1"/>
          <w:sz w:val="22"/>
          <w:szCs w:val="22"/>
        </w:rPr>
        <w:t xml:space="preserve"> Guatemala,</w:t>
      </w:r>
      <w:r>
        <w:rPr>
          <w:color w:val="000000" w:themeColor="text1"/>
          <w:sz w:val="22"/>
          <w:szCs w:val="22"/>
        </w:rPr>
        <w:t xml:space="preserve"> et sous sa direction le CIDI a traité de diverses questions de procédure relatives à des réunions sectorielles au niveau ministériel</w:t>
      </w:r>
      <w:r w:rsidRPr="00BF6658">
        <w:rPr>
          <w:color w:val="000000" w:themeColor="text1"/>
          <w:sz w:val="22"/>
          <w:szCs w:val="22"/>
        </w:rPr>
        <w:t>.</w:t>
      </w:r>
    </w:p>
    <w:p w14:paraId="3CF16653" w14:textId="77777777" w:rsidR="00910237" w:rsidRPr="00BF6658" w:rsidRDefault="00910237" w:rsidP="00910237">
      <w:pPr>
        <w:jc w:val="both"/>
        <w:rPr>
          <w:color w:val="000000" w:themeColor="text1"/>
          <w:sz w:val="22"/>
          <w:szCs w:val="22"/>
        </w:rPr>
      </w:pPr>
    </w:p>
    <w:p w14:paraId="13EF46B0" w14:textId="77777777" w:rsidR="00910237" w:rsidRPr="00BF6658" w:rsidRDefault="00910237" w:rsidP="00910237">
      <w:pPr>
        <w:ind w:firstLine="720"/>
        <w:jc w:val="both"/>
        <w:rPr>
          <w:sz w:val="22"/>
          <w:szCs w:val="22"/>
        </w:rPr>
      </w:pPr>
      <w:r>
        <w:rPr>
          <w:color w:val="000000" w:themeColor="text1"/>
          <w:sz w:val="22"/>
          <w:szCs w:val="22"/>
        </w:rPr>
        <w:t>Ainsi, le projet d’Ordre du jour annoté</w:t>
      </w:r>
      <w:r w:rsidRPr="00BF6658">
        <w:rPr>
          <w:sz w:val="22"/>
          <w:szCs w:val="22"/>
        </w:rPr>
        <w:t xml:space="preserve"> (document</w:t>
      </w:r>
      <w:r>
        <w:rPr>
          <w:sz w:val="22"/>
          <w:szCs w:val="22"/>
        </w:rPr>
        <w:t xml:space="preserve"> portant la cote</w:t>
      </w:r>
      <w:r w:rsidRPr="00BF6658">
        <w:rPr>
          <w:sz w:val="22"/>
          <w:szCs w:val="22"/>
        </w:rPr>
        <w:t xml:space="preserve"> CIDI/doc.345/22 </w:t>
      </w:r>
      <w:proofErr w:type="spellStart"/>
      <w:r w:rsidRPr="00BF6658">
        <w:rPr>
          <w:sz w:val="22"/>
          <w:szCs w:val="22"/>
        </w:rPr>
        <w:t>rev</w:t>
      </w:r>
      <w:proofErr w:type="spellEnd"/>
      <w:r w:rsidRPr="00BF6658">
        <w:rPr>
          <w:sz w:val="22"/>
          <w:szCs w:val="22"/>
        </w:rPr>
        <w:t>. 2:</w:t>
      </w:r>
      <w:r w:rsidRPr="00BF6658">
        <w:rPr>
          <w:sz w:val="22"/>
          <w:szCs w:val="22"/>
          <w:u w:val="single"/>
        </w:rPr>
        <w:t xml:space="preserve"> </w:t>
      </w:r>
      <w:hyperlink r:id="rId134" w:history="1">
        <w:r w:rsidRPr="00BF6658">
          <w:rPr>
            <w:rStyle w:val="Hyperlink"/>
            <w:sz w:val="22"/>
            <w:szCs w:val="22"/>
          </w:rPr>
          <w:t>English</w:t>
        </w:r>
      </w:hyperlink>
      <w:r w:rsidRPr="00BF6658">
        <w:rPr>
          <w:sz w:val="22"/>
          <w:szCs w:val="22"/>
        </w:rPr>
        <w:t xml:space="preserve"> | </w:t>
      </w:r>
      <w:hyperlink r:id="rId135" w:history="1">
        <w:proofErr w:type="spellStart"/>
        <w:r w:rsidRPr="00BF6658">
          <w:rPr>
            <w:rStyle w:val="Hyperlink"/>
            <w:sz w:val="22"/>
            <w:szCs w:val="22"/>
          </w:rPr>
          <w:t>Español</w:t>
        </w:r>
        <w:proofErr w:type="spellEnd"/>
      </w:hyperlink>
      <w:r w:rsidRPr="00BF6658">
        <w:rPr>
          <w:sz w:val="22"/>
          <w:szCs w:val="22"/>
        </w:rPr>
        <w:t xml:space="preserve"> | </w:t>
      </w:r>
      <w:hyperlink r:id="rId136"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37" w:history="1">
        <w:r w:rsidRPr="00BF6658">
          <w:rPr>
            <w:rStyle w:val="Hyperlink"/>
            <w:sz w:val="22"/>
            <w:szCs w:val="22"/>
          </w:rPr>
          <w:t>Português</w:t>
        </w:r>
      </w:hyperlink>
      <w:r w:rsidRPr="00BF6658">
        <w:rPr>
          <w:sz w:val="22"/>
          <w:szCs w:val="22"/>
        </w:rPr>
        <w:t xml:space="preserve">) </w:t>
      </w:r>
      <w:r>
        <w:rPr>
          <w:sz w:val="22"/>
          <w:szCs w:val="22"/>
        </w:rPr>
        <w:t>et le projet d’Ordre du jour</w:t>
      </w:r>
      <w:r w:rsidRPr="00BF6658">
        <w:rPr>
          <w:sz w:val="22"/>
          <w:szCs w:val="22"/>
        </w:rPr>
        <w:t> (document</w:t>
      </w:r>
      <w:r>
        <w:rPr>
          <w:sz w:val="22"/>
          <w:szCs w:val="22"/>
        </w:rPr>
        <w:t xml:space="preserve"> portant la cote</w:t>
      </w:r>
      <w:r w:rsidRPr="00BF6658">
        <w:rPr>
          <w:sz w:val="22"/>
          <w:szCs w:val="22"/>
        </w:rPr>
        <w:t xml:space="preserve"> CIDI/doc.346/22 </w:t>
      </w:r>
      <w:proofErr w:type="spellStart"/>
      <w:r w:rsidRPr="00BF6658">
        <w:rPr>
          <w:sz w:val="22"/>
          <w:szCs w:val="22"/>
        </w:rPr>
        <w:t>rev</w:t>
      </w:r>
      <w:proofErr w:type="spellEnd"/>
      <w:r w:rsidRPr="00BF6658">
        <w:rPr>
          <w:sz w:val="22"/>
          <w:szCs w:val="22"/>
        </w:rPr>
        <w:t>.</w:t>
      </w:r>
      <w:r>
        <w:rPr>
          <w:sz w:val="22"/>
          <w:szCs w:val="22"/>
        </w:rPr>
        <w:t xml:space="preserve"> </w:t>
      </w:r>
      <w:r w:rsidRPr="00BF6658">
        <w:rPr>
          <w:sz w:val="22"/>
          <w:szCs w:val="22"/>
        </w:rPr>
        <w:t>1:</w:t>
      </w:r>
      <w:r w:rsidRPr="00BF6658">
        <w:rPr>
          <w:color w:val="0000FF"/>
          <w:sz w:val="22"/>
          <w:szCs w:val="22"/>
          <w:u w:val="single"/>
        </w:rPr>
        <w:t xml:space="preserve"> </w:t>
      </w:r>
      <w:hyperlink r:id="rId138" w:history="1">
        <w:r w:rsidRPr="00BF6658">
          <w:rPr>
            <w:rStyle w:val="Hyperlink"/>
            <w:sz w:val="22"/>
            <w:szCs w:val="22"/>
          </w:rPr>
          <w:t>English</w:t>
        </w:r>
      </w:hyperlink>
      <w:r w:rsidRPr="00BF6658">
        <w:rPr>
          <w:sz w:val="22"/>
          <w:szCs w:val="22"/>
        </w:rPr>
        <w:t xml:space="preserve"> | </w:t>
      </w:r>
      <w:hyperlink r:id="rId139" w:history="1">
        <w:proofErr w:type="spellStart"/>
        <w:r w:rsidRPr="00BF6658">
          <w:rPr>
            <w:rStyle w:val="Hyperlink"/>
            <w:sz w:val="22"/>
            <w:szCs w:val="22"/>
          </w:rPr>
          <w:t>Español</w:t>
        </w:r>
        <w:proofErr w:type="spellEnd"/>
      </w:hyperlink>
      <w:r w:rsidRPr="00BF6658">
        <w:rPr>
          <w:rStyle w:val="Hyperlink"/>
          <w:sz w:val="22"/>
          <w:szCs w:val="22"/>
        </w:rPr>
        <w:t xml:space="preserve"> </w:t>
      </w:r>
      <w:r w:rsidRPr="00BF6658">
        <w:rPr>
          <w:sz w:val="22"/>
          <w:szCs w:val="22"/>
        </w:rPr>
        <w:t xml:space="preserve">| </w:t>
      </w:r>
      <w:hyperlink r:id="rId140"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41" w:history="1">
        <w:r w:rsidRPr="00BF6658">
          <w:rPr>
            <w:rStyle w:val="Hyperlink"/>
            <w:sz w:val="22"/>
            <w:szCs w:val="22"/>
          </w:rPr>
          <w:t>Português</w:t>
        </w:r>
      </w:hyperlink>
      <w:r w:rsidRPr="00BF6658">
        <w:rPr>
          <w:sz w:val="22"/>
          <w:szCs w:val="22"/>
        </w:rPr>
        <w:t xml:space="preserve">) </w:t>
      </w:r>
      <w:r>
        <w:rPr>
          <w:sz w:val="22"/>
          <w:szCs w:val="22"/>
        </w:rPr>
        <w:t>pour la Cinquième Réunion des ministres et hauts fonctionnaires chargés du développement social ont été approuvés</w:t>
      </w:r>
      <w:r w:rsidRPr="00BF6658">
        <w:rPr>
          <w:sz w:val="22"/>
          <w:szCs w:val="22"/>
        </w:rPr>
        <w:t>.</w:t>
      </w:r>
    </w:p>
    <w:p w14:paraId="5D777AD1" w14:textId="77777777" w:rsidR="00910237" w:rsidRPr="00BF6658" w:rsidRDefault="00910237" w:rsidP="00910237">
      <w:pPr>
        <w:jc w:val="both"/>
        <w:rPr>
          <w:sz w:val="22"/>
          <w:szCs w:val="22"/>
        </w:rPr>
      </w:pPr>
    </w:p>
    <w:p w14:paraId="4BAF9C8F" w14:textId="77777777" w:rsidR="00910237" w:rsidRPr="00BF6658" w:rsidRDefault="00910237" w:rsidP="00910237">
      <w:pPr>
        <w:jc w:val="both"/>
        <w:rPr>
          <w:sz w:val="22"/>
          <w:szCs w:val="22"/>
          <w:u w:val="single"/>
        </w:rPr>
      </w:pPr>
      <w:r w:rsidRPr="00BF6658">
        <w:rPr>
          <w:sz w:val="22"/>
          <w:szCs w:val="22"/>
        </w:rPr>
        <w:tab/>
      </w:r>
      <w:r>
        <w:rPr>
          <w:sz w:val="22"/>
          <w:szCs w:val="22"/>
        </w:rPr>
        <w:t>Sur la base d’un rapport présenté par madame</w:t>
      </w:r>
      <w:r w:rsidRPr="00BF6658">
        <w:rPr>
          <w:sz w:val="22"/>
          <w:szCs w:val="22"/>
        </w:rPr>
        <w:t xml:space="preserve"> Maryse Robert, Direct</w:t>
      </w:r>
      <w:r>
        <w:rPr>
          <w:sz w:val="22"/>
          <w:szCs w:val="22"/>
        </w:rPr>
        <w:t>rice du Département du développement économique du</w:t>
      </w:r>
      <w:r w:rsidRPr="00BF6658">
        <w:rPr>
          <w:sz w:val="22"/>
          <w:szCs w:val="22"/>
        </w:rPr>
        <w:t xml:space="preserve"> SEDI,</w:t>
      </w:r>
      <w:r>
        <w:rPr>
          <w:sz w:val="22"/>
          <w:szCs w:val="22"/>
        </w:rPr>
        <w:t xml:space="preserve"> sur l’état d’exécution du Cycle ministériel triennal du processus sectoriel de la culture, le CIDI a approuvé, exceptionnellement, des modifications au calendrier de ce cycle</w:t>
      </w:r>
      <w:r w:rsidRPr="00BF6658">
        <w:rPr>
          <w:sz w:val="22"/>
          <w:szCs w:val="22"/>
        </w:rPr>
        <w:t xml:space="preserve"> (</w:t>
      </w:r>
      <w:r w:rsidRPr="00BF6658">
        <w:rPr>
          <w:sz w:val="22"/>
          <w:szCs w:val="22"/>
          <w:lang w:eastAsia="ar-SA"/>
        </w:rPr>
        <w:t>document</w:t>
      </w:r>
      <w:r>
        <w:rPr>
          <w:sz w:val="22"/>
          <w:szCs w:val="22"/>
          <w:lang w:eastAsia="ar-SA"/>
        </w:rPr>
        <w:t xml:space="preserve"> portant la cote</w:t>
      </w:r>
      <w:r w:rsidRPr="00BF6658">
        <w:rPr>
          <w:sz w:val="22"/>
          <w:szCs w:val="22"/>
          <w:lang w:eastAsia="ar-SA"/>
        </w:rPr>
        <w:t xml:space="preserve"> CIDI/doc.348/22 </w:t>
      </w:r>
      <w:proofErr w:type="spellStart"/>
      <w:r w:rsidRPr="00BF6658">
        <w:rPr>
          <w:sz w:val="22"/>
          <w:szCs w:val="22"/>
          <w:lang w:eastAsia="ar-SA"/>
        </w:rPr>
        <w:t>rev</w:t>
      </w:r>
      <w:proofErr w:type="spellEnd"/>
      <w:r w:rsidRPr="00BF6658">
        <w:rPr>
          <w:sz w:val="22"/>
          <w:szCs w:val="22"/>
          <w:lang w:eastAsia="ar-SA"/>
        </w:rPr>
        <w:t>.</w:t>
      </w:r>
      <w:r>
        <w:rPr>
          <w:sz w:val="22"/>
          <w:szCs w:val="22"/>
          <w:lang w:eastAsia="ar-SA"/>
        </w:rPr>
        <w:t xml:space="preserve"> </w:t>
      </w:r>
      <w:r w:rsidRPr="00BF6658">
        <w:rPr>
          <w:sz w:val="22"/>
          <w:szCs w:val="22"/>
          <w:lang w:eastAsia="ar-SA"/>
        </w:rPr>
        <w:t xml:space="preserve">2: </w:t>
      </w:r>
      <w:hyperlink r:id="rId142" w:history="1">
        <w:r w:rsidRPr="00BF6658">
          <w:rPr>
            <w:rStyle w:val="Hyperlink"/>
            <w:sz w:val="22"/>
            <w:szCs w:val="22"/>
          </w:rPr>
          <w:t>English</w:t>
        </w:r>
      </w:hyperlink>
      <w:r w:rsidRPr="00BF6658">
        <w:rPr>
          <w:sz w:val="22"/>
          <w:szCs w:val="22"/>
        </w:rPr>
        <w:t xml:space="preserve"> | </w:t>
      </w:r>
      <w:hyperlink r:id="rId143" w:history="1">
        <w:proofErr w:type="spellStart"/>
        <w:r w:rsidRPr="00BF6658">
          <w:rPr>
            <w:rStyle w:val="Hyperlink"/>
            <w:sz w:val="22"/>
            <w:szCs w:val="22"/>
          </w:rPr>
          <w:t>Español</w:t>
        </w:r>
        <w:proofErr w:type="spellEnd"/>
      </w:hyperlink>
      <w:r w:rsidRPr="00BF6658">
        <w:rPr>
          <w:sz w:val="22"/>
          <w:szCs w:val="22"/>
        </w:rPr>
        <w:t>),</w:t>
      </w:r>
      <w:r>
        <w:rPr>
          <w:sz w:val="22"/>
          <w:szCs w:val="22"/>
        </w:rPr>
        <w:t xml:space="preserve"> et a adopté la résolution</w:t>
      </w:r>
      <w:r w:rsidRPr="00BF6658">
        <w:rPr>
          <w:sz w:val="22"/>
          <w:szCs w:val="22"/>
        </w:rPr>
        <w:t xml:space="preserve"> “Convocat</w:t>
      </w:r>
      <w:r>
        <w:rPr>
          <w:sz w:val="22"/>
          <w:szCs w:val="22"/>
        </w:rPr>
        <w:t>ion de la Neuvième Réunion interaméricaine des ministres et hauts fonctionnaires chargés de la culture</w:t>
      </w:r>
      <w:r w:rsidRPr="00BF6658">
        <w:rPr>
          <w:sz w:val="22"/>
          <w:szCs w:val="22"/>
        </w:rPr>
        <w:t>” (</w:t>
      </w:r>
      <w:r w:rsidRPr="00BF6658">
        <w:rPr>
          <w:color w:val="000000"/>
          <w:sz w:val="22"/>
          <w:szCs w:val="22"/>
        </w:rPr>
        <w:t xml:space="preserve">CIDI/RES. 355 (CXXIV-O/22): </w:t>
      </w:r>
      <w:hyperlink r:id="rId144" w:history="1">
        <w:r w:rsidRPr="00BF6658">
          <w:rPr>
            <w:rStyle w:val="Hyperlink"/>
            <w:sz w:val="22"/>
            <w:szCs w:val="22"/>
          </w:rPr>
          <w:t>English</w:t>
        </w:r>
      </w:hyperlink>
      <w:r w:rsidRPr="00BF6658">
        <w:rPr>
          <w:sz w:val="22"/>
          <w:szCs w:val="22"/>
        </w:rPr>
        <w:t xml:space="preserve"> | </w:t>
      </w:r>
      <w:hyperlink r:id="rId145" w:history="1">
        <w:proofErr w:type="spellStart"/>
        <w:r w:rsidRPr="00BF6658">
          <w:rPr>
            <w:rStyle w:val="Hyperlink"/>
            <w:sz w:val="22"/>
            <w:szCs w:val="22"/>
          </w:rPr>
          <w:t>Español</w:t>
        </w:r>
        <w:proofErr w:type="spellEnd"/>
      </w:hyperlink>
      <w:r w:rsidRPr="00BF6658">
        <w:rPr>
          <w:sz w:val="22"/>
          <w:szCs w:val="22"/>
        </w:rPr>
        <w:t xml:space="preserve"> | </w:t>
      </w:r>
      <w:hyperlink r:id="rId146"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47" w:history="1">
        <w:r w:rsidRPr="00BF6658">
          <w:rPr>
            <w:rStyle w:val="Hyperlink"/>
            <w:sz w:val="22"/>
            <w:szCs w:val="22"/>
          </w:rPr>
          <w:t>Português</w:t>
        </w:r>
      </w:hyperlink>
      <w:r w:rsidRPr="00BF6658">
        <w:rPr>
          <w:sz w:val="22"/>
          <w:szCs w:val="22"/>
        </w:rPr>
        <w:t>)</w:t>
      </w:r>
      <w:r>
        <w:rPr>
          <w:sz w:val="22"/>
          <w:szCs w:val="22"/>
        </w:rPr>
        <w:t xml:space="preserve"> pour que cette réunion ait lieu dans la ville d’</w:t>
      </w:r>
      <w:r w:rsidRPr="00BF6658">
        <w:rPr>
          <w:sz w:val="22"/>
          <w:szCs w:val="22"/>
        </w:rPr>
        <w:t>Antigua Guatemala</w:t>
      </w:r>
      <w:r>
        <w:rPr>
          <w:sz w:val="22"/>
          <w:szCs w:val="22"/>
        </w:rPr>
        <w:t xml:space="preserve"> (</w:t>
      </w:r>
      <w:r w:rsidRPr="00BF6658">
        <w:rPr>
          <w:sz w:val="22"/>
          <w:szCs w:val="22"/>
        </w:rPr>
        <w:t>Guatemala</w:t>
      </w:r>
      <w:r>
        <w:rPr>
          <w:sz w:val="22"/>
          <w:szCs w:val="22"/>
        </w:rPr>
        <w:t>) les 27 et 28 octobre</w:t>
      </w:r>
      <w:r w:rsidRPr="00BF6658">
        <w:rPr>
          <w:sz w:val="22"/>
          <w:szCs w:val="22"/>
        </w:rPr>
        <w:t xml:space="preserve"> 2022.  </w:t>
      </w:r>
      <w:r>
        <w:rPr>
          <w:sz w:val="22"/>
          <w:szCs w:val="22"/>
        </w:rPr>
        <w:t>Le</w:t>
      </w:r>
      <w:r w:rsidRPr="00BF6658">
        <w:rPr>
          <w:sz w:val="22"/>
          <w:szCs w:val="22"/>
        </w:rPr>
        <w:t xml:space="preserve"> CIDI</w:t>
      </w:r>
      <w:r>
        <w:rPr>
          <w:sz w:val="22"/>
          <w:szCs w:val="22"/>
        </w:rPr>
        <w:t xml:space="preserve"> a également examiné l’avant-projet d’ordre du jour</w:t>
      </w:r>
      <w:r w:rsidRPr="00BF6658">
        <w:rPr>
          <w:sz w:val="22"/>
          <w:szCs w:val="22"/>
        </w:rPr>
        <w:t xml:space="preserve"> (</w:t>
      </w:r>
      <w:r>
        <w:rPr>
          <w:sz w:val="22"/>
          <w:szCs w:val="22"/>
        </w:rPr>
        <w:t>publié sous la cote</w:t>
      </w:r>
      <w:r w:rsidRPr="00BF6658">
        <w:rPr>
          <w:sz w:val="22"/>
          <w:szCs w:val="22"/>
        </w:rPr>
        <w:t xml:space="preserve"> CIDI/doc.351/22: </w:t>
      </w:r>
      <w:hyperlink r:id="rId148" w:history="1">
        <w:r w:rsidRPr="00BF6658">
          <w:rPr>
            <w:rStyle w:val="Hyperlink"/>
            <w:sz w:val="22"/>
            <w:szCs w:val="22"/>
          </w:rPr>
          <w:t>English</w:t>
        </w:r>
      </w:hyperlink>
      <w:r w:rsidRPr="00BF6658">
        <w:rPr>
          <w:sz w:val="22"/>
          <w:szCs w:val="22"/>
        </w:rPr>
        <w:t xml:space="preserve"> | </w:t>
      </w:r>
      <w:hyperlink r:id="rId149" w:history="1">
        <w:proofErr w:type="spellStart"/>
        <w:r w:rsidRPr="00BF6658">
          <w:rPr>
            <w:rStyle w:val="Hyperlink"/>
            <w:sz w:val="22"/>
            <w:szCs w:val="22"/>
          </w:rPr>
          <w:t>Español</w:t>
        </w:r>
        <w:proofErr w:type="spellEnd"/>
      </w:hyperlink>
      <w:r w:rsidRPr="00BF6658">
        <w:rPr>
          <w:sz w:val="22"/>
          <w:szCs w:val="22"/>
        </w:rPr>
        <w:t xml:space="preserve"> | </w:t>
      </w:r>
      <w:hyperlink r:id="rId150"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51" w:history="1">
        <w:r w:rsidRPr="00BF6658">
          <w:rPr>
            <w:rStyle w:val="Hyperlink"/>
            <w:sz w:val="22"/>
            <w:szCs w:val="22"/>
          </w:rPr>
          <w:t>Português</w:t>
        </w:r>
      </w:hyperlink>
      <w:r w:rsidRPr="00BF6658">
        <w:rPr>
          <w:sz w:val="22"/>
          <w:szCs w:val="22"/>
        </w:rPr>
        <w:t>)</w:t>
      </w:r>
      <w:r>
        <w:rPr>
          <w:sz w:val="22"/>
          <w:szCs w:val="22"/>
        </w:rPr>
        <w:t xml:space="preserve"> et l’avant-projet d’ordre du jour annoté</w:t>
      </w:r>
      <w:r w:rsidRPr="00BF6658">
        <w:rPr>
          <w:sz w:val="22"/>
          <w:szCs w:val="22"/>
        </w:rPr>
        <w:t xml:space="preserve"> (</w:t>
      </w:r>
      <w:r>
        <w:rPr>
          <w:sz w:val="22"/>
          <w:szCs w:val="22"/>
        </w:rPr>
        <w:t>portant la cote</w:t>
      </w:r>
      <w:r w:rsidRPr="00BF6658">
        <w:rPr>
          <w:sz w:val="22"/>
          <w:szCs w:val="22"/>
        </w:rPr>
        <w:t xml:space="preserve"> CIDI/doc.354/22: </w:t>
      </w:r>
      <w:hyperlink r:id="rId152" w:history="1">
        <w:r w:rsidRPr="00BF6658">
          <w:rPr>
            <w:rStyle w:val="Hyperlink"/>
            <w:sz w:val="22"/>
            <w:szCs w:val="22"/>
          </w:rPr>
          <w:t>English</w:t>
        </w:r>
      </w:hyperlink>
      <w:r w:rsidRPr="00BF6658">
        <w:rPr>
          <w:sz w:val="22"/>
          <w:szCs w:val="22"/>
        </w:rPr>
        <w:t xml:space="preserve"> | </w:t>
      </w:r>
      <w:hyperlink r:id="rId153" w:history="1">
        <w:proofErr w:type="spellStart"/>
        <w:r w:rsidRPr="00BF6658">
          <w:rPr>
            <w:rStyle w:val="Hyperlink"/>
            <w:sz w:val="22"/>
            <w:szCs w:val="22"/>
          </w:rPr>
          <w:t>Español</w:t>
        </w:r>
        <w:proofErr w:type="spellEnd"/>
      </w:hyperlink>
      <w:r w:rsidRPr="00BF6658">
        <w:rPr>
          <w:sz w:val="22"/>
          <w:szCs w:val="22"/>
        </w:rPr>
        <w:t xml:space="preserve"> | </w:t>
      </w:r>
      <w:hyperlink r:id="rId154"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55" w:history="1">
        <w:r w:rsidRPr="00BF6658">
          <w:rPr>
            <w:rStyle w:val="Hyperlink"/>
            <w:sz w:val="22"/>
            <w:szCs w:val="22"/>
          </w:rPr>
          <w:t>Português</w:t>
        </w:r>
      </w:hyperlink>
      <w:r w:rsidRPr="00BF6658">
        <w:rPr>
          <w:sz w:val="22"/>
          <w:szCs w:val="22"/>
        </w:rPr>
        <w:t>)</w:t>
      </w:r>
      <w:r>
        <w:rPr>
          <w:sz w:val="22"/>
          <w:szCs w:val="22"/>
        </w:rPr>
        <w:t xml:space="preserve"> de la réunion des ministres de la culture et a donné aux États membres 30 jours civils pour le réviser et, le cas échéant, présenter leurs observations au Secrétariat</w:t>
      </w:r>
      <w:r w:rsidRPr="00BF6658">
        <w:rPr>
          <w:sz w:val="22"/>
          <w:szCs w:val="22"/>
        </w:rPr>
        <w:t>.</w:t>
      </w:r>
    </w:p>
    <w:p w14:paraId="2B1604B9" w14:textId="77777777" w:rsidR="00910237" w:rsidRPr="00BF6658" w:rsidRDefault="00910237" w:rsidP="00910237">
      <w:pPr>
        <w:jc w:val="both"/>
        <w:rPr>
          <w:sz w:val="22"/>
          <w:szCs w:val="22"/>
        </w:rPr>
      </w:pPr>
    </w:p>
    <w:p w14:paraId="06C000D5" w14:textId="77777777" w:rsidR="00910237" w:rsidRPr="00BF6658" w:rsidRDefault="00910237" w:rsidP="00910237">
      <w:pPr>
        <w:snapToGrid w:val="0"/>
        <w:ind w:firstLine="540"/>
        <w:jc w:val="both"/>
        <w:rPr>
          <w:sz w:val="22"/>
          <w:szCs w:val="22"/>
          <w:lang w:eastAsia="ar-SA"/>
        </w:rPr>
      </w:pPr>
      <w:r>
        <w:rPr>
          <w:sz w:val="22"/>
          <w:szCs w:val="22"/>
          <w:lang w:eastAsia="ar-SA"/>
        </w:rPr>
        <w:t>Le</w:t>
      </w:r>
      <w:r w:rsidRPr="00BF6658">
        <w:rPr>
          <w:sz w:val="22"/>
          <w:szCs w:val="22"/>
          <w:lang w:eastAsia="ar-SA"/>
        </w:rPr>
        <w:t xml:space="preserve"> CIDI</w:t>
      </w:r>
      <w:r>
        <w:rPr>
          <w:sz w:val="22"/>
          <w:szCs w:val="22"/>
          <w:lang w:eastAsia="ar-SA"/>
        </w:rPr>
        <w:t xml:space="preserve"> a également examiné un rapport présenté par monsieur</w:t>
      </w:r>
      <w:r w:rsidRPr="00BF6658">
        <w:rPr>
          <w:sz w:val="22"/>
          <w:szCs w:val="22"/>
          <w:lang w:eastAsia="ar-SA"/>
        </w:rPr>
        <w:t xml:space="preserve"> Jesus </w:t>
      </w:r>
      <w:proofErr w:type="spellStart"/>
      <w:r w:rsidRPr="00BF6658">
        <w:rPr>
          <w:sz w:val="22"/>
          <w:szCs w:val="22"/>
          <w:lang w:eastAsia="ar-SA"/>
        </w:rPr>
        <w:t>Schucry</w:t>
      </w:r>
      <w:proofErr w:type="spellEnd"/>
      <w:r w:rsidRPr="00BF6658">
        <w:rPr>
          <w:sz w:val="22"/>
          <w:szCs w:val="22"/>
          <w:lang w:eastAsia="ar-SA"/>
        </w:rPr>
        <w:t xml:space="preserve"> Giacoman, Direct</w:t>
      </w:r>
      <w:r>
        <w:rPr>
          <w:sz w:val="22"/>
          <w:szCs w:val="22"/>
          <w:lang w:eastAsia="ar-SA"/>
        </w:rPr>
        <w:t>eur du Département du développement humain, de l’éducation et de l’emploi, sur l’état d’exécution du Cycle triennal du processus sectoriel de l’éducation. Vu les progrès réalisés dans les activités et la nécessité d’apporter des modifications au calendrier de ce cycle, le CIDI a approuvé, exceptionnellement, les modifications demandées, lesquelles figurent dans le document intitulé</w:t>
      </w:r>
      <w:r w:rsidRPr="00BF6658">
        <w:rPr>
          <w:sz w:val="22"/>
          <w:szCs w:val="22"/>
          <w:lang w:eastAsia="ar-SA"/>
        </w:rPr>
        <w:t xml:space="preserve"> “</w:t>
      </w:r>
      <w:r>
        <w:rPr>
          <w:sz w:val="22"/>
          <w:szCs w:val="22"/>
          <w:lang w:eastAsia="ar-SA"/>
        </w:rPr>
        <w:t>Modifications au calendrier du cycle triennal du processus sectoriel de l’éducation</w:t>
      </w:r>
      <w:r w:rsidRPr="00BF6658">
        <w:rPr>
          <w:sz w:val="22"/>
          <w:szCs w:val="22"/>
        </w:rPr>
        <w:t>” (</w:t>
      </w:r>
      <w:r>
        <w:rPr>
          <w:sz w:val="22"/>
          <w:szCs w:val="22"/>
        </w:rPr>
        <w:t>publié sous la cote</w:t>
      </w:r>
      <w:r w:rsidRPr="00BF6658">
        <w:rPr>
          <w:sz w:val="22"/>
          <w:szCs w:val="22"/>
          <w:lang w:eastAsia="ar-SA"/>
        </w:rPr>
        <w:t xml:space="preserve"> CIDI/doc.348/22 </w:t>
      </w:r>
      <w:proofErr w:type="spellStart"/>
      <w:r w:rsidRPr="00BF6658">
        <w:rPr>
          <w:sz w:val="22"/>
          <w:szCs w:val="22"/>
          <w:lang w:eastAsia="ar-SA"/>
        </w:rPr>
        <w:t>rev</w:t>
      </w:r>
      <w:proofErr w:type="spellEnd"/>
      <w:r w:rsidRPr="00BF6658">
        <w:rPr>
          <w:sz w:val="22"/>
          <w:szCs w:val="22"/>
          <w:lang w:eastAsia="ar-SA"/>
        </w:rPr>
        <w:t>.</w:t>
      </w:r>
      <w:r>
        <w:rPr>
          <w:sz w:val="22"/>
          <w:szCs w:val="22"/>
          <w:lang w:eastAsia="ar-SA"/>
        </w:rPr>
        <w:t xml:space="preserve"> </w:t>
      </w:r>
      <w:r w:rsidRPr="00BF6658">
        <w:rPr>
          <w:sz w:val="22"/>
          <w:szCs w:val="22"/>
          <w:lang w:eastAsia="ar-SA"/>
        </w:rPr>
        <w:t xml:space="preserve">2: </w:t>
      </w:r>
      <w:hyperlink r:id="rId156" w:history="1">
        <w:r w:rsidRPr="00BF6658">
          <w:rPr>
            <w:rStyle w:val="Hyperlink"/>
            <w:sz w:val="22"/>
            <w:szCs w:val="22"/>
          </w:rPr>
          <w:t>English</w:t>
        </w:r>
      </w:hyperlink>
      <w:r w:rsidRPr="00BF6658">
        <w:rPr>
          <w:sz w:val="22"/>
          <w:szCs w:val="22"/>
        </w:rPr>
        <w:t xml:space="preserve"> | </w:t>
      </w:r>
      <w:hyperlink r:id="rId157" w:history="1">
        <w:proofErr w:type="spellStart"/>
        <w:r w:rsidRPr="00BF6658">
          <w:rPr>
            <w:rStyle w:val="Hyperlink"/>
            <w:sz w:val="22"/>
            <w:szCs w:val="22"/>
          </w:rPr>
          <w:t>Español</w:t>
        </w:r>
        <w:proofErr w:type="spellEnd"/>
      </w:hyperlink>
      <w:r w:rsidRPr="00BF6658">
        <w:rPr>
          <w:sz w:val="22"/>
          <w:szCs w:val="22"/>
        </w:rPr>
        <w:t> </w:t>
      </w:r>
    </w:p>
    <w:p w14:paraId="0EEC93C5" w14:textId="77777777" w:rsidR="00910237" w:rsidRPr="00EC36AD" w:rsidRDefault="00910237" w:rsidP="00910237">
      <w:pPr>
        <w:jc w:val="both"/>
        <w:rPr>
          <w:sz w:val="22"/>
          <w:szCs w:val="22"/>
        </w:rPr>
      </w:pPr>
    </w:p>
    <w:p w14:paraId="24ED9C5F" w14:textId="77777777" w:rsidR="00910237" w:rsidRPr="00BF6658" w:rsidRDefault="00910237" w:rsidP="00910237">
      <w:pPr>
        <w:snapToGrid w:val="0"/>
        <w:ind w:firstLine="540"/>
        <w:jc w:val="both"/>
        <w:rPr>
          <w:sz w:val="22"/>
          <w:szCs w:val="22"/>
        </w:rPr>
      </w:pPr>
      <w:r>
        <w:rPr>
          <w:sz w:val="22"/>
          <w:szCs w:val="22"/>
        </w:rPr>
        <w:t>Une fois décidées les modifications au calendrier</w:t>
      </w:r>
      <w:r w:rsidRPr="00BF6658">
        <w:rPr>
          <w:sz w:val="22"/>
          <w:szCs w:val="22"/>
        </w:rPr>
        <w:t xml:space="preserve">, </w:t>
      </w:r>
      <w:r>
        <w:rPr>
          <w:sz w:val="22"/>
          <w:szCs w:val="22"/>
        </w:rPr>
        <w:t>le</w:t>
      </w:r>
      <w:r w:rsidRPr="00BF6658">
        <w:rPr>
          <w:sz w:val="22"/>
          <w:szCs w:val="22"/>
        </w:rPr>
        <w:t xml:space="preserve"> CIDI</w:t>
      </w:r>
      <w:r>
        <w:rPr>
          <w:sz w:val="22"/>
          <w:szCs w:val="22"/>
        </w:rPr>
        <w:t xml:space="preserve"> a adopté la résolution</w:t>
      </w:r>
      <w:r w:rsidRPr="00BF6658">
        <w:rPr>
          <w:sz w:val="22"/>
          <w:szCs w:val="22"/>
        </w:rPr>
        <w:t xml:space="preserve"> “Convocat</w:t>
      </w:r>
      <w:r>
        <w:rPr>
          <w:sz w:val="22"/>
          <w:szCs w:val="22"/>
        </w:rPr>
        <w:t>ion de la Onzième Réunion interaméricaine des ministres de l’éducation</w:t>
      </w:r>
      <w:r w:rsidRPr="00BF6658">
        <w:rPr>
          <w:sz w:val="22"/>
          <w:szCs w:val="22"/>
        </w:rPr>
        <w:t>” (</w:t>
      </w:r>
      <w:r w:rsidRPr="00BF6658">
        <w:rPr>
          <w:color w:val="000000"/>
          <w:sz w:val="22"/>
          <w:szCs w:val="22"/>
        </w:rPr>
        <w:t xml:space="preserve">CIDI/RES. 356 (CXXIV-O/22) : </w:t>
      </w:r>
      <w:hyperlink r:id="rId158" w:history="1">
        <w:r w:rsidRPr="00BF6658">
          <w:rPr>
            <w:rStyle w:val="Hyperlink"/>
            <w:sz w:val="22"/>
            <w:szCs w:val="22"/>
          </w:rPr>
          <w:t>English</w:t>
        </w:r>
      </w:hyperlink>
      <w:r w:rsidRPr="00BF6658">
        <w:rPr>
          <w:sz w:val="22"/>
          <w:szCs w:val="22"/>
        </w:rPr>
        <w:t xml:space="preserve"> | </w:t>
      </w:r>
      <w:hyperlink r:id="rId159" w:history="1">
        <w:proofErr w:type="spellStart"/>
        <w:r w:rsidRPr="00BF6658">
          <w:rPr>
            <w:rStyle w:val="Hyperlink"/>
            <w:sz w:val="22"/>
            <w:szCs w:val="22"/>
          </w:rPr>
          <w:t>Español</w:t>
        </w:r>
        <w:proofErr w:type="spellEnd"/>
      </w:hyperlink>
      <w:r w:rsidRPr="00BF6658">
        <w:rPr>
          <w:sz w:val="22"/>
          <w:szCs w:val="22"/>
        </w:rPr>
        <w:t xml:space="preserve"> | </w:t>
      </w:r>
      <w:hyperlink r:id="rId160"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61" w:history="1">
        <w:r w:rsidRPr="00BF6658">
          <w:rPr>
            <w:rStyle w:val="Hyperlink"/>
            <w:sz w:val="22"/>
            <w:szCs w:val="22"/>
          </w:rPr>
          <w:t>Português</w:t>
        </w:r>
      </w:hyperlink>
      <w:r w:rsidRPr="00BF6658">
        <w:rPr>
          <w:sz w:val="22"/>
          <w:szCs w:val="22"/>
        </w:rPr>
        <w:t>)</w:t>
      </w:r>
      <w:r>
        <w:rPr>
          <w:sz w:val="22"/>
          <w:szCs w:val="22"/>
        </w:rPr>
        <w:t xml:space="preserve"> pour que la réunion ait lieu selon la modalité virtuelle les 10 et 11 novembre 2022 au siège du Secrétariat général de l’OEA</w:t>
      </w:r>
      <w:r w:rsidRPr="00BF6658">
        <w:rPr>
          <w:sz w:val="22"/>
          <w:szCs w:val="22"/>
        </w:rPr>
        <w:t>.</w:t>
      </w:r>
    </w:p>
    <w:p w14:paraId="4A94BE01" w14:textId="77777777" w:rsidR="00910237" w:rsidRPr="00BF6658" w:rsidRDefault="00910237" w:rsidP="00910237">
      <w:pPr>
        <w:snapToGrid w:val="0"/>
        <w:jc w:val="both"/>
        <w:rPr>
          <w:sz w:val="22"/>
          <w:szCs w:val="22"/>
        </w:rPr>
      </w:pPr>
    </w:p>
    <w:p w14:paraId="474A0FDE" w14:textId="77777777" w:rsidR="00910237" w:rsidRPr="00BF6658" w:rsidRDefault="00910237" w:rsidP="00910237">
      <w:pPr>
        <w:snapToGrid w:val="0"/>
        <w:ind w:firstLine="540"/>
        <w:jc w:val="both"/>
        <w:rPr>
          <w:sz w:val="22"/>
          <w:szCs w:val="22"/>
        </w:rPr>
      </w:pPr>
      <w:r>
        <w:rPr>
          <w:sz w:val="22"/>
          <w:szCs w:val="22"/>
        </w:rPr>
        <w:t>Le</w:t>
      </w:r>
      <w:r w:rsidRPr="00BF6658">
        <w:rPr>
          <w:sz w:val="22"/>
          <w:szCs w:val="22"/>
        </w:rPr>
        <w:t xml:space="preserve"> CIDI</w:t>
      </w:r>
      <w:r>
        <w:rPr>
          <w:sz w:val="22"/>
          <w:szCs w:val="22"/>
        </w:rPr>
        <w:t xml:space="preserve"> a également examiné l’avant-projet d’Ordre du jour annoté</w:t>
      </w:r>
      <w:r w:rsidRPr="00BF6658">
        <w:rPr>
          <w:sz w:val="22"/>
          <w:szCs w:val="22"/>
        </w:rPr>
        <w:t xml:space="preserve"> (</w:t>
      </w:r>
      <w:r>
        <w:rPr>
          <w:sz w:val="22"/>
          <w:szCs w:val="22"/>
        </w:rPr>
        <w:t>publié sous la cote</w:t>
      </w:r>
      <w:r w:rsidRPr="00BF6658">
        <w:rPr>
          <w:sz w:val="22"/>
          <w:szCs w:val="22"/>
        </w:rPr>
        <w:t xml:space="preserve"> CIDI/doc.353/22</w:t>
      </w:r>
      <w:r w:rsidRPr="00BF6658">
        <w:rPr>
          <w:color w:val="0000FF"/>
          <w:sz w:val="22"/>
          <w:szCs w:val="22"/>
        </w:rPr>
        <w:t>:</w:t>
      </w:r>
      <w:r w:rsidRPr="00BF6658">
        <w:rPr>
          <w:color w:val="0000FF"/>
          <w:sz w:val="22"/>
          <w:szCs w:val="22"/>
          <w:u w:val="single"/>
        </w:rPr>
        <w:t xml:space="preserve"> </w:t>
      </w:r>
      <w:hyperlink r:id="rId162" w:history="1">
        <w:r w:rsidRPr="00BF6658">
          <w:rPr>
            <w:rStyle w:val="Hyperlink"/>
            <w:sz w:val="22"/>
            <w:szCs w:val="22"/>
          </w:rPr>
          <w:t>English</w:t>
        </w:r>
      </w:hyperlink>
      <w:r w:rsidRPr="00BF6658">
        <w:rPr>
          <w:sz w:val="22"/>
          <w:szCs w:val="22"/>
        </w:rPr>
        <w:t xml:space="preserve"> | </w:t>
      </w:r>
      <w:hyperlink r:id="rId163" w:history="1">
        <w:proofErr w:type="spellStart"/>
        <w:r w:rsidRPr="00BF6658">
          <w:rPr>
            <w:rStyle w:val="Hyperlink"/>
            <w:sz w:val="22"/>
            <w:szCs w:val="22"/>
          </w:rPr>
          <w:t>Español</w:t>
        </w:r>
        <w:proofErr w:type="spellEnd"/>
      </w:hyperlink>
      <w:r w:rsidRPr="00BF6658">
        <w:rPr>
          <w:rStyle w:val="Hyperlink"/>
          <w:sz w:val="22"/>
          <w:szCs w:val="22"/>
        </w:rPr>
        <w:t xml:space="preserve"> </w:t>
      </w:r>
      <w:r w:rsidRPr="00BF6658">
        <w:rPr>
          <w:sz w:val="22"/>
          <w:szCs w:val="22"/>
        </w:rPr>
        <w:t xml:space="preserve">| </w:t>
      </w:r>
      <w:hyperlink r:id="rId164"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65" w:history="1">
        <w:r w:rsidRPr="00BF6658">
          <w:rPr>
            <w:rStyle w:val="Hyperlink"/>
            <w:sz w:val="22"/>
            <w:szCs w:val="22"/>
          </w:rPr>
          <w:t>Português</w:t>
        </w:r>
      </w:hyperlink>
      <w:r w:rsidRPr="00BF6658">
        <w:rPr>
          <w:sz w:val="22"/>
          <w:szCs w:val="22"/>
        </w:rPr>
        <w:t>)</w:t>
      </w:r>
      <w:r>
        <w:rPr>
          <w:sz w:val="22"/>
          <w:szCs w:val="22"/>
        </w:rPr>
        <w:t xml:space="preserve"> et l’avant-projet d’Ordre du jour</w:t>
      </w:r>
      <w:r w:rsidRPr="00BF6658">
        <w:rPr>
          <w:sz w:val="22"/>
          <w:szCs w:val="22"/>
        </w:rPr>
        <w:t xml:space="preserve"> (document</w:t>
      </w:r>
      <w:r>
        <w:rPr>
          <w:sz w:val="22"/>
          <w:szCs w:val="22"/>
        </w:rPr>
        <w:t xml:space="preserve"> portant la cote</w:t>
      </w:r>
      <w:r w:rsidRPr="00BF6658">
        <w:rPr>
          <w:sz w:val="22"/>
          <w:szCs w:val="22"/>
        </w:rPr>
        <w:t xml:space="preserve"> CIDI/doc.355/22</w:t>
      </w:r>
      <w:r w:rsidRPr="00BF6658">
        <w:rPr>
          <w:color w:val="0000FF"/>
          <w:sz w:val="22"/>
          <w:szCs w:val="22"/>
          <w:u w:val="single"/>
        </w:rPr>
        <w:t>:</w:t>
      </w:r>
      <w:r w:rsidRPr="00BF6658">
        <w:rPr>
          <w:sz w:val="22"/>
          <w:szCs w:val="22"/>
        </w:rPr>
        <w:t xml:space="preserve"> </w:t>
      </w:r>
      <w:hyperlink r:id="rId166" w:history="1">
        <w:r w:rsidRPr="00BF6658">
          <w:rPr>
            <w:rStyle w:val="Hyperlink"/>
            <w:sz w:val="22"/>
            <w:szCs w:val="22"/>
          </w:rPr>
          <w:t>English</w:t>
        </w:r>
      </w:hyperlink>
      <w:r w:rsidRPr="00BF6658">
        <w:rPr>
          <w:sz w:val="22"/>
          <w:szCs w:val="22"/>
        </w:rPr>
        <w:t xml:space="preserve"> | </w:t>
      </w:r>
      <w:hyperlink r:id="rId167" w:history="1">
        <w:proofErr w:type="spellStart"/>
        <w:r w:rsidRPr="00BF6658">
          <w:rPr>
            <w:rStyle w:val="Hyperlink"/>
            <w:sz w:val="22"/>
            <w:szCs w:val="22"/>
          </w:rPr>
          <w:t>Español</w:t>
        </w:r>
        <w:proofErr w:type="spellEnd"/>
      </w:hyperlink>
      <w:r w:rsidRPr="00BF6658">
        <w:rPr>
          <w:rStyle w:val="Hyperlink"/>
          <w:sz w:val="22"/>
          <w:szCs w:val="22"/>
        </w:rPr>
        <w:t xml:space="preserve"> </w:t>
      </w:r>
      <w:r w:rsidRPr="00BF6658">
        <w:rPr>
          <w:sz w:val="22"/>
          <w:szCs w:val="22"/>
        </w:rPr>
        <w:t xml:space="preserve">| </w:t>
      </w:r>
      <w:hyperlink r:id="rId168"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69" w:history="1">
        <w:r w:rsidRPr="00BF6658">
          <w:rPr>
            <w:rStyle w:val="Hyperlink"/>
            <w:sz w:val="22"/>
            <w:szCs w:val="22"/>
          </w:rPr>
          <w:t>Português</w:t>
        </w:r>
      </w:hyperlink>
      <w:r>
        <w:rPr>
          <w:sz w:val="22"/>
          <w:szCs w:val="22"/>
        </w:rPr>
        <w:t>) pour la réunion des ministres de l’éducation et a accordé aux États membres 30 jours civils pour les réviser et, le cas échéant, présenter leurs observations au Secrétariat</w:t>
      </w:r>
      <w:r w:rsidRPr="00BF6658">
        <w:rPr>
          <w:sz w:val="22"/>
          <w:szCs w:val="22"/>
        </w:rPr>
        <w:t>.</w:t>
      </w:r>
    </w:p>
    <w:p w14:paraId="7F4F99E0" w14:textId="77777777" w:rsidR="00910237" w:rsidRPr="00BF6658" w:rsidRDefault="00910237" w:rsidP="00910237">
      <w:pPr>
        <w:snapToGrid w:val="0"/>
        <w:jc w:val="both"/>
        <w:rPr>
          <w:sz w:val="22"/>
          <w:szCs w:val="22"/>
        </w:rPr>
      </w:pPr>
    </w:p>
    <w:p w14:paraId="2BCF2B99" w14:textId="77777777" w:rsidR="00910237" w:rsidRPr="00BF6658" w:rsidRDefault="00910237" w:rsidP="00910237">
      <w:pPr>
        <w:snapToGrid w:val="0"/>
        <w:ind w:firstLine="540"/>
        <w:jc w:val="both"/>
        <w:rPr>
          <w:sz w:val="22"/>
          <w:szCs w:val="22"/>
          <w:u w:val="single"/>
        </w:rPr>
      </w:pPr>
      <w:r>
        <w:rPr>
          <w:sz w:val="22"/>
          <w:szCs w:val="22"/>
        </w:rPr>
        <w:t>Enfin, le CIDI a reçu l’avant-projet de Déclaration</w:t>
      </w:r>
      <w:r w:rsidRPr="00BF6658">
        <w:rPr>
          <w:sz w:val="22"/>
          <w:szCs w:val="22"/>
        </w:rPr>
        <w:t xml:space="preserve"> (</w:t>
      </w:r>
      <w:r>
        <w:rPr>
          <w:sz w:val="22"/>
          <w:szCs w:val="22"/>
        </w:rPr>
        <w:t>publié sous la cote</w:t>
      </w:r>
      <w:r w:rsidRPr="00BF6658">
        <w:rPr>
          <w:sz w:val="22"/>
          <w:szCs w:val="22"/>
        </w:rPr>
        <w:t xml:space="preserve"> CIDI/doc.356/22:</w:t>
      </w:r>
      <w:r w:rsidRPr="00BF6658">
        <w:rPr>
          <w:color w:val="0000FF"/>
          <w:sz w:val="22"/>
          <w:szCs w:val="22"/>
          <w:u w:val="single"/>
        </w:rPr>
        <w:t xml:space="preserve"> </w:t>
      </w:r>
      <w:hyperlink r:id="rId170" w:history="1">
        <w:r w:rsidRPr="00BF6658">
          <w:rPr>
            <w:rStyle w:val="Hyperlink"/>
            <w:sz w:val="22"/>
            <w:szCs w:val="22"/>
          </w:rPr>
          <w:t>English</w:t>
        </w:r>
      </w:hyperlink>
      <w:r w:rsidRPr="00BF6658">
        <w:rPr>
          <w:sz w:val="22"/>
          <w:szCs w:val="22"/>
        </w:rPr>
        <w:t xml:space="preserve"> | </w:t>
      </w:r>
      <w:hyperlink r:id="rId171" w:history="1">
        <w:proofErr w:type="spellStart"/>
        <w:r w:rsidRPr="00BF6658">
          <w:rPr>
            <w:rStyle w:val="Hyperlink"/>
            <w:sz w:val="22"/>
            <w:szCs w:val="22"/>
          </w:rPr>
          <w:t>Español</w:t>
        </w:r>
        <w:proofErr w:type="spellEnd"/>
      </w:hyperlink>
      <w:r w:rsidRPr="00BF6658">
        <w:rPr>
          <w:rStyle w:val="Hyperlink"/>
          <w:sz w:val="22"/>
          <w:szCs w:val="22"/>
        </w:rPr>
        <w:t xml:space="preserve"> </w:t>
      </w:r>
      <w:r w:rsidRPr="00BF6658">
        <w:rPr>
          <w:sz w:val="22"/>
          <w:szCs w:val="22"/>
        </w:rPr>
        <w:t xml:space="preserve">| </w:t>
      </w:r>
      <w:hyperlink r:id="rId172"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73" w:history="1">
        <w:r w:rsidRPr="00BF6658">
          <w:rPr>
            <w:rStyle w:val="Hyperlink"/>
            <w:sz w:val="22"/>
            <w:szCs w:val="22"/>
          </w:rPr>
          <w:t>Português</w:t>
        </w:r>
      </w:hyperlink>
      <w:r w:rsidRPr="00BF6658">
        <w:rPr>
          <w:sz w:val="22"/>
          <w:szCs w:val="22"/>
        </w:rPr>
        <w:t xml:space="preserve">) </w:t>
      </w:r>
      <w:r>
        <w:rPr>
          <w:sz w:val="22"/>
          <w:szCs w:val="22"/>
        </w:rPr>
        <w:t>ainsi que l’avant-projet de Plan d’action</w:t>
      </w:r>
      <w:r w:rsidRPr="00BF6658">
        <w:rPr>
          <w:sz w:val="22"/>
          <w:szCs w:val="22"/>
        </w:rPr>
        <w:t xml:space="preserve"> (</w:t>
      </w:r>
      <w:r>
        <w:rPr>
          <w:sz w:val="22"/>
          <w:szCs w:val="22"/>
        </w:rPr>
        <w:t>portant la cote</w:t>
      </w:r>
      <w:r w:rsidRPr="00BF6658">
        <w:rPr>
          <w:sz w:val="22"/>
          <w:szCs w:val="22"/>
        </w:rPr>
        <w:t xml:space="preserve"> CIDI/doc.357/22:</w:t>
      </w:r>
      <w:r w:rsidRPr="00BF6658">
        <w:rPr>
          <w:color w:val="0000FF"/>
          <w:sz w:val="22"/>
          <w:szCs w:val="22"/>
          <w:u w:val="single"/>
        </w:rPr>
        <w:t xml:space="preserve"> </w:t>
      </w:r>
      <w:hyperlink r:id="rId174" w:history="1">
        <w:r w:rsidRPr="00BF6658">
          <w:rPr>
            <w:rStyle w:val="Hyperlink"/>
            <w:sz w:val="22"/>
            <w:szCs w:val="22"/>
          </w:rPr>
          <w:t>English</w:t>
        </w:r>
      </w:hyperlink>
      <w:r w:rsidRPr="00BF6658">
        <w:rPr>
          <w:sz w:val="22"/>
          <w:szCs w:val="22"/>
        </w:rPr>
        <w:t xml:space="preserve"> | </w:t>
      </w:r>
      <w:hyperlink r:id="rId175" w:history="1">
        <w:proofErr w:type="spellStart"/>
        <w:r w:rsidRPr="00BF6658">
          <w:rPr>
            <w:rStyle w:val="Hyperlink"/>
            <w:sz w:val="22"/>
            <w:szCs w:val="22"/>
          </w:rPr>
          <w:t>Español</w:t>
        </w:r>
        <w:proofErr w:type="spellEnd"/>
      </w:hyperlink>
      <w:r w:rsidRPr="00BF6658">
        <w:rPr>
          <w:sz w:val="22"/>
          <w:szCs w:val="22"/>
        </w:rPr>
        <w:t xml:space="preserve"> | </w:t>
      </w:r>
      <w:hyperlink r:id="rId176"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77" w:history="1">
        <w:r w:rsidRPr="00BF6658">
          <w:rPr>
            <w:rStyle w:val="Hyperlink"/>
            <w:sz w:val="22"/>
            <w:szCs w:val="22"/>
          </w:rPr>
          <w:t>Português</w:t>
        </w:r>
      </w:hyperlink>
      <w:r w:rsidRPr="00BF6658">
        <w:rPr>
          <w:sz w:val="22"/>
          <w:szCs w:val="22"/>
        </w:rPr>
        <w:t>) qu</w:t>
      </w:r>
      <w:r>
        <w:rPr>
          <w:sz w:val="22"/>
          <w:szCs w:val="22"/>
        </w:rPr>
        <w:t>i seront présentés aux ministres de l’éducation pour examen et la Présidente a informé que le processus de négociation informel sur ces documents commencera sous peu.</w:t>
      </w:r>
    </w:p>
    <w:p w14:paraId="45C864EC" w14:textId="77777777" w:rsidR="00910237" w:rsidRPr="00BF6658" w:rsidRDefault="00910237" w:rsidP="00910237">
      <w:pPr>
        <w:snapToGrid w:val="0"/>
        <w:jc w:val="both"/>
        <w:rPr>
          <w:sz w:val="22"/>
          <w:szCs w:val="22"/>
          <w:lang w:eastAsia="ar-SA"/>
        </w:rPr>
      </w:pPr>
    </w:p>
    <w:p w14:paraId="33D4917E" w14:textId="77777777" w:rsidR="00910237" w:rsidRPr="00BF6658" w:rsidRDefault="00910237" w:rsidP="00910237">
      <w:pPr>
        <w:snapToGrid w:val="0"/>
        <w:ind w:firstLine="540"/>
        <w:jc w:val="both"/>
        <w:rPr>
          <w:rFonts w:eastAsiaTheme="minorHAnsi"/>
          <w:sz w:val="22"/>
          <w:szCs w:val="22"/>
        </w:rPr>
      </w:pPr>
      <w:r w:rsidRPr="00BF6658">
        <w:rPr>
          <w:sz w:val="22"/>
          <w:szCs w:val="22"/>
        </w:rPr>
        <w:t>L</w:t>
      </w:r>
      <w:r>
        <w:rPr>
          <w:sz w:val="22"/>
          <w:szCs w:val="22"/>
        </w:rPr>
        <w:t>’enregistrement audio de la réunion peut être écouté en cliquant sur le lien suivant </w:t>
      </w:r>
      <w:r w:rsidRPr="00BF6658">
        <w:rPr>
          <w:sz w:val="22"/>
          <w:szCs w:val="22"/>
        </w:rPr>
        <w:t>:</w:t>
      </w:r>
      <w:bookmarkEnd w:id="6"/>
      <w:r w:rsidRPr="00BF6658">
        <w:rPr>
          <w:sz w:val="22"/>
          <w:szCs w:val="22"/>
        </w:rPr>
        <w:t xml:space="preserve"> </w:t>
      </w:r>
      <w:hyperlink r:id="rId178" w:history="1">
        <w:r w:rsidRPr="00BF6658">
          <w:rPr>
            <w:rStyle w:val="Hyperlink"/>
            <w:sz w:val="22"/>
            <w:szCs w:val="22"/>
          </w:rPr>
          <w:t>http://scm.oas.org/audios/2022/DCMM/CIDI_OD_124-05-31-2022.zip</w:t>
        </w:r>
      </w:hyperlink>
    </w:p>
    <w:p w14:paraId="7CDE6DDB" w14:textId="77777777" w:rsidR="00910237" w:rsidRPr="00BF6658" w:rsidRDefault="00910237" w:rsidP="00910237">
      <w:pPr>
        <w:jc w:val="both"/>
        <w:rPr>
          <w:rFonts w:eastAsia="Cambria"/>
          <w:sz w:val="22"/>
          <w:szCs w:val="22"/>
        </w:rPr>
      </w:pPr>
    </w:p>
    <w:p w14:paraId="7C2957A7" w14:textId="77777777" w:rsidR="00910237" w:rsidRPr="00BF6658" w:rsidRDefault="00910237" w:rsidP="00910237">
      <w:pPr>
        <w:keepNext/>
        <w:jc w:val="both"/>
        <w:rPr>
          <w:rFonts w:eastAsia="Cambria"/>
          <w:sz w:val="22"/>
          <w:szCs w:val="22"/>
          <w:u w:val="single"/>
        </w:rPr>
      </w:pPr>
      <w:r w:rsidRPr="00BF6658">
        <w:rPr>
          <w:rFonts w:eastAsia="Cambria"/>
          <w:sz w:val="22"/>
          <w:szCs w:val="22"/>
        </w:rPr>
        <w:tab/>
      </w:r>
      <w:r w:rsidRPr="00BF6658">
        <w:rPr>
          <w:rFonts w:eastAsia="Cambria"/>
          <w:sz w:val="22"/>
          <w:szCs w:val="22"/>
          <w:u w:val="single"/>
        </w:rPr>
        <w:t>Ju</w:t>
      </w:r>
      <w:r>
        <w:rPr>
          <w:rFonts w:eastAsia="Cambria"/>
          <w:sz w:val="22"/>
          <w:szCs w:val="22"/>
          <w:u w:val="single"/>
        </w:rPr>
        <w:t>illet</w:t>
      </w:r>
      <w:r w:rsidRPr="00BF6658">
        <w:rPr>
          <w:rFonts w:eastAsia="Cambria"/>
          <w:sz w:val="22"/>
          <w:szCs w:val="22"/>
          <w:u w:val="single"/>
        </w:rPr>
        <w:t xml:space="preserve"> 2022</w:t>
      </w:r>
    </w:p>
    <w:p w14:paraId="59148D7D" w14:textId="77777777" w:rsidR="00910237" w:rsidRPr="00BF6658" w:rsidRDefault="00910237" w:rsidP="00910237">
      <w:pPr>
        <w:keepNext/>
        <w:jc w:val="both"/>
        <w:rPr>
          <w:rFonts w:eastAsia="Cambria"/>
          <w:sz w:val="22"/>
          <w:szCs w:val="22"/>
        </w:rPr>
      </w:pPr>
    </w:p>
    <w:p w14:paraId="0484DCF0" w14:textId="77777777" w:rsidR="00910237" w:rsidRPr="00BF6658" w:rsidRDefault="00910237" w:rsidP="00910237">
      <w:pPr>
        <w:jc w:val="both"/>
        <w:rPr>
          <w:rFonts w:eastAsia="Cambria"/>
          <w:sz w:val="22"/>
          <w:szCs w:val="22"/>
        </w:rPr>
      </w:pPr>
      <w:r w:rsidRPr="00BF6658">
        <w:rPr>
          <w:rFonts w:eastAsia="Cambria"/>
          <w:sz w:val="22"/>
          <w:szCs w:val="22"/>
        </w:rPr>
        <w:tab/>
        <w:t>La</w:t>
      </w:r>
      <w:r>
        <w:rPr>
          <w:rFonts w:eastAsia="Cambria"/>
          <w:sz w:val="22"/>
          <w:szCs w:val="22"/>
        </w:rPr>
        <w:t xml:space="preserve"> réunion ordinaire du CIDI tenue le 26 juillet</w:t>
      </w:r>
      <w:r w:rsidRPr="00BF6658">
        <w:rPr>
          <w:rFonts w:eastAsia="Cambria"/>
          <w:sz w:val="22"/>
          <w:szCs w:val="22"/>
        </w:rPr>
        <w:t xml:space="preserve"> 2022 </w:t>
      </w:r>
      <w:r w:rsidRPr="00BF6658">
        <w:rPr>
          <w:color w:val="000000" w:themeColor="text1"/>
          <w:sz w:val="22"/>
          <w:szCs w:val="22"/>
        </w:rPr>
        <w:t>(CIDI/OD-125</w:t>
      </w:r>
      <w:r w:rsidRPr="00BF6658">
        <w:rPr>
          <w:sz w:val="22"/>
          <w:szCs w:val="22"/>
        </w:rPr>
        <w:t xml:space="preserve">/22: </w:t>
      </w:r>
      <w:hyperlink r:id="rId179" w:history="1">
        <w:r w:rsidRPr="00BF6658">
          <w:rPr>
            <w:rStyle w:val="Hyperlink"/>
            <w:sz w:val="22"/>
            <w:szCs w:val="22"/>
          </w:rPr>
          <w:t>English</w:t>
        </w:r>
      </w:hyperlink>
      <w:r w:rsidRPr="00BF6658">
        <w:rPr>
          <w:sz w:val="22"/>
          <w:szCs w:val="22"/>
        </w:rPr>
        <w:t xml:space="preserve"> | </w:t>
      </w:r>
      <w:hyperlink r:id="rId180" w:history="1">
        <w:proofErr w:type="spellStart"/>
        <w:r w:rsidRPr="00BF6658">
          <w:rPr>
            <w:rStyle w:val="Hyperlink"/>
            <w:sz w:val="22"/>
            <w:szCs w:val="22"/>
          </w:rPr>
          <w:t>Español</w:t>
        </w:r>
        <w:proofErr w:type="spellEnd"/>
      </w:hyperlink>
      <w:r w:rsidRPr="00BF6658">
        <w:rPr>
          <w:sz w:val="22"/>
          <w:szCs w:val="22"/>
        </w:rPr>
        <w:t xml:space="preserve"> | </w:t>
      </w:r>
      <w:hyperlink r:id="rId181" w:history="1">
        <w:r w:rsidRPr="00BF6658">
          <w:rPr>
            <w:rStyle w:val="Hyperlink"/>
            <w:sz w:val="22"/>
            <w:szCs w:val="22"/>
          </w:rPr>
          <w:t>Français</w:t>
        </w:r>
      </w:hyperlink>
      <w:r w:rsidRPr="00BF6658">
        <w:rPr>
          <w:sz w:val="22"/>
          <w:szCs w:val="22"/>
        </w:rPr>
        <w:t xml:space="preserve"> | </w:t>
      </w:r>
      <w:hyperlink r:id="rId182" w:history="1">
        <w:r w:rsidRPr="00BF6658">
          <w:rPr>
            <w:rStyle w:val="Hyperlink"/>
            <w:sz w:val="22"/>
            <w:szCs w:val="22"/>
          </w:rPr>
          <w:t>Português</w:t>
        </w:r>
      </w:hyperlink>
      <w:r w:rsidRPr="00BF6658">
        <w:rPr>
          <w:sz w:val="22"/>
          <w:szCs w:val="22"/>
        </w:rPr>
        <w:t>)</w:t>
      </w:r>
      <w:r>
        <w:rPr>
          <w:sz w:val="22"/>
          <w:szCs w:val="22"/>
        </w:rPr>
        <w:t xml:space="preserve"> s’est tenue sous la présidence de l’Ambassadrice</w:t>
      </w:r>
      <w:r w:rsidRPr="00BF6658">
        <w:rPr>
          <w:rFonts w:eastAsia="Cambria"/>
          <w:sz w:val="22"/>
          <w:szCs w:val="22"/>
        </w:rPr>
        <w:t xml:space="preserve"> Yolande Yvonne Smith, Repr</w:t>
      </w:r>
      <w:r>
        <w:rPr>
          <w:rFonts w:eastAsia="Cambria"/>
          <w:sz w:val="22"/>
          <w:szCs w:val="22"/>
        </w:rPr>
        <w:t>é</w:t>
      </w:r>
      <w:r w:rsidRPr="00BF6658">
        <w:rPr>
          <w:rFonts w:eastAsia="Cambria"/>
          <w:sz w:val="22"/>
          <w:szCs w:val="22"/>
        </w:rPr>
        <w:t xml:space="preserve">sentante </w:t>
      </w:r>
      <w:r>
        <w:rPr>
          <w:rFonts w:eastAsia="Cambria"/>
          <w:sz w:val="22"/>
          <w:szCs w:val="22"/>
        </w:rPr>
        <w:t>p</w:t>
      </w:r>
      <w:r w:rsidRPr="00BF6658">
        <w:rPr>
          <w:rFonts w:eastAsia="Cambria"/>
          <w:sz w:val="22"/>
          <w:szCs w:val="22"/>
        </w:rPr>
        <w:t>ermanente de</w:t>
      </w:r>
      <w:r>
        <w:rPr>
          <w:rFonts w:eastAsia="Cambria"/>
          <w:sz w:val="22"/>
          <w:szCs w:val="22"/>
        </w:rPr>
        <w:t xml:space="preserve"> la</w:t>
      </w:r>
      <w:r w:rsidRPr="00BF6658">
        <w:rPr>
          <w:rFonts w:eastAsia="Cambria"/>
          <w:sz w:val="22"/>
          <w:szCs w:val="22"/>
        </w:rPr>
        <w:t xml:space="preserve"> Grenad</w:t>
      </w:r>
      <w:r>
        <w:rPr>
          <w:rFonts w:eastAsia="Cambria"/>
          <w:sz w:val="22"/>
          <w:szCs w:val="22"/>
        </w:rPr>
        <w:t>e près l’OEA, qui, en sa qualité de Vice-présidente du CIDI, a assumé l’exercice de la présidence, en vertu de l’article 6 du Règlement qui régit les réunions ordinaires et extraordinaires du CIDI</w:t>
      </w:r>
      <w:r w:rsidRPr="00BF6658">
        <w:rPr>
          <w:rFonts w:eastAsia="Cambria"/>
          <w:sz w:val="22"/>
          <w:szCs w:val="22"/>
        </w:rPr>
        <w:t>.</w:t>
      </w:r>
    </w:p>
    <w:p w14:paraId="781CA592" w14:textId="77777777" w:rsidR="00910237" w:rsidRPr="00BF6658" w:rsidRDefault="00910237" w:rsidP="00910237">
      <w:pPr>
        <w:jc w:val="both"/>
        <w:rPr>
          <w:rFonts w:eastAsia="Cambria"/>
          <w:sz w:val="22"/>
          <w:szCs w:val="22"/>
        </w:rPr>
      </w:pPr>
    </w:p>
    <w:p w14:paraId="7E08CFB1" w14:textId="77777777" w:rsidR="00910237" w:rsidRPr="00BF6658" w:rsidRDefault="00910237" w:rsidP="00910237">
      <w:pPr>
        <w:jc w:val="both"/>
        <w:rPr>
          <w:rFonts w:eastAsia="Cambria"/>
          <w:sz w:val="22"/>
          <w:szCs w:val="22"/>
        </w:rPr>
      </w:pPr>
      <w:r w:rsidRPr="00BF6658">
        <w:rPr>
          <w:rFonts w:eastAsia="Cambria"/>
          <w:sz w:val="22"/>
          <w:szCs w:val="22"/>
        </w:rPr>
        <w:tab/>
      </w:r>
      <w:r>
        <w:rPr>
          <w:rFonts w:eastAsia="Cambria"/>
          <w:sz w:val="22"/>
          <w:szCs w:val="22"/>
        </w:rPr>
        <w:t xml:space="preserve">Pendant cette réunion, le CIDI a examiné et adopté le Plan de travail pour le second semestre de 2022 proposé par la Présidente, publié sous la cote </w:t>
      </w:r>
      <w:r w:rsidRPr="00BF6658">
        <w:rPr>
          <w:rFonts w:eastAsia="Calibri"/>
          <w:sz w:val="22"/>
          <w:szCs w:val="22"/>
        </w:rPr>
        <w:t xml:space="preserve">CDI/doc.358/22 </w:t>
      </w:r>
      <w:proofErr w:type="spellStart"/>
      <w:r w:rsidRPr="00BF6658">
        <w:rPr>
          <w:rFonts w:eastAsia="Calibri"/>
          <w:sz w:val="22"/>
          <w:szCs w:val="22"/>
        </w:rPr>
        <w:t>rev</w:t>
      </w:r>
      <w:proofErr w:type="spellEnd"/>
      <w:r w:rsidRPr="00BF6658">
        <w:rPr>
          <w:rFonts w:eastAsia="Calibri"/>
          <w:sz w:val="22"/>
          <w:szCs w:val="22"/>
        </w:rPr>
        <w:t>.</w:t>
      </w:r>
      <w:r>
        <w:rPr>
          <w:rFonts w:eastAsia="Calibri"/>
          <w:sz w:val="22"/>
          <w:szCs w:val="22"/>
        </w:rPr>
        <w:t xml:space="preserve"> </w:t>
      </w:r>
      <w:r w:rsidRPr="00BF6658">
        <w:rPr>
          <w:rFonts w:eastAsia="Calibri"/>
          <w:sz w:val="22"/>
          <w:szCs w:val="22"/>
        </w:rPr>
        <w:t xml:space="preserve">1: </w:t>
      </w:r>
      <w:hyperlink r:id="rId183" w:history="1">
        <w:r w:rsidRPr="00BF6658">
          <w:rPr>
            <w:rFonts w:eastAsia="Calibri"/>
            <w:color w:val="0000FF"/>
            <w:sz w:val="22"/>
            <w:szCs w:val="22"/>
            <w:u w:val="single"/>
          </w:rPr>
          <w:t>English</w:t>
        </w:r>
      </w:hyperlink>
      <w:r w:rsidRPr="00BF6658">
        <w:rPr>
          <w:rFonts w:eastAsia="Calibri"/>
          <w:sz w:val="22"/>
          <w:szCs w:val="22"/>
        </w:rPr>
        <w:t xml:space="preserve"> | </w:t>
      </w:r>
      <w:hyperlink r:id="rId184" w:history="1">
        <w:proofErr w:type="spellStart"/>
        <w:r w:rsidRPr="00BF6658">
          <w:rPr>
            <w:rFonts w:eastAsia="Calibri"/>
            <w:color w:val="0000FF"/>
            <w:sz w:val="22"/>
            <w:szCs w:val="22"/>
            <w:u w:val="single"/>
          </w:rPr>
          <w:t>Español</w:t>
        </w:r>
        <w:proofErr w:type="spellEnd"/>
      </w:hyperlink>
      <w:r w:rsidRPr="00BF6658">
        <w:rPr>
          <w:rFonts w:eastAsia="Calibri"/>
          <w:sz w:val="22"/>
          <w:szCs w:val="22"/>
        </w:rPr>
        <w:t xml:space="preserve"> | </w:t>
      </w:r>
      <w:hyperlink r:id="rId185" w:history="1">
        <w:r w:rsidRPr="00BF6658">
          <w:rPr>
            <w:rFonts w:eastAsia="Calibri"/>
            <w:color w:val="0000FF"/>
            <w:sz w:val="22"/>
            <w:szCs w:val="22"/>
            <w:u w:val="single"/>
          </w:rPr>
          <w:t>Français</w:t>
        </w:r>
      </w:hyperlink>
      <w:r w:rsidRPr="00BF6658">
        <w:rPr>
          <w:rFonts w:eastAsia="Calibri"/>
          <w:color w:val="0563C1"/>
          <w:sz w:val="22"/>
          <w:szCs w:val="22"/>
        </w:rPr>
        <w:t xml:space="preserve"> </w:t>
      </w:r>
      <w:r w:rsidRPr="00BF6658">
        <w:rPr>
          <w:rFonts w:eastAsia="Calibri"/>
          <w:sz w:val="22"/>
          <w:szCs w:val="22"/>
        </w:rPr>
        <w:t xml:space="preserve">| </w:t>
      </w:r>
      <w:hyperlink r:id="rId186" w:history="1">
        <w:r w:rsidRPr="00BF6658">
          <w:rPr>
            <w:rFonts w:eastAsia="Calibri"/>
            <w:color w:val="0000FF"/>
            <w:sz w:val="22"/>
            <w:szCs w:val="22"/>
            <w:u w:val="single"/>
          </w:rPr>
          <w:t>Português</w:t>
        </w:r>
      </w:hyperlink>
    </w:p>
    <w:p w14:paraId="3314AAAB" w14:textId="77777777" w:rsidR="00910237" w:rsidRPr="00BF6658" w:rsidRDefault="00910237" w:rsidP="00910237">
      <w:pPr>
        <w:jc w:val="both"/>
        <w:rPr>
          <w:rFonts w:eastAsia="Cambria"/>
          <w:sz w:val="22"/>
          <w:szCs w:val="22"/>
        </w:rPr>
      </w:pPr>
    </w:p>
    <w:p w14:paraId="3AE43538" w14:textId="77777777" w:rsidR="00910237" w:rsidRPr="00BF6658" w:rsidRDefault="00910237" w:rsidP="00910237">
      <w:pPr>
        <w:jc w:val="both"/>
        <w:rPr>
          <w:rFonts w:eastAsia="Cambria"/>
          <w:sz w:val="22"/>
          <w:szCs w:val="22"/>
        </w:rPr>
      </w:pPr>
      <w:r w:rsidRPr="00BF6658">
        <w:rPr>
          <w:rFonts w:eastAsia="Cambria"/>
          <w:sz w:val="22"/>
          <w:szCs w:val="22"/>
        </w:rPr>
        <w:tab/>
      </w:r>
      <w:r>
        <w:rPr>
          <w:rFonts w:eastAsia="Cambria"/>
          <w:sz w:val="22"/>
          <w:szCs w:val="22"/>
        </w:rPr>
        <w:t xml:space="preserve">À cette réunion, le CIDI a examiné le thème </w:t>
      </w:r>
      <w:r w:rsidRPr="00BF6658">
        <w:rPr>
          <w:rFonts w:eastAsia="Cambria"/>
          <w:sz w:val="22"/>
          <w:szCs w:val="22"/>
        </w:rPr>
        <w:t>“</w:t>
      </w:r>
      <w:r w:rsidRPr="00BF6658">
        <w:rPr>
          <w:rFonts w:eastAsia="Calibri"/>
          <w:sz w:val="22"/>
          <w:szCs w:val="22"/>
        </w:rPr>
        <w:t>Transforma</w:t>
      </w:r>
      <w:r>
        <w:rPr>
          <w:rFonts w:eastAsia="Calibri"/>
          <w:sz w:val="22"/>
          <w:szCs w:val="22"/>
        </w:rPr>
        <w:t>tion numérique et développement durable</w:t>
      </w:r>
      <w:r w:rsidRPr="00BF6658">
        <w:rPr>
          <w:rFonts w:eastAsia="Calibri"/>
          <w:sz w:val="22"/>
          <w:szCs w:val="22"/>
        </w:rPr>
        <w:t>” (N</w:t>
      </w:r>
      <w:r w:rsidRPr="00BF6658">
        <w:rPr>
          <w:rFonts w:eastAsia="Calibri"/>
          <w:bCs/>
          <w:sz w:val="22"/>
          <w:szCs w:val="22"/>
          <w:lang w:eastAsia="ar-SA"/>
        </w:rPr>
        <w:t>ot</w:t>
      </w:r>
      <w:r>
        <w:rPr>
          <w:rFonts w:eastAsia="Calibri"/>
          <w:bCs/>
          <w:sz w:val="22"/>
          <w:szCs w:val="22"/>
          <w:lang w:eastAsia="ar-SA"/>
        </w:rPr>
        <w:t>e conceptuelle publiée sous la cote</w:t>
      </w:r>
      <w:bookmarkStart w:id="7" w:name="_Hlk109231006"/>
      <w:r w:rsidRPr="00BF6658">
        <w:rPr>
          <w:rFonts w:eastAsia="Calibri"/>
          <w:bCs/>
          <w:sz w:val="22"/>
          <w:szCs w:val="22"/>
          <w:lang w:eastAsia="ar-SA"/>
        </w:rPr>
        <w:t xml:space="preserve"> </w:t>
      </w:r>
      <w:r w:rsidRPr="00BF6658">
        <w:rPr>
          <w:bCs/>
          <w:sz w:val="22"/>
          <w:szCs w:val="22"/>
        </w:rPr>
        <w:t xml:space="preserve">CIDI/INF.507/22: </w:t>
      </w:r>
      <w:hyperlink r:id="rId187" w:history="1">
        <w:proofErr w:type="spellStart"/>
        <w:r w:rsidRPr="00BF6658">
          <w:rPr>
            <w:bCs/>
            <w:color w:val="0563C1"/>
            <w:sz w:val="22"/>
            <w:szCs w:val="22"/>
            <w:u w:val="single"/>
          </w:rPr>
          <w:t>Español</w:t>
        </w:r>
        <w:proofErr w:type="spellEnd"/>
      </w:hyperlink>
      <w:r w:rsidRPr="00BF6658">
        <w:rPr>
          <w:bCs/>
          <w:sz w:val="22"/>
          <w:szCs w:val="22"/>
        </w:rPr>
        <w:t xml:space="preserve"> | </w:t>
      </w:r>
      <w:hyperlink r:id="rId188" w:history="1">
        <w:r w:rsidRPr="00BF6658">
          <w:rPr>
            <w:bCs/>
            <w:color w:val="0563C1"/>
            <w:sz w:val="22"/>
            <w:szCs w:val="22"/>
            <w:u w:val="single"/>
          </w:rPr>
          <w:t>English</w:t>
        </w:r>
      </w:hyperlink>
      <w:r w:rsidRPr="00BF6658">
        <w:rPr>
          <w:bCs/>
          <w:color w:val="FF0000"/>
          <w:sz w:val="22"/>
          <w:szCs w:val="22"/>
        </w:rPr>
        <w:t xml:space="preserve"> </w:t>
      </w:r>
      <w:r w:rsidRPr="00BF6658">
        <w:rPr>
          <w:bCs/>
          <w:sz w:val="22"/>
          <w:szCs w:val="22"/>
        </w:rPr>
        <w:t xml:space="preserve">| </w:t>
      </w:r>
      <w:hyperlink r:id="rId189" w:history="1">
        <w:r w:rsidRPr="00BF6658">
          <w:rPr>
            <w:bCs/>
            <w:color w:val="0563C1"/>
            <w:sz w:val="22"/>
            <w:szCs w:val="22"/>
            <w:u w:val="single"/>
          </w:rPr>
          <w:t>Français</w:t>
        </w:r>
      </w:hyperlink>
      <w:r w:rsidRPr="00BF6658">
        <w:rPr>
          <w:bCs/>
          <w:color w:val="0563C1"/>
          <w:sz w:val="22"/>
          <w:szCs w:val="22"/>
        </w:rPr>
        <w:t xml:space="preserve"> </w:t>
      </w:r>
      <w:r w:rsidRPr="00BF6658">
        <w:rPr>
          <w:bCs/>
          <w:sz w:val="22"/>
          <w:szCs w:val="22"/>
        </w:rPr>
        <w:t xml:space="preserve">| </w:t>
      </w:r>
      <w:hyperlink r:id="rId190" w:history="1">
        <w:r w:rsidRPr="00BF6658">
          <w:rPr>
            <w:bCs/>
            <w:color w:val="0563C1"/>
            <w:sz w:val="22"/>
            <w:szCs w:val="22"/>
            <w:u w:val="single"/>
          </w:rPr>
          <w:t>Português</w:t>
        </w:r>
      </w:hyperlink>
      <w:bookmarkEnd w:id="7"/>
      <w:r w:rsidRPr="00BF6658">
        <w:rPr>
          <w:bCs/>
          <w:color w:val="0563C1"/>
          <w:sz w:val="22"/>
          <w:szCs w:val="22"/>
        </w:rPr>
        <w:t>)</w:t>
      </w:r>
      <w:r w:rsidRPr="00BF6658">
        <w:rPr>
          <w:bCs/>
          <w:sz w:val="22"/>
          <w:szCs w:val="22"/>
        </w:rPr>
        <w:t>, c</w:t>
      </w:r>
      <w:r w:rsidRPr="00BF6658">
        <w:rPr>
          <w:rFonts w:eastAsia="Cambria"/>
          <w:sz w:val="22"/>
          <w:szCs w:val="22"/>
        </w:rPr>
        <w:t>onscient</w:t>
      </w:r>
      <w:r>
        <w:rPr>
          <w:rFonts w:eastAsia="Cambria"/>
          <w:sz w:val="22"/>
          <w:szCs w:val="22"/>
        </w:rPr>
        <w:t xml:space="preserve"> du fait que les technologies numériques ont progressé et ont transformé les </w:t>
      </w:r>
      <w:r>
        <w:rPr>
          <w:rFonts w:eastAsia="Cambria"/>
          <w:sz w:val="22"/>
          <w:szCs w:val="22"/>
        </w:rPr>
        <w:lastRenderedPageBreak/>
        <w:t>sociétés plus rapidement que toute autre innovation dans notre histoire et qu’en conséquence de la pandémie de COVID-19, tous les secteurs de l’économie, y compris l’éducation, la santé, le commerce, les transports, l’énergie, les communications, les gouvernements, les petites, moyennes et grandes entreprises, tous ont agi le plus rapidement possible pour utiliser les outils et technologies numériques dans leurs opérations quotidiennes. Tous les secteurs et toutes les personnes n’ont toutefois pas atteint le même degré d’accès ou les mêmes capacités. Au milieu de cette transition, les foyers disposant de moindres revenus et les communautés défavorisées ont été confrontés à des difficultés et des incertitudes financières, de santé, d’apprentissage, sociales et émotionnelles plus importantes</w:t>
      </w:r>
      <w:r w:rsidRPr="00BF6658">
        <w:rPr>
          <w:bCs/>
          <w:sz w:val="22"/>
          <w:szCs w:val="22"/>
        </w:rPr>
        <w:t>.</w:t>
      </w:r>
    </w:p>
    <w:p w14:paraId="5FDA69AD" w14:textId="77777777" w:rsidR="00910237" w:rsidRPr="00BF6658" w:rsidRDefault="00910237" w:rsidP="00910237">
      <w:pPr>
        <w:jc w:val="both"/>
        <w:rPr>
          <w:sz w:val="22"/>
          <w:szCs w:val="22"/>
        </w:rPr>
      </w:pPr>
    </w:p>
    <w:p w14:paraId="591504DD" w14:textId="77777777" w:rsidR="00910237" w:rsidRPr="00BF6658" w:rsidRDefault="00910237" w:rsidP="00910237">
      <w:pPr>
        <w:jc w:val="both"/>
        <w:rPr>
          <w:sz w:val="22"/>
          <w:szCs w:val="22"/>
        </w:rPr>
      </w:pPr>
      <w:r w:rsidRPr="00BF6658">
        <w:rPr>
          <w:sz w:val="22"/>
          <w:szCs w:val="22"/>
        </w:rPr>
        <w:tab/>
      </w:r>
      <w:r>
        <w:rPr>
          <w:sz w:val="22"/>
          <w:szCs w:val="22"/>
        </w:rPr>
        <w:t>L’incidence de la numérisation atteint tous les secteurs du développement. Les technologies numériques peuvent améliorer la connectivité, l’inclusion financière et l’accès à l’éducation, à la santé et au commerce, en plus d’offrir des outils de promotion du développement durable et affronter le changement climatique</w:t>
      </w:r>
      <w:r w:rsidRPr="00BF6658">
        <w:rPr>
          <w:sz w:val="22"/>
          <w:szCs w:val="22"/>
        </w:rPr>
        <w:t>.</w:t>
      </w:r>
    </w:p>
    <w:p w14:paraId="16686529" w14:textId="77777777" w:rsidR="00910237" w:rsidRPr="00BF6658" w:rsidRDefault="00910237" w:rsidP="00910237">
      <w:pPr>
        <w:jc w:val="both"/>
        <w:rPr>
          <w:sz w:val="22"/>
          <w:szCs w:val="22"/>
        </w:rPr>
      </w:pPr>
    </w:p>
    <w:p w14:paraId="3DFD8553" w14:textId="77777777" w:rsidR="00910237" w:rsidRPr="00BF6658" w:rsidRDefault="00910237" w:rsidP="00910237">
      <w:pPr>
        <w:shd w:val="clear" w:color="auto" w:fill="FFFFFF"/>
        <w:ind w:firstLine="720"/>
        <w:jc w:val="both"/>
        <w:rPr>
          <w:rFonts w:eastAsia="Cambria"/>
          <w:sz w:val="22"/>
          <w:szCs w:val="22"/>
        </w:rPr>
      </w:pPr>
      <w:r>
        <w:rPr>
          <w:bCs/>
          <w:sz w:val="22"/>
          <w:szCs w:val="22"/>
        </w:rPr>
        <w:t>Profiter de la numérisation accélérée et de l’économie numérique peut constituer une différence importante permettant aux États membres de l’OEA, d’obtenir une relance plus rapide et inclusive de la pandémie et de suivre des stratégies de croissance durable. C’est pourquoi il a été discuté, lors de cette réunion du CIDI, de l’importance de la transformation numérique dans la région depuis la perspective des politiques publiques</w:t>
      </w:r>
      <w:r w:rsidRPr="00BF6658">
        <w:rPr>
          <w:sz w:val="22"/>
          <w:szCs w:val="22"/>
        </w:rPr>
        <w:t>.</w:t>
      </w:r>
    </w:p>
    <w:p w14:paraId="41F09A2B" w14:textId="77777777" w:rsidR="00910237" w:rsidRPr="00BF6658" w:rsidRDefault="00910237" w:rsidP="00910237">
      <w:pPr>
        <w:jc w:val="both"/>
        <w:rPr>
          <w:rFonts w:eastAsia="Cambria"/>
          <w:sz w:val="22"/>
          <w:szCs w:val="22"/>
        </w:rPr>
      </w:pPr>
    </w:p>
    <w:p w14:paraId="4657355E" w14:textId="77777777" w:rsidR="00910237" w:rsidRPr="00BF6658" w:rsidRDefault="00910237" w:rsidP="00910237">
      <w:pPr>
        <w:ind w:firstLine="720"/>
        <w:jc w:val="both"/>
        <w:rPr>
          <w:rFonts w:eastAsia="Calibri"/>
          <w:sz w:val="22"/>
          <w:szCs w:val="22"/>
        </w:rPr>
      </w:pPr>
      <w:r>
        <w:rPr>
          <w:rFonts w:eastAsia="Calibri"/>
          <w:sz w:val="22"/>
          <w:szCs w:val="22"/>
        </w:rPr>
        <w:t>Monsieur</w:t>
      </w:r>
      <w:r w:rsidRPr="00BF6658">
        <w:rPr>
          <w:rFonts w:eastAsia="Calibri"/>
          <w:sz w:val="22"/>
          <w:szCs w:val="22"/>
        </w:rPr>
        <w:t xml:space="preserve"> Michael </w:t>
      </w:r>
      <w:proofErr w:type="spellStart"/>
      <w:r w:rsidRPr="00BF6658">
        <w:rPr>
          <w:rFonts w:eastAsia="Calibri"/>
          <w:sz w:val="22"/>
          <w:szCs w:val="22"/>
        </w:rPr>
        <w:t>Halkitis</w:t>
      </w:r>
      <w:proofErr w:type="spellEnd"/>
      <w:r w:rsidRPr="00BF6658">
        <w:rPr>
          <w:rFonts w:eastAsia="Calibri"/>
          <w:sz w:val="22"/>
          <w:szCs w:val="22"/>
        </w:rPr>
        <w:t xml:space="preserve">, </w:t>
      </w:r>
      <w:proofErr w:type="gramStart"/>
      <w:r w:rsidRPr="00BF6658">
        <w:rPr>
          <w:rFonts w:eastAsia="Calibri"/>
          <w:sz w:val="22"/>
          <w:szCs w:val="22"/>
        </w:rPr>
        <w:t>Ministr</w:t>
      </w:r>
      <w:r>
        <w:rPr>
          <w:rFonts w:eastAsia="Calibri"/>
          <w:sz w:val="22"/>
          <w:szCs w:val="22"/>
        </w:rPr>
        <w:t>e des questions</w:t>
      </w:r>
      <w:proofErr w:type="gramEnd"/>
      <w:r>
        <w:rPr>
          <w:rFonts w:eastAsia="Calibri"/>
          <w:sz w:val="22"/>
          <w:szCs w:val="22"/>
        </w:rPr>
        <w:t xml:space="preserve"> économiques des Bahamas et monsieur</w:t>
      </w:r>
      <w:r w:rsidRPr="00BF6658">
        <w:rPr>
          <w:rFonts w:eastAsia="Calibri"/>
          <w:sz w:val="22"/>
          <w:szCs w:val="22"/>
        </w:rPr>
        <w:t xml:space="preserve"> Carlos James, Ministr</w:t>
      </w:r>
      <w:r>
        <w:rPr>
          <w:rFonts w:eastAsia="Calibri"/>
          <w:sz w:val="22"/>
          <w:szCs w:val="22"/>
        </w:rPr>
        <w:t>e du tourisme, de l’aviation civile, du développement durable et de la culture de Saint-Vincent-et-Grenadines, ont partagé des données d’expériences de leur pays respectif. Le panel technique était composé du docteur</w:t>
      </w:r>
      <w:r w:rsidRPr="00BF6658">
        <w:rPr>
          <w:rFonts w:eastAsia="Calibri"/>
          <w:sz w:val="22"/>
          <w:szCs w:val="22"/>
        </w:rPr>
        <w:t xml:space="preserve"> </w:t>
      </w:r>
      <w:proofErr w:type="spellStart"/>
      <w:r w:rsidRPr="00BF6658">
        <w:rPr>
          <w:rFonts w:eastAsia="Calibri"/>
          <w:sz w:val="22"/>
          <w:szCs w:val="22"/>
        </w:rPr>
        <w:t>Ramón</w:t>
      </w:r>
      <w:proofErr w:type="spellEnd"/>
      <w:r w:rsidRPr="00BF6658">
        <w:rPr>
          <w:rFonts w:eastAsia="Calibri"/>
          <w:sz w:val="22"/>
          <w:szCs w:val="22"/>
        </w:rPr>
        <w:t xml:space="preserve"> </w:t>
      </w:r>
      <w:proofErr w:type="spellStart"/>
      <w:r w:rsidRPr="00BF6658">
        <w:rPr>
          <w:rFonts w:eastAsia="Calibri"/>
          <w:sz w:val="22"/>
          <w:szCs w:val="22"/>
        </w:rPr>
        <w:t>Sánchez</w:t>
      </w:r>
      <w:proofErr w:type="spellEnd"/>
      <w:r w:rsidRPr="00BF6658">
        <w:rPr>
          <w:rFonts w:eastAsia="Calibri"/>
          <w:sz w:val="22"/>
          <w:szCs w:val="22"/>
        </w:rPr>
        <w:t xml:space="preserve"> </w:t>
      </w:r>
      <w:proofErr w:type="spellStart"/>
      <w:r w:rsidRPr="00BF6658">
        <w:rPr>
          <w:rFonts w:eastAsia="Calibri"/>
          <w:sz w:val="22"/>
          <w:szCs w:val="22"/>
        </w:rPr>
        <w:t>Piña</w:t>
      </w:r>
      <w:proofErr w:type="spellEnd"/>
      <w:r w:rsidRPr="00BF6658">
        <w:rPr>
          <w:rFonts w:eastAsia="Calibri"/>
          <w:sz w:val="22"/>
          <w:szCs w:val="22"/>
        </w:rPr>
        <w:t>,</w:t>
      </w:r>
      <w:r>
        <w:rPr>
          <w:rFonts w:eastAsia="Calibri"/>
          <w:sz w:val="22"/>
          <w:szCs w:val="22"/>
        </w:rPr>
        <w:t xml:space="preserve"> Chercheur principal en matière développement de l’innovation de d’écosystèmes durables et Chercheur associé du Département de santé environnementale</w:t>
      </w:r>
      <w:r w:rsidRPr="00BF6658">
        <w:rPr>
          <w:rFonts w:eastAsia="Calibri"/>
          <w:sz w:val="22"/>
          <w:szCs w:val="22"/>
        </w:rPr>
        <w:t xml:space="preserve"> de la T.H. Chan </w:t>
      </w:r>
      <w:r w:rsidRPr="00BF6658">
        <w:rPr>
          <w:rFonts w:eastAsia="Calibri"/>
          <w:i/>
          <w:iCs/>
          <w:sz w:val="22"/>
          <w:szCs w:val="22"/>
        </w:rPr>
        <w:t xml:space="preserve">Public </w:t>
      </w:r>
      <w:proofErr w:type="spellStart"/>
      <w:r w:rsidRPr="00BF6658">
        <w:rPr>
          <w:rFonts w:eastAsia="Calibri"/>
          <w:i/>
          <w:iCs/>
          <w:sz w:val="22"/>
          <w:szCs w:val="22"/>
        </w:rPr>
        <w:t>Health</w:t>
      </w:r>
      <w:proofErr w:type="spellEnd"/>
      <w:r w:rsidRPr="00BF6658">
        <w:rPr>
          <w:rFonts w:eastAsia="Calibri"/>
          <w:i/>
          <w:iCs/>
          <w:sz w:val="22"/>
          <w:szCs w:val="22"/>
        </w:rPr>
        <w:t xml:space="preserve"> </w:t>
      </w:r>
      <w:proofErr w:type="spellStart"/>
      <w:r w:rsidRPr="00BF6658">
        <w:rPr>
          <w:rFonts w:eastAsia="Calibri"/>
          <w:i/>
          <w:iCs/>
          <w:sz w:val="22"/>
          <w:szCs w:val="22"/>
        </w:rPr>
        <w:t>School</w:t>
      </w:r>
      <w:proofErr w:type="spellEnd"/>
      <w:r w:rsidRPr="00BF6658">
        <w:rPr>
          <w:rFonts w:eastAsia="Calibri"/>
          <w:sz w:val="22"/>
          <w:szCs w:val="22"/>
        </w:rPr>
        <w:t xml:space="preserve"> de l</w:t>
      </w:r>
      <w:r>
        <w:rPr>
          <w:rFonts w:eastAsia="Calibri"/>
          <w:sz w:val="22"/>
          <w:szCs w:val="22"/>
        </w:rPr>
        <w:t>’Université</w:t>
      </w:r>
      <w:r w:rsidRPr="00BF6658">
        <w:rPr>
          <w:rFonts w:eastAsia="Calibri"/>
          <w:sz w:val="22"/>
          <w:szCs w:val="22"/>
        </w:rPr>
        <w:t xml:space="preserve"> Harvard</w:t>
      </w:r>
      <w:r>
        <w:rPr>
          <w:rFonts w:eastAsia="Calibri"/>
          <w:sz w:val="22"/>
          <w:szCs w:val="22"/>
        </w:rPr>
        <w:t>, ainsi que monsieur</w:t>
      </w:r>
      <w:r w:rsidRPr="00BF6658">
        <w:rPr>
          <w:rFonts w:eastAsia="Calibri"/>
          <w:sz w:val="22"/>
          <w:szCs w:val="22"/>
        </w:rPr>
        <w:t xml:space="preserve"> Carlos Alexandre Da Costa, Repr</w:t>
      </w:r>
      <w:r>
        <w:rPr>
          <w:rFonts w:eastAsia="Calibri"/>
          <w:sz w:val="22"/>
          <w:szCs w:val="22"/>
        </w:rPr>
        <w:t>é</w:t>
      </w:r>
      <w:r w:rsidRPr="00BF6658">
        <w:rPr>
          <w:rFonts w:eastAsia="Calibri"/>
          <w:sz w:val="22"/>
          <w:szCs w:val="22"/>
        </w:rPr>
        <w:t>sentant</w:t>
      </w:r>
      <w:r>
        <w:rPr>
          <w:rFonts w:eastAsia="Calibri"/>
          <w:sz w:val="22"/>
          <w:szCs w:val="22"/>
        </w:rPr>
        <w:t xml:space="preserve"> principal du Bureau des relations extérieures du </w:t>
      </w:r>
      <w:proofErr w:type="gramStart"/>
      <w:r>
        <w:rPr>
          <w:rFonts w:eastAsia="Calibri"/>
          <w:sz w:val="22"/>
          <w:szCs w:val="22"/>
        </w:rPr>
        <w:t>Ministère de l’économie</w:t>
      </w:r>
      <w:proofErr w:type="gramEnd"/>
      <w:r>
        <w:rPr>
          <w:rFonts w:eastAsia="Calibri"/>
          <w:sz w:val="22"/>
          <w:szCs w:val="22"/>
        </w:rPr>
        <w:t xml:space="preserve"> du Brésil. Les exposés figurent dans le document publié sous la cote</w:t>
      </w:r>
      <w:r w:rsidRPr="00BF6658">
        <w:rPr>
          <w:rFonts w:eastAsia="Calibri"/>
          <w:sz w:val="22"/>
          <w:szCs w:val="22"/>
        </w:rPr>
        <w:t xml:space="preserve"> </w:t>
      </w:r>
      <w:r w:rsidRPr="00BF6658">
        <w:rPr>
          <w:sz w:val="22"/>
          <w:szCs w:val="22"/>
        </w:rPr>
        <w:t xml:space="preserve">CIDI/INF.509/22: </w:t>
      </w:r>
      <w:hyperlink r:id="rId191" w:history="1">
        <w:proofErr w:type="spellStart"/>
        <w:r w:rsidRPr="00BF6658">
          <w:rPr>
            <w:rStyle w:val="Hyperlink"/>
            <w:sz w:val="22"/>
            <w:szCs w:val="22"/>
          </w:rPr>
          <w:t>Textual</w:t>
        </w:r>
        <w:proofErr w:type="spellEnd"/>
      </w:hyperlink>
    </w:p>
    <w:p w14:paraId="1AA73782" w14:textId="77777777" w:rsidR="00910237" w:rsidRPr="00BF6658" w:rsidRDefault="00910237" w:rsidP="00910237">
      <w:pPr>
        <w:jc w:val="both"/>
        <w:rPr>
          <w:rFonts w:eastAsia="Cambria"/>
          <w:sz w:val="22"/>
          <w:szCs w:val="22"/>
        </w:rPr>
      </w:pPr>
    </w:p>
    <w:p w14:paraId="1C094055" w14:textId="77777777" w:rsidR="00910237" w:rsidRPr="00BF6658" w:rsidRDefault="00910237" w:rsidP="00910237">
      <w:pPr>
        <w:jc w:val="both"/>
        <w:rPr>
          <w:color w:val="000000"/>
          <w:sz w:val="22"/>
          <w:szCs w:val="22"/>
        </w:rPr>
      </w:pPr>
      <w:r w:rsidRPr="00BF6658">
        <w:rPr>
          <w:rFonts w:eastAsia="Cambria"/>
          <w:sz w:val="22"/>
          <w:szCs w:val="22"/>
        </w:rPr>
        <w:tab/>
      </w:r>
      <w:r>
        <w:rPr>
          <w:rFonts w:eastAsia="Cambria"/>
          <w:sz w:val="22"/>
          <w:szCs w:val="22"/>
        </w:rPr>
        <w:t>Le</w:t>
      </w:r>
      <w:r w:rsidRPr="00BF6658">
        <w:rPr>
          <w:rFonts w:eastAsia="Cambria"/>
          <w:sz w:val="22"/>
          <w:szCs w:val="22"/>
        </w:rPr>
        <w:t xml:space="preserve"> CIDI</w:t>
      </w:r>
      <w:r>
        <w:rPr>
          <w:rFonts w:eastAsia="Cambria"/>
          <w:sz w:val="22"/>
          <w:szCs w:val="22"/>
        </w:rPr>
        <w:t xml:space="preserve"> a également examiné des questions de procédure relatives à des réunions sectorielles au niveau ministériel. Il a adopté le</w:t>
      </w:r>
      <w:r w:rsidRPr="00BF6658">
        <w:rPr>
          <w:rFonts w:eastAsia="Cambria"/>
          <w:sz w:val="22"/>
          <w:szCs w:val="22"/>
        </w:rPr>
        <w:t xml:space="preserve"> </w:t>
      </w:r>
      <w:r w:rsidRPr="00910237">
        <w:rPr>
          <w:rStyle w:val="Hyperlink"/>
          <w:color w:val="auto"/>
          <w:sz w:val="22"/>
          <w:szCs w:val="22"/>
          <w:u w:val="none"/>
        </w:rPr>
        <w:t xml:space="preserve">projet d’Ordre du jour (document portant la cote CIDI/doc.351/22 </w:t>
      </w:r>
      <w:proofErr w:type="spellStart"/>
      <w:r w:rsidRPr="00910237">
        <w:rPr>
          <w:rStyle w:val="Hyperlink"/>
          <w:color w:val="auto"/>
          <w:sz w:val="22"/>
          <w:szCs w:val="22"/>
          <w:u w:val="none"/>
        </w:rPr>
        <w:t>rev</w:t>
      </w:r>
      <w:proofErr w:type="spellEnd"/>
      <w:r w:rsidRPr="00910237">
        <w:rPr>
          <w:rStyle w:val="Hyperlink"/>
          <w:color w:val="auto"/>
          <w:sz w:val="22"/>
          <w:szCs w:val="22"/>
          <w:u w:val="none"/>
        </w:rPr>
        <w:t>. 2:</w:t>
      </w:r>
      <w:r w:rsidRPr="00910237">
        <w:rPr>
          <w:rStyle w:val="Hyperlink"/>
          <w:color w:val="auto"/>
          <w:sz w:val="22"/>
          <w:szCs w:val="22"/>
        </w:rPr>
        <w:t xml:space="preserve"> </w:t>
      </w:r>
      <w:hyperlink r:id="rId192" w:history="1">
        <w:r w:rsidRPr="00BF6658">
          <w:rPr>
            <w:rStyle w:val="Hyperlink"/>
            <w:sz w:val="22"/>
            <w:szCs w:val="22"/>
          </w:rPr>
          <w:t>English</w:t>
        </w:r>
      </w:hyperlink>
      <w:r w:rsidRPr="00BF6658">
        <w:rPr>
          <w:sz w:val="22"/>
          <w:szCs w:val="22"/>
        </w:rPr>
        <w:t xml:space="preserve"> | </w:t>
      </w:r>
      <w:hyperlink r:id="rId193" w:history="1">
        <w:proofErr w:type="spellStart"/>
        <w:r w:rsidRPr="00BF6658">
          <w:rPr>
            <w:rStyle w:val="Hyperlink"/>
            <w:sz w:val="22"/>
            <w:szCs w:val="22"/>
          </w:rPr>
          <w:t>Español</w:t>
        </w:r>
        <w:proofErr w:type="spellEnd"/>
      </w:hyperlink>
      <w:r w:rsidRPr="00BF6658">
        <w:rPr>
          <w:sz w:val="22"/>
          <w:szCs w:val="22"/>
        </w:rPr>
        <w:t xml:space="preserve"> | </w:t>
      </w:r>
      <w:hyperlink r:id="rId194"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195" w:history="1">
        <w:r w:rsidRPr="00BF6658">
          <w:rPr>
            <w:rStyle w:val="Hyperlink"/>
            <w:sz w:val="22"/>
            <w:szCs w:val="22"/>
          </w:rPr>
          <w:t>Português</w:t>
        </w:r>
      </w:hyperlink>
      <w:r w:rsidRPr="00BF6658">
        <w:rPr>
          <w:rStyle w:val="Hyperlink"/>
          <w:sz w:val="22"/>
          <w:szCs w:val="22"/>
        </w:rPr>
        <w:t>)</w:t>
      </w:r>
      <w:bookmarkStart w:id="8" w:name="_Hlk104568895"/>
      <w:r>
        <w:rPr>
          <w:sz w:val="22"/>
          <w:szCs w:val="22"/>
        </w:rPr>
        <w:t xml:space="preserve"> et le projet d’Ordre du jour annoté</w:t>
      </w:r>
      <w:r w:rsidRPr="00BF6658">
        <w:rPr>
          <w:sz w:val="22"/>
          <w:szCs w:val="22"/>
        </w:rPr>
        <w:t xml:space="preserve"> </w:t>
      </w:r>
      <w:r w:rsidRPr="0076507F">
        <w:rPr>
          <w:sz w:val="22"/>
          <w:szCs w:val="22"/>
        </w:rPr>
        <w:t>(</w:t>
      </w:r>
      <w:r w:rsidRPr="0076507F">
        <w:rPr>
          <w:rStyle w:val="Hyperlink"/>
          <w:color w:val="auto"/>
          <w:sz w:val="22"/>
          <w:szCs w:val="22"/>
          <w:u w:val="none"/>
        </w:rPr>
        <w:t xml:space="preserve">document portant la cote CIDI/doc.354/22 </w:t>
      </w:r>
      <w:proofErr w:type="spellStart"/>
      <w:r w:rsidRPr="0076507F">
        <w:rPr>
          <w:rStyle w:val="Hyperlink"/>
          <w:color w:val="auto"/>
          <w:sz w:val="22"/>
          <w:szCs w:val="22"/>
          <w:u w:val="none"/>
        </w:rPr>
        <w:t>rev</w:t>
      </w:r>
      <w:proofErr w:type="spellEnd"/>
      <w:r w:rsidRPr="0076507F">
        <w:rPr>
          <w:rStyle w:val="Hyperlink"/>
          <w:color w:val="auto"/>
          <w:sz w:val="22"/>
          <w:szCs w:val="22"/>
          <w:u w:val="none"/>
        </w:rPr>
        <w:t>. 2:</w:t>
      </w:r>
      <w:r w:rsidRPr="0076507F">
        <w:rPr>
          <w:sz w:val="22"/>
          <w:szCs w:val="22"/>
        </w:rPr>
        <w:t xml:space="preserve"> </w:t>
      </w:r>
      <w:hyperlink r:id="rId196" w:history="1">
        <w:r w:rsidRPr="00BF6658">
          <w:rPr>
            <w:rStyle w:val="Hyperlink"/>
            <w:sz w:val="22"/>
            <w:szCs w:val="22"/>
          </w:rPr>
          <w:t>English</w:t>
        </w:r>
      </w:hyperlink>
      <w:r w:rsidRPr="00BF6658">
        <w:rPr>
          <w:sz w:val="22"/>
          <w:szCs w:val="22"/>
        </w:rPr>
        <w:t xml:space="preserve"> | </w:t>
      </w:r>
      <w:hyperlink r:id="rId197" w:history="1">
        <w:proofErr w:type="spellStart"/>
        <w:r w:rsidRPr="00BF6658">
          <w:rPr>
            <w:rStyle w:val="Hyperlink"/>
            <w:sz w:val="22"/>
            <w:szCs w:val="22"/>
          </w:rPr>
          <w:t>Español</w:t>
        </w:r>
        <w:proofErr w:type="spellEnd"/>
      </w:hyperlink>
      <w:r w:rsidRPr="00BF6658">
        <w:rPr>
          <w:sz w:val="22"/>
          <w:szCs w:val="22"/>
        </w:rPr>
        <w:t>|</w:t>
      </w:r>
      <w:bookmarkEnd w:id="8"/>
      <w:r w:rsidRPr="00BF6658">
        <w:rPr>
          <w:sz w:val="22"/>
          <w:szCs w:val="22"/>
        </w:rPr>
        <w:t>)</w:t>
      </w:r>
      <w:r>
        <w:rPr>
          <w:sz w:val="22"/>
          <w:szCs w:val="22"/>
        </w:rPr>
        <w:t xml:space="preserve"> relatifs à la Neuvième Réunion interaméricaine des ministres et hauts fonctionnaires chargés de la culture et a reçu l’avant-projet de Déclaration d’</w:t>
      </w:r>
      <w:r w:rsidRPr="00BF6658">
        <w:rPr>
          <w:sz w:val="22"/>
          <w:szCs w:val="22"/>
        </w:rPr>
        <w:t>Antigua Guatemala (</w:t>
      </w:r>
      <w:r>
        <w:rPr>
          <w:sz w:val="22"/>
          <w:szCs w:val="22"/>
        </w:rPr>
        <w:t>publié sous la cote</w:t>
      </w:r>
      <w:r w:rsidRPr="00BF6658">
        <w:rPr>
          <w:sz w:val="22"/>
          <w:szCs w:val="22"/>
        </w:rPr>
        <w:t xml:space="preserve"> CIDI/doc.359/22:</w:t>
      </w:r>
      <w:r w:rsidRPr="00BF6658">
        <w:rPr>
          <w:rStyle w:val="Hyperlink"/>
          <w:sz w:val="22"/>
          <w:szCs w:val="22"/>
        </w:rPr>
        <w:t xml:space="preserve"> </w:t>
      </w:r>
      <w:hyperlink r:id="rId198" w:history="1">
        <w:r w:rsidRPr="00BF6658">
          <w:rPr>
            <w:rStyle w:val="Hyperlink"/>
            <w:sz w:val="22"/>
            <w:szCs w:val="22"/>
          </w:rPr>
          <w:t>English</w:t>
        </w:r>
      </w:hyperlink>
      <w:r w:rsidRPr="00BF6658">
        <w:rPr>
          <w:sz w:val="22"/>
          <w:szCs w:val="22"/>
        </w:rPr>
        <w:t xml:space="preserve"> | </w:t>
      </w:r>
      <w:hyperlink r:id="rId199" w:history="1">
        <w:proofErr w:type="spellStart"/>
        <w:r w:rsidRPr="00BF6658">
          <w:rPr>
            <w:rStyle w:val="Hyperlink"/>
            <w:sz w:val="22"/>
            <w:szCs w:val="22"/>
          </w:rPr>
          <w:t>Español</w:t>
        </w:r>
        <w:proofErr w:type="spellEnd"/>
      </w:hyperlink>
      <w:r w:rsidRPr="00BF6658">
        <w:rPr>
          <w:sz w:val="22"/>
          <w:szCs w:val="22"/>
        </w:rPr>
        <w:t>)</w:t>
      </w:r>
      <w:r>
        <w:rPr>
          <w:sz w:val="22"/>
          <w:szCs w:val="22"/>
        </w:rPr>
        <w:t xml:space="preserve"> et l’avant-projet de Plan d’action d’</w:t>
      </w:r>
      <w:r w:rsidRPr="00BF6658">
        <w:rPr>
          <w:sz w:val="22"/>
          <w:szCs w:val="22"/>
        </w:rPr>
        <w:t>Antigua Guatemala (</w:t>
      </w:r>
      <w:r>
        <w:rPr>
          <w:sz w:val="22"/>
          <w:szCs w:val="22"/>
        </w:rPr>
        <w:t>publié sous la cote</w:t>
      </w:r>
      <w:r w:rsidRPr="00BF6658">
        <w:rPr>
          <w:sz w:val="22"/>
          <w:szCs w:val="22"/>
        </w:rPr>
        <w:t xml:space="preserve"> CIDI/doc.360/22: </w:t>
      </w:r>
      <w:hyperlink r:id="rId200" w:history="1">
        <w:r w:rsidRPr="00BF6658">
          <w:rPr>
            <w:rStyle w:val="Hyperlink"/>
            <w:sz w:val="22"/>
            <w:szCs w:val="22"/>
          </w:rPr>
          <w:t>English</w:t>
        </w:r>
      </w:hyperlink>
      <w:r w:rsidRPr="00BF6658">
        <w:rPr>
          <w:sz w:val="22"/>
          <w:szCs w:val="22"/>
        </w:rPr>
        <w:t xml:space="preserve"> | </w:t>
      </w:r>
      <w:hyperlink r:id="rId201" w:history="1">
        <w:proofErr w:type="spellStart"/>
        <w:r w:rsidRPr="00BF6658">
          <w:rPr>
            <w:rStyle w:val="Hyperlink"/>
            <w:sz w:val="22"/>
            <w:szCs w:val="22"/>
          </w:rPr>
          <w:t>Español</w:t>
        </w:r>
        <w:proofErr w:type="spellEnd"/>
      </w:hyperlink>
      <w:r w:rsidRPr="00BF6658">
        <w:rPr>
          <w:sz w:val="22"/>
          <w:szCs w:val="22"/>
        </w:rPr>
        <w:t>)</w:t>
      </w:r>
      <w:r>
        <w:rPr>
          <w:sz w:val="22"/>
          <w:szCs w:val="22"/>
        </w:rPr>
        <w:t xml:space="preserve"> qui seront présentés aux ministres de la culture pour examen et la Présidente a informé que le processus de négociation informelle sur ces documents commencera sous peu</w:t>
      </w:r>
      <w:r w:rsidRPr="00BF6658">
        <w:rPr>
          <w:sz w:val="22"/>
          <w:szCs w:val="22"/>
        </w:rPr>
        <w:t>.</w:t>
      </w:r>
    </w:p>
    <w:p w14:paraId="29F5C902" w14:textId="77777777" w:rsidR="00910237" w:rsidRPr="00BF6658" w:rsidRDefault="00910237" w:rsidP="00910237">
      <w:pPr>
        <w:snapToGrid w:val="0"/>
        <w:ind w:hanging="90"/>
        <w:jc w:val="both"/>
        <w:rPr>
          <w:sz w:val="22"/>
          <w:szCs w:val="22"/>
        </w:rPr>
      </w:pPr>
    </w:p>
    <w:p w14:paraId="552D1A2E" w14:textId="77777777" w:rsidR="00910237" w:rsidRPr="0076507F" w:rsidRDefault="00910237" w:rsidP="00910237">
      <w:pPr>
        <w:snapToGrid w:val="0"/>
        <w:ind w:firstLine="540"/>
        <w:jc w:val="both"/>
        <w:rPr>
          <w:rStyle w:val="Hyperlink"/>
          <w:color w:val="auto"/>
          <w:sz w:val="22"/>
          <w:szCs w:val="22"/>
          <w:u w:val="none"/>
        </w:rPr>
      </w:pPr>
      <w:r>
        <w:rPr>
          <w:sz w:val="22"/>
          <w:szCs w:val="22"/>
        </w:rPr>
        <w:t>Le CIDI a également adopté le projet d’Ordre du jour annoté</w:t>
      </w:r>
      <w:r w:rsidRPr="00BF6658">
        <w:rPr>
          <w:sz w:val="22"/>
          <w:szCs w:val="22"/>
        </w:rPr>
        <w:t xml:space="preserve"> (document</w:t>
      </w:r>
      <w:r>
        <w:rPr>
          <w:sz w:val="22"/>
          <w:szCs w:val="22"/>
        </w:rPr>
        <w:t xml:space="preserve"> portant la cote</w:t>
      </w:r>
      <w:r w:rsidRPr="00BF6658">
        <w:rPr>
          <w:sz w:val="22"/>
          <w:szCs w:val="22"/>
        </w:rPr>
        <w:t xml:space="preserve"> CIDI/doc.353/22 </w:t>
      </w:r>
      <w:proofErr w:type="spellStart"/>
      <w:r w:rsidRPr="00BF6658">
        <w:rPr>
          <w:sz w:val="22"/>
          <w:szCs w:val="22"/>
        </w:rPr>
        <w:t>rev</w:t>
      </w:r>
      <w:proofErr w:type="spellEnd"/>
      <w:r w:rsidRPr="00BF6658">
        <w:rPr>
          <w:sz w:val="22"/>
          <w:szCs w:val="22"/>
        </w:rPr>
        <w:t>.</w:t>
      </w:r>
      <w:r>
        <w:rPr>
          <w:sz w:val="22"/>
          <w:szCs w:val="22"/>
        </w:rPr>
        <w:t xml:space="preserve"> </w:t>
      </w:r>
      <w:r w:rsidRPr="00BF6658">
        <w:rPr>
          <w:sz w:val="22"/>
          <w:szCs w:val="22"/>
        </w:rPr>
        <w:t>1</w:t>
      </w:r>
      <w:r w:rsidRPr="00BF6658">
        <w:rPr>
          <w:color w:val="0000FF"/>
          <w:sz w:val="22"/>
          <w:szCs w:val="22"/>
        </w:rPr>
        <w:t>:</w:t>
      </w:r>
      <w:r w:rsidRPr="00BF6658">
        <w:rPr>
          <w:color w:val="0000FF"/>
          <w:sz w:val="22"/>
          <w:szCs w:val="22"/>
          <w:u w:val="single"/>
        </w:rPr>
        <w:t xml:space="preserve"> </w:t>
      </w:r>
      <w:hyperlink r:id="rId202" w:history="1">
        <w:r w:rsidRPr="00BF6658">
          <w:rPr>
            <w:rStyle w:val="Hyperlink"/>
            <w:sz w:val="22"/>
            <w:szCs w:val="22"/>
          </w:rPr>
          <w:t>English</w:t>
        </w:r>
      </w:hyperlink>
      <w:r w:rsidRPr="00BF6658">
        <w:rPr>
          <w:sz w:val="22"/>
          <w:szCs w:val="22"/>
        </w:rPr>
        <w:t xml:space="preserve"> | </w:t>
      </w:r>
      <w:hyperlink r:id="rId203" w:history="1">
        <w:proofErr w:type="spellStart"/>
        <w:r w:rsidRPr="00BF6658">
          <w:rPr>
            <w:rStyle w:val="Hyperlink"/>
            <w:sz w:val="22"/>
            <w:szCs w:val="22"/>
          </w:rPr>
          <w:t>Español</w:t>
        </w:r>
        <w:proofErr w:type="spellEnd"/>
      </w:hyperlink>
      <w:r w:rsidRPr="00BF6658">
        <w:rPr>
          <w:rStyle w:val="Hyperlink"/>
          <w:sz w:val="22"/>
          <w:szCs w:val="22"/>
        </w:rPr>
        <w:t xml:space="preserve"> </w:t>
      </w:r>
      <w:r w:rsidRPr="00BF6658">
        <w:rPr>
          <w:sz w:val="22"/>
          <w:szCs w:val="22"/>
        </w:rPr>
        <w:t xml:space="preserve">| </w:t>
      </w:r>
      <w:hyperlink r:id="rId204"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205" w:history="1">
        <w:r w:rsidRPr="00BF6658">
          <w:rPr>
            <w:rStyle w:val="Hyperlink"/>
            <w:sz w:val="22"/>
            <w:szCs w:val="22"/>
          </w:rPr>
          <w:t>Português</w:t>
        </w:r>
      </w:hyperlink>
      <w:r w:rsidRPr="00BF6658">
        <w:rPr>
          <w:sz w:val="22"/>
          <w:szCs w:val="22"/>
        </w:rPr>
        <w:t xml:space="preserve"> )</w:t>
      </w:r>
      <w:r>
        <w:rPr>
          <w:sz w:val="22"/>
          <w:szCs w:val="22"/>
        </w:rPr>
        <w:t xml:space="preserve"> et le projet d’Ordre du jour</w:t>
      </w:r>
      <w:r w:rsidRPr="00BF6658">
        <w:rPr>
          <w:sz w:val="22"/>
          <w:szCs w:val="22"/>
        </w:rPr>
        <w:t xml:space="preserve"> (</w:t>
      </w:r>
      <w:r>
        <w:rPr>
          <w:sz w:val="22"/>
          <w:szCs w:val="22"/>
        </w:rPr>
        <w:t>publié sous la cote</w:t>
      </w:r>
      <w:r w:rsidRPr="00BF6658">
        <w:rPr>
          <w:sz w:val="22"/>
          <w:szCs w:val="22"/>
        </w:rPr>
        <w:t xml:space="preserve"> CIDI/doc.355/22 </w:t>
      </w:r>
      <w:proofErr w:type="spellStart"/>
      <w:r w:rsidRPr="00BF6658">
        <w:rPr>
          <w:sz w:val="22"/>
          <w:szCs w:val="22"/>
        </w:rPr>
        <w:t>rev</w:t>
      </w:r>
      <w:proofErr w:type="spellEnd"/>
      <w:r w:rsidRPr="00BF6658">
        <w:rPr>
          <w:sz w:val="22"/>
          <w:szCs w:val="22"/>
        </w:rPr>
        <w:t>.</w:t>
      </w:r>
      <w:r>
        <w:rPr>
          <w:sz w:val="22"/>
          <w:szCs w:val="22"/>
        </w:rPr>
        <w:t xml:space="preserve"> </w:t>
      </w:r>
      <w:r w:rsidRPr="00BF6658">
        <w:rPr>
          <w:sz w:val="22"/>
          <w:szCs w:val="22"/>
        </w:rPr>
        <w:t>2</w:t>
      </w:r>
      <w:r w:rsidRPr="00BF6658">
        <w:rPr>
          <w:color w:val="0000FF"/>
          <w:sz w:val="22"/>
          <w:szCs w:val="22"/>
        </w:rPr>
        <w:t>:</w:t>
      </w:r>
      <w:r w:rsidRPr="00BF6658">
        <w:rPr>
          <w:sz w:val="22"/>
          <w:szCs w:val="22"/>
        </w:rPr>
        <w:t xml:space="preserve"> </w:t>
      </w:r>
      <w:hyperlink r:id="rId206" w:history="1">
        <w:r w:rsidRPr="00BF6658">
          <w:rPr>
            <w:rStyle w:val="Hyperlink"/>
            <w:sz w:val="22"/>
            <w:szCs w:val="22"/>
          </w:rPr>
          <w:t>English</w:t>
        </w:r>
      </w:hyperlink>
      <w:r w:rsidRPr="00BF6658">
        <w:rPr>
          <w:sz w:val="22"/>
          <w:szCs w:val="22"/>
        </w:rPr>
        <w:t xml:space="preserve"> | </w:t>
      </w:r>
      <w:hyperlink r:id="rId207" w:history="1">
        <w:proofErr w:type="spellStart"/>
        <w:r w:rsidRPr="00BF6658">
          <w:rPr>
            <w:rStyle w:val="Hyperlink"/>
            <w:sz w:val="22"/>
            <w:szCs w:val="22"/>
          </w:rPr>
          <w:t>Español</w:t>
        </w:r>
        <w:proofErr w:type="spellEnd"/>
      </w:hyperlink>
      <w:r w:rsidRPr="00BF6658">
        <w:rPr>
          <w:rStyle w:val="Hyperlink"/>
          <w:sz w:val="22"/>
          <w:szCs w:val="22"/>
        </w:rPr>
        <w:t xml:space="preserve"> </w:t>
      </w:r>
      <w:r w:rsidRPr="00BF6658">
        <w:rPr>
          <w:sz w:val="22"/>
          <w:szCs w:val="22"/>
        </w:rPr>
        <w:t xml:space="preserve">| </w:t>
      </w:r>
      <w:hyperlink r:id="rId208" w:history="1">
        <w:r w:rsidRPr="00BF6658">
          <w:rPr>
            <w:rStyle w:val="Hyperlink"/>
            <w:sz w:val="22"/>
            <w:szCs w:val="22"/>
          </w:rPr>
          <w:t>Français</w:t>
        </w:r>
      </w:hyperlink>
      <w:r w:rsidRPr="00BF6658">
        <w:rPr>
          <w:color w:val="0563C1"/>
          <w:sz w:val="22"/>
          <w:szCs w:val="22"/>
        </w:rPr>
        <w:t xml:space="preserve"> </w:t>
      </w:r>
      <w:r w:rsidRPr="00BF6658">
        <w:rPr>
          <w:sz w:val="22"/>
          <w:szCs w:val="22"/>
        </w:rPr>
        <w:t xml:space="preserve">| </w:t>
      </w:r>
      <w:hyperlink r:id="rId209" w:history="1">
        <w:r w:rsidRPr="00BF6658">
          <w:rPr>
            <w:rStyle w:val="Hyperlink"/>
            <w:sz w:val="22"/>
            <w:szCs w:val="22"/>
          </w:rPr>
          <w:t>Português</w:t>
        </w:r>
      </w:hyperlink>
      <w:r w:rsidRPr="00BF6658">
        <w:rPr>
          <w:sz w:val="22"/>
          <w:szCs w:val="22"/>
        </w:rPr>
        <w:t xml:space="preserve"> p</w:t>
      </w:r>
      <w:r>
        <w:rPr>
          <w:sz w:val="22"/>
          <w:szCs w:val="22"/>
        </w:rPr>
        <w:t xml:space="preserve">our la Onzième Réunion interaméricaine des ministres de l’éducation. La Liste provisoire des observateurs et des invités spéciaux à la réunion ministérielle a été </w:t>
      </w:r>
      <w:r w:rsidRPr="0076507F">
        <w:rPr>
          <w:sz w:val="22"/>
          <w:szCs w:val="22"/>
        </w:rPr>
        <w:t xml:space="preserve">présentée </w:t>
      </w:r>
      <w:bookmarkStart w:id="9" w:name="_Hlk104569052"/>
      <w:r w:rsidRPr="0076507F">
        <w:rPr>
          <w:rStyle w:val="Hyperlink"/>
          <w:color w:val="auto"/>
          <w:sz w:val="22"/>
          <w:szCs w:val="22"/>
          <w:u w:val="none"/>
        </w:rPr>
        <w:t>(sous la cote</w:t>
      </w:r>
      <w:r w:rsidRPr="0076507F">
        <w:rPr>
          <w:rStyle w:val="Hyperlink"/>
          <w:color w:val="auto"/>
          <w:sz w:val="22"/>
          <w:szCs w:val="22"/>
        </w:rPr>
        <w:t xml:space="preserve"> </w:t>
      </w:r>
      <w:r w:rsidRPr="00BF6658">
        <w:rPr>
          <w:sz w:val="22"/>
          <w:szCs w:val="22"/>
        </w:rPr>
        <w:t xml:space="preserve">CIDI/doc.361/22: </w:t>
      </w:r>
      <w:hyperlink r:id="rId210" w:history="1">
        <w:r w:rsidRPr="00BF6658">
          <w:rPr>
            <w:rStyle w:val="Hyperlink"/>
            <w:sz w:val="22"/>
            <w:szCs w:val="22"/>
          </w:rPr>
          <w:t>English</w:t>
        </w:r>
      </w:hyperlink>
      <w:r w:rsidRPr="00BF6658">
        <w:rPr>
          <w:sz w:val="22"/>
          <w:szCs w:val="22"/>
        </w:rPr>
        <w:t xml:space="preserve"> | </w:t>
      </w:r>
      <w:hyperlink r:id="rId211" w:history="1">
        <w:proofErr w:type="spellStart"/>
        <w:r w:rsidRPr="00BF6658">
          <w:rPr>
            <w:rStyle w:val="Hyperlink"/>
            <w:sz w:val="22"/>
            <w:szCs w:val="22"/>
          </w:rPr>
          <w:t>Español</w:t>
        </w:r>
        <w:proofErr w:type="spellEnd"/>
      </w:hyperlink>
      <w:r w:rsidRPr="0076507F">
        <w:rPr>
          <w:rStyle w:val="Hyperlink"/>
          <w:color w:val="auto"/>
          <w:sz w:val="22"/>
          <w:szCs w:val="22"/>
          <w:u w:val="none"/>
        </w:rPr>
        <w:t>) et</w:t>
      </w:r>
      <w:r w:rsidRPr="0076507F">
        <w:rPr>
          <w:rStyle w:val="Hyperlink"/>
          <w:color w:val="auto"/>
          <w:sz w:val="22"/>
          <w:szCs w:val="22"/>
        </w:rPr>
        <w:t xml:space="preserve"> </w:t>
      </w:r>
      <w:r w:rsidRPr="0076507F">
        <w:rPr>
          <w:rStyle w:val="Hyperlink"/>
          <w:color w:val="auto"/>
          <w:sz w:val="22"/>
          <w:szCs w:val="22"/>
          <w:u w:val="none"/>
        </w:rPr>
        <w:t>le CIDI a décidé que les États membres auront 30 jours civils pour faire des commentaires ou présenter des propositions au Secrétariat</w:t>
      </w:r>
      <w:bookmarkEnd w:id="9"/>
      <w:r w:rsidRPr="0076507F">
        <w:rPr>
          <w:rStyle w:val="Hyperlink"/>
          <w:color w:val="auto"/>
          <w:sz w:val="22"/>
          <w:szCs w:val="22"/>
          <w:u w:val="none"/>
        </w:rPr>
        <w:t xml:space="preserve">. </w:t>
      </w:r>
    </w:p>
    <w:p w14:paraId="3E52495A" w14:textId="77777777" w:rsidR="00910237" w:rsidRPr="0076507F" w:rsidRDefault="00910237" w:rsidP="00910237">
      <w:pPr>
        <w:snapToGrid w:val="0"/>
        <w:jc w:val="both"/>
        <w:rPr>
          <w:rStyle w:val="Hyperlink"/>
          <w:color w:val="auto"/>
          <w:sz w:val="22"/>
          <w:szCs w:val="22"/>
          <w:u w:val="none"/>
        </w:rPr>
      </w:pPr>
    </w:p>
    <w:p w14:paraId="75D4D816" w14:textId="77777777" w:rsidR="00910237" w:rsidRPr="0076507F" w:rsidRDefault="00910237" w:rsidP="00910237">
      <w:pPr>
        <w:snapToGrid w:val="0"/>
        <w:ind w:firstLine="540"/>
        <w:jc w:val="both"/>
        <w:rPr>
          <w:sz w:val="22"/>
          <w:szCs w:val="22"/>
        </w:rPr>
      </w:pPr>
      <w:r w:rsidRPr="0076507F">
        <w:rPr>
          <w:rStyle w:val="Hyperlink"/>
          <w:color w:val="auto"/>
          <w:sz w:val="22"/>
          <w:szCs w:val="22"/>
          <w:u w:val="none"/>
        </w:rPr>
        <w:lastRenderedPageBreak/>
        <w:t xml:space="preserve">Pour terminer, le CIDI a décidé de remettre à plus tard la réunion préparatoire à la Cinquième Réunion des ministres et hauts fonctionnaires chargés du développement social pour qu’elle ait lieu, selon la modalité virtuelle, le 8 septembre 2022, et a révisé la Liste des observateurs et des invités spéciaux (document publié sous la cote CIDI/doc.347/22 </w:t>
      </w:r>
      <w:proofErr w:type="spellStart"/>
      <w:r w:rsidRPr="0076507F">
        <w:rPr>
          <w:rStyle w:val="Hyperlink"/>
          <w:color w:val="auto"/>
          <w:sz w:val="22"/>
          <w:szCs w:val="22"/>
          <w:u w:val="none"/>
        </w:rPr>
        <w:t>rev</w:t>
      </w:r>
      <w:proofErr w:type="spellEnd"/>
      <w:r w:rsidRPr="0076507F">
        <w:rPr>
          <w:rStyle w:val="Hyperlink"/>
          <w:color w:val="auto"/>
          <w:sz w:val="22"/>
          <w:szCs w:val="22"/>
          <w:u w:val="none"/>
        </w:rPr>
        <w:t>. 3:</w:t>
      </w:r>
      <w:r w:rsidRPr="0076507F">
        <w:rPr>
          <w:rStyle w:val="Hyperlink"/>
          <w:color w:val="auto"/>
          <w:sz w:val="22"/>
          <w:szCs w:val="22"/>
        </w:rPr>
        <w:t xml:space="preserve"> </w:t>
      </w:r>
      <w:hyperlink r:id="rId212" w:history="1">
        <w:r w:rsidRPr="00BF6658">
          <w:rPr>
            <w:rStyle w:val="Hyperlink"/>
            <w:sz w:val="22"/>
            <w:szCs w:val="22"/>
          </w:rPr>
          <w:t>English</w:t>
        </w:r>
      </w:hyperlink>
      <w:r w:rsidRPr="00BF6658">
        <w:rPr>
          <w:sz w:val="22"/>
          <w:szCs w:val="22"/>
        </w:rPr>
        <w:t xml:space="preserve"> | </w:t>
      </w:r>
      <w:hyperlink r:id="rId213" w:history="1">
        <w:proofErr w:type="spellStart"/>
        <w:r w:rsidRPr="00BF6658">
          <w:rPr>
            <w:rStyle w:val="Hyperlink"/>
            <w:sz w:val="22"/>
            <w:szCs w:val="22"/>
          </w:rPr>
          <w:t>Español</w:t>
        </w:r>
        <w:proofErr w:type="spellEnd"/>
      </w:hyperlink>
      <w:r w:rsidRPr="0076507F">
        <w:rPr>
          <w:rStyle w:val="Hyperlink"/>
          <w:color w:val="auto"/>
          <w:sz w:val="22"/>
          <w:szCs w:val="22"/>
          <w:u w:val="none"/>
        </w:rPr>
        <w:t>) pour inclure quelques institutions qui seront invitées à cette réunion et a chargé le Secrétariat à envoyer les invitations correspondantes.</w:t>
      </w:r>
    </w:p>
    <w:p w14:paraId="0172AE65" w14:textId="77777777" w:rsidR="00910237" w:rsidRPr="00BF6658" w:rsidRDefault="00910237" w:rsidP="00910237">
      <w:pPr>
        <w:jc w:val="both"/>
        <w:rPr>
          <w:rFonts w:eastAsia="Cambria"/>
          <w:sz w:val="22"/>
          <w:szCs w:val="22"/>
        </w:rPr>
      </w:pPr>
    </w:p>
    <w:p w14:paraId="27990979" w14:textId="77777777" w:rsidR="00910237" w:rsidRPr="00BF6658" w:rsidRDefault="00910237" w:rsidP="00910237">
      <w:pPr>
        <w:snapToGrid w:val="0"/>
        <w:ind w:firstLine="540"/>
        <w:jc w:val="both"/>
        <w:rPr>
          <w:color w:val="174E86"/>
          <w:sz w:val="22"/>
          <w:szCs w:val="22"/>
        </w:rPr>
      </w:pPr>
      <w:r w:rsidRPr="00BF6658">
        <w:rPr>
          <w:sz w:val="22"/>
          <w:szCs w:val="22"/>
        </w:rPr>
        <w:t>L</w:t>
      </w:r>
      <w:r>
        <w:rPr>
          <w:sz w:val="22"/>
          <w:szCs w:val="22"/>
        </w:rPr>
        <w:t>’enregistrement audio de la réunion peut être écouté en cliquant sur le lien suivant </w:t>
      </w:r>
      <w:r w:rsidRPr="00BF6658">
        <w:rPr>
          <w:sz w:val="22"/>
          <w:szCs w:val="22"/>
        </w:rPr>
        <w:t xml:space="preserve">: </w:t>
      </w:r>
      <w:hyperlink r:id="rId214" w:history="1">
        <w:r w:rsidRPr="00BF6658">
          <w:rPr>
            <w:rStyle w:val="Hyperlink"/>
            <w:sz w:val="22"/>
            <w:szCs w:val="22"/>
          </w:rPr>
          <w:t>https://scm.oas.org/audios/2022/CIDI_07-26-2022.mp3</w:t>
        </w:r>
      </w:hyperlink>
    </w:p>
    <w:p w14:paraId="350D23F3" w14:textId="77777777" w:rsidR="00910237" w:rsidRPr="00BF6658" w:rsidRDefault="00910237" w:rsidP="00910237">
      <w:pPr>
        <w:jc w:val="both"/>
        <w:rPr>
          <w:rFonts w:eastAsia="Cambria"/>
          <w:sz w:val="22"/>
          <w:szCs w:val="22"/>
        </w:rPr>
      </w:pPr>
    </w:p>
    <w:p w14:paraId="54290112" w14:textId="77777777" w:rsidR="00910237" w:rsidRPr="00BF6658" w:rsidRDefault="00910237" w:rsidP="00910237">
      <w:pPr>
        <w:ind w:firstLine="720"/>
        <w:jc w:val="both"/>
        <w:rPr>
          <w:rFonts w:eastAsia="Cambria"/>
          <w:sz w:val="22"/>
          <w:szCs w:val="22"/>
          <w:u w:val="single"/>
        </w:rPr>
      </w:pPr>
      <w:r w:rsidRPr="00BF6658">
        <w:rPr>
          <w:rFonts w:eastAsia="Cambria"/>
          <w:sz w:val="22"/>
          <w:szCs w:val="22"/>
          <w:u w:val="single"/>
        </w:rPr>
        <w:t>A</w:t>
      </w:r>
      <w:r>
        <w:rPr>
          <w:rFonts w:eastAsia="Cambria"/>
          <w:sz w:val="22"/>
          <w:szCs w:val="22"/>
          <w:u w:val="single"/>
        </w:rPr>
        <w:t>oût</w:t>
      </w:r>
      <w:r w:rsidRPr="00BF6658">
        <w:rPr>
          <w:rFonts w:eastAsia="Cambria"/>
          <w:sz w:val="22"/>
          <w:szCs w:val="22"/>
          <w:u w:val="single"/>
        </w:rPr>
        <w:t xml:space="preserve"> 2022</w:t>
      </w:r>
    </w:p>
    <w:p w14:paraId="441B054A" w14:textId="77777777" w:rsidR="00910237" w:rsidRPr="00BF6658" w:rsidRDefault="00910237" w:rsidP="00910237">
      <w:pPr>
        <w:jc w:val="both"/>
        <w:rPr>
          <w:rFonts w:eastAsia="Cambria"/>
          <w:sz w:val="22"/>
          <w:szCs w:val="22"/>
        </w:rPr>
      </w:pPr>
    </w:p>
    <w:p w14:paraId="5BA6BFB3" w14:textId="77777777" w:rsidR="00910237" w:rsidRPr="00BF6658" w:rsidRDefault="00910237" w:rsidP="00910237">
      <w:pPr>
        <w:jc w:val="both"/>
        <w:rPr>
          <w:color w:val="000000"/>
          <w:sz w:val="22"/>
          <w:szCs w:val="22"/>
          <w:shd w:val="clear" w:color="auto" w:fill="FFFFFF"/>
        </w:rPr>
      </w:pPr>
      <w:r w:rsidRPr="00BF6658">
        <w:rPr>
          <w:rFonts w:eastAsia="Cambria"/>
          <w:sz w:val="22"/>
          <w:szCs w:val="22"/>
        </w:rPr>
        <w:tab/>
      </w:r>
      <w:r>
        <w:rPr>
          <w:rFonts w:eastAsia="Cambria"/>
          <w:sz w:val="22"/>
          <w:szCs w:val="22"/>
        </w:rPr>
        <w:t>Le 30 août, le CIDI a tenu une réunion ordinaire</w:t>
      </w:r>
      <w:r w:rsidRPr="00BF6658">
        <w:rPr>
          <w:rFonts w:eastAsia="Cambria"/>
          <w:sz w:val="22"/>
          <w:szCs w:val="22"/>
        </w:rPr>
        <w:t xml:space="preserve"> </w:t>
      </w:r>
      <w:r w:rsidRPr="00BF6658">
        <w:rPr>
          <w:color w:val="000000" w:themeColor="text1"/>
          <w:sz w:val="22"/>
          <w:szCs w:val="22"/>
        </w:rPr>
        <w:t>(CIDI/OD-126</w:t>
      </w:r>
      <w:r w:rsidRPr="00BF6658">
        <w:rPr>
          <w:sz w:val="22"/>
          <w:szCs w:val="22"/>
        </w:rPr>
        <w:t xml:space="preserve">/22: </w:t>
      </w:r>
      <w:hyperlink r:id="rId215" w:history="1">
        <w:r w:rsidRPr="00BF6658">
          <w:rPr>
            <w:rStyle w:val="Hyperlink"/>
            <w:sz w:val="22"/>
            <w:szCs w:val="22"/>
          </w:rPr>
          <w:t>English</w:t>
        </w:r>
      </w:hyperlink>
      <w:r w:rsidRPr="00BF6658">
        <w:rPr>
          <w:sz w:val="22"/>
          <w:szCs w:val="22"/>
        </w:rPr>
        <w:t xml:space="preserve"> | </w:t>
      </w:r>
      <w:hyperlink r:id="rId216" w:history="1">
        <w:proofErr w:type="spellStart"/>
        <w:r w:rsidRPr="00BF6658">
          <w:rPr>
            <w:rStyle w:val="Hyperlink"/>
            <w:sz w:val="22"/>
            <w:szCs w:val="22"/>
          </w:rPr>
          <w:t>Español</w:t>
        </w:r>
        <w:proofErr w:type="spellEnd"/>
      </w:hyperlink>
      <w:r w:rsidRPr="00BF6658">
        <w:rPr>
          <w:sz w:val="22"/>
          <w:szCs w:val="22"/>
        </w:rPr>
        <w:t xml:space="preserve"> | </w:t>
      </w:r>
      <w:hyperlink r:id="rId217" w:history="1">
        <w:r w:rsidRPr="00BF6658">
          <w:rPr>
            <w:rStyle w:val="Hyperlink"/>
            <w:sz w:val="22"/>
            <w:szCs w:val="22"/>
          </w:rPr>
          <w:t>Français</w:t>
        </w:r>
      </w:hyperlink>
      <w:r w:rsidRPr="00BF6658">
        <w:rPr>
          <w:sz w:val="22"/>
          <w:szCs w:val="22"/>
        </w:rPr>
        <w:t xml:space="preserve"> | </w:t>
      </w:r>
      <w:hyperlink r:id="rId218" w:history="1">
        <w:r w:rsidRPr="00BF6658">
          <w:rPr>
            <w:rStyle w:val="Hyperlink"/>
            <w:sz w:val="22"/>
            <w:szCs w:val="22"/>
          </w:rPr>
          <w:t>Português</w:t>
        </w:r>
      </w:hyperlink>
      <w:r w:rsidRPr="00BF6658">
        <w:rPr>
          <w:sz w:val="22"/>
          <w:szCs w:val="22"/>
        </w:rPr>
        <w:t>)</w:t>
      </w:r>
      <w:r>
        <w:rPr>
          <w:sz w:val="22"/>
          <w:szCs w:val="22"/>
        </w:rPr>
        <w:t xml:space="preserve"> pour élire le bureau de la Commission interaméricaine de la science et de la technologie</w:t>
      </w:r>
      <w:r w:rsidRPr="00BF6658">
        <w:rPr>
          <w:sz w:val="22"/>
          <w:szCs w:val="22"/>
        </w:rPr>
        <w:t xml:space="preserve"> (COMCYT).</w:t>
      </w:r>
      <w:r>
        <w:rPr>
          <w:sz w:val="22"/>
          <w:szCs w:val="22"/>
        </w:rPr>
        <w:t xml:space="preserve"> Étant donné que trois nominations ont été reçues pour les postes vacants, le CIDI a élu, par acclamation, monsieur</w:t>
      </w:r>
      <w:r w:rsidRPr="00BF6658">
        <w:rPr>
          <w:sz w:val="22"/>
          <w:szCs w:val="22"/>
        </w:rPr>
        <w:t xml:space="preserve"> Daryl </w:t>
      </w:r>
      <w:proofErr w:type="spellStart"/>
      <w:r w:rsidRPr="00BF6658">
        <w:rPr>
          <w:sz w:val="22"/>
          <w:szCs w:val="22"/>
        </w:rPr>
        <w:t>Vaz</w:t>
      </w:r>
      <w:proofErr w:type="spellEnd"/>
      <w:r w:rsidRPr="00BF6658">
        <w:rPr>
          <w:sz w:val="22"/>
          <w:szCs w:val="22"/>
        </w:rPr>
        <w:t xml:space="preserve">, </w:t>
      </w:r>
      <w:r w:rsidRPr="00BF6658">
        <w:rPr>
          <w:color w:val="000000"/>
          <w:sz w:val="22"/>
          <w:szCs w:val="22"/>
          <w:shd w:val="clear" w:color="auto" w:fill="FFFFFF"/>
        </w:rPr>
        <w:t>Ministr</w:t>
      </w:r>
      <w:r>
        <w:rPr>
          <w:color w:val="000000"/>
          <w:sz w:val="22"/>
          <w:szCs w:val="22"/>
          <w:shd w:val="clear" w:color="auto" w:fill="FFFFFF"/>
        </w:rPr>
        <w:t>e de la science, l’énergie et la technologie de la Jamaïque, comme président, et monsieur</w:t>
      </w:r>
      <w:r w:rsidRPr="00BF6658">
        <w:rPr>
          <w:color w:val="000000"/>
          <w:sz w:val="22"/>
          <w:szCs w:val="22"/>
          <w:shd w:val="clear" w:color="auto" w:fill="FFFFFF"/>
        </w:rPr>
        <w:t xml:space="preserve"> </w:t>
      </w:r>
      <w:proofErr w:type="spellStart"/>
      <w:r w:rsidRPr="00BF6658">
        <w:rPr>
          <w:color w:val="000000"/>
          <w:sz w:val="22"/>
          <w:szCs w:val="22"/>
          <w:shd w:val="clear" w:color="auto" w:fill="FFFFFF"/>
        </w:rPr>
        <w:t>Benjamín</w:t>
      </w:r>
      <w:proofErr w:type="spellEnd"/>
      <w:r w:rsidRPr="00BF6658">
        <w:rPr>
          <w:color w:val="000000"/>
          <w:sz w:val="22"/>
          <w:szCs w:val="22"/>
          <w:shd w:val="clear" w:color="auto" w:fill="FFFFFF"/>
        </w:rPr>
        <w:t xml:space="preserve"> </w:t>
      </w:r>
      <w:proofErr w:type="spellStart"/>
      <w:r w:rsidRPr="00BF6658">
        <w:rPr>
          <w:color w:val="000000"/>
          <w:sz w:val="22"/>
          <w:szCs w:val="22"/>
          <w:shd w:val="clear" w:color="auto" w:fill="FFFFFF"/>
        </w:rPr>
        <w:t>Abelardo</w:t>
      </w:r>
      <w:proofErr w:type="spellEnd"/>
      <w:r w:rsidRPr="00BF6658">
        <w:rPr>
          <w:color w:val="000000"/>
          <w:sz w:val="22"/>
          <w:szCs w:val="22"/>
          <w:shd w:val="clear" w:color="auto" w:fill="FFFFFF"/>
        </w:rPr>
        <w:t xml:space="preserve"> </w:t>
      </w:r>
      <w:proofErr w:type="spellStart"/>
      <w:r w:rsidRPr="00BF6658">
        <w:rPr>
          <w:color w:val="000000"/>
          <w:sz w:val="22"/>
          <w:szCs w:val="22"/>
          <w:shd w:val="clear" w:color="auto" w:fill="FFFFFF"/>
        </w:rPr>
        <w:t>Marticorena</w:t>
      </w:r>
      <w:proofErr w:type="spellEnd"/>
      <w:r w:rsidRPr="00BF6658">
        <w:rPr>
          <w:color w:val="000000"/>
          <w:sz w:val="22"/>
          <w:szCs w:val="22"/>
          <w:shd w:val="clear" w:color="auto" w:fill="FFFFFF"/>
        </w:rPr>
        <w:t xml:space="preserve"> Castillo, </w:t>
      </w:r>
      <w:r w:rsidRPr="00BF6658">
        <w:rPr>
          <w:sz w:val="22"/>
          <w:szCs w:val="22"/>
        </w:rPr>
        <w:t>Pr</w:t>
      </w:r>
      <w:r>
        <w:rPr>
          <w:sz w:val="22"/>
          <w:szCs w:val="22"/>
        </w:rPr>
        <w:t>é</w:t>
      </w:r>
      <w:r w:rsidRPr="00BF6658">
        <w:rPr>
          <w:sz w:val="22"/>
          <w:szCs w:val="22"/>
        </w:rPr>
        <w:t>sident</w:t>
      </w:r>
      <w:r>
        <w:rPr>
          <w:sz w:val="22"/>
          <w:szCs w:val="22"/>
        </w:rPr>
        <w:t xml:space="preserve"> du Conseil national de science, technologie et innovation du Pérou, ainsi que monsieur</w:t>
      </w:r>
      <w:r w:rsidRPr="00BF6658">
        <w:rPr>
          <w:sz w:val="22"/>
          <w:szCs w:val="22"/>
        </w:rPr>
        <w:t xml:space="preserve"> </w:t>
      </w:r>
      <w:r w:rsidRPr="00BF6658">
        <w:rPr>
          <w:color w:val="000000"/>
          <w:sz w:val="22"/>
          <w:szCs w:val="22"/>
          <w:shd w:val="clear" w:color="auto" w:fill="FFFFFF"/>
        </w:rPr>
        <w:t>Flavio Salazar Onfray, Ministr</w:t>
      </w:r>
      <w:r>
        <w:rPr>
          <w:color w:val="000000"/>
          <w:sz w:val="22"/>
          <w:szCs w:val="22"/>
          <w:shd w:val="clear" w:color="auto" w:fill="FFFFFF"/>
        </w:rPr>
        <w:t>e de la science, la technologie, la connaissance et l’innovation du Chili, aux postes de vice-présidents</w:t>
      </w:r>
      <w:r w:rsidRPr="00BF6658">
        <w:rPr>
          <w:color w:val="000000"/>
          <w:sz w:val="22"/>
          <w:szCs w:val="22"/>
          <w:shd w:val="clear" w:color="auto" w:fill="FFFFFF"/>
        </w:rPr>
        <w:t xml:space="preserve"> de la COMCYT</w:t>
      </w:r>
      <w:r>
        <w:rPr>
          <w:color w:val="000000"/>
          <w:sz w:val="22"/>
          <w:szCs w:val="22"/>
          <w:shd w:val="clear" w:color="auto" w:fill="FFFFFF"/>
        </w:rPr>
        <w:t xml:space="preserve"> pour la période</w:t>
      </w:r>
      <w:r w:rsidRPr="00BF6658">
        <w:rPr>
          <w:color w:val="000000"/>
          <w:sz w:val="22"/>
          <w:szCs w:val="22"/>
          <w:shd w:val="clear" w:color="auto" w:fill="FFFFFF"/>
        </w:rPr>
        <w:t xml:space="preserve"> 2022-2024.</w:t>
      </w:r>
    </w:p>
    <w:p w14:paraId="27150B5F" w14:textId="77777777" w:rsidR="00910237" w:rsidRPr="00BF6658" w:rsidRDefault="00910237" w:rsidP="00910237">
      <w:pPr>
        <w:jc w:val="both"/>
        <w:rPr>
          <w:color w:val="000000"/>
          <w:sz w:val="22"/>
          <w:szCs w:val="22"/>
          <w:shd w:val="clear" w:color="auto" w:fill="FFFFFF"/>
        </w:rPr>
      </w:pPr>
    </w:p>
    <w:p w14:paraId="6D621114" w14:textId="77777777" w:rsidR="00910237" w:rsidRPr="00BF6658" w:rsidRDefault="00910237" w:rsidP="00910237">
      <w:pPr>
        <w:jc w:val="both"/>
        <w:rPr>
          <w:sz w:val="22"/>
          <w:szCs w:val="22"/>
        </w:rPr>
      </w:pPr>
      <w:r w:rsidRPr="00BF6658">
        <w:rPr>
          <w:color w:val="000000"/>
          <w:sz w:val="22"/>
          <w:szCs w:val="22"/>
          <w:shd w:val="clear" w:color="auto" w:fill="FFFFFF"/>
        </w:rPr>
        <w:tab/>
      </w:r>
      <w:r>
        <w:rPr>
          <w:color w:val="000000"/>
          <w:sz w:val="22"/>
          <w:szCs w:val="22"/>
          <w:shd w:val="clear" w:color="auto" w:fill="FFFFFF"/>
        </w:rPr>
        <w:t>Le</w:t>
      </w:r>
      <w:r w:rsidRPr="00BF6658">
        <w:rPr>
          <w:color w:val="000000"/>
          <w:sz w:val="22"/>
          <w:szCs w:val="22"/>
          <w:shd w:val="clear" w:color="auto" w:fill="FFFFFF"/>
        </w:rPr>
        <w:t xml:space="preserve"> CIDI</w:t>
      </w:r>
      <w:r>
        <w:rPr>
          <w:color w:val="000000"/>
          <w:sz w:val="22"/>
          <w:szCs w:val="22"/>
          <w:shd w:val="clear" w:color="auto" w:fill="FFFFFF"/>
        </w:rPr>
        <w:t xml:space="preserve"> a également reçu la demande du Gouvernement de la République dominicaine d’apporter des modifications additionnelles au calendrier du processus ministériel de développement social. À cet égard, on a demandé de remettre à plus tard la réunion préparatoire à la Cinquième Réunion des ministres et hauts fonctionnaires chargés du développement social et de changer la date de la tenue de la réunion des ministres elle-même</w:t>
      </w:r>
      <w:r w:rsidRPr="00BF6658">
        <w:rPr>
          <w:sz w:val="22"/>
          <w:szCs w:val="22"/>
        </w:rPr>
        <w:t>.</w:t>
      </w:r>
    </w:p>
    <w:p w14:paraId="663616BD" w14:textId="77777777" w:rsidR="00910237" w:rsidRPr="00BF6658" w:rsidRDefault="00910237" w:rsidP="00910237">
      <w:pPr>
        <w:jc w:val="both"/>
        <w:rPr>
          <w:sz w:val="22"/>
          <w:szCs w:val="22"/>
        </w:rPr>
      </w:pPr>
    </w:p>
    <w:p w14:paraId="44132ED8" w14:textId="77777777" w:rsidR="00910237" w:rsidRPr="00BF6658" w:rsidRDefault="00910237" w:rsidP="00910237">
      <w:pPr>
        <w:jc w:val="both"/>
        <w:rPr>
          <w:sz w:val="22"/>
          <w:szCs w:val="22"/>
        </w:rPr>
      </w:pPr>
      <w:r w:rsidRPr="00BF6658">
        <w:rPr>
          <w:sz w:val="22"/>
          <w:szCs w:val="22"/>
        </w:rPr>
        <w:tab/>
      </w:r>
      <w:r>
        <w:rPr>
          <w:sz w:val="22"/>
          <w:szCs w:val="22"/>
        </w:rPr>
        <w:t>Acceptant les explications présentées, le</w:t>
      </w:r>
      <w:r w:rsidRPr="00BF6658">
        <w:rPr>
          <w:sz w:val="22"/>
          <w:szCs w:val="22"/>
        </w:rPr>
        <w:t xml:space="preserve"> CIDI</w:t>
      </w:r>
      <w:r>
        <w:rPr>
          <w:sz w:val="22"/>
          <w:szCs w:val="22"/>
        </w:rPr>
        <w:t xml:space="preserve"> a remis au 20 octobre 2022 la réunion préparatoire à la Cinquième Réunion des ministres et hauts fonctionnaires chargés du développement social, qui se tiendra selon la modalité virtuelle</w:t>
      </w:r>
      <w:r w:rsidRPr="00BF6658">
        <w:rPr>
          <w:sz w:val="22"/>
          <w:szCs w:val="22"/>
        </w:rPr>
        <w:t>.</w:t>
      </w:r>
    </w:p>
    <w:p w14:paraId="2EF8FAAC" w14:textId="77777777" w:rsidR="00910237" w:rsidRPr="00BF6658" w:rsidRDefault="00910237" w:rsidP="00910237">
      <w:pPr>
        <w:jc w:val="both"/>
        <w:rPr>
          <w:sz w:val="22"/>
          <w:szCs w:val="22"/>
        </w:rPr>
      </w:pPr>
    </w:p>
    <w:p w14:paraId="20B56909" w14:textId="77777777" w:rsidR="00910237" w:rsidRPr="00BF6658" w:rsidRDefault="00910237" w:rsidP="00910237">
      <w:pPr>
        <w:ind w:firstLine="720"/>
        <w:jc w:val="both"/>
        <w:rPr>
          <w:sz w:val="22"/>
          <w:szCs w:val="22"/>
        </w:rPr>
      </w:pPr>
      <w:r>
        <w:rPr>
          <w:sz w:val="22"/>
          <w:szCs w:val="22"/>
        </w:rPr>
        <w:t>En ce qui concerne le changement de date de la Cinquième Réunion des ministres et hauts fonctionnaires chargés du développement social demandé par le Gouvernement de la République dominicaine, pays où se tiendra cette réunion, le CIDI a décidé que celle-ci aura lieu les 21 et 22 novembre 2022 et a demandé au Secrétariat de poursuivre la préparation de cette réunion</w:t>
      </w:r>
      <w:r w:rsidRPr="00BF6658">
        <w:rPr>
          <w:sz w:val="22"/>
          <w:szCs w:val="22"/>
        </w:rPr>
        <w:t>,</w:t>
      </w:r>
      <w:r>
        <w:rPr>
          <w:sz w:val="22"/>
          <w:szCs w:val="22"/>
        </w:rPr>
        <w:t xml:space="preserve"> notamment en signant l’accord nécessaire avec le Gouvernement de la République dominicaine. Étant donné que cette décision doit être prise par le biais d’une résolution, le CIDI a décidé d’approuver le projet de résolution visant à formaliser les nouvelles dates à sa réunion ordinaire suivante</w:t>
      </w:r>
      <w:r w:rsidRPr="00BF6658">
        <w:rPr>
          <w:sz w:val="22"/>
          <w:szCs w:val="22"/>
        </w:rPr>
        <w:t>.</w:t>
      </w:r>
    </w:p>
    <w:p w14:paraId="6A8B3BDC" w14:textId="77777777" w:rsidR="00910237" w:rsidRPr="00BF6658" w:rsidRDefault="00910237" w:rsidP="00910237">
      <w:pPr>
        <w:snapToGrid w:val="0"/>
        <w:ind w:right="11"/>
        <w:jc w:val="both"/>
        <w:rPr>
          <w:sz w:val="22"/>
          <w:szCs w:val="22"/>
        </w:rPr>
      </w:pPr>
    </w:p>
    <w:p w14:paraId="7A844C99" w14:textId="77777777" w:rsidR="00910237" w:rsidRPr="00BF6658" w:rsidRDefault="00910237" w:rsidP="00910237">
      <w:pPr>
        <w:pStyle w:val="ListParagraph0"/>
        <w:snapToGrid w:val="0"/>
        <w:ind w:left="90" w:right="11" w:firstLine="630"/>
        <w:jc w:val="both"/>
        <w:rPr>
          <w:rStyle w:val="ts-alignment-element"/>
          <w:sz w:val="22"/>
          <w:szCs w:val="22"/>
        </w:rPr>
      </w:pPr>
      <w:r>
        <w:rPr>
          <w:sz w:val="22"/>
          <w:szCs w:val="22"/>
        </w:rPr>
        <w:t xml:space="preserve">Dans un autre ordre d’idées, la Présidente a informé qu’au moyen de la note diplomatique datée du 23 août </w:t>
      </w:r>
      <w:r w:rsidRPr="00BF6658">
        <w:rPr>
          <w:rStyle w:val="ts-alignment-element"/>
          <w:sz w:val="22"/>
          <w:szCs w:val="22"/>
        </w:rPr>
        <w:t>2022 (</w:t>
      </w:r>
      <w:r>
        <w:rPr>
          <w:rStyle w:val="ts-alignment-element"/>
          <w:sz w:val="22"/>
          <w:szCs w:val="22"/>
        </w:rPr>
        <w:t>publiés sous la cote</w:t>
      </w:r>
      <w:r w:rsidRPr="00BF6658">
        <w:rPr>
          <w:sz w:val="22"/>
          <w:szCs w:val="22"/>
        </w:rPr>
        <w:t xml:space="preserve"> </w:t>
      </w:r>
      <w:bookmarkStart w:id="10" w:name="_Hlk112448455"/>
      <w:r w:rsidRPr="00BF6658">
        <w:rPr>
          <w:sz w:val="22"/>
          <w:szCs w:val="22"/>
        </w:rPr>
        <w:t xml:space="preserve">CIDI/INF.510/22 : </w:t>
      </w:r>
      <w:hyperlink r:id="rId219" w:history="1">
        <w:r w:rsidRPr="00BF6658">
          <w:rPr>
            <w:rStyle w:val="Hyperlink"/>
            <w:sz w:val="22"/>
            <w:szCs w:val="22"/>
          </w:rPr>
          <w:t>English</w:t>
        </w:r>
      </w:hyperlink>
      <w:r w:rsidRPr="00BF6658">
        <w:rPr>
          <w:color w:val="FF0000"/>
          <w:sz w:val="22"/>
          <w:szCs w:val="22"/>
        </w:rPr>
        <w:t xml:space="preserve"> </w:t>
      </w:r>
      <w:r w:rsidRPr="00BF6658">
        <w:rPr>
          <w:sz w:val="22"/>
          <w:szCs w:val="22"/>
        </w:rPr>
        <w:t xml:space="preserve">| </w:t>
      </w:r>
      <w:hyperlink r:id="rId220" w:history="1">
        <w:proofErr w:type="spellStart"/>
        <w:r w:rsidRPr="00BF6658">
          <w:rPr>
            <w:rStyle w:val="Hyperlink"/>
            <w:sz w:val="22"/>
            <w:szCs w:val="22"/>
          </w:rPr>
          <w:t>Español</w:t>
        </w:r>
        <w:proofErr w:type="spellEnd"/>
      </w:hyperlink>
      <w:bookmarkEnd w:id="10"/>
      <w:r w:rsidRPr="00BF6658">
        <w:rPr>
          <w:sz w:val="22"/>
          <w:szCs w:val="22"/>
        </w:rPr>
        <w:t>),</w:t>
      </w:r>
      <w:r>
        <w:rPr>
          <w:sz w:val="22"/>
          <w:szCs w:val="22"/>
        </w:rPr>
        <w:t xml:space="preserve"> l’Ambassadrice</w:t>
      </w:r>
      <w:r w:rsidRPr="00BF6658">
        <w:rPr>
          <w:rStyle w:val="ts-alignment-element"/>
          <w:sz w:val="22"/>
          <w:szCs w:val="22"/>
        </w:rPr>
        <w:t xml:space="preserve"> María Fernanda Cortizo, Repr</w:t>
      </w:r>
      <w:r>
        <w:rPr>
          <w:rStyle w:val="ts-alignment-element"/>
          <w:sz w:val="22"/>
          <w:szCs w:val="22"/>
        </w:rPr>
        <w:t>é</w:t>
      </w:r>
      <w:r w:rsidRPr="00BF6658">
        <w:rPr>
          <w:rStyle w:val="ts-alignment-element"/>
          <w:sz w:val="22"/>
          <w:szCs w:val="22"/>
        </w:rPr>
        <w:t>sentante</w:t>
      </w:r>
      <w:r>
        <w:rPr>
          <w:rStyle w:val="ts-alignment-element"/>
          <w:sz w:val="22"/>
          <w:szCs w:val="22"/>
        </w:rPr>
        <w:t xml:space="preserve"> suppléante du Panama près l’OEA, a renoncé à la présidence de la Commission des politiques de partenariat pour le développement et que conformément aux dispositions de l’article 61.b) du Règlement relatif aux réunions ordinaires et extraordinaires du CIDI et en conséquence de ce Règlement, le Vice-président de la Commission, monsieur</w:t>
      </w:r>
      <w:r w:rsidRPr="00BF6658">
        <w:rPr>
          <w:rStyle w:val="ts-alignment-element"/>
          <w:sz w:val="22"/>
          <w:szCs w:val="22"/>
        </w:rPr>
        <w:t xml:space="preserve"> Mikhail Bullard, Repr</w:t>
      </w:r>
      <w:r>
        <w:rPr>
          <w:rStyle w:val="ts-alignment-element"/>
          <w:sz w:val="22"/>
          <w:szCs w:val="22"/>
        </w:rPr>
        <w:t>é</w:t>
      </w:r>
      <w:r w:rsidRPr="00BF6658">
        <w:rPr>
          <w:rStyle w:val="ts-alignment-element"/>
          <w:sz w:val="22"/>
          <w:szCs w:val="22"/>
        </w:rPr>
        <w:t>sentant</w:t>
      </w:r>
      <w:r>
        <w:rPr>
          <w:rStyle w:val="ts-alignment-element"/>
          <w:sz w:val="22"/>
          <w:szCs w:val="22"/>
        </w:rPr>
        <w:t xml:space="preserve"> suppléant des Bahamas, a assumé la présidence de la Commission. La Présidente a remercié monsieur Bullard d’être disposé à poursuivre sans retard les travaux de la Commission et a demandé aux délégations leur appui pour que ces travaux soient couronnés de succès</w:t>
      </w:r>
      <w:r w:rsidRPr="00BF6658">
        <w:rPr>
          <w:rStyle w:val="ts-alignment-element"/>
          <w:sz w:val="22"/>
          <w:szCs w:val="22"/>
        </w:rPr>
        <w:t>.</w:t>
      </w:r>
    </w:p>
    <w:p w14:paraId="5B6DB7B4" w14:textId="77777777" w:rsidR="00910237" w:rsidRPr="00BF6658" w:rsidRDefault="00910237" w:rsidP="00910237">
      <w:pPr>
        <w:snapToGrid w:val="0"/>
        <w:ind w:firstLine="540"/>
        <w:jc w:val="both"/>
        <w:rPr>
          <w:color w:val="1F4E79"/>
          <w:sz w:val="22"/>
          <w:szCs w:val="22"/>
        </w:rPr>
      </w:pPr>
      <w:r w:rsidRPr="00BF6658">
        <w:rPr>
          <w:sz w:val="22"/>
          <w:szCs w:val="22"/>
        </w:rPr>
        <w:lastRenderedPageBreak/>
        <w:t>L</w:t>
      </w:r>
      <w:r>
        <w:rPr>
          <w:sz w:val="22"/>
          <w:szCs w:val="22"/>
        </w:rPr>
        <w:t>’enregistrement audio de la réunion peut être écouté en cliquant sur le lien suivant </w:t>
      </w:r>
      <w:r w:rsidRPr="00BF6658">
        <w:rPr>
          <w:sz w:val="22"/>
          <w:szCs w:val="22"/>
        </w:rPr>
        <w:t xml:space="preserve">: </w:t>
      </w:r>
      <w:hyperlink r:id="rId221" w:history="1">
        <w:r w:rsidRPr="00BF6658">
          <w:rPr>
            <w:rStyle w:val="Hyperlink"/>
            <w:sz w:val="22"/>
            <w:szCs w:val="22"/>
          </w:rPr>
          <w:t>https://scm.oas.org/audios/2022/CIDI_8-30-2022.mp3</w:t>
        </w:r>
      </w:hyperlink>
    </w:p>
    <w:p w14:paraId="20391FD3" w14:textId="055B6533" w:rsidR="003E0F73" w:rsidRDefault="003E0F73" w:rsidP="00EA07F5">
      <w:pPr>
        <w:jc w:val="both"/>
        <w:rPr>
          <w:sz w:val="22"/>
          <w:szCs w:val="22"/>
          <w:u w:val="single"/>
        </w:rPr>
      </w:pPr>
    </w:p>
    <w:p w14:paraId="3EE37063" w14:textId="77777777" w:rsidR="007D73B6" w:rsidRPr="007D73B6" w:rsidRDefault="007D73B6" w:rsidP="006650F8">
      <w:pPr>
        <w:ind w:firstLine="540"/>
        <w:jc w:val="both"/>
        <w:rPr>
          <w:rFonts w:eastAsia="Cambria"/>
          <w:sz w:val="22"/>
          <w:szCs w:val="22"/>
          <w:u w:val="single"/>
        </w:rPr>
      </w:pPr>
      <w:r w:rsidRPr="007D73B6">
        <w:rPr>
          <w:sz w:val="22"/>
          <w:szCs w:val="22"/>
          <w:u w:val="single"/>
        </w:rPr>
        <w:t>Septembre 2022</w:t>
      </w:r>
    </w:p>
    <w:p w14:paraId="30088E81" w14:textId="77777777" w:rsidR="007D73B6" w:rsidRPr="007D73B6" w:rsidRDefault="007D73B6" w:rsidP="007D73B6">
      <w:pPr>
        <w:jc w:val="both"/>
        <w:rPr>
          <w:rFonts w:eastAsia="Cambria"/>
          <w:sz w:val="22"/>
          <w:szCs w:val="22"/>
        </w:rPr>
      </w:pPr>
    </w:p>
    <w:p w14:paraId="534FB80A" w14:textId="0C11F30A" w:rsidR="007D73B6" w:rsidRPr="007D73B6" w:rsidRDefault="007D73B6" w:rsidP="007D73B6">
      <w:pPr>
        <w:ind w:firstLine="720"/>
        <w:jc w:val="both"/>
        <w:rPr>
          <w:sz w:val="22"/>
          <w:szCs w:val="22"/>
        </w:rPr>
      </w:pPr>
      <w:r w:rsidRPr="007D73B6">
        <w:rPr>
          <w:sz w:val="22"/>
          <w:szCs w:val="22"/>
        </w:rPr>
        <w:t xml:space="preserve">Le 27 septembre, le CIDI a tenu une réunion ordinaire  </w:t>
      </w:r>
      <w:r w:rsidRPr="007D73B6">
        <w:rPr>
          <w:rFonts w:eastAsiaTheme="minorHAnsi"/>
          <w:bCs/>
          <w:sz w:val="22"/>
          <w:szCs w:val="22"/>
        </w:rPr>
        <w:t>(</w:t>
      </w:r>
      <w:r w:rsidRPr="007D73B6">
        <w:rPr>
          <w:color w:val="000000" w:themeColor="text1"/>
          <w:sz w:val="22"/>
          <w:szCs w:val="22"/>
        </w:rPr>
        <w:t>CIDI/OD-127</w:t>
      </w:r>
      <w:r w:rsidRPr="007D73B6">
        <w:rPr>
          <w:sz w:val="22"/>
          <w:szCs w:val="22"/>
        </w:rPr>
        <w:t xml:space="preserve">/22 rev.1: </w:t>
      </w:r>
      <w:hyperlink r:id="rId222" w:history="1">
        <w:r w:rsidRPr="007D73B6">
          <w:rPr>
            <w:color w:val="0000FF"/>
            <w:sz w:val="22"/>
            <w:szCs w:val="22"/>
            <w:u w:val="single"/>
          </w:rPr>
          <w:t>English</w:t>
        </w:r>
      </w:hyperlink>
      <w:r w:rsidRPr="007D73B6">
        <w:rPr>
          <w:sz w:val="22"/>
          <w:szCs w:val="22"/>
        </w:rPr>
        <w:t xml:space="preserve"> | </w:t>
      </w:r>
      <w:hyperlink r:id="rId223" w:history="1">
        <w:proofErr w:type="spellStart"/>
        <w:r w:rsidRPr="007D73B6">
          <w:rPr>
            <w:color w:val="0000FF"/>
            <w:sz w:val="22"/>
            <w:szCs w:val="22"/>
            <w:u w:val="single"/>
          </w:rPr>
          <w:t>Español</w:t>
        </w:r>
        <w:proofErr w:type="spellEnd"/>
      </w:hyperlink>
      <w:r w:rsidRPr="007D73B6">
        <w:rPr>
          <w:sz w:val="22"/>
          <w:szCs w:val="22"/>
        </w:rPr>
        <w:t xml:space="preserve"> | </w:t>
      </w:r>
      <w:hyperlink r:id="rId224" w:history="1">
        <w:r w:rsidRPr="007D73B6">
          <w:rPr>
            <w:color w:val="0000FF"/>
            <w:sz w:val="22"/>
            <w:szCs w:val="22"/>
            <w:u w:val="single"/>
          </w:rPr>
          <w:t>Français</w:t>
        </w:r>
      </w:hyperlink>
      <w:r w:rsidRPr="007D73B6">
        <w:rPr>
          <w:sz w:val="22"/>
          <w:szCs w:val="22"/>
        </w:rPr>
        <w:t xml:space="preserve"> | </w:t>
      </w:r>
      <w:hyperlink r:id="rId225" w:history="1">
        <w:r w:rsidRPr="007D73B6">
          <w:rPr>
            <w:color w:val="0000FF"/>
            <w:sz w:val="22"/>
            <w:szCs w:val="22"/>
            <w:u w:val="single"/>
          </w:rPr>
          <w:t>Português</w:t>
        </w:r>
      </w:hyperlink>
      <w:r w:rsidRPr="007D73B6">
        <w:rPr>
          <w:sz w:val="22"/>
          <w:szCs w:val="22"/>
        </w:rPr>
        <w:t>)</w:t>
      </w:r>
      <w:r w:rsidRPr="007D73B6">
        <w:rPr>
          <w:rFonts w:eastAsia="Cambria"/>
          <w:sz w:val="22"/>
          <w:szCs w:val="22"/>
        </w:rPr>
        <w:t xml:space="preserve"> </w:t>
      </w:r>
      <w:r w:rsidRPr="007D73B6">
        <w:rPr>
          <w:sz w:val="22"/>
          <w:szCs w:val="22"/>
        </w:rPr>
        <w:t xml:space="preserve">sous la présidence de l’Ambassadeur Agustín </w:t>
      </w:r>
      <w:proofErr w:type="spellStart"/>
      <w:r w:rsidRPr="007D73B6">
        <w:rPr>
          <w:sz w:val="22"/>
          <w:szCs w:val="22"/>
        </w:rPr>
        <w:t>Vásquez</w:t>
      </w:r>
      <w:proofErr w:type="spellEnd"/>
      <w:r w:rsidRPr="007D73B6">
        <w:rPr>
          <w:sz w:val="22"/>
          <w:szCs w:val="22"/>
        </w:rPr>
        <w:t xml:space="preserve"> Gómez, Représentant permanent d’El Salvador.</w:t>
      </w:r>
    </w:p>
    <w:p w14:paraId="345434EB" w14:textId="77777777" w:rsidR="007D73B6" w:rsidRPr="007D73B6" w:rsidRDefault="007D73B6" w:rsidP="007D73B6">
      <w:pPr>
        <w:ind w:firstLine="720"/>
        <w:jc w:val="both"/>
        <w:rPr>
          <w:sz w:val="22"/>
          <w:szCs w:val="22"/>
        </w:rPr>
      </w:pPr>
    </w:p>
    <w:p w14:paraId="1D7EFAAF" w14:textId="6406BB81" w:rsidR="007D73B6" w:rsidRPr="007D73B6" w:rsidRDefault="007D73B6" w:rsidP="007D73B6">
      <w:pPr>
        <w:snapToGrid w:val="0"/>
        <w:ind w:firstLine="720"/>
        <w:jc w:val="both"/>
        <w:rPr>
          <w:sz w:val="22"/>
          <w:szCs w:val="22"/>
        </w:rPr>
      </w:pPr>
      <w:bookmarkStart w:id="11" w:name="_Hlk114777570"/>
      <w:r w:rsidRPr="007D73B6">
        <w:rPr>
          <w:sz w:val="22"/>
          <w:szCs w:val="22"/>
        </w:rPr>
        <w:t>Parmi les questions de procédure examinées, le CIDI a reçu : 1) le rapport de la Présidente du Conseil d’administration de l’Agence interaméricaine de coopération et de développement, Mme Karla de Palma, Directrice générale de l’Agence salvadorienne de coopération internationale (ESCO). (</w:t>
      </w:r>
      <w:bookmarkStart w:id="12" w:name="_Hlk115116364"/>
      <w:r w:rsidRPr="007D73B6">
        <w:rPr>
          <w:sz w:val="22"/>
          <w:szCs w:val="22"/>
        </w:rPr>
        <w:t>d</w:t>
      </w:r>
      <w:r w:rsidRPr="007D73B6">
        <w:rPr>
          <w:rFonts w:eastAsia="Calibri"/>
          <w:sz w:val="24"/>
          <w:szCs w:val="24"/>
        </w:rPr>
        <w:t xml:space="preserve">ocument </w:t>
      </w:r>
      <w:r w:rsidRPr="007D73B6">
        <w:rPr>
          <w:rFonts w:eastAsia="Calibri"/>
          <w:sz w:val="22"/>
          <w:szCs w:val="22"/>
        </w:rPr>
        <w:t>AICD/JD/doc.204/22:  </w:t>
      </w:r>
      <w:proofErr w:type="spellStart"/>
      <w:r w:rsidRPr="007D73B6">
        <w:rPr>
          <w:lang w:val="es-ES"/>
        </w:rPr>
        <w:fldChar w:fldCharType="begin"/>
      </w:r>
      <w:r w:rsidRPr="007D73B6">
        <w:instrText xml:space="preserve"> HYPERLINK "https://scm.oas.org/IDMS/Redirectpage.aspx?class=AICD/JD%20XX.2.18/doc.&amp;classNum=204&amp;lang=s" </w:instrText>
      </w:r>
      <w:r w:rsidRPr="007D73B6">
        <w:rPr>
          <w:lang w:val="es-ES"/>
        </w:rPr>
        <w:fldChar w:fldCharType="separate"/>
      </w:r>
      <w:r w:rsidRPr="007D73B6">
        <w:rPr>
          <w:rFonts w:eastAsia="Calibri"/>
          <w:b/>
          <w:bCs/>
          <w:color w:val="0D499C"/>
          <w:sz w:val="22"/>
          <w:szCs w:val="22"/>
          <w:u w:val="single"/>
        </w:rPr>
        <w:t>Español</w:t>
      </w:r>
      <w:proofErr w:type="spellEnd"/>
      <w:r w:rsidRPr="007D73B6">
        <w:rPr>
          <w:rFonts w:eastAsia="Calibri"/>
          <w:b/>
          <w:bCs/>
          <w:color w:val="0D499C"/>
          <w:sz w:val="22"/>
          <w:szCs w:val="22"/>
          <w:u w:val="single"/>
          <w:lang w:val="es-US"/>
        </w:rPr>
        <w:fldChar w:fldCharType="end"/>
      </w:r>
      <w:r w:rsidRPr="007D73B6">
        <w:rPr>
          <w:rFonts w:eastAsia="Calibri"/>
          <w:b/>
          <w:bCs/>
          <w:sz w:val="22"/>
          <w:szCs w:val="22"/>
        </w:rPr>
        <w:t> </w:t>
      </w:r>
      <w:r w:rsidRPr="007D73B6">
        <w:rPr>
          <w:rFonts w:eastAsia="Calibri"/>
          <w:b/>
          <w:bCs/>
          <w:color w:val="333333"/>
          <w:sz w:val="22"/>
          <w:szCs w:val="22"/>
          <w:shd w:val="clear" w:color="auto" w:fill="FFFFFF"/>
        </w:rPr>
        <w:t>| </w:t>
      </w:r>
      <w:r w:rsidRPr="007D73B6">
        <w:rPr>
          <w:rFonts w:eastAsia="Calibri"/>
          <w:sz w:val="22"/>
          <w:szCs w:val="22"/>
        </w:rPr>
        <w:t xml:space="preserve"> </w:t>
      </w:r>
      <w:hyperlink r:id="rId226" w:history="1">
        <w:r w:rsidRPr="007D73B6">
          <w:rPr>
            <w:rFonts w:eastAsia="Calibri"/>
            <w:b/>
            <w:bCs/>
            <w:color w:val="0563C1"/>
            <w:sz w:val="22"/>
            <w:szCs w:val="22"/>
            <w:u w:val="single"/>
          </w:rPr>
          <w:t>English</w:t>
        </w:r>
      </w:hyperlink>
      <w:r w:rsidRPr="007D73B6">
        <w:rPr>
          <w:rFonts w:eastAsia="Calibri"/>
          <w:b/>
          <w:bCs/>
          <w:color w:val="333333"/>
          <w:sz w:val="22"/>
          <w:szCs w:val="22"/>
          <w:shd w:val="clear" w:color="auto" w:fill="FFFFFF"/>
        </w:rPr>
        <w:t xml:space="preserve"> | </w:t>
      </w:r>
      <w:hyperlink r:id="rId227" w:history="1">
        <w:r w:rsidRPr="007D73B6">
          <w:rPr>
            <w:rFonts w:eastAsia="Calibri"/>
            <w:b/>
            <w:bCs/>
            <w:color w:val="0D499C"/>
            <w:sz w:val="22"/>
            <w:szCs w:val="22"/>
            <w:u w:val="single"/>
          </w:rPr>
          <w:t>Français</w:t>
        </w:r>
      </w:hyperlink>
      <w:r w:rsidRPr="007D73B6">
        <w:rPr>
          <w:rFonts w:eastAsia="Calibri"/>
          <w:b/>
          <w:bCs/>
          <w:color w:val="333333"/>
          <w:sz w:val="22"/>
          <w:szCs w:val="22"/>
          <w:shd w:val="clear" w:color="auto" w:fill="FFFFFF"/>
        </w:rPr>
        <w:t xml:space="preserve"> | </w:t>
      </w:r>
      <w:hyperlink r:id="rId228" w:history="1">
        <w:r w:rsidRPr="007D73B6">
          <w:rPr>
            <w:rFonts w:eastAsia="Calibri"/>
            <w:b/>
            <w:bCs/>
            <w:color w:val="0D499C"/>
            <w:sz w:val="22"/>
            <w:szCs w:val="22"/>
            <w:u w:val="single"/>
            <w:shd w:val="clear" w:color="auto" w:fill="FFFFFF"/>
          </w:rPr>
          <w:t>Português</w:t>
        </w:r>
      </w:hyperlink>
      <w:r w:rsidRPr="007D73B6">
        <w:rPr>
          <w:rFonts w:eastAsia="Calibri"/>
          <w:b/>
          <w:bCs/>
          <w:sz w:val="22"/>
          <w:szCs w:val="22"/>
          <w:shd w:val="clear" w:color="auto" w:fill="FFFFFF"/>
        </w:rPr>
        <w:t xml:space="preserve">); </w:t>
      </w:r>
      <w:r w:rsidRPr="007D73B6">
        <w:rPr>
          <w:rFonts w:eastAsia="Calibri"/>
          <w:sz w:val="22"/>
          <w:szCs w:val="22"/>
          <w:shd w:val="clear" w:color="auto" w:fill="FFFFFF"/>
        </w:rPr>
        <w:t>2)</w:t>
      </w:r>
      <w:r w:rsidRPr="007D73B6">
        <w:rPr>
          <w:rFonts w:eastAsia="Calibri"/>
          <w:b/>
          <w:bCs/>
          <w:sz w:val="22"/>
          <w:szCs w:val="22"/>
          <w:shd w:val="clear" w:color="auto" w:fill="FFFFFF"/>
        </w:rPr>
        <w:t xml:space="preserve"> </w:t>
      </w:r>
      <w:bookmarkEnd w:id="12"/>
      <w:r w:rsidRPr="007D73B6">
        <w:rPr>
          <w:sz w:val="22"/>
          <w:szCs w:val="22"/>
        </w:rPr>
        <w:t xml:space="preserve">élu le Brésil et l’Équateur en tant que nouveaux membres du Conseil d’administration de l’Agence interaméricaine de coopération et de développement et réélus au même titre l’Argentine, le Mexique et Saint-Vincent-et-les Grenadines pour la période 2022-2024; 3) approuvé la liste des observateurs et des invités spéciaux à la neuvième Réunion des ministres et des plus hautes autorités culturelles </w:t>
      </w:r>
      <w:r w:rsidRPr="007D73B6">
        <w:rPr>
          <w:rFonts w:eastAsiaTheme="minorHAnsi"/>
          <w:sz w:val="22"/>
          <w:szCs w:val="22"/>
        </w:rPr>
        <w:t xml:space="preserve">(document </w:t>
      </w:r>
      <w:r w:rsidRPr="007D73B6">
        <w:rPr>
          <w:rFonts w:eastAsia="Calibri"/>
          <w:sz w:val="22"/>
          <w:szCs w:val="22"/>
          <w:lang w:eastAsia="ar-SA"/>
        </w:rPr>
        <w:t xml:space="preserve">CIDI/doc. 363/22 rev.1: </w:t>
      </w:r>
      <w:hyperlink r:id="rId229" w:history="1">
        <w:r w:rsidRPr="007D73B6">
          <w:rPr>
            <w:rFonts w:eastAsia="Calibri"/>
            <w:color w:val="0000FF"/>
            <w:sz w:val="22"/>
            <w:szCs w:val="22"/>
            <w:u w:val="single"/>
          </w:rPr>
          <w:t>English</w:t>
        </w:r>
      </w:hyperlink>
      <w:r w:rsidRPr="007D73B6">
        <w:rPr>
          <w:rFonts w:eastAsia="Calibri"/>
          <w:color w:val="0000FF"/>
          <w:sz w:val="22"/>
          <w:szCs w:val="22"/>
        </w:rPr>
        <w:t xml:space="preserve"> | </w:t>
      </w:r>
      <w:hyperlink r:id="rId230" w:history="1">
        <w:proofErr w:type="spellStart"/>
        <w:r w:rsidRPr="007D73B6">
          <w:rPr>
            <w:rFonts w:eastAsia="Calibri"/>
            <w:color w:val="0000FF"/>
            <w:sz w:val="22"/>
            <w:szCs w:val="22"/>
            <w:u w:val="single"/>
          </w:rPr>
          <w:t>Español</w:t>
        </w:r>
        <w:proofErr w:type="spellEnd"/>
      </w:hyperlink>
      <w:r w:rsidRPr="007D73B6">
        <w:rPr>
          <w:rFonts w:eastAsia="Calibri"/>
          <w:sz w:val="22"/>
          <w:szCs w:val="22"/>
        </w:rPr>
        <w:t xml:space="preserve">); </w:t>
      </w:r>
      <w:r w:rsidRPr="007D73B6">
        <w:rPr>
          <w:sz w:val="22"/>
          <w:szCs w:val="22"/>
        </w:rPr>
        <w:t>4)</w:t>
      </w:r>
      <w:bookmarkStart w:id="13" w:name="_Hlk83377924"/>
      <w:r w:rsidRPr="007D73B6">
        <w:rPr>
          <w:sz w:val="22"/>
          <w:szCs w:val="22"/>
        </w:rPr>
        <w:t xml:space="preserve"> a établi l’ordre de préséance des délégations pour la réunion ministérielle susmentionnée. Ainsi, la délégation du Guyana occupera la première place parmi les États membres et la délégation de la Serbie la première place parmi les États observateurs permanents; et 5) elle a établi l’ordre de préséance des délégations pour la onzième Réunion interaméricaine des ministres de l’éducation au cours de laquelle la délégation du Suriname occupera la première place parmi les États membres et la délégation de l’Azerbaïdjan la première place parmi les États observateurs permanents.; 5) À la suite d’une demande du gouvernement de la République dominicaine, pays hôte de la cinquième Réunion des ministres et des hautes autorités du développement social, a décidé qu’elle se tiendrait les 17 et 18 novembre 2022, conformément à la résolution CIDI/RES. 354 (XLVIII-O/22) rev.1</w:t>
      </w:r>
    </w:p>
    <w:bookmarkEnd w:id="13"/>
    <w:p w14:paraId="2B63C0DA" w14:textId="77777777" w:rsidR="007D73B6" w:rsidRPr="007D73B6" w:rsidRDefault="007D73B6" w:rsidP="007D73B6">
      <w:pPr>
        <w:snapToGrid w:val="0"/>
        <w:jc w:val="both"/>
        <w:rPr>
          <w:sz w:val="22"/>
          <w:szCs w:val="22"/>
        </w:rPr>
      </w:pPr>
    </w:p>
    <w:p w14:paraId="37C5FBB2" w14:textId="24BB5373" w:rsidR="007D73B6" w:rsidRPr="007D73B6" w:rsidRDefault="007D73B6" w:rsidP="0062538B">
      <w:pPr>
        <w:tabs>
          <w:tab w:val="left" w:pos="810"/>
          <w:tab w:val="num" w:pos="1440"/>
        </w:tabs>
        <w:ind w:right="-29"/>
        <w:jc w:val="both"/>
        <w:rPr>
          <w:color w:val="201F1E"/>
          <w:sz w:val="22"/>
          <w:szCs w:val="22"/>
        </w:rPr>
      </w:pPr>
      <w:r w:rsidRPr="007D73B6">
        <w:rPr>
          <w:sz w:val="22"/>
          <w:szCs w:val="22"/>
        </w:rPr>
        <w:tab/>
        <w:t xml:space="preserve">En prévision de la cinquante-deuxième session ordinaire de l’Assemblée générale, le CIDI: 1) a reçu le rapport de la Présidente du Conseil d’administration de l’Agence interaméricaine de coopération et de développement, Mme Karla de Palma, et sur cette base, a approuvé les 11 paragraphes présentés par le Conseil d’administration </w:t>
      </w:r>
      <w:r w:rsidRPr="007D73B6">
        <w:rPr>
          <w:rFonts w:eastAsia="MS Mincho"/>
          <w:sz w:val="22"/>
          <w:szCs w:val="22"/>
        </w:rPr>
        <w:t xml:space="preserve">(document </w:t>
      </w:r>
      <w:r w:rsidRPr="007D73B6">
        <w:rPr>
          <w:sz w:val="22"/>
          <w:szCs w:val="22"/>
        </w:rPr>
        <w:t xml:space="preserve">AICD/JD/doc.203/22 rev.2: </w:t>
      </w:r>
      <w:hyperlink r:id="rId231" w:history="1">
        <w:r w:rsidRPr="007D73B6">
          <w:rPr>
            <w:color w:val="0000FF"/>
            <w:sz w:val="22"/>
            <w:szCs w:val="22"/>
            <w:u w:val="single"/>
          </w:rPr>
          <w:t>English</w:t>
        </w:r>
      </w:hyperlink>
      <w:r w:rsidRPr="007D73B6">
        <w:rPr>
          <w:color w:val="333333"/>
          <w:sz w:val="22"/>
          <w:szCs w:val="22"/>
          <w:shd w:val="clear" w:color="auto" w:fill="FFFFFF"/>
        </w:rPr>
        <w:t xml:space="preserve"> | </w:t>
      </w:r>
      <w:hyperlink r:id="rId232" w:history="1">
        <w:proofErr w:type="spellStart"/>
        <w:r w:rsidRPr="007D73B6">
          <w:rPr>
            <w:color w:val="0D499C"/>
            <w:sz w:val="22"/>
            <w:szCs w:val="22"/>
            <w:u w:val="single"/>
          </w:rPr>
          <w:t>Español</w:t>
        </w:r>
        <w:proofErr w:type="spellEnd"/>
      </w:hyperlink>
      <w:r w:rsidRPr="007D73B6">
        <w:rPr>
          <w:color w:val="0D499C"/>
          <w:sz w:val="22"/>
          <w:szCs w:val="22"/>
          <w:u w:val="single"/>
        </w:rPr>
        <w:t> </w:t>
      </w:r>
      <w:r w:rsidRPr="007D73B6">
        <w:rPr>
          <w:sz w:val="22"/>
          <w:szCs w:val="22"/>
        </w:rPr>
        <w:t> </w:t>
      </w:r>
      <w:r w:rsidRPr="007D73B6">
        <w:rPr>
          <w:color w:val="333333"/>
          <w:sz w:val="22"/>
          <w:szCs w:val="22"/>
          <w:shd w:val="clear" w:color="auto" w:fill="FFFFFF"/>
        </w:rPr>
        <w:t>| </w:t>
      </w:r>
      <w:hyperlink r:id="rId233" w:history="1">
        <w:r w:rsidRPr="007D73B6">
          <w:rPr>
            <w:color w:val="0D499C"/>
            <w:sz w:val="22"/>
            <w:szCs w:val="22"/>
            <w:u w:val="single"/>
          </w:rPr>
          <w:t>Français</w:t>
        </w:r>
      </w:hyperlink>
      <w:r w:rsidRPr="007D73B6">
        <w:rPr>
          <w:color w:val="333333"/>
          <w:sz w:val="22"/>
          <w:szCs w:val="22"/>
          <w:shd w:val="clear" w:color="auto" w:fill="FFFFFF"/>
        </w:rPr>
        <w:t xml:space="preserve"> | </w:t>
      </w:r>
      <w:hyperlink r:id="rId234" w:history="1">
        <w:r w:rsidRPr="007D73B6">
          <w:rPr>
            <w:color w:val="0D499C"/>
            <w:sz w:val="22"/>
            <w:szCs w:val="22"/>
            <w:u w:val="single"/>
            <w:shd w:val="clear" w:color="auto" w:fill="FFFFFF"/>
          </w:rPr>
          <w:t>Português</w:t>
        </w:r>
      </w:hyperlink>
      <w:r w:rsidRPr="007D73B6">
        <w:rPr>
          <w:rFonts w:eastAsia="MS Mincho"/>
          <w:sz w:val="22"/>
          <w:szCs w:val="22"/>
        </w:rPr>
        <w:t xml:space="preserve">) </w:t>
      </w:r>
      <w:r w:rsidRPr="007D73B6">
        <w:rPr>
          <w:sz w:val="22"/>
          <w:szCs w:val="22"/>
        </w:rPr>
        <w:t xml:space="preserve">et est convenu de les inclure dans la ligne stratégique </w:t>
      </w:r>
      <w:r w:rsidRPr="007D73B6">
        <w:rPr>
          <w:color w:val="000000" w:themeColor="text1"/>
          <w:sz w:val="22"/>
          <w:szCs w:val="22"/>
        </w:rPr>
        <w:t>« Favoriser la coopération pour le développement et la création de partenariats »</w:t>
      </w:r>
      <w:r w:rsidRPr="007D73B6">
        <w:rPr>
          <w:sz w:val="22"/>
          <w:szCs w:val="22"/>
        </w:rPr>
        <w:t xml:space="preserve"> dans le projet de résolution « Promouvoir les initiatives hémisphériques dans le domaine du développement intégral : promouvoir la résilience »</w:t>
      </w:r>
      <w:r>
        <w:rPr>
          <w:rFonts w:eastAsia="MS Mincho"/>
          <w:sz w:val="22"/>
          <w:szCs w:val="22"/>
        </w:rPr>
        <w:t xml:space="preserve">; </w:t>
      </w:r>
      <w:r w:rsidRPr="007D73B6">
        <w:rPr>
          <w:rFonts w:eastAsia="Calibri"/>
          <w:sz w:val="22"/>
          <w:szCs w:val="22"/>
        </w:rPr>
        <w:t xml:space="preserve">2) </w:t>
      </w:r>
      <w:r w:rsidRPr="007D73B6">
        <w:rPr>
          <w:sz w:val="22"/>
          <w:szCs w:val="22"/>
        </w:rPr>
        <w:t xml:space="preserve">a reçu le rapport de la Présidente de la Commission des questions migratoires (CAM), Mme Ana Gabriela </w:t>
      </w:r>
      <w:proofErr w:type="spellStart"/>
      <w:r w:rsidRPr="007D73B6">
        <w:rPr>
          <w:sz w:val="22"/>
          <w:szCs w:val="22"/>
        </w:rPr>
        <w:t>Vásquez</w:t>
      </w:r>
      <w:proofErr w:type="spellEnd"/>
      <w:r w:rsidRPr="007D73B6">
        <w:rPr>
          <w:sz w:val="22"/>
          <w:szCs w:val="22"/>
        </w:rPr>
        <w:t xml:space="preserve"> Rivasplata, Représentante suppléante du Pérou auprès de l’OEA </w:t>
      </w:r>
      <w:r w:rsidRPr="007D73B6">
        <w:rPr>
          <w:rFonts w:eastAsia="Calibri"/>
          <w:sz w:val="22"/>
          <w:szCs w:val="22"/>
        </w:rPr>
        <w:t>(</w:t>
      </w:r>
      <w:r w:rsidRPr="007D73B6">
        <w:rPr>
          <w:sz w:val="22"/>
          <w:szCs w:val="22"/>
        </w:rPr>
        <w:t xml:space="preserve">document CIDI/CAM/doc.118/22:  </w:t>
      </w:r>
      <w:hyperlink r:id="rId235" w:history="1">
        <w:proofErr w:type="spellStart"/>
        <w:r w:rsidRPr="007D73B6">
          <w:rPr>
            <w:color w:val="0000FF"/>
            <w:sz w:val="22"/>
            <w:szCs w:val="22"/>
            <w:u w:val="single"/>
          </w:rPr>
          <w:t>Español</w:t>
        </w:r>
        <w:proofErr w:type="spellEnd"/>
      </w:hyperlink>
      <w:r w:rsidRPr="007D73B6">
        <w:rPr>
          <w:color w:val="0000FF"/>
          <w:sz w:val="22"/>
          <w:szCs w:val="22"/>
          <w:u w:val="single"/>
        </w:rPr>
        <w:t xml:space="preserve"> </w:t>
      </w:r>
      <w:r w:rsidRPr="007D73B6">
        <w:rPr>
          <w:sz w:val="22"/>
          <w:szCs w:val="22"/>
        </w:rPr>
        <w:t>|</w:t>
      </w:r>
      <w:hyperlink r:id="rId236" w:history="1">
        <w:r w:rsidRPr="007D73B6">
          <w:rPr>
            <w:color w:val="0000FF"/>
            <w:sz w:val="22"/>
            <w:szCs w:val="22"/>
            <w:u w:val="single"/>
          </w:rPr>
          <w:t>English</w:t>
        </w:r>
      </w:hyperlink>
      <w:r w:rsidRPr="007D73B6">
        <w:rPr>
          <w:sz w:val="22"/>
          <w:szCs w:val="22"/>
        </w:rPr>
        <w:t xml:space="preserve"> | </w:t>
      </w:r>
      <w:hyperlink r:id="rId237" w:history="1">
        <w:r w:rsidRPr="007D73B6">
          <w:rPr>
            <w:color w:val="0000FF"/>
            <w:sz w:val="22"/>
            <w:szCs w:val="22"/>
            <w:u w:val="single"/>
          </w:rPr>
          <w:t>Français</w:t>
        </w:r>
      </w:hyperlink>
      <w:r w:rsidRPr="007D73B6">
        <w:rPr>
          <w:sz w:val="22"/>
          <w:szCs w:val="22"/>
        </w:rPr>
        <w:t xml:space="preserve"> |</w:t>
      </w:r>
      <w:hyperlink r:id="rId238" w:history="1">
        <w:r w:rsidRPr="007D73B6">
          <w:rPr>
            <w:color w:val="0000FF"/>
            <w:sz w:val="22"/>
            <w:szCs w:val="22"/>
            <w:u w:val="single"/>
          </w:rPr>
          <w:t>Português</w:t>
        </w:r>
      </w:hyperlink>
      <w:r w:rsidRPr="007D73B6">
        <w:rPr>
          <w:sz w:val="22"/>
          <w:szCs w:val="22"/>
        </w:rPr>
        <w:t xml:space="preserve">), </w:t>
      </w:r>
      <w:bookmarkStart w:id="14" w:name="_Hlk114752283"/>
      <w:r w:rsidRPr="007D73B6">
        <w:rPr>
          <w:sz w:val="22"/>
          <w:szCs w:val="22"/>
        </w:rPr>
        <w:t>a pris note du rapport et, avec la délégation des États Unis d’Amérique se joignant au consensus, a adopté les paragraphes 1, 2, 4, 5, 7, 8, 10, 11, 12, 13, 14, 15 et 16</w:t>
      </w:r>
      <w:r>
        <w:rPr>
          <w:sz w:val="22"/>
          <w:szCs w:val="22"/>
        </w:rPr>
        <w:t xml:space="preserve"> </w:t>
      </w:r>
      <w:r w:rsidRPr="007D73B6">
        <w:rPr>
          <w:sz w:val="22"/>
          <w:szCs w:val="22"/>
        </w:rPr>
        <w:t>figurant dans le document.  CIDI/CAM/doc.116/22 rev.4 (</w:t>
      </w:r>
      <w:proofErr w:type="spellStart"/>
      <w:r w:rsidRPr="007D73B6">
        <w:rPr>
          <w:lang w:val="es-ES"/>
        </w:rPr>
        <w:fldChar w:fldCharType="begin"/>
      </w:r>
      <w:r w:rsidRPr="007D73B6">
        <w:instrText xml:space="preserve"> HYPERLINK "http://scm.oas.org/IDMS/Redirectpage.aspx?class=cidi/CAM/doc.&amp;classNum=116&amp;lang=s" </w:instrText>
      </w:r>
      <w:r w:rsidRPr="007D73B6">
        <w:rPr>
          <w:lang w:val="es-ES"/>
        </w:rPr>
        <w:fldChar w:fldCharType="separate"/>
      </w:r>
      <w:r w:rsidRPr="007D73B6">
        <w:rPr>
          <w:color w:val="0000FF"/>
          <w:sz w:val="22"/>
          <w:szCs w:val="22"/>
          <w:u w:val="single"/>
        </w:rPr>
        <w:t>Español</w:t>
      </w:r>
      <w:proofErr w:type="spellEnd"/>
      <w:r w:rsidRPr="007D73B6">
        <w:rPr>
          <w:color w:val="0000FF"/>
          <w:sz w:val="22"/>
          <w:szCs w:val="22"/>
          <w:u w:val="single"/>
          <w:lang w:val="es-US"/>
        </w:rPr>
        <w:fldChar w:fldCharType="end"/>
      </w:r>
      <w:r w:rsidRPr="007D73B6">
        <w:rPr>
          <w:color w:val="0000FF"/>
          <w:sz w:val="22"/>
          <w:szCs w:val="22"/>
        </w:rPr>
        <w:t xml:space="preserve"> </w:t>
      </w:r>
      <w:r w:rsidRPr="007D73B6">
        <w:rPr>
          <w:sz w:val="22"/>
          <w:szCs w:val="22"/>
        </w:rPr>
        <w:t xml:space="preserve">| </w:t>
      </w:r>
      <w:hyperlink r:id="rId239" w:history="1">
        <w:r w:rsidRPr="007D73B6">
          <w:rPr>
            <w:color w:val="0000FF"/>
            <w:sz w:val="22"/>
            <w:szCs w:val="22"/>
            <w:u w:val="single"/>
          </w:rPr>
          <w:t>English</w:t>
        </w:r>
      </w:hyperlink>
      <w:r w:rsidRPr="007D73B6">
        <w:rPr>
          <w:sz w:val="22"/>
          <w:szCs w:val="22"/>
        </w:rPr>
        <w:t xml:space="preserve">| </w:t>
      </w:r>
      <w:hyperlink r:id="rId240" w:history="1">
        <w:r w:rsidRPr="007D73B6">
          <w:rPr>
            <w:color w:val="0000FF"/>
            <w:sz w:val="22"/>
            <w:szCs w:val="22"/>
            <w:u w:val="single"/>
          </w:rPr>
          <w:t>Français</w:t>
        </w:r>
      </w:hyperlink>
      <w:r w:rsidRPr="007D73B6">
        <w:rPr>
          <w:color w:val="0000FF"/>
          <w:sz w:val="22"/>
          <w:szCs w:val="22"/>
          <w:u w:val="single"/>
        </w:rPr>
        <w:t xml:space="preserve"> </w:t>
      </w:r>
      <w:r w:rsidRPr="007D73B6">
        <w:rPr>
          <w:sz w:val="22"/>
          <w:szCs w:val="22"/>
        </w:rPr>
        <w:t>|</w:t>
      </w:r>
      <w:hyperlink r:id="rId241" w:history="1">
        <w:r w:rsidRPr="007D73B6">
          <w:rPr>
            <w:color w:val="0000FF"/>
            <w:sz w:val="22"/>
            <w:szCs w:val="22"/>
            <w:u w:val="single"/>
          </w:rPr>
          <w:t>Português</w:t>
        </w:r>
      </w:hyperlink>
      <w:r w:rsidRPr="007D73B6">
        <w:rPr>
          <w:color w:val="0000FF"/>
          <w:sz w:val="22"/>
          <w:szCs w:val="22"/>
        </w:rPr>
        <w:t>)</w:t>
      </w:r>
      <w:bookmarkEnd w:id="14"/>
      <w:r w:rsidRPr="007D73B6">
        <w:rPr>
          <w:sz w:val="22"/>
          <w:szCs w:val="22"/>
        </w:rPr>
        <w:t xml:space="preserve"> à inclure dans la ligne stratégique « Promouvoir la promotion et la protection des droits de l’homme des travailleurs migrants et de leurs familles conformément au Programme interaméricain sur le sujet, afin de renforcer leur contribution au développement » du projet de résolution « Promouvoir les initiatives hémisphériques dans le domaine du développement intégral: promotion de la résilience ». La délégation des États Unis d’Amérique a indiqué qu’elle inclurait des notes de bas de </w:t>
      </w:r>
      <w:proofErr w:type="gramStart"/>
      <w:r w:rsidRPr="007D73B6">
        <w:rPr>
          <w:sz w:val="22"/>
          <w:szCs w:val="22"/>
        </w:rPr>
        <w:t>page</w:t>
      </w:r>
      <w:r>
        <w:rPr>
          <w:sz w:val="22"/>
          <w:szCs w:val="22"/>
        </w:rPr>
        <w:t xml:space="preserve"> </w:t>
      </w:r>
      <w:r w:rsidRPr="007D73B6">
        <w:rPr>
          <w:sz w:val="22"/>
          <w:szCs w:val="22"/>
        </w:rPr>
        <w:t>relatives</w:t>
      </w:r>
      <w:proofErr w:type="gramEnd"/>
      <w:r w:rsidRPr="007D73B6">
        <w:rPr>
          <w:sz w:val="22"/>
          <w:szCs w:val="22"/>
        </w:rPr>
        <w:t xml:space="preserve"> aux paragraphes 5 et 8 du même document. En outre, et en l’absence de consensus </w:t>
      </w:r>
      <w:proofErr w:type="spellStart"/>
      <w:r w:rsidRPr="007D73B6">
        <w:rPr>
          <w:sz w:val="22"/>
          <w:szCs w:val="22"/>
        </w:rPr>
        <w:t>surl’utilisation</w:t>
      </w:r>
      <w:proofErr w:type="spellEnd"/>
      <w:r w:rsidRPr="007D73B6">
        <w:rPr>
          <w:sz w:val="22"/>
          <w:szCs w:val="22"/>
        </w:rPr>
        <w:t xml:space="preserve"> des termes « les femmes dans toute leur diversité » ou « toutes les femmes » </w:t>
      </w:r>
      <w:r w:rsidRPr="007D73B6">
        <w:rPr>
          <w:sz w:val="22"/>
          <w:szCs w:val="22"/>
        </w:rPr>
        <w:lastRenderedPageBreak/>
        <w:t xml:space="preserve">aux paragraphes 3, 6 et 9 du document soumis par la CAM, le CIDI a décidé de les transmettre à l’Assemblée générale dans ces conditions pour de nouvelles délibérations </w:t>
      </w:r>
      <w:r w:rsidR="00407B91">
        <w:rPr>
          <w:sz w:val="22"/>
          <w:szCs w:val="22"/>
        </w:rPr>
        <w:t>par la Commission générale.</w:t>
      </w:r>
      <w:r w:rsidRPr="007D73B6">
        <w:rPr>
          <w:sz w:val="22"/>
          <w:szCs w:val="22"/>
        </w:rPr>
        <w:t xml:space="preserve"> </w:t>
      </w:r>
    </w:p>
    <w:p w14:paraId="2D7F1475" w14:textId="4155B8CD" w:rsidR="007D73B6" w:rsidRPr="007D73B6" w:rsidRDefault="007D73B6" w:rsidP="007D73B6">
      <w:pPr>
        <w:tabs>
          <w:tab w:val="left" w:pos="810"/>
          <w:tab w:val="num" w:pos="1440"/>
        </w:tabs>
        <w:ind w:right="-29"/>
        <w:jc w:val="both"/>
        <w:rPr>
          <w:sz w:val="22"/>
          <w:szCs w:val="22"/>
        </w:rPr>
      </w:pPr>
    </w:p>
    <w:p w14:paraId="7F40A3B8" w14:textId="7CD20B40" w:rsidR="007D73B6" w:rsidRPr="007D73B6" w:rsidRDefault="007D73B6" w:rsidP="007D73B6">
      <w:pPr>
        <w:tabs>
          <w:tab w:val="left" w:pos="810"/>
          <w:tab w:val="num" w:pos="1440"/>
        </w:tabs>
        <w:ind w:right="-29"/>
        <w:jc w:val="both"/>
        <w:rPr>
          <w:color w:val="201F1E"/>
          <w:sz w:val="22"/>
          <w:szCs w:val="22"/>
        </w:rPr>
      </w:pPr>
      <w:r w:rsidRPr="007D73B6">
        <w:rPr>
          <w:sz w:val="22"/>
          <w:szCs w:val="22"/>
        </w:rPr>
        <w:tab/>
      </w:r>
      <w:r w:rsidR="00407B91" w:rsidRPr="007D73B6">
        <w:rPr>
          <w:sz w:val="22"/>
          <w:szCs w:val="22"/>
        </w:rPr>
        <w:t>Le CIDI a également reçu le rapport du Président du Comité des politiques de coopération en solidarité pour le développement, M. Mikhail Bullard, Représentant suppléant des Bahamas auprès de l’OEA.</w:t>
      </w:r>
      <w:r w:rsidRPr="007D73B6">
        <w:rPr>
          <w:sz w:val="22"/>
          <w:szCs w:val="22"/>
        </w:rPr>
        <w:t xml:space="preserve"> (</w:t>
      </w:r>
      <w:proofErr w:type="gramStart"/>
      <w:r w:rsidRPr="007D73B6">
        <w:rPr>
          <w:sz w:val="22"/>
          <w:szCs w:val="22"/>
        </w:rPr>
        <w:t>document</w:t>
      </w:r>
      <w:proofErr w:type="gramEnd"/>
      <w:r w:rsidRPr="007D73B6">
        <w:rPr>
          <w:sz w:val="22"/>
          <w:szCs w:val="22"/>
        </w:rPr>
        <w:t xml:space="preserve"> CIDI/CPD/doc. 214/22: </w:t>
      </w:r>
      <w:bookmarkStart w:id="15" w:name="_Hlk114755597"/>
      <w:r w:rsidRPr="007D73B6">
        <w:rPr>
          <w:sz w:val="24"/>
          <w:szCs w:val="24"/>
          <w:lang w:val="en-US"/>
        </w:rPr>
        <w:fldChar w:fldCharType="begin"/>
      </w:r>
      <w:r w:rsidRPr="007D73B6">
        <w:instrText>HYPERLINK "http://scm.oas.org/IDMS/Redirectpage.aspx?class=CIDI/CPD/doc.&amp;classNum=214&amp;lang=e"</w:instrText>
      </w:r>
      <w:r w:rsidRPr="007D73B6">
        <w:rPr>
          <w:sz w:val="24"/>
          <w:szCs w:val="24"/>
          <w:lang w:val="en-US"/>
        </w:rPr>
        <w:fldChar w:fldCharType="separate"/>
      </w:r>
      <w:r w:rsidRPr="007D73B6">
        <w:rPr>
          <w:color w:val="0000FF"/>
          <w:sz w:val="22"/>
          <w:szCs w:val="22"/>
          <w:u w:val="single"/>
        </w:rPr>
        <w:t>English</w:t>
      </w:r>
      <w:r w:rsidRPr="007D73B6">
        <w:rPr>
          <w:color w:val="0000FF"/>
          <w:sz w:val="22"/>
          <w:szCs w:val="22"/>
          <w:u w:val="single"/>
          <w:lang w:val="es-US"/>
        </w:rPr>
        <w:fldChar w:fldCharType="end"/>
      </w:r>
      <w:r w:rsidRPr="007D73B6">
        <w:rPr>
          <w:sz w:val="22"/>
          <w:szCs w:val="22"/>
        </w:rPr>
        <w:t xml:space="preserve"> | </w:t>
      </w:r>
      <w:hyperlink r:id="rId242" w:history="1">
        <w:proofErr w:type="spellStart"/>
        <w:r w:rsidRPr="007D73B6">
          <w:rPr>
            <w:color w:val="0000FF"/>
            <w:sz w:val="22"/>
            <w:szCs w:val="22"/>
            <w:u w:val="single"/>
          </w:rPr>
          <w:t>Español</w:t>
        </w:r>
        <w:proofErr w:type="spellEnd"/>
      </w:hyperlink>
      <w:bookmarkEnd w:id="15"/>
      <w:r w:rsidRPr="007D73B6">
        <w:rPr>
          <w:color w:val="0000FF"/>
          <w:sz w:val="22"/>
          <w:szCs w:val="22"/>
        </w:rPr>
        <w:t xml:space="preserve"> | </w:t>
      </w:r>
      <w:hyperlink r:id="rId243" w:history="1">
        <w:r w:rsidRPr="007D73B6">
          <w:rPr>
            <w:color w:val="0000FF"/>
            <w:sz w:val="22"/>
            <w:szCs w:val="22"/>
            <w:u w:val="single"/>
          </w:rPr>
          <w:t>Français</w:t>
        </w:r>
      </w:hyperlink>
      <w:r w:rsidRPr="007D73B6">
        <w:rPr>
          <w:sz w:val="22"/>
          <w:szCs w:val="22"/>
        </w:rPr>
        <w:t xml:space="preserve"> |</w:t>
      </w:r>
      <w:hyperlink r:id="rId244" w:history="1">
        <w:r w:rsidRPr="007D73B6">
          <w:rPr>
            <w:color w:val="0000FF"/>
            <w:sz w:val="22"/>
            <w:szCs w:val="22"/>
            <w:u w:val="single"/>
          </w:rPr>
          <w:t>Português</w:t>
        </w:r>
      </w:hyperlink>
      <w:r w:rsidRPr="007D73B6">
        <w:rPr>
          <w:color w:val="0000FF"/>
          <w:sz w:val="22"/>
          <w:szCs w:val="22"/>
          <w:u w:val="single"/>
        </w:rPr>
        <w:t>)</w:t>
      </w:r>
      <w:r w:rsidRPr="007D73B6">
        <w:rPr>
          <w:sz w:val="22"/>
          <w:szCs w:val="22"/>
        </w:rPr>
        <w:t xml:space="preserve">.  </w:t>
      </w:r>
      <w:bookmarkStart w:id="16" w:name="_Hlk115209622"/>
      <w:r w:rsidR="00407B91" w:rsidRPr="007D73B6">
        <w:rPr>
          <w:sz w:val="22"/>
          <w:szCs w:val="22"/>
        </w:rPr>
        <w:t xml:space="preserve">Le CIDI a pris note du rapport et a accepté de transmettre à l’Assemblée générale le projet de résolution intitulé « Promouvoir les initiatives hémisphériques dans le domaine du développement intégré : promouvoir la résilience », avec les alinéas 7 du préambule et les paragraphes opérationnels 75 du document susmentionné sans l’accord des États Membres. </w:t>
      </w:r>
      <w:r w:rsidR="00407B91">
        <w:t xml:space="preserve"> </w:t>
      </w:r>
      <w:r w:rsidR="00407B91" w:rsidRPr="007D73B6">
        <w:rPr>
          <w:sz w:val="22"/>
          <w:szCs w:val="22"/>
        </w:rPr>
        <w:t>L’accord sur ces deux paragraphes est en attente d’un consensus entre les États membres sur l’utilisation des termes « les femmes dans toute leur diversité » ou « toutes les femmes ». Le CIDI a donc décidé de les transmettre à l’Assemblée générale dans ces conditions pour de nouvelles délibérations</w:t>
      </w:r>
      <w:r w:rsidR="00407B91">
        <w:rPr>
          <w:sz w:val="22"/>
          <w:szCs w:val="22"/>
        </w:rPr>
        <w:t xml:space="preserve"> par la Commission générale.</w:t>
      </w:r>
      <w:r w:rsidRPr="007D73B6">
        <w:rPr>
          <w:sz w:val="22"/>
          <w:szCs w:val="22"/>
        </w:rPr>
        <w:t xml:space="preserve"> </w:t>
      </w:r>
    </w:p>
    <w:p w14:paraId="6DD5B42A" w14:textId="77777777" w:rsidR="007D73B6" w:rsidRPr="007D73B6" w:rsidRDefault="007D73B6" w:rsidP="007D73B6">
      <w:pPr>
        <w:tabs>
          <w:tab w:val="left" w:pos="810"/>
          <w:tab w:val="num" w:pos="1440"/>
        </w:tabs>
        <w:ind w:right="-29"/>
        <w:jc w:val="both"/>
        <w:rPr>
          <w:sz w:val="22"/>
          <w:szCs w:val="22"/>
        </w:rPr>
      </w:pPr>
    </w:p>
    <w:p w14:paraId="3A6DA5DF" w14:textId="581FDA5D" w:rsidR="007D73B6" w:rsidRPr="007D73B6" w:rsidRDefault="007D73B6" w:rsidP="007D73B6">
      <w:pPr>
        <w:tabs>
          <w:tab w:val="left" w:pos="810"/>
          <w:tab w:val="num" w:pos="1440"/>
        </w:tabs>
        <w:ind w:right="-29"/>
        <w:jc w:val="both"/>
        <w:rPr>
          <w:sz w:val="22"/>
          <w:szCs w:val="22"/>
        </w:rPr>
      </w:pPr>
      <w:r w:rsidRPr="007D73B6">
        <w:rPr>
          <w:sz w:val="22"/>
          <w:szCs w:val="22"/>
        </w:rPr>
        <w:tab/>
      </w:r>
      <w:r w:rsidR="00407B91" w:rsidRPr="007D73B6">
        <w:rPr>
          <w:sz w:val="22"/>
          <w:szCs w:val="22"/>
        </w:rPr>
        <w:t xml:space="preserve">Tous les paragraphes approuvés par le CIDI et les cinq (5) en attente de consensus figurent dans le document </w:t>
      </w:r>
      <w:r w:rsidRPr="007D73B6">
        <w:rPr>
          <w:sz w:val="22"/>
          <w:szCs w:val="22"/>
        </w:rPr>
        <w:t xml:space="preserve">CIDI/doc. 367/22 </w:t>
      </w:r>
      <w:r w:rsidRPr="007D73B6">
        <w:rPr>
          <w:sz w:val="22"/>
          <w:szCs w:val="22"/>
          <w:lang w:eastAsia="ar-SA"/>
        </w:rPr>
        <w:t>(</w:t>
      </w:r>
      <w:hyperlink r:id="rId245" w:history="1">
        <w:r w:rsidRPr="007D73B6">
          <w:rPr>
            <w:color w:val="0000FF"/>
            <w:sz w:val="22"/>
            <w:szCs w:val="22"/>
            <w:u w:val="single"/>
          </w:rPr>
          <w:t>English</w:t>
        </w:r>
      </w:hyperlink>
      <w:r w:rsidRPr="007D73B6">
        <w:rPr>
          <w:color w:val="0000FF"/>
          <w:sz w:val="22"/>
          <w:szCs w:val="22"/>
        </w:rPr>
        <w:t xml:space="preserve"> | </w:t>
      </w:r>
      <w:hyperlink r:id="rId246" w:history="1">
        <w:proofErr w:type="spellStart"/>
        <w:r w:rsidRPr="007D73B6">
          <w:rPr>
            <w:color w:val="0000FF"/>
            <w:sz w:val="22"/>
            <w:szCs w:val="22"/>
            <w:u w:val="single"/>
          </w:rPr>
          <w:t>Español</w:t>
        </w:r>
        <w:proofErr w:type="spellEnd"/>
      </w:hyperlink>
      <w:r w:rsidRPr="007D73B6">
        <w:rPr>
          <w:sz w:val="22"/>
          <w:szCs w:val="22"/>
        </w:rPr>
        <w:t xml:space="preserve"> | </w:t>
      </w:r>
      <w:hyperlink r:id="rId247" w:history="1">
        <w:r w:rsidRPr="007D73B6">
          <w:rPr>
            <w:color w:val="0000FF"/>
            <w:sz w:val="22"/>
            <w:szCs w:val="22"/>
            <w:u w:val="single"/>
          </w:rPr>
          <w:t>Français</w:t>
        </w:r>
      </w:hyperlink>
      <w:r w:rsidRPr="007D73B6">
        <w:rPr>
          <w:sz w:val="22"/>
          <w:szCs w:val="22"/>
        </w:rPr>
        <w:t xml:space="preserve"> | </w:t>
      </w:r>
      <w:hyperlink r:id="rId248" w:history="1">
        <w:r w:rsidRPr="007D73B6">
          <w:rPr>
            <w:color w:val="0000FF"/>
            <w:sz w:val="22"/>
            <w:szCs w:val="22"/>
            <w:u w:val="single"/>
          </w:rPr>
          <w:t>Português</w:t>
        </w:r>
      </w:hyperlink>
      <w:r w:rsidRPr="007D73B6">
        <w:rPr>
          <w:color w:val="0000FF"/>
          <w:sz w:val="22"/>
          <w:szCs w:val="22"/>
          <w:u w:val="single"/>
        </w:rPr>
        <w:t>)</w:t>
      </w:r>
    </w:p>
    <w:bookmarkEnd w:id="16"/>
    <w:p w14:paraId="1B81242C" w14:textId="77777777" w:rsidR="007D73B6" w:rsidRPr="007D73B6" w:rsidRDefault="007D73B6" w:rsidP="007D73B6">
      <w:pPr>
        <w:tabs>
          <w:tab w:val="left" w:pos="810"/>
          <w:tab w:val="num" w:pos="1440"/>
        </w:tabs>
        <w:ind w:right="-29"/>
        <w:jc w:val="both"/>
        <w:rPr>
          <w:sz w:val="22"/>
          <w:szCs w:val="22"/>
        </w:rPr>
      </w:pPr>
    </w:p>
    <w:p w14:paraId="44555C63" w14:textId="22D54EF6" w:rsidR="007D73B6" w:rsidRPr="007D73B6" w:rsidRDefault="007D73B6" w:rsidP="007D73B6">
      <w:pPr>
        <w:tabs>
          <w:tab w:val="left" w:pos="810"/>
          <w:tab w:val="num" w:pos="1440"/>
        </w:tabs>
        <w:ind w:right="-29"/>
        <w:jc w:val="both"/>
        <w:rPr>
          <w:color w:val="0000FF"/>
          <w:sz w:val="22"/>
          <w:szCs w:val="22"/>
          <w:u w:val="single"/>
        </w:rPr>
      </w:pPr>
      <w:r w:rsidRPr="007D73B6">
        <w:rPr>
          <w:sz w:val="22"/>
          <w:szCs w:val="22"/>
        </w:rPr>
        <w:tab/>
      </w:r>
      <w:bookmarkEnd w:id="11"/>
      <w:r w:rsidR="00407B91" w:rsidRPr="007D73B6">
        <w:rPr>
          <w:sz w:val="22"/>
          <w:szCs w:val="22"/>
        </w:rPr>
        <w:t xml:space="preserve">Enfin, le CIDI a approuvé son rapport à l’Assemblée générale sur les travaux réalisés au cours de la période allant de novembre 2021 à septembre 2022, document </w:t>
      </w:r>
      <w:r w:rsidRPr="007D73B6">
        <w:rPr>
          <w:sz w:val="22"/>
          <w:szCs w:val="22"/>
          <w:lang w:eastAsia="ar-SA"/>
        </w:rPr>
        <w:t>CIDI/doc. 362/22 rev.1 (</w:t>
      </w:r>
      <w:hyperlink r:id="rId249" w:history="1">
        <w:r w:rsidRPr="007D73B6">
          <w:rPr>
            <w:color w:val="0000FF"/>
            <w:sz w:val="22"/>
            <w:szCs w:val="22"/>
            <w:u w:val="single"/>
          </w:rPr>
          <w:t>English</w:t>
        </w:r>
      </w:hyperlink>
      <w:r w:rsidRPr="007D73B6">
        <w:rPr>
          <w:color w:val="0000FF"/>
          <w:sz w:val="22"/>
          <w:szCs w:val="22"/>
        </w:rPr>
        <w:t xml:space="preserve"> | </w:t>
      </w:r>
      <w:hyperlink r:id="rId250" w:history="1">
        <w:proofErr w:type="spellStart"/>
        <w:r w:rsidRPr="007D73B6">
          <w:rPr>
            <w:color w:val="0000FF"/>
            <w:sz w:val="22"/>
            <w:szCs w:val="22"/>
            <w:u w:val="single"/>
          </w:rPr>
          <w:t>Español</w:t>
        </w:r>
        <w:proofErr w:type="spellEnd"/>
      </w:hyperlink>
      <w:r w:rsidRPr="007D73B6">
        <w:rPr>
          <w:sz w:val="22"/>
          <w:szCs w:val="22"/>
        </w:rPr>
        <w:t xml:space="preserve"> | </w:t>
      </w:r>
      <w:hyperlink r:id="rId251" w:history="1">
        <w:r w:rsidRPr="007D73B6">
          <w:rPr>
            <w:color w:val="0000FF"/>
            <w:sz w:val="22"/>
            <w:szCs w:val="22"/>
            <w:u w:val="single"/>
          </w:rPr>
          <w:t>Français</w:t>
        </w:r>
      </w:hyperlink>
      <w:r w:rsidRPr="007D73B6">
        <w:rPr>
          <w:sz w:val="22"/>
          <w:szCs w:val="22"/>
        </w:rPr>
        <w:t xml:space="preserve"> | </w:t>
      </w:r>
      <w:hyperlink r:id="rId252" w:history="1">
        <w:r w:rsidRPr="007D73B6">
          <w:rPr>
            <w:color w:val="0000FF"/>
            <w:sz w:val="22"/>
            <w:szCs w:val="22"/>
            <w:u w:val="single"/>
          </w:rPr>
          <w:t>Português</w:t>
        </w:r>
      </w:hyperlink>
      <w:r w:rsidRPr="007D73B6">
        <w:rPr>
          <w:color w:val="0000FF"/>
          <w:sz w:val="22"/>
          <w:szCs w:val="22"/>
          <w:u w:val="single"/>
        </w:rPr>
        <w:t>)</w:t>
      </w:r>
    </w:p>
    <w:p w14:paraId="19C628D8" w14:textId="77777777" w:rsidR="007D73B6" w:rsidRPr="007D73B6" w:rsidRDefault="007D73B6" w:rsidP="007D73B6">
      <w:pPr>
        <w:tabs>
          <w:tab w:val="left" w:pos="810"/>
          <w:tab w:val="num" w:pos="1440"/>
        </w:tabs>
        <w:ind w:right="-29"/>
        <w:jc w:val="both"/>
        <w:rPr>
          <w:rFonts w:eastAsia="Cambria"/>
          <w:sz w:val="22"/>
          <w:szCs w:val="22"/>
        </w:rPr>
      </w:pPr>
    </w:p>
    <w:p w14:paraId="6219A901" w14:textId="01284E3C" w:rsidR="007D73B6" w:rsidRPr="007D73B6" w:rsidRDefault="00407B91" w:rsidP="007D73B6">
      <w:pPr>
        <w:ind w:firstLine="630"/>
        <w:jc w:val="both"/>
        <w:rPr>
          <w:rFonts w:ascii="Calibri" w:eastAsiaTheme="minorHAnsi" w:hAnsi="Calibri" w:cs="Calibri"/>
          <w:sz w:val="22"/>
          <w:szCs w:val="22"/>
        </w:rPr>
      </w:pPr>
      <w:r w:rsidRPr="007D73B6">
        <w:rPr>
          <w:sz w:val="22"/>
          <w:szCs w:val="22"/>
        </w:rPr>
        <w:t>L’enregistrement audio de la réunion est disponible au lien suivant</w:t>
      </w:r>
      <w:r w:rsidR="007D73B6" w:rsidRPr="007D73B6">
        <w:rPr>
          <w:rFonts w:eastAsiaTheme="minorHAnsi"/>
          <w:sz w:val="22"/>
          <w:szCs w:val="22"/>
        </w:rPr>
        <w:t xml:space="preserve">: </w:t>
      </w:r>
      <w:r w:rsidR="007D73B6" w:rsidRPr="007D73B6">
        <w:rPr>
          <w:rFonts w:eastAsiaTheme="minorHAnsi"/>
          <w:color w:val="1F4E79"/>
          <w:sz w:val="22"/>
          <w:szCs w:val="22"/>
        </w:rPr>
        <w:t xml:space="preserve"> </w:t>
      </w:r>
      <w:hyperlink r:id="rId253" w:history="1">
        <w:r w:rsidR="007D73B6" w:rsidRPr="007D73B6">
          <w:rPr>
            <w:rFonts w:eastAsiaTheme="minorHAnsi"/>
            <w:color w:val="0000FF"/>
            <w:sz w:val="22"/>
            <w:szCs w:val="22"/>
            <w:u w:val="single"/>
          </w:rPr>
          <w:t>http://scm.oas.org/audios/2022/CIDI_09-27-2022.mp3</w:t>
        </w:r>
      </w:hyperlink>
    </w:p>
    <w:p w14:paraId="1E460F4D" w14:textId="00C5B22D" w:rsidR="00173FAC" w:rsidRPr="00407B91" w:rsidRDefault="00173FAC" w:rsidP="00EA07F5">
      <w:pPr>
        <w:jc w:val="both"/>
        <w:rPr>
          <w:sz w:val="22"/>
          <w:szCs w:val="22"/>
          <w:u w:val="single"/>
        </w:rPr>
      </w:pPr>
    </w:p>
    <w:p w14:paraId="69A01EEF" w14:textId="77777777" w:rsidR="0076507F" w:rsidRPr="00BF6658" w:rsidRDefault="0076507F" w:rsidP="0076507F">
      <w:pPr>
        <w:pStyle w:val="ListParagraph0"/>
        <w:keepNext/>
        <w:numPr>
          <w:ilvl w:val="2"/>
          <w:numId w:val="5"/>
        </w:numPr>
        <w:tabs>
          <w:tab w:val="num" w:pos="720"/>
        </w:tabs>
        <w:snapToGrid w:val="0"/>
        <w:ind w:left="630" w:hanging="630"/>
        <w:jc w:val="both"/>
        <w:rPr>
          <w:sz w:val="22"/>
          <w:szCs w:val="22"/>
          <w:u w:val="single"/>
        </w:rPr>
      </w:pPr>
      <w:r w:rsidRPr="00BF6658">
        <w:rPr>
          <w:rFonts w:eastAsia="MS Mincho"/>
          <w:sz w:val="22"/>
          <w:szCs w:val="22"/>
        </w:rPr>
        <w:t>R</w:t>
      </w:r>
      <w:r>
        <w:rPr>
          <w:rFonts w:eastAsia="MS Mincho"/>
          <w:sz w:val="22"/>
          <w:szCs w:val="22"/>
        </w:rPr>
        <w:t>ÉUNIONS MIXTES AVEC LE CONSEIL PERMANENT</w:t>
      </w:r>
    </w:p>
    <w:p w14:paraId="3ECFB83A" w14:textId="77777777" w:rsidR="0076507F" w:rsidRPr="00BF6658" w:rsidRDefault="0076507F" w:rsidP="0076507F">
      <w:pPr>
        <w:keepNext/>
        <w:tabs>
          <w:tab w:val="left" w:pos="6035"/>
        </w:tabs>
        <w:ind w:right="-29"/>
        <w:jc w:val="both"/>
        <w:rPr>
          <w:rFonts w:eastAsia="MS Mincho"/>
          <w:sz w:val="22"/>
          <w:szCs w:val="22"/>
        </w:rPr>
      </w:pPr>
    </w:p>
    <w:p w14:paraId="41DB5725" w14:textId="77777777" w:rsidR="0076507F" w:rsidRPr="00BF6658" w:rsidRDefault="0076507F" w:rsidP="0076507F">
      <w:pPr>
        <w:tabs>
          <w:tab w:val="left" w:pos="720"/>
          <w:tab w:val="left" w:pos="6035"/>
        </w:tabs>
        <w:ind w:right="-29"/>
        <w:jc w:val="both"/>
        <w:rPr>
          <w:rFonts w:eastAsia="MS Mincho"/>
          <w:sz w:val="22"/>
          <w:szCs w:val="22"/>
        </w:rPr>
      </w:pPr>
      <w:r w:rsidRPr="00BF6658">
        <w:rPr>
          <w:rFonts w:eastAsia="MS Mincho"/>
          <w:sz w:val="22"/>
          <w:szCs w:val="22"/>
        </w:rPr>
        <w:tab/>
      </w:r>
      <w:r>
        <w:rPr>
          <w:rFonts w:eastAsia="MS Mincho"/>
          <w:sz w:val="22"/>
          <w:szCs w:val="22"/>
        </w:rPr>
        <w:t>Pendant la période couverte par le présent rapport, trois réunions mixtes ont été tenues avec le Conseil permanent</w:t>
      </w:r>
      <w:r w:rsidRPr="00BF6658">
        <w:rPr>
          <w:rFonts w:eastAsia="MS Mincho"/>
          <w:sz w:val="22"/>
          <w:szCs w:val="22"/>
        </w:rPr>
        <w:t xml:space="preserve">. </w:t>
      </w:r>
    </w:p>
    <w:p w14:paraId="16AB0AA0" w14:textId="77777777" w:rsidR="0076507F" w:rsidRPr="00BF6658" w:rsidRDefault="0076507F" w:rsidP="0076507F">
      <w:pPr>
        <w:tabs>
          <w:tab w:val="left" w:pos="720"/>
          <w:tab w:val="left" w:pos="6035"/>
        </w:tabs>
        <w:ind w:right="-29"/>
        <w:jc w:val="both"/>
        <w:rPr>
          <w:rFonts w:eastAsia="MS Mincho"/>
          <w:sz w:val="22"/>
          <w:szCs w:val="22"/>
        </w:rPr>
      </w:pPr>
    </w:p>
    <w:p w14:paraId="3AC349FB" w14:textId="77777777" w:rsidR="0076507F" w:rsidRPr="00BF6658" w:rsidRDefault="0076507F" w:rsidP="0076507F">
      <w:pPr>
        <w:tabs>
          <w:tab w:val="left" w:pos="720"/>
          <w:tab w:val="left" w:pos="6035"/>
        </w:tabs>
        <w:ind w:right="-29"/>
        <w:jc w:val="both"/>
        <w:rPr>
          <w:rFonts w:eastAsia="MS Mincho"/>
          <w:sz w:val="22"/>
          <w:szCs w:val="22"/>
          <w:u w:val="single"/>
        </w:rPr>
      </w:pPr>
      <w:r w:rsidRPr="00BF6658">
        <w:rPr>
          <w:rFonts w:eastAsia="MS Mincho"/>
          <w:sz w:val="22"/>
          <w:szCs w:val="22"/>
        </w:rPr>
        <w:tab/>
      </w:r>
      <w:r w:rsidRPr="00BF6658">
        <w:rPr>
          <w:rFonts w:eastAsia="MS Mincho"/>
          <w:sz w:val="22"/>
          <w:szCs w:val="22"/>
          <w:u w:val="single"/>
        </w:rPr>
        <w:t>Ju</w:t>
      </w:r>
      <w:r>
        <w:rPr>
          <w:rFonts w:eastAsia="MS Mincho"/>
          <w:sz w:val="22"/>
          <w:szCs w:val="22"/>
          <w:u w:val="single"/>
        </w:rPr>
        <w:t>in</w:t>
      </w:r>
      <w:r w:rsidRPr="00BF6658">
        <w:rPr>
          <w:rFonts w:eastAsia="MS Mincho"/>
          <w:sz w:val="22"/>
          <w:szCs w:val="22"/>
          <w:u w:val="single"/>
        </w:rPr>
        <w:t xml:space="preserve"> 2022</w:t>
      </w:r>
    </w:p>
    <w:p w14:paraId="70FA0250" w14:textId="77777777" w:rsidR="0076507F" w:rsidRPr="00BF6658" w:rsidRDefault="0076507F" w:rsidP="0076507F">
      <w:pPr>
        <w:tabs>
          <w:tab w:val="left" w:pos="720"/>
          <w:tab w:val="left" w:pos="6035"/>
        </w:tabs>
        <w:ind w:right="-29"/>
        <w:jc w:val="both"/>
        <w:rPr>
          <w:rFonts w:eastAsia="MS Mincho"/>
          <w:sz w:val="22"/>
          <w:szCs w:val="22"/>
        </w:rPr>
      </w:pPr>
    </w:p>
    <w:p w14:paraId="4237B8FD" w14:textId="77777777" w:rsidR="0076507F" w:rsidRPr="0076507F" w:rsidRDefault="0076507F" w:rsidP="006A098B">
      <w:pPr>
        <w:pStyle w:val="ListParagraph0"/>
        <w:numPr>
          <w:ilvl w:val="0"/>
          <w:numId w:val="16"/>
        </w:numPr>
        <w:tabs>
          <w:tab w:val="left" w:pos="1080"/>
        </w:tabs>
        <w:ind w:left="0" w:firstLine="720"/>
        <w:contextualSpacing/>
        <w:jc w:val="both"/>
        <w:rPr>
          <w:sz w:val="22"/>
          <w:szCs w:val="22"/>
        </w:rPr>
      </w:pPr>
      <w:r w:rsidRPr="0076507F">
        <w:rPr>
          <w:sz w:val="22"/>
          <w:szCs w:val="22"/>
        </w:rPr>
        <w:t xml:space="preserve">Le 21 juin, s’est tenue la réunion mixte visant à traiter la question suivante : “Comment faire face à l’insécurité alimentaire dans les Amériques : pratiques optimales et leçons tirées pendant la pandémie de COVID-19”, en vertu du mandat établi dans la résolution AG/RES. 2956 (L-O/20). (CP/OD-2380/22 </w:t>
      </w:r>
      <w:proofErr w:type="spellStart"/>
      <w:r w:rsidRPr="0076507F">
        <w:rPr>
          <w:sz w:val="22"/>
          <w:szCs w:val="22"/>
        </w:rPr>
        <w:t>rev</w:t>
      </w:r>
      <w:proofErr w:type="spellEnd"/>
      <w:r w:rsidRPr="0076507F">
        <w:rPr>
          <w:sz w:val="22"/>
          <w:szCs w:val="22"/>
        </w:rPr>
        <w:t xml:space="preserve">. 1: </w:t>
      </w:r>
      <w:hyperlink r:id="rId254" w:history="1">
        <w:r w:rsidRPr="0076507F">
          <w:rPr>
            <w:rStyle w:val="Hyperlink"/>
            <w:sz w:val="22"/>
            <w:szCs w:val="22"/>
          </w:rPr>
          <w:t>English</w:t>
        </w:r>
      </w:hyperlink>
      <w:r w:rsidRPr="0076507F">
        <w:rPr>
          <w:sz w:val="22"/>
          <w:szCs w:val="22"/>
        </w:rPr>
        <w:t xml:space="preserve"> | </w:t>
      </w:r>
      <w:hyperlink r:id="rId255" w:history="1">
        <w:proofErr w:type="spellStart"/>
        <w:r w:rsidRPr="0076507F">
          <w:rPr>
            <w:rStyle w:val="Hyperlink"/>
            <w:sz w:val="22"/>
            <w:szCs w:val="22"/>
          </w:rPr>
          <w:t>Español</w:t>
        </w:r>
        <w:proofErr w:type="spellEnd"/>
      </w:hyperlink>
      <w:r w:rsidRPr="0076507F">
        <w:rPr>
          <w:sz w:val="22"/>
          <w:szCs w:val="22"/>
        </w:rPr>
        <w:t xml:space="preserve"> | </w:t>
      </w:r>
      <w:hyperlink r:id="rId256" w:history="1">
        <w:r w:rsidRPr="0076507F">
          <w:rPr>
            <w:rStyle w:val="Hyperlink"/>
            <w:sz w:val="22"/>
            <w:szCs w:val="22"/>
          </w:rPr>
          <w:t>Français</w:t>
        </w:r>
      </w:hyperlink>
      <w:r w:rsidRPr="0076507F">
        <w:rPr>
          <w:sz w:val="22"/>
          <w:szCs w:val="22"/>
        </w:rPr>
        <w:t xml:space="preserve"> | </w:t>
      </w:r>
      <w:hyperlink r:id="rId257" w:history="1">
        <w:r w:rsidRPr="0076507F">
          <w:rPr>
            <w:rStyle w:val="Hyperlink"/>
            <w:sz w:val="22"/>
            <w:szCs w:val="22"/>
          </w:rPr>
          <w:t>Português</w:t>
        </w:r>
      </w:hyperlink>
      <w:r w:rsidRPr="0076507F">
        <w:rPr>
          <w:sz w:val="22"/>
          <w:szCs w:val="22"/>
        </w:rPr>
        <w:t xml:space="preserve">) (Note conceptuelle CP/INF.9392/22: </w:t>
      </w:r>
      <w:hyperlink r:id="rId258" w:history="1">
        <w:r w:rsidRPr="0076507F">
          <w:rPr>
            <w:rStyle w:val="Hyperlink"/>
            <w:sz w:val="22"/>
            <w:szCs w:val="22"/>
          </w:rPr>
          <w:t>English</w:t>
        </w:r>
      </w:hyperlink>
      <w:r w:rsidRPr="0076507F">
        <w:rPr>
          <w:sz w:val="22"/>
          <w:szCs w:val="22"/>
        </w:rPr>
        <w:t xml:space="preserve"> | </w:t>
      </w:r>
      <w:hyperlink r:id="rId259" w:history="1">
        <w:proofErr w:type="spellStart"/>
        <w:r w:rsidRPr="0076507F">
          <w:rPr>
            <w:rStyle w:val="Hyperlink"/>
            <w:sz w:val="22"/>
            <w:szCs w:val="22"/>
          </w:rPr>
          <w:t>Español</w:t>
        </w:r>
        <w:proofErr w:type="spellEnd"/>
      </w:hyperlink>
      <w:r w:rsidRPr="0076507F">
        <w:rPr>
          <w:sz w:val="22"/>
          <w:szCs w:val="22"/>
        </w:rPr>
        <w:t xml:space="preserve"> | </w:t>
      </w:r>
      <w:hyperlink r:id="rId260" w:history="1">
        <w:r w:rsidRPr="0076507F">
          <w:rPr>
            <w:rStyle w:val="Hyperlink"/>
            <w:sz w:val="22"/>
            <w:szCs w:val="22"/>
          </w:rPr>
          <w:t>Français</w:t>
        </w:r>
      </w:hyperlink>
      <w:r w:rsidRPr="0076507F">
        <w:rPr>
          <w:sz w:val="22"/>
          <w:szCs w:val="22"/>
        </w:rPr>
        <w:t xml:space="preserve"> | </w:t>
      </w:r>
      <w:hyperlink r:id="rId261" w:history="1">
        <w:r w:rsidRPr="0076507F">
          <w:rPr>
            <w:rStyle w:val="Hyperlink"/>
            <w:sz w:val="22"/>
            <w:szCs w:val="22"/>
          </w:rPr>
          <w:t>Português</w:t>
        </w:r>
      </w:hyperlink>
      <w:r w:rsidRPr="0076507F">
        <w:rPr>
          <w:sz w:val="22"/>
          <w:szCs w:val="22"/>
        </w:rPr>
        <w:t>)</w:t>
      </w:r>
    </w:p>
    <w:p w14:paraId="6EC09A8C" w14:textId="77777777" w:rsidR="0076507F" w:rsidRPr="00BF6658" w:rsidRDefault="0076507F" w:rsidP="0076507F">
      <w:pPr>
        <w:tabs>
          <w:tab w:val="left" w:pos="720"/>
          <w:tab w:val="left" w:pos="6035"/>
        </w:tabs>
        <w:ind w:right="-29"/>
        <w:jc w:val="both"/>
        <w:rPr>
          <w:rFonts w:eastAsia="MS Mincho"/>
          <w:sz w:val="22"/>
          <w:szCs w:val="22"/>
        </w:rPr>
      </w:pPr>
    </w:p>
    <w:p w14:paraId="6DF5E87D" w14:textId="77777777" w:rsidR="0076507F" w:rsidRPr="00BF6658" w:rsidRDefault="0076507F" w:rsidP="0076507F">
      <w:pPr>
        <w:ind w:firstLine="720"/>
        <w:jc w:val="both"/>
        <w:rPr>
          <w:sz w:val="22"/>
          <w:szCs w:val="22"/>
        </w:rPr>
      </w:pPr>
      <w:r>
        <w:rPr>
          <w:rFonts w:eastAsia="Calibri"/>
          <w:sz w:val="22"/>
          <w:szCs w:val="22"/>
        </w:rPr>
        <w:t xml:space="preserve">L’objectif de la réunion consistait à partager de bonnes pratiques, des innovations et des initiatives en matière de politiques publiques et de leçons tirées dans la lutte pour mettre fin à l’insécurité alimentaire dans la région avant et pendant la pandémie de </w:t>
      </w:r>
      <w:r w:rsidRPr="00BF6658">
        <w:rPr>
          <w:color w:val="000000" w:themeColor="text1"/>
          <w:sz w:val="22"/>
          <w:szCs w:val="22"/>
        </w:rPr>
        <w:t>COVID-19</w:t>
      </w:r>
      <w:r>
        <w:rPr>
          <w:color w:val="000000" w:themeColor="text1"/>
          <w:sz w:val="22"/>
          <w:szCs w:val="22"/>
        </w:rPr>
        <w:t xml:space="preserve"> et à dialoguer sur des mesures viables visant à promouvoir la coopération régionale dans le but de renforcer la sécurité alimentaire de façon intégrée et durable. La possibilité d’entreprendre des mesures collectives pour examiner et formuler des solutions concrètes à l’incidence des prix élevés des fertilisants sur la production et la fourniture d’aliments a été examinée. Cela constitue une question grandement préoccupante pour les États membres de l’OEA.</w:t>
      </w:r>
    </w:p>
    <w:p w14:paraId="0DE4F887" w14:textId="77777777" w:rsidR="0076507F" w:rsidRPr="00BF6658" w:rsidRDefault="0076507F" w:rsidP="0076507F">
      <w:pPr>
        <w:tabs>
          <w:tab w:val="left" w:pos="720"/>
          <w:tab w:val="left" w:pos="6035"/>
        </w:tabs>
        <w:ind w:right="-29"/>
        <w:jc w:val="both"/>
        <w:rPr>
          <w:sz w:val="22"/>
          <w:szCs w:val="22"/>
        </w:rPr>
      </w:pPr>
    </w:p>
    <w:p w14:paraId="241F02ED" w14:textId="77777777" w:rsidR="0076507F" w:rsidRPr="00BF6658" w:rsidRDefault="0076507F" w:rsidP="0076507F">
      <w:pPr>
        <w:ind w:firstLine="720"/>
        <w:jc w:val="both"/>
        <w:rPr>
          <w:color w:val="000000" w:themeColor="text1"/>
          <w:sz w:val="22"/>
          <w:szCs w:val="22"/>
        </w:rPr>
      </w:pPr>
      <w:r>
        <w:rPr>
          <w:sz w:val="22"/>
          <w:szCs w:val="22"/>
        </w:rPr>
        <w:t>Les autorités nationales suivantes ont fait des exposés au début de la réunion : madame</w:t>
      </w:r>
      <w:r w:rsidRPr="00BF6658">
        <w:rPr>
          <w:rFonts w:eastAsia="Calibri"/>
          <w:sz w:val="22"/>
          <w:szCs w:val="22"/>
        </w:rPr>
        <w:t xml:space="preserve"> </w:t>
      </w:r>
      <w:proofErr w:type="spellStart"/>
      <w:r w:rsidRPr="00BF6658">
        <w:rPr>
          <w:color w:val="000000" w:themeColor="text1"/>
          <w:sz w:val="22"/>
          <w:szCs w:val="22"/>
        </w:rPr>
        <w:t>Heidy</w:t>
      </w:r>
      <w:proofErr w:type="spellEnd"/>
      <w:r w:rsidRPr="00BF6658">
        <w:rPr>
          <w:color w:val="000000" w:themeColor="text1"/>
          <w:sz w:val="22"/>
          <w:szCs w:val="22"/>
        </w:rPr>
        <w:t xml:space="preserve"> </w:t>
      </w:r>
      <w:proofErr w:type="spellStart"/>
      <w:r w:rsidRPr="00BF6658">
        <w:rPr>
          <w:color w:val="000000" w:themeColor="text1"/>
          <w:sz w:val="22"/>
          <w:szCs w:val="22"/>
        </w:rPr>
        <w:t>Sunún</w:t>
      </w:r>
      <w:proofErr w:type="spellEnd"/>
      <w:r w:rsidRPr="00BF6658">
        <w:rPr>
          <w:color w:val="000000" w:themeColor="text1"/>
          <w:sz w:val="22"/>
          <w:szCs w:val="22"/>
        </w:rPr>
        <w:t>,</w:t>
      </w:r>
      <w:r>
        <w:rPr>
          <w:color w:val="000000" w:themeColor="text1"/>
          <w:sz w:val="22"/>
          <w:szCs w:val="22"/>
        </w:rPr>
        <w:t xml:space="preserve"> Agente de la Direction de la planification, de la supervision et de l’évaluation du Secrétariat à </w:t>
      </w:r>
      <w:r>
        <w:rPr>
          <w:color w:val="000000" w:themeColor="text1"/>
          <w:sz w:val="22"/>
          <w:szCs w:val="22"/>
        </w:rPr>
        <w:lastRenderedPageBreak/>
        <w:t>la sécurité alimentaire et nutritionnelle</w:t>
      </w:r>
      <w:r w:rsidRPr="00BF6658">
        <w:rPr>
          <w:color w:val="000000" w:themeColor="text1"/>
          <w:sz w:val="22"/>
          <w:szCs w:val="22"/>
        </w:rPr>
        <w:t xml:space="preserve"> (SESAN) d</w:t>
      </w:r>
      <w:r>
        <w:rPr>
          <w:color w:val="000000" w:themeColor="text1"/>
          <w:sz w:val="22"/>
          <w:szCs w:val="22"/>
        </w:rPr>
        <w:t>u</w:t>
      </w:r>
      <w:r w:rsidRPr="00BF6658">
        <w:rPr>
          <w:color w:val="000000" w:themeColor="text1"/>
          <w:sz w:val="22"/>
          <w:szCs w:val="22"/>
        </w:rPr>
        <w:t xml:space="preserve"> Guatemala;</w:t>
      </w:r>
      <w:r>
        <w:rPr>
          <w:color w:val="000000" w:themeColor="text1"/>
          <w:sz w:val="22"/>
          <w:szCs w:val="22"/>
        </w:rPr>
        <w:t xml:space="preserve"> monsieur</w:t>
      </w:r>
      <w:r w:rsidRPr="00BF6658">
        <w:rPr>
          <w:sz w:val="22"/>
          <w:szCs w:val="22"/>
        </w:rPr>
        <w:t xml:space="preserve"> Courtney Cole, Direct</w:t>
      </w:r>
      <w:r>
        <w:rPr>
          <w:sz w:val="22"/>
          <w:szCs w:val="22"/>
        </w:rPr>
        <w:t>eur technique de la Direction des services techniques du Ministère de l’agriculture et de la pêche de la Jamaïque</w:t>
      </w:r>
      <w:r w:rsidRPr="00BF6658">
        <w:rPr>
          <w:sz w:val="22"/>
          <w:szCs w:val="22"/>
        </w:rPr>
        <w:t>;</w:t>
      </w:r>
      <w:r>
        <w:rPr>
          <w:sz w:val="22"/>
          <w:szCs w:val="22"/>
        </w:rPr>
        <w:t xml:space="preserve"> et madame</w:t>
      </w:r>
      <w:r w:rsidRPr="00BF6658">
        <w:rPr>
          <w:color w:val="000000" w:themeColor="text1"/>
          <w:sz w:val="22"/>
          <w:szCs w:val="22"/>
        </w:rPr>
        <w:t xml:space="preserve"> </w:t>
      </w:r>
      <w:proofErr w:type="spellStart"/>
      <w:r w:rsidRPr="00BF6658">
        <w:rPr>
          <w:color w:val="000000" w:themeColor="text1"/>
          <w:sz w:val="22"/>
          <w:szCs w:val="22"/>
        </w:rPr>
        <w:t>Rosmery</w:t>
      </w:r>
      <w:proofErr w:type="spellEnd"/>
      <w:r w:rsidRPr="00BF6658">
        <w:rPr>
          <w:color w:val="000000" w:themeColor="text1"/>
          <w:sz w:val="22"/>
          <w:szCs w:val="22"/>
        </w:rPr>
        <w:t xml:space="preserve"> Rivera </w:t>
      </w:r>
      <w:proofErr w:type="spellStart"/>
      <w:r w:rsidRPr="00BF6658">
        <w:rPr>
          <w:color w:val="000000" w:themeColor="text1"/>
          <w:sz w:val="22"/>
          <w:szCs w:val="22"/>
        </w:rPr>
        <w:t>Sivirich</w:t>
      </w:r>
      <w:proofErr w:type="spellEnd"/>
      <w:r w:rsidRPr="00BF6658">
        <w:rPr>
          <w:color w:val="000000" w:themeColor="text1"/>
          <w:sz w:val="22"/>
          <w:szCs w:val="22"/>
        </w:rPr>
        <w:t>, Direct</w:t>
      </w:r>
      <w:r>
        <w:rPr>
          <w:color w:val="000000" w:themeColor="text1"/>
          <w:sz w:val="22"/>
          <w:szCs w:val="22"/>
        </w:rPr>
        <w:t>rice générale de la qualité de la gestion des prestations sociales, Vice-ministre aux prestations sociales, Ministère du développement et de l’inclusion sociale du Pérou</w:t>
      </w:r>
      <w:r w:rsidRPr="00BF6658">
        <w:rPr>
          <w:color w:val="000000" w:themeColor="text1"/>
          <w:sz w:val="22"/>
          <w:szCs w:val="22"/>
        </w:rPr>
        <w:t>.</w:t>
      </w:r>
    </w:p>
    <w:p w14:paraId="54BFF432" w14:textId="77777777" w:rsidR="0076507F" w:rsidRPr="00BF6658" w:rsidRDefault="0076507F" w:rsidP="0076507F">
      <w:pPr>
        <w:tabs>
          <w:tab w:val="left" w:pos="720"/>
          <w:tab w:val="left" w:pos="6035"/>
        </w:tabs>
        <w:ind w:right="-29"/>
        <w:jc w:val="both"/>
        <w:rPr>
          <w:color w:val="000000" w:themeColor="text1"/>
          <w:sz w:val="22"/>
          <w:szCs w:val="22"/>
        </w:rPr>
      </w:pPr>
    </w:p>
    <w:p w14:paraId="6308018C" w14:textId="77777777" w:rsidR="0076507F" w:rsidRPr="00BF6658" w:rsidRDefault="0076507F" w:rsidP="0076507F">
      <w:pPr>
        <w:ind w:firstLine="720"/>
        <w:jc w:val="both"/>
        <w:rPr>
          <w:sz w:val="22"/>
          <w:szCs w:val="22"/>
        </w:rPr>
      </w:pPr>
      <w:r>
        <w:rPr>
          <w:color w:val="000000" w:themeColor="text1"/>
          <w:sz w:val="22"/>
          <w:szCs w:val="22"/>
        </w:rPr>
        <w:t>Le</w:t>
      </w:r>
      <w:r w:rsidRPr="00BF6658">
        <w:rPr>
          <w:color w:val="000000" w:themeColor="text1"/>
          <w:sz w:val="22"/>
          <w:szCs w:val="22"/>
        </w:rPr>
        <w:t xml:space="preserve"> panel</w:t>
      </w:r>
      <w:r>
        <w:rPr>
          <w:color w:val="000000" w:themeColor="text1"/>
          <w:sz w:val="22"/>
          <w:szCs w:val="22"/>
        </w:rPr>
        <w:t xml:space="preserve"> technique qui a suivi les exposés a été animé par madame</w:t>
      </w:r>
      <w:r w:rsidRPr="00BF6658">
        <w:rPr>
          <w:color w:val="000000" w:themeColor="text1"/>
          <w:sz w:val="22"/>
          <w:szCs w:val="22"/>
        </w:rPr>
        <w:t xml:space="preserve"> </w:t>
      </w:r>
      <w:r w:rsidRPr="00BF6658">
        <w:rPr>
          <w:sz w:val="22"/>
          <w:szCs w:val="22"/>
        </w:rPr>
        <w:t>Patricia Palma, Direct</w:t>
      </w:r>
      <w:r>
        <w:rPr>
          <w:sz w:val="22"/>
          <w:szCs w:val="22"/>
        </w:rPr>
        <w:t>rice du Programme de systèmes d’information pour la résilience en matière de sécurité alimentaire et nutritionnelle de la Région du Secrétariat général du Système d’intégration centraméricaine</w:t>
      </w:r>
      <w:r w:rsidRPr="00BF6658">
        <w:rPr>
          <w:sz w:val="22"/>
          <w:szCs w:val="22"/>
        </w:rPr>
        <w:t xml:space="preserve"> (PROGRESAN-SICA II)</w:t>
      </w:r>
      <w:r>
        <w:rPr>
          <w:sz w:val="22"/>
          <w:szCs w:val="22"/>
        </w:rPr>
        <w:t xml:space="preserve"> et les panélistes ont été madame</w:t>
      </w:r>
      <w:r w:rsidRPr="00BF6658">
        <w:rPr>
          <w:sz w:val="22"/>
          <w:szCs w:val="22"/>
        </w:rPr>
        <w:t xml:space="preserve"> </w:t>
      </w:r>
      <w:proofErr w:type="spellStart"/>
      <w:r w:rsidRPr="00BF6658">
        <w:rPr>
          <w:sz w:val="22"/>
          <w:szCs w:val="22"/>
        </w:rPr>
        <w:t>Kyung</w:t>
      </w:r>
      <w:proofErr w:type="spellEnd"/>
      <w:r w:rsidRPr="00BF6658">
        <w:rPr>
          <w:sz w:val="22"/>
          <w:szCs w:val="22"/>
        </w:rPr>
        <w:t>-nan Park, Direct</w:t>
      </w:r>
      <w:r>
        <w:rPr>
          <w:sz w:val="22"/>
          <w:szCs w:val="22"/>
        </w:rPr>
        <w:t>rice régionale adjointe pour l’Amérique latine et la Caraïbe du Programme alimentaire mondial</w:t>
      </w:r>
      <w:r w:rsidRPr="00BF6658">
        <w:rPr>
          <w:sz w:val="22"/>
          <w:szCs w:val="22"/>
        </w:rPr>
        <w:t xml:space="preserve"> </w:t>
      </w:r>
      <w:r>
        <w:rPr>
          <w:sz w:val="22"/>
          <w:szCs w:val="22"/>
        </w:rPr>
        <w:t>(PAM</w:t>
      </w:r>
      <w:r w:rsidRPr="00BF6658">
        <w:rPr>
          <w:sz w:val="22"/>
          <w:szCs w:val="22"/>
        </w:rPr>
        <w:t xml:space="preserve">); </w:t>
      </w:r>
      <w:r>
        <w:rPr>
          <w:sz w:val="22"/>
          <w:szCs w:val="22"/>
        </w:rPr>
        <w:t>madame</w:t>
      </w:r>
      <w:r w:rsidRPr="00BF6658">
        <w:rPr>
          <w:sz w:val="22"/>
          <w:szCs w:val="22"/>
        </w:rPr>
        <w:t xml:space="preserve"> Carla Caballero, Direct</w:t>
      </w:r>
      <w:r>
        <w:rPr>
          <w:sz w:val="22"/>
          <w:szCs w:val="22"/>
        </w:rPr>
        <w:t xml:space="preserve">rice exécutive de l’organisme </w:t>
      </w:r>
      <w:proofErr w:type="spellStart"/>
      <w:r w:rsidRPr="007A4B68">
        <w:rPr>
          <w:i/>
          <w:iCs/>
          <w:sz w:val="22"/>
          <w:szCs w:val="22"/>
        </w:rPr>
        <w:t>Cámara</w:t>
      </w:r>
      <w:proofErr w:type="spellEnd"/>
      <w:r w:rsidRPr="007A4B68">
        <w:rPr>
          <w:i/>
          <w:iCs/>
          <w:sz w:val="22"/>
          <w:szCs w:val="22"/>
        </w:rPr>
        <w:t xml:space="preserve"> del Agro</w:t>
      </w:r>
      <w:r w:rsidRPr="00BF6658">
        <w:rPr>
          <w:sz w:val="22"/>
          <w:szCs w:val="22"/>
        </w:rPr>
        <w:t xml:space="preserve"> d</w:t>
      </w:r>
      <w:r>
        <w:rPr>
          <w:sz w:val="22"/>
          <w:szCs w:val="22"/>
        </w:rPr>
        <w:t>u</w:t>
      </w:r>
      <w:r w:rsidRPr="00BF6658">
        <w:rPr>
          <w:sz w:val="22"/>
          <w:szCs w:val="22"/>
        </w:rPr>
        <w:t xml:space="preserve"> Guatemala; </w:t>
      </w:r>
      <w:r>
        <w:rPr>
          <w:sz w:val="22"/>
          <w:szCs w:val="22"/>
        </w:rPr>
        <w:t>enfin, madame</w:t>
      </w:r>
      <w:r w:rsidRPr="00BF6658">
        <w:rPr>
          <w:sz w:val="22"/>
          <w:szCs w:val="22"/>
        </w:rPr>
        <w:t xml:space="preserve"> Betilde Muñoz-Pogossian, Direct</w:t>
      </w:r>
      <w:r>
        <w:rPr>
          <w:sz w:val="22"/>
          <w:szCs w:val="22"/>
        </w:rPr>
        <w:t>rice du Département de l’inclusion sociale du Secrétariat à l’accès aux droits et à l’équité de l’OEA. Les États membres ont eu l’occasion de partager les données d’expériences de leurs pays</w:t>
      </w:r>
      <w:r w:rsidRPr="00BF6658">
        <w:rPr>
          <w:sz w:val="22"/>
          <w:szCs w:val="22"/>
        </w:rPr>
        <w:t xml:space="preserve">. </w:t>
      </w:r>
    </w:p>
    <w:p w14:paraId="45303A77" w14:textId="77777777" w:rsidR="0076507F" w:rsidRPr="00BF6658" w:rsidRDefault="0076507F" w:rsidP="0076507F">
      <w:pPr>
        <w:jc w:val="both"/>
        <w:rPr>
          <w:sz w:val="22"/>
          <w:szCs w:val="22"/>
        </w:rPr>
      </w:pPr>
    </w:p>
    <w:p w14:paraId="663FC291" w14:textId="77777777" w:rsidR="0076507F" w:rsidRPr="00BF6658" w:rsidRDefault="0076507F" w:rsidP="0076507F">
      <w:pPr>
        <w:ind w:firstLine="720"/>
        <w:jc w:val="both"/>
        <w:rPr>
          <w:color w:val="222222"/>
          <w:sz w:val="22"/>
          <w:szCs w:val="22"/>
        </w:rPr>
      </w:pPr>
      <w:r>
        <w:rPr>
          <w:color w:val="222222"/>
          <w:sz w:val="22"/>
          <w:szCs w:val="22"/>
        </w:rPr>
        <w:t>À la fin des exposés, la Présidente du CIDI a indiqué que la crise</w:t>
      </w:r>
      <w:r w:rsidRPr="00BF6658">
        <w:rPr>
          <w:color w:val="222222"/>
          <w:sz w:val="22"/>
          <w:szCs w:val="22"/>
        </w:rPr>
        <w:t xml:space="preserve"> de la COVID-19</w:t>
      </w:r>
      <w:r>
        <w:rPr>
          <w:color w:val="222222"/>
          <w:sz w:val="22"/>
          <w:szCs w:val="22"/>
        </w:rPr>
        <w:t xml:space="preserve"> ne devrait pas se convertir en crise alimentaire car cela </w:t>
      </w:r>
      <w:proofErr w:type="gramStart"/>
      <w:r>
        <w:rPr>
          <w:color w:val="222222"/>
          <w:sz w:val="22"/>
          <w:szCs w:val="22"/>
        </w:rPr>
        <w:t>aurait</w:t>
      </w:r>
      <w:proofErr w:type="gramEnd"/>
      <w:r>
        <w:rPr>
          <w:color w:val="222222"/>
          <w:sz w:val="22"/>
          <w:szCs w:val="22"/>
        </w:rPr>
        <w:t xml:space="preserve"> des conséquences dévastatrices pour la région et affecterait les quatre piliers de l’OEA : démocratie, sécurité, droits de la personne et développement. Pour cette raison, l’Ambassadrice </w:t>
      </w:r>
      <w:proofErr w:type="spellStart"/>
      <w:r>
        <w:rPr>
          <w:color w:val="222222"/>
          <w:sz w:val="22"/>
          <w:szCs w:val="22"/>
        </w:rPr>
        <w:t>Roquebert</w:t>
      </w:r>
      <w:proofErr w:type="spellEnd"/>
      <w:r>
        <w:rPr>
          <w:color w:val="222222"/>
          <w:sz w:val="22"/>
          <w:szCs w:val="22"/>
        </w:rPr>
        <w:t xml:space="preserve"> a souligné que les États membres doivent assurer que la question de la sécurité alimentaire et nutritionnelle constitue toujours une priorité importante à l’ordre du jour des gouvernements ainsi que sur le plan régional, qui nécessite, a-t-elle mentionné, unir les efforts et tirer profit au maximum du</w:t>
      </w:r>
      <w:r w:rsidRPr="00BF6658">
        <w:rPr>
          <w:color w:val="222222"/>
          <w:sz w:val="22"/>
          <w:szCs w:val="22"/>
        </w:rPr>
        <w:t xml:space="preserve"> “</w:t>
      </w:r>
      <w:r>
        <w:rPr>
          <w:color w:val="222222"/>
          <w:sz w:val="22"/>
          <w:szCs w:val="22"/>
        </w:rPr>
        <w:t>partenariat</w:t>
      </w:r>
      <w:r w:rsidRPr="00BF6658">
        <w:rPr>
          <w:color w:val="222222"/>
          <w:sz w:val="22"/>
          <w:szCs w:val="22"/>
        </w:rPr>
        <w:t>”,</w:t>
      </w:r>
      <w:r>
        <w:rPr>
          <w:color w:val="222222"/>
          <w:sz w:val="22"/>
          <w:szCs w:val="22"/>
        </w:rPr>
        <w:t xml:space="preserve"> un concept qui a été développé au sein de notre Organisation pour désigner des mesures concrètes et coordonnées pour affronter les défis qui se dessinent à l’horizon</w:t>
      </w:r>
      <w:r w:rsidRPr="00BF6658">
        <w:rPr>
          <w:color w:val="222222"/>
          <w:sz w:val="22"/>
          <w:szCs w:val="22"/>
        </w:rPr>
        <w:t>.</w:t>
      </w:r>
    </w:p>
    <w:p w14:paraId="37181EA0" w14:textId="77777777" w:rsidR="0076507F" w:rsidRPr="00BF6658" w:rsidRDefault="0076507F" w:rsidP="0076507F">
      <w:pPr>
        <w:jc w:val="both"/>
        <w:rPr>
          <w:color w:val="222222"/>
          <w:sz w:val="22"/>
          <w:szCs w:val="22"/>
        </w:rPr>
      </w:pPr>
    </w:p>
    <w:p w14:paraId="335BB3D2" w14:textId="77777777" w:rsidR="0076507F" w:rsidRPr="00BF6658" w:rsidRDefault="0076507F" w:rsidP="0076507F">
      <w:pPr>
        <w:autoSpaceDE w:val="0"/>
        <w:autoSpaceDN w:val="0"/>
        <w:adjustRightInd w:val="0"/>
        <w:ind w:firstLine="720"/>
        <w:jc w:val="both"/>
        <w:rPr>
          <w:sz w:val="22"/>
          <w:szCs w:val="22"/>
        </w:rPr>
      </w:pPr>
      <w:r w:rsidRPr="00BF6658">
        <w:rPr>
          <w:sz w:val="22"/>
          <w:szCs w:val="22"/>
        </w:rPr>
        <w:t>La</w:t>
      </w:r>
      <w:r>
        <w:rPr>
          <w:sz w:val="22"/>
          <w:szCs w:val="22"/>
        </w:rPr>
        <w:t xml:space="preserve"> réunion s’est poursuivie avec l’examen de la question relative à la hausse des prix des fertilisants et à l’incidence de celle-ci sur le développement de systèmes agroalimentaires durables dans la Région en vertu du mandat contenu dans la résolution</w:t>
      </w:r>
      <w:r w:rsidRPr="00BF6658">
        <w:rPr>
          <w:sz w:val="22"/>
          <w:szCs w:val="22"/>
        </w:rPr>
        <w:t xml:space="preserve"> CP/RES. 1197 (2378/22)</w:t>
      </w:r>
      <w:r>
        <w:rPr>
          <w:sz w:val="22"/>
          <w:szCs w:val="22"/>
        </w:rPr>
        <w:t>, qui a été suivi de l’exposé de monsieur</w:t>
      </w:r>
      <w:r w:rsidRPr="00BF6658">
        <w:rPr>
          <w:sz w:val="22"/>
          <w:szCs w:val="22"/>
        </w:rPr>
        <w:t xml:space="preserve"> Joaquín Arias,</w:t>
      </w:r>
      <w:r>
        <w:rPr>
          <w:sz w:val="22"/>
          <w:szCs w:val="22"/>
        </w:rPr>
        <w:t xml:space="preserve"> Spécialiste technique international du Centre d’analyse stratégique pour l’agriculture</w:t>
      </w:r>
      <w:r w:rsidRPr="00BF6658">
        <w:rPr>
          <w:sz w:val="22"/>
          <w:szCs w:val="22"/>
        </w:rPr>
        <w:t xml:space="preserve"> (CAESPA) de</w:t>
      </w:r>
      <w:r>
        <w:rPr>
          <w:sz w:val="22"/>
          <w:szCs w:val="22"/>
        </w:rPr>
        <w:t xml:space="preserve"> l’Institut interaméricain de coopération pour l’agriculture</w:t>
      </w:r>
      <w:r w:rsidRPr="00BF6658">
        <w:rPr>
          <w:color w:val="000000" w:themeColor="text1"/>
          <w:sz w:val="22"/>
          <w:szCs w:val="22"/>
        </w:rPr>
        <w:t xml:space="preserve"> (IICA).</w:t>
      </w:r>
    </w:p>
    <w:p w14:paraId="600E5501" w14:textId="77777777" w:rsidR="0076507F" w:rsidRPr="00BF6658" w:rsidRDefault="0076507F" w:rsidP="0076507F">
      <w:pPr>
        <w:tabs>
          <w:tab w:val="left" w:pos="720"/>
          <w:tab w:val="left" w:pos="6035"/>
        </w:tabs>
        <w:ind w:right="-29"/>
        <w:jc w:val="both"/>
        <w:rPr>
          <w:rFonts w:eastAsia="MS Mincho"/>
          <w:sz w:val="22"/>
          <w:szCs w:val="22"/>
        </w:rPr>
      </w:pPr>
    </w:p>
    <w:p w14:paraId="20DFFFC6" w14:textId="77777777" w:rsidR="0076507F" w:rsidRPr="00BF6658" w:rsidRDefault="0076507F" w:rsidP="0076507F">
      <w:pPr>
        <w:ind w:firstLine="720"/>
        <w:jc w:val="both"/>
        <w:rPr>
          <w:color w:val="222222"/>
          <w:sz w:val="22"/>
          <w:szCs w:val="22"/>
        </w:rPr>
      </w:pPr>
      <w:r>
        <w:rPr>
          <w:color w:val="222222"/>
          <w:sz w:val="22"/>
          <w:szCs w:val="22"/>
        </w:rPr>
        <w:t xml:space="preserve">Le Conseil permanent et le CIDI ont pris note des exposés très importants faits par les autorités nationales, les experts invités et les délégations sur les questions traitées.  </w:t>
      </w:r>
    </w:p>
    <w:p w14:paraId="4C6424CC" w14:textId="77777777" w:rsidR="0076507F" w:rsidRPr="00BF6658" w:rsidRDefault="0076507F" w:rsidP="0076507F">
      <w:pPr>
        <w:jc w:val="both"/>
        <w:rPr>
          <w:color w:val="222222"/>
          <w:sz w:val="22"/>
          <w:szCs w:val="22"/>
        </w:rPr>
      </w:pPr>
    </w:p>
    <w:p w14:paraId="38E48618" w14:textId="77777777" w:rsidR="0076507F" w:rsidRPr="0076507F" w:rsidRDefault="0076507F" w:rsidP="006A098B">
      <w:pPr>
        <w:pStyle w:val="ListParagraph0"/>
        <w:numPr>
          <w:ilvl w:val="0"/>
          <w:numId w:val="15"/>
        </w:numPr>
        <w:tabs>
          <w:tab w:val="left" w:pos="1080"/>
        </w:tabs>
        <w:ind w:left="0" w:firstLine="720"/>
        <w:jc w:val="both"/>
        <w:rPr>
          <w:color w:val="222222"/>
          <w:sz w:val="22"/>
          <w:szCs w:val="22"/>
        </w:rPr>
      </w:pPr>
      <w:r w:rsidRPr="0076507F">
        <w:rPr>
          <w:sz w:val="22"/>
          <w:szCs w:val="22"/>
        </w:rPr>
        <w:t xml:space="preserve">Le 29 juin a eu lieu la réunion mixte sur la question suivante : “Renforcement du rôle de l’OEA dans la promotion de la résilience face aux catastrophes dans le Continent américain” (document portant la cote CP/OD-2382/22 </w:t>
      </w:r>
      <w:proofErr w:type="spellStart"/>
      <w:r w:rsidRPr="0076507F">
        <w:rPr>
          <w:sz w:val="22"/>
          <w:szCs w:val="22"/>
        </w:rPr>
        <w:t>rev</w:t>
      </w:r>
      <w:proofErr w:type="spellEnd"/>
      <w:r w:rsidRPr="0076507F">
        <w:rPr>
          <w:sz w:val="22"/>
          <w:szCs w:val="22"/>
        </w:rPr>
        <w:t xml:space="preserve">. 1: </w:t>
      </w:r>
      <w:hyperlink r:id="rId262" w:history="1">
        <w:r w:rsidRPr="0076507F">
          <w:rPr>
            <w:rStyle w:val="Hyperlink"/>
            <w:sz w:val="22"/>
            <w:szCs w:val="22"/>
          </w:rPr>
          <w:t>English</w:t>
        </w:r>
      </w:hyperlink>
      <w:r w:rsidRPr="0076507F">
        <w:rPr>
          <w:sz w:val="22"/>
          <w:szCs w:val="22"/>
        </w:rPr>
        <w:t xml:space="preserve"> | </w:t>
      </w:r>
      <w:hyperlink r:id="rId263" w:history="1">
        <w:proofErr w:type="spellStart"/>
        <w:r w:rsidRPr="0076507F">
          <w:rPr>
            <w:rStyle w:val="Hyperlink"/>
            <w:sz w:val="22"/>
            <w:szCs w:val="22"/>
          </w:rPr>
          <w:t>Español</w:t>
        </w:r>
        <w:proofErr w:type="spellEnd"/>
      </w:hyperlink>
      <w:r w:rsidRPr="0076507F">
        <w:rPr>
          <w:sz w:val="22"/>
          <w:szCs w:val="22"/>
        </w:rPr>
        <w:t xml:space="preserve"> | </w:t>
      </w:r>
      <w:hyperlink r:id="rId264" w:history="1">
        <w:r w:rsidRPr="0076507F">
          <w:rPr>
            <w:rStyle w:val="Hyperlink"/>
            <w:sz w:val="22"/>
            <w:szCs w:val="22"/>
          </w:rPr>
          <w:t>Français</w:t>
        </w:r>
      </w:hyperlink>
      <w:r w:rsidRPr="0076507F">
        <w:rPr>
          <w:sz w:val="22"/>
          <w:szCs w:val="22"/>
        </w:rPr>
        <w:t xml:space="preserve"> | </w:t>
      </w:r>
      <w:hyperlink r:id="rId265" w:history="1">
        <w:r w:rsidRPr="0076507F">
          <w:rPr>
            <w:rStyle w:val="Hyperlink"/>
            <w:sz w:val="22"/>
            <w:szCs w:val="22"/>
          </w:rPr>
          <w:t>Português</w:t>
        </w:r>
      </w:hyperlink>
      <w:r w:rsidRPr="0076507F">
        <w:rPr>
          <w:sz w:val="22"/>
          <w:szCs w:val="22"/>
        </w:rPr>
        <w:t xml:space="preserve">) (Note conceptuelle publiée sous la cote CP/INF.9361/22 </w:t>
      </w:r>
      <w:proofErr w:type="spellStart"/>
      <w:r w:rsidRPr="0076507F">
        <w:rPr>
          <w:sz w:val="22"/>
          <w:szCs w:val="22"/>
        </w:rPr>
        <w:t>rev</w:t>
      </w:r>
      <w:proofErr w:type="spellEnd"/>
      <w:r w:rsidRPr="0076507F">
        <w:rPr>
          <w:sz w:val="22"/>
          <w:szCs w:val="22"/>
        </w:rPr>
        <w:t xml:space="preserve">. 1: </w:t>
      </w:r>
      <w:hyperlink r:id="rId266" w:history="1">
        <w:r w:rsidRPr="0076507F">
          <w:rPr>
            <w:rStyle w:val="Hyperlink"/>
            <w:sz w:val="22"/>
            <w:szCs w:val="22"/>
          </w:rPr>
          <w:t>English</w:t>
        </w:r>
      </w:hyperlink>
      <w:r w:rsidRPr="0076507F">
        <w:rPr>
          <w:sz w:val="22"/>
          <w:szCs w:val="22"/>
        </w:rPr>
        <w:t xml:space="preserve"> | </w:t>
      </w:r>
      <w:hyperlink r:id="rId267" w:history="1">
        <w:proofErr w:type="spellStart"/>
        <w:r w:rsidRPr="0076507F">
          <w:rPr>
            <w:rStyle w:val="Hyperlink"/>
            <w:sz w:val="22"/>
            <w:szCs w:val="22"/>
          </w:rPr>
          <w:t>Español</w:t>
        </w:r>
        <w:proofErr w:type="spellEnd"/>
      </w:hyperlink>
      <w:r w:rsidRPr="0076507F">
        <w:rPr>
          <w:sz w:val="22"/>
          <w:szCs w:val="22"/>
        </w:rPr>
        <w:t xml:space="preserve"> | </w:t>
      </w:r>
      <w:hyperlink r:id="rId268" w:history="1">
        <w:r w:rsidRPr="0076507F">
          <w:rPr>
            <w:rStyle w:val="Hyperlink"/>
            <w:sz w:val="22"/>
            <w:szCs w:val="22"/>
          </w:rPr>
          <w:t>Français</w:t>
        </w:r>
      </w:hyperlink>
      <w:r w:rsidRPr="0076507F">
        <w:rPr>
          <w:sz w:val="22"/>
          <w:szCs w:val="22"/>
        </w:rPr>
        <w:t xml:space="preserve"> | </w:t>
      </w:r>
      <w:hyperlink r:id="rId269" w:history="1">
        <w:r w:rsidRPr="0076507F">
          <w:rPr>
            <w:rStyle w:val="Hyperlink"/>
            <w:sz w:val="22"/>
            <w:szCs w:val="22"/>
          </w:rPr>
          <w:t>Português</w:t>
        </w:r>
      </w:hyperlink>
      <w:r w:rsidRPr="0076507F">
        <w:rPr>
          <w:sz w:val="22"/>
          <w:szCs w:val="22"/>
        </w:rPr>
        <w:t>)</w:t>
      </w:r>
    </w:p>
    <w:p w14:paraId="31F91458" w14:textId="77777777" w:rsidR="0076507F" w:rsidRPr="00BF6658" w:rsidRDefault="0076507F" w:rsidP="0076507F">
      <w:pPr>
        <w:jc w:val="both"/>
        <w:rPr>
          <w:rFonts w:eastAsia="Calibri"/>
          <w:sz w:val="22"/>
          <w:szCs w:val="22"/>
        </w:rPr>
      </w:pPr>
    </w:p>
    <w:p w14:paraId="3B8E54B4" w14:textId="77777777" w:rsidR="0076507F" w:rsidRPr="00BF6658" w:rsidRDefault="0076507F" w:rsidP="0076507F">
      <w:pPr>
        <w:ind w:firstLine="720"/>
        <w:jc w:val="both"/>
        <w:rPr>
          <w:sz w:val="22"/>
          <w:szCs w:val="22"/>
        </w:rPr>
      </w:pPr>
      <w:r>
        <w:rPr>
          <w:sz w:val="22"/>
          <w:szCs w:val="22"/>
        </w:rPr>
        <w:t xml:space="preserve">Les États membres de l’OEA avaient déjà reconnu, avant le début de la pandémie de COVID-19, la nécessité de créer une résilience face aux catastrophes, les impératifs de la résilience environnementale et les priorités établies dans le Cadre </w:t>
      </w:r>
      <w:r w:rsidRPr="00BF6658">
        <w:rPr>
          <w:sz w:val="22"/>
          <w:szCs w:val="22"/>
        </w:rPr>
        <w:t>de Sendai</w:t>
      </w:r>
      <w:r>
        <w:rPr>
          <w:sz w:val="22"/>
          <w:szCs w:val="22"/>
        </w:rPr>
        <w:t xml:space="preserve"> pour la réduction du risque de catastrophe</w:t>
      </w:r>
      <w:r w:rsidRPr="00BF6658">
        <w:rPr>
          <w:sz w:val="22"/>
          <w:szCs w:val="22"/>
        </w:rPr>
        <w:t xml:space="preserve"> 2015-2030</w:t>
      </w:r>
      <w:r>
        <w:rPr>
          <w:sz w:val="22"/>
          <w:szCs w:val="22"/>
        </w:rPr>
        <w:t xml:space="preserve"> et dans la Convention-cadre des Nations Unies sur les changements climatiques</w:t>
      </w:r>
      <w:r w:rsidRPr="00BF6658">
        <w:rPr>
          <w:sz w:val="22"/>
          <w:szCs w:val="22"/>
        </w:rPr>
        <w:t xml:space="preserve"> (C</w:t>
      </w:r>
      <w:r>
        <w:rPr>
          <w:sz w:val="22"/>
          <w:szCs w:val="22"/>
        </w:rPr>
        <w:t>C</w:t>
      </w:r>
      <w:r w:rsidRPr="00BF6658">
        <w:rPr>
          <w:sz w:val="22"/>
          <w:szCs w:val="22"/>
        </w:rPr>
        <w:t>NUCC)</w:t>
      </w:r>
      <w:r>
        <w:rPr>
          <w:sz w:val="22"/>
          <w:szCs w:val="22"/>
        </w:rPr>
        <w:t xml:space="preserve"> concernant les catastrophes</w:t>
      </w:r>
      <w:r w:rsidRPr="00BF6658">
        <w:rPr>
          <w:sz w:val="22"/>
          <w:szCs w:val="22"/>
        </w:rPr>
        <w:t xml:space="preserve"> “s</w:t>
      </w:r>
      <w:r>
        <w:rPr>
          <w:sz w:val="22"/>
          <w:szCs w:val="22"/>
        </w:rPr>
        <w:t>ubites</w:t>
      </w:r>
      <w:r w:rsidRPr="00BF6658">
        <w:rPr>
          <w:sz w:val="22"/>
          <w:szCs w:val="22"/>
        </w:rPr>
        <w:t xml:space="preserve">” </w:t>
      </w:r>
      <w:r>
        <w:rPr>
          <w:sz w:val="22"/>
          <w:szCs w:val="22"/>
        </w:rPr>
        <w:t>et</w:t>
      </w:r>
      <w:r w:rsidRPr="00BF6658">
        <w:rPr>
          <w:sz w:val="22"/>
          <w:szCs w:val="22"/>
        </w:rPr>
        <w:t xml:space="preserve"> “d</w:t>
      </w:r>
      <w:r>
        <w:rPr>
          <w:sz w:val="22"/>
          <w:szCs w:val="22"/>
        </w:rPr>
        <w:t>’évolution lente</w:t>
      </w:r>
      <w:r w:rsidRPr="00BF6658">
        <w:rPr>
          <w:sz w:val="22"/>
          <w:szCs w:val="22"/>
        </w:rPr>
        <w:t>”.</w:t>
      </w:r>
      <w:r>
        <w:rPr>
          <w:sz w:val="22"/>
          <w:szCs w:val="22"/>
        </w:rPr>
        <w:t xml:space="preserve"> La nécessité de porter attention à la création de résilience en vertu des répercussions économiques et sociales de la pandémie est toutefois devenue plus urgente</w:t>
      </w:r>
      <w:r w:rsidRPr="00BF6658">
        <w:rPr>
          <w:sz w:val="22"/>
          <w:szCs w:val="22"/>
        </w:rPr>
        <w:t>.</w:t>
      </w:r>
    </w:p>
    <w:p w14:paraId="5E5443F9" w14:textId="77777777" w:rsidR="0076507F" w:rsidRPr="00BF6658" w:rsidRDefault="0076507F" w:rsidP="0076507F">
      <w:pPr>
        <w:jc w:val="both"/>
        <w:rPr>
          <w:sz w:val="22"/>
          <w:szCs w:val="22"/>
        </w:rPr>
      </w:pPr>
    </w:p>
    <w:p w14:paraId="61C08557" w14:textId="77777777" w:rsidR="0076507F" w:rsidRPr="00BF6658" w:rsidRDefault="0076507F" w:rsidP="0076507F">
      <w:pPr>
        <w:ind w:firstLine="720"/>
        <w:jc w:val="both"/>
        <w:rPr>
          <w:sz w:val="22"/>
          <w:szCs w:val="22"/>
        </w:rPr>
      </w:pPr>
      <w:r>
        <w:rPr>
          <w:sz w:val="22"/>
          <w:szCs w:val="22"/>
        </w:rPr>
        <w:t xml:space="preserve">Le Continent américain est l’une des régions du monde les plus exposées aux catastrophes et les États membres de l’OEA et leurs citoyens ont subi de multiples catastrophes subites, comme des tremblements de terre, des inondations, des ouragans et des éruptions volcaniques. À cet égard, malgré qu’ils s’étaient déjà engagés à renforcer la coopération en matière de réduction du risque de catastrophes au moyen de la mise en pratique du Cadre du Sendai, les États membres avaient également reconnu la nécessité de disposer d’une approche intégrée pour renforcer la résilience face aux effets exacerbés de la pandémie </w:t>
      </w:r>
      <w:r w:rsidRPr="00BF6658">
        <w:rPr>
          <w:sz w:val="22"/>
          <w:szCs w:val="22"/>
        </w:rPr>
        <w:t>de COVID-19.</w:t>
      </w:r>
    </w:p>
    <w:p w14:paraId="31C84B4C" w14:textId="77777777" w:rsidR="0076507F" w:rsidRPr="00BF6658" w:rsidRDefault="0076507F" w:rsidP="0076507F">
      <w:pPr>
        <w:jc w:val="both"/>
        <w:rPr>
          <w:sz w:val="22"/>
          <w:szCs w:val="22"/>
        </w:rPr>
      </w:pPr>
    </w:p>
    <w:p w14:paraId="6BFD83A4" w14:textId="77777777" w:rsidR="0076507F" w:rsidRPr="00BF6658" w:rsidRDefault="0076507F" w:rsidP="0076507F">
      <w:pPr>
        <w:ind w:firstLine="720"/>
        <w:jc w:val="both"/>
        <w:rPr>
          <w:sz w:val="22"/>
          <w:szCs w:val="22"/>
        </w:rPr>
      </w:pPr>
      <w:r>
        <w:rPr>
          <w:sz w:val="22"/>
          <w:szCs w:val="22"/>
        </w:rPr>
        <w:t xml:space="preserve">Dans les résolutions </w:t>
      </w:r>
      <w:r w:rsidRPr="00BF6658">
        <w:rPr>
          <w:sz w:val="22"/>
          <w:szCs w:val="22"/>
        </w:rPr>
        <w:t xml:space="preserve">AG/RES. 2955 (L-O/20) </w:t>
      </w:r>
      <w:r>
        <w:rPr>
          <w:sz w:val="22"/>
          <w:szCs w:val="22"/>
        </w:rPr>
        <w:t>et</w:t>
      </w:r>
      <w:r w:rsidRPr="00BF6658">
        <w:rPr>
          <w:sz w:val="22"/>
          <w:szCs w:val="22"/>
        </w:rPr>
        <w:t xml:space="preserve"> AG/RES. 2967 (LI-O/21)</w:t>
      </w:r>
      <w:r>
        <w:rPr>
          <w:sz w:val="22"/>
          <w:szCs w:val="22"/>
        </w:rPr>
        <w:t xml:space="preserve"> adoptées par l’Assemblée générale, la priorité est donnée spécifiquement à la promotion de la résilience et dans la résolution</w:t>
      </w:r>
      <w:r w:rsidRPr="00BF6658">
        <w:rPr>
          <w:sz w:val="22"/>
          <w:szCs w:val="22"/>
        </w:rPr>
        <w:t xml:space="preserve"> AG/RES. 2979 (LI-O/21), “</w:t>
      </w:r>
      <w:r>
        <w:rPr>
          <w:sz w:val="22"/>
          <w:szCs w:val="22"/>
        </w:rPr>
        <w:t>Renforcement du rôle de l’Organisation des États Américains dans la promotion de la résilience face aux catastrophes dans le Continent américain</w:t>
      </w:r>
      <w:r w:rsidRPr="00BF6658">
        <w:rPr>
          <w:sz w:val="22"/>
          <w:szCs w:val="22"/>
        </w:rPr>
        <w:t>”. La</w:t>
      </w:r>
      <w:r>
        <w:rPr>
          <w:sz w:val="22"/>
          <w:szCs w:val="22"/>
        </w:rPr>
        <w:t xml:space="preserve"> réunion mixte s’est tenue en vertu des mandats confiés par l’Assemblée générale</w:t>
      </w:r>
      <w:r w:rsidRPr="00BF6658">
        <w:rPr>
          <w:sz w:val="22"/>
          <w:szCs w:val="22"/>
        </w:rPr>
        <w:t>.</w:t>
      </w:r>
    </w:p>
    <w:p w14:paraId="77B00D08" w14:textId="77777777" w:rsidR="0076507F" w:rsidRPr="00BF6658" w:rsidRDefault="0076507F" w:rsidP="0076507F">
      <w:pPr>
        <w:autoSpaceDE w:val="0"/>
        <w:autoSpaceDN w:val="0"/>
        <w:adjustRightInd w:val="0"/>
        <w:jc w:val="both"/>
        <w:rPr>
          <w:sz w:val="22"/>
          <w:szCs w:val="22"/>
        </w:rPr>
      </w:pPr>
    </w:p>
    <w:p w14:paraId="37F0DFD2" w14:textId="77777777" w:rsidR="0076507F" w:rsidRPr="00BF6658" w:rsidRDefault="0076507F" w:rsidP="0076507F">
      <w:pPr>
        <w:autoSpaceDE w:val="0"/>
        <w:autoSpaceDN w:val="0"/>
        <w:adjustRightInd w:val="0"/>
        <w:ind w:firstLine="720"/>
        <w:jc w:val="both"/>
        <w:rPr>
          <w:sz w:val="22"/>
          <w:szCs w:val="22"/>
        </w:rPr>
      </w:pPr>
      <w:r>
        <w:rPr>
          <w:sz w:val="22"/>
          <w:szCs w:val="22"/>
        </w:rPr>
        <w:t>Ont participé à la réunion monsieur</w:t>
      </w:r>
      <w:r w:rsidRPr="00BF6658">
        <w:rPr>
          <w:sz w:val="22"/>
          <w:szCs w:val="22"/>
        </w:rPr>
        <w:t xml:space="preserve"> Luis Almagro, Secr</w:t>
      </w:r>
      <w:r>
        <w:rPr>
          <w:sz w:val="22"/>
          <w:szCs w:val="22"/>
        </w:rPr>
        <w:t>étaire général de l’OEA</w:t>
      </w:r>
      <w:r w:rsidRPr="00BF6658">
        <w:rPr>
          <w:sz w:val="22"/>
          <w:szCs w:val="22"/>
        </w:rPr>
        <w:t>;</w:t>
      </w:r>
      <w:r>
        <w:rPr>
          <w:sz w:val="22"/>
          <w:szCs w:val="22"/>
        </w:rPr>
        <w:t xml:space="preserve"> madame</w:t>
      </w:r>
      <w:r w:rsidRPr="00BF6658">
        <w:rPr>
          <w:sz w:val="22"/>
          <w:szCs w:val="22"/>
        </w:rPr>
        <w:t xml:space="preserve"> Ana Luisa Castro, Vice</w:t>
      </w:r>
      <w:r>
        <w:rPr>
          <w:sz w:val="22"/>
          <w:szCs w:val="22"/>
        </w:rPr>
        <w:t>-</w:t>
      </w:r>
      <w:r w:rsidRPr="00BF6658">
        <w:rPr>
          <w:sz w:val="22"/>
          <w:szCs w:val="22"/>
        </w:rPr>
        <w:t>ministr</w:t>
      </w:r>
      <w:r>
        <w:rPr>
          <w:sz w:val="22"/>
          <w:szCs w:val="22"/>
        </w:rPr>
        <w:t>e aux questions multilatérales et à la coopération du Panama</w:t>
      </w:r>
      <w:r w:rsidRPr="00BF6658">
        <w:rPr>
          <w:sz w:val="22"/>
          <w:szCs w:val="22"/>
        </w:rPr>
        <w:t>;</w:t>
      </w:r>
      <w:r>
        <w:rPr>
          <w:sz w:val="22"/>
          <w:szCs w:val="22"/>
        </w:rPr>
        <w:t xml:space="preserve"> madame</w:t>
      </w:r>
      <w:r w:rsidRPr="00BF6658">
        <w:rPr>
          <w:sz w:val="22"/>
          <w:szCs w:val="22"/>
        </w:rPr>
        <w:t xml:space="preserve"> Sarah Charles, As</w:t>
      </w:r>
      <w:r>
        <w:rPr>
          <w:sz w:val="22"/>
          <w:szCs w:val="22"/>
        </w:rPr>
        <w:t xml:space="preserve">sistante de l’Administrateur de la Direction de l’aide humanitaire de l’Agence des États-Unis pour le développement international </w:t>
      </w:r>
      <w:r w:rsidRPr="00BF6658">
        <w:rPr>
          <w:sz w:val="22"/>
          <w:szCs w:val="22"/>
        </w:rPr>
        <w:t>(USAID).</w:t>
      </w:r>
    </w:p>
    <w:p w14:paraId="0BFE2D0A" w14:textId="77777777" w:rsidR="0076507F" w:rsidRDefault="0076507F" w:rsidP="0076507F">
      <w:pPr>
        <w:autoSpaceDE w:val="0"/>
        <w:autoSpaceDN w:val="0"/>
        <w:adjustRightInd w:val="0"/>
        <w:ind w:firstLine="720"/>
        <w:jc w:val="both"/>
        <w:rPr>
          <w:sz w:val="22"/>
          <w:szCs w:val="22"/>
        </w:rPr>
      </w:pPr>
    </w:p>
    <w:p w14:paraId="3019A4A9" w14:textId="6652A7D9" w:rsidR="0076507F" w:rsidRPr="00BF6658" w:rsidRDefault="0076507F" w:rsidP="0076507F">
      <w:pPr>
        <w:autoSpaceDE w:val="0"/>
        <w:autoSpaceDN w:val="0"/>
        <w:adjustRightInd w:val="0"/>
        <w:ind w:firstLine="720"/>
        <w:jc w:val="both"/>
        <w:rPr>
          <w:sz w:val="22"/>
          <w:szCs w:val="22"/>
        </w:rPr>
      </w:pPr>
      <w:r>
        <w:rPr>
          <w:sz w:val="22"/>
          <w:szCs w:val="22"/>
        </w:rPr>
        <w:t>L’Ambassadeur</w:t>
      </w:r>
      <w:r w:rsidRPr="00BF6658">
        <w:rPr>
          <w:sz w:val="22"/>
          <w:szCs w:val="22"/>
        </w:rPr>
        <w:t xml:space="preserve"> Nestor Mendez, Secr</w:t>
      </w:r>
      <w:r>
        <w:rPr>
          <w:sz w:val="22"/>
          <w:szCs w:val="22"/>
        </w:rPr>
        <w:t xml:space="preserve">étaire général adjoint de l’OEA, s’est référé au panorama des objectifs des perspectives et des opportunités émanés de la résolution </w:t>
      </w:r>
      <w:r w:rsidRPr="00BF6658">
        <w:rPr>
          <w:sz w:val="22"/>
          <w:szCs w:val="22"/>
        </w:rPr>
        <w:t>AG/RES. 2979 (LI-O/21), en</w:t>
      </w:r>
      <w:r>
        <w:rPr>
          <w:sz w:val="22"/>
          <w:szCs w:val="22"/>
        </w:rPr>
        <w:t xml:space="preserve"> sa qualité de Président de la Commission interaméricaine pour la réduction des catastrophes naturelles</w:t>
      </w:r>
      <w:r w:rsidRPr="00BF6658">
        <w:rPr>
          <w:sz w:val="22"/>
          <w:szCs w:val="22"/>
        </w:rPr>
        <w:t xml:space="preserve"> (CIRDN).</w:t>
      </w:r>
    </w:p>
    <w:p w14:paraId="62CEC0C8" w14:textId="77777777" w:rsidR="0076507F" w:rsidRPr="00BF6658" w:rsidRDefault="0076507F" w:rsidP="0076507F">
      <w:pPr>
        <w:autoSpaceDE w:val="0"/>
        <w:autoSpaceDN w:val="0"/>
        <w:adjustRightInd w:val="0"/>
        <w:jc w:val="both"/>
        <w:rPr>
          <w:sz w:val="22"/>
          <w:szCs w:val="22"/>
        </w:rPr>
      </w:pPr>
    </w:p>
    <w:p w14:paraId="30C6AD3F" w14:textId="77777777" w:rsidR="0076507F" w:rsidRPr="00BF6658" w:rsidRDefault="0076507F" w:rsidP="0076507F">
      <w:pPr>
        <w:autoSpaceDE w:val="0"/>
        <w:autoSpaceDN w:val="0"/>
        <w:adjustRightInd w:val="0"/>
        <w:ind w:firstLine="720"/>
        <w:jc w:val="both"/>
        <w:rPr>
          <w:sz w:val="22"/>
          <w:szCs w:val="22"/>
        </w:rPr>
      </w:pPr>
      <w:r w:rsidRPr="00BF6658">
        <w:rPr>
          <w:sz w:val="22"/>
          <w:szCs w:val="22"/>
        </w:rPr>
        <w:t>La</w:t>
      </w:r>
      <w:r>
        <w:rPr>
          <w:sz w:val="22"/>
          <w:szCs w:val="22"/>
        </w:rPr>
        <w:t xml:space="preserve"> réunion s’est poursuivie avec un panel technique sur l’harmonisation des politiques sous-régionales en matière de gestion du risque de catastrophe et le renforcement des mesures prises à l’échelle continentale dans le but de maximiser la coopération internationale afin d’encourager la résilience face aux catastrophes dans la région </w:t>
      </w:r>
      <w:r w:rsidRPr="00BF6658">
        <w:rPr>
          <w:sz w:val="22"/>
          <w:szCs w:val="22"/>
        </w:rPr>
        <w:t>:</w:t>
      </w:r>
      <w:r>
        <w:rPr>
          <w:sz w:val="22"/>
          <w:szCs w:val="22"/>
        </w:rPr>
        <w:t xml:space="preserve"> progrès réalisés, défis à relever et coordination dans le Continent américain. Le panel a été animé par madame</w:t>
      </w:r>
      <w:r w:rsidRPr="00BF6658">
        <w:rPr>
          <w:sz w:val="22"/>
          <w:szCs w:val="22"/>
        </w:rPr>
        <w:t xml:space="preserve"> Kim Osborne, Secr</w:t>
      </w:r>
      <w:r>
        <w:rPr>
          <w:sz w:val="22"/>
          <w:szCs w:val="22"/>
        </w:rPr>
        <w:t>étaire exécutive au développement intégré de l’OEA et les panélistes ont été madame</w:t>
      </w:r>
      <w:r w:rsidRPr="00BF6658">
        <w:rPr>
          <w:sz w:val="22"/>
          <w:szCs w:val="22"/>
        </w:rPr>
        <w:t xml:space="preserve"> Elizabeth Riley, Direct</w:t>
      </w:r>
      <w:r>
        <w:rPr>
          <w:sz w:val="22"/>
          <w:szCs w:val="22"/>
        </w:rPr>
        <w:t xml:space="preserve">rice exécutive de l’Agence caribéenne de gestion des urgences en cas de catastrophe </w:t>
      </w:r>
      <w:r w:rsidRPr="00BF6658">
        <w:rPr>
          <w:sz w:val="22"/>
          <w:szCs w:val="22"/>
        </w:rPr>
        <w:t>(CDEMA)</w:t>
      </w:r>
      <w:r>
        <w:rPr>
          <w:sz w:val="22"/>
          <w:szCs w:val="22"/>
        </w:rPr>
        <w:t xml:space="preserve">, qui s’est référée à </w:t>
      </w:r>
      <w:r w:rsidRPr="00BF6658">
        <w:rPr>
          <w:sz w:val="22"/>
          <w:szCs w:val="22"/>
        </w:rPr>
        <w:t>la “</w:t>
      </w:r>
      <w:r>
        <w:rPr>
          <w:sz w:val="22"/>
          <w:szCs w:val="22"/>
        </w:rPr>
        <w:t>Stratégie de gestion du risque de catastrophe et Plan d’action</w:t>
      </w:r>
      <w:r w:rsidRPr="00BF6658">
        <w:rPr>
          <w:sz w:val="22"/>
          <w:szCs w:val="22"/>
        </w:rPr>
        <w:t xml:space="preserve"> 2014-2024”; </w:t>
      </w:r>
      <w:r>
        <w:rPr>
          <w:sz w:val="22"/>
          <w:szCs w:val="22"/>
        </w:rPr>
        <w:t>l’Ambassadeur</w:t>
      </w:r>
      <w:r w:rsidRPr="00BF6658">
        <w:rPr>
          <w:sz w:val="22"/>
          <w:szCs w:val="22"/>
        </w:rPr>
        <w:t xml:space="preserve"> José Antonio </w:t>
      </w:r>
      <w:proofErr w:type="spellStart"/>
      <w:r w:rsidRPr="00BF6658">
        <w:rPr>
          <w:sz w:val="22"/>
          <w:szCs w:val="22"/>
        </w:rPr>
        <w:t>Arróspide</w:t>
      </w:r>
      <w:proofErr w:type="spellEnd"/>
      <w:r w:rsidRPr="00BF6658">
        <w:rPr>
          <w:sz w:val="22"/>
          <w:szCs w:val="22"/>
        </w:rPr>
        <w:t xml:space="preserve"> d</w:t>
      </w:r>
      <w:r>
        <w:rPr>
          <w:sz w:val="22"/>
          <w:szCs w:val="22"/>
        </w:rPr>
        <w:t>e la Commission andine de prévention et d’assistance en cas de catastrophe</w:t>
      </w:r>
      <w:r w:rsidRPr="00BF6658">
        <w:rPr>
          <w:sz w:val="22"/>
          <w:szCs w:val="22"/>
        </w:rPr>
        <w:t xml:space="preserve"> (CAPRADE)</w:t>
      </w:r>
      <w:r>
        <w:rPr>
          <w:sz w:val="22"/>
          <w:szCs w:val="22"/>
        </w:rPr>
        <w:t>, qui a parlé de</w:t>
      </w:r>
      <w:r w:rsidRPr="00BF6658">
        <w:rPr>
          <w:sz w:val="22"/>
          <w:szCs w:val="22"/>
        </w:rPr>
        <w:t xml:space="preserve"> la “</w:t>
      </w:r>
      <w:r>
        <w:rPr>
          <w:sz w:val="22"/>
          <w:szCs w:val="22"/>
        </w:rPr>
        <w:t>Stratégie andine de gestion du risque de catastrophe</w:t>
      </w:r>
      <w:r w:rsidRPr="00BF6658">
        <w:rPr>
          <w:sz w:val="22"/>
          <w:szCs w:val="22"/>
        </w:rPr>
        <w:t xml:space="preserve"> (EAGRD)”; </w:t>
      </w:r>
      <w:r>
        <w:rPr>
          <w:sz w:val="22"/>
          <w:szCs w:val="22"/>
        </w:rPr>
        <w:t>madame</w:t>
      </w:r>
      <w:r w:rsidRPr="00BF6658">
        <w:rPr>
          <w:sz w:val="22"/>
          <w:szCs w:val="22"/>
        </w:rPr>
        <w:t xml:space="preserve"> </w:t>
      </w:r>
      <w:r w:rsidRPr="00BF6658">
        <w:rPr>
          <w:sz w:val="22"/>
          <w:szCs w:val="22"/>
          <w:shd w:val="clear" w:color="auto" w:fill="FFFFFF"/>
        </w:rPr>
        <w:t xml:space="preserve">Gladys </w:t>
      </w:r>
      <w:proofErr w:type="spellStart"/>
      <w:r w:rsidRPr="00BF6658">
        <w:rPr>
          <w:sz w:val="22"/>
          <w:szCs w:val="22"/>
          <w:shd w:val="clear" w:color="auto" w:fill="FFFFFF"/>
        </w:rPr>
        <w:t>Zunilda</w:t>
      </w:r>
      <w:proofErr w:type="spellEnd"/>
      <w:r w:rsidRPr="00BF6658">
        <w:rPr>
          <w:sz w:val="22"/>
          <w:szCs w:val="22"/>
          <w:shd w:val="clear" w:color="auto" w:fill="FFFFFF"/>
        </w:rPr>
        <w:t xml:space="preserve"> Borja, d</w:t>
      </w:r>
      <w:r>
        <w:rPr>
          <w:sz w:val="22"/>
          <w:szCs w:val="22"/>
          <w:shd w:val="clear" w:color="auto" w:fill="FFFFFF"/>
        </w:rPr>
        <w:t>u Secrétariat d’urgence national de la Présidence de la République du</w:t>
      </w:r>
      <w:r w:rsidRPr="00BF6658">
        <w:rPr>
          <w:sz w:val="22"/>
          <w:szCs w:val="22"/>
          <w:shd w:val="clear" w:color="auto" w:fill="FFFFFF"/>
        </w:rPr>
        <w:t xml:space="preserve"> Paraguay (SEN)</w:t>
      </w:r>
      <w:r>
        <w:rPr>
          <w:sz w:val="22"/>
          <w:szCs w:val="22"/>
          <w:shd w:val="clear" w:color="auto" w:fill="FFFFFF"/>
        </w:rPr>
        <w:t>, qui a parlé de</w:t>
      </w:r>
      <w:r w:rsidRPr="00BF6658">
        <w:rPr>
          <w:sz w:val="22"/>
          <w:szCs w:val="22"/>
          <w:shd w:val="clear" w:color="auto" w:fill="FFFFFF"/>
        </w:rPr>
        <w:t xml:space="preserve"> la “</w:t>
      </w:r>
      <w:r w:rsidRPr="00BF6658">
        <w:rPr>
          <w:sz w:val="22"/>
          <w:szCs w:val="22"/>
        </w:rPr>
        <w:t>Pol</w:t>
      </w:r>
      <w:r>
        <w:rPr>
          <w:sz w:val="22"/>
          <w:szCs w:val="22"/>
        </w:rPr>
        <w:t>itique de gestion du risque de catastrophe</w:t>
      </w:r>
      <w:r w:rsidRPr="00BF6658">
        <w:rPr>
          <w:sz w:val="22"/>
          <w:szCs w:val="22"/>
        </w:rPr>
        <w:t>”.</w:t>
      </w:r>
    </w:p>
    <w:p w14:paraId="50F115A3" w14:textId="77777777" w:rsidR="0076507F" w:rsidRPr="00BF6658" w:rsidRDefault="0076507F" w:rsidP="0076507F">
      <w:pPr>
        <w:contextualSpacing/>
        <w:jc w:val="both"/>
        <w:rPr>
          <w:sz w:val="22"/>
          <w:szCs w:val="22"/>
        </w:rPr>
      </w:pPr>
    </w:p>
    <w:p w14:paraId="4BD8008E" w14:textId="77777777" w:rsidR="0076507F" w:rsidRPr="00BF6658" w:rsidRDefault="0076507F" w:rsidP="0076507F">
      <w:pPr>
        <w:contextualSpacing/>
        <w:jc w:val="both"/>
        <w:rPr>
          <w:color w:val="000000"/>
          <w:sz w:val="22"/>
          <w:szCs w:val="22"/>
        </w:rPr>
      </w:pPr>
      <w:r w:rsidRPr="00BF6658">
        <w:rPr>
          <w:sz w:val="22"/>
          <w:szCs w:val="22"/>
        </w:rPr>
        <w:tab/>
      </w:r>
      <w:r>
        <w:rPr>
          <w:sz w:val="22"/>
          <w:szCs w:val="22"/>
        </w:rPr>
        <w:t>La question suivante examinée pendant la réunion a été les</w:t>
      </w:r>
      <w:r w:rsidRPr="00BF6658">
        <w:rPr>
          <w:sz w:val="22"/>
          <w:szCs w:val="22"/>
        </w:rPr>
        <w:t xml:space="preserve"> </w:t>
      </w:r>
      <w:r>
        <w:rPr>
          <w:sz w:val="22"/>
          <w:szCs w:val="22"/>
        </w:rPr>
        <w:t xml:space="preserve">opportunités de coopération avec des alliés stratégiques internationaux et par le biais de plateformes régionales d’aide humanitaire ou de réduction des catastrophes pour accroître la résilience face aux catastrophes dans les Amériques, avec des exposés de madame </w:t>
      </w:r>
      <w:r w:rsidRPr="00BF6658">
        <w:rPr>
          <w:color w:val="000000"/>
          <w:sz w:val="22"/>
          <w:szCs w:val="22"/>
        </w:rPr>
        <w:t xml:space="preserve">Jennifer </w:t>
      </w:r>
      <w:proofErr w:type="spellStart"/>
      <w:r w:rsidRPr="00BF6658">
        <w:rPr>
          <w:color w:val="000000"/>
          <w:sz w:val="22"/>
          <w:szCs w:val="22"/>
        </w:rPr>
        <w:t>Guralnick</w:t>
      </w:r>
      <w:proofErr w:type="spellEnd"/>
      <w:r w:rsidRPr="00BF6658">
        <w:rPr>
          <w:color w:val="000000"/>
          <w:sz w:val="22"/>
          <w:szCs w:val="22"/>
        </w:rPr>
        <w:t>, G</w:t>
      </w:r>
      <w:r>
        <w:rPr>
          <w:color w:val="000000"/>
          <w:sz w:val="22"/>
          <w:szCs w:val="22"/>
        </w:rPr>
        <w:t xml:space="preserve">érante de programmes de l’Office régional pour les Amériques du Bureau de coordination des affaires humanitaires des Nations Unies (BCAH) et le docteur </w:t>
      </w:r>
      <w:r w:rsidRPr="00BF6658">
        <w:rPr>
          <w:color w:val="000000"/>
          <w:sz w:val="22"/>
          <w:szCs w:val="22"/>
        </w:rPr>
        <w:t xml:space="preserve">Leonardo Hernández, </w:t>
      </w:r>
      <w:r>
        <w:rPr>
          <w:color w:val="000000"/>
          <w:sz w:val="22"/>
          <w:szCs w:val="22"/>
        </w:rPr>
        <w:t>Chef du Centre d’opérations d’urgence de l’Organisation panaméricaine de la santé</w:t>
      </w:r>
      <w:r w:rsidRPr="00BF6658">
        <w:rPr>
          <w:color w:val="000000"/>
          <w:sz w:val="22"/>
          <w:szCs w:val="22"/>
        </w:rPr>
        <w:t xml:space="preserve"> (OPS).</w:t>
      </w:r>
    </w:p>
    <w:p w14:paraId="389A2878" w14:textId="77777777" w:rsidR="0076507F" w:rsidRPr="00BF6658" w:rsidRDefault="0076507F" w:rsidP="0076507F">
      <w:pPr>
        <w:contextualSpacing/>
        <w:jc w:val="both"/>
        <w:rPr>
          <w:color w:val="000000"/>
          <w:sz w:val="22"/>
          <w:szCs w:val="22"/>
        </w:rPr>
      </w:pPr>
    </w:p>
    <w:p w14:paraId="0D0F581E" w14:textId="77777777" w:rsidR="0076507F" w:rsidRPr="00BF6658" w:rsidRDefault="0076507F" w:rsidP="0076507F">
      <w:pPr>
        <w:contextualSpacing/>
        <w:jc w:val="both"/>
        <w:rPr>
          <w:sz w:val="22"/>
          <w:szCs w:val="22"/>
        </w:rPr>
      </w:pPr>
      <w:r w:rsidRPr="00BF6658">
        <w:rPr>
          <w:color w:val="000000"/>
          <w:sz w:val="22"/>
          <w:szCs w:val="22"/>
        </w:rPr>
        <w:tab/>
      </w:r>
      <w:r>
        <w:rPr>
          <w:color w:val="000000"/>
          <w:sz w:val="22"/>
          <w:szCs w:val="22"/>
        </w:rPr>
        <w:t>La question des</w:t>
      </w:r>
      <w:r w:rsidRPr="00BF6658">
        <w:rPr>
          <w:color w:val="000000"/>
          <w:sz w:val="22"/>
          <w:szCs w:val="22"/>
        </w:rPr>
        <w:t xml:space="preserve"> “</w:t>
      </w:r>
      <w:r w:rsidRPr="00BF6658">
        <w:rPr>
          <w:sz w:val="22"/>
          <w:szCs w:val="22"/>
        </w:rPr>
        <w:t>O</w:t>
      </w:r>
      <w:r>
        <w:rPr>
          <w:sz w:val="22"/>
          <w:szCs w:val="22"/>
        </w:rPr>
        <w:t xml:space="preserve">pportunités de coopération par le biais des banques multilatérales de développement pour obtenir du financement, y compris par le truchement des partenariats entre le </w:t>
      </w:r>
      <w:r>
        <w:rPr>
          <w:sz w:val="22"/>
          <w:szCs w:val="22"/>
        </w:rPr>
        <w:lastRenderedPageBreak/>
        <w:t>secteur public et le secteur privé, pour encourager la résilience face à des catastrophes dans les Amériques</w:t>
      </w:r>
      <w:r w:rsidRPr="00BF6658">
        <w:rPr>
          <w:sz w:val="22"/>
          <w:szCs w:val="22"/>
        </w:rPr>
        <w:t>”</w:t>
      </w:r>
      <w:r>
        <w:rPr>
          <w:sz w:val="22"/>
          <w:szCs w:val="22"/>
        </w:rPr>
        <w:t xml:space="preserve"> a ensuite été examinée, avec des exposés de monsieur</w:t>
      </w:r>
      <w:r w:rsidRPr="00BF6658">
        <w:rPr>
          <w:sz w:val="22"/>
          <w:szCs w:val="22"/>
        </w:rPr>
        <w:t xml:space="preserve"> Dante Mossi, Pr</w:t>
      </w:r>
      <w:r>
        <w:rPr>
          <w:sz w:val="22"/>
          <w:szCs w:val="22"/>
        </w:rPr>
        <w:t>ésident exécutif de la Banque centraméricaine d’intégration économique</w:t>
      </w:r>
      <w:r w:rsidRPr="00BF6658">
        <w:rPr>
          <w:sz w:val="22"/>
          <w:szCs w:val="22"/>
        </w:rPr>
        <w:t xml:space="preserve"> (BCIE) </w:t>
      </w:r>
      <w:r>
        <w:rPr>
          <w:sz w:val="22"/>
          <w:szCs w:val="22"/>
        </w:rPr>
        <w:t>et monsieur</w:t>
      </w:r>
      <w:r w:rsidRPr="00BF6658">
        <w:rPr>
          <w:sz w:val="22"/>
          <w:szCs w:val="22"/>
        </w:rPr>
        <w:t xml:space="preserve"> </w:t>
      </w:r>
      <w:proofErr w:type="spellStart"/>
      <w:r w:rsidRPr="00BF6658">
        <w:rPr>
          <w:sz w:val="22"/>
          <w:szCs w:val="22"/>
        </w:rPr>
        <w:t>Saurabh</w:t>
      </w:r>
      <w:proofErr w:type="spellEnd"/>
      <w:r w:rsidRPr="00BF6658">
        <w:rPr>
          <w:sz w:val="22"/>
          <w:szCs w:val="22"/>
        </w:rPr>
        <w:t xml:space="preserve"> Dani,</w:t>
      </w:r>
      <w:r>
        <w:rPr>
          <w:sz w:val="22"/>
          <w:szCs w:val="22"/>
        </w:rPr>
        <w:t xml:space="preserve"> Spécialiste supérieur en gestion des risques de catastrophe de la Banque mondiale</w:t>
      </w:r>
      <w:r w:rsidRPr="00BF6658">
        <w:rPr>
          <w:sz w:val="22"/>
          <w:szCs w:val="22"/>
        </w:rPr>
        <w:t>.</w:t>
      </w:r>
    </w:p>
    <w:p w14:paraId="20B4262E" w14:textId="77777777" w:rsidR="0076507F" w:rsidRPr="00BF6658" w:rsidRDefault="0076507F" w:rsidP="0076507F">
      <w:pPr>
        <w:contextualSpacing/>
        <w:jc w:val="both"/>
        <w:rPr>
          <w:sz w:val="22"/>
          <w:szCs w:val="22"/>
        </w:rPr>
      </w:pPr>
    </w:p>
    <w:p w14:paraId="3A297DCA" w14:textId="77777777" w:rsidR="0076507F" w:rsidRPr="00BF6658" w:rsidRDefault="0076507F" w:rsidP="0076507F">
      <w:pPr>
        <w:jc w:val="both"/>
        <w:rPr>
          <w:color w:val="222222"/>
          <w:sz w:val="22"/>
          <w:szCs w:val="22"/>
        </w:rPr>
      </w:pPr>
      <w:r w:rsidRPr="00BF6658">
        <w:rPr>
          <w:sz w:val="22"/>
          <w:szCs w:val="22"/>
        </w:rPr>
        <w:tab/>
        <w:t>L</w:t>
      </w:r>
      <w:r>
        <w:rPr>
          <w:sz w:val="22"/>
          <w:szCs w:val="22"/>
        </w:rPr>
        <w:t>es représentants des États membres ont eu l’occasion de présenter des exposés sur les expériences de leur pays et de partager des idées avec les exposants, et le Conseil permanent et le CIDI ont pris note des exposés très importants faits par les autorités nationales, les experts invités et les délégations sur les questions traitées</w:t>
      </w:r>
      <w:r w:rsidRPr="00BF6658">
        <w:rPr>
          <w:color w:val="222222"/>
          <w:sz w:val="22"/>
          <w:szCs w:val="22"/>
        </w:rPr>
        <w:t>.</w:t>
      </w:r>
    </w:p>
    <w:p w14:paraId="64CB885F" w14:textId="77777777" w:rsidR="0076507F" w:rsidRPr="00BF6658" w:rsidRDefault="0076507F" w:rsidP="0076507F">
      <w:pPr>
        <w:jc w:val="both"/>
        <w:rPr>
          <w:rFonts w:eastAsia="Calibri"/>
          <w:sz w:val="22"/>
          <w:szCs w:val="22"/>
        </w:rPr>
      </w:pPr>
    </w:p>
    <w:p w14:paraId="4A270D32" w14:textId="77777777" w:rsidR="0076507F" w:rsidRPr="00BF6658" w:rsidRDefault="0076507F" w:rsidP="0076507F">
      <w:pPr>
        <w:jc w:val="both"/>
        <w:rPr>
          <w:rFonts w:eastAsia="Calibri"/>
          <w:sz w:val="22"/>
          <w:szCs w:val="22"/>
          <w:u w:val="single"/>
        </w:rPr>
      </w:pPr>
      <w:r w:rsidRPr="00BF6658">
        <w:rPr>
          <w:rFonts w:eastAsia="Calibri"/>
          <w:sz w:val="22"/>
          <w:szCs w:val="22"/>
        </w:rPr>
        <w:tab/>
      </w:r>
      <w:r w:rsidRPr="00BF6658">
        <w:rPr>
          <w:rFonts w:eastAsia="Calibri"/>
          <w:sz w:val="22"/>
          <w:szCs w:val="22"/>
          <w:u w:val="single"/>
        </w:rPr>
        <w:t>A</w:t>
      </w:r>
      <w:r>
        <w:rPr>
          <w:rFonts w:eastAsia="Calibri"/>
          <w:sz w:val="22"/>
          <w:szCs w:val="22"/>
          <w:u w:val="single"/>
        </w:rPr>
        <w:t>oût</w:t>
      </w:r>
      <w:r w:rsidRPr="00BF6658">
        <w:rPr>
          <w:rFonts w:eastAsia="Calibri"/>
          <w:sz w:val="22"/>
          <w:szCs w:val="22"/>
          <w:u w:val="single"/>
        </w:rPr>
        <w:t xml:space="preserve"> 2022</w:t>
      </w:r>
    </w:p>
    <w:p w14:paraId="573202D7" w14:textId="77777777" w:rsidR="0076507F" w:rsidRPr="00BF6658" w:rsidRDefault="0076507F" w:rsidP="0076507F">
      <w:pPr>
        <w:jc w:val="both"/>
        <w:rPr>
          <w:rFonts w:eastAsia="Calibri"/>
          <w:sz w:val="22"/>
          <w:szCs w:val="22"/>
        </w:rPr>
      </w:pPr>
    </w:p>
    <w:p w14:paraId="34A3DD7B" w14:textId="77777777" w:rsidR="0076507F" w:rsidRPr="00BF6658" w:rsidRDefault="0076507F" w:rsidP="0076507F">
      <w:pPr>
        <w:jc w:val="both"/>
        <w:rPr>
          <w:sz w:val="22"/>
          <w:szCs w:val="22"/>
        </w:rPr>
      </w:pPr>
      <w:r w:rsidRPr="00BF6658">
        <w:rPr>
          <w:rFonts w:eastAsia="Calibri"/>
          <w:sz w:val="22"/>
          <w:szCs w:val="22"/>
        </w:rPr>
        <w:tab/>
      </w:r>
      <w:r>
        <w:rPr>
          <w:rFonts w:eastAsia="Calibri"/>
          <w:sz w:val="22"/>
          <w:szCs w:val="22"/>
        </w:rPr>
        <w:t>Le 30 août, le Conseil permanent et le CIDI ont abordé la question</w:t>
      </w:r>
      <w:r w:rsidRPr="00BF6658">
        <w:rPr>
          <w:rFonts w:eastAsia="Calibri"/>
          <w:sz w:val="22"/>
          <w:szCs w:val="22"/>
        </w:rPr>
        <w:t xml:space="preserve"> </w:t>
      </w:r>
      <w:r w:rsidRPr="00BF6658">
        <w:rPr>
          <w:sz w:val="22"/>
          <w:szCs w:val="22"/>
        </w:rPr>
        <w:t>“L</w:t>
      </w:r>
      <w:r>
        <w:rPr>
          <w:sz w:val="22"/>
          <w:szCs w:val="22"/>
        </w:rPr>
        <w:t>es jeunes et les capacités pour l’économie numérique</w:t>
      </w:r>
      <w:proofErr w:type="gramStart"/>
      <w:r w:rsidRPr="00BF6658">
        <w:rPr>
          <w:sz w:val="22"/>
          <w:szCs w:val="22"/>
        </w:rPr>
        <w:t>”(</w:t>
      </w:r>
      <w:proofErr w:type="gramEnd"/>
      <w:r w:rsidRPr="00BF6658">
        <w:rPr>
          <w:sz w:val="22"/>
          <w:szCs w:val="22"/>
        </w:rPr>
        <w:t xml:space="preserve">CP/OD-2392/22 </w:t>
      </w:r>
      <w:proofErr w:type="spellStart"/>
      <w:r w:rsidRPr="00BF6658">
        <w:rPr>
          <w:sz w:val="22"/>
          <w:szCs w:val="22"/>
        </w:rPr>
        <w:t>rev</w:t>
      </w:r>
      <w:proofErr w:type="spellEnd"/>
      <w:r w:rsidRPr="00BF6658">
        <w:rPr>
          <w:sz w:val="22"/>
          <w:szCs w:val="22"/>
        </w:rPr>
        <w:t>.</w:t>
      </w:r>
      <w:r>
        <w:rPr>
          <w:sz w:val="22"/>
          <w:szCs w:val="22"/>
        </w:rPr>
        <w:t xml:space="preserve"> </w:t>
      </w:r>
      <w:r w:rsidRPr="00BF6658">
        <w:rPr>
          <w:sz w:val="22"/>
          <w:szCs w:val="22"/>
        </w:rPr>
        <w:t xml:space="preserve">1: </w:t>
      </w:r>
      <w:hyperlink r:id="rId270" w:history="1">
        <w:r w:rsidRPr="00BF6658">
          <w:rPr>
            <w:rStyle w:val="Hyperlink"/>
            <w:sz w:val="22"/>
            <w:szCs w:val="22"/>
          </w:rPr>
          <w:t>English</w:t>
        </w:r>
      </w:hyperlink>
      <w:r w:rsidRPr="00BF6658">
        <w:rPr>
          <w:sz w:val="22"/>
          <w:szCs w:val="22"/>
        </w:rPr>
        <w:t xml:space="preserve"> | </w:t>
      </w:r>
      <w:hyperlink r:id="rId271" w:history="1">
        <w:proofErr w:type="spellStart"/>
        <w:r w:rsidRPr="00BF6658">
          <w:rPr>
            <w:rStyle w:val="Hyperlink"/>
            <w:sz w:val="22"/>
            <w:szCs w:val="22"/>
          </w:rPr>
          <w:t>Español</w:t>
        </w:r>
        <w:proofErr w:type="spellEnd"/>
      </w:hyperlink>
      <w:r w:rsidRPr="00BF6658">
        <w:rPr>
          <w:sz w:val="22"/>
          <w:szCs w:val="22"/>
        </w:rPr>
        <w:t xml:space="preserve"> | </w:t>
      </w:r>
      <w:hyperlink r:id="rId272" w:history="1">
        <w:r w:rsidRPr="00BF6658">
          <w:rPr>
            <w:rStyle w:val="Hyperlink"/>
            <w:sz w:val="22"/>
            <w:szCs w:val="22"/>
          </w:rPr>
          <w:t>Français</w:t>
        </w:r>
      </w:hyperlink>
      <w:r w:rsidRPr="00BF6658">
        <w:rPr>
          <w:sz w:val="22"/>
          <w:szCs w:val="22"/>
        </w:rPr>
        <w:t xml:space="preserve"> | </w:t>
      </w:r>
      <w:hyperlink r:id="rId273" w:history="1">
        <w:r w:rsidRPr="00BF6658">
          <w:rPr>
            <w:rStyle w:val="Hyperlink"/>
            <w:sz w:val="22"/>
            <w:szCs w:val="22"/>
          </w:rPr>
          <w:t>Português</w:t>
        </w:r>
      </w:hyperlink>
      <w:r w:rsidRPr="00BF6658">
        <w:rPr>
          <w:sz w:val="22"/>
          <w:szCs w:val="22"/>
        </w:rPr>
        <w:t>) (Not</w:t>
      </w:r>
      <w:r>
        <w:rPr>
          <w:sz w:val="22"/>
          <w:szCs w:val="22"/>
        </w:rPr>
        <w:t>e conceptuelle publiés sous la cote</w:t>
      </w:r>
      <w:r w:rsidRPr="00BF6658">
        <w:rPr>
          <w:sz w:val="22"/>
          <w:szCs w:val="22"/>
        </w:rPr>
        <w:t xml:space="preserve"> CP/INF.9446/22 </w:t>
      </w:r>
      <w:proofErr w:type="spellStart"/>
      <w:r w:rsidRPr="00BF6658">
        <w:rPr>
          <w:sz w:val="22"/>
          <w:szCs w:val="22"/>
        </w:rPr>
        <w:t>rev</w:t>
      </w:r>
      <w:proofErr w:type="spellEnd"/>
      <w:r w:rsidRPr="00BF6658">
        <w:rPr>
          <w:sz w:val="22"/>
          <w:szCs w:val="22"/>
        </w:rPr>
        <w:t>.</w:t>
      </w:r>
      <w:r>
        <w:rPr>
          <w:sz w:val="22"/>
          <w:szCs w:val="22"/>
        </w:rPr>
        <w:t xml:space="preserve"> </w:t>
      </w:r>
      <w:r w:rsidRPr="00BF6658">
        <w:rPr>
          <w:sz w:val="22"/>
          <w:szCs w:val="22"/>
        </w:rPr>
        <w:t xml:space="preserve">2: </w:t>
      </w:r>
      <w:hyperlink r:id="rId274" w:history="1">
        <w:r w:rsidRPr="00BF6658">
          <w:rPr>
            <w:rStyle w:val="Hyperlink"/>
            <w:sz w:val="22"/>
            <w:szCs w:val="22"/>
          </w:rPr>
          <w:t>English</w:t>
        </w:r>
      </w:hyperlink>
      <w:r w:rsidRPr="00BF6658">
        <w:rPr>
          <w:sz w:val="22"/>
          <w:szCs w:val="22"/>
        </w:rPr>
        <w:t xml:space="preserve"> | </w:t>
      </w:r>
      <w:hyperlink r:id="rId275" w:history="1">
        <w:proofErr w:type="spellStart"/>
        <w:r w:rsidRPr="00BF6658">
          <w:rPr>
            <w:rStyle w:val="Hyperlink"/>
            <w:sz w:val="22"/>
            <w:szCs w:val="22"/>
          </w:rPr>
          <w:t>Español</w:t>
        </w:r>
        <w:proofErr w:type="spellEnd"/>
      </w:hyperlink>
      <w:r w:rsidRPr="00BF6658">
        <w:rPr>
          <w:sz w:val="22"/>
          <w:szCs w:val="22"/>
        </w:rPr>
        <w:t xml:space="preserve"> | </w:t>
      </w:r>
      <w:hyperlink r:id="rId276" w:history="1">
        <w:r w:rsidRPr="00BF6658">
          <w:rPr>
            <w:rStyle w:val="Hyperlink"/>
            <w:sz w:val="22"/>
            <w:szCs w:val="22"/>
          </w:rPr>
          <w:t>Français</w:t>
        </w:r>
      </w:hyperlink>
      <w:r w:rsidRPr="00BF6658">
        <w:rPr>
          <w:sz w:val="22"/>
          <w:szCs w:val="22"/>
        </w:rPr>
        <w:t xml:space="preserve"> | </w:t>
      </w:r>
      <w:hyperlink r:id="rId277" w:history="1">
        <w:r w:rsidRPr="00BF6658">
          <w:rPr>
            <w:rStyle w:val="Hyperlink"/>
            <w:sz w:val="22"/>
            <w:szCs w:val="22"/>
          </w:rPr>
          <w:t>Português</w:t>
        </w:r>
      </w:hyperlink>
      <w:r w:rsidRPr="00BF6658">
        <w:rPr>
          <w:sz w:val="22"/>
          <w:szCs w:val="22"/>
        </w:rPr>
        <w:t>)</w:t>
      </w:r>
    </w:p>
    <w:p w14:paraId="0D747654" w14:textId="77777777" w:rsidR="0076507F" w:rsidRPr="00BF6658" w:rsidRDefault="0076507F" w:rsidP="0076507F">
      <w:pPr>
        <w:jc w:val="both"/>
        <w:rPr>
          <w:rFonts w:eastAsia="Calibri"/>
          <w:sz w:val="22"/>
          <w:szCs w:val="22"/>
        </w:rPr>
      </w:pPr>
    </w:p>
    <w:p w14:paraId="47EC224C" w14:textId="77777777" w:rsidR="0076507F" w:rsidRPr="00BF6658" w:rsidRDefault="0076507F" w:rsidP="0076507F">
      <w:pPr>
        <w:jc w:val="both"/>
        <w:rPr>
          <w:sz w:val="22"/>
          <w:szCs w:val="22"/>
        </w:rPr>
      </w:pPr>
      <w:r w:rsidRPr="00BF6658">
        <w:rPr>
          <w:sz w:val="22"/>
          <w:szCs w:val="22"/>
        </w:rPr>
        <w:tab/>
        <w:t>La COVID-19</w:t>
      </w:r>
      <w:r>
        <w:rPr>
          <w:sz w:val="22"/>
          <w:szCs w:val="22"/>
        </w:rPr>
        <w:t xml:space="preserve"> a touché de façon disproportionnée la participation des jeunes au marché du travail. Les jeunes femmes ont connu des probabilités plus élevées que les jeunes hommes de perdre leur emploi pendant cette période et les jeunes adultes de 18 à 34 ans ont connu une plus grande insécurité au travail, des réductions de salaire et du nombre d’heures de travail plus importantes ainsi qu’un nombre moindre d’opportunités pour travailler de nouveau à cause de la réduction du nombre de postes pour débutants et de l’expansion des solutions technologiques pour apporter des solutions à la pandémie, comme l’indiquent des analyses de l’Organisation internationale du travail. Cela a imposé, </w:t>
      </w:r>
      <w:proofErr w:type="gramStart"/>
      <w:r>
        <w:rPr>
          <w:sz w:val="22"/>
          <w:szCs w:val="22"/>
        </w:rPr>
        <w:t>suite à</w:t>
      </w:r>
      <w:proofErr w:type="gramEnd"/>
      <w:r>
        <w:rPr>
          <w:sz w:val="22"/>
          <w:szCs w:val="22"/>
        </w:rPr>
        <w:t xml:space="preserve"> la pandémie de COVID-19, qui a interrompu les opportunités d’études et de perfectionnement, des difficultés à chercher et à trouver de l’emploi, ce qui a eu pour conséquence une diminution des revenus ainsi que de la qualité des options en matière de travail et une détérioration de la santé mentale et du bien-être des jeunes</w:t>
      </w:r>
      <w:r w:rsidRPr="00BF6658">
        <w:rPr>
          <w:sz w:val="22"/>
          <w:szCs w:val="22"/>
        </w:rPr>
        <w:t>.</w:t>
      </w:r>
    </w:p>
    <w:p w14:paraId="48EC96C6" w14:textId="77777777" w:rsidR="0076507F" w:rsidRPr="00BF6658" w:rsidRDefault="0076507F" w:rsidP="0076507F">
      <w:pPr>
        <w:jc w:val="both"/>
        <w:rPr>
          <w:sz w:val="22"/>
          <w:szCs w:val="22"/>
        </w:rPr>
      </w:pPr>
    </w:p>
    <w:p w14:paraId="3761099D" w14:textId="77777777" w:rsidR="0076507F" w:rsidRPr="00BF6658" w:rsidRDefault="0076507F" w:rsidP="0076507F">
      <w:pPr>
        <w:ind w:firstLine="720"/>
        <w:jc w:val="both"/>
        <w:rPr>
          <w:sz w:val="22"/>
          <w:szCs w:val="22"/>
        </w:rPr>
      </w:pPr>
      <w:r>
        <w:rPr>
          <w:sz w:val="22"/>
          <w:szCs w:val="22"/>
        </w:rPr>
        <w:t xml:space="preserve">Selon l’OIT, la région présente un désavantage en comparaison avec d’autres à cause de son niveau peu élevé d’aptitudes et de compétences numériques pour la transformation numérique, comme la mise en données de tâches et de processus et leur application à la prise de décisions au moyen de technologies numériques. La région est également touchée par une diminution graduelle de la productivité, </w:t>
      </w:r>
      <w:proofErr w:type="gramStart"/>
      <w:r>
        <w:rPr>
          <w:sz w:val="22"/>
          <w:szCs w:val="22"/>
        </w:rPr>
        <w:t>une faible capacité</w:t>
      </w:r>
      <w:proofErr w:type="gramEnd"/>
      <w:r>
        <w:rPr>
          <w:sz w:val="22"/>
          <w:szCs w:val="22"/>
        </w:rPr>
        <w:t xml:space="preserve"> d’absorption de technologies et de l’innovation, ainsi que par une importante économie informelle. Les études indiquent que l’un des principaux défis auxquels les instances normatives sont confrontées consiste à tirer profit du potentiel et des débouchés de ces technologies sans laisser derrière divers segments de la société, en particulier les travailleurs jeunes et non qualifiés et les minorités</w:t>
      </w:r>
      <w:r w:rsidRPr="00BF6658">
        <w:rPr>
          <w:sz w:val="22"/>
          <w:szCs w:val="22"/>
        </w:rPr>
        <w:t>.</w:t>
      </w:r>
    </w:p>
    <w:p w14:paraId="20BAA427" w14:textId="77777777" w:rsidR="0076507F" w:rsidRPr="00BF6658" w:rsidRDefault="0076507F" w:rsidP="0076507F">
      <w:pPr>
        <w:tabs>
          <w:tab w:val="left" w:pos="720"/>
        </w:tabs>
        <w:ind w:right="-29"/>
        <w:jc w:val="both"/>
        <w:rPr>
          <w:sz w:val="22"/>
          <w:szCs w:val="22"/>
        </w:rPr>
      </w:pPr>
    </w:p>
    <w:p w14:paraId="33383706" w14:textId="77777777" w:rsidR="0076507F" w:rsidRPr="00BF6658" w:rsidRDefault="0076507F" w:rsidP="0076507F">
      <w:pPr>
        <w:tabs>
          <w:tab w:val="left" w:pos="720"/>
        </w:tabs>
        <w:ind w:right="-29" w:firstLine="720"/>
        <w:jc w:val="both"/>
        <w:rPr>
          <w:sz w:val="22"/>
          <w:szCs w:val="22"/>
        </w:rPr>
      </w:pPr>
      <w:r>
        <w:rPr>
          <w:sz w:val="22"/>
          <w:szCs w:val="22"/>
        </w:rPr>
        <w:t xml:space="preserve">Cette réunion mixte du Conseil permanent et du CIDI a permis l’examen de politiques, de programmes et d’activités qui permettront de combler le fossé des compétences dans les Amériques après la pandémie de </w:t>
      </w:r>
      <w:r w:rsidRPr="00BF6658">
        <w:rPr>
          <w:sz w:val="22"/>
          <w:szCs w:val="22"/>
        </w:rPr>
        <w:t>COVID-19</w:t>
      </w:r>
      <w:r>
        <w:rPr>
          <w:sz w:val="22"/>
          <w:szCs w:val="22"/>
        </w:rPr>
        <w:t xml:space="preserve"> et de partager de bonnes pratiques destinées à appuyer et à renforcer l’alphabétisation numérique, ainsi que la capacité et les aptitudes qui permettront l’innovation, pour répondre à la demande de la nouvelle économie numérique dans la région</w:t>
      </w:r>
      <w:r w:rsidRPr="00BF6658">
        <w:rPr>
          <w:sz w:val="22"/>
          <w:szCs w:val="22"/>
        </w:rPr>
        <w:t>.</w:t>
      </w:r>
    </w:p>
    <w:p w14:paraId="0EA3A644" w14:textId="77777777" w:rsidR="0076507F" w:rsidRPr="00BF6658" w:rsidRDefault="0076507F" w:rsidP="0076507F">
      <w:pPr>
        <w:jc w:val="both"/>
        <w:rPr>
          <w:sz w:val="22"/>
          <w:szCs w:val="22"/>
          <w:u w:val="single"/>
        </w:rPr>
      </w:pPr>
    </w:p>
    <w:p w14:paraId="372E4450" w14:textId="77777777" w:rsidR="0076507F" w:rsidRPr="00797B0C" w:rsidRDefault="0076507F" w:rsidP="0076507F">
      <w:pPr>
        <w:ind w:firstLine="720"/>
        <w:jc w:val="both"/>
        <w:rPr>
          <w:sz w:val="22"/>
        </w:rPr>
      </w:pPr>
      <w:r w:rsidRPr="00BF6658">
        <w:rPr>
          <w:sz w:val="22"/>
          <w:szCs w:val="22"/>
        </w:rPr>
        <w:t>L</w:t>
      </w:r>
      <w:r>
        <w:rPr>
          <w:sz w:val="22"/>
          <w:szCs w:val="22"/>
        </w:rPr>
        <w:t>es personnes suivantes ont participé à la réunion : monsieur</w:t>
      </w:r>
      <w:r w:rsidRPr="00BF6658">
        <w:rPr>
          <w:sz w:val="22"/>
        </w:rPr>
        <w:t xml:space="preserve"> </w:t>
      </w:r>
      <w:proofErr w:type="spellStart"/>
      <w:r w:rsidRPr="00BF6658">
        <w:rPr>
          <w:sz w:val="22"/>
        </w:rPr>
        <w:t>Cassani</w:t>
      </w:r>
      <w:proofErr w:type="spellEnd"/>
      <w:r w:rsidRPr="00BF6658">
        <w:rPr>
          <w:sz w:val="22"/>
        </w:rPr>
        <w:t xml:space="preserve"> Laville, Ministr</w:t>
      </w:r>
      <w:r>
        <w:rPr>
          <w:sz w:val="22"/>
        </w:rPr>
        <w:t>e des travaux publics et de l’économie numérique de la Dominique</w:t>
      </w:r>
      <w:r w:rsidRPr="00BF6658">
        <w:rPr>
          <w:sz w:val="22"/>
        </w:rPr>
        <w:t>;</w:t>
      </w:r>
      <w:r>
        <w:rPr>
          <w:sz w:val="22"/>
        </w:rPr>
        <w:t xml:space="preserve"> monsieur</w:t>
      </w:r>
      <w:r w:rsidRPr="00BF6658">
        <w:rPr>
          <w:sz w:val="22"/>
        </w:rPr>
        <w:t xml:space="preserve"> Rafael J. </w:t>
      </w:r>
      <w:proofErr w:type="spellStart"/>
      <w:r w:rsidRPr="00BF6658">
        <w:rPr>
          <w:sz w:val="22"/>
        </w:rPr>
        <w:t>Féliz</w:t>
      </w:r>
      <w:proofErr w:type="spellEnd"/>
      <w:r w:rsidRPr="00BF6658">
        <w:rPr>
          <w:sz w:val="22"/>
        </w:rPr>
        <w:t xml:space="preserve"> García, Ministr</w:t>
      </w:r>
      <w:r>
        <w:rPr>
          <w:sz w:val="22"/>
        </w:rPr>
        <w:t>e</w:t>
      </w:r>
      <w:r w:rsidRPr="00BF6658">
        <w:rPr>
          <w:sz w:val="22"/>
        </w:rPr>
        <w:t xml:space="preserve"> de la</w:t>
      </w:r>
      <w:r>
        <w:rPr>
          <w:sz w:val="22"/>
        </w:rPr>
        <w:t xml:space="preserve"> jeunesse de la République dominicaine</w:t>
      </w:r>
      <w:r w:rsidRPr="00BF6658">
        <w:rPr>
          <w:sz w:val="22"/>
        </w:rPr>
        <w:t>; la</w:t>
      </w:r>
      <w:r>
        <w:rPr>
          <w:sz w:val="22"/>
        </w:rPr>
        <w:t xml:space="preserve"> docteure</w:t>
      </w:r>
      <w:r w:rsidRPr="00BF6658">
        <w:rPr>
          <w:sz w:val="22"/>
        </w:rPr>
        <w:t xml:space="preserve"> </w:t>
      </w:r>
      <w:r w:rsidRPr="00BF6658">
        <w:rPr>
          <w:sz w:val="22"/>
          <w:szCs w:val="22"/>
        </w:rPr>
        <w:t>Wendy Cukier,</w:t>
      </w:r>
      <w:r>
        <w:rPr>
          <w:sz w:val="22"/>
          <w:szCs w:val="22"/>
        </w:rPr>
        <w:t xml:space="preserve"> Fondatrice et Directrice des études de l’Institut de la diversité, Directrice des études du Centre de femmes entrepreneures et </w:t>
      </w:r>
      <w:r>
        <w:rPr>
          <w:sz w:val="22"/>
          <w:szCs w:val="22"/>
        </w:rPr>
        <w:lastRenderedPageBreak/>
        <w:t>Directrice de la recherche du Centre de compétences à venir de l’Université métropolitaine</w:t>
      </w:r>
      <w:r w:rsidRPr="00BF6658">
        <w:rPr>
          <w:sz w:val="22"/>
          <w:szCs w:val="22"/>
        </w:rPr>
        <w:t xml:space="preserve"> de Toronto;</w:t>
      </w:r>
      <w:r>
        <w:rPr>
          <w:sz w:val="22"/>
          <w:szCs w:val="22"/>
        </w:rPr>
        <w:t xml:space="preserve"> enfin, monsieur</w:t>
      </w:r>
      <w:r w:rsidRPr="00BF6658">
        <w:rPr>
          <w:sz w:val="22"/>
        </w:rPr>
        <w:t xml:space="preserve"> </w:t>
      </w:r>
      <w:proofErr w:type="spellStart"/>
      <w:r w:rsidRPr="00BF6658">
        <w:rPr>
          <w:sz w:val="22"/>
        </w:rPr>
        <w:t>Bevil</w:t>
      </w:r>
      <w:proofErr w:type="spellEnd"/>
      <w:r w:rsidRPr="00BF6658">
        <w:rPr>
          <w:sz w:val="22"/>
        </w:rPr>
        <w:t xml:space="preserve"> </w:t>
      </w:r>
      <w:proofErr w:type="spellStart"/>
      <w:r w:rsidRPr="00BF6658">
        <w:rPr>
          <w:sz w:val="22"/>
        </w:rPr>
        <w:t>Wooding</w:t>
      </w:r>
      <w:proofErr w:type="spellEnd"/>
      <w:r w:rsidRPr="00BF6658">
        <w:rPr>
          <w:sz w:val="22"/>
        </w:rPr>
        <w:t>, Direct</w:t>
      </w:r>
      <w:r>
        <w:rPr>
          <w:sz w:val="22"/>
        </w:rPr>
        <w:t>eur exécutif de l’agence</w:t>
      </w:r>
      <w:r w:rsidRPr="00BF6658">
        <w:rPr>
          <w:sz w:val="22"/>
        </w:rPr>
        <w:t xml:space="preserve"> APEX de la Co</w:t>
      </w:r>
      <w:r>
        <w:rPr>
          <w:sz w:val="22"/>
        </w:rPr>
        <w:t>ur de justice des Caraïbes</w:t>
      </w:r>
      <w:r w:rsidRPr="00BF6658">
        <w:rPr>
          <w:sz w:val="22"/>
        </w:rPr>
        <w:t>,</w:t>
      </w:r>
      <w:r>
        <w:rPr>
          <w:sz w:val="22"/>
        </w:rPr>
        <w:t xml:space="preserve"> Académie de droit, Port-of-Spain</w:t>
      </w:r>
      <w:r w:rsidRPr="00BF6658">
        <w:rPr>
          <w:sz w:val="22"/>
        </w:rPr>
        <w:t xml:space="preserve"> (Trini</w:t>
      </w:r>
      <w:r>
        <w:rPr>
          <w:sz w:val="22"/>
        </w:rPr>
        <w:t>té-et-</w:t>
      </w:r>
      <w:r w:rsidRPr="00BF6658">
        <w:rPr>
          <w:sz w:val="22"/>
        </w:rPr>
        <w:t>Tobago).</w:t>
      </w:r>
    </w:p>
    <w:p w14:paraId="04FF8117" w14:textId="77777777" w:rsidR="0076507F" w:rsidRPr="00BF6658" w:rsidRDefault="0076507F" w:rsidP="0076507F">
      <w:pPr>
        <w:jc w:val="both"/>
        <w:rPr>
          <w:rFonts w:eastAsia="Calibri"/>
          <w:sz w:val="22"/>
          <w:szCs w:val="22"/>
        </w:rPr>
      </w:pPr>
    </w:p>
    <w:p w14:paraId="59080288" w14:textId="77777777" w:rsidR="0076507F" w:rsidRPr="00BF6658" w:rsidRDefault="0076507F" w:rsidP="0076507F">
      <w:pPr>
        <w:ind w:firstLine="720"/>
        <w:jc w:val="both"/>
        <w:rPr>
          <w:color w:val="222222"/>
          <w:sz w:val="22"/>
          <w:szCs w:val="22"/>
        </w:rPr>
      </w:pPr>
      <w:r>
        <w:rPr>
          <w:sz w:val="22"/>
          <w:szCs w:val="22"/>
        </w:rPr>
        <w:t>Des représentants de divers États membres ont partagé des données d’expériences de leurs pays et le Conseil permanent et le CIDI ont pris note des exposés très importants faits par les autorités nationales, les experts invités et les délégations sur la question</w:t>
      </w:r>
      <w:r w:rsidRPr="00BF6658">
        <w:rPr>
          <w:color w:val="222222"/>
          <w:sz w:val="22"/>
          <w:szCs w:val="22"/>
        </w:rPr>
        <w:t>.</w:t>
      </w:r>
    </w:p>
    <w:p w14:paraId="42073FF7" w14:textId="77777777" w:rsidR="00B81CF6" w:rsidRPr="005736F1" w:rsidRDefault="00B81CF6" w:rsidP="00B81CF6">
      <w:pPr>
        <w:jc w:val="both"/>
        <w:rPr>
          <w:rFonts w:eastAsia="Calibri"/>
          <w:sz w:val="22"/>
          <w:szCs w:val="22"/>
        </w:rPr>
      </w:pPr>
    </w:p>
    <w:p w14:paraId="0A64B25C" w14:textId="242E149A" w:rsidR="00B81CF6" w:rsidRPr="00B81CF6" w:rsidRDefault="00B81CF6" w:rsidP="00B81CF6">
      <w:pPr>
        <w:pStyle w:val="ListParagraph0"/>
        <w:numPr>
          <w:ilvl w:val="2"/>
          <w:numId w:val="5"/>
        </w:numPr>
        <w:tabs>
          <w:tab w:val="num" w:pos="1440"/>
        </w:tabs>
        <w:ind w:right="-29" w:hanging="720"/>
        <w:jc w:val="both"/>
        <w:rPr>
          <w:rFonts w:eastAsia="MS Mincho"/>
          <w:spacing w:val="-2"/>
          <w:sz w:val="22"/>
          <w:szCs w:val="22"/>
        </w:rPr>
      </w:pPr>
      <w:r w:rsidRPr="00B81CF6">
        <w:rPr>
          <w:sz w:val="22"/>
          <w:szCs w:val="22"/>
        </w:rPr>
        <w:t>RÉUNIONS SECTORIELLES ET SPÉCIALISÉES DU CIDI</w:t>
      </w:r>
    </w:p>
    <w:p w14:paraId="541B1896" w14:textId="77777777" w:rsidR="00B81CF6" w:rsidRPr="00B81CF6" w:rsidRDefault="00B81CF6" w:rsidP="00FE29EA">
      <w:pPr>
        <w:numPr>
          <w:ilvl w:val="12"/>
          <w:numId w:val="0"/>
        </w:numPr>
        <w:tabs>
          <w:tab w:val="left" w:pos="0"/>
          <w:tab w:val="left" w:pos="720"/>
        </w:tabs>
        <w:suppressAutoHyphens/>
        <w:jc w:val="both"/>
        <w:rPr>
          <w:rFonts w:eastAsia="MS Mincho"/>
          <w:spacing w:val="-2"/>
          <w:sz w:val="22"/>
          <w:szCs w:val="22"/>
        </w:rPr>
      </w:pPr>
    </w:p>
    <w:p w14:paraId="2E8B0FEE" w14:textId="77777777" w:rsidR="00B81CF6" w:rsidRPr="005736F1" w:rsidRDefault="00B81CF6" w:rsidP="00B81CF6">
      <w:pPr>
        <w:pStyle w:val="ListParagraph0"/>
        <w:numPr>
          <w:ilvl w:val="3"/>
          <w:numId w:val="5"/>
        </w:numPr>
        <w:ind w:left="1440" w:hanging="720"/>
        <w:jc w:val="both"/>
        <w:rPr>
          <w:sz w:val="22"/>
          <w:szCs w:val="22"/>
          <w:u w:val="single"/>
          <w:lang w:val="es-US"/>
        </w:rPr>
      </w:pPr>
      <w:r w:rsidRPr="005736F1">
        <w:rPr>
          <w:sz w:val="22"/>
          <w:szCs w:val="22"/>
          <w:u w:val="single"/>
        </w:rPr>
        <w:t>Réunion ministérielle</w:t>
      </w:r>
    </w:p>
    <w:p w14:paraId="27EEE458" w14:textId="77777777" w:rsidR="00B81CF6" w:rsidRPr="005736F1" w:rsidRDefault="00B81CF6" w:rsidP="00FE29EA">
      <w:pPr>
        <w:pStyle w:val="ListParagraph0"/>
        <w:jc w:val="both"/>
        <w:rPr>
          <w:sz w:val="22"/>
          <w:szCs w:val="22"/>
          <w:u w:val="single"/>
          <w:lang w:val="es-US"/>
        </w:rPr>
      </w:pPr>
    </w:p>
    <w:p w14:paraId="12BAD75E" w14:textId="77777777" w:rsidR="00B81CF6" w:rsidRPr="005736F1" w:rsidRDefault="00B81CF6" w:rsidP="00FE29EA">
      <w:pPr>
        <w:ind w:left="1440"/>
        <w:jc w:val="both"/>
        <w:rPr>
          <w:sz w:val="22"/>
          <w:szCs w:val="22"/>
          <w:u w:val="single"/>
          <w:lang w:val="es-US"/>
        </w:rPr>
      </w:pPr>
      <w:r w:rsidRPr="00794CD5">
        <w:rPr>
          <w:sz w:val="22"/>
          <w:szCs w:val="22"/>
          <w:u w:val="single"/>
          <w:lang w:val="es-US"/>
        </w:rPr>
        <w:t xml:space="preserve">La </w:t>
      </w:r>
      <w:proofErr w:type="spellStart"/>
      <w:r w:rsidRPr="00794CD5">
        <w:rPr>
          <w:sz w:val="22"/>
          <w:szCs w:val="22"/>
          <w:u w:val="single"/>
          <w:lang w:val="es-US"/>
        </w:rPr>
        <w:t>coopération</w:t>
      </w:r>
      <w:proofErr w:type="spellEnd"/>
    </w:p>
    <w:p w14:paraId="33523FB5" w14:textId="758DF14C" w:rsidR="00B81CF6" w:rsidRPr="00794CD5" w:rsidRDefault="00B81CF6" w:rsidP="0076507F">
      <w:pPr>
        <w:rPr>
          <w:lang w:val="es-US"/>
        </w:rPr>
      </w:pPr>
    </w:p>
    <w:p w14:paraId="0B326053" w14:textId="77777777" w:rsidR="00794CD5" w:rsidRPr="00794CD5" w:rsidRDefault="00794CD5" w:rsidP="00024B6A">
      <w:pPr>
        <w:tabs>
          <w:tab w:val="left" w:pos="1440"/>
        </w:tabs>
        <w:ind w:left="720"/>
        <w:jc w:val="both"/>
        <w:rPr>
          <w:sz w:val="22"/>
          <w:szCs w:val="22"/>
        </w:rPr>
      </w:pPr>
      <w:r w:rsidRPr="00173FAC">
        <w:rPr>
          <w:sz w:val="22"/>
          <w:szCs w:val="22"/>
        </w:rPr>
        <w:tab/>
      </w:r>
      <w:r w:rsidRPr="005736F1">
        <w:rPr>
          <w:sz w:val="22"/>
          <w:szCs w:val="22"/>
        </w:rPr>
        <w:t xml:space="preserve">La troisième réunion spécialisée du CIDI des Hautes Autorités de Coopération s’est tenue les 2 et 3 décembre 2021 dans un format virtuel sous le thème : </w:t>
      </w:r>
      <w:r w:rsidRPr="005736F1">
        <w:rPr>
          <w:color w:val="000000"/>
          <w:kern w:val="24"/>
          <w:sz w:val="22"/>
          <w:szCs w:val="22"/>
        </w:rPr>
        <w:t>« Coopération et alliances en tant que moteurs de la reprise socio-économique post-COVID-19 dans la région ». Plus de</w:t>
      </w:r>
      <w:r w:rsidRPr="005736F1">
        <w:rPr>
          <w:sz w:val="22"/>
          <w:szCs w:val="22"/>
        </w:rPr>
        <w:t xml:space="preserve"> 230 représentants de 30 États Membres, dont des ministres, des hauts responsables de la coopération, des ambassadeurs et d’autres partenaires de différents secteurs,</w:t>
      </w:r>
      <w:r>
        <w:t xml:space="preserve"> ont participé à la réunion.</w:t>
      </w:r>
    </w:p>
    <w:p w14:paraId="26A5FE89" w14:textId="77777777" w:rsidR="00794CD5" w:rsidRPr="00794CD5" w:rsidRDefault="00794CD5" w:rsidP="00024B6A">
      <w:pPr>
        <w:ind w:left="720"/>
        <w:jc w:val="both"/>
        <w:rPr>
          <w:sz w:val="22"/>
          <w:szCs w:val="22"/>
        </w:rPr>
      </w:pPr>
    </w:p>
    <w:p w14:paraId="5B717137" w14:textId="77777777" w:rsidR="00794CD5" w:rsidRDefault="00794CD5" w:rsidP="00794CD5">
      <w:pPr>
        <w:ind w:left="720" w:firstLine="720"/>
        <w:jc w:val="both"/>
        <w:rPr>
          <w:sz w:val="22"/>
          <w:szCs w:val="22"/>
        </w:rPr>
      </w:pPr>
      <w:r w:rsidRPr="005736F1">
        <w:rPr>
          <w:sz w:val="22"/>
          <w:szCs w:val="22"/>
        </w:rPr>
        <w:t>Au cours de la réunion, plus de vingt États membres ont offert des offres concrètes de coopération et identifié des besoins lorsqu’ils ont besoin de plus d’aide pour se remettre des impacts socio-économiques causés par la pandémie de COVID-19. En outre, vingt-cinq partenaires stratégiques, dont des représentants d’États observateurs, d’organisations internationales et régionales, de fondations philanthropiques, d’entreprises privées et d’établissements universitaires, ont défini certaines de leurs priorités dans la région et souligné les domaines dans lesquels il existe un potentiel de collaboration avec le Secrétariat exécutif pour le développement intégré.</w:t>
      </w:r>
    </w:p>
    <w:p w14:paraId="6E8D8028" w14:textId="77777777" w:rsidR="00794CD5" w:rsidRDefault="00794CD5" w:rsidP="00794CD5">
      <w:pPr>
        <w:ind w:left="720" w:firstLine="720"/>
        <w:jc w:val="both"/>
        <w:rPr>
          <w:sz w:val="22"/>
          <w:szCs w:val="22"/>
        </w:rPr>
      </w:pPr>
    </w:p>
    <w:p w14:paraId="2CFBC77E" w14:textId="2A11238C" w:rsidR="00794CD5" w:rsidRPr="00AA7910" w:rsidRDefault="00794CD5" w:rsidP="00794CD5">
      <w:pPr>
        <w:ind w:left="720" w:firstLine="720"/>
        <w:jc w:val="both"/>
        <w:rPr>
          <w:sz w:val="22"/>
          <w:szCs w:val="22"/>
        </w:rPr>
      </w:pPr>
      <w:r w:rsidRPr="00AA7910">
        <w:rPr>
          <w:sz w:val="22"/>
          <w:szCs w:val="22"/>
        </w:rPr>
        <w:t>Un autre résultat important de la Réunion est la mise sur pied de trois groupes de travail pour que les travaux de l’Agence interaméricaine pour la coopération et le développement (AICD) aient à l’avenir une vision plus stratégique et plus en accord avec les besoins des pays. Les thèmes traités par les groupes de travail seront les suivants : (1) le processus ministériel du CIDI et le rôle des hauts fonctionnaires chargés de la coopération dans la région; (2) financement pour la coopération pour le développement dans le cadre du SEDI de l’OEA; enfin, (3) le rôle de l’AICD dans le panorama de la coopération internationale pour le développement. Les bureaux élus pour coordonner les groupes de travail ont pour tâche de réunir des représentants des hauts fonctionnaires chargés de la coopération pour examiner plus en profondeur les thèmes identifiés, faciliter le partage d’information, établir un calendrier des activités, apporter des actualisations périodiques et informer le Conseil d’administration des conclusions et recommandations par le truchement d’un Plan d’action.</w:t>
      </w:r>
    </w:p>
    <w:p w14:paraId="405E35F4" w14:textId="7C4A2F32" w:rsidR="00B81CF6" w:rsidRPr="00794CD5" w:rsidRDefault="00B81CF6" w:rsidP="0076507F"/>
    <w:p w14:paraId="064BB042" w14:textId="6383708A" w:rsidR="00794CD5" w:rsidRPr="00794CD5" w:rsidRDefault="00794CD5" w:rsidP="00794CD5">
      <w:pPr>
        <w:tabs>
          <w:tab w:val="left" w:pos="720"/>
          <w:tab w:val="left" w:pos="1440"/>
          <w:tab w:val="left" w:pos="6660"/>
        </w:tabs>
        <w:ind w:left="720" w:right="-29"/>
        <w:contextualSpacing/>
        <w:jc w:val="both"/>
        <w:rPr>
          <w:rFonts w:eastAsia="Calibri"/>
          <w:noProof/>
          <w:sz w:val="22"/>
          <w:szCs w:val="22"/>
        </w:rPr>
      </w:pPr>
      <w:r w:rsidRPr="00173FAC">
        <w:rPr>
          <w:rFonts w:eastAsia="Calibri"/>
          <w:noProof/>
          <w:sz w:val="22"/>
          <w:szCs w:val="22"/>
        </w:rPr>
        <w:tab/>
      </w:r>
      <w:r w:rsidRPr="00794CD5">
        <w:rPr>
          <w:noProof/>
          <w:sz w:val="22"/>
          <w:szCs w:val="22"/>
        </w:rPr>
        <w:t xml:space="preserve">Le rapport final de la troisième étude spécialisée du CIDI des hautes autorités de coopération figure dans le document </w:t>
      </w:r>
      <w:r w:rsidRPr="00794CD5">
        <w:rPr>
          <w:rFonts w:eastAsia="Calibri"/>
          <w:noProof/>
          <w:sz w:val="22"/>
          <w:szCs w:val="22"/>
        </w:rPr>
        <w:t xml:space="preserve">CIDI/RECOOP-III/doc.8/22 rev.1: </w:t>
      </w:r>
      <w:r w:rsidRPr="00794CD5">
        <w:rPr>
          <w:color w:val="201F1E"/>
          <w:sz w:val="22"/>
          <w:szCs w:val="22"/>
          <w:bdr w:val="none" w:sz="0" w:space="0" w:color="auto" w:frame="1"/>
        </w:rPr>
        <w:t> </w:t>
      </w:r>
      <w:hyperlink r:id="rId278" w:tgtFrame="_blank" w:history="1">
        <w:r w:rsidRPr="00794CD5">
          <w:rPr>
            <w:color w:val="0563C1"/>
            <w:sz w:val="22"/>
            <w:szCs w:val="22"/>
            <w:u w:val="single"/>
            <w:bdr w:val="none" w:sz="0" w:space="0" w:color="auto" w:frame="1"/>
            <w:shd w:val="clear" w:color="auto" w:fill="FFFFFF"/>
          </w:rPr>
          <w:t>ENG</w:t>
        </w:r>
      </w:hyperlink>
      <w:r w:rsidRPr="00794CD5">
        <w:rPr>
          <w:color w:val="000000"/>
          <w:sz w:val="22"/>
          <w:szCs w:val="22"/>
          <w:bdr w:val="none" w:sz="0" w:space="0" w:color="auto" w:frame="1"/>
          <w:shd w:val="clear" w:color="auto" w:fill="FFFFFF"/>
        </w:rPr>
        <w:t> </w:t>
      </w:r>
      <w:r w:rsidRPr="00794CD5">
        <w:rPr>
          <w:color w:val="666666"/>
          <w:sz w:val="22"/>
          <w:szCs w:val="22"/>
          <w:bdr w:val="none" w:sz="0" w:space="0" w:color="auto" w:frame="1"/>
        </w:rPr>
        <w:t>| </w:t>
      </w:r>
      <w:hyperlink r:id="rId279">
        <w:r w:rsidRPr="00794CD5">
          <w:rPr>
            <w:color w:val="0000FF"/>
            <w:sz w:val="22"/>
            <w:szCs w:val="22"/>
            <w:u w:val="single"/>
          </w:rPr>
          <w:t>ESP</w:t>
        </w:r>
      </w:hyperlink>
    </w:p>
    <w:p w14:paraId="45019783" w14:textId="4BE9FA1A" w:rsidR="00B81CF6" w:rsidRDefault="00B81CF6" w:rsidP="0076507F"/>
    <w:p w14:paraId="6A2CA031" w14:textId="4D0A7574" w:rsidR="005E0AD2" w:rsidRDefault="005E0AD2" w:rsidP="0076507F"/>
    <w:p w14:paraId="2548D46F" w14:textId="77777777" w:rsidR="005E0AD2" w:rsidRPr="00794CD5" w:rsidRDefault="005E0AD2" w:rsidP="0076507F"/>
    <w:p w14:paraId="49235002" w14:textId="1E1F2BF0" w:rsidR="00794CD5" w:rsidRPr="00794CD5" w:rsidRDefault="00794CD5" w:rsidP="00794CD5">
      <w:pPr>
        <w:pStyle w:val="ListParagraph0"/>
        <w:numPr>
          <w:ilvl w:val="3"/>
          <w:numId w:val="5"/>
        </w:numPr>
        <w:tabs>
          <w:tab w:val="left" w:pos="630"/>
          <w:tab w:val="left" w:pos="720"/>
          <w:tab w:val="left" w:pos="1440"/>
        </w:tabs>
        <w:jc w:val="both"/>
        <w:rPr>
          <w:sz w:val="22"/>
          <w:szCs w:val="22"/>
          <w:u w:val="single"/>
        </w:rPr>
      </w:pPr>
      <w:r w:rsidRPr="00794CD5">
        <w:rPr>
          <w:sz w:val="22"/>
          <w:szCs w:val="22"/>
          <w:u w:val="single"/>
        </w:rPr>
        <w:lastRenderedPageBreak/>
        <w:t>Réunions préparatoires aux réunions ministérielles</w:t>
      </w:r>
    </w:p>
    <w:p w14:paraId="6AC13956" w14:textId="77777777" w:rsidR="00794CD5" w:rsidRPr="00794CD5" w:rsidRDefault="00794CD5" w:rsidP="008D0748">
      <w:pPr>
        <w:tabs>
          <w:tab w:val="left" w:pos="1440"/>
        </w:tabs>
        <w:ind w:left="720"/>
        <w:jc w:val="both"/>
        <w:rPr>
          <w:sz w:val="22"/>
          <w:szCs w:val="22"/>
          <w:u w:val="single"/>
        </w:rPr>
      </w:pPr>
    </w:p>
    <w:p w14:paraId="11C18591" w14:textId="77777777" w:rsidR="00794CD5" w:rsidRPr="00794CD5" w:rsidRDefault="00794CD5" w:rsidP="008D0748">
      <w:pPr>
        <w:tabs>
          <w:tab w:val="left" w:pos="720"/>
          <w:tab w:val="left" w:pos="1440"/>
        </w:tabs>
        <w:ind w:left="720"/>
        <w:jc w:val="both"/>
        <w:rPr>
          <w:sz w:val="22"/>
          <w:szCs w:val="22"/>
        </w:rPr>
      </w:pPr>
      <w:r w:rsidRPr="005736F1">
        <w:rPr>
          <w:sz w:val="22"/>
          <w:szCs w:val="22"/>
        </w:rPr>
        <w:tab/>
        <w:t>Au cours du second semestre de cette année, et à la suite de la cinquante-deuxième session ordinaire de l’Assemblée générale, trois réunions sectorielles au niveau ministériel se tiendront dans le cadre du CIDI : (i) la neuvième Réunion des ministres et des plus hautes autorités de la culture, au Guatemala, les 27 et 28 octobre;  la onzième Réunion interaméricaine des ministres de l’Éducation, réunion virtuelle, les 10 et 11 novembre; et iii) la cinquième Réunion des ministres et des hautes autorités pour le développement social en République dominicaine, les 17 et 18 novembre.  Vous trouverez ci-dessous un bref résumé des activités menées en préparation de ces événements:</w:t>
      </w:r>
    </w:p>
    <w:p w14:paraId="305DAE50" w14:textId="14F510CD" w:rsidR="00794CD5" w:rsidRPr="00794CD5" w:rsidRDefault="00794CD5" w:rsidP="0076507F"/>
    <w:p w14:paraId="05AA1E53" w14:textId="77777777" w:rsidR="00277FE9" w:rsidRPr="00AA7910" w:rsidRDefault="00277FE9" w:rsidP="00277FE9">
      <w:pPr>
        <w:ind w:left="720" w:firstLine="720"/>
        <w:jc w:val="both"/>
        <w:rPr>
          <w:color w:val="000000"/>
          <w:sz w:val="22"/>
          <w:szCs w:val="22"/>
          <w:u w:val="single"/>
        </w:rPr>
      </w:pPr>
      <w:r w:rsidRPr="00AA7910">
        <w:rPr>
          <w:color w:val="000000"/>
          <w:sz w:val="22"/>
          <w:szCs w:val="22"/>
          <w:u w:val="single"/>
        </w:rPr>
        <w:t>Culture</w:t>
      </w:r>
    </w:p>
    <w:p w14:paraId="6A5A1B4F" w14:textId="77777777" w:rsidR="00277FE9" w:rsidRPr="00AA7910" w:rsidRDefault="00277FE9" w:rsidP="00277FE9">
      <w:pPr>
        <w:ind w:firstLine="720"/>
        <w:jc w:val="both"/>
        <w:rPr>
          <w:color w:val="000000"/>
          <w:sz w:val="22"/>
          <w:szCs w:val="22"/>
          <w:u w:val="single"/>
        </w:rPr>
      </w:pPr>
    </w:p>
    <w:p w14:paraId="5CD49F59" w14:textId="3EF2335F" w:rsidR="00277FE9" w:rsidRPr="00277FE9" w:rsidRDefault="00277FE9" w:rsidP="00277FE9">
      <w:pPr>
        <w:tabs>
          <w:tab w:val="left" w:pos="1440"/>
        </w:tabs>
        <w:ind w:left="720"/>
        <w:jc w:val="both"/>
        <w:rPr>
          <w:sz w:val="22"/>
          <w:szCs w:val="22"/>
        </w:rPr>
      </w:pPr>
      <w:r w:rsidRPr="00173FAC">
        <w:rPr>
          <w:sz w:val="22"/>
          <w:szCs w:val="22"/>
        </w:rPr>
        <w:tab/>
      </w:r>
      <w:r w:rsidRPr="005736F1">
        <w:rPr>
          <w:sz w:val="22"/>
          <w:szCs w:val="22"/>
        </w:rPr>
        <w:t>La neuvième Réunion interaméricaine des ministres et des plus hautes autorités culturelles, qui se tiendra les 27 et 28 octobre 2022 à Antigua Guatemala, sous le thème « La technologie, la créativité et l’innovation comme occasion de développer et de renforcer la culture », comprendra les sous-thèmes suivants : Méthodologies et politiques pour la promotion de la gestion et de la consommation des arts et des lettres; l’économie et les industries culturelles et créatives, et le renforcement du patrimoine et des expressions culturels.</w:t>
      </w:r>
      <w:r>
        <w:rPr>
          <w:sz w:val="22"/>
          <w:szCs w:val="22"/>
        </w:rPr>
        <w:t xml:space="preserve"> </w:t>
      </w:r>
      <w:r w:rsidRPr="005736F1">
        <w:rPr>
          <w:sz w:val="22"/>
          <w:szCs w:val="22"/>
        </w:rPr>
        <w:t>La réunion sera l’occasion pour les gouvernements de toute la région de discuter du rôle de la technologie, de la créativité et de l’innovation dans le renforcement de la culture et des expressions artistiques, ainsi que d’identifier des domaines concrets de coopération entre les États membres pour promouvoir la technologie dans la gestion, la production, la consommation des arts, la littérature et d’autres produits culturels et créatifs.</w:t>
      </w:r>
    </w:p>
    <w:p w14:paraId="1FFD72DA" w14:textId="63F20A19" w:rsidR="00277FE9" w:rsidRPr="00277FE9" w:rsidRDefault="00277FE9" w:rsidP="00277FE9">
      <w:pPr>
        <w:ind w:firstLine="720"/>
        <w:jc w:val="both"/>
        <w:rPr>
          <w:sz w:val="22"/>
          <w:szCs w:val="22"/>
        </w:rPr>
      </w:pPr>
    </w:p>
    <w:p w14:paraId="4CAA977B" w14:textId="77777777" w:rsidR="00277FE9" w:rsidRPr="00AA7910" w:rsidRDefault="00277FE9" w:rsidP="00277FE9">
      <w:pPr>
        <w:ind w:left="720" w:firstLine="720"/>
        <w:jc w:val="both"/>
        <w:rPr>
          <w:sz w:val="22"/>
          <w:szCs w:val="22"/>
          <w:u w:val="single"/>
        </w:rPr>
      </w:pPr>
      <w:r w:rsidRPr="00AA7910">
        <w:rPr>
          <w:sz w:val="22"/>
          <w:szCs w:val="22"/>
        </w:rPr>
        <w:t>La Réunion préparatoire a eu lieu le 12 septembre 2022 selon la modalité virtuelle, conformément au cycle du processus sectoriel en question. Pendant la réunion, à laquelle étaient présents des représentants de la majorité des États membres, les délibérations relatives au “Projet de Déclaration d’Antigua Guatemala” et au “Projet de Plan d’action d’Antigua Guatemala”, qui seront présentés aux ministres pour examen lors de la réunion ministérielle, se sont terminées.</w:t>
      </w:r>
    </w:p>
    <w:p w14:paraId="47822399" w14:textId="77777777" w:rsidR="00277FE9" w:rsidRPr="00AA7910" w:rsidRDefault="00277FE9" w:rsidP="00277FE9">
      <w:pPr>
        <w:jc w:val="both"/>
        <w:rPr>
          <w:sz w:val="22"/>
          <w:szCs w:val="22"/>
          <w:u w:val="single"/>
        </w:rPr>
      </w:pPr>
    </w:p>
    <w:p w14:paraId="729ACC8F" w14:textId="6F7D08F3" w:rsidR="00277FE9" w:rsidRPr="00277FE9" w:rsidRDefault="00277FE9" w:rsidP="00277FE9">
      <w:pPr>
        <w:tabs>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u w:val="single"/>
        </w:rPr>
      </w:pPr>
      <w:r>
        <w:rPr>
          <w:rFonts w:asciiTheme="majorBidi" w:eastAsia="Cambria" w:hAnsiTheme="majorBidi" w:cstheme="majorBidi"/>
          <w:sz w:val="22"/>
          <w:szCs w:val="22"/>
        </w:rPr>
        <w:tab/>
      </w:r>
      <w:r w:rsidRPr="00277FE9">
        <w:rPr>
          <w:rFonts w:asciiTheme="majorBidi" w:eastAsia="Cambria" w:hAnsiTheme="majorBidi" w:cstheme="majorBidi"/>
          <w:sz w:val="22"/>
          <w:szCs w:val="22"/>
          <w:u w:val="single"/>
        </w:rPr>
        <w:t>Le développement social</w:t>
      </w:r>
    </w:p>
    <w:p w14:paraId="6595828D" w14:textId="77777777" w:rsidR="00277FE9" w:rsidRDefault="00277FE9" w:rsidP="00277FE9">
      <w:pPr>
        <w:tabs>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rPr>
      </w:pPr>
    </w:p>
    <w:p w14:paraId="232D05E3" w14:textId="37A66EE1" w:rsidR="00277FE9" w:rsidRPr="00087AFB" w:rsidRDefault="00277FE9" w:rsidP="00277FE9">
      <w:pPr>
        <w:tabs>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rPr>
      </w:pPr>
      <w:r>
        <w:rPr>
          <w:rFonts w:asciiTheme="majorBidi" w:eastAsia="Cambria" w:hAnsiTheme="majorBidi" w:cstheme="majorBidi"/>
          <w:sz w:val="22"/>
          <w:szCs w:val="22"/>
        </w:rPr>
        <w:tab/>
      </w:r>
      <w:r w:rsidRPr="00087AFB">
        <w:rPr>
          <w:rFonts w:asciiTheme="majorBidi" w:eastAsia="Cambria" w:hAnsiTheme="majorBidi" w:cstheme="majorBidi"/>
          <w:sz w:val="22"/>
          <w:szCs w:val="22"/>
        </w:rPr>
        <w:t xml:space="preserve">La </w:t>
      </w:r>
      <w:r>
        <w:rPr>
          <w:rFonts w:asciiTheme="majorBidi" w:eastAsia="Cambria" w:hAnsiTheme="majorBidi" w:cstheme="majorBidi"/>
          <w:sz w:val="22"/>
          <w:szCs w:val="22"/>
        </w:rPr>
        <w:t>C</w:t>
      </w:r>
      <w:r w:rsidRPr="00087AFB">
        <w:rPr>
          <w:rFonts w:asciiTheme="majorBidi" w:eastAsia="Cambria" w:hAnsiTheme="majorBidi" w:cstheme="majorBidi"/>
          <w:sz w:val="22"/>
          <w:szCs w:val="22"/>
        </w:rPr>
        <w:t xml:space="preserve">inquième réunion des </w:t>
      </w:r>
      <w:r>
        <w:rPr>
          <w:rFonts w:asciiTheme="majorBidi" w:eastAsia="Cambria" w:hAnsiTheme="majorBidi" w:cstheme="majorBidi"/>
          <w:sz w:val="22"/>
          <w:szCs w:val="22"/>
        </w:rPr>
        <w:t>M</w:t>
      </w:r>
      <w:r w:rsidRPr="00087AFB">
        <w:rPr>
          <w:rFonts w:asciiTheme="majorBidi" w:eastAsia="Cambria" w:hAnsiTheme="majorBidi" w:cstheme="majorBidi"/>
          <w:sz w:val="22"/>
          <w:szCs w:val="22"/>
        </w:rPr>
        <w:t xml:space="preserve">inistres et </w:t>
      </w:r>
      <w:r>
        <w:rPr>
          <w:rFonts w:asciiTheme="majorBidi" w:eastAsia="Cambria" w:hAnsiTheme="majorBidi" w:cstheme="majorBidi"/>
          <w:sz w:val="22"/>
          <w:szCs w:val="22"/>
        </w:rPr>
        <w:t xml:space="preserve">hauts fonctionnaires chargés </w:t>
      </w:r>
      <w:r w:rsidRPr="00087AFB">
        <w:rPr>
          <w:rFonts w:asciiTheme="majorBidi" w:eastAsia="Cambria" w:hAnsiTheme="majorBidi" w:cstheme="majorBidi"/>
          <w:sz w:val="22"/>
          <w:szCs w:val="22"/>
        </w:rPr>
        <w:t>du développement social (REMDES</w:t>
      </w:r>
      <w:r>
        <w:rPr>
          <w:rFonts w:asciiTheme="majorBidi" w:eastAsia="Cambria" w:hAnsiTheme="majorBidi" w:cstheme="majorBidi"/>
          <w:sz w:val="22"/>
          <w:szCs w:val="22"/>
        </w:rPr>
        <w:t>-V</w:t>
      </w:r>
      <w:r w:rsidRPr="00087AFB">
        <w:rPr>
          <w:rFonts w:asciiTheme="majorBidi" w:eastAsia="Cambria" w:hAnsiTheme="majorBidi" w:cstheme="majorBidi"/>
          <w:sz w:val="22"/>
          <w:szCs w:val="22"/>
        </w:rPr>
        <w:t>) se tiendra à Sa</w:t>
      </w:r>
      <w:r>
        <w:rPr>
          <w:rFonts w:asciiTheme="majorBidi" w:eastAsia="Cambria" w:hAnsiTheme="majorBidi" w:cstheme="majorBidi"/>
          <w:sz w:val="22"/>
          <w:szCs w:val="22"/>
        </w:rPr>
        <w:t xml:space="preserve">nto </w:t>
      </w:r>
      <w:r w:rsidRPr="00087AFB">
        <w:rPr>
          <w:rFonts w:asciiTheme="majorBidi" w:eastAsia="Cambria" w:hAnsiTheme="majorBidi" w:cstheme="majorBidi"/>
          <w:sz w:val="22"/>
          <w:szCs w:val="22"/>
        </w:rPr>
        <w:t>Doming</w:t>
      </w:r>
      <w:r>
        <w:rPr>
          <w:rFonts w:asciiTheme="majorBidi" w:eastAsia="Cambria" w:hAnsiTheme="majorBidi" w:cstheme="majorBidi"/>
          <w:sz w:val="22"/>
          <w:szCs w:val="22"/>
        </w:rPr>
        <w:t>o (</w:t>
      </w:r>
      <w:r w:rsidRPr="00087AFB">
        <w:rPr>
          <w:rFonts w:asciiTheme="majorBidi" w:eastAsia="Cambria" w:hAnsiTheme="majorBidi" w:cstheme="majorBidi"/>
          <w:sz w:val="22"/>
          <w:szCs w:val="22"/>
        </w:rPr>
        <w:t>République dominicaine</w:t>
      </w:r>
      <w:r>
        <w:rPr>
          <w:rFonts w:asciiTheme="majorBidi" w:eastAsia="Cambria" w:hAnsiTheme="majorBidi" w:cstheme="majorBidi"/>
          <w:sz w:val="22"/>
          <w:szCs w:val="22"/>
        </w:rPr>
        <w:t>)</w:t>
      </w:r>
      <w:r w:rsidRPr="00087AFB">
        <w:rPr>
          <w:rFonts w:asciiTheme="majorBidi" w:eastAsia="Cambria" w:hAnsiTheme="majorBidi" w:cstheme="majorBidi"/>
          <w:sz w:val="22"/>
          <w:szCs w:val="22"/>
        </w:rPr>
        <w:t xml:space="preserve"> les 17 et 18 novembre 2022, sous le thème </w:t>
      </w:r>
      <w:r>
        <w:rPr>
          <w:rFonts w:asciiTheme="majorBidi" w:eastAsia="Cambria" w:hAnsiTheme="majorBidi" w:cstheme="majorBidi"/>
          <w:sz w:val="22"/>
          <w:szCs w:val="22"/>
        </w:rPr>
        <w:t>« </w:t>
      </w:r>
      <w:r w:rsidRPr="00087AFB">
        <w:rPr>
          <w:rFonts w:asciiTheme="majorBidi" w:eastAsia="Cambria" w:hAnsiTheme="majorBidi" w:cstheme="majorBidi"/>
          <w:sz w:val="22"/>
          <w:szCs w:val="22"/>
        </w:rPr>
        <w:t xml:space="preserve">Renforcer la coopération </w:t>
      </w:r>
      <w:r>
        <w:rPr>
          <w:rFonts w:asciiTheme="majorBidi" w:eastAsia="Cambria" w:hAnsiTheme="majorBidi" w:cstheme="majorBidi"/>
          <w:sz w:val="22"/>
          <w:szCs w:val="22"/>
        </w:rPr>
        <w:t>continentale</w:t>
      </w:r>
      <w:r w:rsidRPr="00087AFB">
        <w:rPr>
          <w:rFonts w:asciiTheme="majorBidi" w:eastAsia="Cambria" w:hAnsiTheme="majorBidi" w:cstheme="majorBidi"/>
          <w:sz w:val="22"/>
          <w:szCs w:val="22"/>
        </w:rPr>
        <w:t xml:space="preserve"> pour une reconstruction résiliente et un développement social durable dans les Amériques</w:t>
      </w:r>
      <w:r>
        <w:rPr>
          <w:rFonts w:asciiTheme="majorBidi" w:eastAsia="Cambria" w:hAnsiTheme="majorBidi" w:cstheme="majorBidi"/>
          <w:sz w:val="22"/>
          <w:szCs w:val="22"/>
        </w:rPr>
        <w:t> »</w:t>
      </w:r>
      <w:r w:rsidRPr="00087AFB">
        <w:rPr>
          <w:rFonts w:asciiTheme="majorBidi" w:eastAsia="Cambria" w:hAnsiTheme="majorBidi" w:cstheme="majorBidi"/>
          <w:sz w:val="22"/>
          <w:szCs w:val="22"/>
        </w:rPr>
        <w:t>.</w:t>
      </w:r>
    </w:p>
    <w:p w14:paraId="11479526" w14:textId="77777777" w:rsidR="00277FE9" w:rsidRPr="00087AFB" w:rsidRDefault="00277FE9" w:rsidP="00277FE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heme="majorBidi" w:eastAsia="Cambria" w:hAnsiTheme="majorBidi" w:cstheme="majorBidi"/>
          <w:sz w:val="22"/>
          <w:szCs w:val="22"/>
        </w:rPr>
      </w:pPr>
    </w:p>
    <w:p w14:paraId="0231862C" w14:textId="77777777" w:rsidR="00277FE9" w:rsidRPr="00CD1555" w:rsidRDefault="00277FE9" w:rsidP="00277FE9">
      <w:pPr>
        <w:pStyle w:val="m-5713440263823330552msolistparagraph"/>
        <w:spacing w:before="0" w:beforeAutospacing="0" w:after="0" w:afterAutospacing="0"/>
        <w:ind w:left="720" w:firstLine="720"/>
        <w:jc w:val="both"/>
        <w:rPr>
          <w:rStyle w:val="Hyperlink"/>
          <w:rFonts w:asciiTheme="majorBidi" w:hAnsiTheme="majorBidi" w:cstheme="majorBidi"/>
          <w:color w:val="000000" w:themeColor="text1"/>
          <w:sz w:val="22"/>
          <w:szCs w:val="22"/>
          <w:bdr w:val="none" w:sz="0" w:space="0" w:color="auto" w:frame="1"/>
        </w:rPr>
      </w:pPr>
      <w:r w:rsidRPr="00277FE9">
        <w:rPr>
          <w:rStyle w:val="Hyperlink"/>
          <w:rFonts w:asciiTheme="majorBidi" w:hAnsiTheme="majorBidi" w:cstheme="majorBidi"/>
          <w:color w:val="000000" w:themeColor="text1"/>
          <w:sz w:val="22"/>
          <w:szCs w:val="22"/>
          <w:u w:val="none"/>
          <w:bdr w:val="none" w:sz="0" w:space="0" w:color="auto" w:frame="1"/>
        </w:rPr>
        <w:t>Le projet d'ordre du jour</w:t>
      </w:r>
      <w:r w:rsidRPr="00CD1555">
        <w:rPr>
          <w:rStyle w:val="Hyperlink"/>
          <w:rFonts w:asciiTheme="majorBidi" w:hAnsiTheme="majorBidi" w:cstheme="majorBidi"/>
          <w:color w:val="000000" w:themeColor="text1"/>
          <w:sz w:val="22"/>
          <w:szCs w:val="22"/>
          <w:bdr w:val="none" w:sz="0" w:space="0" w:color="auto" w:frame="1"/>
        </w:rPr>
        <w:t xml:space="preserve"> </w:t>
      </w:r>
      <w:r>
        <w:rPr>
          <w:rStyle w:val="Hyperlink"/>
          <w:rFonts w:asciiTheme="majorBidi" w:hAnsiTheme="majorBidi" w:cstheme="majorBidi"/>
          <w:color w:val="000000" w:themeColor="text1"/>
          <w:sz w:val="22"/>
          <w:szCs w:val="22"/>
          <w:bdr w:val="none" w:sz="0" w:space="0" w:color="auto" w:frame="1"/>
        </w:rPr>
        <w:t>(</w:t>
      </w:r>
      <w:r w:rsidRPr="00087AFB">
        <w:rPr>
          <w:rStyle w:val="mark2qijt991x"/>
          <w:rFonts w:asciiTheme="majorBidi" w:hAnsiTheme="majorBidi" w:cstheme="majorBidi"/>
          <w:color w:val="201F1E"/>
          <w:sz w:val="22"/>
          <w:szCs w:val="22"/>
          <w:bdr w:val="none" w:sz="0" w:space="0" w:color="auto" w:frame="1"/>
          <w:lang w:val="fr-CA"/>
        </w:rPr>
        <w:t>CIDI</w:t>
      </w:r>
      <w:r w:rsidRPr="00087AFB">
        <w:rPr>
          <w:rFonts w:asciiTheme="majorBidi" w:hAnsiTheme="majorBidi" w:cstheme="majorBidi"/>
          <w:color w:val="201F1E"/>
          <w:sz w:val="22"/>
          <w:szCs w:val="22"/>
          <w:bdr w:val="none" w:sz="0" w:space="0" w:color="auto" w:frame="1"/>
          <w:lang w:val="fr-CA"/>
        </w:rPr>
        <w:t xml:space="preserve">/doc.346/22 </w:t>
      </w:r>
      <w:proofErr w:type="spellStart"/>
      <w:r w:rsidRPr="00087AFB">
        <w:rPr>
          <w:rFonts w:asciiTheme="majorBidi" w:hAnsiTheme="majorBidi" w:cstheme="majorBidi"/>
          <w:color w:val="201F1E"/>
          <w:sz w:val="22"/>
          <w:szCs w:val="22"/>
          <w:bdr w:val="none" w:sz="0" w:space="0" w:color="auto" w:frame="1"/>
          <w:lang w:val="fr-CA"/>
        </w:rPr>
        <w:t>rev</w:t>
      </w:r>
      <w:proofErr w:type="spellEnd"/>
      <w:r w:rsidRPr="00087AFB">
        <w:rPr>
          <w:rFonts w:asciiTheme="majorBidi" w:hAnsiTheme="majorBidi" w:cstheme="majorBidi"/>
          <w:color w:val="201F1E"/>
          <w:sz w:val="22"/>
          <w:szCs w:val="22"/>
          <w:bdr w:val="none" w:sz="0" w:space="0" w:color="auto" w:frame="1"/>
          <w:lang w:val="fr-CA"/>
        </w:rPr>
        <w:t>.</w:t>
      </w:r>
      <w:r>
        <w:rPr>
          <w:rFonts w:asciiTheme="majorBidi" w:hAnsiTheme="majorBidi" w:cstheme="majorBidi"/>
          <w:color w:val="201F1E"/>
          <w:sz w:val="22"/>
          <w:szCs w:val="22"/>
          <w:bdr w:val="none" w:sz="0" w:space="0" w:color="auto" w:frame="1"/>
          <w:lang w:val="fr-CA"/>
        </w:rPr>
        <w:t xml:space="preserve"> </w:t>
      </w:r>
      <w:r w:rsidRPr="00087AFB">
        <w:rPr>
          <w:rFonts w:asciiTheme="majorBidi" w:hAnsiTheme="majorBidi" w:cstheme="majorBidi"/>
          <w:color w:val="201F1E"/>
          <w:sz w:val="22"/>
          <w:szCs w:val="22"/>
          <w:bdr w:val="none" w:sz="0" w:space="0" w:color="auto" w:frame="1"/>
          <w:lang w:val="fr-CA"/>
        </w:rPr>
        <w:t>1:</w:t>
      </w:r>
      <w:r w:rsidRPr="00087AFB">
        <w:rPr>
          <w:rStyle w:val="apple-converted-space"/>
          <w:rFonts w:asciiTheme="majorBidi" w:hAnsiTheme="majorBidi" w:cstheme="majorBidi"/>
          <w:sz w:val="22"/>
          <w:szCs w:val="22"/>
          <w:bdr w:val="none" w:sz="0" w:space="0" w:color="auto" w:frame="1"/>
          <w:lang w:val="fr-CA"/>
        </w:rPr>
        <w:t xml:space="preserve"> </w:t>
      </w:r>
      <w:hyperlink r:id="rId280" w:tgtFrame="_blank" w:history="1">
        <w:r w:rsidRPr="00087AFB">
          <w:rPr>
            <w:rStyle w:val="Hyperlink"/>
            <w:rFonts w:asciiTheme="majorBidi" w:hAnsiTheme="majorBidi" w:cstheme="majorBidi"/>
            <w:sz w:val="22"/>
            <w:szCs w:val="22"/>
            <w:bdr w:val="none" w:sz="0" w:space="0" w:color="auto" w:frame="1"/>
          </w:rPr>
          <w:t>English</w:t>
        </w:r>
      </w:hyperlink>
      <w:r w:rsidRPr="00087AFB">
        <w:rPr>
          <w:rFonts w:asciiTheme="majorBidi" w:hAnsiTheme="majorBidi" w:cstheme="majorBidi"/>
          <w:color w:val="201F1E"/>
          <w:sz w:val="22"/>
          <w:szCs w:val="22"/>
          <w:bdr w:val="none" w:sz="0" w:space="0" w:color="auto" w:frame="1"/>
          <w:lang w:val="fr-CA"/>
        </w:rPr>
        <w:t>|</w:t>
      </w:r>
      <w:r w:rsidRPr="00087AFB">
        <w:rPr>
          <w:rStyle w:val="apple-converted-space"/>
          <w:rFonts w:asciiTheme="majorBidi" w:hAnsiTheme="majorBidi" w:cstheme="majorBidi"/>
          <w:color w:val="201F1E"/>
          <w:sz w:val="22"/>
          <w:szCs w:val="22"/>
          <w:bdr w:val="none" w:sz="0" w:space="0" w:color="auto" w:frame="1"/>
          <w:lang w:val="fr-CA"/>
        </w:rPr>
        <w:t xml:space="preserve"> </w:t>
      </w:r>
      <w:hyperlink r:id="rId281" w:tgtFrame="_blank" w:history="1">
        <w:proofErr w:type="spellStart"/>
        <w:r w:rsidRPr="00087AFB">
          <w:rPr>
            <w:rStyle w:val="Hyperlink"/>
            <w:rFonts w:asciiTheme="majorBidi" w:hAnsiTheme="majorBidi" w:cstheme="majorBidi"/>
            <w:sz w:val="22"/>
            <w:szCs w:val="22"/>
            <w:bdr w:val="none" w:sz="0" w:space="0" w:color="auto" w:frame="1"/>
          </w:rPr>
          <w:t>Español</w:t>
        </w:r>
        <w:proofErr w:type="spellEnd"/>
      </w:hyperlink>
      <w:r w:rsidRPr="00087AFB">
        <w:rPr>
          <w:rFonts w:asciiTheme="majorBidi" w:hAnsiTheme="majorBidi" w:cstheme="majorBidi"/>
          <w:color w:val="201F1E"/>
          <w:sz w:val="22"/>
          <w:szCs w:val="22"/>
          <w:bdr w:val="none" w:sz="0" w:space="0" w:color="auto" w:frame="1"/>
          <w:lang w:val="fr-CA"/>
        </w:rPr>
        <w:t xml:space="preserve"> |</w:t>
      </w:r>
      <w:hyperlink r:id="rId282" w:tgtFrame="_blank" w:history="1">
        <w:r w:rsidRPr="00087AFB">
          <w:rPr>
            <w:rStyle w:val="Hyperlink"/>
            <w:rFonts w:asciiTheme="majorBidi" w:hAnsiTheme="majorBidi" w:cstheme="majorBidi"/>
            <w:sz w:val="22"/>
            <w:szCs w:val="22"/>
            <w:bdr w:val="none" w:sz="0" w:space="0" w:color="auto" w:frame="1"/>
          </w:rPr>
          <w:t>Français</w:t>
        </w:r>
      </w:hyperlink>
      <w:r w:rsidRPr="00087AFB">
        <w:rPr>
          <w:rFonts w:asciiTheme="majorBidi" w:hAnsiTheme="majorBidi" w:cstheme="majorBidi"/>
          <w:color w:val="201F1E"/>
          <w:sz w:val="22"/>
          <w:szCs w:val="22"/>
          <w:bdr w:val="none" w:sz="0" w:space="0" w:color="auto" w:frame="1"/>
          <w:lang w:val="fr-CA"/>
        </w:rPr>
        <w:t>|</w:t>
      </w:r>
      <w:r w:rsidRPr="00087AFB">
        <w:rPr>
          <w:rStyle w:val="apple-converted-space"/>
          <w:rFonts w:asciiTheme="majorBidi" w:hAnsiTheme="majorBidi" w:cstheme="majorBidi"/>
          <w:color w:val="201F1E"/>
          <w:sz w:val="22"/>
          <w:szCs w:val="22"/>
          <w:bdr w:val="none" w:sz="0" w:space="0" w:color="auto" w:frame="1"/>
          <w:lang w:val="fr-CA"/>
        </w:rPr>
        <w:t xml:space="preserve"> </w:t>
      </w:r>
      <w:hyperlink r:id="rId283" w:tgtFrame="_blank" w:history="1">
        <w:r w:rsidRPr="00087AFB">
          <w:rPr>
            <w:rStyle w:val="Hyperlink"/>
            <w:rFonts w:asciiTheme="majorBidi" w:hAnsiTheme="majorBidi" w:cstheme="majorBidi"/>
            <w:sz w:val="22"/>
            <w:szCs w:val="22"/>
            <w:bdr w:val="none" w:sz="0" w:space="0" w:color="auto" w:frame="1"/>
          </w:rPr>
          <w:t>Português</w:t>
        </w:r>
      </w:hyperlink>
      <w:r w:rsidRPr="00277FE9">
        <w:rPr>
          <w:rStyle w:val="Hyperlink"/>
          <w:rFonts w:asciiTheme="majorBidi" w:hAnsiTheme="majorBidi" w:cstheme="majorBidi"/>
          <w:color w:val="auto"/>
          <w:sz w:val="22"/>
          <w:szCs w:val="22"/>
          <w:u w:val="none"/>
          <w:bdr w:val="none" w:sz="0" w:space="0" w:color="auto" w:frame="1"/>
        </w:rPr>
        <w:t>) et l'ordre du jour annoté de la réunion</w:t>
      </w:r>
      <w:r w:rsidRPr="00277FE9">
        <w:rPr>
          <w:rStyle w:val="Hyperlink"/>
          <w:rFonts w:asciiTheme="majorBidi" w:hAnsiTheme="majorBidi" w:cstheme="majorBidi"/>
          <w:color w:val="auto"/>
          <w:sz w:val="22"/>
          <w:szCs w:val="22"/>
          <w:bdr w:val="none" w:sz="0" w:space="0" w:color="auto" w:frame="1"/>
        </w:rPr>
        <w:t xml:space="preserve"> </w:t>
      </w:r>
      <w:r w:rsidRPr="00087AFB">
        <w:rPr>
          <w:rFonts w:asciiTheme="majorBidi" w:hAnsiTheme="majorBidi" w:cstheme="majorBidi"/>
          <w:color w:val="000000"/>
          <w:sz w:val="22"/>
          <w:szCs w:val="22"/>
          <w:lang w:val="fr-CA"/>
        </w:rPr>
        <w:t>(</w:t>
      </w:r>
      <w:r w:rsidRPr="00087AFB">
        <w:rPr>
          <w:rStyle w:val="mark2qijt991x"/>
          <w:rFonts w:asciiTheme="majorBidi" w:hAnsiTheme="majorBidi" w:cstheme="majorBidi"/>
          <w:color w:val="201F1E"/>
          <w:sz w:val="22"/>
          <w:szCs w:val="22"/>
          <w:bdr w:val="none" w:sz="0" w:space="0" w:color="auto" w:frame="1"/>
          <w:lang w:val="fr-CA"/>
        </w:rPr>
        <w:t>CIDI</w:t>
      </w:r>
      <w:r w:rsidRPr="00087AFB">
        <w:rPr>
          <w:rFonts w:asciiTheme="majorBidi" w:hAnsiTheme="majorBidi" w:cstheme="majorBidi"/>
          <w:color w:val="201F1E"/>
          <w:sz w:val="22"/>
          <w:szCs w:val="22"/>
          <w:bdr w:val="none" w:sz="0" w:space="0" w:color="auto" w:frame="1"/>
          <w:lang w:val="fr-CA"/>
        </w:rPr>
        <w:t xml:space="preserve">/doc.345/22 </w:t>
      </w:r>
      <w:proofErr w:type="spellStart"/>
      <w:r w:rsidRPr="00087AFB">
        <w:rPr>
          <w:rFonts w:asciiTheme="majorBidi" w:hAnsiTheme="majorBidi" w:cstheme="majorBidi"/>
          <w:color w:val="201F1E"/>
          <w:sz w:val="22"/>
          <w:szCs w:val="22"/>
          <w:bdr w:val="none" w:sz="0" w:space="0" w:color="auto" w:frame="1"/>
          <w:lang w:val="fr-CA"/>
        </w:rPr>
        <w:t>rev</w:t>
      </w:r>
      <w:proofErr w:type="spellEnd"/>
      <w:r w:rsidRPr="00087AFB">
        <w:rPr>
          <w:rFonts w:asciiTheme="majorBidi" w:hAnsiTheme="majorBidi" w:cstheme="majorBidi"/>
          <w:color w:val="201F1E"/>
          <w:sz w:val="22"/>
          <w:szCs w:val="22"/>
          <w:bdr w:val="none" w:sz="0" w:space="0" w:color="auto" w:frame="1"/>
          <w:lang w:val="fr-CA"/>
        </w:rPr>
        <w:t>.</w:t>
      </w:r>
      <w:r>
        <w:rPr>
          <w:rFonts w:asciiTheme="majorBidi" w:hAnsiTheme="majorBidi" w:cstheme="majorBidi"/>
          <w:color w:val="201F1E"/>
          <w:sz w:val="22"/>
          <w:szCs w:val="22"/>
          <w:bdr w:val="none" w:sz="0" w:space="0" w:color="auto" w:frame="1"/>
          <w:lang w:val="fr-CA"/>
        </w:rPr>
        <w:t xml:space="preserve"> </w:t>
      </w:r>
      <w:r w:rsidRPr="00087AFB">
        <w:rPr>
          <w:rFonts w:asciiTheme="majorBidi" w:hAnsiTheme="majorBidi" w:cstheme="majorBidi"/>
          <w:color w:val="201F1E"/>
          <w:sz w:val="22"/>
          <w:szCs w:val="22"/>
          <w:bdr w:val="none" w:sz="0" w:space="0" w:color="auto" w:frame="1"/>
          <w:lang w:val="fr-CA"/>
        </w:rPr>
        <w:t>2:</w:t>
      </w:r>
      <w:r w:rsidRPr="00087AFB">
        <w:rPr>
          <w:rStyle w:val="apple-converted-space"/>
          <w:rFonts w:asciiTheme="majorBidi" w:hAnsiTheme="majorBidi" w:cstheme="majorBidi"/>
          <w:color w:val="201F1E"/>
          <w:sz w:val="22"/>
          <w:szCs w:val="22"/>
          <w:u w:val="single"/>
          <w:bdr w:val="none" w:sz="0" w:space="0" w:color="auto" w:frame="1"/>
          <w:lang w:val="fr-CA"/>
        </w:rPr>
        <w:t> </w:t>
      </w:r>
      <w:hyperlink r:id="rId284" w:tgtFrame="_blank" w:history="1">
        <w:r w:rsidRPr="00087AFB">
          <w:rPr>
            <w:rStyle w:val="Hyperlink"/>
            <w:rFonts w:asciiTheme="majorBidi" w:hAnsiTheme="majorBidi" w:cstheme="majorBidi"/>
            <w:sz w:val="22"/>
            <w:szCs w:val="22"/>
            <w:bdr w:val="none" w:sz="0" w:space="0" w:color="auto" w:frame="1"/>
          </w:rPr>
          <w:t>English</w:t>
        </w:r>
      </w:hyperlink>
      <w:r w:rsidRPr="00087AFB">
        <w:rPr>
          <w:rStyle w:val="apple-converted-space"/>
          <w:rFonts w:asciiTheme="majorBidi" w:hAnsiTheme="majorBidi" w:cstheme="majorBidi"/>
          <w:color w:val="201F1E"/>
          <w:sz w:val="22"/>
          <w:szCs w:val="22"/>
          <w:bdr w:val="none" w:sz="0" w:space="0" w:color="auto" w:frame="1"/>
          <w:lang w:val="fr-CA"/>
        </w:rPr>
        <w:t xml:space="preserve"> </w:t>
      </w:r>
      <w:r w:rsidRPr="00087AFB">
        <w:rPr>
          <w:rFonts w:asciiTheme="majorBidi" w:hAnsiTheme="majorBidi" w:cstheme="majorBidi"/>
          <w:color w:val="201F1E"/>
          <w:sz w:val="22"/>
          <w:szCs w:val="22"/>
          <w:bdr w:val="none" w:sz="0" w:space="0" w:color="auto" w:frame="1"/>
          <w:lang w:val="fr-CA"/>
        </w:rPr>
        <w:t>|</w:t>
      </w:r>
      <w:proofErr w:type="spellStart"/>
      <w:r>
        <w:fldChar w:fldCharType="begin"/>
      </w:r>
      <w:r w:rsidRPr="00277FE9">
        <w:rPr>
          <w:lang w:val="fr-CA"/>
        </w:rPr>
        <w:instrText xml:space="preserve"> HYPERLINK "https://scm.oas.org/IDMS/Redirectpage.aspx?class=CIDI/doc.&amp;classNum=345&amp;lang=s" \t "_blank" </w:instrText>
      </w:r>
      <w:r>
        <w:fldChar w:fldCharType="separate"/>
      </w:r>
      <w:r w:rsidRPr="00087AFB">
        <w:rPr>
          <w:rStyle w:val="Hyperlink"/>
          <w:rFonts w:asciiTheme="majorBidi" w:hAnsiTheme="majorBidi" w:cstheme="majorBidi"/>
          <w:sz w:val="22"/>
          <w:szCs w:val="22"/>
          <w:bdr w:val="none" w:sz="0" w:space="0" w:color="auto" w:frame="1"/>
        </w:rPr>
        <w:t>Español</w:t>
      </w:r>
      <w:proofErr w:type="spellEnd"/>
      <w:r>
        <w:rPr>
          <w:rStyle w:val="Hyperlink"/>
          <w:rFonts w:asciiTheme="majorBidi" w:hAnsiTheme="majorBidi" w:cstheme="majorBidi"/>
          <w:sz w:val="22"/>
          <w:szCs w:val="22"/>
          <w:bdr w:val="none" w:sz="0" w:space="0" w:color="auto" w:frame="1"/>
        </w:rPr>
        <w:fldChar w:fldCharType="end"/>
      </w:r>
      <w:r w:rsidRPr="00087AFB">
        <w:rPr>
          <w:rFonts w:asciiTheme="majorBidi" w:hAnsiTheme="majorBidi" w:cstheme="majorBidi"/>
          <w:color w:val="201F1E"/>
          <w:sz w:val="22"/>
          <w:szCs w:val="22"/>
          <w:bdr w:val="none" w:sz="0" w:space="0" w:color="auto" w:frame="1"/>
          <w:lang w:val="fr-CA"/>
        </w:rPr>
        <w:t xml:space="preserve"> |</w:t>
      </w:r>
      <w:hyperlink r:id="rId285" w:tgtFrame="_blank" w:history="1">
        <w:r w:rsidRPr="00087AFB">
          <w:rPr>
            <w:rStyle w:val="Hyperlink"/>
            <w:rFonts w:asciiTheme="majorBidi" w:hAnsiTheme="majorBidi" w:cstheme="majorBidi"/>
            <w:sz w:val="22"/>
            <w:szCs w:val="22"/>
            <w:bdr w:val="none" w:sz="0" w:space="0" w:color="auto" w:frame="1"/>
          </w:rPr>
          <w:t>Français</w:t>
        </w:r>
      </w:hyperlink>
      <w:r w:rsidRPr="00087AFB">
        <w:rPr>
          <w:rStyle w:val="apple-converted-space"/>
          <w:rFonts w:asciiTheme="majorBidi" w:hAnsiTheme="majorBidi" w:cstheme="majorBidi"/>
          <w:color w:val="0563C1"/>
          <w:sz w:val="22"/>
          <w:szCs w:val="22"/>
          <w:bdr w:val="none" w:sz="0" w:space="0" w:color="auto" w:frame="1"/>
          <w:lang w:val="fr-CA"/>
        </w:rPr>
        <w:t xml:space="preserve"> </w:t>
      </w:r>
      <w:r w:rsidRPr="00087AFB">
        <w:rPr>
          <w:rFonts w:asciiTheme="majorBidi" w:hAnsiTheme="majorBidi" w:cstheme="majorBidi"/>
          <w:color w:val="201F1E"/>
          <w:sz w:val="22"/>
          <w:szCs w:val="22"/>
          <w:bdr w:val="none" w:sz="0" w:space="0" w:color="auto" w:frame="1"/>
          <w:lang w:val="fr-CA"/>
        </w:rPr>
        <w:t>|</w:t>
      </w:r>
      <w:r w:rsidRPr="00087AFB">
        <w:rPr>
          <w:rStyle w:val="apple-converted-space"/>
          <w:rFonts w:asciiTheme="majorBidi" w:hAnsiTheme="majorBidi" w:cstheme="majorBidi"/>
          <w:color w:val="201F1E"/>
          <w:sz w:val="22"/>
          <w:szCs w:val="22"/>
          <w:bdr w:val="none" w:sz="0" w:space="0" w:color="auto" w:frame="1"/>
          <w:lang w:val="fr-CA"/>
        </w:rPr>
        <w:t xml:space="preserve"> </w:t>
      </w:r>
      <w:hyperlink r:id="rId286" w:tgtFrame="_blank" w:history="1">
        <w:r w:rsidRPr="00087AFB">
          <w:rPr>
            <w:rStyle w:val="Hyperlink"/>
            <w:rFonts w:asciiTheme="majorBidi" w:hAnsiTheme="majorBidi" w:cstheme="majorBidi"/>
            <w:sz w:val="22"/>
            <w:szCs w:val="22"/>
            <w:bdr w:val="none" w:sz="0" w:space="0" w:color="auto" w:frame="1"/>
          </w:rPr>
          <w:t>Português</w:t>
        </w:r>
      </w:hyperlink>
      <w:r w:rsidRPr="00277FE9">
        <w:rPr>
          <w:rStyle w:val="Hyperlink"/>
          <w:rFonts w:asciiTheme="majorBidi" w:hAnsiTheme="majorBidi" w:cstheme="majorBidi"/>
          <w:color w:val="auto"/>
          <w:sz w:val="22"/>
          <w:szCs w:val="22"/>
          <w:u w:val="none"/>
          <w:bdr w:val="none" w:sz="0" w:space="0" w:color="auto" w:frame="1"/>
        </w:rPr>
        <w:t>) qui énoncent les sujets qui seront abordés lors de la Cinquième REMDES, les objectifs et les résultats attendus, ainsi que la structure proposée de la réunion, ont été approuvés par le CIDI lors de sa réunion ordinaire du 31 mai 2022.</w:t>
      </w:r>
    </w:p>
    <w:p w14:paraId="40F4FA06" w14:textId="77777777" w:rsidR="00277FE9" w:rsidRDefault="00277FE9" w:rsidP="00277FE9">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heme="majorBidi" w:hAnsiTheme="majorBidi" w:cstheme="majorBidi"/>
          <w:color w:val="000000"/>
          <w:sz w:val="22"/>
          <w:szCs w:val="22"/>
        </w:rPr>
      </w:pPr>
    </w:p>
    <w:p w14:paraId="11288493" w14:textId="77777777" w:rsidR="00277FE9" w:rsidRDefault="00277FE9" w:rsidP="00277FE9">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heme="majorBidi" w:hAnsiTheme="majorBidi" w:cstheme="majorBidi"/>
          <w:color w:val="000000"/>
          <w:sz w:val="22"/>
          <w:szCs w:val="22"/>
        </w:rPr>
      </w:pPr>
      <w:r>
        <w:rPr>
          <w:rFonts w:asciiTheme="majorBidi" w:hAnsiTheme="majorBidi" w:cstheme="majorBidi"/>
          <w:color w:val="000000"/>
          <w:sz w:val="22"/>
          <w:szCs w:val="22"/>
        </w:rPr>
        <w:tab/>
      </w:r>
      <w:r w:rsidRPr="00087AFB">
        <w:rPr>
          <w:rFonts w:asciiTheme="majorBidi" w:hAnsiTheme="majorBidi" w:cstheme="majorBidi"/>
          <w:color w:val="000000"/>
          <w:sz w:val="22"/>
          <w:szCs w:val="22"/>
        </w:rPr>
        <w:t>Dans le cadre du processus triennal</w:t>
      </w:r>
      <w:r>
        <w:rPr>
          <w:rFonts w:asciiTheme="majorBidi" w:hAnsiTheme="majorBidi" w:cstheme="majorBidi"/>
          <w:color w:val="000000"/>
          <w:sz w:val="22"/>
          <w:szCs w:val="22"/>
        </w:rPr>
        <w:t xml:space="preserve"> sectoriel</w:t>
      </w:r>
      <w:r w:rsidRPr="00087AFB">
        <w:rPr>
          <w:rFonts w:asciiTheme="majorBidi" w:hAnsiTheme="majorBidi" w:cstheme="majorBidi"/>
          <w:color w:val="000000"/>
          <w:sz w:val="22"/>
          <w:szCs w:val="22"/>
        </w:rPr>
        <w:t xml:space="preserve"> de développement social, la réunion préparatoire formelle d</w:t>
      </w:r>
      <w:r>
        <w:rPr>
          <w:rFonts w:asciiTheme="majorBidi" w:hAnsiTheme="majorBidi" w:cstheme="majorBidi"/>
          <w:color w:val="000000"/>
          <w:sz w:val="22"/>
          <w:szCs w:val="22"/>
        </w:rPr>
        <w:t xml:space="preserve">e la Cinquième </w:t>
      </w:r>
      <w:r w:rsidRPr="00087AFB">
        <w:rPr>
          <w:rFonts w:asciiTheme="majorBidi" w:hAnsiTheme="majorBidi" w:cstheme="majorBidi"/>
          <w:color w:val="000000"/>
          <w:sz w:val="22"/>
          <w:szCs w:val="22"/>
        </w:rPr>
        <w:t>REMDES se tiendra le 20 octobre 2022</w:t>
      </w:r>
      <w:r>
        <w:rPr>
          <w:rFonts w:asciiTheme="majorBidi" w:hAnsiTheme="majorBidi" w:cstheme="majorBidi"/>
          <w:color w:val="000000"/>
          <w:sz w:val="22"/>
          <w:szCs w:val="22"/>
        </w:rPr>
        <w:t xml:space="preserve">. À cette occasion, </w:t>
      </w:r>
      <w:r w:rsidRPr="00087AFB">
        <w:rPr>
          <w:rFonts w:asciiTheme="majorBidi" w:hAnsiTheme="majorBidi" w:cstheme="majorBidi"/>
          <w:color w:val="000000"/>
          <w:sz w:val="22"/>
          <w:szCs w:val="22"/>
        </w:rPr>
        <w:t xml:space="preserve">les représentants des missions permanentes des États membres de l'OEA et les </w:t>
      </w:r>
      <w:r w:rsidRPr="00087AFB">
        <w:rPr>
          <w:rFonts w:asciiTheme="majorBidi" w:hAnsiTheme="majorBidi" w:cstheme="majorBidi"/>
          <w:color w:val="000000"/>
          <w:sz w:val="22"/>
          <w:szCs w:val="22"/>
        </w:rPr>
        <w:lastRenderedPageBreak/>
        <w:t xml:space="preserve">autorités sectorielles de développement social finaliseront la négociation des documents proposés qui seront formellement approuvés lors de la réunion ministérielle, présenteront le projet de calendrier de la réunion ministérielle et aborderont d'autres questions liées à </w:t>
      </w:r>
      <w:r>
        <w:rPr>
          <w:rFonts w:asciiTheme="majorBidi" w:hAnsiTheme="majorBidi" w:cstheme="majorBidi"/>
          <w:color w:val="000000"/>
          <w:sz w:val="22"/>
          <w:szCs w:val="22"/>
        </w:rPr>
        <w:t xml:space="preserve">son </w:t>
      </w:r>
      <w:r w:rsidRPr="00087AFB">
        <w:rPr>
          <w:rFonts w:asciiTheme="majorBidi" w:hAnsiTheme="majorBidi" w:cstheme="majorBidi"/>
          <w:color w:val="000000"/>
          <w:sz w:val="22"/>
          <w:szCs w:val="22"/>
        </w:rPr>
        <w:t>organisation.</w:t>
      </w:r>
    </w:p>
    <w:p w14:paraId="5A72B9AB" w14:textId="77777777" w:rsidR="00277FE9" w:rsidRDefault="00277FE9" w:rsidP="00277FE9">
      <w:pPr>
        <w:widowControl w:val="0"/>
        <w:jc w:val="both"/>
        <w:rPr>
          <w:rFonts w:asciiTheme="majorBidi" w:hAnsiTheme="majorBidi" w:cstheme="majorBidi"/>
          <w:color w:val="000000"/>
          <w:sz w:val="22"/>
          <w:szCs w:val="22"/>
        </w:rPr>
      </w:pPr>
    </w:p>
    <w:p w14:paraId="7E49ACC9" w14:textId="2CCE9E36" w:rsidR="00277FE9" w:rsidRPr="00087AFB" w:rsidRDefault="00277FE9" w:rsidP="00277FE9">
      <w:pPr>
        <w:ind w:left="720" w:firstLine="720"/>
        <w:jc w:val="both"/>
        <w:rPr>
          <w:rFonts w:eastAsia="MS Mincho"/>
          <w:sz w:val="22"/>
          <w:szCs w:val="22"/>
        </w:rPr>
      </w:pPr>
      <w:r w:rsidRPr="001756AD">
        <w:rPr>
          <w:rFonts w:eastAsia="MS Mincho"/>
          <w:sz w:val="22"/>
          <w:szCs w:val="22"/>
        </w:rPr>
        <w:t>L</w:t>
      </w:r>
      <w:r>
        <w:rPr>
          <w:rFonts w:eastAsia="MS Mincho"/>
          <w:sz w:val="22"/>
          <w:szCs w:val="22"/>
        </w:rPr>
        <w:t>a Cinquième</w:t>
      </w:r>
      <w:r w:rsidRPr="001756AD">
        <w:rPr>
          <w:rFonts w:eastAsia="MS Mincho"/>
          <w:sz w:val="22"/>
          <w:szCs w:val="22"/>
        </w:rPr>
        <w:t xml:space="preserve"> REMDES </w:t>
      </w:r>
      <w:r>
        <w:rPr>
          <w:rFonts w:eastAsia="MS Mincho"/>
          <w:sz w:val="22"/>
          <w:szCs w:val="22"/>
        </w:rPr>
        <w:t>a pour but d’</w:t>
      </w:r>
      <w:r w:rsidRPr="001756AD">
        <w:rPr>
          <w:rFonts w:eastAsia="MS Mincho"/>
          <w:sz w:val="22"/>
          <w:szCs w:val="22"/>
        </w:rPr>
        <w:t xml:space="preserve">identifier les priorités régionales en matière de développement social, à partager </w:t>
      </w:r>
      <w:r>
        <w:rPr>
          <w:rFonts w:eastAsia="MS Mincho"/>
          <w:sz w:val="22"/>
          <w:szCs w:val="22"/>
        </w:rPr>
        <w:t>d</w:t>
      </w:r>
      <w:r w:rsidRPr="001756AD">
        <w:rPr>
          <w:rFonts w:eastAsia="MS Mincho"/>
          <w:sz w:val="22"/>
          <w:szCs w:val="22"/>
        </w:rPr>
        <w:t xml:space="preserve">es expériences </w:t>
      </w:r>
      <w:r>
        <w:rPr>
          <w:rFonts w:eastAsia="MS Mincho"/>
          <w:sz w:val="22"/>
          <w:szCs w:val="22"/>
        </w:rPr>
        <w:t>réussies</w:t>
      </w:r>
      <w:r w:rsidRPr="001756AD">
        <w:rPr>
          <w:rFonts w:eastAsia="MS Mincho"/>
          <w:sz w:val="22"/>
          <w:szCs w:val="22"/>
        </w:rPr>
        <w:t xml:space="preserve"> et </w:t>
      </w:r>
      <w:r>
        <w:rPr>
          <w:rFonts w:eastAsia="MS Mincho"/>
          <w:sz w:val="22"/>
          <w:szCs w:val="22"/>
        </w:rPr>
        <w:t>d</w:t>
      </w:r>
      <w:r w:rsidRPr="001756AD">
        <w:rPr>
          <w:rFonts w:eastAsia="MS Mincho"/>
          <w:sz w:val="22"/>
          <w:szCs w:val="22"/>
        </w:rPr>
        <w:t xml:space="preserve">es innovations en matière de politiques de protection sociale en tant que stratégie clé pour répondre aux lacunes et aux besoins persistants dans les Amériques, y compris ceux qui </w:t>
      </w:r>
      <w:r>
        <w:rPr>
          <w:rFonts w:eastAsia="MS Mincho"/>
          <w:sz w:val="22"/>
          <w:szCs w:val="22"/>
        </w:rPr>
        <w:t xml:space="preserve">sont apparus </w:t>
      </w:r>
      <w:r w:rsidRPr="001756AD">
        <w:rPr>
          <w:rFonts w:eastAsia="MS Mincho"/>
          <w:sz w:val="22"/>
          <w:szCs w:val="22"/>
        </w:rPr>
        <w:t>suite de la pandémie de COVID</w:t>
      </w:r>
      <w:r>
        <w:rPr>
          <w:rFonts w:eastAsia="MS Mincho"/>
          <w:sz w:val="22"/>
          <w:szCs w:val="22"/>
        </w:rPr>
        <w:t>-</w:t>
      </w:r>
      <w:r w:rsidRPr="001756AD">
        <w:rPr>
          <w:rFonts w:eastAsia="MS Mincho"/>
          <w:sz w:val="22"/>
          <w:szCs w:val="22"/>
        </w:rPr>
        <w:t>19</w:t>
      </w:r>
      <w:r>
        <w:rPr>
          <w:rFonts w:eastAsia="MS Mincho"/>
          <w:sz w:val="22"/>
          <w:szCs w:val="22"/>
        </w:rPr>
        <w:t>. Son objectif est également d’</w:t>
      </w:r>
      <w:r w:rsidRPr="001756AD">
        <w:rPr>
          <w:rFonts w:eastAsia="MS Mincho"/>
          <w:sz w:val="22"/>
          <w:szCs w:val="22"/>
        </w:rPr>
        <w:t xml:space="preserve">élargir et </w:t>
      </w:r>
      <w:r>
        <w:rPr>
          <w:rFonts w:eastAsia="MS Mincho"/>
          <w:sz w:val="22"/>
          <w:szCs w:val="22"/>
        </w:rPr>
        <w:t xml:space="preserve">de </w:t>
      </w:r>
      <w:r w:rsidRPr="001756AD">
        <w:rPr>
          <w:rFonts w:eastAsia="MS Mincho"/>
          <w:sz w:val="22"/>
          <w:szCs w:val="22"/>
        </w:rPr>
        <w:t xml:space="preserve">consolider les partenariats de coopération régionale par la réactivation du Réseau interaméricain de protection sociale (RIPSO) et </w:t>
      </w:r>
      <w:r>
        <w:rPr>
          <w:rFonts w:eastAsia="MS Mincho"/>
          <w:sz w:val="22"/>
          <w:szCs w:val="22"/>
        </w:rPr>
        <w:t>d’</w:t>
      </w:r>
      <w:r w:rsidRPr="001756AD">
        <w:rPr>
          <w:rFonts w:eastAsia="MS Mincho"/>
          <w:sz w:val="22"/>
          <w:szCs w:val="22"/>
        </w:rPr>
        <w:t xml:space="preserve">approuver une </w:t>
      </w:r>
      <w:r>
        <w:rPr>
          <w:rFonts w:eastAsia="MS Mincho"/>
          <w:sz w:val="22"/>
          <w:szCs w:val="22"/>
        </w:rPr>
        <w:t>« </w:t>
      </w:r>
      <w:r w:rsidRPr="001756AD">
        <w:rPr>
          <w:rFonts w:eastAsia="MS Mincho"/>
          <w:sz w:val="22"/>
          <w:szCs w:val="22"/>
        </w:rPr>
        <w:t xml:space="preserve">Déclaration interaméricaine des priorités </w:t>
      </w:r>
      <w:r>
        <w:rPr>
          <w:rFonts w:eastAsia="MS Mincho"/>
          <w:sz w:val="22"/>
          <w:szCs w:val="22"/>
        </w:rPr>
        <w:t xml:space="preserve">en matière </w:t>
      </w:r>
      <w:r w:rsidRPr="001756AD">
        <w:rPr>
          <w:rFonts w:eastAsia="MS Mincho"/>
          <w:sz w:val="22"/>
          <w:szCs w:val="22"/>
        </w:rPr>
        <w:t>de développement social</w:t>
      </w:r>
      <w:r>
        <w:rPr>
          <w:rFonts w:eastAsia="MS Mincho"/>
          <w:sz w:val="22"/>
          <w:szCs w:val="22"/>
        </w:rPr>
        <w:t> »</w:t>
      </w:r>
      <w:r w:rsidRPr="001756AD">
        <w:rPr>
          <w:rFonts w:eastAsia="MS Mincho"/>
          <w:sz w:val="22"/>
          <w:szCs w:val="22"/>
        </w:rPr>
        <w:t xml:space="preserve"> établissant des lignes d'action prioritaires pour faire progresser le développement social dans la région et un plan d'action décrivant les activités concrètes à mettre en œuvre au cours du prochain cycle triennal 2022-2025 par les groupes de travail </w:t>
      </w:r>
      <w:r>
        <w:rPr>
          <w:rFonts w:eastAsia="MS Mincho"/>
          <w:sz w:val="22"/>
          <w:szCs w:val="22"/>
        </w:rPr>
        <w:t xml:space="preserve">en place </w:t>
      </w:r>
      <w:r w:rsidRPr="001756AD">
        <w:rPr>
          <w:rFonts w:eastAsia="MS Mincho"/>
          <w:sz w:val="22"/>
          <w:szCs w:val="22"/>
        </w:rPr>
        <w:t>depuis 2019.</w:t>
      </w:r>
    </w:p>
    <w:p w14:paraId="189244DE" w14:textId="65A08779" w:rsidR="00794CD5" w:rsidRPr="00794CD5" w:rsidRDefault="00794CD5" w:rsidP="0076507F"/>
    <w:p w14:paraId="0A9F6838" w14:textId="77777777" w:rsidR="00F111EB" w:rsidRPr="001734E3" w:rsidRDefault="00F111EB" w:rsidP="005E0AD2">
      <w:pPr>
        <w:suppressAutoHyphens/>
        <w:ind w:left="720" w:firstLine="720"/>
        <w:jc w:val="both"/>
        <w:rPr>
          <w:sz w:val="22"/>
          <w:szCs w:val="22"/>
          <w:u w:val="single"/>
        </w:rPr>
      </w:pPr>
      <w:r w:rsidRPr="001734E3">
        <w:rPr>
          <w:sz w:val="22"/>
          <w:szCs w:val="22"/>
          <w:u w:val="single"/>
        </w:rPr>
        <w:t>Éducation</w:t>
      </w:r>
    </w:p>
    <w:p w14:paraId="206DED89" w14:textId="77777777" w:rsidR="00F111EB" w:rsidRPr="001734E3" w:rsidRDefault="00F111EB" w:rsidP="00F111EB">
      <w:pPr>
        <w:suppressAutoHyphens/>
        <w:jc w:val="both"/>
        <w:rPr>
          <w:color w:val="000000" w:themeColor="text1"/>
          <w:sz w:val="22"/>
          <w:szCs w:val="22"/>
        </w:rPr>
      </w:pPr>
    </w:p>
    <w:p w14:paraId="343E554C" w14:textId="77777777" w:rsidR="00F111EB" w:rsidRPr="001734E3" w:rsidRDefault="00F111EB" w:rsidP="00F111EB">
      <w:pPr>
        <w:suppressAutoHyphens/>
        <w:ind w:left="720" w:hanging="720"/>
        <w:jc w:val="both"/>
        <w:rPr>
          <w:color w:val="000000" w:themeColor="text1"/>
          <w:sz w:val="22"/>
          <w:szCs w:val="22"/>
        </w:rPr>
      </w:pPr>
      <w:r w:rsidRPr="001734E3">
        <w:rPr>
          <w:color w:val="000000" w:themeColor="text1"/>
          <w:sz w:val="22"/>
          <w:szCs w:val="22"/>
        </w:rPr>
        <w:tab/>
      </w:r>
      <w:r w:rsidRPr="001734E3">
        <w:rPr>
          <w:color w:val="000000" w:themeColor="text1"/>
          <w:sz w:val="22"/>
          <w:szCs w:val="22"/>
        </w:rPr>
        <w:tab/>
        <w:t xml:space="preserve">La réunion préparatoire de la Onzième Réunion interaméricaine des ministres de l'Éducation s'est tenue virtuellement le 28 juillet 2022. La réunion a été ouverte par Monsieur Jaime </w:t>
      </w:r>
      <w:proofErr w:type="spellStart"/>
      <w:r w:rsidRPr="001734E3">
        <w:rPr>
          <w:color w:val="000000" w:themeColor="text1"/>
          <w:sz w:val="22"/>
          <w:szCs w:val="22"/>
        </w:rPr>
        <w:t>Perczyk</w:t>
      </w:r>
      <w:proofErr w:type="spellEnd"/>
      <w:r w:rsidRPr="001734E3">
        <w:rPr>
          <w:color w:val="000000" w:themeColor="text1"/>
          <w:sz w:val="22"/>
          <w:szCs w:val="22"/>
        </w:rPr>
        <w:t xml:space="preserve">, </w:t>
      </w:r>
      <w:proofErr w:type="gramStart"/>
      <w:r w:rsidRPr="001734E3">
        <w:rPr>
          <w:color w:val="000000" w:themeColor="text1"/>
          <w:sz w:val="22"/>
          <w:szCs w:val="22"/>
        </w:rPr>
        <w:t>Ministre de l'éducation</w:t>
      </w:r>
      <w:proofErr w:type="gramEnd"/>
      <w:r w:rsidRPr="001734E3">
        <w:rPr>
          <w:color w:val="000000" w:themeColor="text1"/>
          <w:sz w:val="22"/>
          <w:szCs w:val="22"/>
        </w:rPr>
        <w:t xml:space="preserve"> de la République d'Argentine, Président de la Commission interaméricaine de l'éducation (CIE), en présence de vingt-huit (28) délégations des États membres. Les documents suivants ont été approuvés à cette réunion préparatoire aux fins de présentation ultérieure à la réunion des ministres: Projet de programme interaméricain d'éducation (PIE) 2022-2027 ; projet de déclaration continentale de l'éducation ; projet de plan d'action continental de l'éducation. </w:t>
      </w:r>
      <w:r w:rsidRPr="001734E3">
        <w:rPr>
          <w:sz w:val="22"/>
          <w:szCs w:val="22"/>
        </w:rPr>
        <w:t>Les représentants des ministères de l'éducation de la région ont convenu qu'au-delà de la recherche de solutions concrètes aux défis qui existent et qui ont été mis au jour par la pandémie, il est essentiel de s'appuyer sur les enseignements tirés, de partager et d'enrichir les connaissances, les données d’expériences, les discussions sur les préoccupations et les souhaits de la communauté éducative, et d'œuvrer afin que les consensus qui en découlent soient ancrés dans un cadre continental inclusif, diversifié et équitable.</w:t>
      </w:r>
    </w:p>
    <w:p w14:paraId="565B04BF" w14:textId="77777777" w:rsidR="00F111EB" w:rsidRPr="001734E3" w:rsidRDefault="00F111EB" w:rsidP="00F111EB">
      <w:pPr>
        <w:numPr>
          <w:ilvl w:val="12"/>
          <w:numId w:val="0"/>
        </w:numPr>
        <w:suppressAutoHyphens/>
        <w:jc w:val="both"/>
        <w:rPr>
          <w:sz w:val="22"/>
          <w:szCs w:val="22"/>
        </w:rPr>
      </w:pPr>
    </w:p>
    <w:p w14:paraId="7CD1FFCE" w14:textId="77777777" w:rsidR="00F111EB" w:rsidRPr="001734E3" w:rsidRDefault="00F111EB" w:rsidP="00F111EB">
      <w:pPr>
        <w:suppressAutoHyphens/>
        <w:ind w:left="720"/>
        <w:jc w:val="both"/>
        <w:rPr>
          <w:sz w:val="22"/>
          <w:szCs w:val="22"/>
        </w:rPr>
      </w:pPr>
      <w:r w:rsidRPr="001734E3">
        <w:rPr>
          <w:sz w:val="22"/>
          <w:szCs w:val="22"/>
        </w:rPr>
        <w:tab/>
        <w:t>Au cours de la Onzième Réunion des ministres de l'éducation, les dirigeants et les décideurs des États membres de l'OEA se rencontreront virtuellement pour repenser un avenir nouveau et meilleur avec des systèmes éducatifs qui servent mieux les étudiants et les sociétés ; des systèmes résilients et réactifs aux changements rapides ; des systèmes adaptatifs et réactifs aux changements ; des systèmes résilients qui permettent de gérer et d’assurer la continuité de l'éducation dans des contextes changeants, que ce soit dans un monde après la pandémie ou tout autre type de perturbation naturelle, sociale, économique ou migratoire.</w:t>
      </w:r>
    </w:p>
    <w:p w14:paraId="1ED8D556" w14:textId="77777777" w:rsidR="00F111EB" w:rsidRPr="005736F1" w:rsidRDefault="00F111EB" w:rsidP="00F111EB">
      <w:pPr>
        <w:tabs>
          <w:tab w:val="left" w:pos="0"/>
          <w:tab w:val="left" w:pos="720"/>
        </w:tabs>
        <w:suppressAutoHyphens/>
        <w:jc w:val="both"/>
        <w:rPr>
          <w:sz w:val="22"/>
          <w:szCs w:val="22"/>
        </w:rPr>
      </w:pPr>
    </w:p>
    <w:p w14:paraId="3F6F55DB" w14:textId="13FE0E5E" w:rsidR="00F111EB" w:rsidRPr="00F111EB" w:rsidRDefault="00F111EB" w:rsidP="006A098B">
      <w:pPr>
        <w:pStyle w:val="ListParagraph0"/>
        <w:numPr>
          <w:ilvl w:val="0"/>
          <w:numId w:val="17"/>
        </w:numPr>
        <w:tabs>
          <w:tab w:val="left" w:pos="1440"/>
        </w:tabs>
        <w:ind w:left="1440" w:hanging="720"/>
        <w:jc w:val="both"/>
        <w:rPr>
          <w:sz w:val="22"/>
          <w:szCs w:val="22"/>
          <w:u w:val="single"/>
          <w:lang w:val="es-US"/>
        </w:rPr>
      </w:pPr>
      <w:r w:rsidRPr="00F111EB">
        <w:rPr>
          <w:sz w:val="22"/>
          <w:szCs w:val="22"/>
          <w:u w:val="single"/>
        </w:rPr>
        <w:t>Réunions de planification</w:t>
      </w:r>
    </w:p>
    <w:p w14:paraId="7C401116" w14:textId="77777777" w:rsidR="00F111EB" w:rsidRPr="005736F1" w:rsidRDefault="00F111EB" w:rsidP="00F111EB">
      <w:pPr>
        <w:tabs>
          <w:tab w:val="left" w:pos="720"/>
        </w:tabs>
        <w:suppressAutoHyphens/>
        <w:ind w:firstLine="720"/>
        <w:jc w:val="both"/>
        <w:rPr>
          <w:sz w:val="22"/>
          <w:szCs w:val="22"/>
          <w:u w:val="single"/>
        </w:rPr>
      </w:pPr>
    </w:p>
    <w:p w14:paraId="419E6E7D" w14:textId="11FE0AB0" w:rsidR="00F111EB" w:rsidRPr="00087AFB" w:rsidRDefault="00F111EB" w:rsidP="00F111EB">
      <w:pPr>
        <w:tabs>
          <w:tab w:val="left" w:pos="720"/>
        </w:tabs>
        <w:suppressAutoHyphens/>
        <w:ind w:firstLine="720"/>
        <w:jc w:val="both"/>
        <w:rPr>
          <w:sz w:val="22"/>
          <w:szCs w:val="22"/>
          <w:u w:val="single"/>
        </w:rPr>
      </w:pPr>
      <w:r w:rsidRPr="005736F1">
        <w:rPr>
          <w:sz w:val="22"/>
          <w:szCs w:val="22"/>
        </w:rPr>
        <w:tab/>
      </w:r>
      <w:r w:rsidRPr="00087AFB">
        <w:rPr>
          <w:sz w:val="22"/>
          <w:szCs w:val="22"/>
          <w:u w:val="single"/>
        </w:rPr>
        <w:t>Travail</w:t>
      </w:r>
    </w:p>
    <w:p w14:paraId="760190DE" w14:textId="77777777" w:rsidR="00F111EB" w:rsidRDefault="00F111EB" w:rsidP="00F111EB">
      <w:pPr>
        <w:tabs>
          <w:tab w:val="left" w:pos="720"/>
        </w:tabs>
        <w:jc w:val="both"/>
        <w:rPr>
          <w:sz w:val="22"/>
          <w:szCs w:val="22"/>
        </w:rPr>
      </w:pPr>
    </w:p>
    <w:p w14:paraId="351F7E39" w14:textId="2127D3B9" w:rsidR="00F111EB" w:rsidRPr="00087AFB" w:rsidRDefault="00F111EB" w:rsidP="00F111EB">
      <w:pPr>
        <w:ind w:left="720" w:firstLine="720"/>
        <w:jc w:val="both"/>
        <w:rPr>
          <w:sz w:val="22"/>
          <w:szCs w:val="22"/>
        </w:rPr>
      </w:pPr>
      <w:r w:rsidRPr="00087AFB">
        <w:rPr>
          <w:sz w:val="22"/>
          <w:szCs w:val="22"/>
        </w:rPr>
        <w:t xml:space="preserve">La réunion de planification des autorités du processus ministériel du travail (CIMT) s'est tenue virtuellement les 3 et 4 février 2022, afin de préparer le projet de plan de travail 2022-2024 de la CIMT et de décider des activités et de la répartition des ressources du Réseau </w:t>
      </w:r>
      <w:r w:rsidRPr="00087AFB">
        <w:rPr>
          <w:sz w:val="22"/>
          <w:szCs w:val="22"/>
        </w:rPr>
        <w:lastRenderedPageBreak/>
        <w:t xml:space="preserve">interaméricain </w:t>
      </w:r>
      <w:r>
        <w:rPr>
          <w:sz w:val="22"/>
          <w:szCs w:val="22"/>
        </w:rPr>
        <w:t>de</w:t>
      </w:r>
      <w:r w:rsidRPr="00087AFB">
        <w:rPr>
          <w:sz w:val="22"/>
          <w:szCs w:val="22"/>
        </w:rPr>
        <w:t xml:space="preserve"> l'administration </w:t>
      </w:r>
      <w:r>
        <w:rPr>
          <w:sz w:val="22"/>
          <w:szCs w:val="22"/>
        </w:rPr>
        <w:t xml:space="preserve">dans le domaine </w:t>
      </w:r>
      <w:r w:rsidRPr="00087AFB">
        <w:rPr>
          <w:sz w:val="22"/>
          <w:szCs w:val="22"/>
        </w:rPr>
        <w:t>du travail (RIAL). Lors de sa réunion du 8 juin 2022, l</w:t>
      </w:r>
      <w:r>
        <w:rPr>
          <w:sz w:val="22"/>
          <w:szCs w:val="22"/>
        </w:rPr>
        <w:t xml:space="preserve">a Commission sur les politiques de </w:t>
      </w:r>
      <w:r w:rsidRPr="00087AFB">
        <w:rPr>
          <w:sz w:val="22"/>
          <w:szCs w:val="22"/>
        </w:rPr>
        <w:t xml:space="preserve">partenariat pour le développement </w:t>
      </w:r>
      <w:r>
        <w:rPr>
          <w:sz w:val="22"/>
          <w:szCs w:val="22"/>
        </w:rPr>
        <w:t xml:space="preserve">du CIDI </w:t>
      </w:r>
      <w:r w:rsidRPr="00087AFB">
        <w:rPr>
          <w:sz w:val="22"/>
          <w:szCs w:val="22"/>
        </w:rPr>
        <w:t xml:space="preserve">a approuvé le Plan de travail 2022-2024 </w:t>
      </w:r>
      <w:r>
        <w:rPr>
          <w:sz w:val="22"/>
          <w:szCs w:val="22"/>
        </w:rPr>
        <w:t xml:space="preserve">de la CIMT </w:t>
      </w:r>
      <w:r w:rsidRPr="00087AFB">
        <w:rPr>
          <w:sz w:val="22"/>
          <w:szCs w:val="22"/>
        </w:rPr>
        <w:t xml:space="preserve">qui définit huit domaines d'action prioritaires, ainsi que les activités du processus politique et du RIAL pour y répondre. Ces domaines </w:t>
      </w:r>
      <w:r>
        <w:rPr>
          <w:sz w:val="22"/>
          <w:szCs w:val="22"/>
        </w:rPr>
        <w:t xml:space="preserve">d’action </w:t>
      </w:r>
      <w:r w:rsidRPr="00087AFB">
        <w:rPr>
          <w:sz w:val="22"/>
          <w:szCs w:val="22"/>
        </w:rPr>
        <w:t>prioritaires sont les suivants : travai</w:t>
      </w:r>
      <w:r>
        <w:rPr>
          <w:sz w:val="22"/>
          <w:szCs w:val="22"/>
        </w:rPr>
        <w:t>l de demain</w:t>
      </w:r>
      <w:r w:rsidRPr="00087AFB">
        <w:rPr>
          <w:sz w:val="22"/>
          <w:szCs w:val="22"/>
        </w:rPr>
        <w:t xml:space="preserve"> et nouvelles formes d'emploi; articulation entre éducation et emploi ; égalité des </w:t>
      </w:r>
      <w:r>
        <w:rPr>
          <w:sz w:val="22"/>
          <w:szCs w:val="22"/>
        </w:rPr>
        <w:t>genres</w:t>
      </w:r>
      <w:r w:rsidRPr="00087AFB">
        <w:rPr>
          <w:sz w:val="22"/>
          <w:szCs w:val="22"/>
        </w:rPr>
        <w:t xml:space="preserve"> ; respect de la législation du travail ; renforcement et modernisation des ministères du travail ; dialogue social ; santé et sécurité au travail ; et transition de l'économie informelle à l'économie formelle.</w:t>
      </w:r>
    </w:p>
    <w:p w14:paraId="143A2800" w14:textId="77777777" w:rsidR="00F111EB" w:rsidRPr="00087AFB" w:rsidRDefault="00F111EB" w:rsidP="00F111EB">
      <w:pPr>
        <w:jc w:val="both"/>
        <w:rPr>
          <w:sz w:val="22"/>
          <w:szCs w:val="22"/>
          <w:u w:val="single"/>
        </w:rPr>
      </w:pPr>
    </w:p>
    <w:p w14:paraId="161D52EE" w14:textId="77777777" w:rsidR="00F111EB" w:rsidRPr="00087AFB" w:rsidRDefault="00F111EB" w:rsidP="00F111EB">
      <w:pPr>
        <w:ind w:left="720" w:firstLine="720"/>
        <w:jc w:val="both"/>
        <w:rPr>
          <w:bCs/>
          <w:sz w:val="22"/>
          <w:szCs w:val="22"/>
          <w:u w:val="single"/>
        </w:rPr>
      </w:pPr>
      <w:r w:rsidRPr="00087AFB">
        <w:rPr>
          <w:bCs/>
          <w:sz w:val="22"/>
          <w:szCs w:val="22"/>
          <w:u w:val="single"/>
        </w:rPr>
        <w:t>T</w:t>
      </w:r>
      <w:r>
        <w:rPr>
          <w:bCs/>
          <w:sz w:val="22"/>
          <w:szCs w:val="22"/>
          <w:u w:val="single"/>
        </w:rPr>
        <w:t>ourisme</w:t>
      </w:r>
    </w:p>
    <w:p w14:paraId="7E034082" w14:textId="77777777" w:rsidR="00F111EB" w:rsidRPr="00087AFB" w:rsidRDefault="00F111EB" w:rsidP="00F111EB">
      <w:pPr>
        <w:ind w:firstLine="720"/>
        <w:jc w:val="both"/>
        <w:rPr>
          <w:bCs/>
          <w:sz w:val="22"/>
          <w:szCs w:val="22"/>
          <w:u w:val="single"/>
        </w:rPr>
      </w:pPr>
    </w:p>
    <w:p w14:paraId="5DCEC970" w14:textId="3934AE97" w:rsidR="00F111EB" w:rsidRDefault="00F111EB" w:rsidP="00F111EB">
      <w:pPr>
        <w:ind w:left="709" w:firstLine="731"/>
        <w:jc w:val="both"/>
        <w:rPr>
          <w:sz w:val="22"/>
          <w:szCs w:val="22"/>
        </w:rPr>
      </w:pPr>
      <w:r w:rsidRPr="00087AFB">
        <w:rPr>
          <w:sz w:val="22"/>
          <w:szCs w:val="22"/>
        </w:rPr>
        <w:t>La réunion de planification des autorités du processus ministériel du tourisme s'est tenue virtuellement le 18 mai 2022. L'objectif principal de la réunion était de présenter et d'approuver le projet de plan de travail de CITUR pour la période 202</w:t>
      </w:r>
      <w:r>
        <w:rPr>
          <w:sz w:val="22"/>
          <w:szCs w:val="22"/>
        </w:rPr>
        <w:t>2</w:t>
      </w:r>
      <w:r w:rsidRPr="00087AFB">
        <w:rPr>
          <w:sz w:val="22"/>
          <w:szCs w:val="22"/>
        </w:rPr>
        <w:t>-202</w:t>
      </w:r>
      <w:r>
        <w:rPr>
          <w:sz w:val="22"/>
          <w:szCs w:val="22"/>
        </w:rPr>
        <w:t>4</w:t>
      </w:r>
      <w:r w:rsidRPr="00087AFB">
        <w:rPr>
          <w:sz w:val="22"/>
          <w:szCs w:val="22"/>
        </w:rPr>
        <w:t xml:space="preserve">, dans le cadre de la Déclaration du Paraguay. Le plan de travail a été formellement approuvé par </w:t>
      </w:r>
      <w:r>
        <w:rPr>
          <w:sz w:val="22"/>
          <w:szCs w:val="22"/>
        </w:rPr>
        <w:t xml:space="preserve">la Commission sur les politiques de </w:t>
      </w:r>
      <w:r w:rsidRPr="00087AFB">
        <w:rPr>
          <w:sz w:val="22"/>
          <w:szCs w:val="22"/>
        </w:rPr>
        <w:t xml:space="preserve">partenariat pour le développement </w:t>
      </w:r>
      <w:r>
        <w:rPr>
          <w:sz w:val="22"/>
          <w:szCs w:val="22"/>
        </w:rPr>
        <w:t>du CIDI</w:t>
      </w:r>
      <w:r w:rsidRPr="00087AFB">
        <w:rPr>
          <w:sz w:val="22"/>
          <w:szCs w:val="22"/>
        </w:rPr>
        <w:t xml:space="preserve"> lors de sa réunion du 12 juillet 2022. Le plan </w:t>
      </w:r>
      <w:r>
        <w:rPr>
          <w:sz w:val="22"/>
          <w:szCs w:val="22"/>
        </w:rPr>
        <w:t>prévoit</w:t>
      </w:r>
      <w:r w:rsidRPr="00087AFB">
        <w:rPr>
          <w:sz w:val="22"/>
          <w:szCs w:val="22"/>
        </w:rPr>
        <w:t xml:space="preserve"> des actions concrètes pour </w:t>
      </w:r>
      <w:r>
        <w:rPr>
          <w:sz w:val="22"/>
          <w:szCs w:val="22"/>
        </w:rPr>
        <w:t>répondre</w:t>
      </w:r>
      <w:r w:rsidRPr="00087AFB">
        <w:rPr>
          <w:sz w:val="22"/>
          <w:szCs w:val="22"/>
        </w:rPr>
        <w:t xml:space="preserve"> </w:t>
      </w:r>
      <w:r>
        <w:rPr>
          <w:sz w:val="22"/>
          <w:szCs w:val="22"/>
        </w:rPr>
        <w:t>aux</w:t>
      </w:r>
      <w:r w:rsidRPr="00087AFB">
        <w:rPr>
          <w:sz w:val="22"/>
          <w:szCs w:val="22"/>
        </w:rPr>
        <w:t xml:space="preserve"> mandats et engagements de la Déclaration du Paraguay et </w:t>
      </w:r>
      <w:r>
        <w:rPr>
          <w:sz w:val="22"/>
          <w:szCs w:val="22"/>
        </w:rPr>
        <w:t xml:space="preserve">les </w:t>
      </w:r>
      <w:r w:rsidRPr="00087AFB">
        <w:rPr>
          <w:sz w:val="22"/>
          <w:szCs w:val="22"/>
        </w:rPr>
        <w:t xml:space="preserve">intègre </w:t>
      </w:r>
      <w:r>
        <w:rPr>
          <w:sz w:val="22"/>
          <w:szCs w:val="22"/>
        </w:rPr>
        <w:t>dans les</w:t>
      </w:r>
      <w:r w:rsidRPr="00087AFB">
        <w:rPr>
          <w:sz w:val="22"/>
          <w:szCs w:val="22"/>
        </w:rPr>
        <w:t xml:space="preserve"> plans d'action des quatre (4) groupes de travail spécialisés de </w:t>
      </w:r>
      <w:r>
        <w:rPr>
          <w:sz w:val="22"/>
          <w:szCs w:val="22"/>
        </w:rPr>
        <w:t xml:space="preserve">la </w:t>
      </w:r>
      <w:r w:rsidRPr="00087AFB">
        <w:rPr>
          <w:sz w:val="22"/>
          <w:szCs w:val="22"/>
        </w:rPr>
        <w:t xml:space="preserve">CITUR établis en 2020. </w:t>
      </w:r>
    </w:p>
    <w:p w14:paraId="351AAC20" w14:textId="77777777" w:rsidR="00E26798" w:rsidRPr="00087AFB" w:rsidRDefault="00E26798" w:rsidP="00F111EB">
      <w:pPr>
        <w:ind w:left="709" w:firstLine="731"/>
        <w:jc w:val="both"/>
        <w:rPr>
          <w:sz w:val="22"/>
          <w:szCs w:val="22"/>
        </w:rPr>
      </w:pPr>
    </w:p>
    <w:p w14:paraId="280D058A" w14:textId="77777777" w:rsidR="00F111EB" w:rsidRPr="00087AFB" w:rsidRDefault="00F111EB" w:rsidP="00F111EB">
      <w:pPr>
        <w:ind w:left="720" w:firstLine="720"/>
        <w:jc w:val="both"/>
        <w:rPr>
          <w:sz w:val="22"/>
          <w:szCs w:val="22"/>
        </w:rPr>
      </w:pPr>
      <w:r w:rsidRPr="00087AFB">
        <w:rPr>
          <w:sz w:val="22"/>
          <w:szCs w:val="22"/>
        </w:rPr>
        <w:t>Dans le cadre du plan de travail 2022-2024</w:t>
      </w:r>
      <w:r>
        <w:rPr>
          <w:sz w:val="22"/>
          <w:szCs w:val="22"/>
        </w:rPr>
        <w:t xml:space="preserve"> de la CITUR</w:t>
      </w:r>
      <w:r w:rsidRPr="00087AFB">
        <w:rPr>
          <w:sz w:val="22"/>
          <w:szCs w:val="22"/>
        </w:rPr>
        <w:t>, un forum politique de haut niveau sur le renforcement de la résilience des petites entreprises touristiques s'est tenu à Montego Bay</w:t>
      </w:r>
      <w:r>
        <w:rPr>
          <w:sz w:val="22"/>
          <w:szCs w:val="22"/>
        </w:rPr>
        <w:t xml:space="preserve"> (</w:t>
      </w:r>
      <w:r w:rsidRPr="00087AFB">
        <w:rPr>
          <w:sz w:val="22"/>
          <w:szCs w:val="22"/>
        </w:rPr>
        <w:t>Jamaïque</w:t>
      </w:r>
      <w:r>
        <w:rPr>
          <w:sz w:val="22"/>
          <w:szCs w:val="22"/>
        </w:rPr>
        <w:t>)</w:t>
      </w:r>
      <w:r w:rsidRPr="00087AFB">
        <w:rPr>
          <w:sz w:val="22"/>
          <w:szCs w:val="22"/>
        </w:rPr>
        <w:t xml:space="preserve"> en juillet 2022. En outre, </w:t>
      </w:r>
      <w:r>
        <w:rPr>
          <w:sz w:val="22"/>
          <w:szCs w:val="22"/>
        </w:rPr>
        <w:t xml:space="preserve">concernant le Dialogue sur le tourisme autochtone dans les Amériques, </w:t>
      </w:r>
      <w:r w:rsidRPr="00087AFB">
        <w:rPr>
          <w:sz w:val="22"/>
          <w:szCs w:val="22"/>
        </w:rPr>
        <w:t>le plan de travail</w:t>
      </w:r>
      <w:r>
        <w:rPr>
          <w:sz w:val="22"/>
          <w:szCs w:val="22"/>
        </w:rPr>
        <w:t xml:space="preserve"> prévoit la création d’</w:t>
      </w:r>
      <w:r w:rsidRPr="00087AFB">
        <w:rPr>
          <w:sz w:val="22"/>
          <w:szCs w:val="22"/>
        </w:rPr>
        <w:t xml:space="preserve">un </w:t>
      </w:r>
      <w:r>
        <w:rPr>
          <w:sz w:val="22"/>
          <w:szCs w:val="22"/>
        </w:rPr>
        <w:t>registre</w:t>
      </w:r>
      <w:r w:rsidRPr="00087AFB">
        <w:rPr>
          <w:sz w:val="22"/>
          <w:szCs w:val="22"/>
        </w:rPr>
        <w:t xml:space="preserve"> numérique </w:t>
      </w:r>
      <w:r>
        <w:rPr>
          <w:sz w:val="22"/>
          <w:szCs w:val="22"/>
        </w:rPr>
        <w:t>du</w:t>
      </w:r>
      <w:r w:rsidRPr="00087AFB">
        <w:rPr>
          <w:sz w:val="22"/>
          <w:szCs w:val="22"/>
        </w:rPr>
        <w:t xml:space="preserve"> tourisme autochtone, en liaison.</w:t>
      </w:r>
    </w:p>
    <w:p w14:paraId="417FCE9E" w14:textId="5F264CE7" w:rsidR="00F111EB" w:rsidRDefault="00F111EB" w:rsidP="0076507F"/>
    <w:p w14:paraId="080C34DF" w14:textId="5F39D79E" w:rsidR="00200499" w:rsidRPr="00B81CF6" w:rsidRDefault="00200499" w:rsidP="00B81CF6">
      <w:pPr>
        <w:pStyle w:val="ListParagraph0"/>
        <w:numPr>
          <w:ilvl w:val="2"/>
          <w:numId w:val="5"/>
        </w:numPr>
        <w:ind w:hanging="720"/>
        <w:outlineLvl w:val="0"/>
        <w:rPr>
          <w:rFonts w:eastAsia="MS Mincho"/>
          <w:sz w:val="22"/>
          <w:szCs w:val="22"/>
          <w:lang w:val="fr-FR"/>
        </w:rPr>
      </w:pPr>
      <w:bookmarkStart w:id="17" w:name="_Toc323638040"/>
      <w:bookmarkStart w:id="18" w:name="_Toc356042044"/>
      <w:bookmarkStart w:id="19" w:name="_Toc386462090"/>
      <w:bookmarkStart w:id="20" w:name="_Toc89329090"/>
      <w:r w:rsidRPr="00B81CF6">
        <w:rPr>
          <w:sz w:val="22"/>
          <w:szCs w:val="22"/>
          <w:lang w:val="fr-FR"/>
        </w:rPr>
        <w:t>ACTIVITÉS DU CIDI ET DE SES ORGANES SUBSIDIAIRES</w:t>
      </w:r>
      <w:bookmarkEnd w:id="17"/>
      <w:bookmarkEnd w:id="18"/>
      <w:bookmarkEnd w:id="19"/>
      <w:bookmarkEnd w:id="20"/>
    </w:p>
    <w:p w14:paraId="57550329" w14:textId="77777777" w:rsidR="00200499" w:rsidRPr="00F10317" w:rsidRDefault="00200499" w:rsidP="00EA07F5">
      <w:pPr>
        <w:jc w:val="both"/>
        <w:outlineLvl w:val="0"/>
        <w:rPr>
          <w:rFonts w:eastAsia="MS Mincho"/>
          <w:sz w:val="22"/>
          <w:szCs w:val="22"/>
          <w:lang w:val="fr-FR"/>
        </w:rPr>
      </w:pPr>
    </w:p>
    <w:p w14:paraId="4089EF95" w14:textId="47007EB2" w:rsidR="00AD2D01" w:rsidRPr="00F10317" w:rsidRDefault="00AD2D01" w:rsidP="00637CAE">
      <w:pPr>
        <w:numPr>
          <w:ilvl w:val="12"/>
          <w:numId w:val="0"/>
        </w:numPr>
        <w:suppressAutoHyphens/>
        <w:ind w:firstLine="720"/>
        <w:jc w:val="both"/>
        <w:rPr>
          <w:rFonts w:eastAsia="MS Mincho"/>
          <w:sz w:val="22"/>
          <w:szCs w:val="22"/>
          <w:lang w:val="fr-FR"/>
        </w:rPr>
      </w:pPr>
      <w:r w:rsidRPr="00F10317">
        <w:rPr>
          <w:sz w:val="22"/>
          <w:szCs w:val="22"/>
          <w:lang w:val="fr-FR"/>
        </w:rPr>
        <w:t>Les travaux quotidiens du CIDI ont été effectués par le biais de ses trois commissions permanentes : la Commission sur les politiques de partenariat pour le développement, la Commission du programme, du budget et de l'évaluation et la Commission des questions de migration (CAM) et par l’intermédiaire du Conseil d'administration de l'Agence interaméricaine pour la coopération et le développement (CA/AICD).</w:t>
      </w:r>
    </w:p>
    <w:p w14:paraId="00F14C95" w14:textId="77777777" w:rsidR="00AD2D01" w:rsidRPr="00F10317" w:rsidRDefault="00AD2D01" w:rsidP="00637CAE">
      <w:pPr>
        <w:numPr>
          <w:ilvl w:val="12"/>
          <w:numId w:val="0"/>
        </w:numPr>
        <w:suppressAutoHyphens/>
        <w:jc w:val="both"/>
        <w:rPr>
          <w:rFonts w:eastAsia="MS Mincho"/>
          <w:sz w:val="22"/>
          <w:szCs w:val="22"/>
          <w:lang w:val="fr-FR"/>
        </w:rPr>
      </w:pPr>
    </w:p>
    <w:p w14:paraId="6E38A5F6" w14:textId="6CB24AF0" w:rsidR="00200499" w:rsidRPr="00F10317" w:rsidRDefault="00200499" w:rsidP="00637CAE">
      <w:pPr>
        <w:numPr>
          <w:ilvl w:val="12"/>
          <w:numId w:val="0"/>
        </w:numPr>
        <w:suppressAutoHyphens/>
        <w:ind w:firstLine="720"/>
        <w:jc w:val="both"/>
        <w:rPr>
          <w:rFonts w:eastAsia="MS Mincho"/>
          <w:sz w:val="22"/>
          <w:szCs w:val="22"/>
          <w:lang w:val="fr-FR"/>
        </w:rPr>
      </w:pPr>
      <w:r w:rsidRPr="00F10317">
        <w:rPr>
          <w:sz w:val="22"/>
          <w:szCs w:val="22"/>
          <w:lang w:val="fr-FR"/>
        </w:rPr>
        <w:t xml:space="preserve">Suit un résumé des travaux de l'AICD, des commissions interaméricaines, des commissions permanentes et des groupes de travail du CIDI. </w:t>
      </w:r>
    </w:p>
    <w:p w14:paraId="0E43CB47" w14:textId="77777777" w:rsidR="00200499" w:rsidRPr="00F10317" w:rsidRDefault="00200499" w:rsidP="00637CAE">
      <w:pPr>
        <w:numPr>
          <w:ilvl w:val="12"/>
          <w:numId w:val="0"/>
        </w:numPr>
        <w:suppressAutoHyphens/>
        <w:jc w:val="both"/>
        <w:rPr>
          <w:rFonts w:eastAsia="MS Mincho"/>
          <w:sz w:val="22"/>
          <w:szCs w:val="22"/>
          <w:lang w:val="fr-FR"/>
        </w:rPr>
      </w:pPr>
      <w:bookmarkStart w:id="21" w:name="_Toc323637623"/>
    </w:p>
    <w:p w14:paraId="59DA0E7A"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Agence interaméricaine pour la coopération et le développement</w:t>
      </w:r>
    </w:p>
    <w:p w14:paraId="1D6A3431" w14:textId="77777777" w:rsidR="00200499" w:rsidRPr="00F10317" w:rsidRDefault="00200499" w:rsidP="00637CAE">
      <w:pPr>
        <w:numPr>
          <w:ilvl w:val="12"/>
          <w:numId w:val="0"/>
        </w:numPr>
        <w:suppressAutoHyphens/>
        <w:jc w:val="both"/>
        <w:rPr>
          <w:rFonts w:eastAsia="MS Mincho"/>
          <w:sz w:val="22"/>
          <w:szCs w:val="22"/>
          <w:lang w:val="fr-FR"/>
        </w:rPr>
      </w:pPr>
    </w:p>
    <w:p w14:paraId="0E60F56D" w14:textId="4DC4EA3A" w:rsidR="00200499" w:rsidRPr="00F10317" w:rsidRDefault="00200499" w:rsidP="00637CAE">
      <w:pPr>
        <w:numPr>
          <w:ilvl w:val="12"/>
          <w:numId w:val="0"/>
        </w:numPr>
        <w:suppressAutoHyphens/>
        <w:ind w:left="720"/>
        <w:jc w:val="both"/>
        <w:rPr>
          <w:rFonts w:eastAsia="MS Mincho"/>
          <w:spacing w:val="-2"/>
          <w:sz w:val="22"/>
          <w:szCs w:val="22"/>
          <w:u w:val="single"/>
          <w:lang w:val="fr-FR"/>
        </w:rPr>
      </w:pPr>
      <w:r w:rsidRPr="00F10317">
        <w:rPr>
          <w:sz w:val="22"/>
          <w:szCs w:val="22"/>
          <w:lang w:val="fr-FR"/>
        </w:rPr>
        <w:tab/>
        <w:t xml:space="preserve">L’Agence interaméricaine pour la coopération et le développement (AICD), en vertu de son Statut (document CIDI/doc.201/16 : </w:t>
      </w:r>
      <w:bookmarkStart w:id="22" w:name="_Hlk85499483"/>
      <w:r w:rsidR="00182A49" w:rsidRPr="00F10317">
        <w:rPr>
          <w:sz w:val="22"/>
          <w:szCs w:val="22"/>
          <w:lang w:val="fr-FR"/>
        </w:rPr>
        <w:fldChar w:fldCharType="begin"/>
      </w:r>
      <w:r w:rsidR="00182A49" w:rsidRPr="00F10317">
        <w:rPr>
          <w:sz w:val="22"/>
          <w:szCs w:val="22"/>
          <w:lang w:val="fr-FR"/>
        </w:rPr>
        <w:instrText xml:space="preserve"> HYPERLINK "http://scm.oas.org/IDMS/Redirectpage.aspx?class=cidi/doc.&amp;classNum=201&amp;lang=e" </w:instrText>
      </w:r>
      <w:r w:rsidR="00182A49" w:rsidRPr="00F10317">
        <w:rPr>
          <w:sz w:val="22"/>
          <w:szCs w:val="22"/>
          <w:lang w:val="fr-FR"/>
        </w:rPr>
        <w:fldChar w:fldCharType="separate"/>
      </w:r>
      <w:r w:rsidRPr="00F10317">
        <w:rPr>
          <w:color w:val="0000FF"/>
          <w:sz w:val="22"/>
          <w:szCs w:val="22"/>
          <w:u w:val="single"/>
          <w:lang w:val="fr-FR"/>
        </w:rPr>
        <w:t>English</w:t>
      </w:r>
      <w:r w:rsidR="00182A49" w:rsidRPr="00F10317">
        <w:rPr>
          <w:color w:val="0000FF"/>
          <w:sz w:val="22"/>
          <w:szCs w:val="22"/>
          <w:u w:val="single"/>
          <w:lang w:val="fr-FR"/>
        </w:rPr>
        <w:fldChar w:fldCharType="end"/>
      </w:r>
      <w:r w:rsidRPr="00F10317">
        <w:rPr>
          <w:color w:val="0000FF"/>
          <w:sz w:val="22"/>
          <w:szCs w:val="22"/>
          <w:lang w:val="fr-FR"/>
        </w:rPr>
        <w:t xml:space="preserve"> | </w:t>
      </w:r>
      <w:hyperlink r:id="rId287" w:history="1">
        <w:r w:rsidRPr="00F10317">
          <w:rPr>
            <w:color w:val="0000FF"/>
            <w:sz w:val="22"/>
            <w:szCs w:val="22"/>
            <w:u w:val="single"/>
            <w:lang w:val="fr-FR"/>
          </w:rPr>
          <w:t>Español</w:t>
        </w:r>
      </w:hyperlink>
      <w:r w:rsidRPr="00F10317">
        <w:rPr>
          <w:color w:val="0000FF"/>
          <w:sz w:val="22"/>
          <w:szCs w:val="22"/>
          <w:u w:val="single"/>
          <w:lang w:val="fr-FR"/>
        </w:rPr>
        <w:t xml:space="preserve"> |</w:t>
      </w:r>
      <w:r w:rsidRPr="00F10317">
        <w:rPr>
          <w:sz w:val="22"/>
          <w:szCs w:val="22"/>
          <w:lang w:val="fr-FR"/>
        </w:rPr>
        <w:t xml:space="preserve"> </w:t>
      </w:r>
      <w:hyperlink r:id="rId288" w:history="1">
        <w:r w:rsidRPr="00F10317">
          <w:rPr>
            <w:color w:val="0000FF"/>
            <w:sz w:val="22"/>
            <w:szCs w:val="22"/>
            <w:u w:val="single"/>
            <w:lang w:val="fr-FR"/>
          </w:rPr>
          <w:t>Français</w:t>
        </w:r>
      </w:hyperlink>
      <w:r w:rsidRPr="00F10317">
        <w:rPr>
          <w:sz w:val="22"/>
          <w:szCs w:val="22"/>
          <w:lang w:val="fr-FR"/>
        </w:rPr>
        <w:t xml:space="preserve"> | </w:t>
      </w:r>
      <w:hyperlink r:id="rId289" w:history="1">
        <w:r w:rsidRPr="00F10317">
          <w:rPr>
            <w:color w:val="0000FF"/>
            <w:sz w:val="22"/>
            <w:szCs w:val="22"/>
            <w:u w:val="single"/>
            <w:lang w:val="fr-FR"/>
          </w:rPr>
          <w:t>Português</w:t>
        </w:r>
      </w:hyperlink>
      <w:bookmarkEnd w:id="22"/>
      <w:r w:rsidRPr="00F10317">
        <w:rPr>
          <w:sz w:val="22"/>
          <w:szCs w:val="22"/>
          <w:lang w:val="fr-FR"/>
        </w:rPr>
        <w:t>), est l’organe subsidiaire du CIDI créé pour promouvoir, coordonner, gérer et faciliter la planification et la</w:t>
      </w:r>
      <w:r w:rsidR="00F10317">
        <w:rPr>
          <w:sz w:val="22"/>
          <w:szCs w:val="22"/>
          <w:lang w:val="fr-FR"/>
        </w:rPr>
        <w:t xml:space="preserve"> </w:t>
      </w:r>
      <w:r w:rsidRPr="00F10317">
        <w:rPr>
          <w:sz w:val="22"/>
          <w:szCs w:val="22"/>
          <w:lang w:val="fr-FR"/>
        </w:rPr>
        <w:t xml:space="preserve">mise en œuvre des programmes, projets et activités dans le cadre de la Charte de l’OEA et notamment du Plan stratégique de partenariat pour le développement du CIDI. </w:t>
      </w:r>
    </w:p>
    <w:p w14:paraId="38B3FDDC" w14:textId="77777777" w:rsidR="00200499" w:rsidRPr="00F10317" w:rsidRDefault="00200499" w:rsidP="00637CAE">
      <w:pPr>
        <w:suppressAutoHyphens/>
        <w:jc w:val="both"/>
        <w:outlineLvl w:val="1"/>
        <w:rPr>
          <w:rFonts w:eastAsia="MS Mincho"/>
          <w:spacing w:val="-2"/>
          <w:sz w:val="22"/>
          <w:szCs w:val="22"/>
          <w:u w:val="single"/>
          <w:lang w:val="fr-FR"/>
        </w:rPr>
      </w:pPr>
    </w:p>
    <w:p w14:paraId="191700EA" w14:textId="77777777" w:rsidR="00FD16EF" w:rsidRPr="00F10317" w:rsidRDefault="00200499" w:rsidP="00637CAE">
      <w:pPr>
        <w:keepNext/>
        <w:numPr>
          <w:ilvl w:val="12"/>
          <w:numId w:val="0"/>
        </w:numPr>
        <w:suppressAutoHyphens/>
        <w:jc w:val="both"/>
        <w:rPr>
          <w:rFonts w:eastAsia="MS Mincho"/>
          <w:sz w:val="22"/>
          <w:szCs w:val="22"/>
          <w:lang w:val="fr-FR"/>
        </w:rPr>
      </w:pPr>
      <w:r w:rsidRPr="00F10317">
        <w:rPr>
          <w:sz w:val="22"/>
          <w:szCs w:val="22"/>
          <w:lang w:val="fr-FR"/>
        </w:rPr>
        <w:lastRenderedPageBreak/>
        <w:tab/>
      </w:r>
      <w:r w:rsidRPr="00F10317">
        <w:rPr>
          <w:sz w:val="22"/>
          <w:szCs w:val="22"/>
          <w:lang w:val="fr-FR"/>
        </w:rPr>
        <w:tab/>
        <w:t>L’AICD a pour attributions les suivantes :</w:t>
      </w:r>
    </w:p>
    <w:p w14:paraId="228ADB44" w14:textId="77777777" w:rsidR="00FD16EF" w:rsidRPr="00F10317" w:rsidRDefault="00FD16EF" w:rsidP="00637CAE">
      <w:pPr>
        <w:keepNext/>
        <w:numPr>
          <w:ilvl w:val="12"/>
          <w:numId w:val="0"/>
        </w:numPr>
        <w:suppressAutoHyphens/>
        <w:jc w:val="both"/>
        <w:rPr>
          <w:rFonts w:eastAsia="MS Mincho"/>
          <w:sz w:val="22"/>
          <w:szCs w:val="22"/>
          <w:lang w:val="fr-FR"/>
        </w:rPr>
      </w:pPr>
    </w:p>
    <w:p w14:paraId="440A7367" w14:textId="35C1D1C0"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1.</w:t>
      </w:r>
      <w:r w:rsidRPr="00F10317">
        <w:rPr>
          <w:sz w:val="22"/>
          <w:szCs w:val="22"/>
          <w:lang w:val="fr-FR"/>
        </w:rPr>
        <w:tab/>
        <w:t xml:space="preserve">Administrer, évaluer et superviser les activités de partenariat pour </w:t>
      </w:r>
      <w:proofErr w:type="gramStart"/>
      <w:r w:rsidRPr="00F10317">
        <w:rPr>
          <w:sz w:val="22"/>
          <w:szCs w:val="22"/>
          <w:lang w:val="fr-FR"/>
        </w:rPr>
        <w:t>le développement</w:t>
      </w:r>
      <w:r w:rsidR="0019444E">
        <w:rPr>
          <w:sz w:val="22"/>
          <w:szCs w:val="22"/>
          <w:lang w:val="fr-FR"/>
        </w:rPr>
        <w:t xml:space="preserve"> </w:t>
      </w:r>
      <w:r w:rsidRPr="00F10317">
        <w:rPr>
          <w:sz w:val="22"/>
          <w:szCs w:val="22"/>
          <w:lang w:val="fr-FR"/>
        </w:rPr>
        <w:t>prévues</w:t>
      </w:r>
      <w:proofErr w:type="gramEnd"/>
      <w:r w:rsidRPr="00F10317">
        <w:rPr>
          <w:sz w:val="22"/>
          <w:szCs w:val="22"/>
          <w:lang w:val="fr-FR"/>
        </w:rPr>
        <w:t xml:space="preserve"> dans le cadre du Plan stratégique et de ses Programmes interaméricains approuvés par le CIDI.</w:t>
      </w:r>
    </w:p>
    <w:p w14:paraId="5FFA1CFE"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2.</w:t>
      </w:r>
      <w:r w:rsidRPr="00F10317">
        <w:rPr>
          <w:sz w:val="22"/>
          <w:szCs w:val="22"/>
          <w:lang w:val="fr-FR"/>
        </w:rPr>
        <w:tab/>
        <w:t>Administrer et superviser les programmes de bourses et de formation de l’OEA.</w:t>
      </w:r>
    </w:p>
    <w:p w14:paraId="19372FAA"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3.</w:t>
      </w:r>
      <w:r w:rsidRPr="00F10317">
        <w:rPr>
          <w:sz w:val="22"/>
          <w:szCs w:val="22"/>
          <w:lang w:val="fr-FR"/>
        </w:rPr>
        <w:tab/>
        <w:t>Nouer et développer des relations de coopération avec les Observateurs permanents, avec d’autres États et des organisations nationales et internationales dans le domaine du partenariat pour le développement.</w:t>
      </w:r>
    </w:p>
    <w:p w14:paraId="752C5C1B" w14:textId="77777777"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4.</w:t>
      </w:r>
      <w:r w:rsidRPr="00F10317">
        <w:rPr>
          <w:sz w:val="22"/>
          <w:szCs w:val="22"/>
          <w:lang w:val="fr-FR"/>
        </w:rPr>
        <w:tab/>
        <w:t>Administrer les ressources du Fonds de coopération pour le développement de l’OEA (FCD) et d’autres fonds collectés et confiés à l’AICD et en rendre compte.</w:t>
      </w:r>
    </w:p>
    <w:p w14:paraId="41D65F5C" w14:textId="221C4853" w:rsidR="00FD16EF" w:rsidRPr="00F10317" w:rsidRDefault="00FD16EF" w:rsidP="00637CAE">
      <w:pPr>
        <w:suppressAutoHyphens/>
        <w:ind w:left="2160" w:hanging="720"/>
        <w:jc w:val="both"/>
        <w:rPr>
          <w:rFonts w:eastAsia="MS Mincho"/>
          <w:sz w:val="22"/>
          <w:szCs w:val="22"/>
          <w:lang w:val="fr-FR"/>
        </w:rPr>
      </w:pPr>
      <w:r w:rsidRPr="00F10317">
        <w:rPr>
          <w:sz w:val="22"/>
          <w:szCs w:val="22"/>
          <w:lang w:val="fr-FR"/>
        </w:rPr>
        <w:t>5.</w:t>
      </w:r>
      <w:r w:rsidRPr="00F10317">
        <w:rPr>
          <w:sz w:val="22"/>
          <w:szCs w:val="22"/>
          <w:lang w:val="fr-FR"/>
        </w:rPr>
        <w:tab/>
      </w:r>
      <w:r w:rsidR="001D72B6" w:rsidRPr="00F10317">
        <w:rPr>
          <w:sz w:val="22"/>
          <w:szCs w:val="22"/>
          <w:lang w:val="fr-FR"/>
        </w:rPr>
        <w:t>Œuvrer</w:t>
      </w:r>
      <w:r w:rsidRPr="00F10317">
        <w:rPr>
          <w:sz w:val="22"/>
          <w:szCs w:val="22"/>
          <w:lang w:val="fr-FR"/>
        </w:rPr>
        <w:t xml:space="preserve"> pour la mobilisation des ressources financières, techniques,</w:t>
      </w:r>
      <w:r w:rsidR="00F10317">
        <w:rPr>
          <w:sz w:val="22"/>
          <w:szCs w:val="22"/>
          <w:lang w:val="fr-FR"/>
        </w:rPr>
        <w:t xml:space="preserve"> </w:t>
      </w:r>
      <w:r w:rsidRPr="00F10317">
        <w:rPr>
          <w:sz w:val="22"/>
          <w:szCs w:val="22"/>
          <w:lang w:val="fr-FR"/>
        </w:rPr>
        <w:t>et autres afin de renforcer les activités de partenariat.</w:t>
      </w:r>
    </w:p>
    <w:p w14:paraId="58152775" w14:textId="10848946" w:rsidR="00FD16EF" w:rsidRPr="00F10317" w:rsidRDefault="00FD16EF" w:rsidP="00637CAE">
      <w:pPr>
        <w:numPr>
          <w:ilvl w:val="12"/>
          <w:numId w:val="0"/>
        </w:numPr>
        <w:suppressAutoHyphens/>
        <w:ind w:left="2160" w:hanging="720"/>
        <w:jc w:val="both"/>
        <w:rPr>
          <w:rFonts w:eastAsia="MS Mincho"/>
          <w:sz w:val="22"/>
          <w:szCs w:val="22"/>
          <w:lang w:val="fr-FR"/>
        </w:rPr>
      </w:pPr>
      <w:r w:rsidRPr="00F10317">
        <w:rPr>
          <w:sz w:val="22"/>
          <w:szCs w:val="22"/>
          <w:lang w:val="fr-FR"/>
        </w:rPr>
        <w:t>6.</w:t>
      </w:r>
      <w:r w:rsidRPr="00F10317">
        <w:rPr>
          <w:sz w:val="22"/>
          <w:szCs w:val="22"/>
          <w:lang w:val="fr-FR"/>
        </w:rPr>
        <w:tab/>
        <w:t xml:space="preserve">Approuver, conformément à l’article 9 du présent Statut et aux grandes lignes programmatiques et de politiques adoptés par le CIDI, les modalités de mise en </w:t>
      </w:r>
      <w:r w:rsidR="001D72B6" w:rsidRPr="00F10317">
        <w:rPr>
          <w:sz w:val="22"/>
          <w:szCs w:val="22"/>
          <w:lang w:val="fr-FR"/>
        </w:rPr>
        <w:t>œuvre</w:t>
      </w:r>
      <w:r w:rsidRPr="00F10317">
        <w:rPr>
          <w:sz w:val="22"/>
          <w:szCs w:val="22"/>
          <w:lang w:val="fr-FR"/>
        </w:rPr>
        <w:t xml:space="preserve"> des activités de partenariat, et déterminer leur niveau de financement, en veillant à ce que les ressources de coopération mises à la disposition de l’AICD soient utilisées pour répondre aux besoins les plus impérieux des États membres, particulièrement de ceux dont les économies sont plus petites et moins avancées. </w:t>
      </w:r>
    </w:p>
    <w:p w14:paraId="72F8109C" w14:textId="77777777" w:rsidR="00200499" w:rsidRPr="00F10317" w:rsidRDefault="00200499" w:rsidP="00637CAE">
      <w:pPr>
        <w:suppressAutoHyphens/>
        <w:jc w:val="both"/>
        <w:rPr>
          <w:rFonts w:eastAsia="MS Mincho"/>
          <w:strike/>
          <w:sz w:val="22"/>
          <w:szCs w:val="22"/>
          <w:lang w:val="fr-FR"/>
        </w:rPr>
      </w:pPr>
    </w:p>
    <w:p w14:paraId="36DACBE1" w14:textId="6234732B" w:rsidR="00200499" w:rsidRPr="00F10317" w:rsidRDefault="00200499" w:rsidP="00637CAE">
      <w:pPr>
        <w:numPr>
          <w:ilvl w:val="12"/>
          <w:numId w:val="0"/>
        </w:numPr>
        <w:suppressAutoHyphens/>
        <w:ind w:left="720" w:firstLine="720"/>
        <w:jc w:val="both"/>
        <w:rPr>
          <w:rFonts w:eastAsia="MS Mincho"/>
          <w:sz w:val="22"/>
          <w:szCs w:val="22"/>
          <w:lang w:val="fr-FR"/>
        </w:rPr>
      </w:pPr>
      <w:r w:rsidRPr="00F10317">
        <w:rPr>
          <w:sz w:val="22"/>
          <w:szCs w:val="22"/>
          <w:lang w:val="fr-FR"/>
        </w:rPr>
        <w:t xml:space="preserve">Le Conseil d’administration de l’AICD est composé de neuf États membres de l’OEA élus par le CIDI aux termes des dispositions de l’article 77 de la Charte, en application des principes de roulement et de représentation géographique équitable. Il garantit ainsi qu’aucun État membre ne se voit refuser la chance d’être élu membre du Conseil d’administration et, en outre, que toutes les régions ont la possibilité d’être toujours représentées (Règlement du Conseil d’administration de l’AICD, document </w:t>
      </w:r>
      <w:bookmarkStart w:id="23" w:name="_Hlk85499698"/>
      <w:r w:rsidRPr="00F10317">
        <w:rPr>
          <w:sz w:val="22"/>
          <w:szCs w:val="22"/>
          <w:lang w:val="fr-FR"/>
        </w:rPr>
        <w:t xml:space="preserve">CIDI/doc.202/16 corr. 1 : </w:t>
      </w:r>
      <w:hyperlink r:id="rId290" w:history="1">
        <w:r w:rsidRPr="00F10317">
          <w:rPr>
            <w:color w:val="0000FF"/>
            <w:sz w:val="22"/>
            <w:szCs w:val="22"/>
            <w:u w:val="single"/>
            <w:lang w:val="fr-FR"/>
          </w:rPr>
          <w:t>English</w:t>
        </w:r>
      </w:hyperlink>
      <w:r w:rsidRPr="00F10317">
        <w:rPr>
          <w:sz w:val="22"/>
          <w:szCs w:val="22"/>
          <w:lang w:val="fr-FR"/>
        </w:rPr>
        <w:t xml:space="preserve"> | </w:t>
      </w:r>
      <w:hyperlink r:id="rId291" w:history="1">
        <w:r w:rsidRPr="00F10317">
          <w:rPr>
            <w:color w:val="0000FF"/>
            <w:sz w:val="22"/>
            <w:szCs w:val="22"/>
            <w:u w:val="single"/>
            <w:lang w:val="fr-FR"/>
          </w:rPr>
          <w:t>Español</w:t>
        </w:r>
      </w:hyperlink>
      <w:r w:rsidRPr="00F10317">
        <w:rPr>
          <w:color w:val="0000FF"/>
          <w:sz w:val="22"/>
          <w:szCs w:val="22"/>
          <w:lang w:val="fr-FR"/>
        </w:rPr>
        <w:t xml:space="preserve"> | </w:t>
      </w:r>
      <w:hyperlink r:id="rId292" w:history="1">
        <w:r w:rsidRPr="00F10317">
          <w:rPr>
            <w:color w:val="0000FF"/>
            <w:sz w:val="22"/>
            <w:szCs w:val="22"/>
            <w:u w:val="single"/>
            <w:lang w:val="fr-FR"/>
          </w:rPr>
          <w:t>Français</w:t>
        </w:r>
      </w:hyperlink>
      <w:r w:rsidRPr="00F10317">
        <w:rPr>
          <w:sz w:val="22"/>
          <w:szCs w:val="22"/>
          <w:lang w:val="fr-FR"/>
        </w:rPr>
        <w:t xml:space="preserve"> | </w:t>
      </w:r>
      <w:hyperlink r:id="rId293" w:history="1">
        <w:r w:rsidRPr="00F10317">
          <w:rPr>
            <w:color w:val="0000FF"/>
            <w:sz w:val="22"/>
            <w:szCs w:val="22"/>
            <w:u w:val="single"/>
            <w:lang w:val="fr-FR"/>
          </w:rPr>
          <w:t>Português</w:t>
        </w:r>
      </w:hyperlink>
      <w:bookmarkEnd w:id="23"/>
      <w:r w:rsidRPr="00F10317">
        <w:rPr>
          <w:sz w:val="22"/>
          <w:szCs w:val="22"/>
          <w:lang w:val="fr-FR"/>
        </w:rPr>
        <w:t>).</w:t>
      </w:r>
    </w:p>
    <w:p w14:paraId="2D9F9862" w14:textId="624EF5E4" w:rsidR="007B184C" w:rsidRDefault="007B184C" w:rsidP="005E3394">
      <w:pPr>
        <w:numPr>
          <w:ilvl w:val="12"/>
          <w:numId w:val="0"/>
        </w:numPr>
        <w:suppressAutoHyphens/>
        <w:jc w:val="both"/>
        <w:rPr>
          <w:rFonts w:eastAsia="MS Mincho"/>
          <w:sz w:val="22"/>
          <w:szCs w:val="22"/>
          <w:lang w:val="fr-FR"/>
        </w:rPr>
      </w:pPr>
    </w:p>
    <w:p w14:paraId="1DCD78A9" w14:textId="77777777" w:rsidR="00E70C38" w:rsidRPr="001734E3" w:rsidRDefault="00E70C38" w:rsidP="00E70C38">
      <w:pPr>
        <w:numPr>
          <w:ilvl w:val="12"/>
          <w:numId w:val="0"/>
        </w:numPr>
        <w:suppressAutoHyphens/>
        <w:ind w:left="720" w:firstLine="720"/>
        <w:jc w:val="both"/>
        <w:rPr>
          <w:sz w:val="22"/>
          <w:szCs w:val="22"/>
        </w:rPr>
      </w:pPr>
      <w:r w:rsidRPr="001734E3">
        <w:rPr>
          <w:sz w:val="22"/>
          <w:szCs w:val="22"/>
        </w:rPr>
        <w:t>Le Conseil d'administration de l'AICD (CA/AICD) a tenu quatre (4) réunions formelles et une (1) réunion informelle au cours de l'année. Au nombre des principales questions traitées et les décisions prises figurent les suivantes :</w:t>
      </w:r>
    </w:p>
    <w:p w14:paraId="6E9AB293" w14:textId="77777777" w:rsidR="00E70C38" w:rsidRPr="001734E3" w:rsidRDefault="00E70C38" w:rsidP="00E70C38">
      <w:pPr>
        <w:suppressAutoHyphens/>
        <w:jc w:val="both"/>
        <w:rPr>
          <w:iCs/>
          <w:color w:val="000000"/>
          <w:sz w:val="22"/>
          <w:szCs w:val="22"/>
          <w:u w:val="single"/>
        </w:rPr>
      </w:pPr>
    </w:p>
    <w:p w14:paraId="023DB649" w14:textId="77777777" w:rsidR="00E70C38" w:rsidRPr="001734E3" w:rsidRDefault="00E70C38" w:rsidP="00E70C38">
      <w:pPr>
        <w:pStyle w:val="ListParagraph0"/>
        <w:suppressAutoHyphens/>
        <w:ind w:left="1440"/>
        <w:jc w:val="both"/>
        <w:rPr>
          <w:rFonts w:eastAsia="MS Mincho"/>
          <w:sz w:val="22"/>
          <w:szCs w:val="22"/>
          <w:u w:val="single"/>
        </w:rPr>
      </w:pPr>
      <w:r w:rsidRPr="001734E3">
        <w:rPr>
          <w:sz w:val="22"/>
          <w:szCs w:val="22"/>
          <w:u w:val="single"/>
        </w:rPr>
        <w:t>Coopération pour le développement</w:t>
      </w:r>
    </w:p>
    <w:p w14:paraId="1486D328" w14:textId="77777777" w:rsidR="00E70C38" w:rsidRPr="001734E3" w:rsidRDefault="00E70C38" w:rsidP="00E70C38">
      <w:pPr>
        <w:suppressAutoHyphens/>
        <w:jc w:val="both"/>
        <w:rPr>
          <w:sz w:val="22"/>
          <w:szCs w:val="22"/>
        </w:rPr>
      </w:pPr>
    </w:p>
    <w:p w14:paraId="135F67B3" w14:textId="77777777" w:rsidR="00E70C38" w:rsidRPr="001734E3" w:rsidRDefault="00E70C38" w:rsidP="00E70C38">
      <w:pPr>
        <w:pStyle w:val="ListParagraph0"/>
        <w:suppressAutoHyphens/>
        <w:ind w:left="1440"/>
        <w:jc w:val="both"/>
        <w:rPr>
          <w:sz w:val="22"/>
          <w:szCs w:val="22"/>
        </w:rPr>
      </w:pPr>
      <w:r w:rsidRPr="001734E3">
        <w:rPr>
          <w:sz w:val="22"/>
          <w:szCs w:val="22"/>
        </w:rPr>
        <w:t>Sur la base des décisions adoptées à la Troisième Réunion spécialisée du CIDI des hauts fonctionnaires chargés de la coopération, le CA/AICD a élu, lors de sa réunion du 23 mars 2022, les bureaux des groupes de travail ci-après :</w:t>
      </w:r>
    </w:p>
    <w:p w14:paraId="4E19F10E" w14:textId="77777777" w:rsidR="00E70C38" w:rsidRPr="001734E3" w:rsidRDefault="00E70C38" w:rsidP="00E70C38">
      <w:pPr>
        <w:suppressAutoHyphens/>
        <w:jc w:val="both"/>
        <w:rPr>
          <w:sz w:val="22"/>
          <w:szCs w:val="22"/>
        </w:rPr>
      </w:pPr>
    </w:p>
    <w:p w14:paraId="5441744F" w14:textId="77777777" w:rsidR="00E70C38" w:rsidRPr="001734E3" w:rsidRDefault="00E70C38" w:rsidP="006A098B">
      <w:pPr>
        <w:numPr>
          <w:ilvl w:val="0"/>
          <w:numId w:val="18"/>
        </w:numPr>
        <w:suppressAutoHyphens/>
        <w:ind w:left="1890" w:hanging="450"/>
        <w:jc w:val="both"/>
        <w:rPr>
          <w:rFonts w:eastAsia="Calibri"/>
          <w:bCs/>
          <w:noProof/>
          <w:sz w:val="22"/>
          <w:szCs w:val="22"/>
        </w:rPr>
      </w:pPr>
      <w:r w:rsidRPr="001734E3">
        <w:rPr>
          <w:sz w:val="22"/>
          <w:szCs w:val="22"/>
        </w:rPr>
        <w:t>Groupe de travail 1 (GT 1) : « Modèle actualisé du processus ministériel du CIDI et rôle des autorités chargées de la coopération dans la région »</w:t>
      </w:r>
    </w:p>
    <w:p w14:paraId="6E17ECD0" w14:textId="77777777" w:rsidR="00E70C38" w:rsidRPr="001734E3" w:rsidRDefault="00E70C38" w:rsidP="00E70C38">
      <w:pPr>
        <w:suppressAutoHyphens/>
        <w:jc w:val="both"/>
        <w:rPr>
          <w:rFonts w:eastAsia="Calibri"/>
          <w:bCs/>
          <w:noProof/>
          <w:sz w:val="22"/>
          <w:szCs w:val="22"/>
        </w:rPr>
      </w:pPr>
    </w:p>
    <w:p w14:paraId="26E4D9E8" w14:textId="77777777" w:rsidR="00E70C38" w:rsidRPr="001734E3" w:rsidRDefault="00E70C38" w:rsidP="006A098B">
      <w:pPr>
        <w:pStyle w:val="ListParagraph0"/>
        <w:numPr>
          <w:ilvl w:val="0"/>
          <w:numId w:val="19"/>
        </w:numPr>
        <w:tabs>
          <w:tab w:val="left" w:pos="3960"/>
        </w:tabs>
        <w:suppressAutoHyphens/>
        <w:jc w:val="both"/>
        <w:rPr>
          <w:bCs/>
          <w:noProof/>
          <w:sz w:val="22"/>
          <w:szCs w:val="22"/>
        </w:rPr>
      </w:pPr>
      <w:r w:rsidRPr="001734E3">
        <w:rPr>
          <w:sz w:val="22"/>
          <w:szCs w:val="22"/>
        </w:rPr>
        <w:t>Président :</w:t>
      </w:r>
      <w:r w:rsidRPr="001734E3">
        <w:rPr>
          <w:sz w:val="22"/>
          <w:szCs w:val="22"/>
        </w:rPr>
        <w:tab/>
        <w:t>Uruguay</w:t>
      </w:r>
    </w:p>
    <w:p w14:paraId="348853F3" w14:textId="77777777" w:rsidR="00E70C38" w:rsidRPr="001734E3" w:rsidRDefault="00E70C38" w:rsidP="006A098B">
      <w:pPr>
        <w:pStyle w:val="ListParagraph0"/>
        <w:numPr>
          <w:ilvl w:val="0"/>
          <w:numId w:val="19"/>
        </w:numPr>
        <w:tabs>
          <w:tab w:val="left" w:pos="3960"/>
        </w:tabs>
        <w:suppressAutoHyphens/>
        <w:jc w:val="both"/>
        <w:rPr>
          <w:bCs/>
          <w:noProof/>
          <w:sz w:val="22"/>
          <w:szCs w:val="22"/>
        </w:rPr>
      </w:pPr>
      <w:r w:rsidRPr="001734E3">
        <w:rPr>
          <w:sz w:val="22"/>
          <w:szCs w:val="22"/>
        </w:rPr>
        <w:t>Co-présidents :</w:t>
      </w:r>
      <w:r w:rsidRPr="001734E3">
        <w:rPr>
          <w:sz w:val="22"/>
          <w:szCs w:val="22"/>
        </w:rPr>
        <w:tab/>
        <w:t>Brésil</w:t>
      </w:r>
    </w:p>
    <w:p w14:paraId="6D0973BB" w14:textId="77777777" w:rsidR="00E70C38" w:rsidRPr="001734E3" w:rsidRDefault="00E70C38" w:rsidP="00E70C38">
      <w:pPr>
        <w:suppressAutoHyphens/>
        <w:ind w:left="3960"/>
        <w:jc w:val="both"/>
        <w:rPr>
          <w:bCs/>
          <w:noProof/>
          <w:sz w:val="22"/>
          <w:szCs w:val="22"/>
        </w:rPr>
      </w:pPr>
      <w:r w:rsidRPr="001734E3">
        <w:rPr>
          <w:sz w:val="22"/>
          <w:szCs w:val="22"/>
        </w:rPr>
        <w:t>Honduras</w:t>
      </w:r>
    </w:p>
    <w:p w14:paraId="1EA9C0B3" w14:textId="77777777" w:rsidR="00E70C38" w:rsidRPr="001734E3" w:rsidRDefault="00E70C38" w:rsidP="00E70C38">
      <w:pPr>
        <w:suppressAutoHyphens/>
        <w:jc w:val="both"/>
        <w:rPr>
          <w:bCs/>
          <w:noProof/>
          <w:sz w:val="22"/>
          <w:szCs w:val="22"/>
          <w:lang w:val="es-US"/>
        </w:rPr>
      </w:pPr>
    </w:p>
    <w:p w14:paraId="71525EED" w14:textId="77777777" w:rsidR="00E70C38" w:rsidRPr="001734E3" w:rsidRDefault="00E70C38" w:rsidP="006A098B">
      <w:pPr>
        <w:numPr>
          <w:ilvl w:val="0"/>
          <w:numId w:val="18"/>
        </w:numPr>
        <w:suppressAutoHyphens/>
        <w:ind w:left="1890" w:hanging="450"/>
        <w:jc w:val="both"/>
        <w:rPr>
          <w:rFonts w:eastAsia="Calibri"/>
          <w:bCs/>
          <w:noProof/>
          <w:sz w:val="22"/>
          <w:szCs w:val="22"/>
        </w:rPr>
      </w:pPr>
      <w:r w:rsidRPr="001734E3">
        <w:rPr>
          <w:sz w:val="22"/>
          <w:szCs w:val="22"/>
        </w:rPr>
        <w:t xml:space="preserve">Groupe de travail 2 (GT 2) : « Financement de la coopération pour le développement dans le cadre de l'OEA-SEDI » </w:t>
      </w:r>
    </w:p>
    <w:p w14:paraId="0010AA61" w14:textId="77777777" w:rsidR="00E70C38" w:rsidRPr="001734E3" w:rsidRDefault="00E70C38" w:rsidP="00E70C38">
      <w:pPr>
        <w:suppressAutoHyphens/>
        <w:jc w:val="both"/>
        <w:rPr>
          <w:rFonts w:eastAsia="Calibri"/>
          <w:bCs/>
          <w:noProof/>
          <w:sz w:val="22"/>
          <w:szCs w:val="22"/>
        </w:rPr>
      </w:pPr>
    </w:p>
    <w:p w14:paraId="1A64FD85" w14:textId="77777777" w:rsidR="00E70C38" w:rsidRPr="00A26C25" w:rsidRDefault="00E70C38" w:rsidP="006A098B">
      <w:pPr>
        <w:pStyle w:val="ListParagraph0"/>
        <w:numPr>
          <w:ilvl w:val="0"/>
          <w:numId w:val="19"/>
        </w:numPr>
        <w:tabs>
          <w:tab w:val="left" w:pos="3960"/>
        </w:tabs>
        <w:suppressAutoHyphens/>
        <w:jc w:val="both"/>
        <w:rPr>
          <w:sz w:val="22"/>
          <w:szCs w:val="22"/>
        </w:rPr>
      </w:pPr>
      <w:r w:rsidRPr="001734E3">
        <w:rPr>
          <w:sz w:val="22"/>
          <w:szCs w:val="22"/>
        </w:rPr>
        <w:t>Président :</w:t>
      </w:r>
      <w:r w:rsidRPr="001734E3">
        <w:rPr>
          <w:sz w:val="22"/>
          <w:szCs w:val="22"/>
        </w:rPr>
        <w:tab/>
        <w:t>Belize</w:t>
      </w:r>
    </w:p>
    <w:p w14:paraId="2F5E8639" w14:textId="77777777" w:rsidR="00E70C38" w:rsidRPr="001734E3" w:rsidRDefault="00E70C38" w:rsidP="006A098B">
      <w:pPr>
        <w:pStyle w:val="ListParagraph0"/>
        <w:numPr>
          <w:ilvl w:val="0"/>
          <w:numId w:val="19"/>
        </w:numPr>
        <w:tabs>
          <w:tab w:val="left" w:pos="3960"/>
        </w:tabs>
        <w:suppressAutoHyphens/>
        <w:jc w:val="both"/>
        <w:rPr>
          <w:bCs/>
          <w:noProof/>
          <w:sz w:val="22"/>
          <w:szCs w:val="22"/>
        </w:rPr>
      </w:pPr>
      <w:r w:rsidRPr="001734E3">
        <w:rPr>
          <w:sz w:val="22"/>
          <w:szCs w:val="22"/>
        </w:rPr>
        <w:t>Co-présidents :</w:t>
      </w:r>
      <w:r w:rsidRPr="001734E3">
        <w:rPr>
          <w:sz w:val="22"/>
          <w:szCs w:val="22"/>
        </w:rPr>
        <w:tab/>
        <w:t>Pérou</w:t>
      </w:r>
    </w:p>
    <w:p w14:paraId="585014F6" w14:textId="77777777" w:rsidR="00E70C38" w:rsidRPr="00A26C25" w:rsidRDefault="00E70C38" w:rsidP="00E70C38">
      <w:pPr>
        <w:suppressAutoHyphens/>
        <w:ind w:left="3960"/>
        <w:jc w:val="both"/>
        <w:rPr>
          <w:sz w:val="22"/>
          <w:szCs w:val="22"/>
        </w:rPr>
      </w:pPr>
      <w:r w:rsidRPr="001734E3">
        <w:rPr>
          <w:sz w:val="22"/>
          <w:szCs w:val="22"/>
        </w:rPr>
        <w:t>Bahamas</w:t>
      </w:r>
    </w:p>
    <w:p w14:paraId="13410A58" w14:textId="77777777" w:rsidR="00E70C38" w:rsidRPr="001734E3" w:rsidRDefault="00E70C38" w:rsidP="00E70C38">
      <w:pPr>
        <w:suppressAutoHyphens/>
        <w:ind w:left="3960"/>
        <w:jc w:val="both"/>
        <w:rPr>
          <w:sz w:val="22"/>
          <w:szCs w:val="22"/>
        </w:rPr>
      </w:pPr>
      <w:r w:rsidRPr="001734E3">
        <w:rPr>
          <w:sz w:val="22"/>
          <w:szCs w:val="22"/>
        </w:rPr>
        <w:t>Guatemala</w:t>
      </w:r>
    </w:p>
    <w:p w14:paraId="413697CD" w14:textId="77777777" w:rsidR="00E70C38" w:rsidRPr="001734E3" w:rsidRDefault="00E70C38" w:rsidP="00E70C38">
      <w:pPr>
        <w:suppressAutoHyphens/>
        <w:jc w:val="both"/>
        <w:rPr>
          <w:bCs/>
          <w:noProof/>
          <w:sz w:val="22"/>
          <w:szCs w:val="22"/>
        </w:rPr>
      </w:pPr>
    </w:p>
    <w:p w14:paraId="666A7866" w14:textId="77777777" w:rsidR="00E70C38" w:rsidRPr="001734E3" w:rsidRDefault="00E70C38" w:rsidP="006A098B">
      <w:pPr>
        <w:numPr>
          <w:ilvl w:val="0"/>
          <w:numId w:val="18"/>
        </w:numPr>
        <w:suppressAutoHyphens/>
        <w:ind w:left="1890" w:hanging="450"/>
        <w:jc w:val="both"/>
        <w:rPr>
          <w:rFonts w:eastAsia="Calibri"/>
          <w:bCs/>
          <w:noProof/>
          <w:sz w:val="22"/>
          <w:szCs w:val="22"/>
        </w:rPr>
      </w:pPr>
      <w:r w:rsidRPr="001734E3">
        <w:rPr>
          <w:sz w:val="22"/>
          <w:szCs w:val="22"/>
        </w:rPr>
        <w:t>Groupe de travail 3 (GT 3) : « Rôle de l'AICD dans le paysage de la coopération internationale pour le développement »</w:t>
      </w:r>
    </w:p>
    <w:p w14:paraId="1D99D499" w14:textId="77777777" w:rsidR="00E70C38" w:rsidRPr="001734E3" w:rsidRDefault="00E70C38" w:rsidP="00E70C38">
      <w:pPr>
        <w:suppressAutoHyphens/>
        <w:jc w:val="both"/>
        <w:rPr>
          <w:rFonts w:eastAsia="Calibri"/>
          <w:bCs/>
          <w:noProof/>
          <w:sz w:val="22"/>
          <w:szCs w:val="22"/>
        </w:rPr>
      </w:pPr>
    </w:p>
    <w:p w14:paraId="317DA881" w14:textId="77777777" w:rsidR="00E70C38" w:rsidRPr="001734E3" w:rsidRDefault="00E70C38" w:rsidP="006A098B">
      <w:pPr>
        <w:pStyle w:val="ListParagraph0"/>
        <w:numPr>
          <w:ilvl w:val="0"/>
          <w:numId w:val="19"/>
        </w:numPr>
        <w:tabs>
          <w:tab w:val="left" w:pos="3960"/>
        </w:tabs>
        <w:suppressAutoHyphens/>
        <w:jc w:val="both"/>
        <w:rPr>
          <w:bCs/>
          <w:noProof/>
          <w:sz w:val="22"/>
          <w:szCs w:val="22"/>
        </w:rPr>
      </w:pPr>
      <w:r w:rsidRPr="001734E3">
        <w:rPr>
          <w:sz w:val="22"/>
          <w:szCs w:val="22"/>
        </w:rPr>
        <w:t>Président :</w:t>
      </w:r>
      <w:r w:rsidRPr="001734E3">
        <w:rPr>
          <w:sz w:val="22"/>
          <w:szCs w:val="22"/>
        </w:rPr>
        <w:tab/>
        <w:t>Colombie</w:t>
      </w:r>
    </w:p>
    <w:p w14:paraId="3CB63C2C" w14:textId="77777777" w:rsidR="00E70C38" w:rsidRPr="001734E3" w:rsidRDefault="00E70C38" w:rsidP="006A098B">
      <w:pPr>
        <w:pStyle w:val="ListParagraph0"/>
        <w:numPr>
          <w:ilvl w:val="0"/>
          <w:numId w:val="19"/>
        </w:numPr>
        <w:tabs>
          <w:tab w:val="left" w:pos="3960"/>
        </w:tabs>
        <w:suppressAutoHyphens/>
        <w:jc w:val="both"/>
        <w:rPr>
          <w:bCs/>
          <w:noProof/>
          <w:sz w:val="22"/>
          <w:szCs w:val="22"/>
        </w:rPr>
      </w:pPr>
      <w:r w:rsidRPr="001734E3">
        <w:rPr>
          <w:sz w:val="22"/>
          <w:szCs w:val="22"/>
        </w:rPr>
        <w:t>Co-présidents :</w:t>
      </w:r>
      <w:r w:rsidRPr="001734E3">
        <w:rPr>
          <w:sz w:val="22"/>
          <w:szCs w:val="22"/>
        </w:rPr>
        <w:tab/>
        <w:t>Argentine</w:t>
      </w:r>
    </w:p>
    <w:p w14:paraId="362F3F9F" w14:textId="77777777" w:rsidR="00E70C38" w:rsidRPr="00A26C25" w:rsidRDefault="00E70C38" w:rsidP="00E70C38">
      <w:pPr>
        <w:suppressAutoHyphens/>
        <w:ind w:left="3960"/>
        <w:jc w:val="both"/>
        <w:rPr>
          <w:sz w:val="22"/>
          <w:szCs w:val="22"/>
        </w:rPr>
      </w:pPr>
      <w:r w:rsidRPr="001734E3">
        <w:rPr>
          <w:sz w:val="22"/>
          <w:szCs w:val="22"/>
        </w:rPr>
        <w:t xml:space="preserve">Uruguay </w:t>
      </w:r>
    </w:p>
    <w:p w14:paraId="4DA89638" w14:textId="77777777" w:rsidR="00E70C38" w:rsidRPr="001734E3" w:rsidRDefault="00E70C38" w:rsidP="00E70C38">
      <w:pPr>
        <w:suppressAutoHyphens/>
        <w:ind w:left="3960"/>
        <w:jc w:val="both"/>
        <w:rPr>
          <w:bCs/>
          <w:noProof/>
          <w:sz w:val="22"/>
          <w:szCs w:val="22"/>
        </w:rPr>
      </w:pPr>
      <w:r w:rsidRPr="001734E3">
        <w:rPr>
          <w:sz w:val="22"/>
          <w:szCs w:val="22"/>
        </w:rPr>
        <w:t>République dominicaine</w:t>
      </w:r>
    </w:p>
    <w:p w14:paraId="5797CBEB" w14:textId="77777777" w:rsidR="00E70C38" w:rsidRPr="001734E3" w:rsidRDefault="00E70C38" w:rsidP="00E70C38">
      <w:pPr>
        <w:suppressAutoHyphens/>
        <w:jc w:val="both"/>
        <w:rPr>
          <w:bCs/>
          <w:noProof/>
          <w:sz w:val="22"/>
          <w:szCs w:val="22"/>
          <w:lang w:val="es-US"/>
        </w:rPr>
      </w:pPr>
    </w:p>
    <w:p w14:paraId="7576CD96" w14:textId="77777777" w:rsidR="00E70C38" w:rsidRPr="001734E3" w:rsidRDefault="00E70C38" w:rsidP="00E70C38">
      <w:pPr>
        <w:suppressAutoHyphens/>
        <w:ind w:left="1440"/>
        <w:jc w:val="both"/>
        <w:rPr>
          <w:color w:val="000000"/>
          <w:sz w:val="22"/>
          <w:szCs w:val="22"/>
        </w:rPr>
      </w:pPr>
      <w:r w:rsidRPr="001734E3">
        <w:rPr>
          <w:color w:val="000000"/>
          <w:sz w:val="22"/>
          <w:szCs w:val="22"/>
        </w:rPr>
        <w:t>Les groupes de travail de l’AICD ont présenté les plans de travail ci-après :</w:t>
      </w:r>
    </w:p>
    <w:p w14:paraId="69B9DDD0" w14:textId="77777777" w:rsidR="00E70C38" w:rsidRPr="001734E3" w:rsidRDefault="00E70C38" w:rsidP="00E70C38">
      <w:pPr>
        <w:suppressAutoHyphens/>
        <w:jc w:val="both"/>
        <w:rPr>
          <w:color w:val="000000"/>
          <w:sz w:val="22"/>
          <w:szCs w:val="22"/>
        </w:rPr>
      </w:pPr>
    </w:p>
    <w:p w14:paraId="1A7F6B2D" w14:textId="77777777" w:rsidR="00E70C38" w:rsidRPr="001734E3" w:rsidRDefault="00E70C38" w:rsidP="006A098B">
      <w:pPr>
        <w:pStyle w:val="ListParagraph0"/>
        <w:numPr>
          <w:ilvl w:val="0"/>
          <w:numId w:val="19"/>
        </w:numPr>
        <w:suppressAutoHyphens/>
        <w:ind w:left="2160"/>
        <w:jc w:val="both"/>
        <w:rPr>
          <w:b/>
          <w:bCs/>
          <w:color w:val="333333"/>
          <w:sz w:val="22"/>
          <w:szCs w:val="22"/>
        </w:rPr>
      </w:pPr>
      <w:r w:rsidRPr="001734E3">
        <w:rPr>
          <w:color w:val="333333"/>
          <w:sz w:val="22"/>
          <w:szCs w:val="22"/>
        </w:rPr>
        <w:t xml:space="preserve">Plan de travail du GT 1 : document </w:t>
      </w:r>
      <w:hyperlink r:id="rId294" w:history="1">
        <w:r w:rsidRPr="001734E3">
          <w:rPr>
            <w:color w:val="0000FF"/>
            <w:sz w:val="22"/>
            <w:szCs w:val="22"/>
            <w:u w:val="single"/>
          </w:rPr>
          <w:t>IACD/JD/doc-202/22</w:t>
        </w:r>
      </w:hyperlink>
    </w:p>
    <w:p w14:paraId="253F656E" w14:textId="77777777" w:rsidR="00E70C38" w:rsidRPr="001734E3" w:rsidRDefault="00E70C38" w:rsidP="006A098B">
      <w:pPr>
        <w:pStyle w:val="ListParagraph0"/>
        <w:numPr>
          <w:ilvl w:val="0"/>
          <w:numId w:val="19"/>
        </w:numPr>
        <w:suppressAutoHyphens/>
        <w:ind w:left="2160"/>
        <w:jc w:val="both"/>
        <w:rPr>
          <w:sz w:val="22"/>
          <w:szCs w:val="22"/>
        </w:rPr>
      </w:pPr>
      <w:r w:rsidRPr="001734E3">
        <w:rPr>
          <w:color w:val="333333"/>
          <w:sz w:val="22"/>
          <w:szCs w:val="22"/>
          <w:shd w:val="clear" w:color="auto" w:fill="FFFFFF"/>
        </w:rPr>
        <w:t>Plan de travail du GT 2 : document  </w:t>
      </w:r>
      <w:hyperlink r:id="rId295" w:history="1">
        <w:r w:rsidRPr="001734E3">
          <w:rPr>
            <w:color w:val="0000FF"/>
            <w:sz w:val="22"/>
            <w:szCs w:val="22"/>
            <w:u w:val="single"/>
          </w:rPr>
          <w:t>IACD/JD/doc-200/22</w:t>
        </w:r>
      </w:hyperlink>
    </w:p>
    <w:p w14:paraId="0C22FCC3" w14:textId="77777777" w:rsidR="00E70C38" w:rsidRPr="001734E3" w:rsidRDefault="00E70C38" w:rsidP="006A098B">
      <w:pPr>
        <w:pStyle w:val="ListParagraph0"/>
        <w:numPr>
          <w:ilvl w:val="0"/>
          <w:numId w:val="19"/>
        </w:numPr>
        <w:suppressAutoHyphens/>
        <w:ind w:left="2160"/>
        <w:jc w:val="both"/>
        <w:rPr>
          <w:sz w:val="22"/>
          <w:szCs w:val="22"/>
        </w:rPr>
      </w:pPr>
      <w:r w:rsidRPr="001734E3">
        <w:rPr>
          <w:color w:val="333333"/>
          <w:sz w:val="22"/>
          <w:szCs w:val="22"/>
        </w:rPr>
        <w:t xml:space="preserve">Plan de travail du GT 3 : document </w:t>
      </w:r>
      <w:hyperlink r:id="rId296" w:history="1">
        <w:r w:rsidRPr="001734E3">
          <w:rPr>
            <w:color w:val="0000FF"/>
            <w:sz w:val="22"/>
            <w:szCs w:val="22"/>
            <w:u w:val="single"/>
          </w:rPr>
          <w:t>IACD/JD/doc-201/22</w:t>
        </w:r>
      </w:hyperlink>
    </w:p>
    <w:p w14:paraId="3547897A" w14:textId="77777777" w:rsidR="00E70C38" w:rsidRPr="001734E3" w:rsidRDefault="00E70C38" w:rsidP="00E70C38">
      <w:pPr>
        <w:numPr>
          <w:ilvl w:val="12"/>
          <w:numId w:val="0"/>
        </w:numPr>
        <w:suppressAutoHyphens/>
        <w:jc w:val="both"/>
        <w:rPr>
          <w:sz w:val="22"/>
          <w:szCs w:val="22"/>
        </w:rPr>
      </w:pPr>
    </w:p>
    <w:p w14:paraId="1471CF7C" w14:textId="77777777" w:rsidR="00E70C38" w:rsidRPr="001734E3" w:rsidRDefault="00E70C38" w:rsidP="00E70C38">
      <w:pPr>
        <w:numPr>
          <w:ilvl w:val="12"/>
          <w:numId w:val="0"/>
        </w:numPr>
        <w:suppressAutoHyphens/>
        <w:ind w:left="1440"/>
        <w:jc w:val="both"/>
        <w:rPr>
          <w:rFonts w:eastAsia="MS Mincho"/>
          <w:bCs/>
          <w:sz w:val="22"/>
          <w:szCs w:val="22"/>
        </w:rPr>
      </w:pPr>
      <w:bookmarkStart w:id="24" w:name="_Hlk114778805"/>
      <w:r w:rsidRPr="001734E3">
        <w:rPr>
          <w:sz w:val="22"/>
          <w:szCs w:val="22"/>
        </w:rPr>
        <w:t xml:space="preserve">Afin de renforcer les activités de coopération et l'AICD, les groupes de travail ont élaboré des propositions de paragraphes destinés au CIDI pour examen et présentation ultérieure à l'Assemblée générale. L'élaboration de ces paragraphes est conforme aux objectifs fixés dans les plans de travail des groupes. À la suite de plusieurs réunions et consultations avec le Secrétariat, les paragraphes (document CIDI/doc.203/22 </w:t>
      </w:r>
      <w:proofErr w:type="spellStart"/>
      <w:r w:rsidRPr="001734E3">
        <w:rPr>
          <w:sz w:val="22"/>
          <w:szCs w:val="22"/>
        </w:rPr>
        <w:t>rev</w:t>
      </w:r>
      <w:proofErr w:type="spellEnd"/>
      <w:r w:rsidRPr="001734E3">
        <w:rPr>
          <w:sz w:val="22"/>
          <w:szCs w:val="22"/>
        </w:rPr>
        <w:t>.</w:t>
      </w:r>
      <w:r>
        <w:rPr>
          <w:sz w:val="22"/>
          <w:szCs w:val="22"/>
        </w:rPr>
        <w:t xml:space="preserve"> </w:t>
      </w:r>
      <w:r w:rsidRPr="001734E3">
        <w:rPr>
          <w:sz w:val="22"/>
          <w:szCs w:val="22"/>
        </w:rPr>
        <w:t xml:space="preserve">2 : </w:t>
      </w:r>
      <w:hyperlink r:id="rId297" w:history="1">
        <w:r w:rsidRPr="001734E3">
          <w:rPr>
            <w:color w:val="0000FF"/>
            <w:sz w:val="22"/>
            <w:szCs w:val="22"/>
            <w:u w:val="single"/>
          </w:rPr>
          <w:t>English</w:t>
        </w:r>
      </w:hyperlink>
      <w:r w:rsidRPr="001734E3">
        <w:rPr>
          <w:sz w:val="22"/>
          <w:szCs w:val="22"/>
        </w:rPr>
        <w:t xml:space="preserve"> | </w:t>
      </w:r>
      <w:hyperlink r:id="rId298" w:history="1">
        <w:proofErr w:type="spellStart"/>
        <w:r w:rsidRPr="001734E3">
          <w:rPr>
            <w:color w:val="0000FF"/>
            <w:sz w:val="22"/>
            <w:szCs w:val="22"/>
            <w:u w:val="single"/>
          </w:rPr>
          <w:t>Español</w:t>
        </w:r>
        <w:proofErr w:type="spellEnd"/>
      </w:hyperlink>
      <w:r w:rsidRPr="001734E3">
        <w:rPr>
          <w:sz w:val="22"/>
          <w:szCs w:val="22"/>
        </w:rPr>
        <w:t>) ont été convenus à la réunion du CA/AICD tenue le 19 septembre 2022 et ont été présentés au CIDI pour examen en vue de leur incorporation dans le projet de résolution « Encourager les initiatives continentales en matière de développement intégré : Promotion de la résilience », qui sera présenté à l'Assemblée générale à sa cinquante-deuxième session ordinaire.</w:t>
      </w:r>
    </w:p>
    <w:bookmarkEnd w:id="24"/>
    <w:p w14:paraId="6D318A6E" w14:textId="77777777" w:rsidR="00E70C38" w:rsidRPr="001734E3" w:rsidRDefault="00E70C38" w:rsidP="00E70C38">
      <w:pPr>
        <w:numPr>
          <w:ilvl w:val="12"/>
          <w:numId w:val="0"/>
        </w:numPr>
        <w:suppressAutoHyphens/>
        <w:jc w:val="both"/>
        <w:rPr>
          <w:sz w:val="22"/>
          <w:szCs w:val="22"/>
        </w:rPr>
      </w:pPr>
    </w:p>
    <w:p w14:paraId="20989B9E" w14:textId="6711F372" w:rsidR="00E70C38" w:rsidRPr="001734E3" w:rsidRDefault="00E70C38" w:rsidP="00E70C38">
      <w:pPr>
        <w:suppressAutoHyphens/>
        <w:contextualSpacing/>
        <w:jc w:val="both"/>
        <w:rPr>
          <w:rFonts w:eastAsia="Cambria"/>
          <w:sz w:val="22"/>
          <w:szCs w:val="22"/>
          <w:u w:val="single"/>
        </w:rPr>
      </w:pPr>
      <w:r w:rsidRPr="001734E3">
        <w:rPr>
          <w:sz w:val="22"/>
          <w:szCs w:val="22"/>
        </w:rPr>
        <w:tab/>
      </w:r>
      <w:r>
        <w:rPr>
          <w:sz w:val="22"/>
          <w:szCs w:val="22"/>
        </w:rPr>
        <w:tab/>
      </w:r>
      <w:r w:rsidRPr="001734E3">
        <w:rPr>
          <w:sz w:val="22"/>
          <w:szCs w:val="22"/>
          <w:u w:val="single"/>
        </w:rPr>
        <w:t>Fonds de coopération pour le développement</w:t>
      </w:r>
    </w:p>
    <w:p w14:paraId="1996C768" w14:textId="77777777" w:rsidR="00E70C38" w:rsidRPr="001734E3" w:rsidRDefault="00E70C38" w:rsidP="00E70C38">
      <w:pPr>
        <w:numPr>
          <w:ilvl w:val="12"/>
          <w:numId w:val="0"/>
        </w:numPr>
        <w:suppressAutoHyphens/>
        <w:jc w:val="both"/>
        <w:rPr>
          <w:rFonts w:eastAsia="MS Mincho"/>
          <w:sz w:val="22"/>
          <w:szCs w:val="22"/>
        </w:rPr>
      </w:pPr>
    </w:p>
    <w:p w14:paraId="486C8D70" w14:textId="77777777" w:rsidR="00E70C38" w:rsidRPr="001734E3" w:rsidRDefault="00E70C38" w:rsidP="00E70C38">
      <w:pPr>
        <w:suppressAutoHyphens/>
        <w:ind w:left="1440"/>
        <w:jc w:val="both"/>
        <w:rPr>
          <w:rFonts w:eastAsia="MS Mincho"/>
          <w:sz w:val="22"/>
          <w:szCs w:val="22"/>
        </w:rPr>
      </w:pPr>
      <w:r w:rsidRPr="001734E3">
        <w:rPr>
          <w:sz w:val="22"/>
          <w:szCs w:val="22"/>
        </w:rPr>
        <w:t>L’AICD a approuvé, à sa réunion du 2 novembre 2021, la demande de Saint-Vincent-et-Grenadines d'être inclus dans la liste des pays bénéficiaires pour le cycle de programmation 2021-2024.  Pour donner effet à cette inclusion, le CA/AICD a approuvé le décaissement de ressources du Fonds de coopération pour le développement (FCD) d'un montant de cent mille dollars (100 000,00 USD) qui viennent s’ajouter au fonds de démarrage approuvé d’un montant de 1,7 million USD, pour un total de 1,8 million USD pour le cycle de programmation 2021-2024.</w:t>
      </w:r>
    </w:p>
    <w:p w14:paraId="077AE56C" w14:textId="77777777" w:rsidR="00E70C38" w:rsidRPr="001734E3" w:rsidRDefault="00E70C38" w:rsidP="00E70C38">
      <w:pPr>
        <w:suppressAutoHyphens/>
        <w:ind w:left="1440"/>
        <w:jc w:val="both"/>
        <w:rPr>
          <w:rFonts w:eastAsia="MS Mincho"/>
          <w:sz w:val="22"/>
          <w:szCs w:val="22"/>
        </w:rPr>
      </w:pPr>
    </w:p>
    <w:p w14:paraId="10C00AA6" w14:textId="77777777" w:rsidR="00E70C38" w:rsidRPr="001734E3" w:rsidRDefault="00E70C38" w:rsidP="00E70C38">
      <w:pPr>
        <w:suppressAutoHyphens/>
        <w:ind w:left="1440"/>
        <w:jc w:val="both"/>
        <w:rPr>
          <w:rFonts w:eastAsia="MS Mincho"/>
          <w:sz w:val="22"/>
          <w:szCs w:val="22"/>
        </w:rPr>
      </w:pPr>
      <w:r w:rsidRPr="001734E3">
        <w:rPr>
          <w:sz w:val="22"/>
          <w:szCs w:val="22"/>
        </w:rPr>
        <w:t xml:space="preserve">Le FCD a présenté une mise à jour sur l'état d'avancement de la mise en œuvre des programmes au titre du cycle de programmation 2021-2024 à la réunion du CA/AICD tenu le 2 juin 2022 (document IACD/JD/INF.82/22) : </w:t>
      </w:r>
      <w:r w:rsidRPr="001734E3">
        <w:rPr>
          <w:color w:val="1F497D"/>
          <w:sz w:val="22"/>
          <w:szCs w:val="22"/>
        </w:rPr>
        <w:t> </w:t>
      </w:r>
      <w:hyperlink r:id="rId299" w:history="1">
        <w:r>
          <w:rPr>
            <w:color w:val="0000FF"/>
            <w:sz w:val="22"/>
            <w:szCs w:val="22"/>
            <w:u w:val="single"/>
          </w:rPr>
          <w:t>E</w:t>
        </w:r>
        <w:r w:rsidRPr="001734E3">
          <w:rPr>
            <w:color w:val="0000FF"/>
            <w:sz w:val="22"/>
            <w:szCs w:val="22"/>
            <w:u w:val="single"/>
          </w:rPr>
          <w:t>nglis</w:t>
        </w:r>
      </w:hyperlink>
      <w:r>
        <w:rPr>
          <w:color w:val="0000FF"/>
          <w:sz w:val="22"/>
          <w:szCs w:val="22"/>
          <w:u w:val="single"/>
        </w:rPr>
        <w:t>h</w:t>
      </w:r>
      <w:r w:rsidRPr="001734E3">
        <w:rPr>
          <w:color w:val="1F497D"/>
          <w:sz w:val="22"/>
          <w:szCs w:val="22"/>
        </w:rPr>
        <w:t xml:space="preserve"> </w:t>
      </w:r>
      <w:r w:rsidRPr="001734E3">
        <w:rPr>
          <w:color w:val="0000FF"/>
          <w:sz w:val="22"/>
          <w:szCs w:val="22"/>
        </w:rPr>
        <w:t xml:space="preserve">| </w:t>
      </w:r>
      <w:hyperlink r:id="rId300" w:history="1">
        <w:proofErr w:type="spellStart"/>
        <w:r w:rsidRPr="001734E3">
          <w:rPr>
            <w:color w:val="0000FF"/>
            <w:sz w:val="22"/>
            <w:szCs w:val="22"/>
            <w:u w:val="single"/>
          </w:rPr>
          <w:t>Español</w:t>
        </w:r>
        <w:proofErr w:type="spellEnd"/>
      </w:hyperlink>
      <w:r w:rsidRPr="001734E3">
        <w:rPr>
          <w:color w:val="0000FF"/>
          <w:sz w:val="22"/>
          <w:szCs w:val="22"/>
          <w:u w:val="single"/>
        </w:rPr>
        <w:t>)</w:t>
      </w:r>
    </w:p>
    <w:p w14:paraId="6EB35800" w14:textId="77777777" w:rsidR="00E70C38" w:rsidRPr="001734E3" w:rsidRDefault="00E70C38" w:rsidP="00E70C38">
      <w:pPr>
        <w:suppressAutoHyphens/>
        <w:ind w:left="1440"/>
        <w:jc w:val="both"/>
        <w:rPr>
          <w:rFonts w:eastAsia="MS Mincho"/>
          <w:sz w:val="22"/>
          <w:szCs w:val="22"/>
          <w:u w:val="single"/>
        </w:rPr>
      </w:pPr>
      <w:bookmarkStart w:id="25" w:name="_Hlk114252765"/>
      <w:r w:rsidRPr="001734E3">
        <w:rPr>
          <w:sz w:val="22"/>
          <w:szCs w:val="22"/>
          <w:u w:val="single"/>
        </w:rPr>
        <w:lastRenderedPageBreak/>
        <w:t xml:space="preserve">Programmes de bourses d’études et de perfectionnement de l'OEA  </w:t>
      </w:r>
    </w:p>
    <w:p w14:paraId="7143E59E" w14:textId="77777777" w:rsidR="00E70C38" w:rsidRPr="001734E3" w:rsidRDefault="00E70C38" w:rsidP="00E70C38">
      <w:pPr>
        <w:suppressAutoHyphens/>
        <w:ind w:left="1440"/>
        <w:jc w:val="both"/>
        <w:rPr>
          <w:sz w:val="22"/>
          <w:szCs w:val="22"/>
          <w:highlight w:val="yellow"/>
          <w:lang w:eastAsia="es-ES"/>
        </w:rPr>
      </w:pPr>
    </w:p>
    <w:p w14:paraId="54CCD4B6" w14:textId="77777777" w:rsidR="00E70C38" w:rsidRPr="001734E3" w:rsidRDefault="00E70C38" w:rsidP="00E70C38">
      <w:pPr>
        <w:suppressAutoHyphens/>
        <w:ind w:left="1440"/>
        <w:jc w:val="both"/>
        <w:rPr>
          <w:rFonts w:eastAsia="Times"/>
          <w:color w:val="000000" w:themeColor="text1"/>
          <w:sz w:val="22"/>
          <w:szCs w:val="22"/>
        </w:rPr>
      </w:pPr>
      <w:bookmarkStart w:id="26" w:name="_Hlk114836400"/>
      <w:r w:rsidRPr="001734E3">
        <w:rPr>
          <w:sz w:val="22"/>
          <w:szCs w:val="22"/>
        </w:rPr>
        <w:t xml:space="preserve">Le CA/AICD, conformément à la résolution </w:t>
      </w:r>
      <w:r w:rsidRPr="001734E3">
        <w:rPr>
          <w:color w:val="000000" w:themeColor="text1"/>
          <w:sz w:val="22"/>
          <w:szCs w:val="22"/>
        </w:rPr>
        <w:t>AG/RES</w:t>
      </w:r>
      <w:r w:rsidRPr="001734E3">
        <w:rPr>
          <w:sz w:val="22"/>
          <w:szCs w:val="22"/>
        </w:rPr>
        <w:t>.</w:t>
      </w:r>
      <w:r w:rsidRPr="001734E3">
        <w:rPr>
          <w:color w:val="000000" w:themeColor="text1"/>
          <w:sz w:val="22"/>
          <w:szCs w:val="22"/>
        </w:rPr>
        <w:t xml:space="preserve"> 2971 (LI-O/21), a </w:t>
      </w:r>
      <w:r w:rsidRPr="001734E3">
        <w:rPr>
          <w:sz w:val="22"/>
          <w:szCs w:val="22"/>
        </w:rPr>
        <w:t xml:space="preserve">décidé d'approuver le décaissement des crédits affectés aux programmes de bourses d’études et de perfectionnement de l'OEA au titre du Programme-budget 2022 de l'Organisation </w:t>
      </w:r>
      <w:r w:rsidRPr="001734E3">
        <w:rPr>
          <w:color w:val="201F1E"/>
          <w:sz w:val="22"/>
          <w:szCs w:val="22"/>
        </w:rPr>
        <w:t xml:space="preserve">(document : AICD/JD/INF.81/22 </w:t>
      </w:r>
      <w:proofErr w:type="spellStart"/>
      <w:r w:rsidRPr="001734E3">
        <w:rPr>
          <w:color w:val="201F1E"/>
          <w:sz w:val="22"/>
          <w:szCs w:val="22"/>
        </w:rPr>
        <w:t>rev</w:t>
      </w:r>
      <w:proofErr w:type="spellEnd"/>
      <w:r w:rsidRPr="001734E3">
        <w:rPr>
          <w:color w:val="201F1E"/>
          <w:sz w:val="22"/>
          <w:szCs w:val="22"/>
        </w:rPr>
        <w:t>.</w:t>
      </w:r>
      <w:r>
        <w:rPr>
          <w:color w:val="201F1E"/>
          <w:sz w:val="22"/>
          <w:szCs w:val="22"/>
        </w:rPr>
        <w:t xml:space="preserve"> </w:t>
      </w:r>
      <w:r w:rsidRPr="001734E3">
        <w:rPr>
          <w:color w:val="201F1E"/>
          <w:sz w:val="22"/>
          <w:szCs w:val="22"/>
        </w:rPr>
        <w:t xml:space="preserve">2 : </w:t>
      </w:r>
      <w:hyperlink r:id="rId301" w:history="1">
        <w:r w:rsidRPr="001734E3">
          <w:rPr>
            <w:rStyle w:val="Hyperlink"/>
            <w:sz w:val="22"/>
            <w:szCs w:val="22"/>
          </w:rPr>
          <w:t>English</w:t>
        </w:r>
      </w:hyperlink>
      <w:r w:rsidRPr="001734E3">
        <w:rPr>
          <w:sz w:val="22"/>
          <w:szCs w:val="22"/>
        </w:rPr>
        <w:t xml:space="preserve"> |</w:t>
      </w:r>
      <w:r w:rsidRPr="001734E3">
        <w:rPr>
          <w:color w:val="0000FF"/>
          <w:sz w:val="22"/>
          <w:szCs w:val="22"/>
        </w:rPr>
        <w:t xml:space="preserve"> </w:t>
      </w:r>
      <w:hyperlink r:id="rId302" w:history="1">
        <w:proofErr w:type="spellStart"/>
        <w:r w:rsidRPr="001734E3">
          <w:rPr>
            <w:rStyle w:val="Hyperlink"/>
            <w:sz w:val="22"/>
            <w:szCs w:val="22"/>
          </w:rPr>
          <w:t>Español</w:t>
        </w:r>
        <w:proofErr w:type="spellEnd"/>
      </w:hyperlink>
      <w:r w:rsidRPr="001734E3">
        <w:rPr>
          <w:sz w:val="22"/>
          <w:szCs w:val="22"/>
        </w:rPr>
        <w:t>)</w:t>
      </w:r>
    </w:p>
    <w:bookmarkEnd w:id="25"/>
    <w:p w14:paraId="51091CC3" w14:textId="77777777" w:rsidR="00E70C38" w:rsidRPr="001734E3" w:rsidRDefault="00E70C38" w:rsidP="00E70C38">
      <w:pPr>
        <w:suppressAutoHyphens/>
        <w:jc w:val="both"/>
        <w:rPr>
          <w:rFonts w:eastAsia="MS Mincho"/>
          <w:sz w:val="22"/>
          <w:szCs w:val="22"/>
        </w:rPr>
      </w:pPr>
    </w:p>
    <w:p w14:paraId="65A14C17" w14:textId="77777777" w:rsidR="00E70C38" w:rsidRPr="001734E3" w:rsidRDefault="00E70C38" w:rsidP="00E70C38">
      <w:pPr>
        <w:suppressAutoHyphens/>
        <w:ind w:left="1440"/>
        <w:jc w:val="both"/>
        <w:rPr>
          <w:rFonts w:eastAsia="MS Mincho"/>
          <w:sz w:val="22"/>
          <w:szCs w:val="22"/>
          <w:u w:val="single"/>
        </w:rPr>
      </w:pPr>
      <w:r w:rsidRPr="001734E3">
        <w:rPr>
          <w:sz w:val="22"/>
          <w:szCs w:val="22"/>
          <w:u w:val="single"/>
        </w:rPr>
        <w:t>Fonds d'investissement de l'OEA pour le financement des programmes de bourses d'études et de perfectionnement</w:t>
      </w:r>
    </w:p>
    <w:p w14:paraId="77F0F3BB" w14:textId="77777777" w:rsidR="00E70C38" w:rsidRPr="001734E3" w:rsidRDefault="00E70C38" w:rsidP="00E70C38">
      <w:pPr>
        <w:suppressAutoHyphens/>
        <w:jc w:val="both"/>
        <w:rPr>
          <w:sz w:val="22"/>
          <w:szCs w:val="22"/>
          <w:lang w:eastAsia="es-ES"/>
        </w:rPr>
      </w:pPr>
    </w:p>
    <w:p w14:paraId="71C343EB" w14:textId="77777777" w:rsidR="00E70C38" w:rsidRPr="001734E3" w:rsidRDefault="00E70C38" w:rsidP="00E70C38">
      <w:pPr>
        <w:suppressAutoHyphens/>
        <w:ind w:left="1440"/>
        <w:jc w:val="both"/>
        <w:rPr>
          <w:color w:val="1F497D"/>
          <w:sz w:val="22"/>
          <w:szCs w:val="22"/>
        </w:rPr>
      </w:pPr>
      <w:r w:rsidRPr="001734E3">
        <w:rPr>
          <w:rStyle w:val="ts-alignment-element"/>
          <w:sz w:val="22"/>
          <w:szCs w:val="22"/>
        </w:rPr>
        <w:t>Conformément</w:t>
      </w:r>
      <w:r w:rsidRPr="001734E3">
        <w:rPr>
          <w:sz w:val="22"/>
          <w:szCs w:val="22"/>
        </w:rPr>
        <w:t xml:space="preserve"> </w:t>
      </w:r>
      <w:r w:rsidRPr="001734E3">
        <w:rPr>
          <w:rStyle w:val="ts-alignment-element"/>
          <w:sz w:val="22"/>
          <w:szCs w:val="22"/>
        </w:rPr>
        <w:t>à</w:t>
      </w:r>
      <w:r w:rsidRPr="001734E3">
        <w:rPr>
          <w:sz w:val="22"/>
          <w:szCs w:val="22"/>
        </w:rPr>
        <w:t xml:space="preserve"> </w:t>
      </w:r>
      <w:r w:rsidRPr="001734E3">
        <w:rPr>
          <w:rStyle w:val="ts-alignment-element"/>
          <w:sz w:val="22"/>
          <w:szCs w:val="22"/>
        </w:rPr>
        <w:t>la</w:t>
      </w:r>
      <w:r w:rsidRPr="001734E3">
        <w:rPr>
          <w:sz w:val="22"/>
          <w:szCs w:val="22"/>
        </w:rPr>
        <w:t xml:space="preserve"> </w:t>
      </w:r>
      <w:r w:rsidRPr="001734E3">
        <w:rPr>
          <w:rStyle w:val="ts-alignment-element"/>
          <w:sz w:val="22"/>
          <w:szCs w:val="22"/>
        </w:rPr>
        <w:t>résolution</w:t>
      </w:r>
      <w:r w:rsidRPr="001734E3">
        <w:rPr>
          <w:sz w:val="22"/>
          <w:szCs w:val="22"/>
        </w:rPr>
        <w:t xml:space="preserve"> </w:t>
      </w:r>
      <w:r w:rsidRPr="001734E3">
        <w:rPr>
          <w:rStyle w:val="ts-alignment-element"/>
          <w:sz w:val="22"/>
          <w:szCs w:val="22"/>
        </w:rPr>
        <w:t>AG/RES.</w:t>
      </w:r>
      <w:r w:rsidRPr="001734E3">
        <w:rPr>
          <w:sz w:val="22"/>
          <w:szCs w:val="22"/>
        </w:rPr>
        <w:t xml:space="preserve"> </w:t>
      </w:r>
      <w:r w:rsidRPr="001734E3">
        <w:rPr>
          <w:rStyle w:val="ts-alignment-element"/>
          <w:sz w:val="22"/>
          <w:szCs w:val="22"/>
        </w:rPr>
        <w:t>2971</w:t>
      </w:r>
      <w:r w:rsidRPr="001734E3">
        <w:rPr>
          <w:sz w:val="22"/>
          <w:szCs w:val="22"/>
        </w:rPr>
        <w:t xml:space="preserve"> </w:t>
      </w:r>
      <w:r w:rsidRPr="001734E3">
        <w:rPr>
          <w:rStyle w:val="ts-alignment-element"/>
          <w:sz w:val="22"/>
          <w:szCs w:val="22"/>
        </w:rPr>
        <w:t>(LI-O/21),</w:t>
      </w:r>
      <w:r w:rsidRPr="001734E3">
        <w:rPr>
          <w:sz w:val="22"/>
          <w:szCs w:val="22"/>
        </w:rPr>
        <w:t xml:space="preserve"> le CA/AICD a </w:t>
      </w:r>
      <w:r w:rsidRPr="001734E3">
        <w:rPr>
          <w:rStyle w:val="ts-alignment-element"/>
          <w:sz w:val="22"/>
          <w:szCs w:val="22"/>
        </w:rPr>
        <w:t>décidé</w:t>
      </w:r>
      <w:r w:rsidRPr="001734E3">
        <w:rPr>
          <w:sz w:val="22"/>
          <w:szCs w:val="22"/>
        </w:rPr>
        <w:t xml:space="preserve"> d'</w:t>
      </w:r>
      <w:r w:rsidRPr="001734E3">
        <w:rPr>
          <w:rStyle w:val="ts-alignment-element"/>
          <w:sz w:val="22"/>
          <w:szCs w:val="22"/>
        </w:rPr>
        <w:t xml:space="preserve">autoriser </w:t>
      </w:r>
      <w:r w:rsidRPr="001734E3">
        <w:rPr>
          <w:sz w:val="22"/>
          <w:szCs w:val="22"/>
        </w:rPr>
        <w:t xml:space="preserve">que soit déposé sur le Fonds d’investissement de l’OEA pour le financement des programmes de bourses d’études et de perfectionnement tout montant non </w:t>
      </w:r>
      <w:proofErr w:type="gramStart"/>
      <w:r w:rsidRPr="001734E3">
        <w:rPr>
          <w:sz w:val="22"/>
          <w:szCs w:val="22"/>
        </w:rPr>
        <w:t>utilisé</w:t>
      </w:r>
      <w:proofErr w:type="gramEnd"/>
      <w:r w:rsidRPr="001734E3">
        <w:rPr>
          <w:sz w:val="22"/>
          <w:szCs w:val="22"/>
        </w:rPr>
        <w:t xml:space="preserve"> ou n’ayant pas fait l’objet d’un engagement de dépenses, provenant des bourses d’études 2021.</w:t>
      </w:r>
      <w:r w:rsidRPr="001734E3">
        <w:rPr>
          <w:rStyle w:val="ts-alignment-element"/>
          <w:sz w:val="22"/>
          <w:szCs w:val="22"/>
        </w:rPr>
        <w:t xml:space="preserve"> (</w:t>
      </w:r>
      <w:proofErr w:type="gramStart"/>
      <w:r w:rsidRPr="001734E3">
        <w:rPr>
          <w:rStyle w:val="ts-alignment-element"/>
          <w:sz w:val="22"/>
          <w:szCs w:val="22"/>
        </w:rPr>
        <w:t>document</w:t>
      </w:r>
      <w:proofErr w:type="gramEnd"/>
      <w:r w:rsidRPr="001734E3">
        <w:rPr>
          <w:sz w:val="22"/>
          <w:szCs w:val="22"/>
        </w:rPr>
        <w:t xml:space="preserve"> </w:t>
      </w:r>
      <w:r w:rsidRPr="001734E3">
        <w:rPr>
          <w:color w:val="201F1E"/>
          <w:sz w:val="22"/>
          <w:szCs w:val="22"/>
        </w:rPr>
        <w:t>IACD/JD/DE-135/22</w:t>
      </w:r>
      <w:r w:rsidRPr="001734E3">
        <w:rPr>
          <w:sz w:val="22"/>
          <w:szCs w:val="22"/>
        </w:rPr>
        <w:t xml:space="preserve">: </w:t>
      </w:r>
      <w:hyperlink r:id="rId303" w:history="1">
        <w:r w:rsidRPr="001734E3">
          <w:rPr>
            <w:rStyle w:val="Hyperlink"/>
            <w:sz w:val="22"/>
            <w:szCs w:val="22"/>
          </w:rPr>
          <w:t>English</w:t>
        </w:r>
      </w:hyperlink>
      <w:r w:rsidRPr="001734E3">
        <w:rPr>
          <w:sz w:val="22"/>
          <w:szCs w:val="22"/>
        </w:rPr>
        <w:t xml:space="preserve"> |</w:t>
      </w:r>
      <w:r w:rsidRPr="001734E3">
        <w:rPr>
          <w:color w:val="0000FF"/>
          <w:sz w:val="22"/>
          <w:szCs w:val="22"/>
        </w:rPr>
        <w:t xml:space="preserve"> </w:t>
      </w:r>
      <w:hyperlink r:id="rId304" w:history="1">
        <w:proofErr w:type="spellStart"/>
        <w:r w:rsidRPr="001734E3">
          <w:rPr>
            <w:rStyle w:val="Hyperlink"/>
            <w:sz w:val="22"/>
            <w:szCs w:val="22"/>
          </w:rPr>
          <w:t>Español</w:t>
        </w:r>
        <w:proofErr w:type="spellEnd"/>
      </w:hyperlink>
      <w:r w:rsidRPr="001734E3">
        <w:rPr>
          <w:sz w:val="22"/>
          <w:szCs w:val="22"/>
        </w:rPr>
        <w:t>)</w:t>
      </w:r>
    </w:p>
    <w:bookmarkEnd w:id="26"/>
    <w:p w14:paraId="6B11794B" w14:textId="77777777" w:rsidR="00E70C38" w:rsidRPr="001734E3" w:rsidRDefault="00E70C38" w:rsidP="00E70C38">
      <w:pPr>
        <w:suppressAutoHyphens/>
        <w:jc w:val="both"/>
        <w:rPr>
          <w:sz w:val="22"/>
          <w:szCs w:val="22"/>
          <w:lang w:eastAsia="es-ES"/>
        </w:rPr>
      </w:pPr>
    </w:p>
    <w:p w14:paraId="186713E1" w14:textId="77777777" w:rsidR="00E70C38" w:rsidRPr="001734E3" w:rsidRDefault="00E70C38" w:rsidP="00E70C38">
      <w:pPr>
        <w:suppressAutoHyphens/>
        <w:ind w:left="720" w:firstLine="720"/>
        <w:jc w:val="both"/>
        <w:rPr>
          <w:sz w:val="22"/>
          <w:szCs w:val="22"/>
        </w:rPr>
      </w:pPr>
      <w:r w:rsidRPr="001734E3">
        <w:rPr>
          <w:sz w:val="22"/>
          <w:szCs w:val="22"/>
          <w:u w:val="single"/>
        </w:rPr>
        <w:t>Réseau interaméricain de coopération (</w:t>
      </w:r>
      <w:proofErr w:type="spellStart"/>
      <w:r w:rsidRPr="001734E3">
        <w:rPr>
          <w:sz w:val="22"/>
          <w:szCs w:val="22"/>
          <w:u w:val="single"/>
        </w:rPr>
        <w:t>CooperaNet</w:t>
      </w:r>
      <w:proofErr w:type="spellEnd"/>
      <w:r w:rsidRPr="001734E3">
        <w:rPr>
          <w:sz w:val="22"/>
          <w:szCs w:val="22"/>
          <w:u w:val="single"/>
        </w:rPr>
        <w:t>) :</w:t>
      </w:r>
    </w:p>
    <w:p w14:paraId="45726C4A" w14:textId="77777777" w:rsidR="00E70C38" w:rsidRPr="001734E3" w:rsidRDefault="00E70C38" w:rsidP="00E70C38">
      <w:pPr>
        <w:suppressAutoHyphens/>
        <w:jc w:val="both"/>
        <w:rPr>
          <w:sz w:val="22"/>
          <w:szCs w:val="22"/>
          <w:lang w:eastAsia="es-ES"/>
        </w:rPr>
      </w:pPr>
    </w:p>
    <w:p w14:paraId="51B12CA5" w14:textId="77777777" w:rsidR="00E70C38" w:rsidRPr="001734E3" w:rsidRDefault="00E70C38" w:rsidP="00E70C38">
      <w:pPr>
        <w:suppressAutoHyphens/>
        <w:ind w:left="1440"/>
        <w:jc w:val="both"/>
        <w:rPr>
          <w:sz w:val="22"/>
          <w:szCs w:val="22"/>
        </w:rPr>
      </w:pPr>
      <w:r w:rsidRPr="001734E3">
        <w:rPr>
          <w:sz w:val="22"/>
          <w:szCs w:val="22"/>
        </w:rPr>
        <w:t>Le Réseau interaméricain de coopération (</w:t>
      </w:r>
      <w:proofErr w:type="spellStart"/>
      <w:r w:rsidRPr="001734E3">
        <w:rPr>
          <w:sz w:val="22"/>
          <w:szCs w:val="22"/>
        </w:rPr>
        <w:t>CooperaNet</w:t>
      </w:r>
      <w:proofErr w:type="spellEnd"/>
      <w:r w:rsidRPr="001734E3">
        <w:rPr>
          <w:sz w:val="22"/>
          <w:szCs w:val="22"/>
        </w:rPr>
        <w:t xml:space="preserve">) est la plateforme en ligne du SEDI qui offre un espace consolidé pour promouvoir des partenariats entre les États membres de l'OEA, les partenaires au développement et les experts de la région, afin de favoriser l'échange de bonnes pratiques et de données d'expériences, par le biais de la coopération technique, en vue d’atteindre les objectifs de développement durable (ODD) et de réaliser le Programme de développement durable à l'horizon 2030. </w:t>
      </w:r>
      <w:proofErr w:type="spellStart"/>
      <w:r w:rsidRPr="001734E3">
        <w:rPr>
          <w:sz w:val="22"/>
          <w:szCs w:val="22"/>
        </w:rPr>
        <w:t>CooperaNet</w:t>
      </w:r>
      <w:proofErr w:type="spellEnd"/>
      <w:r w:rsidRPr="001734E3">
        <w:rPr>
          <w:sz w:val="22"/>
          <w:szCs w:val="22"/>
        </w:rPr>
        <w:t xml:space="preserve"> répond </w:t>
      </w:r>
      <w:proofErr w:type="gramStart"/>
      <w:r w:rsidRPr="001734E3">
        <w:rPr>
          <w:sz w:val="22"/>
          <w:szCs w:val="22"/>
        </w:rPr>
        <w:t>au mandat confiés</w:t>
      </w:r>
      <w:proofErr w:type="gramEnd"/>
      <w:r w:rsidRPr="001734E3">
        <w:rPr>
          <w:sz w:val="22"/>
          <w:szCs w:val="22"/>
        </w:rPr>
        <w:t xml:space="preserve"> aux autorités chargés de la coopération dans les États membres pour qu’ils facilitent la coopération régionale et multisectorielle afin de promouvoir le développement et de répondre aux différentes situations et défis auxquels la région est confrontée. </w:t>
      </w:r>
    </w:p>
    <w:p w14:paraId="150AA703" w14:textId="77777777" w:rsidR="00E70C38" w:rsidRPr="001734E3" w:rsidRDefault="00E70C38" w:rsidP="00E70C38">
      <w:pPr>
        <w:suppressAutoHyphens/>
        <w:jc w:val="both"/>
        <w:rPr>
          <w:sz w:val="22"/>
          <w:szCs w:val="22"/>
          <w:lang w:eastAsia="es-ES"/>
        </w:rPr>
      </w:pPr>
    </w:p>
    <w:p w14:paraId="54B5D53C" w14:textId="77777777" w:rsidR="00E70C38" w:rsidRPr="001734E3" w:rsidRDefault="00E70C38" w:rsidP="00E70C38">
      <w:pPr>
        <w:suppressAutoHyphens/>
        <w:ind w:left="1440"/>
        <w:jc w:val="both"/>
        <w:rPr>
          <w:sz w:val="22"/>
          <w:szCs w:val="22"/>
        </w:rPr>
      </w:pPr>
      <w:proofErr w:type="spellStart"/>
      <w:r w:rsidRPr="001734E3">
        <w:rPr>
          <w:sz w:val="22"/>
          <w:szCs w:val="22"/>
        </w:rPr>
        <w:t>CooperaNet</w:t>
      </w:r>
      <w:proofErr w:type="spellEnd"/>
      <w:r w:rsidRPr="001734E3">
        <w:rPr>
          <w:sz w:val="22"/>
          <w:szCs w:val="22"/>
        </w:rPr>
        <w:t xml:space="preserve"> compte 275 offres de coopération offertes par le Pérou, l'Argentine, le Panama, l'Uruguay et le Guatemala, ainsi que 11 offres de coopération de 2 partenaires au développement de l'OEA. En outre, il existe 8 demandes d'assistance de 8 pays différents, lesquelles sont alignées sur les programmes en cours d’exécution dans le cadre du Fonds de coopération pour le développement (FCD).</w:t>
      </w:r>
    </w:p>
    <w:p w14:paraId="5EC25302" w14:textId="77777777" w:rsidR="00E70C38" w:rsidRPr="001734E3" w:rsidRDefault="00E70C38" w:rsidP="00E70C38">
      <w:pPr>
        <w:suppressAutoHyphens/>
        <w:jc w:val="both"/>
        <w:rPr>
          <w:sz w:val="22"/>
          <w:szCs w:val="22"/>
          <w:lang w:eastAsia="es-ES"/>
        </w:rPr>
      </w:pPr>
    </w:p>
    <w:p w14:paraId="5FF7695D" w14:textId="77777777" w:rsidR="00E70C38" w:rsidRPr="001734E3" w:rsidRDefault="00E70C38" w:rsidP="00E70C38">
      <w:pPr>
        <w:suppressAutoHyphens/>
        <w:ind w:left="1440"/>
        <w:jc w:val="both"/>
        <w:rPr>
          <w:sz w:val="22"/>
          <w:szCs w:val="22"/>
        </w:rPr>
      </w:pPr>
      <w:r w:rsidRPr="001734E3">
        <w:rPr>
          <w:sz w:val="22"/>
          <w:szCs w:val="22"/>
        </w:rPr>
        <w:t>Une formation est dispensée périodiquement sur l'utilisation de la plateforme à l’intention des points de contact des autorités chargées de la coopération dans la région. Grâce à ces activités, 7 comptes institutionnels uniques ont été créés et de nouvelles offres de coopération ont été téléchargées pour tenir compte des mises à jour des portefeuilles de coopération des États membres. En outre, la section de la coopération technique du SEDI organisera une série de webinaires intitulés “</w:t>
      </w:r>
      <w:proofErr w:type="spellStart"/>
      <w:r w:rsidRPr="001734E3">
        <w:rPr>
          <w:sz w:val="22"/>
          <w:szCs w:val="22"/>
        </w:rPr>
        <w:t>Impulsando</w:t>
      </w:r>
      <w:proofErr w:type="spellEnd"/>
      <w:r w:rsidRPr="001734E3">
        <w:rPr>
          <w:sz w:val="22"/>
          <w:szCs w:val="22"/>
        </w:rPr>
        <w:t xml:space="preserve"> </w:t>
      </w:r>
      <w:proofErr w:type="spellStart"/>
      <w:r w:rsidRPr="001734E3">
        <w:rPr>
          <w:sz w:val="22"/>
          <w:szCs w:val="22"/>
        </w:rPr>
        <w:t>nuevas</w:t>
      </w:r>
      <w:proofErr w:type="spellEnd"/>
      <w:r w:rsidRPr="001734E3">
        <w:rPr>
          <w:sz w:val="22"/>
          <w:szCs w:val="22"/>
        </w:rPr>
        <w:t xml:space="preserve"> </w:t>
      </w:r>
      <w:proofErr w:type="spellStart"/>
      <w:r w:rsidRPr="001734E3">
        <w:rPr>
          <w:sz w:val="22"/>
          <w:szCs w:val="22"/>
        </w:rPr>
        <w:t>alianzas</w:t>
      </w:r>
      <w:proofErr w:type="spellEnd"/>
      <w:r w:rsidRPr="001734E3">
        <w:rPr>
          <w:sz w:val="22"/>
          <w:szCs w:val="22"/>
        </w:rPr>
        <w:t xml:space="preserve"> a </w:t>
      </w:r>
      <w:proofErr w:type="spellStart"/>
      <w:r w:rsidRPr="001734E3">
        <w:rPr>
          <w:sz w:val="22"/>
          <w:szCs w:val="22"/>
        </w:rPr>
        <w:t>través</w:t>
      </w:r>
      <w:proofErr w:type="spellEnd"/>
      <w:r w:rsidRPr="001734E3">
        <w:rPr>
          <w:sz w:val="22"/>
          <w:szCs w:val="22"/>
        </w:rPr>
        <w:t xml:space="preserve"> de </w:t>
      </w:r>
      <w:proofErr w:type="spellStart"/>
      <w:r w:rsidRPr="001734E3">
        <w:rPr>
          <w:sz w:val="22"/>
          <w:szCs w:val="22"/>
        </w:rPr>
        <w:t>CooperaNet</w:t>
      </w:r>
      <w:proofErr w:type="spellEnd"/>
      <w:r w:rsidRPr="001734E3">
        <w:rPr>
          <w:sz w:val="22"/>
          <w:szCs w:val="22"/>
        </w:rPr>
        <w:t xml:space="preserve">, la </w:t>
      </w:r>
      <w:proofErr w:type="spellStart"/>
      <w:r w:rsidRPr="001734E3">
        <w:rPr>
          <w:sz w:val="22"/>
          <w:szCs w:val="22"/>
        </w:rPr>
        <w:t>plataforma</w:t>
      </w:r>
      <w:proofErr w:type="spellEnd"/>
      <w:r w:rsidRPr="001734E3">
        <w:rPr>
          <w:sz w:val="22"/>
          <w:szCs w:val="22"/>
        </w:rPr>
        <w:t xml:space="preserve"> de </w:t>
      </w:r>
      <w:proofErr w:type="spellStart"/>
      <w:r w:rsidRPr="001734E3">
        <w:rPr>
          <w:sz w:val="22"/>
          <w:szCs w:val="22"/>
        </w:rPr>
        <w:t>cooperación</w:t>
      </w:r>
      <w:proofErr w:type="spellEnd"/>
      <w:r w:rsidRPr="001734E3">
        <w:rPr>
          <w:sz w:val="22"/>
          <w:szCs w:val="22"/>
        </w:rPr>
        <w:t xml:space="preserve"> de las </w:t>
      </w:r>
      <w:proofErr w:type="spellStart"/>
      <w:r w:rsidRPr="001734E3">
        <w:rPr>
          <w:sz w:val="22"/>
          <w:szCs w:val="22"/>
        </w:rPr>
        <w:t>Américas</w:t>
      </w:r>
      <w:proofErr w:type="spellEnd"/>
      <w:r w:rsidRPr="001734E3">
        <w:rPr>
          <w:sz w:val="22"/>
          <w:szCs w:val="22"/>
        </w:rPr>
        <w:t xml:space="preserve">” (Favoriser de nouveaux partenariats grâce à </w:t>
      </w:r>
      <w:proofErr w:type="spellStart"/>
      <w:r w:rsidRPr="001734E3">
        <w:rPr>
          <w:sz w:val="22"/>
          <w:szCs w:val="22"/>
        </w:rPr>
        <w:t>CooperaNet</w:t>
      </w:r>
      <w:proofErr w:type="spellEnd"/>
      <w:r w:rsidRPr="001734E3">
        <w:rPr>
          <w:sz w:val="22"/>
          <w:szCs w:val="22"/>
        </w:rPr>
        <w:t>, la plateforme de coopération des Amériques), au cours du second semestre 2022. Ces webinaires visent à mieux faire connaître les nouvelles offres de coopération parmi les États membres et les partenaires au développement et à promouvoir la création de nouveaux partenariats. Ces nouvelles offres seront présentées pour la première fois par les autorités chargées de la coopération.</w:t>
      </w:r>
    </w:p>
    <w:p w14:paraId="477EF628" w14:textId="77777777" w:rsidR="00E70C38" w:rsidRPr="001734E3" w:rsidRDefault="00E70C38" w:rsidP="00E70C38">
      <w:pPr>
        <w:suppressAutoHyphens/>
        <w:ind w:left="1440"/>
        <w:jc w:val="both"/>
        <w:rPr>
          <w:sz w:val="22"/>
          <w:szCs w:val="22"/>
        </w:rPr>
      </w:pPr>
      <w:r w:rsidRPr="001734E3">
        <w:rPr>
          <w:sz w:val="22"/>
          <w:szCs w:val="22"/>
        </w:rPr>
        <w:lastRenderedPageBreak/>
        <w:t xml:space="preserve">Dans le cadre de la nouvelle stratégie de communication de </w:t>
      </w:r>
      <w:proofErr w:type="spellStart"/>
      <w:r w:rsidRPr="001734E3">
        <w:rPr>
          <w:sz w:val="22"/>
          <w:szCs w:val="22"/>
        </w:rPr>
        <w:t>CooperaNet</w:t>
      </w:r>
      <w:proofErr w:type="spellEnd"/>
      <w:r w:rsidRPr="001734E3">
        <w:rPr>
          <w:sz w:val="22"/>
          <w:szCs w:val="22"/>
        </w:rPr>
        <w:t>, des communications officielles de la SEDI ont été distribuées aux États membres et aux autorités chargées de la coopération à partir d'août 2022. Ces communications font référence aux nouvelles offres et aux offres les plus récentes, qui ont été téléchargées sur la plateforme afin que ces acteurs en prennent connaissance et les utilisent.</w:t>
      </w:r>
    </w:p>
    <w:p w14:paraId="6CB642A8" w14:textId="77777777" w:rsidR="00E70C38" w:rsidRPr="001734E3" w:rsidRDefault="00E70C38" w:rsidP="00E70C38">
      <w:pPr>
        <w:suppressAutoHyphens/>
        <w:jc w:val="both"/>
        <w:rPr>
          <w:rFonts w:eastAsia="MS Mincho"/>
          <w:sz w:val="22"/>
          <w:szCs w:val="22"/>
        </w:rPr>
      </w:pPr>
    </w:p>
    <w:p w14:paraId="272816FA" w14:textId="77777777" w:rsidR="00E70C38" w:rsidRPr="001734E3" w:rsidRDefault="00E70C38" w:rsidP="00E70C38">
      <w:pPr>
        <w:keepNext/>
        <w:suppressAutoHyphens/>
        <w:ind w:left="720" w:firstLine="720"/>
        <w:jc w:val="both"/>
        <w:rPr>
          <w:rFonts w:eastAsia="MS Mincho"/>
          <w:sz w:val="22"/>
          <w:szCs w:val="22"/>
          <w:u w:val="single"/>
        </w:rPr>
      </w:pPr>
      <w:r w:rsidRPr="001734E3">
        <w:rPr>
          <w:sz w:val="22"/>
          <w:szCs w:val="22"/>
          <w:u w:val="single"/>
        </w:rPr>
        <w:t>Rapports présentés par le Secrétariat</w:t>
      </w:r>
    </w:p>
    <w:p w14:paraId="480636AF" w14:textId="77777777" w:rsidR="00E70C38" w:rsidRPr="001734E3" w:rsidRDefault="00E70C38" w:rsidP="00E70C38">
      <w:pPr>
        <w:keepNext/>
        <w:suppressAutoHyphens/>
        <w:jc w:val="both"/>
        <w:rPr>
          <w:sz w:val="22"/>
          <w:szCs w:val="22"/>
        </w:rPr>
      </w:pPr>
    </w:p>
    <w:p w14:paraId="316CA474" w14:textId="77777777" w:rsidR="00E70C38" w:rsidRPr="001734E3" w:rsidRDefault="00E70C38" w:rsidP="00E70C38">
      <w:pPr>
        <w:keepNext/>
        <w:suppressAutoHyphens/>
        <w:ind w:left="720" w:firstLine="720"/>
        <w:jc w:val="both"/>
        <w:rPr>
          <w:sz w:val="22"/>
          <w:szCs w:val="22"/>
        </w:rPr>
      </w:pPr>
      <w:r w:rsidRPr="001734E3">
        <w:rPr>
          <w:sz w:val="22"/>
          <w:szCs w:val="22"/>
        </w:rPr>
        <w:t xml:space="preserve">Le CA/AICD a reçu les rapports suivants du Secrétariat : </w:t>
      </w:r>
    </w:p>
    <w:p w14:paraId="2FEDB78E" w14:textId="77777777" w:rsidR="00E70C38" w:rsidRPr="001734E3" w:rsidRDefault="00E70C38" w:rsidP="00E70C38">
      <w:pPr>
        <w:keepNext/>
        <w:suppressAutoHyphens/>
        <w:jc w:val="both"/>
        <w:rPr>
          <w:sz w:val="22"/>
          <w:szCs w:val="22"/>
          <w:lang w:eastAsia="es-ES"/>
        </w:rPr>
      </w:pPr>
    </w:p>
    <w:p w14:paraId="4DA78C04" w14:textId="77777777" w:rsidR="00E70C38" w:rsidRPr="001734E3" w:rsidRDefault="00E70C38" w:rsidP="006A098B">
      <w:pPr>
        <w:numPr>
          <w:ilvl w:val="0"/>
          <w:numId w:val="11"/>
        </w:numPr>
        <w:tabs>
          <w:tab w:val="left" w:pos="2160"/>
        </w:tabs>
        <w:suppressAutoHyphens/>
        <w:ind w:right="-29" w:hanging="720"/>
        <w:contextualSpacing/>
        <w:jc w:val="both"/>
        <w:rPr>
          <w:sz w:val="22"/>
          <w:szCs w:val="22"/>
        </w:rPr>
      </w:pPr>
      <w:r w:rsidRPr="001734E3">
        <w:rPr>
          <w:sz w:val="22"/>
          <w:szCs w:val="22"/>
        </w:rPr>
        <w:t xml:space="preserve">Groupes de travail du CA/AICD établis lors de la Troisième Réunion spécialisée du CIDI des hauts fonctionnaires chargés de la coopération : document sur les « Lignes directrices : Groupes de travail de l'Agence interaméricaine pour la coopération et le développement (AICD) », (document </w:t>
      </w:r>
      <w:r w:rsidRPr="001734E3">
        <w:rPr>
          <w:color w:val="000000"/>
          <w:sz w:val="22"/>
          <w:szCs w:val="22"/>
        </w:rPr>
        <w:t xml:space="preserve">IACD/JD/doc.194/22 </w:t>
      </w:r>
      <w:proofErr w:type="spellStart"/>
      <w:r w:rsidRPr="001734E3">
        <w:rPr>
          <w:color w:val="000000"/>
          <w:sz w:val="22"/>
          <w:szCs w:val="22"/>
        </w:rPr>
        <w:t>rev</w:t>
      </w:r>
      <w:proofErr w:type="spellEnd"/>
      <w:r w:rsidRPr="001734E3">
        <w:rPr>
          <w:color w:val="000000"/>
          <w:sz w:val="22"/>
          <w:szCs w:val="22"/>
        </w:rPr>
        <w:t>.</w:t>
      </w:r>
      <w:r>
        <w:rPr>
          <w:color w:val="000000"/>
          <w:sz w:val="22"/>
          <w:szCs w:val="22"/>
        </w:rPr>
        <w:t xml:space="preserve"> </w:t>
      </w:r>
      <w:r w:rsidRPr="001734E3">
        <w:rPr>
          <w:color w:val="000000"/>
          <w:sz w:val="22"/>
          <w:szCs w:val="22"/>
        </w:rPr>
        <w:t>2</w:t>
      </w:r>
      <w:r w:rsidRPr="001734E3">
        <w:rPr>
          <w:sz w:val="22"/>
          <w:szCs w:val="22"/>
        </w:rPr>
        <w:t>:</w:t>
      </w:r>
      <w:r w:rsidRPr="001734E3">
        <w:rPr>
          <w:color w:val="000000"/>
          <w:sz w:val="22"/>
          <w:szCs w:val="22"/>
        </w:rPr>
        <w:t xml:space="preserve">  </w:t>
      </w:r>
      <w:hyperlink r:id="rId305" w:history="1">
        <w:r w:rsidRPr="001734E3">
          <w:rPr>
            <w:color w:val="0563C1"/>
            <w:sz w:val="22"/>
            <w:szCs w:val="22"/>
            <w:u w:val="single"/>
          </w:rPr>
          <w:t>English</w:t>
        </w:r>
      </w:hyperlink>
      <w:r w:rsidRPr="001734E3">
        <w:rPr>
          <w:sz w:val="22"/>
          <w:szCs w:val="22"/>
        </w:rPr>
        <w:t xml:space="preserve"> |</w:t>
      </w:r>
      <w:r w:rsidRPr="001734E3">
        <w:rPr>
          <w:color w:val="666666"/>
          <w:sz w:val="22"/>
          <w:szCs w:val="22"/>
        </w:rPr>
        <w:t xml:space="preserve"> </w:t>
      </w:r>
      <w:hyperlink r:id="rId306" w:history="1">
        <w:proofErr w:type="spellStart"/>
        <w:r w:rsidRPr="001734E3">
          <w:rPr>
            <w:color w:val="0563C1"/>
            <w:sz w:val="22"/>
            <w:szCs w:val="22"/>
            <w:u w:val="single"/>
          </w:rPr>
          <w:t>Español</w:t>
        </w:r>
        <w:proofErr w:type="spellEnd"/>
      </w:hyperlink>
      <w:r w:rsidRPr="001734E3">
        <w:rPr>
          <w:color w:val="0563C1"/>
          <w:sz w:val="22"/>
          <w:szCs w:val="22"/>
          <w:u w:val="single"/>
        </w:rPr>
        <w:t>)</w:t>
      </w:r>
    </w:p>
    <w:p w14:paraId="2FB34F98" w14:textId="77777777" w:rsidR="00E70C38" w:rsidRPr="001734E3" w:rsidRDefault="00E70C38" w:rsidP="00546A16">
      <w:pPr>
        <w:tabs>
          <w:tab w:val="left" w:pos="2160"/>
        </w:tabs>
        <w:suppressAutoHyphens/>
        <w:ind w:left="2160" w:hanging="720"/>
        <w:jc w:val="both"/>
        <w:rPr>
          <w:sz w:val="22"/>
          <w:szCs w:val="22"/>
        </w:rPr>
      </w:pPr>
    </w:p>
    <w:p w14:paraId="0D014167" w14:textId="77777777" w:rsidR="00E70C38" w:rsidRPr="001734E3" w:rsidRDefault="00E70C38" w:rsidP="006A098B">
      <w:pPr>
        <w:numPr>
          <w:ilvl w:val="0"/>
          <w:numId w:val="11"/>
        </w:numPr>
        <w:tabs>
          <w:tab w:val="left" w:pos="2160"/>
        </w:tabs>
        <w:suppressAutoHyphens/>
        <w:ind w:right="-29" w:hanging="720"/>
        <w:contextualSpacing/>
        <w:jc w:val="both"/>
        <w:rPr>
          <w:sz w:val="22"/>
          <w:szCs w:val="22"/>
        </w:rPr>
      </w:pPr>
      <w:r w:rsidRPr="001734E3">
        <w:rPr>
          <w:sz w:val="22"/>
          <w:szCs w:val="22"/>
        </w:rPr>
        <w:t>Fonds de coopération pour le développement (FCD) : Rapport sur l'état d'avancement de la mise en œuvre des programmes pour le cycle de programmation 2021-2024 (document IACD/JD/INF.82/22 :</w:t>
      </w:r>
      <w:r w:rsidRPr="001734E3">
        <w:rPr>
          <w:color w:val="1F497D"/>
          <w:sz w:val="22"/>
          <w:szCs w:val="22"/>
        </w:rPr>
        <w:t xml:space="preserve">  </w:t>
      </w:r>
      <w:hyperlink r:id="rId307" w:history="1">
        <w:r w:rsidRPr="001734E3">
          <w:rPr>
            <w:color w:val="0000FF"/>
            <w:sz w:val="22"/>
            <w:szCs w:val="22"/>
            <w:u w:val="single"/>
          </w:rPr>
          <w:t>English</w:t>
        </w:r>
      </w:hyperlink>
      <w:r w:rsidRPr="001734E3">
        <w:rPr>
          <w:color w:val="1F497D"/>
          <w:sz w:val="22"/>
          <w:szCs w:val="22"/>
        </w:rPr>
        <w:t xml:space="preserve"> </w:t>
      </w:r>
      <w:r w:rsidRPr="001734E3">
        <w:rPr>
          <w:color w:val="0000FF"/>
          <w:sz w:val="22"/>
          <w:szCs w:val="22"/>
        </w:rPr>
        <w:t xml:space="preserve">| </w:t>
      </w:r>
      <w:hyperlink r:id="rId308" w:history="1">
        <w:proofErr w:type="spellStart"/>
        <w:r w:rsidRPr="001734E3">
          <w:rPr>
            <w:color w:val="0000FF"/>
            <w:sz w:val="22"/>
            <w:szCs w:val="22"/>
            <w:u w:val="single"/>
          </w:rPr>
          <w:t>Español</w:t>
        </w:r>
        <w:proofErr w:type="spellEnd"/>
      </w:hyperlink>
      <w:r w:rsidRPr="001734E3">
        <w:rPr>
          <w:sz w:val="22"/>
          <w:szCs w:val="22"/>
        </w:rPr>
        <w:t>)</w:t>
      </w:r>
    </w:p>
    <w:p w14:paraId="0436D554" w14:textId="77777777" w:rsidR="00E70C38" w:rsidRPr="001734E3" w:rsidRDefault="00E70C38" w:rsidP="00546A16">
      <w:pPr>
        <w:tabs>
          <w:tab w:val="left" w:pos="2160"/>
        </w:tabs>
        <w:suppressAutoHyphens/>
        <w:ind w:left="2160" w:hanging="720"/>
        <w:jc w:val="both"/>
        <w:rPr>
          <w:sz w:val="22"/>
          <w:szCs w:val="22"/>
        </w:rPr>
      </w:pPr>
    </w:p>
    <w:p w14:paraId="5B7ED637" w14:textId="77777777" w:rsidR="00546A16" w:rsidRDefault="00E70C38" w:rsidP="006A098B">
      <w:pPr>
        <w:numPr>
          <w:ilvl w:val="0"/>
          <w:numId w:val="11"/>
        </w:numPr>
        <w:tabs>
          <w:tab w:val="left" w:pos="2160"/>
        </w:tabs>
        <w:suppressAutoHyphens/>
        <w:ind w:right="-29" w:hanging="720"/>
        <w:contextualSpacing/>
        <w:jc w:val="both"/>
        <w:rPr>
          <w:noProof/>
          <w:sz w:val="22"/>
          <w:szCs w:val="22"/>
        </w:rPr>
      </w:pPr>
      <w:r w:rsidRPr="001734E3">
        <w:rPr>
          <w:sz w:val="22"/>
          <w:szCs w:val="22"/>
        </w:rPr>
        <w:t xml:space="preserve">Rapport sur la plate-forme </w:t>
      </w:r>
      <w:proofErr w:type="spellStart"/>
      <w:r w:rsidRPr="001734E3">
        <w:rPr>
          <w:sz w:val="22"/>
          <w:szCs w:val="22"/>
        </w:rPr>
        <w:t>CooperaNet</w:t>
      </w:r>
      <w:proofErr w:type="spellEnd"/>
      <w:r w:rsidRPr="001734E3">
        <w:rPr>
          <w:sz w:val="22"/>
          <w:szCs w:val="22"/>
        </w:rPr>
        <w:t xml:space="preserve"> de l'OEA (Élaboré par le Secrétariat à partir des informations disponibles sur la plate-forme </w:t>
      </w:r>
      <w:proofErr w:type="spellStart"/>
      <w:r w:rsidRPr="001734E3">
        <w:rPr>
          <w:sz w:val="22"/>
          <w:szCs w:val="22"/>
        </w:rPr>
        <w:t>CooperaNet</w:t>
      </w:r>
      <w:proofErr w:type="spellEnd"/>
      <w:r w:rsidRPr="001734E3">
        <w:rPr>
          <w:sz w:val="22"/>
          <w:szCs w:val="22"/>
        </w:rPr>
        <w:t xml:space="preserve"> au 20 avril 2022 (document IACD/JD/doc-198/22 :  </w:t>
      </w:r>
      <w:hyperlink r:id="rId309" w:history="1">
        <w:r w:rsidRPr="001734E3">
          <w:rPr>
            <w:color w:val="0000FF"/>
            <w:sz w:val="22"/>
            <w:szCs w:val="22"/>
            <w:u w:val="single"/>
          </w:rPr>
          <w:t>English</w:t>
        </w:r>
      </w:hyperlink>
      <w:r w:rsidRPr="001734E3">
        <w:rPr>
          <w:sz w:val="22"/>
          <w:szCs w:val="22"/>
        </w:rPr>
        <w:t xml:space="preserve"> |</w:t>
      </w:r>
      <w:r w:rsidRPr="001734E3">
        <w:rPr>
          <w:color w:val="0000FF"/>
          <w:sz w:val="22"/>
          <w:szCs w:val="22"/>
        </w:rPr>
        <w:t xml:space="preserve"> </w:t>
      </w:r>
      <w:hyperlink r:id="rId310" w:history="1">
        <w:proofErr w:type="spellStart"/>
        <w:r w:rsidRPr="001734E3">
          <w:rPr>
            <w:color w:val="0000FF"/>
            <w:sz w:val="22"/>
            <w:szCs w:val="22"/>
            <w:u w:val="single"/>
          </w:rPr>
          <w:t>Español</w:t>
        </w:r>
        <w:proofErr w:type="spellEnd"/>
      </w:hyperlink>
      <w:r w:rsidRPr="001734E3">
        <w:rPr>
          <w:sz w:val="22"/>
          <w:szCs w:val="22"/>
        </w:rPr>
        <w:t xml:space="preserve">)      </w:t>
      </w:r>
    </w:p>
    <w:p w14:paraId="2BECD226" w14:textId="77777777" w:rsidR="00546A16" w:rsidRDefault="00546A16" w:rsidP="00546A16">
      <w:pPr>
        <w:pStyle w:val="ListParagraph0"/>
        <w:rPr>
          <w:sz w:val="22"/>
          <w:szCs w:val="22"/>
        </w:rPr>
      </w:pPr>
    </w:p>
    <w:p w14:paraId="5BFD54F7"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spécialisées non permanentes</w:t>
      </w:r>
    </w:p>
    <w:p w14:paraId="20B16E9C" w14:textId="77777777" w:rsidR="00200499" w:rsidRPr="00F10317" w:rsidRDefault="00200499" w:rsidP="00637CAE">
      <w:pPr>
        <w:suppressAutoHyphens/>
        <w:jc w:val="both"/>
        <w:rPr>
          <w:rFonts w:eastAsia="MS Mincho"/>
          <w:sz w:val="22"/>
          <w:szCs w:val="22"/>
          <w:lang w:val="fr-FR"/>
        </w:rPr>
      </w:pPr>
    </w:p>
    <w:p w14:paraId="27234CCB" w14:textId="2CE65882" w:rsidR="00E70C38" w:rsidRPr="00E70C38" w:rsidRDefault="00200499" w:rsidP="00E70C38">
      <w:pPr>
        <w:suppressAutoHyphens/>
        <w:ind w:left="720" w:firstLine="720"/>
        <w:jc w:val="both"/>
        <w:rPr>
          <w:rFonts w:eastAsia="MS Mincho"/>
          <w:sz w:val="22"/>
          <w:szCs w:val="22"/>
          <w:lang w:val="fr-FR"/>
        </w:rPr>
      </w:pPr>
      <w:r w:rsidRPr="00F10317">
        <w:rPr>
          <w:sz w:val="22"/>
          <w:szCs w:val="22"/>
          <w:lang w:val="fr-FR"/>
        </w:rPr>
        <w:t>Les Commissions spécialisées non permanentes (CENPES) sont des organes techniques et d'appui au CIDI qui interviennent dans le traitement de questions spécialisées ou dans l'examen d'aspects spécifiques de la coopération interaméricaine dans les domaines prioritaires de la coopération adoptés par l'Assemblée générale.</w:t>
      </w:r>
      <w:r w:rsidR="00E70C38">
        <w:rPr>
          <w:sz w:val="22"/>
          <w:szCs w:val="22"/>
          <w:lang w:val="fr-FR"/>
        </w:rPr>
        <w:t xml:space="preserve"> </w:t>
      </w:r>
      <w:r w:rsidR="00E70C38" w:rsidRPr="00E70C38">
        <w:rPr>
          <w:sz w:val="22"/>
          <w:szCs w:val="22"/>
        </w:rPr>
        <w:t>Les fonctions et la composition du CENPES sont définies aux articles 13 à 16 du Statut du CIDI. Au cours de la période à l’examen, aucun nouveau CENPES n’a été créé et aucun CENPES existant n’a été réunifié.</w:t>
      </w:r>
    </w:p>
    <w:p w14:paraId="5BF91719" w14:textId="77777777" w:rsidR="00200499" w:rsidRPr="00173FAC" w:rsidRDefault="00200499" w:rsidP="00637CAE">
      <w:pPr>
        <w:suppressAutoHyphens/>
        <w:jc w:val="both"/>
        <w:rPr>
          <w:rFonts w:eastAsia="MS Mincho"/>
          <w:sz w:val="22"/>
          <w:szCs w:val="22"/>
        </w:rPr>
      </w:pPr>
    </w:p>
    <w:p w14:paraId="7DF7FAE3" w14:textId="77777777" w:rsidR="00200499" w:rsidRPr="00F10317" w:rsidRDefault="00200499" w:rsidP="00637CAE">
      <w:pPr>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interaméricaines</w:t>
      </w:r>
    </w:p>
    <w:p w14:paraId="2D60CA61" w14:textId="77777777" w:rsidR="00200499" w:rsidRPr="00F10317" w:rsidRDefault="00200499" w:rsidP="00637CAE">
      <w:pPr>
        <w:suppressAutoHyphens/>
        <w:jc w:val="both"/>
        <w:outlineLvl w:val="1"/>
        <w:rPr>
          <w:rFonts w:eastAsia="MS Mincho"/>
          <w:sz w:val="22"/>
          <w:szCs w:val="22"/>
          <w:u w:val="single"/>
          <w:lang w:val="fr-FR"/>
        </w:rPr>
      </w:pPr>
    </w:p>
    <w:p w14:paraId="7540C513" w14:textId="6F2C4CC4" w:rsidR="00200499" w:rsidRPr="00F10317" w:rsidRDefault="00200499" w:rsidP="00637CAE">
      <w:pPr>
        <w:suppressAutoHyphens/>
        <w:ind w:left="720" w:firstLine="720"/>
        <w:jc w:val="both"/>
        <w:rPr>
          <w:rFonts w:eastAsia="MS Mincho"/>
          <w:sz w:val="22"/>
          <w:szCs w:val="22"/>
          <w:lang w:val="fr-FR"/>
        </w:rPr>
      </w:pPr>
      <w:r w:rsidRPr="00F10317">
        <w:rPr>
          <w:sz w:val="22"/>
          <w:szCs w:val="22"/>
          <w:lang w:val="fr-FR"/>
        </w:rPr>
        <w:t>Les commissions interaméricaines sont des organes du CIDI créés conformément à l'article 17 du Statut du CIDI et à l'article 77 de la Charte de l'OEA afin d'assurer la continuité du dialogue sectoriel sur le partenariat pour le développement et le suivi des mandats des Sommets des Amériques dans un secteur donné, ainsi que pour identifier et promouvoir des initiatives de coopération multilatérale. Elles sont composées des autorités sectorielles politiques et techniques accréditées par chaque État membre.</w:t>
      </w:r>
    </w:p>
    <w:p w14:paraId="6F95349B" w14:textId="77777777" w:rsidR="00FF171E" w:rsidRDefault="00FF171E" w:rsidP="00637CAE">
      <w:pPr>
        <w:suppressAutoHyphens/>
        <w:ind w:left="720" w:firstLine="720"/>
        <w:jc w:val="both"/>
        <w:rPr>
          <w:sz w:val="22"/>
          <w:szCs w:val="22"/>
          <w:u w:val="single"/>
          <w:lang w:val="fr-FR"/>
        </w:rPr>
      </w:pPr>
      <w:bookmarkStart w:id="27" w:name="_Hlk85118079"/>
    </w:p>
    <w:p w14:paraId="0F64270A" w14:textId="77777777" w:rsidR="00FF171E" w:rsidRPr="00FF171E" w:rsidRDefault="00FF171E" w:rsidP="00DA5FEA">
      <w:pPr>
        <w:ind w:left="720" w:firstLine="720"/>
        <w:jc w:val="both"/>
        <w:rPr>
          <w:rFonts w:eastAsia="MS Mincho"/>
          <w:sz w:val="22"/>
          <w:szCs w:val="22"/>
          <w:u w:val="single"/>
        </w:rPr>
      </w:pPr>
      <w:r w:rsidRPr="005736F1">
        <w:rPr>
          <w:sz w:val="22"/>
          <w:szCs w:val="22"/>
          <w:u w:val="single"/>
        </w:rPr>
        <w:t xml:space="preserve">Science et technologie </w:t>
      </w:r>
    </w:p>
    <w:p w14:paraId="103A57D1" w14:textId="77777777" w:rsidR="00FF171E" w:rsidRPr="00FF171E" w:rsidRDefault="00FF171E" w:rsidP="00DA5FEA">
      <w:pPr>
        <w:tabs>
          <w:tab w:val="left" w:pos="0"/>
        </w:tabs>
        <w:snapToGrid w:val="0"/>
        <w:ind w:left="720" w:right="-29"/>
        <w:jc w:val="both"/>
        <w:rPr>
          <w:rFonts w:eastAsia="MS Mincho"/>
          <w:sz w:val="22"/>
          <w:szCs w:val="22"/>
          <w:u w:val="single"/>
        </w:rPr>
      </w:pPr>
    </w:p>
    <w:p w14:paraId="2947B4B5" w14:textId="77777777" w:rsidR="00FF171E" w:rsidRPr="00FF171E" w:rsidRDefault="00FF171E" w:rsidP="00DA5FEA">
      <w:pPr>
        <w:snapToGrid w:val="0"/>
        <w:ind w:left="720" w:firstLine="720"/>
        <w:jc w:val="both"/>
        <w:rPr>
          <w:rFonts w:eastAsia="MS Mincho"/>
          <w:sz w:val="22"/>
          <w:szCs w:val="22"/>
        </w:rPr>
      </w:pPr>
      <w:r w:rsidRPr="005736F1">
        <w:rPr>
          <w:sz w:val="22"/>
          <w:szCs w:val="22"/>
        </w:rPr>
        <w:t xml:space="preserve">Au cours de la période couverte par ce rapport, les autorités de la Commission interaméricaine de la science et de la technologie (COMCYT) ont été élues lors de la réunion </w:t>
      </w:r>
      <w:r w:rsidRPr="005736F1">
        <w:rPr>
          <w:sz w:val="22"/>
          <w:szCs w:val="22"/>
        </w:rPr>
        <w:lastRenderedPageBreak/>
        <w:t xml:space="preserve">ordinaire du CIDI tenue le 30 août 2022.  Ils ont été élus par acclamation Président de l’Honorable Daryl </w:t>
      </w:r>
      <w:proofErr w:type="spellStart"/>
      <w:r w:rsidRPr="005736F1">
        <w:rPr>
          <w:sz w:val="22"/>
          <w:szCs w:val="22"/>
        </w:rPr>
        <w:t>Vaz</w:t>
      </w:r>
      <w:proofErr w:type="spellEnd"/>
      <w:r w:rsidRPr="005736F1">
        <w:rPr>
          <w:sz w:val="22"/>
          <w:szCs w:val="22"/>
        </w:rPr>
        <w:t xml:space="preserve">, </w:t>
      </w:r>
      <w:proofErr w:type="gramStart"/>
      <w:r w:rsidRPr="005736F1">
        <w:rPr>
          <w:sz w:val="22"/>
          <w:szCs w:val="22"/>
        </w:rPr>
        <w:t>Ministre de la science</w:t>
      </w:r>
      <w:proofErr w:type="gramEnd"/>
      <w:r w:rsidRPr="005736F1">
        <w:rPr>
          <w:sz w:val="22"/>
          <w:szCs w:val="22"/>
        </w:rPr>
        <w:t xml:space="preserve">, de l’énergie et de la technologie de la Jamaïque; et en tant que vice-présidents, M. </w:t>
      </w:r>
      <w:proofErr w:type="spellStart"/>
      <w:r w:rsidRPr="005736F1">
        <w:rPr>
          <w:sz w:val="22"/>
          <w:szCs w:val="22"/>
        </w:rPr>
        <w:t>Benjamín</w:t>
      </w:r>
      <w:proofErr w:type="spellEnd"/>
      <w:r w:rsidRPr="005736F1">
        <w:rPr>
          <w:sz w:val="22"/>
          <w:szCs w:val="22"/>
        </w:rPr>
        <w:t xml:space="preserve"> </w:t>
      </w:r>
      <w:proofErr w:type="spellStart"/>
      <w:r w:rsidRPr="005736F1">
        <w:rPr>
          <w:sz w:val="22"/>
          <w:szCs w:val="22"/>
        </w:rPr>
        <w:t>Abelardo</w:t>
      </w:r>
      <w:proofErr w:type="spellEnd"/>
      <w:r w:rsidRPr="005736F1">
        <w:rPr>
          <w:sz w:val="22"/>
          <w:szCs w:val="22"/>
        </w:rPr>
        <w:t xml:space="preserve"> </w:t>
      </w:r>
      <w:proofErr w:type="spellStart"/>
      <w:r w:rsidRPr="005736F1">
        <w:rPr>
          <w:sz w:val="22"/>
          <w:szCs w:val="22"/>
        </w:rPr>
        <w:t>Marticorena</w:t>
      </w:r>
      <w:proofErr w:type="spellEnd"/>
      <w:r w:rsidRPr="005736F1">
        <w:rPr>
          <w:sz w:val="22"/>
          <w:szCs w:val="22"/>
        </w:rPr>
        <w:t xml:space="preserve"> Castillo, Président du Conseil national de la science, de la technologie et de l’innovation technologique (</w:t>
      </w:r>
      <w:proofErr w:type="spellStart"/>
      <w:r w:rsidRPr="005736F1">
        <w:rPr>
          <w:sz w:val="22"/>
          <w:szCs w:val="22"/>
        </w:rPr>
        <w:t>Concytec</w:t>
      </w:r>
      <w:proofErr w:type="spellEnd"/>
      <w:r w:rsidRPr="005736F1">
        <w:rPr>
          <w:sz w:val="22"/>
          <w:szCs w:val="22"/>
        </w:rPr>
        <w:t xml:space="preserve">) du Pérou, et M. Flavio Salazar Onfray, Ministre de la science, de la technologie, du savoir et de l’innovation du Chili. </w:t>
      </w:r>
      <w:r>
        <w:t xml:space="preserve"> </w:t>
      </w:r>
    </w:p>
    <w:p w14:paraId="7A79F793" w14:textId="77777777" w:rsidR="00FF171E" w:rsidRPr="00FF171E" w:rsidRDefault="00FF171E" w:rsidP="00FF171E">
      <w:pPr>
        <w:tabs>
          <w:tab w:val="left" w:pos="0"/>
        </w:tabs>
        <w:snapToGrid w:val="0"/>
        <w:ind w:right="-29"/>
        <w:jc w:val="both"/>
        <w:rPr>
          <w:rFonts w:eastAsia="MS Mincho"/>
          <w:sz w:val="22"/>
          <w:szCs w:val="22"/>
        </w:rPr>
      </w:pPr>
      <w:r w:rsidRPr="00FF171E">
        <w:rPr>
          <w:rFonts w:eastAsia="MS Mincho"/>
          <w:sz w:val="22"/>
          <w:szCs w:val="22"/>
        </w:rPr>
        <w:tab/>
      </w:r>
    </w:p>
    <w:p w14:paraId="531251C6" w14:textId="77777777" w:rsidR="00FF171E" w:rsidRPr="00FF171E" w:rsidRDefault="00FF171E" w:rsidP="00E008D8">
      <w:pPr>
        <w:tabs>
          <w:tab w:val="left" w:pos="0"/>
        </w:tabs>
        <w:snapToGrid w:val="0"/>
        <w:ind w:right="-29"/>
        <w:jc w:val="both"/>
        <w:rPr>
          <w:rFonts w:eastAsia="MS Mincho"/>
          <w:sz w:val="22"/>
          <w:szCs w:val="22"/>
          <w:u w:val="single"/>
        </w:rPr>
      </w:pPr>
      <w:r w:rsidRPr="00FF171E">
        <w:rPr>
          <w:rFonts w:eastAsia="MS Mincho"/>
          <w:sz w:val="22"/>
          <w:szCs w:val="22"/>
        </w:rPr>
        <w:tab/>
      </w:r>
      <w:r w:rsidRPr="00FF171E">
        <w:rPr>
          <w:rFonts w:eastAsia="MS Mincho"/>
          <w:sz w:val="22"/>
          <w:szCs w:val="22"/>
        </w:rPr>
        <w:tab/>
      </w:r>
      <w:r w:rsidRPr="005736F1">
        <w:rPr>
          <w:sz w:val="22"/>
          <w:szCs w:val="22"/>
          <w:u w:val="single"/>
        </w:rPr>
        <w:t>La culture</w:t>
      </w:r>
    </w:p>
    <w:p w14:paraId="00D8002F" w14:textId="77777777" w:rsidR="00FF171E" w:rsidRPr="00FF171E" w:rsidRDefault="00FF171E" w:rsidP="00E008D8">
      <w:pPr>
        <w:tabs>
          <w:tab w:val="left" w:pos="0"/>
        </w:tabs>
        <w:snapToGrid w:val="0"/>
        <w:ind w:left="1440" w:right="-29"/>
        <w:jc w:val="both"/>
        <w:rPr>
          <w:rFonts w:eastAsia="MS Mincho"/>
          <w:sz w:val="22"/>
          <w:szCs w:val="22"/>
          <w:u w:val="single"/>
        </w:rPr>
      </w:pPr>
    </w:p>
    <w:p w14:paraId="798BCA16" w14:textId="77777777" w:rsidR="00FF171E" w:rsidRPr="00FF171E" w:rsidRDefault="00FF171E" w:rsidP="00E008D8">
      <w:pPr>
        <w:suppressAutoHyphens/>
        <w:ind w:left="720" w:firstLine="720"/>
        <w:jc w:val="both"/>
        <w:rPr>
          <w:sz w:val="22"/>
          <w:szCs w:val="22"/>
          <w:u w:val="single"/>
        </w:rPr>
      </w:pPr>
      <w:r w:rsidRPr="005736F1">
        <w:rPr>
          <w:sz w:val="22"/>
          <w:szCs w:val="22"/>
        </w:rPr>
        <w:t>Dans le cadre du Plan de travail de la Commission interaméricaine de la culture (CIC), les activités suivantes ont eu lieu : 1) Dialogue virtuel sur la reconnaissance du patrimoine culturel d’ascendance africaine dans les Amériques le 8 juin 2022 ; 2) à l’occasion de la quatrième édition du Grand Forum mondial sur l’art, la culture, la créativité et la technologie mondiale - G-FACCT-/III Sommet sur l’économie orange,  le 22 juillet 2022, la discussion sur la circulation des biens et services culturels dans les Amériques : perspectives, possibilités et défis a eu lieu; 3) après avoir recueilli des informations auprès de plusieurs États membres, la publication électronique « Bonnes pratiques dans les Amériques dans le domaine de la coordination interinstitutionnelle dans l’économie orange » a été préparée.</w:t>
      </w:r>
    </w:p>
    <w:p w14:paraId="628D0ED3" w14:textId="77777777" w:rsidR="00DF31D0" w:rsidRPr="00FF171E" w:rsidRDefault="00DF31D0" w:rsidP="00637CAE">
      <w:pPr>
        <w:suppressAutoHyphens/>
        <w:ind w:left="720" w:firstLine="720"/>
        <w:jc w:val="both"/>
        <w:rPr>
          <w:sz w:val="22"/>
          <w:szCs w:val="22"/>
          <w:u w:val="single"/>
        </w:rPr>
      </w:pPr>
    </w:p>
    <w:p w14:paraId="223A40A4" w14:textId="77777777" w:rsidR="00FF171E" w:rsidRPr="00087AFB" w:rsidRDefault="00FF171E" w:rsidP="00FF171E">
      <w:pPr>
        <w:ind w:left="720" w:firstLine="720"/>
        <w:jc w:val="both"/>
        <w:rPr>
          <w:rFonts w:eastAsia="MS Mincho"/>
          <w:sz w:val="22"/>
          <w:szCs w:val="22"/>
          <w:u w:val="single"/>
        </w:rPr>
      </w:pPr>
      <w:bookmarkStart w:id="28" w:name="_Hlk114599761"/>
      <w:r w:rsidRPr="00087AFB">
        <w:rPr>
          <w:rFonts w:eastAsia="MS Mincho"/>
          <w:sz w:val="22"/>
          <w:szCs w:val="22"/>
          <w:u w:val="single"/>
        </w:rPr>
        <w:t>D</w:t>
      </w:r>
      <w:r>
        <w:rPr>
          <w:rFonts w:eastAsia="MS Mincho"/>
          <w:sz w:val="22"/>
          <w:szCs w:val="22"/>
          <w:u w:val="single"/>
        </w:rPr>
        <w:t>éveloppement social</w:t>
      </w:r>
    </w:p>
    <w:p w14:paraId="2FCEA3FA" w14:textId="77777777" w:rsidR="00FF171E" w:rsidRPr="00087AFB" w:rsidRDefault="00FF171E" w:rsidP="00FF171E">
      <w:pPr>
        <w:ind w:left="720" w:firstLine="720"/>
        <w:jc w:val="both"/>
        <w:rPr>
          <w:rFonts w:eastAsia="MS Mincho"/>
          <w:sz w:val="22"/>
          <w:szCs w:val="22"/>
        </w:rPr>
      </w:pPr>
    </w:p>
    <w:p w14:paraId="257583D7" w14:textId="77777777" w:rsidR="00FF171E" w:rsidRPr="00087AFB" w:rsidRDefault="00FF171E" w:rsidP="00FF171E">
      <w:pPr>
        <w:ind w:left="720" w:firstLine="720"/>
        <w:jc w:val="both"/>
        <w:rPr>
          <w:rFonts w:asciiTheme="majorBidi" w:hAnsiTheme="majorBidi" w:cstheme="majorBidi"/>
          <w:sz w:val="22"/>
          <w:szCs w:val="22"/>
        </w:rPr>
      </w:pPr>
      <w:r w:rsidRPr="00087AFB">
        <w:rPr>
          <w:rFonts w:asciiTheme="majorBidi" w:hAnsiTheme="majorBidi" w:cstheme="majorBidi"/>
          <w:sz w:val="22"/>
          <w:szCs w:val="22"/>
        </w:rPr>
        <w:t xml:space="preserve">La Cinquième </w:t>
      </w:r>
      <w:r>
        <w:rPr>
          <w:rFonts w:asciiTheme="majorBidi" w:hAnsiTheme="majorBidi" w:cstheme="majorBidi"/>
          <w:sz w:val="22"/>
          <w:szCs w:val="22"/>
        </w:rPr>
        <w:t>R</w:t>
      </w:r>
      <w:r w:rsidRPr="00087AFB">
        <w:rPr>
          <w:rFonts w:asciiTheme="majorBidi" w:hAnsiTheme="majorBidi" w:cstheme="majorBidi"/>
          <w:sz w:val="22"/>
          <w:szCs w:val="22"/>
        </w:rPr>
        <w:t xml:space="preserve">éunion de la </w:t>
      </w:r>
      <w:r w:rsidRPr="00B90B72">
        <w:rPr>
          <w:rFonts w:asciiTheme="majorBidi" w:hAnsiTheme="majorBidi" w:cstheme="majorBidi"/>
          <w:sz w:val="22"/>
          <w:szCs w:val="22"/>
        </w:rPr>
        <w:t>Commission interaméricaine de développement</w:t>
      </w:r>
      <w:r>
        <w:rPr>
          <w:rFonts w:asciiTheme="majorBidi" w:hAnsiTheme="majorBidi" w:cstheme="majorBidi"/>
          <w:sz w:val="22"/>
          <w:szCs w:val="22"/>
        </w:rPr>
        <w:t xml:space="preserve"> </w:t>
      </w:r>
      <w:r w:rsidRPr="00B90B72">
        <w:rPr>
          <w:rFonts w:asciiTheme="majorBidi" w:hAnsiTheme="majorBidi" w:cstheme="majorBidi"/>
          <w:sz w:val="22"/>
          <w:szCs w:val="22"/>
        </w:rPr>
        <w:t xml:space="preserve">social </w:t>
      </w:r>
      <w:r w:rsidRPr="00087AFB">
        <w:rPr>
          <w:rFonts w:asciiTheme="majorBidi" w:hAnsiTheme="majorBidi" w:cstheme="majorBidi"/>
          <w:sz w:val="22"/>
          <w:szCs w:val="22"/>
        </w:rPr>
        <w:t>(CIDES) s'est tenue le 22 mars 2022 sous la présidence de M</w:t>
      </w:r>
      <w:r w:rsidRPr="00B90B72">
        <w:rPr>
          <w:rFonts w:asciiTheme="majorBidi" w:hAnsiTheme="majorBidi" w:cstheme="majorBidi"/>
          <w:sz w:val="22"/>
          <w:szCs w:val="22"/>
          <w:vertAlign w:val="superscript"/>
        </w:rPr>
        <w:t xml:space="preserve">me </w:t>
      </w:r>
      <w:r w:rsidRPr="00087AFB">
        <w:rPr>
          <w:rFonts w:asciiTheme="majorBidi" w:hAnsiTheme="majorBidi" w:cstheme="majorBidi"/>
          <w:sz w:val="22"/>
          <w:szCs w:val="22"/>
        </w:rPr>
        <w:t xml:space="preserve">María del </w:t>
      </w:r>
      <w:proofErr w:type="spellStart"/>
      <w:r w:rsidRPr="00087AFB">
        <w:rPr>
          <w:rFonts w:asciiTheme="majorBidi" w:hAnsiTheme="majorBidi" w:cstheme="majorBidi"/>
          <w:sz w:val="22"/>
          <w:szCs w:val="22"/>
        </w:rPr>
        <w:t>Rocío</w:t>
      </w:r>
      <w:proofErr w:type="spellEnd"/>
      <w:r w:rsidRPr="00087AFB">
        <w:rPr>
          <w:rFonts w:asciiTheme="majorBidi" w:hAnsiTheme="majorBidi" w:cstheme="majorBidi"/>
          <w:sz w:val="22"/>
          <w:szCs w:val="22"/>
        </w:rPr>
        <w:t xml:space="preserve"> García Pérez, Sous-secrétaire au bien-être du gouvernement du Mexique. Au cours de cette réunion, le Secrétariat technique </w:t>
      </w:r>
      <w:r>
        <w:rPr>
          <w:rFonts w:asciiTheme="majorBidi" w:hAnsiTheme="majorBidi" w:cstheme="majorBidi"/>
          <w:sz w:val="22"/>
          <w:szCs w:val="22"/>
        </w:rPr>
        <w:t xml:space="preserve">chargé </w:t>
      </w:r>
      <w:r w:rsidRPr="00087AFB">
        <w:rPr>
          <w:rFonts w:asciiTheme="majorBidi" w:hAnsiTheme="majorBidi" w:cstheme="majorBidi"/>
          <w:sz w:val="22"/>
          <w:szCs w:val="22"/>
        </w:rPr>
        <w:t xml:space="preserve">du </w:t>
      </w:r>
      <w:r>
        <w:rPr>
          <w:rFonts w:asciiTheme="majorBidi" w:hAnsiTheme="majorBidi" w:cstheme="majorBidi"/>
          <w:sz w:val="22"/>
          <w:szCs w:val="22"/>
        </w:rPr>
        <w:t>p</w:t>
      </w:r>
      <w:r w:rsidRPr="00087AFB">
        <w:rPr>
          <w:rFonts w:asciiTheme="majorBidi" w:hAnsiTheme="majorBidi" w:cstheme="majorBidi"/>
          <w:sz w:val="22"/>
          <w:szCs w:val="22"/>
        </w:rPr>
        <w:t xml:space="preserve">rocessus ministériel </w:t>
      </w:r>
      <w:r>
        <w:rPr>
          <w:rFonts w:asciiTheme="majorBidi" w:hAnsiTheme="majorBidi" w:cstheme="majorBidi"/>
          <w:sz w:val="22"/>
          <w:szCs w:val="22"/>
        </w:rPr>
        <w:t>en matière de</w:t>
      </w:r>
      <w:r w:rsidRPr="00087AFB">
        <w:rPr>
          <w:rFonts w:asciiTheme="majorBidi" w:hAnsiTheme="majorBidi" w:cstheme="majorBidi"/>
          <w:sz w:val="22"/>
          <w:szCs w:val="22"/>
        </w:rPr>
        <w:t xml:space="preserve"> développement social et </w:t>
      </w:r>
      <w:r>
        <w:rPr>
          <w:rFonts w:asciiTheme="majorBidi" w:hAnsiTheme="majorBidi" w:cstheme="majorBidi"/>
          <w:sz w:val="22"/>
          <w:szCs w:val="22"/>
        </w:rPr>
        <w:t xml:space="preserve">de </w:t>
      </w:r>
      <w:r w:rsidRPr="00087AFB">
        <w:rPr>
          <w:rFonts w:asciiTheme="majorBidi" w:hAnsiTheme="majorBidi" w:cstheme="majorBidi"/>
          <w:sz w:val="22"/>
          <w:szCs w:val="22"/>
        </w:rPr>
        <w:t>l</w:t>
      </w:r>
      <w:r>
        <w:rPr>
          <w:rFonts w:asciiTheme="majorBidi" w:hAnsiTheme="majorBidi" w:cstheme="majorBidi"/>
          <w:sz w:val="22"/>
          <w:szCs w:val="22"/>
        </w:rPr>
        <w:t>a</w:t>
      </w:r>
      <w:r w:rsidRPr="00087AFB">
        <w:rPr>
          <w:rFonts w:asciiTheme="majorBidi" w:hAnsiTheme="majorBidi" w:cstheme="majorBidi"/>
          <w:sz w:val="22"/>
          <w:szCs w:val="22"/>
        </w:rPr>
        <w:t xml:space="preserve"> CIDES </w:t>
      </w:r>
      <w:r>
        <w:rPr>
          <w:rFonts w:asciiTheme="majorBidi" w:hAnsiTheme="majorBidi" w:cstheme="majorBidi"/>
          <w:sz w:val="22"/>
          <w:szCs w:val="22"/>
        </w:rPr>
        <w:t>a</w:t>
      </w:r>
      <w:r w:rsidRPr="00087AFB">
        <w:rPr>
          <w:rFonts w:asciiTheme="majorBidi" w:hAnsiTheme="majorBidi" w:cstheme="majorBidi"/>
          <w:sz w:val="22"/>
          <w:szCs w:val="22"/>
        </w:rPr>
        <w:t xml:space="preserve"> présenté un rapport sur l'avancement de la mise en œuvre des mandats et engagements </w:t>
      </w:r>
      <w:r>
        <w:rPr>
          <w:rFonts w:asciiTheme="majorBidi" w:hAnsiTheme="majorBidi" w:cstheme="majorBidi"/>
          <w:sz w:val="22"/>
          <w:szCs w:val="22"/>
        </w:rPr>
        <w:t xml:space="preserve">issus </w:t>
      </w:r>
      <w:r w:rsidRPr="00087AFB">
        <w:rPr>
          <w:rFonts w:asciiTheme="majorBidi" w:hAnsiTheme="majorBidi" w:cstheme="majorBidi"/>
          <w:sz w:val="22"/>
          <w:szCs w:val="22"/>
        </w:rPr>
        <w:t xml:space="preserve">du </w:t>
      </w:r>
      <w:r>
        <w:rPr>
          <w:rFonts w:asciiTheme="majorBidi" w:hAnsiTheme="majorBidi" w:cstheme="majorBidi"/>
          <w:sz w:val="22"/>
          <w:szCs w:val="22"/>
        </w:rPr>
        <w:t>p</w:t>
      </w:r>
      <w:r w:rsidRPr="00087AFB">
        <w:rPr>
          <w:rFonts w:asciiTheme="majorBidi" w:hAnsiTheme="majorBidi" w:cstheme="majorBidi"/>
          <w:sz w:val="22"/>
          <w:szCs w:val="22"/>
        </w:rPr>
        <w:t xml:space="preserve">rocessus ministériel </w:t>
      </w:r>
      <w:r>
        <w:rPr>
          <w:rFonts w:asciiTheme="majorBidi" w:hAnsiTheme="majorBidi" w:cstheme="majorBidi"/>
          <w:sz w:val="22"/>
          <w:szCs w:val="22"/>
        </w:rPr>
        <w:t>de</w:t>
      </w:r>
      <w:r w:rsidRPr="00087AFB">
        <w:rPr>
          <w:rFonts w:asciiTheme="majorBidi" w:hAnsiTheme="majorBidi" w:cstheme="majorBidi"/>
          <w:sz w:val="22"/>
          <w:szCs w:val="22"/>
        </w:rPr>
        <w:t xml:space="preserve"> développement social </w:t>
      </w:r>
      <w:r>
        <w:rPr>
          <w:rFonts w:asciiTheme="majorBidi" w:hAnsiTheme="majorBidi" w:cstheme="majorBidi"/>
          <w:sz w:val="22"/>
          <w:szCs w:val="22"/>
        </w:rPr>
        <w:t>à titre</w:t>
      </w:r>
      <w:r w:rsidRPr="00087AFB">
        <w:rPr>
          <w:rFonts w:asciiTheme="majorBidi" w:hAnsiTheme="majorBidi" w:cstheme="majorBidi"/>
          <w:sz w:val="22"/>
          <w:szCs w:val="22"/>
        </w:rPr>
        <w:t xml:space="preserve"> d</w:t>
      </w:r>
      <w:r>
        <w:rPr>
          <w:rFonts w:asciiTheme="majorBidi" w:hAnsiTheme="majorBidi" w:cstheme="majorBidi"/>
          <w:sz w:val="22"/>
          <w:szCs w:val="22"/>
        </w:rPr>
        <w:t>e</w:t>
      </w:r>
      <w:r w:rsidRPr="00087AFB">
        <w:rPr>
          <w:rFonts w:asciiTheme="majorBidi" w:hAnsiTheme="majorBidi" w:cstheme="majorBidi"/>
          <w:sz w:val="22"/>
          <w:szCs w:val="22"/>
        </w:rPr>
        <w:t xml:space="preserve"> suivi du </w:t>
      </w:r>
      <w:hyperlink r:id="rId311" w:history="1">
        <w:r w:rsidRPr="00B90B72">
          <w:rPr>
            <w:rStyle w:val="Hyperlink"/>
            <w:rFonts w:asciiTheme="majorBidi" w:hAnsiTheme="majorBidi" w:cstheme="majorBidi"/>
            <w:sz w:val="22"/>
            <w:szCs w:val="22"/>
          </w:rPr>
          <w:t>Plan d'action de Guatemala</w:t>
        </w:r>
      </w:hyperlink>
      <w:r w:rsidRPr="00087AFB">
        <w:rPr>
          <w:rFonts w:asciiTheme="majorBidi" w:hAnsiTheme="majorBidi" w:cstheme="majorBidi"/>
          <w:sz w:val="22"/>
          <w:szCs w:val="22"/>
        </w:rPr>
        <w:t xml:space="preserve"> et de son propre Plan de travail (CIDI/CIDES/RPA/doc.3/21 </w:t>
      </w:r>
      <w:proofErr w:type="spellStart"/>
      <w:r w:rsidRPr="00087AFB">
        <w:rPr>
          <w:rFonts w:asciiTheme="majorBidi" w:hAnsiTheme="majorBidi" w:cstheme="majorBidi"/>
          <w:sz w:val="22"/>
          <w:szCs w:val="22"/>
        </w:rPr>
        <w:t>rev</w:t>
      </w:r>
      <w:proofErr w:type="spellEnd"/>
      <w:r w:rsidRPr="00087AFB">
        <w:rPr>
          <w:rFonts w:asciiTheme="majorBidi" w:hAnsiTheme="majorBidi" w:cstheme="majorBidi"/>
          <w:sz w:val="22"/>
          <w:szCs w:val="22"/>
        </w:rPr>
        <w:t>.</w:t>
      </w:r>
      <w:r>
        <w:rPr>
          <w:rFonts w:asciiTheme="majorBidi" w:hAnsiTheme="majorBidi" w:cstheme="majorBidi"/>
          <w:sz w:val="22"/>
          <w:szCs w:val="22"/>
        </w:rPr>
        <w:t xml:space="preserve"> </w:t>
      </w:r>
      <w:r w:rsidRPr="00087AFB">
        <w:rPr>
          <w:rFonts w:asciiTheme="majorBidi" w:hAnsiTheme="majorBidi" w:cstheme="majorBidi"/>
          <w:sz w:val="22"/>
          <w:szCs w:val="22"/>
        </w:rPr>
        <w:t xml:space="preserve">1) </w:t>
      </w:r>
      <w:r>
        <w:rPr>
          <w:rFonts w:asciiTheme="majorBidi" w:hAnsiTheme="majorBidi" w:cstheme="majorBidi"/>
          <w:sz w:val="22"/>
          <w:szCs w:val="22"/>
        </w:rPr>
        <w:t>ainsi que</w:t>
      </w:r>
      <w:r w:rsidRPr="00087AFB">
        <w:rPr>
          <w:rFonts w:asciiTheme="majorBidi" w:hAnsiTheme="majorBidi" w:cstheme="majorBidi"/>
          <w:sz w:val="22"/>
          <w:szCs w:val="22"/>
        </w:rPr>
        <w:t xml:space="preserve"> sur l'avancement des activités des </w:t>
      </w:r>
      <w:r>
        <w:rPr>
          <w:rFonts w:asciiTheme="majorBidi" w:hAnsiTheme="majorBidi" w:cstheme="majorBidi"/>
          <w:sz w:val="22"/>
          <w:szCs w:val="22"/>
        </w:rPr>
        <w:t>g</w:t>
      </w:r>
      <w:r w:rsidRPr="00087AFB">
        <w:rPr>
          <w:rFonts w:asciiTheme="majorBidi" w:hAnsiTheme="majorBidi" w:cstheme="majorBidi"/>
          <w:sz w:val="22"/>
          <w:szCs w:val="22"/>
        </w:rPr>
        <w:t xml:space="preserve">roupes de travail. Les 24 délégations présentes se sont mises d'accord sur les activités de préparation de la Cinquième </w:t>
      </w:r>
      <w:r>
        <w:rPr>
          <w:rFonts w:asciiTheme="majorBidi" w:hAnsiTheme="majorBidi" w:cstheme="majorBidi"/>
          <w:sz w:val="22"/>
          <w:szCs w:val="22"/>
        </w:rPr>
        <w:t>R</w:t>
      </w:r>
      <w:r w:rsidRPr="00087AFB">
        <w:rPr>
          <w:rFonts w:asciiTheme="majorBidi" w:hAnsiTheme="majorBidi" w:cstheme="majorBidi"/>
          <w:sz w:val="22"/>
          <w:szCs w:val="22"/>
        </w:rPr>
        <w:t xml:space="preserve">éunion des ministres et hauts </w:t>
      </w:r>
      <w:r>
        <w:rPr>
          <w:rFonts w:asciiTheme="majorBidi" w:hAnsiTheme="majorBidi" w:cstheme="majorBidi"/>
          <w:sz w:val="22"/>
          <w:szCs w:val="22"/>
        </w:rPr>
        <w:t>fonctionnaires chargés</w:t>
      </w:r>
      <w:r w:rsidRPr="00087AFB">
        <w:rPr>
          <w:rFonts w:asciiTheme="majorBidi" w:hAnsiTheme="majorBidi" w:cstheme="majorBidi"/>
          <w:sz w:val="22"/>
          <w:szCs w:val="22"/>
        </w:rPr>
        <w:t xml:space="preserve"> du développement social (REMDES) et les autorités ont présenté les versions préliminaires des documents </w:t>
      </w:r>
      <w:r>
        <w:rPr>
          <w:rFonts w:asciiTheme="majorBidi" w:hAnsiTheme="majorBidi" w:cstheme="majorBidi"/>
          <w:sz w:val="22"/>
          <w:szCs w:val="22"/>
        </w:rPr>
        <w:t>clés</w:t>
      </w:r>
      <w:r w:rsidRPr="00087AFB">
        <w:rPr>
          <w:rFonts w:asciiTheme="majorBidi" w:hAnsiTheme="majorBidi" w:cstheme="majorBidi"/>
          <w:sz w:val="22"/>
          <w:szCs w:val="22"/>
        </w:rPr>
        <w:t xml:space="preserve"> : </w:t>
      </w:r>
      <w:r>
        <w:rPr>
          <w:rFonts w:asciiTheme="majorBidi" w:hAnsiTheme="majorBidi" w:cstheme="majorBidi"/>
          <w:sz w:val="22"/>
          <w:szCs w:val="22"/>
        </w:rPr>
        <w:t>a</w:t>
      </w:r>
      <w:r w:rsidRPr="00087AFB">
        <w:rPr>
          <w:rFonts w:asciiTheme="majorBidi" w:hAnsiTheme="majorBidi" w:cstheme="majorBidi"/>
          <w:sz w:val="22"/>
          <w:szCs w:val="22"/>
        </w:rPr>
        <w:t>vant-projet d'ordre du jour</w:t>
      </w:r>
      <w:r>
        <w:rPr>
          <w:rFonts w:asciiTheme="majorBidi" w:hAnsiTheme="majorBidi" w:cstheme="majorBidi"/>
          <w:sz w:val="22"/>
          <w:szCs w:val="22"/>
        </w:rPr>
        <w:t xml:space="preserve"> (</w:t>
      </w:r>
      <w:hyperlink r:id="rId312" w:history="1">
        <w:r w:rsidRPr="00087AFB">
          <w:rPr>
            <w:rStyle w:val="Hyperlink"/>
            <w:rFonts w:asciiTheme="majorBidi" w:hAnsiTheme="majorBidi" w:cstheme="majorBidi"/>
            <w:sz w:val="22"/>
            <w:szCs w:val="22"/>
          </w:rPr>
          <w:t xml:space="preserve">CIDI/CIDES/doc.1/22 </w:t>
        </w:r>
        <w:proofErr w:type="spellStart"/>
        <w:r w:rsidRPr="00087AFB">
          <w:rPr>
            <w:rStyle w:val="Hyperlink"/>
            <w:rFonts w:asciiTheme="majorBidi" w:hAnsiTheme="majorBidi" w:cstheme="majorBidi"/>
            <w:sz w:val="22"/>
            <w:szCs w:val="22"/>
          </w:rPr>
          <w:t>rev</w:t>
        </w:r>
        <w:proofErr w:type="spellEnd"/>
        <w:r w:rsidRPr="00087AFB">
          <w:rPr>
            <w:rStyle w:val="Hyperlink"/>
            <w:rFonts w:asciiTheme="majorBidi" w:hAnsiTheme="majorBidi" w:cstheme="majorBidi"/>
            <w:sz w:val="22"/>
            <w:szCs w:val="22"/>
          </w:rPr>
          <w:t>.</w:t>
        </w:r>
        <w:r>
          <w:rPr>
            <w:rStyle w:val="Hyperlink"/>
            <w:rFonts w:asciiTheme="majorBidi" w:hAnsiTheme="majorBidi" w:cstheme="majorBidi"/>
            <w:sz w:val="22"/>
            <w:szCs w:val="22"/>
          </w:rPr>
          <w:t xml:space="preserve"> </w:t>
        </w:r>
        <w:r w:rsidRPr="00087AFB">
          <w:rPr>
            <w:rStyle w:val="Hyperlink"/>
            <w:rFonts w:asciiTheme="majorBidi" w:hAnsiTheme="majorBidi" w:cstheme="majorBidi"/>
            <w:sz w:val="22"/>
            <w:szCs w:val="22"/>
          </w:rPr>
          <w:t>1</w:t>
        </w:r>
      </w:hyperlink>
      <w:r>
        <w:rPr>
          <w:rFonts w:asciiTheme="majorBidi" w:hAnsiTheme="majorBidi" w:cstheme="majorBidi"/>
          <w:sz w:val="22"/>
          <w:szCs w:val="22"/>
        </w:rPr>
        <w:t>),</w:t>
      </w:r>
      <w:r w:rsidRPr="00087AFB">
        <w:rPr>
          <w:rFonts w:asciiTheme="majorBidi" w:hAnsiTheme="majorBidi" w:cstheme="majorBidi"/>
          <w:sz w:val="22"/>
          <w:szCs w:val="22"/>
        </w:rPr>
        <w:t xml:space="preserve"> </w:t>
      </w:r>
      <w:r>
        <w:rPr>
          <w:rFonts w:asciiTheme="majorBidi" w:hAnsiTheme="majorBidi" w:cstheme="majorBidi"/>
          <w:sz w:val="22"/>
          <w:szCs w:val="22"/>
        </w:rPr>
        <w:t>a</w:t>
      </w:r>
      <w:r w:rsidRPr="00087AFB">
        <w:rPr>
          <w:rFonts w:asciiTheme="majorBidi" w:hAnsiTheme="majorBidi" w:cstheme="majorBidi"/>
          <w:sz w:val="22"/>
          <w:szCs w:val="22"/>
        </w:rPr>
        <w:t>vant-projet de déclaration</w:t>
      </w:r>
      <w:r>
        <w:rPr>
          <w:rFonts w:asciiTheme="majorBidi" w:hAnsiTheme="majorBidi" w:cstheme="majorBidi"/>
          <w:sz w:val="22"/>
          <w:szCs w:val="22"/>
        </w:rPr>
        <w:t xml:space="preserve"> (</w:t>
      </w:r>
      <w:hyperlink r:id="rId313" w:history="1">
        <w:r w:rsidRPr="00087AFB">
          <w:rPr>
            <w:rStyle w:val="Hyperlink"/>
            <w:rFonts w:asciiTheme="majorBidi" w:hAnsiTheme="majorBidi" w:cstheme="majorBidi"/>
            <w:sz w:val="22"/>
            <w:szCs w:val="22"/>
            <w:shd w:val="clear" w:color="auto" w:fill="FFFFFF"/>
            <w:lang w:eastAsia="es-MX"/>
          </w:rPr>
          <w:t>CIDI/CIDES/doc.5/22</w:t>
        </w:r>
      </w:hyperlink>
      <w:r>
        <w:rPr>
          <w:rFonts w:asciiTheme="majorBidi" w:hAnsiTheme="majorBidi" w:cstheme="majorBidi"/>
          <w:sz w:val="22"/>
          <w:szCs w:val="22"/>
        </w:rPr>
        <w:t>)</w:t>
      </w:r>
      <w:r w:rsidRPr="00087AFB">
        <w:rPr>
          <w:rFonts w:asciiTheme="majorBidi" w:hAnsiTheme="majorBidi" w:cstheme="majorBidi"/>
          <w:sz w:val="22"/>
          <w:szCs w:val="22"/>
        </w:rPr>
        <w:t xml:space="preserve"> et </w:t>
      </w:r>
      <w:r>
        <w:rPr>
          <w:rFonts w:asciiTheme="majorBidi" w:hAnsiTheme="majorBidi" w:cstheme="majorBidi"/>
          <w:sz w:val="22"/>
          <w:szCs w:val="22"/>
        </w:rPr>
        <w:t>a</w:t>
      </w:r>
      <w:r w:rsidRPr="00087AFB">
        <w:rPr>
          <w:rFonts w:asciiTheme="majorBidi" w:hAnsiTheme="majorBidi" w:cstheme="majorBidi"/>
          <w:sz w:val="22"/>
          <w:szCs w:val="22"/>
        </w:rPr>
        <w:t>vant-projet de plan d'action</w:t>
      </w:r>
      <w:r>
        <w:rPr>
          <w:rFonts w:asciiTheme="majorBidi" w:hAnsiTheme="majorBidi" w:cstheme="majorBidi"/>
          <w:sz w:val="22"/>
          <w:szCs w:val="22"/>
        </w:rPr>
        <w:t xml:space="preserve"> (</w:t>
      </w:r>
      <w:hyperlink r:id="rId314" w:history="1">
        <w:r w:rsidRPr="00087AFB">
          <w:rPr>
            <w:rStyle w:val="Hyperlink"/>
            <w:rFonts w:asciiTheme="majorBidi" w:hAnsiTheme="majorBidi" w:cstheme="majorBidi"/>
            <w:sz w:val="22"/>
            <w:szCs w:val="22"/>
            <w:shd w:val="clear" w:color="auto" w:fill="FFFFFF"/>
            <w:lang w:eastAsia="es-MX"/>
          </w:rPr>
          <w:t>CIDI/CIDES/doc.6/22</w:t>
        </w:r>
      </w:hyperlink>
      <w:r>
        <w:rPr>
          <w:rStyle w:val="Hyperlink"/>
          <w:rFonts w:asciiTheme="majorBidi" w:hAnsiTheme="majorBidi" w:cstheme="majorBidi"/>
          <w:sz w:val="22"/>
          <w:szCs w:val="22"/>
          <w:shd w:val="clear" w:color="auto" w:fill="FFFFFF"/>
          <w:lang w:eastAsia="es-MX"/>
        </w:rPr>
        <w:t>)</w:t>
      </w:r>
      <w:r w:rsidRPr="00087AFB">
        <w:rPr>
          <w:rFonts w:asciiTheme="majorBidi" w:hAnsiTheme="majorBidi" w:cstheme="majorBidi"/>
          <w:sz w:val="22"/>
          <w:szCs w:val="22"/>
        </w:rPr>
        <w:t>.</w:t>
      </w:r>
    </w:p>
    <w:p w14:paraId="284F96AA" w14:textId="77777777" w:rsidR="00FF171E" w:rsidRPr="00087AFB" w:rsidRDefault="00FF171E" w:rsidP="00FF171E">
      <w:pPr>
        <w:ind w:left="720"/>
        <w:jc w:val="both"/>
        <w:rPr>
          <w:rFonts w:asciiTheme="majorBidi" w:hAnsiTheme="majorBidi" w:cstheme="majorBidi"/>
          <w:sz w:val="22"/>
          <w:szCs w:val="22"/>
        </w:rPr>
      </w:pPr>
    </w:p>
    <w:p w14:paraId="1053BD25" w14:textId="77777777" w:rsidR="00FF171E" w:rsidRPr="00087AFB" w:rsidRDefault="00FF171E" w:rsidP="00FF171E">
      <w:pPr>
        <w:ind w:left="720" w:firstLine="720"/>
        <w:jc w:val="both"/>
        <w:rPr>
          <w:rFonts w:asciiTheme="majorBidi" w:hAnsiTheme="majorBidi" w:cstheme="majorBidi"/>
          <w:sz w:val="22"/>
          <w:szCs w:val="22"/>
        </w:rPr>
      </w:pPr>
      <w:r>
        <w:rPr>
          <w:rFonts w:asciiTheme="majorBidi" w:hAnsiTheme="majorBidi" w:cstheme="majorBidi"/>
          <w:sz w:val="22"/>
          <w:szCs w:val="22"/>
        </w:rPr>
        <w:t>Le g</w:t>
      </w:r>
      <w:r w:rsidRPr="00087AFB">
        <w:rPr>
          <w:rFonts w:asciiTheme="majorBidi" w:hAnsiTheme="majorBidi" w:cstheme="majorBidi"/>
          <w:sz w:val="22"/>
          <w:szCs w:val="22"/>
        </w:rPr>
        <w:t xml:space="preserve">roupe de travail 1 </w:t>
      </w:r>
      <w:r>
        <w:rPr>
          <w:rFonts w:asciiTheme="majorBidi" w:hAnsiTheme="majorBidi" w:cstheme="majorBidi"/>
          <w:sz w:val="22"/>
          <w:szCs w:val="22"/>
        </w:rPr>
        <w:t>« </w:t>
      </w:r>
      <w:r w:rsidRPr="00087AFB">
        <w:rPr>
          <w:rFonts w:asciiTheme="majorBidi" w:hAnsiTheme="majorBidi" w:cstheme="majorBidi"/>
          <w:sz w:val="22"/>
          <w:szCs w:val="22"/>
        </w:rPr>
        <w:t>Mesures de la pauvreté multidimensionnelle et conception de politiques publiques axées sur la garantie du bien-être et la jouissance d'une bonne qualité de vie</w:t>
      </w:r>
      <w:r>
        <w:rPr>
          <w:rFonts w:asciiTheme="majorBidi" w:hAnsiTheme="majorBidi" w:cstheme="majorBidi"/>
          <w:sz w:val="22"/>
          <w:szCs w:val="22"/>
        </w:rPr>
        <w:t> »</w:t>
      </w:r>
      <w:r w:rsidRPr="00087AFB">
        <w:rPr>
          <w:rFonts w:asciiTheme="majorBidi" w:hAnsiTheme="majorBidi" w:cstheme="majorBidi"/>
          <w:sz w:val="22"/>
          <w:szCs w:val="22"/>
        </w:rPr>
        <w:t xml:space="preserve"> a organisé</w:t>
      </w:r>
      <w:r>
        <w:rPr>
          <w:rFonts w:asciiTheme="majorBidi" w:hAnsiTheme="majorBidi" w:cstheme="majorBidi"/>
          <w:sz w:val="22"/>
          <w:szCs w:val="22"/>
        </w:rPr>
        <w:t xml:space="preserve">, </w:t>
      </w:r>
      <w:r w:rsidRPr="00087AFB">
        <w:rPr>
          <w:rFonts w:asciiTheme="majorBidi" w:hAnsiTheme="majorBidi" w:cstheme="majorBidi"/>
          <w:sz w:val="22"/>
          <w:szCs w:val="22"/>
        </w:rPr>
        <w:t>les 26 et 27 avril 2022</w:t>
      </w:r>
      <w:r>
        <w:rPr>
          <w:rFonts w:asciiTheme="majorBidi" w:hAnsiTheme="majorBidi" w:cstheme="majorBidi"/>
          <w:sz w:val="22"/>
          <w:szCs w:val="22"/>
        </w:rPr>
        <w:t xml:space="preserve">, un </w:t>
      </w:r>
      <w:r w:rsidRPr="00087AFB">
        <w:rPr>
          <w:rFonts w:asciiTheme="majorBidi" w:hAnsiTheme="majorBidi" w:cstheme="majorBidi"/>
          <w:sz w:val="22"/>
          <w:szCs w:val="22"/>
        </w:rPr>
        <w:t xml:space="preserve">atelier </w:t>
      </w:r>
      <w:r>
        <w:rPr>
          <w:rFonts w:asciiTheme="majorBidi" w:hAnsiTheme="majorBidi" w:cstheme="majorBidi"/>
          <w:sz w:val="22"/>
          <w:szCs w:val="22"/>
        </w:rPr>
        <w:t xml:space="preserve">virtuel sur les indices </w:t>
      </w:r>
      <w:r w:rsidRPr="00087AFB">
        <w:rPr>
          <w:rFonts w:asciiTheme="majorBidi" w:hAnsiTheme="majorBidi" w:cstheme="majorBidi"/>
          <w:sz w:val="22"/>
          <w:szCs w:val="22"/>
        </w:rPr>
        <w:t xml:space="preserve">de pauvreté multidimensionnelle, </w:t>
      </w:r>
      <w:r>
        <w:rPr>
          <w:rFonts w:asciiTheme="majorBidi" w:hAnsiTheme="majorBidi" w:cstheme="majorBidi"/>
          <w:sz w:val="22"/>
          <w:szCs w:val="22"/>
        </w:rPr>
        <w:t xml:space="preserve">les </w:t>
      </w:r>
      <w:r w:rsidRPr="00087AFB">
        <w:rPr>
          <w:rFonts w:asciiTheme="majorBidi" w:hAnsiTheme="majorBidi" w:cstheme="majorBidi"/>
          <w:sz w:val="22"/>
          <w:szCs w:val="22"/>
        </w:rPr>
        <w:t>bonnes pratiques et leçons tirées</w:t>
      </w:r>
      <w:r>
        <w:rPr>
          <w:rFonts w:asciiTheme="majorBidi" w:hAnsiTheme="majorBidi" w:cstheme="majorBidi"/>
          <w:sz w:val="22"/>
          <w:szCs w:val="22"/>
        </w:rPr>
        <w:t xml:space="preserve"> à l’échelle continentale </w:t>
      </w:r>
      <w:r w:rsidRPr="00087AFB">
        <w:rPr>
          <w:rFonts w:asciiTheme="majorBidi" w:hAnsiTheme="majorBidi" w:cstheme="majorBidi"/>
          <w:sz w:val="22"/>
          <w:szCs w:val="22"/>
        </w:rPr>
        <w:t xml:space="preserve">et </w:t>
      </w:r>
      <w:r>
        <w:rPr>
          <w:rFonts w:asciiTheme="majorBidi" w:hAnsiTheme="majorBidi" w:cstheme="majorBidi"/>
          <w:sz w:val="22"/>
          <w:szCs w:val="22"/>
        </w:rPr>
        <w:t>l’</w:t>
      </w:r>
      <w:r w:rsidRPr="00087AFB">
        <w:rPr>
          <w:rFonts w:asciiTheme="majorBidi" w:hAnsiTheme="majorBidi" w:cstheme="majorBidi"/>
          <w:sz w:val="22"/>
          <w:szCs w:val="22"/>
        </w:rPr>
        <w:t xml:space="preserve">impact de la pandémie de </w:t>
      </w:r>
      <w:r>
        <w:rPr>
          <w:rFonts w:asciiTheme="majorBidi" w:hAnsiTheme="majorBidi" w:cstheme="majorBidi"/>
          <w:sz w:val="22"/>
          <w:szCs w:val="22"/>
        </w:rPr>
        <w:t>COVID</w:t>
      </w:r>
      <w:r w:rsidRPr="00087AFB">
        <w:rPr>
          <w:rFonts w:asciiTheme="majorBidi" w:hAnsiTheme="majorBidi" w:cstheme="majorBidi"/>
          <w:sz w:val="22"/>
          <w:szCs w:val="22"/>
        </w:rPr>
        <w:t xml:space="preserve">-19 sur la pauvreté. L'atelier </w:t>
      </w:r>
      <w:r>
        <w:rPr>
          <w:rFonts w:asciiTheme="majorBidi" w:hAnsiTheme="majorBidi" w:cstheme="majorBidi"/>
          <w:sz w:val="22"/>
          <w:szCs w:val="22"/>
        </w:rPr>
        <w:t>a bénéficié de la présence</w:t>
      </w:r>
      <w:r w:rsidRPr="00087AFB">
        <w:rPr>
          <w:rFonts w:asciiTheme="majorBidi" w:hAnsiTheme="majorBidi" w:cstheme="majorBidi"/>
          <w:sz w:val="22"/>
          <w:szCs w:val="22"/>
        </w:rPr>
        <w:t xml:space="preserve"> d</w:t>
      </w:r>
      <w:r>
        <w:rPr>
          <w:rFonts w:asciiTheme="majorBidi" w:hAnsiTheme="majorBidi" w:cstheme="majorBidi"/>
          <w:sz w:val="22"/>
          <w:szCs w:val="22"/>
        </w:rPr>
        <w:t>’</w:t>
      </w:r>
      <w:r w:rsidRPr="00087AFB">
        <w:rPr>
          <w:rFonts w:asciiTheme="majorBidi" w:hAnsiTheme="majorBidi" w:cstheme="majorBidi"/>
          <w:sz w:val="22"/>
          <w:szCs w:val="22"/>
        </w:rPr>
        <w:t xml:space="preserve">experts qui ont partagé des informations sur le contexte de la région et les avancées récentes en matière de mesure de la pauvreté multidimensionnelle ainsi que l'expérience de leurs pays, en soulignant les défis et les innovations </w:t>
      </w:r>
      <w:r>
        <w:rPr>
          <w:rFonts w:asciiTheme="majorBidi" w:hAnsiTheme="majorBidi" w:cstheme="majorBidi"/>
          <w:sz w:val="22"/>
          <w:szCs w:val="22"/>
        </w:rPr>
        <w:t xml:space="preserve">déployées </w:t>
      </w:r>
      <w:r w:rsidRPr="00087AFB">
        <w:rPr>
          <w:rFonts w:asciiTheme="majorBidi" w:hAnsiTheme="majorBidi" w:cstheme="majorBidi"/>
          <w:sz w:val="22"/>
          <w:szCs w:val="22"/>
        </w:rPr>
        <w:t xml:space="preserve">pour adapter les méthodologies </w:t>
      </w:r>
      <w:r>
        <w:rPr>
          <w:rFonts w:asciiTheme="majorBidi" w:hAnsiTheme="majorBidi" w:cstheme="majorBidi"/>
          <w:sz w:val="22"/>
          <w:szCs w:val="22"/>
        </w:rPr>
        <w:t>de mesure de</w:t>
      </w:r>
      <w:r w:rsidRPr="00087AFB">
        <w:rPr>
          <w:rFonts w:asciiTheme="majorBidi" w:hAnsiTheme="majorBidi" w:cstheme="majorBidi"/>
          <w:sz w:val="22"/>
          <w:szCs w:val="22"/>
        </w:rPr>
        <w:t xml:space="preserve"> la pauvreté multidimensionnelle pendant la pandémie. Ce groupe de travail, avec le soutien du Secrétariat technique </w:t>
      </w:r>
      <w:r>
        <w:rPr>
          <w:rFonts w:asciiTheme="majorBidi" w:hAnsiTheme="majorBidi" w:cstheme="majorBidi"/>
          <w:sz w:val="22"/>
          <w:szCs w:val="22"/>
        </w:rPr>
        <w:t>(Secrétariat à l’accès aux droits et à l’équité</w:t>
      </w:r>
      <w:r w:rsidRPr="00087AFB">
        <w:rPr>
          <w:rFonts w:asciiTheme="majorBidi" w:hAnsiTheme="majorBidi" w:cstheme="majorBidi"/>
          <w:sz w:val="22"/>
          <w:szCs w:val="22"/>
        </w:rPr>
        <w:t xml:space="preserve"> </w:t>
      </w:r>
      <w:r>
        <w:rPr>
          <w:rFonts w:asciiTheme="majorBidi" w:hAnsiTheme="majorBidi" w:cstheme="majorBidi"/>
          <w:sz w:val="22"/>
          <w:szCs w:val="22"/>
        </w:rPr>
        <w:t>/ Département de l’inclusion sociale)</w:t>
      </w:r>
      <w:r w:rsidRPr="00087AFB">
        <w:rPr>
          <w:rFonts w:asciiTheme="majorBidi" w:hAnsiTheme="majorBidi" w:cstheme="majorBidi"/>
          <w:sz w:val="22"/>
          <w:szCs w:val="22"/>
        </w:rPr>
        <w:t xml:space="preserve">, prépare un recueil d'expériences, de pratiques prometteuses et de leçons tirées </w:t>
      </w:r>
      <w:r>
        <w:rPr>
          <w:rFonts w:asciiTheme="majorBidi" w:hAnsiTheme="majorBidi" w:cstheme="majorBidi"/>
          <w:sz w:val="22"/>
          <w:szCs w:val="22"/>
        </w:rPr>
        <w:t>en matière d</w:t>
      </w:r>
      <w:r w:rsidRPr="00087AFB">
        <w:rPr>
          <w:rFonts w:asciiTheme="majorBidi" w:hAnsiTheme="majorBidi" w:cstheme="majorBidi"/>
          <w:sz w:val="22"/>
          <w:szCs w:val="22"/>
        </w:rPr>
        <w:t>'élaboration et de la mise en œuvre de mesures de la pauvreté multidimensionnelle dans les Amériques</w:t>
      </w:r>
      <w:r>
        <w:rPr>
          <w:rFonts w:asciiTheme="majorBidi" w:hAnsiTheme="majorBidi" w:cstheme="majorBidi"/>
          <w:sz w:val="22"/>
          <w:szCs w:val="22"/>
        </w:rPr>
        <w:t>,</w:t>
      </w:r>
      <w:r w:rsidRPr="00087AFB">
        <w:rPr>
          <w:rFonts w:asciiTheme="majorBidi" w:hAnsiTheme="majorBidi" w:cstheme="majorBidi"/>
          <w:sz w:val="22"/>
          <w:szCs w:val="22"/>
        </w:rPr>
        <w:t xml:space="preserve"> qui sera présenté lors d</w:t>
      </w:r>
      <w:r>
        <w:rPr>
          <w:rFonts w:asciiTheme="majorBidi" w:hAnsiTheme="majorBidi" w:cstheme="majorBidi"/>
          <w:sz w:val="22"/>
          <w:szCs w:val="22"/>
        </w:rPr>
        <w:t xml:space="preserve">e la Cinquième </w:t>
      </w:r>
      <w:r w:rsidRPr="00087AFB">
        <w:rPr>
          <w:rFonts w:asciiTheme="majorBidi" w:hAnsiTheme="majorBidi" w:cstheme="majorBidi"/>
          <w:sz w:val="22"/>
          <w:szCs w:val="22"/>
        </w:rPr>
        <w:t xml:space="preserve">REMDES et qui systématise les </w:t>
      </w:r>
      <w:r w:rsidRPr="00087AFB">
        <w:rPr>
          <w:rFonts w:asciiTheme="majorBidi" w:hAnsiTheme="majorBidi" w:cstheme="majorBidi"/>
          <w:sz w:val="22"/>
          <w:szCs w:val="22"/>
        </w:rPr>
        <w:lastRenderedPageBreak/>
        <w:t xml:space="preserve">informations sur les différentes méthodologies utilisées par les pays de la région pour mesurer la pauvreté multidimensionnelle en mettant l'accent sur les leçons tirées et les innovations </w:t>
      </w:r>
      <w:r>
        <w:rPr>
          <w:rFonts w:asciiTheme="majorBidi" w:hAnsiTheme="majorBidi" w:cstheme="majorBidi"/>
          <w:sz w:val="22"/>
          <w:szCs w:val="22"/>
        </w:rPr>
        <w:t xml:space="preserve">utilisées </w:t>
      </w:r>
      <w:r w:rsidRPr="00087AFB">
        <w:rPr>
          <w:rFonts w:asciiTheme="majorBidi" w:hAnsiTheme="majorBidi" w:cstheme="majorBidi"/>
          <w:sz w:val="22"/>
          <w:szCs w:val="22"/>
        </w:rPr>
        <w:t xml:space="preserve">pour adapter ces méthodologies au contexte de la pandémie </w:t>
      </w:r>
      <w:r>
        <w:rPr>
          <w:rFonts w:asciiTheme="majorBidi" w:hAnsiTheme="majorBidi" w:cstheme="majorBidi"/>
          <w:sz w:val="22"/>
          <w:szCs w:val="22"/>
        </w:rPr>
        <w:t>de</w:t>
      </w:r>
      <w:r w:rsidRPr="00087AFB">
        <w:rPr>
          <w:rFonts w:asciiTheme="majorBidi" w:hAnsiTheme="majorBidi" w:cstheme="majorBidi"/>
          <w:sz w:val="22"/>
          <w:szCs w:val="22"/>
        </w:rPr>
        <w:t xml:space="preserve"> COVID-19.</w:t>
      </w:r>
    </w:p>
    <w:p w14:paraId="778BEF8F" w14:textId="77777777" w:rsidR="00FF171E" w:rsidRPr="00087AFB" w:rsidRDefault="00FF171E" w:rsidP="00FF171E">
      <w:pPr>
        <w:jc w:val="both"/>
        <w:rPr>
          <w:rFonts w:asciiTheme="majorBidi" w:hAnsiTheme="majorBidi" w:cstheme="majorBidi"/>
          <w:sz w:val="22"/>
          <w:szCs w:val="22"/>
        </w:rPr>
      </w:pPr>
    </w:p>
    <w:p w14:paraId="4E7226DA" w14:textId="77777777" w:rsidR="00FF171E" w:rsidRPr="007908C1" w:rsidRDefault="00FF171E" w:rsidP="00FF171E">
      <w:pPr>
        <w:ind w:left="720" w:firstLine="720"/>
        <w:jc w:val="both"/>
        <w:rPr>
          <w:sz w:val="22"/>
          <w:szCs w:val="22"/>
        </w:rPr>
      </w:pPr>
      <w:r w:rsidRPr="00087AFB">
        <w:rPr>
          <w:sz w:val="22"/>
          <w:szCs w:val="22"/>
        </w:rPr>
        <w:t xml:space="preserve">Le groupe de travail 2 </w:t>
      </w:r>
      <w:r>
        <w:rPr>
          <w:sz w:val="22"/>
          <w:szCs w:val="22"/>
        </w:rPr>
        <w:t>« S</w:t>
      </w:r>
      <w:r w:rsidRPr="00087AFB">
        <w:rPr>
          <w:sz w:val="22"/>
          <w:szCs w:val="22"/>
        </w:rPr>
        <w:t xml:space="preserve">ystèmes de protection sociale </w:t>
      </w:r>
      <w:r>
        <w:rPr>
          <w:sz w:val="22"/>
          <w:szCs w:val="22"/>
        </w:rPr>
        <w:t xml:space="preserve">favorisant le </w:t>
      </w:r>
      <w:r w:rsidRPr="00087AFB">
        <w:rPr>
          <w:sz w:val="22"/>
          <w:szCs w:val="22"/>
        </w:rPr>
        <w:t xml:space="preserve">développement social par la réduction de la pauvreté et des inégalités et </w:t>
      </w:r>
      <w:r>
        <w:rPr>
          <w:sz w:val="22"/>
          <w:szCs w:val="22"/>
        </w:rPr>
        <w:t>élargissant</w:t>
      </w:r>
      <w:r w:rsidRPr="00087AFB">
        <w:rPr>
          <w:sz w:val="22"/>
          <w:szCs w:val="22"/>
        </w:rPr>
        <w:t xml:space="preserve"> la protection sociale </w:t>
      </w:r>
      <w:r>
        <w:rPr>
          <w:sz w:val="22"/>
          <w:szCs w:val="22"/>
        </w:rPr>
        <w:t>selon</w:t>
      </w:r>
      <w:r w:rsidRPr="00087AFB">
        <w:rPr>
          <w:sz w:val="22"/>
          <w:szCs w:val="22"/>
        </w:rPr>
        <w:t xml:space="preserve"> une approche </w:t>
      </w:r>
      <w:r>
        <w:rPr>
          <w:sz w:val="22"/>
          <w:szCs w:val="22"/>
        </w:rPr>
        <w:t>intégrale »</w:t>
      </w:r>
      <w:r w:rsidRPr="00087AFB">
        <w:rPr>
          <w:sz w:val="22"/>
          <w:szCs w:val="22"/>
        </w:rPr>
        <w:t xml:space="preserve"> a </w:t>
      </w:r>
      <w:r>
        <w:rPr>
          <w:sz w:val="22"/>
          <w:szCs w:val="22"/>
        </w:rPr>
        <w:t xml:space="preserve">organisé, </w:t>
      </w:r>
      <w:r w:rsidRPr="00087AFB">
        <w:rPr>
          <w:sz w:val="22"/>
          <w:szCs w:val="22"/>
        </w:rPr>
        <w:t>le 26 mai 2022</w:t>
      </w:r>
      <w:r>
        <w:rPr>
          <w:sz w:val="22"/>
          <w:szCs w:val="22"/>
        </w:rPr>
        <w:t>,</w:t>
      </w:r>
      <w:r w:rsidRPr="00087AFB">
        <w:rPr>
          <w:sz w:val="22"/>
          <w:szCs w:val="22"/>
        </w:rPr>
        <w:t xml:space="preserve"> </w:t>
      </w:r>
      <w:r>
        <w:rPr>
          <w:sz w:val="22"/>
          <w:szCs w:val="22"/>
        </w:rPr>
        <w:t xml:space="preserve">un </w:t>
      </w:r>
      <w:r w:rsidRPr="00087AFB">
        <w:rPr>
          <w:sz w:val="22"/>
          <w:szCs w:val="22"/>
        </w:rPr>
        <w:t>atelier</w:t>
      </w:r>
      <w:r>
        <w:rPr>
          <w:sz w:val="22"/>
          <w:szCs w:val="22"/>
        </w:rPr>
        <w:t xml:space="preserve"> virtuel</w:t>
      </w:r>
      <w:r w:rsidRPr="00087AFB">
        <w:rPr>
          <w:sz w:val="22"/>
          <w:szCs w:val="22"/>
        </w:rPr>
        <w:t xml:space="preserve"> </w:t>
      </w:r>
      <w:r>
        <w:rPr>
          <w:sz w:val="22"/>
          <w:szCs w:val="22"/>
        </w:rPr>
        <w:t>sur les p</w:t>
      </w:r>
      <w:r w:rsidRPr="00087AFB">
        <w:rPr>
          <w:sz w:val="22"/>
          <w:szCs w:val="22"/>
        </w:rPr>
        <w:t xml:space="preserve">olitiques et innovations en matière de protection sociale </w:t>
      </w:r>
      <w:r>
        <w:rPr>
          <w:sz w:val="22"/>
          <w:szCs w:val="22"/>
        </w:rPr>
        <w:t>afin d’</w:t>
      </w:r>
      <w:r w:rsidRPr="00087AFB">
        <w:rPr>
          <w:sz w:val="22"/>
          <w:szCs w:val="22"/>
        </w:rPr>
        <w:t>atténuer les effets de la pandémie de COVID-1</w:t>
      </w:r>
      <w:r>
        <w:rPr>
          <w:sz w:val="22"/>
          <w:szCs w:val="22"/>
        </w:rPr>
        <w:t>9</w:t>
      </w:r>
      <w:r w:rsidRPr="00087AFB">
        <w:rPr>
          <w:sz w:val="22"/>
          <w:szCs w:val="22"/>
        </w:rPr>
        <w:t xml:space="preserve">. Ce groupe organisera un deuxième atelier en octobre 2022 intitulé </w:t>
      </w:r>
      <w:r>
        <w:rPr>
          <w:sz w:val="22"/>
          <w:szCs w:val="22"/>
        </w:rPr>
        <w:t>« </w:t>
      </w:r>
      <w:r w:rsidRPr="00087AFB">
        <w:rPr>
          <w:sz w:val="22"/>
          <w:szCs w:val="22"/>
        </w:rPr>
        <w:t xml:space="preserve">Les systèmes de soins nationaux comme stratégie </w:t>
      </w:r>
      <w:r>
        <w:rPr>
          <w:sz w:val="22"/>
          <w:szCs w:val="22"/>
        </w:rPr>
        <w:t>d’élimination</w:t>
      </w:r>
      <w:r w:rsidRPr="00087AFB">
        <w:rPr>
          <w:sz w:val="22"/>
          <w:szCs w:val="22"/>
        </w:rPr>
        <w:t xml:space="preserve"> de la pauvreté</w:t>
      </w:r>
      <w:r>
        <w:rPr>
          <w:sz w:val="22"/>
          <w:szCs w:val="22"/>
        </w:rPr>
        <w:t> »</w:t>
      </w:r>
      <w:r w:rsidRPr="00087AFB">
        <w:rPr>
          <w:sz w:val="22"/>
          <w:szCs w:val="22"/>
        </w:rPr>
        <w:t>, où les États membres auront l'occasion d'échanger des informations, des connaissances et des leçons apprises sur les expériences de gestion coresponsable des soins. L'atelier vise à renforcer les capacités institutionnelles pour la conception et la mise en œuvre de politiques publiques sensibles aux soins, à identifier les possibilités de coopération technique entre les institutions nationales responsables de la conception et de la mise en œuvre des politiques, programmes et initiatives associés aux systèmes de soins, et à mettre en évidence les mécanismes permettant de promouvoir l'adoption de systèmes de soins intégrés dans les pays de la région.</w:t>
      </w:r>
      <w:bookmarkEnd w:id="28"/>
    </w:p>
    <w:p w14:paraId="08512F41" w14:textId="7BAF3372" w:rsidR="00DF31D0" w:rsidRDefault="00DF31D0" w:rsidP="00637CAE">
      <w:pPr>
        <w:suppressAutoHyphens/>
        <w:ind w:left="720" w:firstLine="720"/>
        <w:jc w:val="both"/>
        <w:rPr>
          <w:sz w:val="22"/>
          <w:szCs w:val="22"/>
          <w:u w:val="single"/>
        </w:rPr>
      </w:pPr>
    </w:p>
    <w:p w14:paraId="36F69ACA" w14:textId="2B7250A7" w:rsidR="00FF171E" w:rsidRPr="00E26798" w:rsidRDefault="00E26798" w:rsidP="00637CAE">
      <w:pPr>
        <w:suppressAutoHyphens/>
        <w:ind w:left="720" w:firstLine="720"/>
        <w:jc w:val="both"/>
        <w:rPr>
          <w:sz w:val="22"/>
          <w:szCs w:val="22"/>
          <w:u w:val="single"/>
        </w:rPr>
      </w:pPr>
      <w:r w:rsidRPr="00E26798">
        <w:rPr>
          <w:sz w:val="22"/>
          <w:szCs w:val="22"/>
          <w:u w:val="single"/>
        </w:rPr>
        <w:t>L’éducation</w:t>
      </w:r>
    </w:p>
    <w:p w14:paraId="25EF4900" w14:textId="59C42FA7" w:rsidR="00FF171E" w:rsidRDefault="00FF171E" w:rsidP="00637CAE">
      <w:pPr>
        <w:suppressAutoHyphens/>
        <w:ind w:left="720" w:firstLine="720"/>
        <w:jc w:val="both"/>
        <w:rPr>
          <w:sz w:val="22"/>
          <w:szCs w:val="22"/>
          <w:u w:val="single"/>
        </w:rPr>
      </w:pPr>
    </w:p>
    <w:p w14:paraId="45753AA5" w14:textId="77777777" w:rsidR="00FF171E" w:rsidRPr="00AA7910" w:rsidRDefault="00FF171E" w:rsidP="00FF3487">
      <w:pPr>
        <w:spacing w:line="256" w:lineRule="auto"/>
        <w:ind w:left="720" w:firstLine="720"/>
        <w:jc w:val="both"/>
        <w:rPr>
          <w:sz w:val="22"/>
          <w:szCs w:val="22"/>
        </w:rPr>
      </w:pPr>
      <w:r w:rsidRPr="00AA7910">
        <w:rPr>
          <w:sz w:val="22"/>
          <w:szCs w:val="22"/>
        </w:rPr>
        <w:t>La Neuvième Réunion ordinaire de la Commission interaméricaine de l’éducation (CIE) a eu lieu les 18 et 19 novembre 2021, selon la modalité virtuelle. Lors de cette réunion, le thème de la Onzième Réunion interaméricaine des ministres de l’éducation a été approuvé. Ce sera le suivant : “Vers la construction d’un nouveau pacte continental en matière d’éducation dans des contextes de changement”. À l’occasion de cette réunion, la résolution suivante a été adoptée : CIDI/CIE/RES.</w:t>
      </w:r>
      <w:r>
        <w:rPr>
          <w:sz w:val="22"/>
          <w:szCs w:val="22"/>
        </w:rPr>
        <w:t xml:space="preserve"> </w:t>
      </w:r>
      <w:r w:rsidRPr="00AA7910">
        <w:rPr>
          <w:sz w:val="22"/>
          <w:szCs w:val="22"/>
        </w:rPr>
        <w:t>1/21 “Méthodologie relative à la construction de la deuxième étape du Programme interaméricain d’éducation”, qui guidera l’établissement des nouveaux piliers du Programme interaméricain d’éducation pour 2022-2027. Des délégations de 28 États membres ont assisté à cette réunion.</w:t>
      </w:r>
    </w:p>
    <w:p w14:paraId="3D57A914" w14:textId="77777777" w:rsidR="00FF171E" w:rsidRPr="00AA7910" w:rsidRDefault="00FF171E" w:rsidP="00FF171E">
      <w:pPr>
        <w:spacing w:line="256" w:lineRule="auto"/>
        <w:jc w:val="both"/>
        <w:rPr>
          <w:color w:val="000000" w:themeColor="text1"/>
          <w:sz w:val="22"/>
          <w:szCs w:val="22"/>
        </w:rPr>
      </w:pPr>
    </w:p>
    <w:p w14:paraId="66FE35A3" w14:textId="77777777" w:rsidR="00FF171E" w:rsidRPr="00AA7910" w:rsidRDefault="00FF171E" w:rsidP="00FF3487">
      <w:pPr>
        <w:spacing w:line="256" w:lineRule="auto"/>
        <w:ind w:left="720" w:firstLine="720"/>
        <w:jc w:val="both"/>
        <w:rPr>
          <w:color w:val="000000" w:themeColor="text1"/>
          <w:sz w:val="22"/>
          <w:szCs w:val="22"/>
        </w:rPr>
      </w:pPr>
      <w:r w:rsidRPr="00AA7910">
        <w:rPr>
          <w:color w:val="000000" w:themeColor="text1"/>
          <w:sz w:val="22"/>
          <w:szCs w:val="22"/>
        </w:rPr>
        <w:t xml:space="preserve">Le 16 février 2022, conformément à des mandats contenus dans la résolution </w:t>
      </w:r>
      <w:hyperlink r:id="rId315" w:history="1">
        <w:r w:rsidRPr="00FF3487">
          <w:rPr>
            <w:rStyle w:val="Hyperlink"/>
            <w:color w:val="000000" w:themeColor="text1"/>
            <w:sz w:val="22"/>
            <w:szCs w:val="22"/>
            <w:u w:val="none"/>
          </w:rPr>
          <w:t>CIDI/CIE/RES. 1/21</w:t>
        </w:r>
      </w:hyperlink>
      <w:r w:rsidRPr="00FF3487">
        <w:rPr>
          <w:color w:val="000000" w:themeColor="text1"/>
          <w:sz w:val="22"/>
          <w:szCs w:val="22"/>
        </w:rPr>
        <w:t>,</w:t>
      </w:r>
      <w:r w:rsidRPr="00AA7910">
        <w:rPr>
          <w:color w:val="000000" w:themeColor="text1"/>
          <w:sz w:val="22"/>
          <w:szCs w:val="22"/>
        </w:rPr>
        <w:t xml:space="preserve"> la première réunion extraordinaire de la CIE s’est tenue. Pendant celle-ci, les ministères de l’éducation de la région ont approfondi la discussion relative aux domaines prioritaires et aux lignes thématiques qui feraient partie du Programme interaméricain d’éducation pour 2022-2027. L’avant-projet de Programme interaméricain d’éducation pour les cinq années de 2022 à 2027 réunit les besoins émergents de la région dans deux domaines prioritaires : une approche systémique pour la construction de systèmes d’éducation résilients et le Programme intersectoriel. </w:t>
      </w:r>
    </w:p>
    <w:p w14:paraId="415C9218" w14:textId="77777777" w:rsidR="00FF171E" w:rsidRPr="00AA7910" w:rsidRDefault="00FF171E" w:rsidP="00FF171E">
      <w:pPr>
        <w:spacing w:line="256" w:lineRule="auto"/>
        <w:jc w:val="both"/>
        <w:rPr>
          <w:color w:val="000000" w:themeColor="text1"/>
          <w:sz w:val="22"/>
          <w:szCs w:val="22"/>
        </w:rPr>
      </w:pPr>
    </w:p>
    <w:p w14:paraId="175D816E" w14:textId="76CDD92C" w:rsidR="00FF171E" w:rsidRPr="002C3680" w:rsidRDefault="00FF171E" w:rsidP="00FF3487">
      <w:pPr>
        <w:ind w:left="720" w:firstLine="720"/>
        <w:jc w:val="both"/>
        <w:rPr>
          <w:color w:val="000000" w:themeColor="text1"/>
          <w:sz w:val="22"/>
          <w:szCs w:val="22"/>
        </w:rPr>
      </w:pPr>
      <w:r w:rsidRPr="00AA7910">
        <w:rPr>
          <w:color w:val="000000" w:themeColor="text1"/>
          <w:sz w:val="22"/>
          <w:szCs w:val="22"/>
        </w:rPr>
        <w:t xml:space="preserve">Pour terminer, le 28 juillet 2022, dans le cadre de la Réunion préparatoire de la Onzième Réunion interaméricaine des ministres de l’éducation, les délégations se sont entendues sur les documents suivants : projet de Programme interaméricain d’éducation pour 2022-2027, publié sous la cote CIDI/RMPE/doc.48/22 </w:t>
      </w:r>
      <w:proofErr w:type="spellStart"/>
      <w:r w:rsidRPr="00AA7910">
        <w:rPr>
          <w:color w:val="000000" w:themeColor="text1"/>
          <w:sz w:val="22"/>
          <w:szCs w:val="22"/>
        </w:rPr>
        <w:t>rev</w:t>
      </w:r>
      <w:proofErr w:type="spellEnd"/>
      <w:r w:rsidRPr="00AA7910">
        <w:rPr>
          <w:color w:val="000000" w:themeColor="text1"/>
          <w:sz w:val="22"/>
          <w:szCs w:val="22"/>
        </w:rPr>
        <w:t>.</w:t>
      </w:r>
      <w:r>
        <w:rPr>
          <w:color w:val="000000" w:themeColor="text1"/>
          <w:sz w:val="22"/>
          <w:szCs w:val="22"/>
        </w:rPr>
        <w:t xml:space="preserve"> </w:t>
      </w:r>
      <w:r w:rsidRPr="00AA7910">
        <w:rPr>
          <w:color w:val="000000" w:themeColor="text1"/>
          <w:sz w:val="22"/>
          <w:szCs w:val="22"/>
        </w:rPr>
        <w:t>1:</w:t>
      </w:r>
      <w:r w:rsidRPr="00AA7910">
        <w:rPr>
          <w:color w:val="333399"/>
          <w:sz w:val="22"/>
          <w:szCs w:val="22"/>
        </w:rPr>
        <w:t xml:space="preserve"> </w:t>
      </w:r>
      <w:hyperlink r:id="rId316" w:history="1">
        <w:proofErr w:type="spellStart"/>
        <w:r w:rsidRPr="00AA7910">
          <w:rPr>
            <w:rStyle w:val="Hyperlink"/>
            <w:sz w:val="22"/>
            <w:szCs w:val="22"/>
          </w:rPr>
          <w:t>Español</w:t>
        </w:r>
        <w:proofErr w:type="spellEnd"/>
      </w:hyperlink>
      <w:r w:rsidRPr="00AA7910">
        <w:rPr>
          <w:color w:val="333399"/>
          <w:sz w:val="22"/>
          <w:szCs w:val="22"/>
        </w:rPr>
        <w:t xml:space="preserve"> | </w:t>
      </w:r>
      <w:hyperlink r:id="rId317" w:history="1">
        <w:r w:rsidRPr="00AA7910">
          <w:rPr>
            <w:rStyle w:val="Hyperlink"/>
            <w:sz w:val="22"/>
            <w:szCs w:val="22"/>
          </w:rPr>
          <w:t>English</w:t>
        </w:r>
        <w:r w:rsidRPr="00AA7910">
          <w:rPr>
            <w:rStyle w:val="Hyperlink"/>
            <w:color w:val="000000" w:themeColor="text1"/>
            <w:sz w:val="22"/>
            <w:szCs w:val="22"/>
          </w:rPr>
          <w:t xml:space="preserve">, </w:t>
        </w:r>
      </w:hyperlink>
      <w:r w:rsidRPr="00AA7910">
        <w:rPr>
          <w:color w:val="000000" w:themeColor="text1"/>
          <w:sz w:val="22"/>
          <w:szCs w:val="22"/>
        </w:rPr>
        <w:t xml:space="preserve">Projet de Déclaration continentale en matière d’éducation, publié sous la cote CIDI/RMPE/doc.49/22 </w:t>
      </w:r>
      <w:proofErr w:type="spellStart"/>
      <w:r w:rsidRPr="00AA7910">
        <w:rPr>
          <w:color w:val="000000" w:themeColor="text1"/>
          <w:sz w:val="22"/>
          <w:szCs w:val="22"/>
        </w:rPr>
        <w:t>rev</w:t>
      </w:r>
      <w:proofErr w:type="spellEnd"/>
      <w:r w:rsidRPr="00AA7910">
        <w:rPr>
          <w:color w:val="000000" w:themeColor="text1"/>
          <w:sz w:val="22"/>
          <w:szCs w:val="22"/>
        </w:rPr>
        <w:t>.</w:t>
      </w:r>
      <w:r>
        <w:rPr>
          <w:color w:val="000000" w:themeColor="text1"/>
          <w:sz w:val="22"/>
          <w:szCs w:val="22"/>
        </w:rPr>
        <w:t xml:space="preserve"> </w:t>
      </w:r>
      <w:r w:rsidRPr="00AA7910">
        <w:rPr>
          <w:color w:val="000000" w:themeColor="text1"/>
          <w:sz w:val="22"/>
          <w:szCs w:val="22"/>
        </w:rPr>
        <w:t xml:space="preserve">1: </w:t>
      </w:r>
      <w:hyperlink r:id="rId318" w:history="1">
        <w:proofErr w:type="spellStart"/>
        <w:r w:rsidRPr="00AA7910">
          <w:rPr>
            <w:rStyle w:val="Hyperlink"/>
            <w:sz w:val="22"/>
            <w:szCs w:val="22"/>
          </w:rPr>
          <w:t>Español</w:t>
        </w:r>
        <w:proofErr w:type="spellEnd"/>
      </w:hyperlink>
      <w:r w:rsidRPr="00AA7910">
        <w:rPr>
          <w:color w:val="000000" w:themeColor="text1"/>
          <w:sz w:val="22"/>
          <w:szCs w:val="22"/>
        </w:rPr>
        <w:t xml:space="preserve"> | </w:t>
      </w:r>
      <w:hyperlink r:id="rId319" w:history="1">
        <w:r w:rsidRPr="00AA7910">
          <w:rPr>
            <w:rStyle w:val="Hyperlink"/>
            <w:sz w:val="22"/>
            <w:szCs w:val="22"/>
          </w:rPr>
          <w:t>English</w:t>
        </w:r>
        <w:r w:rsidRPr="00FF3487">
          <w:rPr>
            <w:rStyle w:val="Hyperlink"/>
            <w:color w:val="000000" w:themeColor="text1"/>
            <w:sz w:val="22"/>
            <w:szCs w:val="22"/>
            <w:u w:val="none"/>
          </w:rPr>
          <w:t xml:space="preserve"> ainsi que le Projet de Plan d’action, publié sous la cote</w:t>
        </w:r>
      </w:hyperlink>
      <w:r w:rsidRPr="00AA7910">
        <w:rPr>
          <w:color w:val="000000" w:themeColor="text1"/>
          <w:sz w:val="22"/>
          <w:szCs w:val="22"/>
        </w:rPr>
        <w:t xml:space="preserve"> </w:t>
      </w:r>
      <w:r w:rsidRPr="00AA7910">
        <w:rPr>
          <w:color w:val="000000" w:themeColor="text1"/>
          <w:sz w:val="22"/>
          <w:szCs w:val="22"/>
        </w:rPr>
        <w:lastRenderedPageBreak/>
        <w:t xml:space="preserve">CIDI/RMPE/doc.50/22 </w:t>
      </w:r>
      <w:proofErr w:type="spellStart"/>
      <w:r w:rsidRPr="00AA7910">
        <w:rPr>
          <w:color w:val="000000" w:themeColor="text1"/>
          <w:sz w:val="22"/>
          <w:szCs w:val="22"/>
        </w:rPr>
        <w:t>rev</w:t>
      </w:r>
      <w:proofErr w:type="spellEnd"/>
      <w:r w:rsidRPr="00AA7910">
        <w:rPr>
          <w:color w:val="000000" w:themeColor="text1"/>
          <w:sz w:val="22"/>
          <w:szCs w:val="22"/>
        </w:rPr>
        <w:t>.</w:t>
      </w:r>
      <w:r>
        <w:rPr>
          <w:color w:val="000000" w:themeColor="text1"/>
          <w:sz w:val="22"/>
          <w:szCs w:val="22"/>
        </w:rPr>
        <w:t xml:space="preserve"> </w:t>
      </w:r>
      <w:r w:rsidRPr="00AA7910">
        <w:rPr>
          <w:color w:val="000000" w:themeColor="text1"/>
          <w:sz w:val="22"/>
          <w:szCs w:val="22"/>
        </w:rPr>
        <w:t xml:space="preserve">1:  </w:t>
      </w:r>
      <w:hyperlink r:id="rId320" w:history="1">
        <w:proofErr w:type="spellStart"/>
        <w:r w:rsidRPr="00AA7910">
          <w:rPr>
            <w:rStyle w:val="Hyperlink"/>
            <w:sz w:val="22"/>
            <w:szCs w:val="22"/>
          </w:rPr>
          <w:t>Español</w:t>
        </w:r>
        <w:proofErr w:type="spellEnd"/>
      </w:hyperlink>
      <w:r w:rsidRPr="00AA7910">
        <w:rPr>
          <w:color w:val="000000" w:themeColor="text1"/>
          <w:sz w:val="22"/>
          <w:szCs w:val="22"/>
        </w:rPr>
        <w:t xml:space="preserve"> | </w:t>
      </w:r>
      <w:hyperlink r:id="rId321" w:history="1">
        <w:r w:rsidRPr="00AA7910">
          <w:rPr>
            <w:rStyle w:val="Hyperlink"/>
            <w:sz w:val="22"/>
            <w:szCs w:val="22"/>
          </w:rPr>
          <w:t>English.</w:t>
        </w:r>
        <w:r w:rsidRPr="00FF3487">
          <w:rPr>
            <w:rStyle w:val="Hyperlink"/>
            <w:color w:val="000000" w:themeColor="text1"/>
            <w:sz w:val="22"/>
            <w:szCs w:val="22"/>
            <w:u w:val="none"/>
          </w:rPr>
          <w:t xml:space="preserve"> Les documents seront présentés aux ministres de l’éducation pour examen les 10 et 11 novembre 2022.</w:t>
        </w:r>
      </w:hyperlink>
    </w:p>
    <w:p w14:paraId="38CD27C8" w14:textId="318CF900" w:rsidR="00FF171E" w:rsidRDefault="00FF171E" w:rsidP="00637CAE">
      <w:pPr>
        <w:suppressAutoHyphens/>
        <w:ind w:left="720" w:firstLine="720"/>
        <w:jc w:val="both"/>
        <w:rPr>
          <w:sz w:val="22"/>
          <w:szCs w:val="22"/>
          <w:u w:val="single"/>
        </w:rPr>
      </w:pPr>
    </w:p>
    <w:p w14:paraId="7BE3EA74" w14:textId="45136F16" w:rsidR="00FF171E" w:rsidRPr="00FF171E" w:rsidRDefault="00FF171E" w:rsidP="00FF171E">
      <w:pPr>
        <w:ind w:left="720" w:firstLine="720"/>
        <w:jc w:val="both"/>
        <w:rPr>
          <w:rFonts w:eastAsia="MS Mincho"/>
          <w:sz w:val="22"/>
          <w:szCs w:val="22"/>
          <w:u w:val="single"/>
        </w:rPr>
      </w:pPr>
      <w:bookmarkStart w:id="29" w:name="_Hlk114599358"/>
      <w:r w:rsidRPr="00FF171E">
        <w:rPr>
          <w:rFonts w:eastAsia="MS Mincho"/>
          <w:sz w:val="22"/>
          <w:szCs w:val="22"/>
          <w:u w:val="single"/>
        </w:rPr>
        <w:t>P</w:t>
      </w:r>
      <w:r w:rsidR="00E26798">
        <w:rPr>
          <w:rFonts w:eastAsia="MS Mincho"/>
          <w:sz w:val="22"/>
          <w:szCs w:val="22"/>
          <w:u w:val="single"/>
        </w:rPr>
        <w:t>orts</w:t>
      </w:r>
    </w:p>
    <w:p w14:paraId="71A66637" w14:textId="77777777" w:rsidR="00FF171E" w:rsidRPr="00FF171E" w:rsidRDefault="00FF171E" w:rsidP="00FF171E">
      <w:pPr>
        <w:ind w:left="720" w:firstLine="720"/>
        <w:jc w:val="both"/>
        <w:rPr>
          <w:rFonts w:eastAsia="MS Mincho"/>
          <w:sz w:val="22"/>
          <w:szCs w:val="22"/>
        </w:rPr>
      </w:pPr>
    </w:p>
    <w:p w14:paraId="728A175B" w14:textId="77777777" w:rsidR="00FF3487" w:rsidRPr="00FF3487" w:rsidRDefault="00FF3487" w:rsidP="00704785">
      <w:pPr>
        <w:ind w:left="720" w:firstLine="720"/>
        <w:jc w:val="both"/>
        <w:rPr>
          <w:rFonts w:eastAsia="MS Mincho"/>
          <w:sz w:val="22"/>
          <w:szCs w:val="22"/>
        </w:rPr>
      </w:pPr>
      <w:bookmarkStart w:id="30" w:name="_Hlk114656875"/>
      <w:bookmarkEnd w:id="29"/>
      <w:r w:rsidRPr="00FF171E">
        <w:rPr>
          <w:sz w:val="22"/>
          <w:szCs w:val="22"/>
        </w:rPr>
        <w:t>La vingt-deuxième réunion du Comité exécutif du Comité interaméricain des ports (CECIP) s’est tenue virtuellement le 15 mars 2022 avec la participation des plus hautes autorités des pays qui composent le CECIP : Argentine, Barbade, États-Unis, Honduras, Mexique, Panama, Paraguay, Pérou et Uruguay. Au cours de la réunion, la Résolution Colonia del Sacramento (</w:t>
      </w:r>
      <w:hyperlink r:id="rId322" w:history="1">
        <w:r w:rsidRPr="00FF171E">
          <w:rPr>
            <w:color w:val="0000FF"/>
            <w:sz w:val="22"/>
            <w:szCs w:val="22"/>
          </w:rPr>
          <w:t>CECIP/RES.1/22</w:t>
        </w:r>
      </w:hyperlink>
      <w:r w:rsidRPr="00FF171E">
        <w:rPr>
          <w:sz w:val="22"/>
          <w:szCs w:val="22"/>
        </w:rPr>
        <w:t>)</w:t>
      </w:r>
      <w:r>
        <w:t xml:space="preserve"> a été approuvée</w:t>
      </w:r>
      <w:r w:rsidRPr="00FF171E">
        <w:rPr>
          <w:sz w:val="22"/>
          <w:szCs w:val="22"/>
        </w:rPr>
        <w:t>, les rapports sur l’état d’avancement des activités du Secrétariat de l’IPC ainsi que des six présidents des Comités consultatifs techniques (CCT) et le budget de fonctionnement pour 2023. Il convient de mentionner que des modifications ont été convenues au Règlement de la CIB (</w:t>
      </w:r>
      <w:hyperlink r:id="rId323" w:history="1">
        <w:r w:rsidRPr="00FF171E">
          <w:rPr>
            <w:color w:val="0000FF"/>
            <w:sz w:val="22"/>
            <w:szCs w:val="22"/>
          </w:rPr>
          <w:t>CECIP/doc.17/22 corr.1</w:t>
        </w:r>
      </w:hyperlink>
      <w:r w:rsidRPr="00FF171E">
        <w:rPr>
          <w:sz w:val="22"/>
          <w:szCs w:val="22"/>
        </w:rPr>
        <w:t>) de sorte que des réunions régulières de la CIB se tiennent tous les trois ans au lieu de tous les deux ans, proposition qui sera soumise au CIDI pour examen. Au cours de la réunion, l’offre du Honduras d’accueillir la treizième réunion ordinaire de l’IPC, qui se tiendra en juin 2023, a été accueillie favorablement.</w:t>
      </w:r>
      <w:bookmarkEnd w:id="30"/>
    </w:p>
    <w:p w14:paraId="36AEEC34" w14:textId="77777777" w:rsidR="00FF3487" w:rsidRPr="00FF3487" w:rsidRDefault="00FF3487" w:rsidP="00704785">
      <w:pPr>
        <w:ind w:left="720" w:firstLine="720"/>
        <w:jc w:val="both"/>
        <w:rPr>
          <w:rFonts w:eastAsia="MS Mincho"/>
          <w:sz w:val="22"/>
          <w:szCs w:val="22"/>
        </w:rPr>
      </w:pPr>
    </w:p>
    <w:bookmarkEnd w:id="27"/>
    <w:p w14:paraId="2BFBB48A" w14:textId="77777777" w:rsidR="00200499" w:rsidRPr="00F10317" w:rsidRDefault="00200499" w:rsidP="007D4624">
      <w:pPr>
        <w:keepNext/>
        <w:numPr>
          <w:ilvl w:val="0"/>
          <w:numId w:val="4"/>
        </w:numPr>
        <w:tabs>
          <w:tab w:val="clear" w:pos="1080"/>
        </w:tabs>
        <w:suppressAutoHyphens/>
        <w:ind w:left="1440" w:hanging="720"/>
        <w:jc w:val="both"/>
        <w:rPr>
          <w:rFonts w:eastAsia="MS Mincho"/>
          <w:sz w:val="22"/>
          <w:szCs w:val="22"/>
          <w:u w:val="single"/>
          <w:lang w:val="fr-FR"/>
        </w:rPr>
      </w:pPr>
      <w:r w:rsidRPr="00F10317">
        <w:rPr>
          <w:sz w:val="22"/>
          <w:szCs w:val="22"/>
          <w:u w:val="single"/>
          <w:lang w:val="fr-FR"/>
        </w:rPr>
        <w:t>Commissions permanentes</w:t>
      </w:r>
    </w:p>
    <w:p w14:paraId="7249E72C" w14:textId="77777777" w:rsidR="00200499" w:rsidRPr="00F10317" w:rsidRDefault="00200499" w:rsidP="007D4624">
      <w:pPr>
        <w:keepNext/>
        <w:suppressAutoHyphens/>
        <w:jc w:val="both"/>
        <w:rPr>
          <w:rFonts w:eastAsia="MS Mincho"/>
          <w:sz w:val="22"/>
          <w:szCs w:val="22"/>
          <w:u w:val="single"/>
          <w:lang w:val="fr-FR"/>
        </w:rPr>
      </w:pPr>
    </w:p>
    <w:p w14:paraId="18368969" w14:textId="77777777" w:rsidR="00200499" w:rsidRPr="00F10317" w:rsidRDefault="00200499" w:rsidP="007D4624">
      <w:pPr>
        <w:numPr>
          <w:ilvl w:val="2"/>
          <w:numId w:val="8"/>
        </w:numPr>
        <w:suppressAutoHyphens/>
        <w:ind w:left="1800" w:hanging="360"/>
        <w:contextualSpacing/>
        <w:jc w:val="both"/>
        <w:rPr>
          <w:rFonts w:eastAsia="MS Mincho"/>
          <w:sz w:val="22"/>
          <w:szCs w:val="22"/>
          <w:u w:val="single"/>
          <w:lang w:val="fr-FR"/>
        </w:rPr>
      </w:pPr>
      <w:r w:rsidRPr="00F10317">
        <w:rPr>
          <w:sz w:val="22"/>
          <w:szCs w:val="22"/>
          <w:u w:val="single"/>
          <w:lang w:val="fr-FR"/>
        </w:rPr>
        <w:t>Commission sur les politiques de partenariat pour le développement</w:t>
      </w:r>
      <w:bookmarkEnd w:id="21"/>
    </w:p>
    <w:p w14:paraId="7F422F86" w14:textId="77777777" w:rsidR="00200499" w:rsidRPr="00F10317" w:rsidRDefault="00200499" w:rsidP="00637CAE">
      <w:pPr>
        <w:suppressAutoHyphens/>
        <w:jc w:val="both"/>
        <w:rPr>
          <w:rFonts w:eastAsia="MS Mincho"/>
          <w:spacing w:val="-2"/>
          <w:sz w:val="22"/>
          <w:szCs w:val="22"/>
          <w:u w:val="single"/>
          <w:lang w:val="fr-FR"/>
        </w:rPr>
      </w:pPr>
    </w:p>
    <w:p w14:paraId="257161F3" w14:textId="15997FCD" w:rsidR="00FF3487" w:rsidRDefault="00FF3487" w:rsidP="00FF3487">
      <w:pPr>
        <w:pStyle w:val="ListParagraph0"/>
        <w:suppressAutoHyphens/>
        <w:ind w:left="4320" w:hanging="2880"/>
        <w:jc w:val="both"/>
        <w:rPr>
          <w:sz w:val="22"/>
          <w:szCs w:val="22"/>
        </w:rPr>
      </w:pPr>
      <w:bookmarkStart w:id="31" w:name="_Hlk114780047"/>
      <w:r w:rsidRPr="001734E3">
        <w:rPr>
          <w:sz w:val="22"/>
          <w:szCs w:val="22"/>
          <w:u w:val="single"/>
        </w:rPr>
        <w:t>Président</w:t>
      </w:r>
      <w:r w:rsidRPr="001734E3">
        <w:rPr>
          <w:sz w:val="22"/>
          <w:szCs w:val="22"/>
        </w:rPr>
        <w:t xml:space="preserve"> d</w:t>
      </w:r>
      <w:r w:rsidRPr="001734E3">
        <w:rPr>
          <w:sz w:val="22"/>
          <w:szCs w:val="22"/>
          <w:u w:val="single"/>
        </w:rPr>
        <w:t>'</w:t>
      </w:r>
      <w:r w:rsidRPr="001734E3">
        <w:rPr>
          <w:sz w:val="22"/>
          <w:szCs w:val="22"/>
        </w:rPr>
        <w:t>avril à juillet 2022 :</w:t>
      </w:r>
      <w:r w:rsidRPr="001734E3">
        <w:rPr>
          <w:sz w:val="22"/>
          <w:szCs w:val="22"/>
        </w:rPr>
        <w:tab/>
        <w:t>Ambassadrice María Fernanda Cortizo, Représentante suppléante du Panama près l'OEA</w:t>
      </w:r>
    </w:p>
    <w:p w14:paraId="3CC8A906" w14:textId="77777777" w:rsidR="00E26798" w:rsidRPr="001734E3" w:rsidRDefault="00E26798" w:rsidP="00FF3487">
      <w:pPr>
        <w:pStyle w:val="ListParagraph0"/>
        <w:suppressAutoHyphens/>
        <w:ind w:left="4320" w:hanging="2880"/>
        <w:jc w:val="both"/>
        <w:rPr>
          <w:rFonts w:eastAsia="MS Mincho"/>
          <w:sz w:val="22"/>
          <w:szCs w:val="22"/>
        </w:rPr>
      </w:pPr>
    </w:p>
    <w:p w14:paraId="09C77595" w14:textId="77777777" w:rsidR="00FF3487" w:rsidRPr="001734E3" w:rsidRDefault="00FF3487" w:rsidP="00FF3487">
      <w:pPr>
        <w:pStyle w:val="ListParagraph0"/>
        <w:suppressAutoHyphens/>
        <w:ind w:left="4320" w:hanging="2880"/>
        <w:jc w:val="both"/>
        <w:rPr>
          <w:rFonts w:eastAsia="MS Mincho"/>
          <w:spacing w:val="-2"/>
          <w:sz w:val="22"/>
          <w:szCs w:val="22"/>
        </w:rPr>
      </w:pPr>
      <w:r w:rsidRPr="001734E3">
        <w:rPr>
          <w:sz w:val="22"/>
          <w:szCs w:val="22"/>
          <w:u w:val="single"/>
        </w:rPr>
        <w:t>Président</w:t>
      </w:r>
      <w:r w:rsidRPr="001734E3">
        <w:rPr>
          <w:sz w:val="22"/>
          <w:szCs w:val="22"/>
        </w:rPr>
        <w:t xml:space="preserve"> à partir d'août 2022 :</w:t>
      </w:r>
      <w:r w:rsidRPr="001734E3">
        <w:rPr>
          <w:sz w:val="22"/>
          <w:szCs w:val="22"/>
        </w:rPr>
        <w:tab/>
        <w:t xml:space="preserve">Ministre conseiller Mikhail </w:t>
      </w:r>
      <w:proofErr w:type="spellStart"/>
      <w:r w:rsidRPr="001734E3">
        <w:rPr>
          <w:sz w:val="22"/>
          <w:szCs w:val="22"/>
        </w:rPr>
        <w:t>Bulard</w:t>
      </w:r>
      <w:proofErr w:type="spellEnd"/>
      <w:r w:rsidRPr="001734E3">
        <w:rPr>
          <w:sz w:val="22"/>
          <w:szCs w:val="22"/>
        </w:rPr>
        <w:t>, Représentant suppléant des Bahamas près l'OEA</w:t>
      </w:r>
    </w:p>
    <w:p w14:paraId="43F6817D" w14:textId="77777777" w:rsidR="00FF3487" w:rsidRPr="001734E3" w:rsidRDefault="00FF3487" w:rsidP="00FF3487">
      <w:pPr>
        <w:suppressAutoHyphens/>
        <w:ind w:left="4320" w:hanging="2880"/>
        <w:jc w:val="both"/>
        <w:rPr>
          <w:rFonts w:eastAsia="MS Mincho"/>
          <w:spacing w:val="-2"/>
          <w:sz w:val="22"/>
          <w:szCs w:val="22"/>
        </w:rPr>
      </w:pPr>
    </w:p>
    <w:p w14:paraId="62D26044" w14:textId="77777777" w:rsidR="00FF3487" w:rsidRPr="001734E3" w:rsidRDefault="00FF3487" w:rsidP="00E26798">
      <w:pPr>
        <w:pStyle w:val="ListParagraph0"/>
        <w:tabs>
          <w:tab w:val="left" w:pos="3600"/>
        </w:tabs>
        <w:suppressAutoHyphens/>
        <w:ind w:left="3600" w:hanging="2160"/>
        <w:jc w:val="both"/>
        <w:rPr>
          <w:rFonts w:eastAsia="MS Mincho"/>
          <w:sz w:val="22"/>
          <w:szCs w:val="22"/>
        </w:rPr>
      </w:pPr>
      <w:r w:rsidRPr="001734E3">
        <w:rPr>
          <w:sz w:val="22"/>
          <w:szCs w:val="22"/>
          <w:u w:val="single"/>
        </w:rPr>
        <w:t>Vice-président :</w:t>
      </w:r>
      <w:r w:rsidRPr="001734E3">
        <w:rPr>
          <w:sz w:val="22"/>
          <w:szCs w:val="22"/>
        </w:rPr>
        <w:t xml:space="preserve"> </w:t>
      </w:r>
      <w:r w:rsidRPr="001734E3">
        <w:rPr>
          <w:sz w:val="22"/>
          <w:szCs w:val="22"/>
        </w:rPr>
        <w:tab/>
        <w:t xml:space="preserve">Ministre conseiller Mikhail </w:t>
      </w:r>
      <w:proofErr w:type="spellStart"/>
      <w:r w:rsidRPr="001734E3">
        <w:rPr>
          <w:sz w:val="22"/>
          <w:szCs w:val="22"/>
        </w:rPr>
        <w:t>Bulard</w:t>
      </w:r>
      <w:proofErr w:type="spellEnd"/>
      <w:r w:rsidRPr="001734E3">
        <w:rPr>
          <w:sz w:val="22"/>
          <w:szCs w:val="22"/>
        </w:rPr>
        <w:t>, Représentant suppléant des Bahamas près l'OEA, qui a assumé la présidence en août 2022</w:t>
      </w:r>
    </w:p>
    <w:bookmarkEnd w:id="31"/>
    <w:p w14:paraId="41F314CA" w14:textId="77777777" w:rsidR="00FF3487" w:rsidRPr="00F10317" w:rsidRDefault="00FF3487" w:rsidP="007D4624">
      <w:pPr>
        <w:numPr>
          <w:ilvl w:val="12"/>
          <w:numId w:val="0"/>
        </w:numPr>
        <w:suppressAutoHyphens/>
        <w:jc w:val="both"/>
        <w:rPr>
          <w:rFonts w:eastAsia="MS Mincho"/>
          <w:spacing w:val="-2"/>
          <w:sz w:val="22"/>
          <w:szCs w:val="22"/>
          <w:lang w:val="fr-FR"/>
        </w:rPr>
      </w:pPr>
    </w:p>
    <w:p w14:paraId="61703523" w14:textId="77777777"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vertu de l'article 56 du Règlement applicable aux réunions ordinaires et extraordinaires du CIDI, la Commission sur les politiques a pour attributions :</w:t>
      </w:r>
    </w:p>
    <w:p w14:paraId="28B35942" w14:textId="77777777" w:rsidR="00C82238" w:rsidRPr="00F10317" w:rsidRDefault="00C82238" w:rsidP="007D4624">
      <w:pPr>
        <w:suppressAutoHyphens/>
        <w:ind w:left="90"/>
        <w:jc w:val="both"/>
        <w:rPr>
          <w:rFonts w:eastAsia="MS Mincho"/>
          <w:sz w:val="22"/>
          <w:szCs w:val="22"/>
          <w:lang w:val="fr-FR"/>
        </w:rPr>
      </w:pPr>
    </w:p>
    <w:p w14:paraId="0373EEC7" w14:textId="77777777" w:rsidR="00C82238" w:rsidRPr="00F10317" w:rsidRDefault="00C82238" w:rsidP="006A098B">
      <w:pPr>
        <w:numPr>
          <w:ilvl w:val="0"/>
          <w:numId w:val="14"/>
        </w:numPr>
        <w:suppressAutoHyphens/>
        <w:ind w:left="2160" w:hanging="720"/>
        <w:jc w:val="both"/>
        <w:rPr>
          <w:rFonts w:eastAsia="MS Mincho"/>
          <w:sz w:val="22"/>
          <w:szCs w:val="22"/>
          <w:lang w:val="fr-FR"/>
        </w:rPr>
      </w:pPr>
      <w:r w:rsidRPr="00F10317">
        <w:rPr>
          <w:sz w:val="22"/>
          <w:szCs w:val="22"/>
          <w:lang w:val="fr-FR"/>
        </w:rPr>
        <w:t>D’élaborer, à la demande des réunions ordinaires du CIDI, le projet de Plan stratégique et les projets de programmes interaméricains. Elle utilisera, le cas échéant, les contributions techniques apportées à l’élaboration de ces projets émanés de réunions spécialisées ou sectorielles consacrées à la question à l’étude.</w:t>
      </w:r>
    </w:p>
    <w:p w14:paraId="119C0BCE" w14:textId="77777777" w:rsidR="00C82238" w:rsidRPr="00F10317" w:rsidRDefault="00C82238" w:rsidP="006A098B">
      <w:pPr>
        <w:numPr>
          <w:ilvl w:val="0"/>
          <w:numId w:val="14"/>
        </w:numPr>
        <w:suppressAutoHyphens/>
        <w:ind w:left="2160" w:hanging="720"/>
        <w:jc w:val="both"/>
        <w:rPr>
          <w:rFonts w:eastAsia="MS Mincho"/>
          <w:sz w:val="22"/>
          <w:szCs w:val="22"/>
          <w:lang w:val="fr-FR"/>
        </w:rPr>
      </w:pPr>
      <w:r w:rsidRPr="00F10317">
        <w:rPr>
          <w:sz w:val="22"/>
          <w:szCs w:val="22"/>
          <w:lang w:val="fr-FR"/>
        </w:rPr>
        <w:t>D’assurer le suivi de la mise en œuvre des volets substantiels des programmes interaméricains et formuler les recommandations nécessaires pour veiller à la cohésion entre les politiques de coopération et les projets et activités du Secrétariat exécutif au développement intégré et les autres services pertinents du Secrétariat général.</w:t>
      </w:r>
    </w:p>
    <w:p w14:paraId="2A7DAA90" w14:textId="77777777" w:rsidR="00C82238" w:rsidRPr="00F10317" w:rsidRDefault="00C82238" w:rsidP="006A098B">
      <w:pPr>
        <w:numPr>
          <w:ilvl w:val="0"/>
          <w:numId w:val="14"/>
        </w:numPr>
        <w:suppressAutoHyphens/>
        <w:ind w:left="2160" w:hanging="720"/>
        <w:jc w:val="both"/>
        <w:rPr>
          <w:rFonts w:eastAsia="MS Mincho"/>
          <w:sz w:val="22"/>
          <w:szCs w:val="22"/>
          <w:lang w:val="fr-FR"/>
        </w:rPr>
      </w:pPr>
      <w:r w:rsidRPr="00F10317">
        <w:rPr>
          <w:sz w:val="22"/>
          <w:szCs w:val="22"/>
          <w:lang w:val="fr-FR"/>
        </w:rPr>
        <w:t xml:space="preserve">D’établir le projet de calendrier annuel des réunions relevant du CIDI, à savoir les réunions spécialisées ou sectorielles au niveau ministériel ou à un rang </w:t>
      </w:r>
      <w:proofErr w:type="gramStart"/>
      <w:r w:rsidRPr="00F10317">
        <w:rPr>
          <w:sz w:val="22"/>
          <w:szCs w:val="22"/>
          <w:lang w:val="fr-FR"/>
        </w:rPr>
        <w:lastRenderedPageBreak/>
        <w:t>équivalent;</w:t>
      </w:r>
      <w:proofErr w:type="gramEnd"/>
      <w:r w:rsidRPr="00F10317">
        <w:rPr>
          <w:sz w:val="22"/>
          <w:szCs w:val="22"/>
          <w:lang w:val="fr-FR"/>
        </w:rPr>
        <w:t xml:space="preserve"> les réunions des commissions spéciales et autres réunions de haut niveau technique ou politique.</w:t>
      </w:r>
    </w:p>
    <w:p w14:paraId="32053027" w14:textId="77777777" w:rsidR="00C82238" w:rsidRPr="00F10317" w:rsidRDefault="00C82238" w:rsidP="006A098B">
      <w:pPr>
        <w:numPr>
          <w:ilvl w:val="0"/>
          <w:numId w:val="14"/>
        </w:numPr>
        <w:suppressAutoHyphens/>
        <w:ind w:left="2160" w:hanging="720"/>
        <w:jc w:val="both"/>
        <w:rPr>
          <w:rFonts w:eastAsia="MS Mincho"/>
          <w:sz w:val="22"/>
          <w:szCs w:val="22"/>
          <w:lang w:val="fr-FR"/>
        </w:rPr>
      </w:pPr>
      <w:r w:rsidRPr="00F10317">
        <w:rPr>
          <w:sz w:val="22"/>
          <w:szCs w:val="22"/>
          <w:lang w:val="fr-FR"/>
        </w:rPr>
        <w:t>D’analyser les plans annuels de travail et les rapports intérimaires semestriels des services pertinents du Secrétariat général, ainsi que les rapports de l’AICD, et d’adresser aux réunions ordinaires du CIDI les recommandations qu’elle juge pertinentes.</w:t>
      </w:r>
    </w:p>
    <w:p w14:paraId="0C1519D8" w14:textId="77777777" w:rsidR="00C82238" w:rsidRPr="00F10317" w:rsidRDefault="00C82238" w:rsidP="006A098B">
      <w:pPr>
        <w:numPr>
          <w:ilvl w:val="0"/>
          <w:numId w:val="14"/>
        </w:numPr>
        <w:suppressAutoHyphens/>
        <w:ind w:left="2160" w:hanging="720"/>
        <w:jc w:val="both"/>
        <w:rPr>
          <w:rFonts w:eastAsia="MS Mincho"/>
          <w:strike/>
          <w:sz w:val="22"/>
          <w:szCs w:val="22"/>
          <w:lang w:val="fr-FR"/>
        </w:rPr>
      </w:pPr>
      <w:r w:rsidRPr="00F10317">
        <w:rPr>
          <w:sz w:val="22"/>
          <w:szCs w:val="22"/>
          <w:lang w:val="fr-FR"/>
        </w:rPr>
        <w:t>D’examiner d’autres questions qui relèvent de sa compétence et que lui confient les réunions ordinaires du CIDI.</w:t>
      </w:r>
    </w:p>
    <w:p w14:paraId="7E61ECA8" w14:textId="77777777" w:rsidR="00200499" w:rsidRPr="00F10317" w:rsidRDefault="00200499" w:rsidP="007D4624">
      <w:pPr>
        <w:suppressAutoHyphens/>
        <w:jc w:val="both"/>
        <w:rPr>
          <w:sz w:val="22"/>
          <w:szCs w:val="22"/>
          <w:lang w:val="fr-FR"/>
        </w:rPr>
      </w:pPr>
    </w:p>
    <w:p w14:paraId="20B84343" w14:textId="77777777" w:rsidR="00FF3487" w:rsidRPr="001734E3" w:rsidRDefault="00490014" w:rsidP="00FF3487">
      <w:pPr>
        <w:suppressAutoHyphens/>
        <w:ind w:left="720"/>
        <w:jc w:val="both"/>
        <w:rPr>
          <w:sz w:val="22"/>
          <w:szCs w:val="22"/>
        </w:rPr>
      </w:pPr>
      <w:bookmarkStart w:id="32" w:name="_Hlk85458905"/>
      <w:r w:rsidRPr="00F10317">
        <w:rPr>
          <w:sz w:val="22"/>
          <w:szCs w:val="22"/>
          <w:lang w:val="fr-FR"/>
        </w:rPr>
        <w:tab/>
      </w:r>
      <w:r w:rsidR="00FF3487" w:rsidRPr="001734E3">
        <w:rPr>
          <w:sz w:val="22"/>
          <w:szCs w:val="22"/>
        </w:rPr>
        <w:t>La Commission a tenu neuf (9) réunions formelles et trois (3) réunions informelles. Au nombre des principales tâches réalisées au cours de cette période figurent les suivantes :</w:t>
      </w:r>
    </w:p>
    <w:p w14:paraId="57F91A36" w14:textId="77777777" w:rsidR="00FF3487" w:rsidRPr="001734E3" w:rsidRDefault="00FF3487" w:rsidP="00FF3487">
      <w:pPr>
        <w:suppressAutoHyphens/>
        <w:snapToGrid w:val="0"/>
        <w:jc w:val="both"/>
        <w:rPr>
          <w:sz w:val="22"/>
          <w:szCs w:val="22"/>
        </w:rPr>
      </w:pPr>
    </w:p>
    <w:p w14:paraId="0A6F5E4A" w14:textId="77777777" w:rsidR="00FF3487" w:rsidRPr="001734E3" w:rsidRDefault="00FF3487" w:rsidP="00FF3487">
      <w:pPr>
        <w:numPr>
          <w:ilvl w:val="0"/>
          <w:numId w:val="7"/>
        </w:numPr>
        <w:suppressAutoHyphens/>
        <w:snapToGrid w:val="0"/>
        <w:ind w:left="2160" w:hanging="720"/>
        <w:jc w:val="both"/>
        <w:rPr>
          <w:sz w:val="22"/>
          <w:szCs w:val="22"/>
        </w:rPr>
      </w:pPr>
      <w:r w:rsidRPr="001734E3">
        <w:rPr>
          <w:sz w:val="22"/>
          <w:szCs w:val="22"/>
        </w:rPr>
        <w:t>Le 8 juin 2022, la Commission a élu, par acclamation, au poste de vice-président, M. Mikhail Bullard, Représentant suppléant des Bahamas près l'OEA.</w:t>
      </w:r>
    </w:p>
    <w:p w14:paraId="6D80FA19" w14:textId="77777777" w:rsidR="00FF3487" w:rsidRPr="001734E3" w:rsidRDefault="00FF3487" w:rsidP="00FF3487">
      <w:pPr>
        <w:numPr>
          <w:ilvl w:val="0"/>
          <w:numId w:val="7"/>
        </w:numPr>
        <w:suppressAutoHyphens/>
        <w:snapToGrid w:val="0"/>
        <w:ind w:left="2160" w:hanging="720"/>
        <w:jc w:val="both"/>
        <w:rPr>
          <w:sz w:val="22"/>
          <w:szCs w:val="22"/>
        </w:rPr>
      </w:pPr>
      <w:r w:rsidRPr="001734E3">
        <w:rPr>
          <w:sz w:val="22"/>
          <w:szCs w:val="22"/>
        </w:rPr>
        <w:t xml:space="preserve">La Commission a adopté son Plan de travail, document CIDI/CPD/doc.210/22 </w:t>
      </w:r>
      <w:proofErr w:type="spellStart"/>
      <w:r w:rsidRPr="001734E3">
        <w:rPr>
          <w:sz w:val="22"/>
          <w:szCs w:val="22"/>
        </w:rPr>
        <w:t>rev</w:t>
      </w:r>
      <w:proofErr w:type="spellEnd"/>
      <w:r w:rsidRPr="001734E3">
        <w:rPr>
          <w:sz w:val="22"/>
          <w:szCs w:val="22"/>
        </w:rPr>
        <w:t>.</w:t>
      </w:r>
      <w:r>
        <w:rPr>
          <w:sz w:val="22"/>
          <w:szCs w:val="22"/>
        </w:rPr>
        <w:t> </w:t>
      </w:r>
      <w:r w:rsidRPr="001734E3">
        <w:rPr>
          <w:sz w:val="22"/>
          <w:szCs w:val="22"/>
        </w:rPr>
        <w:t xml:space="preserve">1 : </w:t>
      </w:r>
      <w:hyperlink r:id="rId324" w:history="1">
        <w:r w:rsidRPr="001734E3">
          <w:rPr>
            <w:color w:val="0000FF"/>
            <w:sz w:val="22"/>
            <w:szCs w:val="22"/>
            <w:u w:val="single"/>
          </w:rPr>
          <w:t>English</w:t>
        </w:r>
      </w:hyperlink>
      <w:r w:rsidRPr="001734E3">
        <w:rPr>
          <w:sz w:val="22"/>
          <w:szCs w:val="22"/>
        </w:rPr>
        <w:t xml:space="preserve"> | </w:t>
      </w:r>
      <w:hyperlink r:id="rId325" w:history="1">
        <w:proofErr w:type="spellStart"/>
        <w:r w:rsidRPr="001734E3">
          <w:rPr>
            <w:color w:val="0000FF"/>
            <w:sz w:val="22"/>
            <w:szCs w:val="22"/>
            <w:u w:val="single"/>
          </w:rPr>
          <w:t>Español</w:t>
        </w:r>
        <w:proofErr w:type="spellEnd"/>
      </w:hyperlink>
      <w:r w:rsidRPr="001734E3">
        <w:rPr>
          <w:sz w:val="22"/>
          <w:szCs w:val="22"/>
        </w:rPr>
        <w:t>).</w:t>
      </w:r>
    </w:p>
    <w:p w14:paraId="08077A49" w14:textId="77777777" w:rsidR="00FF3487" w:rsidRPr="001734E3" w:rsidRDefault="00FF3487" w:rsidP="00FF3487">
      <w:pPr>
        <w:numPr>
          <w:ilvl w:val="0"/>
          <w:numId w:val="7"/>
        </w:numPr>
        <w:suppressAutoHyphens/>
        <w:snapToGrid w:val="0"/>
        <w:ind w:left="2160" w:hanging="720"/>
        <w:jc w:val="both"/>
        <w:rPr>
          <w:sz w:val="22"/>
          <w:szCs w:val="22"/>
        </w:rPr>
      </w:pPr>
      <w:r w:rsidRPr="001734E3">
        <w:rPr>
          <w:sz w:val="22"/>
          <w:szCs w:val="22"/>
        </w:rPr>
        <w:t xml:space="preserve">En outre, elle a approuvé le Plan de travail 2022-2024 de la Conférence interaméricaine des ministres du travail (document CIDI/CIMT/RPA/doc.36/22 : </w:t>
      </w:r>
      <w:hyperlink r:id="rId326" w:history="1">
        <w:r w:rsidRPr="001734E3">
          <w:rPr>
            <w:color w:val="0000FF"/>
            <w:sz w:val="22"/>
            <w:szCs w:val="22"/>
            <w:u w:val="single"/>
          </w:rPr>
          <w:t>English</w:t>
        </w:r>
      </w:hyperlink>
      <w:r w:rsidRPr="001734E3">
        <w:rPr>
          <w:sz w:val="22"/>
          <w:szCs w:val="22"/>
        </w:rPr>
        <w:t xml:space="preserve"> | </w:t>
      </w:r>
      <w:hyperlink r:id="rId327" w:history="1">
        <w:proofErr w:type="spellStart"/>
        <w:r w:rsidRPr="001734E3">
          <w:rPr>
            <w:color w:val="0000FF"/>
            <w:sz w:val="22"/>
            <w:szCs w:val="22"/>
            <w:u w:val="single"/>
          </w:rPr>
          <w:t>Español</w:t>
        </w:r>
        <w:proofErr w:type="spellEnd"/>
      </w:hyperlink>
      <w:r w:rsidRPr="001734E3">
        <w:rPr>
          <w:sz w:val="22"/>
          <w:szCs w:val="22"/>
        </w:rPr>
        <w:t>).</w:t>
      </w:r>
    </w:p>
    <w:p w14:paraId="21EAF6E6" w14:textId="77777777" w:rsidR="00FF3487" w:rsidRPr="001734E3" w:rsidRDefault="00FF3487" w:rsidP="00FF3487">
      <w:pPr>
        <w:numPr>
          <w:ilvl w:val="0"/>
          <w:numId w:val="7"/>
        </w:numPr>
        <w:suppressAutoHyphens/>
        <w:snapToGrid w:val="0"/>
        <w:ind w:left="2160" w:hanging="720"/>
        <w:jc w:val="both"/>
        <w:rPr>
          <w:sz w:val="22"/>
          <w:szCs w:val="22"/>
        </w:rPr>
      </w:pPr>
      <w:r w:rsidRPr="001734E3">
        <w:rPr>
          <w:rStyle w:val="ts-alignment-element"/>
          <w:sz w:val="22"/>
          <w:szCs w:val="22"/>
        </w:rPr>
        <w:t>Le</w:t>
      </w:r>
      <w:r w:rsidRPr="001734E3">
        <w:rPr>
          <w:sz w:val="22"/>
          <w:szCs w:val="22"/>
        </w:rPr>
        <w:t xml:space="preserve"> </w:t>
      </w:r>
      <w:r w:rsidRPr="001734E3">
        <w:rPr>
          <w:rStyle w:val="ts-alignment-element"/>
          <w:sz w:val="22"/>
          <w:szCs w:val="22"/>
        </w:rPr>
        <w:t>Secrétaire</w:t>
      </w:r>
      <w:r w:rsidRPr="001734E3">
        <w:rPr>
          <w:sz w:val="22"/>
          <w:szCs w:val="22"/>
        </w:rPr>
        <w:t xml:space="preserve"> </w:t>
      </w:r>
      <w:r w:rsidRPr="001734E3">
        <w:rPr>
          <w:rStyle w:val="ts-alignment-element"/>
          <w:sz w:val="22"/>
          <w:szCs w:val="22"/>
        </w:rPr>
        <w:t>à</w:t>
      </w:r>
      <w:r w:rsidRPr="001734E3">
        <w:rPr>
          <w:sz w:val="22"/>
          <w:szCs w:val="22"/>
        </w:rPr>
        <w:t xml:space="preserve"> </w:t>
      </w:r>
      <w:r w:rsidRPr="001734E3">
        <w:rPr>
          <w:rStyle w:val="ts-alignment-element"/>
          <w:sz w:val="22"/>
          <w:szCs w:val="22"/>
        </w:rPr>
        <w:t>l’administration</w:t>
      </w:r>
      <w:r w:rsidRPr="001734E3">
        <w:rPr>
          <w:sz w:val="22"/>
          <w:szCs w:val="22"/>
        </w:rPr>
        <w:t xml:space="preserve"> </w:t>
      </w:r>
      <w:r w:rsidRPr="001734E3">
        <w:rPr>
          <w:rStyle w:val="ts-alignment-element"/>
          <w:sz w:val="22"/>
          <w:szCs w:val="22"/>
        </w:rPr>
        <w:t>et</w:t>
      </w:r>
      <w:r w:rsidRPr="001734E3">
        <w:rPr>
          <w:sz w:val="22"/>
          <w:szCs w:val="22"/>
        </w:rPr>
        <w:t xml:space="preserve"> </w:t>
      </w:r>
      <w:r w:rsidRPr="001734E3">
        <w:rPr>
          <w:rStyle w:val="ts-alignment-element"/>
          <w:sz w:val="22"/>
          <w:szCs w:val="22"/>
        </w:rPr>
        <w:t>aux finances</w:t>
      </w:r>
      <w:r w:rsidRPr="001734E3">
        <w:rPr>
          <w:sz w:val="22"/>
          <w:szCs w:val="22"/>
        </w:rPr>
        <w:t xml:space="preserve"> </w:t>
      </w:r>
      <w:r w:rsidRPr="001734E3">
        <w:rPr>
          <w:rStyle w:val="ts-alignment-element"/>
          <w:sz w:val="22"/>
          <w:szCs w:val="22"/>
        </w:rPr>
        <w:t>au sein</w:t>
      </w:r>
      <w:r w:rsidRPr="001734E3">
        <w:rPr>
          <w:sz w:val="22"/>
          <w:szCs w:val="22"/>
        </w:rPr>
        <w:t xml:space="preserve"> </w:t>
      </w:r>
      <w:r w:rsidRPr="001734E3">
        <w:rPr>
          <w:rStyle w:val="ts-alignment-element"/>
          <w:sz w:val="22"/>
          <w:szCs w:val="22"/>
        </w:rPr>
        <w:t>du</w:t>
      </w:r>
      <w:r w:rsidRPr="001734E3">
        <w:rPr>
          <w:sz w:val="22"/>
          <w:szCs w:val="22"/>
        </w:rPr>
        <w:t xml:space="preserve"> </w:t>
      </w:r>
      <w:r w:rsidRPr="001734E3">
        <w:rPr>
          <w:rStyle w:val="ts-alignment-element"/>
          <w:sz w:val="22"/>
          <w:szCs w:val="22"/>
        </w:rPr>
        <w:t>Secrétariat</w:t>
      </w:r>
      <w:r w:rsidRPr="001734E3">
        <w:rPr>
          <w:sz w:val="22"/>
          <w:szCs w:val="22"/>
        </w:rPr>
        <w:t xml:space="preserve"> </w:t>
      </w:r>
      <w:r w:rsidRPr="001734E3">
        <w:rPr>
          <w:rStyle w:val="ts-alignment-element"/>
          <w:sz w:val="22"/>
          <w:szCs w:val="22"/>
        </w:rPr>
        <w:t>général</w:t>
      </w:r>
      <w:r w:rsidRPr="001734E3">
        <w:rPr>
          <w:sz w:val="22"/>
          <w:szCs w:val="22"/>
        </w:rPr>
        <w:t xml:space="preserve"> </w:t>
      </w:r>
      <w:r w:rsidRPr="001734E3">
        <w:rPr>
          <w:rStyle w:val="ts-alignment-element"/>
          <w:sz w:val="22"/>
          <w:szCs w:val="22"/>
        </w:rPr>
        <w:t>a présenté</w:t>
      </w:r>
      <w:r w:rsidRPr="001734E3">
        <w:rPr>
          <w:sz w:val="22"/>
          <w:szCs w:val="22"/>
        </w:rPr>
        <w:t xml:space="preserve"> </w:t>
      </w:r>
      <w:r w:rsidRPr="001734E3">
        <w:rPr>
          <w:rStyle w:val="ts-alignment-element"/>
          <w:sz w:val="22"/>
          <w:szCs w:val="22"/>
        </w:rPr>
        <w:t>un</w:t>
      </w:r>
      <w:r w:rsidRPr="001734E3">
        <w:rPr>
          <w:sz w:val="22"/>
          <w:szCs w:val="22"/>
        </w:rPr>
        <w:t xml:space="preserve"> </w:t>
      </w:r>
      <w:r w:rsidRPr="001734E3">
        <w:rPr>
          <w:rStyle w:val="ts-alignment-element"/>
          <w:sz w:val="22"/>
          <w:szCs w:val="22"/>
        </w:rPr>
        <w:t>exposé</w:t>
      </w:r>
      <w:r w:rsidRPr="001734E3">
        <w:rPr>
          <w:sz w:val="22"/>
          <w:szCs w:val="22"/>
        </w:rPr>
        <w:t xml:space="preserve"> </w:t>
      </w:r>
      <w:r w:rsidRPr="001734E3">
        <w:rPr>
          <w:rStyle w:val="ts-alignment-element"/>
          <w:sz w:val="22"/>
          <w:szCs w:val="22"/>
        </w:rPr>
        <w:t>sur</w:t>
      </w:r>
      <w:r w:rsidRPr="001734E3">
        <w:rPr>
          <w:sz w:val="22"/>
          <w:szCs w:val="22"/>
        </w:rPr>
        <w:t xml:space="preserve"> </w:t>
      </w:r>
      <w:r w:rsidRPr="001734E3">
        <w:rPr>
          <w:rStyle w:val="ts-alignment-element"/>
          <w:sz w:val="22"/>
          <w:szCs w:val="22"/>
        </w:rPr>
        <w:t>les</w:t>
      </w:r>
      <w:r w:rsidRPr="001734E3">
        <w:rPr>
          <w:sz w:val="22"/>
          <w:szCs w:val="22"/>
        </w:rPr>
        <w:t xml:space="preserve"> </w:t>
      </w:r>
      <w:r w:rsidRPr="001734E3">
        <w:rPr>
          <w:rStyle w:val="ts-alignment-element"/>
          <w:sz w:val="22"/>
          <w:szCs w:val="22"/>
        </w:rPr>
        <w:t>mesures</w:t>
      </w:r>
      <w:r w:rsidRPr="001734E3">
        <w:rPr>
          <w:sz w:val="22"/>
          <w:szCs w:val="22"/>
        </w:rPr>
        <w:t xml:space="preserve"> </w:t>
      </w:r>
      <w:r w:rsidRPr="001734E3">
        <w:rPr>
          <w:rStyle w:val="ts-alignment-element"/>
          <w:sz w:val="22"/>
          <w:szCs w:val="22"/>
        </w:rPr>
        <w:t>adoptées</w:t>
      </w:r>
      <w:r w:rsidRPr="001734E3">
        <w:rPr>
          <w:sz w:val="22"/>
          <w:szCs w:val="22"/>
        </w:rPr>
        <w:t xml:space="preserve"> </w:t>
      </w:r>
      <w:r w:rsidRPr="001734E3">
        <w:rPr>
          <w:rStyle w:val="ts-alignment-element"/>
          <w:sz w:val="22"/>
          <w:szCs w:val="22"/>
        </w:rPr>
        <w:t>par</w:t>
      </w:r>
      <w:r w:rsidRPr="001734E3">
        <w:rPr>
          <w:sz w:val="22"/>
          <w:szCs w:val="22"/>
        </w:rPr>
        <w:t xml:space="preserve"> </w:t>
      </w:r>
      <w:r w:rsidRPr="001734E3">
        <w:rPr>
          <w:rStyle w:val="ts-alignment-element"/>
          <w:sz w:val="22"/>
          <w:szCs w:val="22"/>
        </w:rPr>
        <w:t>l’Assemblée</w:t>
      </w:r>
      <w:r w:rsidRPr="001734E3">
        <w:rPr>
          <w:sz w:val="22"/>
          <w:szCs w:val="22"/>
        </w:rPr>
        <w:t xml:space="preserve"> </w:t>
      </w:r>
      <w:r w:rsidRPr="001734E3">
        <w:rPr>
          <w:rStyle w:val="ts-alignment-element"/>
          <w:sz w:val="22"/>
          <w:szCs w:val="22"/>
        </w:rPr>
        <w:t>générale</w:t>
      </w:r>
      <w:r w:rsidRPr="001734E3">
        <w:rPr>
          <w:sz w:val="22"/>
          <w:szCs w:val="22"/>
        </w:rPr>
        <w:t xml:space="preserve"> </w:t>
      </w:r>
      <w:r w:rsidRPr="001734E3">
        <w:rPr>
          <w:rStyle w:val="ts-alignment-element"/>
          <w:sz w:val="22"/>
          <w:szCs w:val="22"/>
        </w:rPr>
        <w:t>au moyen de</w:t>
      </w:r>
      <w:r w:rsidRPr="001734E3">
        <w:rPr>
          <w:sz w:val="22"/>
          <w:szCs w:val="22"/>
        </w:rPr>
        <w:t xml:space="preserve"> </w:t>
      </w:r>
      <w:r w:rsidRPr="001734E3">
        <w:rPr>
          <w:rStyle w:val="ts-alignment-element"/>
          <w:sz w:val="22"/>
          <w:szCs w:val="22"/>
        </w:rPr>
        <w:t>la</w:t>
      </w:r>
      <w:r w:rsidRPr="001734E3">
        <w:rPr>
          <w:sz w:val="22"/>
          <w:szCs w:val="22"/>
        </w:rPr>
        <w:t xml:space="preserve"> </w:t>
      </w:r>
      <w:r w:rsidRPr="001734E3">
        <w:rPr>
          <w:rStyle w:val="ts-alignment-element"/>
          <w:sz w:val="22"/>
          <w:szCs w:val="22"/>
        </w:rPr>
        <w:t>résolution</w:t>
      </w:r>
      <w:r w:rsidRPr="001734E3">
        <w:rPr>
          <w:sz w:val="22"/>
          <w:szCs w:val="22"/>
        </w:rPr>
        <w:t xml:space="preserve"> </w:t>
      </w:r>
      <w:r w:rsidRPr="001734E3">
        <w:rPr>
          <w:rStyle w:val="ts-alignment-element"/>
          <w:sz w:val="22"/>
          <w:szCs w:val="22"/>
        </w:rPr>
        <w:t>AG/RES.</w:t>
      </w:r>
      <w:r w:rsidRPr="001734E3">
        <w:rPr>
          <w:sz w:val="22"/>
          <w:szCs w:val="22"/>
        </w:rPr>
        <w:t xml:space="preserve"> </w:t>
      </w:r>
      <w:r w:rsidRPr="001734E3">
        <w:rPr>
          <w:rStyle w:val="ts-alignment-element"/>
          <w:sz w:val="22"/>
          <w:szCs w:val="22"/>
        </w:rPr>
        <w:t>2971 (LI-O/21) relative à</w:t>
      </w:r>
      <w:r w:rsidRPr="001734E3">
        <w:rPr>
          <w:sz w:val="22"/>
          <w:szCs w:val="22"/>
        </w:rPr>
        <w:t xml:space="preserve"> </w:t>
      </w:r>
      <w:r w:rsidRPr="001734E3">
        <w:rPr>
          <w:rStyle w:val="ts-alignment-element"/>
          <w:sz w:val="22"/>
          <w:szCs w:val="22"/>
        </w:rPr>
        <w:t>la</w:t>
      </w:r>
      <w:r w:rsidRPr="001734E3">
        <w:rPr>
          <w:sz w:val="22"/>
          <w:szCs w:val="22"/>
        </w:rPr>
        <w:t xml:space="preserve"> </w:t>
      </w:r>
      <w:r w:rsidRPr="001734E3">
        <w:rPr>
          <w:rStyle w:val="ts-alignment-element"/>
          <w:sz w:val="22"/>
          <w:szCs w:val="22"/>
        </w:rPr>
        <w:t>création</w:t>
      </w:r>
      <w:r w:rsidRPr="001734E3">
        <w:rPr>
          <w:sz w:val="22"/>
          <w:szCs w:val="22"/>
        </w:rPr>
        <w:t xml:space="preserve"> </w:t>
      </w:r>
      <w:r w:rsidRPr="001734E3">
        <w:rPr>
          <w:rStyle w:val="ts-alignment-element"/>
          <w:sz w:val="22"/>
          <w:szCs w:val="22"/>
        </w:rPr>
        <w:t>de</w:t>
      </w:r>
      <w:r w:rsidRPr="001734E3">
        <w:rPr>
          <w:sz w:val="22"/>
          <w:szCs w:val="22"/>
        </w:rPr>
        <w:t xml:space="preserve"> </w:t>
      </w:r>
      <w:r w:rsidRPr="001734E3">
        <w:rPr>
          <w:rStyle w:val="ts-alignment-element"/>
          <w:sz w:val="22"/>
          <w:szCs w:val="22"/>
        </w:rPr>
        <w:t>nouveaux</w:t>
      </w:r>
      <w:r w:rsidRPr="001734E3">
        <w:rPr>
          <w:sz w:val="22"/>
          <w:szCs w:val="22"/>
        </w:rPr>
        <w:t xml:space="preserve"> </w:t>
      </w:r>
      <w:r w:rsidRPr="001734E3">
        <w:rPr>
          <w:rStyle w:val="ts-alignment-element"/>
          <w:sz w:val="22"/>
          <w:szCs w:val="22"/>
        </w:rPr>
        <w:t>mandats,</w:t>
      </w:r>
      <w:r w:rsidRPr="001734E3">
        <w:rPr>
          <w:sz w:val="22"/>
          <w:szCs w:val="22"/>
        </w:rPr>
        <w:t xml:space="preserve"> </w:t>
      </w:r>
      <w:r w:rsidRPr="001734E3">
        <w:rPr>
          <w:rStyle w:val="ts-alignment-element"/>
          <w:sz w:val="22"/>
          <w:szCs w:val="22"/>
        </w:rPr>
        <w:t>au</w:t>
      </w:r>
      <w:r w:rsidRPr="001734E3">
        <w:rPr>
          <w:sz w:val="22"/>
          <w:szCs w:val="22"/>
        </w:rPr>
        <w:t xml:space="preserve"> </w:t>
      </w:r>
      <w:r w:rsidRPr="001734E3">
        <w:rPr>
          <w:rStyle w:val="ts-alignment-element"/>
          <w:sz w:val="22"/>
          <w:szCs w:val="22"/>
        </w:rPr>
        <w:t>calcul</w:t>
      </w:r>
      <w:r w:rsidRPr="001734E3">
        <w:rPr>
          <w:sz w:val="22"/>
          <w:szCs w:val="22"/>
        </w:rPr>
        <w:t xml:space="preserve"> </w:t>
      </w:r>
      <w:r w:rsidRPr="001734E3">
        <w:rPr>
          <w:rStyle w:val="ts-alignment-element"/>
          <w:sz w:val="22"/>
          <w:szCs w:val="22"/>
        </w:rPr>
        <w:t>des</w:t>
      </w:r>
      <w:r w:rsidRPr="001734E3">
        <w:rPr>
          <w:sz w:val="22"/>
          <w:szCs w:val="22"/>
        </w:rPr>
        <w:t xml:space="preserve"> </w:t>
      </w:r>
      <w:r w:rsidRPr="001734E3">
        <w:rPr>
          <w:rStyle w:val="ts-alignment-element"/>
          <w:sz w:val="22"/>
          <w:szCs w:val="22"/>
        </w:rPr>
        <w:t>coûts</w:t>
      </w:r>
      <w:r w:rsidRPr="001734E3">
        <w:rPr>
          <w:sz w:val="22"/>
          <w:szCs w:val="22"/>
        </w:rPr>
        <w:t xml:space="preserve"> </w:t>
      </w:r>
      <w:r w:rsidRPr="001734E3">
        <w:rPr>
          <w:rStyle w:val="ts-alignment-element"/>
          <w:sz w:val="22"/>
          <w:szCs w:val="22"/>
        </w:rPr>
        <w:t>et</w:t>
      </w:r>
      <w:r w:rsidRPr="001734E3">
        <w:rPr>
          <w:sz w:val="22"/>
          <w:szCs w:val="22"/>
        </w:rPr>
        <w:t xml:space="preserve"> </w:t>
      </w:r>
      <w:r w:rsidRPr="001734E3">
        <w:rPr>
          <w:rStyle w:val="ts-alignment-element"/>
          <w:sz w:val="22"/>
          <w:szCs w:val="22"/>
        </w:rPr>
        <w:t>à</w:t>
      </w:r>
      <w:r w:rsidRPr="001734E3">
        <w:rPr>
          <w:sz w:val="22"/>
          <w:szCs w:val="22"/>
        </w:rPr>
        <w:t xml:space="preserve"> </w:t>
      </w:r>
      <w:r w:rsidRPr="001734E3">
        <w:rPr>
          <w:rStyle w:val="ts-alignment-element"/>
          <w:sz w:val="22"/>
          <w:szCs w:val="22"/>
        </w:rPr>
        <w:t>l’ordre de priorité</w:t>
      </w:r>
      <w:r w:rsidRPr="001734E3">
        <w:rPr>
          <w:sz w:val="22"/>
          <w:szCs w:val="22"/>
        </w:rPr>
        <w:t xml:space="preserve"> </w:t>
      </w:r>
      <w:r w:rsidRPr="001734E3">
        <w:rPr>
          <w:rStyle w:val="ts-alignment-element"/>
          <w:sz w:val="22"/>
          <w:szCs w:val="22"/>
        </w:rPr>
        <w:t>de</w:t>
      </w:r>
      <w:r w:rsidRPr="001734E3">
        <w:rPr>
          <w:sz w:val="22"/>
          <w:szCs w:val="22"/>
        </w:rPr>
        <w:t xml:space="preserve"> </w:t>
      </w:r>
      <w:r w:rsidRPr="001734E3">
        <w:rPr>
          <w:rStyle w:val="ts-alignment-element"/>
          <w:sz w:val="22"/>
          <w:szCs w:val="22"/>
        </w:rPr>
        <w:t>ces</w:t>
      </w:r>
      <w:r w:rsidRPr="001734E3">
        <w:rPr>
          <w:sz w:val="22"/>
          <w:szCs w:val="22"/>
        </w:rPr>
        <w:t xml:space="preserve"> </w:t>
      </w:r>
      <w:r w:rsidRPr="001734E3">
        <w:rPr>
          <w:rStyle w:val="ts-alignment-element"/>
          <w:sz w:val="22"/>
          <w:szCs w:val="22"/>
        </w:rPr>
        <w:t>mandats.</w:t>
      </w:r>
    </w:p>
    <w:p w14:paraId="4E0E87C2" w14:textId="77777777" w:rsidR="00FF3487" w:rsidRPr="001734E3" w:rsidRDefault="00FF3487" w:rsidP="00FF3487">
      <w:pPr>
        <w:numPr>
          <w:ilvl w:val="0"/>
          <w:numId w:val="7"/>
        </w:numPr>
        <w:suppressAutoHyphens/>
        <w:snapToGrid w:val="0"/>
        <w:ind w:left="2160" w:hanging="720"/>
        <w:jc w:val="both"/>
        <w:rPr>
          <w:sz w:val="22"/>
          <w:szCs w:val="22"/>
        </w:rPr>
      </w:pPr>
      <w:r w:rsidRPr="001734E3">
        <w:rPr>
          <w:sz w:val="22"/>
          <w:szCs w:val="22"/>
        </w:rPr>
        <w:t xml:space="preserve">La Commission a examiné et approuvé une méthodologie pour la présentation et la négociation de projets de résolution ainsi que le format proposé pour le projet de résolution global du CIDI (document CIDI/CPD/doc.211/22) : </w:t>
      </w:r>
      <w:hyperlink r:id="rId328" w:history="1">
        <w:r w:rsidRPr="001734E3">
          <w:rPr>
            <w:color w:val="0000FF"/>
            <w:sz w:val="22"/>
            <w:szCs w:val="22"/>
            <w:u w:val="single"/>
          </w:rPr>
          <w:t>English</w:t>
        </w:r>
      </w:hyperlink>
      <w:r w:rsidRPr="001734E3">
        <w:rPr>
          <w:sz w:val="22"/>
          <w:szCs w:val="22"/>
        </w:rPr>
        <w:t xml:space="preserve"> | </w:t>
      </w:r>
      <w:hyperlink r:id="rId329" w:history="1">
        <w:proofErr w:type="spellStart"/>
        <w:r w:rsidRPr="001734E3">
          <w:rPr>
            <w:color w:val="0000FF"/>
            <w:sz w:val="22"/>
            <w:szCs w:val="22"/>
            <w:u w:val="single"/>
          </w:rPr>
          <w:t>Español</w:t>
        </w:r>
        <w:proofErr w:type="spellEnd"/>
      </w:hyperlink>
      <w:r w:rsidRPr="001734E3">
        <w:rPr>
          <w:sz w:val="22"/>
          <w:szCs w:val="22"/>
        </w:rPr>
        <w:t>).</w:t>
      </w:r>
    </w:p>
    <w:p w14:paraId="1E7AEBC7" w14:textId="77777777" w:rsidR="00FF3487" w:rsidRPr="001734E3" w:rsidRDefault="00FF3487" w:rsidP="00FF3487">
      <w:pPr>
        <w:numPr>
          <w:ilvl w:val="0"/>
          <w:numId w:val="7"/>
        </w:numPr>
        <w:suppressAutoHyphens/>
        <w:snapToGrid w:val="0"/>
        <w:ind w:left="2160" w:hanging="720"/>
        <w:jc w:val="both"/>
        <w:rPr>
          <w:sz w:val="22"/>
          <w:szCs w:val="22"/>
        </w:rPr>
      </w:pPr>
      <w:r w:rsidRPr="001734E3">
        <w:rPr>
          <w:sz w:val="22"/>
          <w:szCs w:val="22"/>
        </w:rPr>
        <w:t>Lors des réunions suivantes, la Commission a donné suite au mandat de mise en œuvre des activités du cycle ministériel de trois ans, au moyen des rapports des secrétariats techniques des processus ministériels de la science et de la technologie, du développement durable, de l'éducation, des ports, du tourisme et du travail, sur les progrès réalisés dans la mise en œuvre et le suivi des décisions ministérielles.</w:t>
      </w:r>
    </w:p>
    <w:p w14:paraId="6CB40403" w14:textId="77777777" w:rsidR="00FF3487" w:rsidRPr="000A22A3" w:rsidRDefault="00FF3487" w:rsidP="00FF3487">
      <w:pPr>
        <w:numPr>
          <w:ilvl w:val="0"/>
          <w:numId w:val="7"/>
        </w:numPr>
        <w:suppressAutoHyphens/>
        <w:snapToGrid w:val="0"/>
        <w:ind w:left="2160" w:hanging="720"/>
        <w:jc w:val="both"/>
        <w:rPr>
          <w:rStyle w:val="Hyperlink"/>
          <w:sz w:val="22"/>
          <w:szCs w:val="22"/>
        </w:rPr>
      </w:pPr>
      <w:r w:rsidRPr="001734E3">
        <w:rPr>
          <w:sz w:val="22"/>
          <w:szCs w:val="22"/>
        </w:rPr>
        <w:t xml:space="preserve">Le 6 juin 2022, le Secrétariat exécutif au développement intégré a présenté le document intitulé  « Lignes directrices révisées pour les processus sectoriels au niveau ministériel dans le cadre du Conseil interaméricain pour le développement intégré (CIDI) » (document </w:t>
      </w:r>
      <w:r w:rsidRPr="000A22A3">
        <w:rPr>
          <w:sz w:val="22"/>
          <w:szCs w:val="22"/>
        </w:rPr>
        <w:t>CIDI/CPD/doc.212/22</w:t>
      </w:r>
      <w:r w:rsidRPr="000A22A3">
        <w:rPr>
          <w:rStyle w:val="Hyperlink"/>
          <w:sz w:val="22"/>
          <w:szCs w:val="22"/>
        </w:rPr>
        <w:t xml:space="preserve">: </w:t>
      </w:r>
      <w:hyperlink r:id="rId330" w:history="1">
        <w:r w:rsidRPr="001734E3">
          <w:rPr>
            <w:rStyle w:val="Hyperlink"/>
            <w:sz w:val="22"/>
            <w:szCs w:val="22"/>
          </w:rPr>
          <w:t>English</w:t>
        </w:r>
      </w:hyperlink>
      <w:r w:rsidRPr="001734E3">
        <w:rPr>
          <w:sz w:val="22"/>
          <w:szCs w:val="22"/>
        </w:rPr>
        <w:t xml:space="preserve"> | </w:t>
      </w:r>
      <w:hyperlink r:id="rId331" w:history="1">
        <w:proofErr w:type="spellStart"/>
        <w:r w:rsidRPr="001734E3">
          <w:rPr>
            <w:rStyle w:val="Hyperlink"/>
            <w:sz w:val="22"/>
            <w:szCs w:val="22"/>
          </w:rPr>
          <w:t>Español</w:t>
        </w:r>
        <w:proofErr w:type="spellEnd"/>
      </w:hyperlink>
      <w:r w:rsidRPr="001734E3">
        <w:rPr>
          <w:sz w:val="22"/>
          <w:szCs w:val="22"/>
        </w:rPr>
        <w:t>), qui vise à actualiser le processus du cycle de trois ans, qui doit être suivi pour l'organisation des réunions sectoriels au niveau ministériel et/ou de haut niveau tenus dans le cadre du CIDI. Le document décrit en détail la structure des réunions, les parties impliquées, les paramètres en vue de l’élaboration de l’ordre du jour et des documents de travail, ainsi que leur convergence avec les priorités stratégiques globales de l'OEA. La Commission a décidé que l'examen de la proposition du Secrétariat aura lieu après la session ordinaire de l'Assemblée générale programmée en octobre 2022.</w:t>
      </w:r>
    </w:p>
    <w:p w14:paraId="510AD54F" w14:textId="77777777" w:rsidR="00FF3487" w:rsidRPr="001734E3" w:rsidRDefault="00FF3487" w:rsidP="00FF3487">
      <w:pPr>
        <w:numPr>
          <w:ilvl w:val="0"/>
          <w:numId w:val="7"/>
        </w:numPr>
        <w:suppressAutoHyphens/>
        <w:snapToGrid w:val="0"/>
        <w:ind w:left="2160" w:hanging="720"/>
        <w:jc w:val="both"/>
        <w:rPr>
          <w:sz w:val="22"/>
          <w:szCs w:val="22"/>
        </w:rPr>
      </w:pPr>
      <w:r w:rsidRPr="00FF3487">
        <w:rPr>
          <w:rStyle w:val="Hyperlink"/>
          <w:color w:val="auto"/>
          <w:sz w:val="22"/>
          <w:szCs w:val="22"/>
          <w:u w:val="none"/>
        </w:rPr>
        <w:t>La Commission a examiné la</w:t>
      </w:r>
      <w:r w:rsidRPr="00FF3487">
        <w:rPr>
          <w:rStyle w:val="Hyperlink"/>
          <w:color w:val="auto"/>
          <w:sz w:val="22"/>
          <w:szCs w:val="22"/>
        </w:rPr>
        <w:t xml:space="preserve"> </w:t>
      </w:r>
      <w:r w:rsidRPr="001734E3">
        <w:rPr>
          <w:sz w:val="22"/>
          <w:szCs w:val="22"/>
        </w:rPr>
        <w:t xml:space="preserve">structure du projet de résolution globale du CIDI visant à donner suite aux dispositions de l'Assemblée générale concernant la </w:t>
      </w:r>
      <w:r w:rsidRPr="001734E3">
        <w:rPr>
          <w:sz w:val="22"/>
          <w:szCs w:val="22"/>
        </w:rPr>
        <w:lastRenderedPageBreak/>
        <w:t>création de nouveaux mandats et les propositions de textes des États membres et/ou les projets de résolutions destinés à l'Assemblée générale</w:t>
      </w:r>
      <w:r w:rsidRPr="00FF3487">
        <w:rPr>
          <w:sz w:val="22"/>
          <w:szCs w:val="22"/>
        </w:rPr>
        <w:t>.</w:t>
      </w:r>
      <w:r w:rsidRPr="00FF3487">
        <w:rPr>
          <w:rStyle w:val="Hyperlink"/>
          <w:color w:val="auto"/>
          <w:sz w:val="22"/>
          <w:szCs w:val="22"/>
          <w:u w:val="none"/>
        </w:rPr>
        <w:t xml:space="preserve"> La Commission est convenue de maintenir la structure actuelle du projet de résolution du CIDI à transmettre à la cinquante-deuxième session ordinaire et</w:t>
      </w:r>
      <w:r w:rsidRPr="00FF3487">
        <w:rPr>
          <w:rStyle w:val="Hyperlink"/>
          <w:color w:val="auto"/>
          <w:sz w:val="22"/>
          <w:szCs w:val="22"/>
        </w:rPr>
        <w:t xml:space="preserve"> </w:t>
      </w:r>
      <w:r w:rsidRPr="001734E3">
        <w:rPr>
          <w:sz w:val="22"/>
          <w:szCs w:val="22"/>
        </w:rPr>
        <w:t>d'envisager les modifications nécessaires pour tenir compte de la décision prise par l'Assemblée générale concernant le calcul du coût des nouveaux mandats, en tant que question prioritaire, après la prochaine session ordinaire de l'Assemblée générale.</w:t>
      </w:r>
    </w:p>
    <w:p w14:paraId="27A61908" w14:textId="77777777" w:rsidR="00FF3487" w:rsidRPr="008642B2" w:rsidRDefault="00FF3487" w:rsidP="00FF3487">
      <w:pPr>
        <w:numPr>
          <w:ilvl w:val="0"/>
          <w:numId w:val="7"/>
        </w:numPr>
        <w:suppressAutoHyphens/>
        <w:snapToGrid w:val="0"/>
        <w:ind w:left="2160" w:hanging="720"/>
        <w:jc w:val="both"/>
        <w:rPr>
          <w:rStyle w:val="Hyperlink"/>
          <w:sz w:val="22"/>
          <w:szCs w:val="22"/>
        </w:rPr>
      </w:pPr>
      <w:r w:rsidRPr="001734E3">
        <w:rPr>
          <w:sz w:val="22"/>
          <w:szCs w:val="22"/>
        </w:rPr>
        <w:t xml:space="preserve">La Commission a approuvé le Plan de travail 2022-2024 de la Commission interaméricaine du tourisme (CITUR) (document CIDI/TUR/RPA/doc.2/22 </w:t>
      </w:r>
      <w:proofErr w:type="spellStart"/>
      <w:r w:rsidRPr="001734E3">
        <w:rPr>
          <w:sz w:val="22"/>
          <w:szCs w:val="22"/>
        </w:rPr>
        <w:t>rev</w:t>
      </w:r>
      <w:proofErr w:type="spellEnd"/>
      <w:r w:rsidRPr="001734E3">
        <w:rPr>
          <w:sz w:val="22"/>
          <w:szCs w:val="22"/>
        </w:rPr>
        <w:t>.</w:t>
      </w:r>
      <w:r>
        <w:rPr>
          <w:sz w:val="22"/>
          <w:szCs w:val="22"/>
        </w:rPr>
        <w:t xml:space="preserve"> </w:t>
      </w:r>
      <w:r w:rsidRPr="001734E3">
        <w:rPr>
          <w:sz w:val="22"/>
          <w:szCs w:val="22"/>
        </w:rPr>
        <w:t xml:space="preserve">2 </w:t>
      </w:r>
      <w:hyperlink r:id="rId332" w:history="1">
        <w:r w:rsidRPr="001734E3">
          <w:rPr>
            <w:rStyle w:val="Hyperlink"/>
            <w:sz w:val="22"/>
            <w:szCs w:val="22"/>
          </w:rPr>
          <w:t>English</w:t>
        </w:r>
      </w:hyperlink>
      <w:r w:rsidRPr="001734E3">
        <w:rPr>
          <w:sz w:val="22"/>
          <w:szCs w:val="22"/>
        </w:rPr>
        <w:t xml:space="preserve"> | </w:t>
      </w:r>
      <w:hyperlink r:id="rId333" w:history="1">
        <w:proofErr w:type="spellStart"/>
        <w:r w:rsidRPr="001734E3">
          <w:rPr>
            <w:rStyle w:val="Hyperlink"/>
            <w:sz w:val="22"/>
            <w:szCs w:val="22"/>
          </w:rPr>
          <w:t>Español</w:t>
        </w:r>
        <w:proofErr w:type="spellEnd"/>
      </w:hyperlink>
      <w:r w:rsidRPr="001734E3">
        <w:rPr>
          <w:rStyle w:val="Hyperlink"/>
          <w:sz w:val="22"/>
          <w:szCs w:val="22"/>
        </w:rPr>
        <w:t>)</w:t>
      </w:r>
    </w:p>
    <w:p w14:paraId="2A1B1FE0" w14:textId="77777777" w:rsidR="00FF3487" w:rsidRPr="001734E3" w:rsidRDefault="00FF3487" w:rsidP="00FF3487">
      <w:pPr>
        <w:numPr>
          <w:ilvl w:val="0"/>
          <w:numId w:val="7"/>
        </w:numPr>
        <w:suppressAutoHyphens/>
        <w:snapToGrid w:val="0"/>
        <w:ind w:left="2160" w:hanging="720"/>
        <w:contextualSpacing/>
        <w:jc w:val="both"/>
        <w:rPr>
          <w:color w:val="201F1E"/>
          <w:sz w:val="22"/>
          <w:szCs w:val="22"/>
        </w:rPr>
      </w:pPr>
      <w:r w:rsidRPr="001734E3">
        <w:rPr>
          <w:sz w:val="22"/>
          <w:szCs w:val="22"/>
        </w:rPr>
        <w:t xml:space="preserve">En préparation de la cinquante-deuxième session ordinaire de l'Assemblée générale, la Commission a tenu des réunions avec le concours des secteurs techniques du Secrétariat afin d’élaborer le projet de résolution global « Encourager les initiatives continentales en matière de développement intégré : Promotion de la résilience ». Les négociations concernant le projet de résolution ont été conclues le 20 septembre 2022 et le projet de résolution (document CIDI/CPD/doc.213/22 </w:t>
      </w:r>
      <w:proofErr w:type="spellStart"/>
      <w:r w:rsidRPr="001734E3">
        <w:rPr>
          <w:sz w:val="22"/>
          <w:szCs w:val="22"/>
        </w:rPr>
        <w:t>rev</w:t>
      </w:r>
      <w:proofErr w:type="spellEnd"/>
      <w:r w:rsidRPr="001734E3">
        <w:rPr>
          <w:sz w:val="22"/>
          <w:szCs w:val="22"/>
        </w:rPr>
        <w:t xml:space="preserve">. 10 : </w:t>
      </w:r>
      <w:bookmarkStart w:id="33" w:name="_Hlk85741542"/>
      <w:r w:rsidRPr="001734E3">
        <w:fldChar w:fldCharType="begin"/>
      </w:r>
      <w:r w:rsidRPr="001734E3">
        <w:rPr>
          <w:sz w:val="22"/>
          <w:szCs w:val="22"/>
        </w:rPr>
        <w:instrText xml:space="preserve"> HYPERLINK "http://scm.oas.org/IDMS/Redirectpage.aspx?class=CIDI/CPD/doc.&amp;classNum=213&amp;lang=e" </w:instrText>
      </w:r>
      <w:r w:rsidRPr="001734E3">
        <w:fldChar w:fldCharType="separate"/>
      </w:r>
      <w:r w:rsidRPr="001734E3">
        <w:rPr>
          <w:rStyle w:val="Hyperlink"/>
          <w:sz w:val="22"/>
          <w:szCs w:val="22"/>
        </w:rPr>
        <w:t>English</w:t>
      </w:r>
      <w:r w:rsidRPr="001734E3">
        <w:rPr>
          <w:rStyle w:val="Hyperlink"/>
          <w:sz w:val="22"/>
          <w:szCs w:val="22"/>
        </w:rPr>
        <w:fldChar w:fldCharType="end"/>
      </w:r>
      <w:r w:rsidRPr="001734E3">
        <w:rPr>
          <w:sz w:val="22"/>
          <w:szCs w:val="22"/>
        </w:rPr>
        <w:t xml:space="preserve"> | </w:t>
      </w:r>
      <w:hyperlink r:id="rId334" w:history="1">
        <w:proofErr w:type="spellStart"/>
        <w:r w:rsidRPr="001734E3">
          <w:rPr>
            <w:rStyle w:val="Hyperlink"/>
            <w:sz w:val="22"/>
            <w:szCs w:val="22"/>
          </w:rPr>
          <w:t>Español</w:t>
        </w:r>
        <w:proofErr w:type="spellEnd"/>
      </w:hyperlink>
      <w:r w:rsidRPr="001734E3">
        <w:rPr>
          <w:sz w:val="22"/>
          <w:szCs w:val="22"/>
        </w:rPr>
        <w:t xml:space="preserve"> |</w:t>
      </w:r>
      <w:hyperlink r:id="rId335" w:history="1">
        <w:r w:rsidRPr="001734E3">
          <w:rPr>
            <w:rStyle w:val="Hyperlink"/>
            <w:sz w:val="22"/>
            <w:szCs w:val="22"/>
          </w:rPr>
          <w:t xml:space="preserve"> Français</w:t>
        </w:r>
      </w:hyperlink>
      <w:r w:rsidRPr="001734E3">
        <w:rPr>
          <w:color w:val="FF0000"/>
          <w:sz w:val="22"/>
          <w:szCs w:val="22"/>
        </w:rPr>
        <w:t xml:space="preserve"> </w:t>
      </w:r>
      <w:r w:rsidRPr="001734E3">
        <w:rPr>
          <w:sz w:val="22"/>
          <w:szCs w:val="22"/>
        </w:rPr>
        <w:t xml:space="preserve">| </w:t>
      </w:r>
      <w:hyperlink r:id="rId336" w:history="1">
        <w:r w:rsidRPr="001734E3">
          <w:rPr>
            <w:rStyle w:val="Hyperlink"/>
            <w:sz w:val="22"/>
            <w:szCs w:val="22"/>
          </w:rPr>
          <w:t>Português</w:t>
        </w:r>
      </w:hyperlink>
      <w:r w:rsidRPr="001734E3">
        <w:rPr>
          <w:sz w:val="22"/>
          <w:szCs w:val="22"/>
        </w:rPr>
        <w:t xml:space="preserve">) </w:t>
      </w:r>
      <w:bookmarkEnd w:id="33"/>
      <w:r w:rsidRPr="001734E3">
        <w:rPr>
          <w:sz w:val="22"/>
          <w:szCs w:val="22"/>
        </w:rPr>
        <w:t xml:space="preserve">a été présenté au CIDI pour examen le 27 septembre 2022, sans qu’un consensus ne soit trouvé sur le paragraphe 7 du préambule et le paragraphe 75 du dispositif, dans lesquels les États membres ne sont pas parvenus à un accord sur l'utilisation des termes « femmes dans toute leur diversité » ou « toutes les femmes ». </w:t>
      </w:r>
    </w:p>
    <w:p w14:paraId="332A0ADD" w14:textId="6EF5E4AD" w:rsidR="00E26798" w:rsidRDefault="00E26798" w:rsidP="00FF3487">
      <w:pPr>
        <w:suppressAutoHyphens/>
        <w:ind w:left="1440"/>
        <w:jc w:val="both"/>
        <w:rPr>
          <w:sz w:val="22"/>
          <w:szCs w:val="22"/>
        </w:rPr>
      </w:pPr>
    </w:p>
    <w:bookmarkEnd w:id="32"/>
    <w:p w14:paraId="7757C20C" w14:textId="7695F0BF" w:rsidR="00200499" w:rsidRPr="00F10317" w:rsidRDefault="00200499" w:rsidP="00391E1E">
      <w:pPr>
        <w:numPr>
          <w:ilvl w:val="2"/>
          <w:numId w:val="8"/>
        </w:numPr>
        <w:suppressAutoHyphens/>
        <w:snapToGrid w:val="0"/>
        <w:ind w:left="2160" w:hanging="720"/>
        <w:contextualSpacing/>
        <w:jc w:val="both"/>
        <w:rPr>
          <w:rFonts w:eastAsia="Cambria"/>
          <w:sz w:val="22"/>
          <w:szCs w:val="22"/>
          <w:lang w:val="fr-FR"/>
        </w:rPr>
      </w:pPr>
      <w:r w:rsidRPr="00F10317">
        <w:rPr>
          <w:sz w:val="22"/>
          <w:szCs w:val="22"/>
          <w:u w:val="single"/>
          <w:lang w:val="fr-FR"/>
        </w:rPr>
        <w:t>Commission du programme, du budget et de l’évaluation</w:t>
      </w:r>
    </w:p>
    <w:p w14:paraId="7141BD61" w14:textId="020B24F5" w:rsidR="00C82238" w:rsidRPr="00F10317" w:rsidRDefault="00C82238" w:rsidP="00637CAE">
      <w:pPr>
        <w:suppressAutoHyphens/>
        <w:snapToGrid w:val="0"/>
        <w:contextualSpacing/>
        <w:jc w:val="both"/>
        <w:rPr>
          <w:rFonts w:eastAsia="MS Mincho"/>
          <w:sz w:val="22"/>
          <w:szCs w:val="22"/>
          <w:u w:val="single"/>
          <w:lang w:val="fr-FR"/>
        </w:rPr>
      </w:pPr>
    </w:p>
    <w:p w14:paraId="35E1BF44" w14:textId="77777777" w:rsidR="00C82238" w:rsidRPr="00F10317" w:rsidRDefault="00C82238" w:rsidP="00637CAE">
      <w:pPr>
        <w:numPr>
          <w:ilvl w:val="12"/>
          <w:numId w:val="0"/>
        </w:numPr>
        <w:suppressAutoHyphens/>
        <w:ind w:left="1440" w:firstLine="720"/>
        <w:jc w:val="both"/>
        <w:rPr>
          <w:rFonts w:eastAsia="MS Mincho"/>
          <w:spacing w:val="-2"/>
          <w:sz w:val="22"/>
          <w:szCs w:val="22"/>
          <w:lang w:val="fr-FR"/>
        </w:rPr>
      </w:pPr>
      <w:r w:rsidRPr="00F10317">
        <w:rPr>
          <w:sz w:val="22"/>
          <w:szCs w:val="22"/>
          <w:lang w:val="fr-FR"/>
        </w:rPr>
        <w:t>En vertu de l'article 57 du Règlement applicable aux réunions ordinaires et extraordinaires du CIDI, la Commission du programme, du budget et de l’évaluation a pour attributions :</w:t>
      </w:r>
    </w:p>
    <w:p w14:paraId="3073635A" w14:textId="77777777" w:rsidR="00C82238" w:rsidRPr="00F10317" w:rsidRDefault="00C82238" w:rsidP="00391E1E">
      <w:pPr>
        <w:numPr>
          <w:ilvl w:val="12"/>
          <w:numId w:val="0"/>
        </w:numPr>
        <w:suppressAutoHyphens/>
        <w:jc w:val="both"/>
        <w:rPr>
          <w:rFonts w:eastAsia="MS Mincho"/>
          <w:spacing w:val="-2"/>
          <w:sz w:val="22"/>
          <w:szCs w:val="22"/>
          <w:lang w:val="fr-FR"/>
        </w:rPr>
      </w:pPr>
    </w:p>
    <w:p w14:paraId="55B750C1" w14:textId="77777777" w:rsidR="00C82238" w:rsidRPr="00F10317" w:rsidRDefault="00C82238" w:rsidP="006A098B">
      <w:pPr>
        <w:numPr>
          <w:ilvl w:val="0"/>
          <w:numId w:val="12"/>
        </w:numPr>
        <w:suppressAutoHyphens/>
        <w:ind w:left="2880" w:hanging="720"/>
        <w:jc w:val="both"/>
        <w:rPr>
          <w:rFonts w:eastAsia="MS Mincho"/>
          <w:sz w:val="22"/>
          <w:szCs w:val="22"/>
          <w:lang w:val="fr-FR"/>
        </w:rPr>
      </w:pPr>
      <w:r w:rsidRPr="00F10317">
        <w:rPr>
          <w:sz w:val="22"/>
          <w:szCs w:val="22"/>
          <w:lang w:val="fr-FR"/>
        </w:rPr>
        <w:t xml:space="preserve">D’analyser l’exécution budgétaire des activités de partenariat pour </w:t>
      </w:r>
      <w:proofErr w:type="gramStart"/>
      <w:r w:rsidRPr="00F10317">
        <w:rPr>
          <w:sz w:val="22"/>
          <w:szCs w:val="22"/>
          <w:lang w:val="fr-FR"/>
        </w:rPr>
        <w:t>le développement approuvées</w:t>
      </w:r>
      <w:proofErr w:type="gramEnd"/>
      <w:r w:rsidRPr="00F10317">
        <w:rPr>
          <w:sz w:val="22"/>
          <w:szCs w:val="22"/>
          <w:lang w:val="fr-FR"/>
        </w:rPr>
        <w:t xml:space="preserve"> par les organes directeurs et en examiner les résultats, les incidences et la durabilité sur la base des rapports présentés par le Secrétariat général et par le Conseil d’administration de l’AICD.</w:t>
      </w:r>
    </w:p>
    <w:p w14:paraId="74A1ECE1" w14:textId="77777777" w:rsidR="00C82238" w:rsidRPr="00F10317" w:rsidRDefault="00C82238" w:rsidP="006A098B">
      <w:pPr>
        <w:numPr>
          <w:ilvl w:val="0"/>
          <w:numId w:val="12"/>
        </w:numPr>
        <w:suppressAutoHyphens/>
        <w:ind w:left="2880" w:hanging="720"/>
        <w:jc w:val="both"/>
        <w:rPr>
          <w:rFonts w:eastAsia="MS Mincho"/>
          <w:sz w:val="22"/>
          <w:szCs w:val="22"/>
          <w:lang w:val="fr-FR"/>
        </w:rPr>
      </w:pPr>
      <w:r w:rsidRPr="00F10317">
        <w:rPr>
          <w:sz w:val="22"/>
          <w:szCs w:val="22"/>
          <w:lang w:val="fr-FR"/>
        </w:rPr>
        <w:t>D’identifier et proposer aux réunions ordinaires du CIDI des mécanismes, modalités et sources de financement, selon le cas, des programmes approuvés par les États membres.</w:t>
      </w:r>
    </w:p>
    <w:p w14:paraId="03095BBE" w14:textId="77777777" w:rsidR="00C82238" w:rsidRPr="00F10317" w:rsidRDefault="00C82238" w:rsidP="006A098B">
      <w:pPr>
        <w:numPr>
          <w:ilvl w:val="0"/>
          <w:numId w:val="12"/>
        </w:numPr>
        <w:suppressAutoHyphens/>
        <w:ind w:left="2880" w:hanging="720"/>
        <w:jc w:val="both"/>
        <w:rPr>
          <w:rFonts w:eastAsia="MS Mincho"/>
          <w:sz w:val="22"/>
          <w:szCs w:val="22"/>
          <w:lang w:val="fr-FR"/>
        </w:rPr>
      </w:pPr>
      <w:r w:rsidRPr="00F10317">
        <w:rPr>
          <w:sz w:val="22"/>
          <w:szCs w:val="22"/>
          <w:lang w:val="fr-FR"/>
        </w:rPr>
        <w:t>D’examiner toutes les rubriques du programme-budget de l’Organisation en matière de partenariat pour le développement et d’adresser les recommandations qui s’imposent aux réunions ordinaires du CIDI.</w:t>
      </w:r>
    </w:p>
    <w:p w14:paraId="19113FFF" w14:textId="77777777" w:rsidR="00C82238" w:rsidRPr="00F10317" w:rsidRDefault="00C82238" w:rsidP="006A098B">
      <w:pPr>
        <w:numPr>
          <w:ilvl w:val="0"/>
          <w:numId w:val="12"/>
        </w:numPr>
        <w:suppressAutoHyphens/>
        <w:ind w:left="2880" w:hanging="720"/>
        <w:jc w:val="both"/>
        <w:rPr>
          <w:rFonts w:eastAsia="MS Mincho"/>
          <w:iCs/>
          <w:sz w:val="22"/>
          <w:szCs w:val="22"/>
          <w:lang w:val="fr-FR"/>
        </w:rPr>
      </w:pPr>
      <w:r w:rsidRPr="00F10317">
        <w:rPr>
          <w:sz w:val="22"/>
          <w:szCs w:val="22"/>
          <w:lang w:val="fr-FR"/>
        </w:rPr>
        <w:t>D’examiner d’autres questions qui relèvent de sa compétence et que lui confient les réunions ordinaires et extraordinaires du CIDI.</w:t>
      </w:r>
    </w:p>
    <w:p w14:paraId="45D0E76A" w14:textId="77777777" w:rsidR="00C82238" w:rsidRPr="00F10317" w:rsidRDefault="00C82238" w:rsidP="00637CAE">
      <w:pPr>
        <w:suppressAutoHyphens/>
        <w:jc w:val="both"/>
        <w:rPr>
          <w:rFonts w:eastAsia="MS Mincho"/>
          <w:iCs/>
          <w:sz w:val="22"/>
          <w:szCs w:val="22"/>
          <w:lang w:val="fr-FR"/>
        </w:rPr>
      </w:pPr>
    </w:p>
    <w:p w14:paraId="7A4AACD0" w14:textId="14E2BDD5" w:rsidR="00C82238" w:rsidRPr="00F10317" w:rsidRDefault="00C82238" w:rsidP="00637CAE">
      <w:pPr>
        <w:suppressAutoHyphens/>
        <w:ind w:left="1440" w:firstLine="720"/>
        <w:jc w:val="both"/>
        <w:rPr>
          <w:rFonts w:eastAsia="MS Mincho"/>
          <w:iCs/>
          <w:sz w:val="22"/>
          <w:szCs w:val="22"/>
          <w:lang w:val="fr-FR"/>
        </w:rPr>
      </w:pPr>
      <w:r w:rsidRPr="00F10317">
        <w:rPr>
          <w:sz w:val="22"/>
          <w:szCs w:val="22"/>
          <w:lang w:val="fr-FR"/>
        </w:rPr>
        <w:t>La Commission du programme, du budget et de l'évaluation n'a tenu aucune réunion au cours de la période couverte par le présent rapport.</w:t>
      </w:r>
    </w:p>
    <w:p w14:paraId="61B3C513" w14:textId="77777777" w:rsidR="00C82238" w:rsidRPr="00F10317" w:rsidRDefault="00C82238" w:rsidP="00637CAE">
      <w:pPr>
        <w:suppressAutoHyphens/>
        <w:jc w:val="both"/>
        <w:rPr>
          <w:rFonts w:eastAsia="MS Mincho"/>
          <w:iCs/>
          <w:sz w:val="22"/>
          <w:szCs w:val="22"/>
          <w:lang w:val="fr-FR"/>
        </w:rPr>
      </w:pPr>
    </w:p>
    <w:p w14:paraId="489C446A" w14:textId="53E29F5F" w:rsidR="00C82238" w:rsidRPr="00F10317" w:rsidRDefault="00C82238" w:rsidP="002C7B11">
      <w:pPr>
        <w:keepNext/>
        <w:numPr>
          <w:ilvl w:val="2"/>
          <w:numId w:val="8"/>
        </w:numPr>
        <w:suppressAutoHyphens/>
        <w:snapToGrid w:val="0"/>
        <w:ind w:left="2160" w:hanging="720"/>
        <w:contextualSpacing/>
        <w:jc w:val="both"/>
        <w:rPr>
          <w:rFonts w:eastAsia="MS Mincho"/>
          <w:spacing w:val="-2"/>
          <w:sz w:val="22"/>
          <w:szCs w:val="22"/>
          <w:lang w:val="fr-FR"/>
        </w:rPr>
      </w:pPr>
      <w:r w:rsidRPr="00F10317">
        <w:rPr>
          <w:sz w:val="22"/>
          <w:szCs w:val="22"/>
          <w:u w:val="single"/>
          <w:lang w:val="fr-FR"/>
        </w:rPr>
        <w:lastRenderedPageBreak/>
        <w:t>Commission des questions de migration</w:t>
      </w:r>
      <w:r w:rsidRPr="00F10317">
        <w:rPr>
          <w:sz w:val="22"/>
          <w:szCs w:val="22"/>
          <w:lang w:val="fr-FR"/>
        </w:rPr>
        <w:t xml:space="preserve"> </w:t>
      </w:r>
    </w:p>
    <w:p w14:paraId="2DF98088" w14:textId="77777777" w:rsidR="00C82238" w:rsidRPr="00F10317" w:rsidRDefault="00C82238" w:rsidP="002C7B11">
      <w:pPr>
        <w:keepNext/>
        <w:suppressAutoHyphens/>
        <w:contextualSpacing/>
        <w:jc w:val="both"/>
        <w:rPr>
          <w:rFonts w:eastAsia="MS Mincho"/>
          <w:spacing w:val="-2"/>
          <w:sz w:val="22"/>
          <w:szCs w:val="22"/>
          <w:lang w:val="fr-FR"/>
        </w:rPr>
      </w:pPr>
    </w:p>
    <w:p w14:paraId="441208EA" w14:textId="35CF0B7C" w:rsidR="00FF3487" w:rsidRPr="001734E3" w:rsidRDefault="00FF3487" w:rsidP="00FF3487">
      <w:pPr>
        <w:suppressAutoHyphens/>
        <w:ind w:left="3600" w:hanging="1440"/>
        <w:jc w:val="both"/>
        <w:rPr>
          <w:rFonts w:eastAsia="MS Mincho"/>
          <w:spacing w:val="-2"/>
          <w:sz w:val="22"/>
          <w:szCs w:val="22"/>
        </w:rPr>
      </w:pPr>
      <w:r w:rsidRPr="001734E3">
        <w:rPr>
          <w:sz w:val="22"/>
          <w:szCs w:val="22"/>
          <w:u w:val="single"/>
        </w:rPr>
        <w:t>Présidente :</w:t>
      </w:r>
      <w:r w:rsidRPr="001734E3">
        <w:rPr>
          <w:sz w:val="22"/>
          <w:szCs w:val="22"/>
        </w:rPr>
        <w:tab/>
        <w:t xml:space="preserve">Ana Gabriela </w:t>
      </w:r>
      <w:proofErr w:type="spellStart"/>
      <w:r w:rsidRPr="001734E3">
        <w:rPr>
          <w:sz w:val="22"/>
          <w:szCs w:val="22"/>
        </w:rPr>
        <w:t>Vásquez</w:t>
      </w:r>
      <w:proofErr w:type="spellEnd"/>
      <w:r w:rsidRPr="001734E3">
        <w:rPr>
          <w:sz w:val="22"/>
          <w:szCs w:val="22"/>
        </w:rPr>
        <w:t xml:space="preserve"> Rivasplata, Représentante suppléante du Pérou</w:t>
      </w:r>
    </w:p>
    <w:p w14:paraId="02ECD9E5" w14:textId="77777777" w:rsidR="00FF3487" w:rsidRPr="001734E3" w:rsidRDefault="00FF3487" w:rsidP="00FF3487">
      <w:pPr>
        <w:numPr>
          <w:ilvl w:val="12"/>
          <w:numId w:val="0"/>
        </w:numPr>
        <w:suppressAutoHyphens/>
        <w:jc w:val="both"/>
        <w:rPr>
          <w:rFonts w:eastAsia="MS Mincho"/>
          <w:spacing w:val="-2"/>
          <w:sz w:val="22"/>
          <w:szCs w:val="22"/>
        </w:rPr>
      </w:pPr>
    </w:p>
    <w:p w14:paraId="536FD459" w14:textId="77777777" w:rsidR="00FF3487" w:rsidRPr="001734E3" w:rsidRDefault="00FF3487" w:rsidP="00FF3487">
      <w:pPr>
        <w:numPr>
          <w:ilvl w:val="12"/>
          <w:numId w:val="0"/>
        </w:numPr>
        <w:tabs>
          <w:tab w:val="left" w:pos="3780"/>
        </w:tabs>
        <w:suppressAutoHyphens/>
        <w:ind w:left="3780" w:hanging="1620"/>
        <w:jc w:val="both"/>
        <w:rPr>
          <w:rFonts w:eastAsia="MS Mincho"/>
          <w:spacing w:val="-2"/>
          <w:sz w:val="22"/>
          <w:szCs w:val="22"/>
        </w:rPr>
      </w:pPr>
      <w:r w:rsidRPr="001734E3">
        <w:rPr>
          <w:sz w:val="22"/>
          <w:szCs w:val="22"/>
          <w:u w:val="single"/>
        </w:rPr>
        <w:t>Vice-présidente :</w:t>
      </w:r>
      <w:r w:rsidRPr="001734E3">
        <w:rPr>
          <w:sz w:val="22"/>
          <w:szCs w:val="22"/>
        </w:rPr>
        <w:t xml:space="preserve"> </w:t>
      </w:r>
      <w:r w:rsidRPr="001734E3">
        <w:rPr>
          <w:sz w:val="22"/>
          <w:szCs w:val="22"/>
        </w:rPr>
        <w:tab/>
        <w:t xml:space="preserve">Jacqueline Adriana </w:t>
      </w:r>
      <w:proofErr w:type="spellStart"/>
      <w:r w:rsidRPr="001734E3">
        <w:rPr>
          <w:sz w:val="22"/>
          <w:szCs w:val="22"/>
        </w:rPr>
        <w:t>Melgar</w:t>
      </w:r>
      <w:proofErr w:type="spellEnd"/>
      <w:r w:rsidRPr="001734E3">
        <w:rPr>
          <w:sz w:val="22"/>
          <w:szCs w:val="22"/>
        </w:rPr>
        <w:t xml:space="preserve"> Figueroa, Représentante suppléante du Guatemala (jusqu'au 31 août 2022)</w:t>
      </w:r>
    </w:p>
    <w:p w14:paraId="268E81B0" w14:textId="77777777" w:rsidR="00FF3487" w:rsidRDefault="00FF3487" w:rsidP="002C7B11">
      <w:pPr>
        <w:keepNext/>
        <w:suppressAutoHyphens/>
        <w:snapToGrid w:val="0"/>
        <w:ind w:left="3960" w:right="-360" w:hanging="1800"/>
        <w:jc w:val="both"/>
        <w:rPr>
          <w:sz w:val="22"/>
          <w:szCs w:val="22"/>
          <w:lang w:val="fr-FR"/>
        </w:rPr>
      </w:pPr>
    </w:p>
    <w:p w14:paraId="3421250B" w14:textId="77777777" w:rsidR="00C82238" w:rsidRPr="00F10317" w:rsidRDefault="00C82238" w:rsidP="00637CAE">
      <w:pPr>
        <w:suppressAutoHyphens/>
        <w:ind w:left="1440" w:firstLine="720"/>
        <w:jc w:val="both"/>
        <w:rPr>
          <w:rFonts w:eastAsia="MS Mincho"/>
          <w:sz w:val="22"/>
          <w:szCs w:val="22"/>
          <w:lang w:val="fr-FR"/>
        </w:rPr>
      </w:pPr>
      <w:r w:rsidRPr="00F10317">
        <w:rPr>
          <w:sz w:val="22"/>
          <w:szCs w:val="22"/>
          <w:lang w:val="fr-FR"/>
        </w:rPr>
        <w:t>En vertu de l'article 58 du Règlement applicable aux réunions ordinaires et extraordinaires du CIDI, la Commission des questions de migration a pour attributions les suivantes :</w:t>
      </w:r>
    </w:p>
    <w:p w14:paraId="7696ECDC" w14:textId="77777777" w:rsidR="00C82238" w:rsidRPr="00F10317" w:rsidRDefault="00C82238" w:rsidP="00637CAE">
      <w:pPr>
        <w:suppressAutoHyphens/>
        <w:jc w:val="both"/>
        <w:rPr>
          <w:rFonts w:eastAsia="MS Mincho"/>
          <w:sz w:val="22"/>
          <w:szCs w:val="22"/>
          <w:lang w:val="fr-FR"/>
        </w:rPr>
      </w:pPr>
    </w:p>
    <w:p w14:paraId="1709BA45" w14:textId="0ACF04F1" w:rsidR="00C82238" w:rsidRPr="00F10317" w:rsidRDefault="00CA7266" w:rsidP="006A098B">
      <w:pPr>
        <w:numPr>
          <w:ilvl w:val="0"/>
          <w:numId w:val="13"/>
        </w:numPr>
        <w:suppressAutoHyphens/>
        <w:ind w:left="2160" w:hanging="720"/>
        <w:jc w:val="both"/>
        <w:rPr>
          <w:rFonts w:eastAsia="MS Mincho"/>
          <w:sz w:val="22"/>
          <w:szCs w:val="22"/>
          <w:lang w:val="fr-FR"/>
        </w:rPr>
      </w:pPr>
      <w:r>
        <w:rPr>
          <w:sz w:val="22"/>
          <w:szCs w:val="22"/>
          <w:lang w:val="fr-FR"/>
        </w:rPr>
        <w:t>S</w:t>
      </w:r>
      <w:r w:rsidR="00C82238" w:rsidRPr="00F10317">
        <w:rPr>
          <w:sz w:val="22"/>
          <w:szCs w:val="22"/>
          <w:lang w:val="fr-FR"/>
        </w:rPr>
        <w:t xml:space="preserve">ervir de tribune principale de l’Organisation pour la question de migration, selon une approche intégrale, équilibrée et technique qui prenne en compte la contribution et les enjeux que la migration représente pour les pays d’origine, de transit et de destination ou de retour, selon le cas, et selon une perspective de parité hommes-femmes. </w:t>
      </w:r>
    </w:p>
    <w:p w14:paraId="6B3BB6C4" w14:textId="0C6FEB23" w:rsidR="00C82238" w:rsidRPr="00F10317" w:rsidRDefault="00CA7266" w:rsidP="006A098B">
      <w:pPr>
        <w:numPr>
          <w:ilvl w:val="0"/>
          <w:numId w:val="13"/>
        </w:numPr>
        <w:suppressAutoHyphens/>
        <w:ind w:left="2160" w:hanging="720"/>
        <w:jc w:val="both"/>
        <w:rPr>
          <w:rFonts w:eastAsia="MS Mincho"/>
          <w:sz w:val="22"/>
          <w:szCs w:val="22"/>
          <w:lang w:val="fr-FR"/>
        </w:rPr>
      </w:pPr>
      <w:r>
        <w:rPr>
          <w:sz w:val="22"/>
          <w:szCs w:val="22"/>
          <w:lang w:val="fr-FR"/>
        </w:rPr>
        <w:t>E</w:t>
      </w:r>
      <w:r w:rsidR="00C82238" w:rsidRPr="00F10317">
        <w:rPr>
          <w:sz w:val="22"/>
          <w:szCs w:val="22"/>
          <w:lang w:val="fr-FR"/>
        </w:rPr>
        <w:t>ncourager le dialogue, la coopération et l’échange de données d’expériences, d’enseignements et de pratiques optimales dans les sphères internationale, régionale, sous-régionale et bilatérale en matière de migration, conformément aux droits de la personne, en impulsant la reconnaissance de l’importante contribution des migrants au développement intégral du continent.</w:t>
      </w:r>
    </w:p>
    <w:p w14:paraId="6CDF64E7" w14:textId="53FD754F" w:rsidR="00C82238" w:rsidRPr="00F10317" w:rsidRDefault="00CA7266" w:rsidP="006A098B">
      <w:pPr>
        <w:numPr>
          <w:ilvl w:val="0"/>
          <w:numId w:val="13"/>
        </w:numPr>
        <w:suppressAutoHyphens/>
        <w:ind w:left="2160" w:hanging="720"/>
        <w:jc w:val="both"/>
        <w:rPr>
          <w:rFonts w:eastAsia="MS Mincho"/>
          <w:sz w:val="22"/>
          <w:szCs w:val="22"/>
          <w:lang w:val="fr-FR"/>
        </w:rPr>
      </w:pPr>
      <w:r>
        <w:rPr>
          <w:sz w:val="22"/>
          <w:szCs w:val="22"/>
          <w:lang w:val="fr-FR"/>
        </w:rPr>
        <w:t>E</w:t>
      </w:r>
      <w:r w:rsidR="00C82238" w:rsidRPr="00F10317">
        <w:rPr>
          <w:sz w:val="22"/>
          <w:szCs w:val="22"/>
          <w:lang w:val="fr-FR"/>
        </w:rPr>
        <w:t xml:space="preserve">xaminer, mettre en œuvre et surveiller les questions de migration qui lui sont confiées par l’Assemblée générale ou le CIDI. </w:t>
      </w:r>
    </w:p>
    <w:p w14:paraId="512EDABE" w14:textId="79BAEB61" w:rsidR="00C82238" w:rsidRPr="00F10317" w:rsidRDefault="00CA7266" w:rsidP="006A098B">
      <w:pPr>
        <w:numPr>
          <w:ilvl w:val="0"/>
          <w:numId w:val="13"/>
        </w:numPr>
        <w:suppressAutoHyphens/>
        <w:ind w:left="2160" w:hanging="720"/>
        <w:jc w:val="both"/>
        <w:rPr>
          <w:rFonts w:eastAsia="MS Mincho"/>
          <w:i/>
          <w:sz w:val="22"/>
          <w:szCs w:val="22"/>
          <w:lang w:val="fr-FR"/>
        </w:rPr>
      </w:pPr>
      <w:r>
        <w:rPr>
          <w:sz w:val="22"/>
          <w:szCs w:val="22"/>
          <w:lang w:val="fr-FR"/>
        </w:rPr>
        <w:t>P</w:t>
      </w:r>
      <w:r w:rsidR="00C82238" w:rsidRPr="00F10317">
        <w:rPr>
          <w:sz w:val="22"/>
          <w:szCs w:val="22"/>
          <w:lang w:val="fr-FR"/>
        </w:rPr>
        <w:t>romouvoir les relations et l'échange d’information avec d'autres organismes internationaux et processus sous-régionaux de consultation qui ont reçu des mandats en la matière.</w:t>
      </w:r>
    </w:p>
    <w:p w14:paraId="036F6C57" w14:textId="77777777" w:rsidR="00FF3487" w:rsidRPr="00FF3487" w:rsidRDefault="00FF3487" w:rsidP="00FF3487">
      <w:pPr>
        <w:pStyle w:val="ListParagraph0"/>
        <w:suppressAutoHyphens/>
        <w:ind w:left="2160"/>
        <w:contextualSpacing/>
        <w:jc w:val="both"/>
        <w:rPr>
          <w:rFonts w:eastAsia="MS Mincho"/>
          <w:sz w:val="22"/>
          <w:szCs w:val="22"/>
          <w:u w:val="single"/>
          <w:lang w:val="fr-FR"/>
        </w:rPr>
      </w:pPr>
    </w:p>
    <w:p w14:paraId="15F8F5B1" w14:textId="77777777" w:rsidR="00FF3487" w:rsidRPr="001734E3" w:rsidRDefault="00FF3487" w:rsidP="00FF3487">
      <w:pPr>
        <w:suppressAutoHyphens/>
        <w:ind w:left="1440" w:firstLine="720"/>
        <w:jc w:val="both"/>
        <w:rPr>
          <w:rFonts w:eastAsia="MS Mincho"/>
          <w:sz w:val="22"/>
          <w:szCs w:val="22"/>
        </w:rPr>
      </w:pPr>
      <w:r w:rsidRPr="001734E3">
        <w:rPr>
          <w:sz w:val="22"/>
          <w:szCs w:val="22"/>
        </w:rPr>
        <w:t>La Commission des questions de migration (CAM) a tenu au total douze (12) réunions formelles pour traiter les questions énoncées dans le calendrier des activités,</w:t>
      </w:r>
    </w:p>
    <w:p w14:paraId="47AED64C" w14:textId="02DB47E7" w:rsidR="00272002" w:rsidRPr="00272002" w:rsidRDefault="00272002" w:rsidP="00E45069">
      <w:pPr>
        <w:suppressAutoHyphens/>
        <w:ind w:left="1440" w:hanging="1440"/>
        <w:jc w:val="both"/>
        <w:rPr>
          <w:sz w:val="22"/>
          <w:szCs w:val="22"/>
        </w:rPr>
      </w:pPr>
    </w:p>
    <w:p w14:paraId="24000D0B" w14:textId="73348647" w:rsidR="00FF3487" w:rsidRPr="00272002" w:rsidRDefault="00272002" w:rsidP="006A098B">
      <w:pPr>
        <w:pStyle w:val="ListParagraph0"/>
        <w:numPr>
          <w:ilvl w:val="0"/>
          <w:numId w:val="20"/>
        </w:numPr>
        <w:suppressAutoHyphens/>
        <w:ind w:left="2160" w:hanging="720"/>
        <w:jc w:val="both"/>
        <w:rPr>
          <w:sz w:val="22"/>
          <w:szCs w:val="22"/>
        </w:rPr>
      </w:pPr>
      <w:r>
        <w:rPr>
          <w:sz w:val="22"/>
          <w:szCs w:val="22"/>
        </w:rPr>
        <w:t>Inclus</w:t>
      </w:r>
      <w:r w:rsidR="00FF3487" w:rsidRPr="00272002">
        <w:rPr>
          <w:sz w:val="22"/>
          <w:szCs w:val="22"/>
        </w:rPr>
        <w:t xml:space="preserve"> dans le plan de travail approuvé pour la période 2021-2022, </w:t>
      </w:r>
      <w:bookmarkStart w:id="34" w:name="_Hlk85609998"/>
      <w:r w:rsidR="00FF3487" w:rsidRPr="00272002">
        <w:rPr>
          <w:sz w:val="22"/>
          <w:szCs w:val="22"/>
        </w:rPr>
        <w:t>document CIDI/CAM/doc.102/22 (</w:t>
      </w:r>
      <w:hyperlink r:id="rId337" w:history="1">
        <w:r w:rsidR="00FF3487" w:rsidRPr="00272002">
          <w:rPr>
            <w:rStyle w:val="Hyperlink"/>
            <w:color w:val="0D499C"/>
            <w:sz w:val="22"/>
            <w:szCs w:val="22"/>
            <w:shd w:val="clear" w:color="auto" w:fill="FFFFFF"/>
          </w:rPr>
          <w:t>English</w:t>
        </w:r>
      </w:hyperlink>
      <w:hyperlink r:id="rId338" w:history="1">
        <w:r w:rsidR="00FF3487" w:rsidRPr="00272002">
          <w:rPr>
            <w:rStyle w:val="Hyperlink"/>
            <w:color w:val="0D499C"/>
            <w:sz w:val="22"/>
            <w:szCs w:val="22"/>
            <w:shd w:val="clear" w:color="auto" w:fill="FFFFFF"/>
          </w:rPr>
          <w:t> </w:t>
        </w:r>
      </w:hyperlink>
      <w:r w:rsidR="00FF3487" w:rsidRPr="00272002">
        <w:rPr>
          <w:b/>
          <w:color w:val="333333"/>
          <w:sz w:val="22"/>
          <w:szCs w:val="22"/>
          <w:shd w:val="clear" w:color="auto" w:fill="FFFFFF"/>
        </w:rPr>
        <w:t>| </w:t>
      </w:r>
      <w:proofErr w:type="spellStart"/>
      <w:r w:rsidR="00FF3487" w:rsidRPr="00272002">
        <w:fldChar w:fldCharType="begin"/>
      </w:r>
      <w:r w:rsidR="00FF3487">
        <w:instrText xml:space="preserve"> HYPERLINK "http://scm.oas.org/IDMS/Redirectpage.aspx?class=cidi/CAM/doc.&amp;classNum=102&amp;lang=s" </w:instrText>
      </w:r>
      <w:r w:rsidR="00FF3487" w:rsidRPr="00272002">
        <w:fldChar w:fldCharType="separate"/>
      </w:r>
      <w:r w:rsidR="00FF3487" w:rsidRPr="00272002">
        <w:rPr>
          <w:rStyle w:val="Hyperlink"/>
          <w:color w:val="0D499C"/>
          <w:sz w:val="22"/>
          <w:szCs w:val="22"/>
          <w:shd w:val="clear" w:color="auto" w:fill="FFFFFF"/>
        </w:rPr>
        <w:t>Español</w:t>
      </w:r>
      <w:proofErr w:type="spellEnd"/>
      <w:r w:rsidR="00FF3487" w:rsidRPr="00272002">
        <w:rPr>
          <w:rStyle w:val="Hyperlink"/>
          <w:color w:val="0D499C"/>
          <w:sz w:val="22"/>
          <w:szCs w:val="22"/>
          <w:shd w:val="clear" w:color="auto" w:fill="FFFFFF"/>
        </w:rPr>
        <w:fldChar w:fldCharType="end"/>
      </w:r>
      <w:r w:rsidR="00FF3487" w:rsidRPr="00272002">
        <w:rPr>
          <w:b/>
          <w:color w:val="333333"/>
          <w:sz w:val="22"/>
          <w:szCs w:val="22"/>
          <w:shd w:val="clear" w:color="auto" w:fill="FFFFFF"/>
        </w:rPr>
        <w:t> </w:t>
      </w:r>
      <w:r w:rsidR="00FF3487" w:rsidRPr="00272002">
        <w:rPr>
          <w:color w:val="333333"/>
          <w:sz w:val="22"/>
          <w:szCs w:val="22"/>
          <w:shd w:val="clear" w:color="auto" w:fill="FFFFFF"/>
        </w:rPr>
        <w:t>| </w:t>
      </w:r>
      <w:hyperlink r:id="rId339" w:history="1">
        <w:r w:rsidR="00FF3487" w:rsidRPr="00272002">
          <w:rPr>
            <w:rStyle w:val="Hyperlink"/>
            <w:color w:val="0D499C"/>
            <w:sz w:val="22"/>
            <w:szCs w:val="22"/>
            <w:shd w:val="clear" w:color="auto" w:fill="FFFFFF"/>
          </w:rPr>
          <w:t>Français</w:t>
        </w:r>
      </w:hyperlink>
      <w:r w:rsidR="00FF3487" w:rsidRPr="00272002">
        <w:rPr>
          <w:color w:val="333333"/>
          <w:sz w:val="22"/>
          <w:szCs w:val="22"/>
          <w:shd w:val="clear" w:color="auto" w:fill="FFFFFF"/>
        </w:rPr>
        <w:t> |</w:t>
      </w:r>
      <w:r w:rsidR="00FF3487" w:rsidRPr="00272002">
        <w:rPr>
          <w:b/>
          <w:color w:val="333333"/>
          <w:sz w:val="22"/>
          <w:szCs w:val="22"/>
          <w:shd w:val="clear" w:color="auto" w:fill="FFFFFF"/>
        </w:rPr>
        <w:t> </w:t>
      </w:r>
      <w:hyperlink r:id="rId340" w:history="1">
        <w:r w:rsidR="00FF3487" w:rsidRPr="00272002">
          <w:rPr>
            <w:rStyle w:val="Hyperlink"/>
            <w:color w:val="0D499C"/>
            <w:sz w:val="22"/>
            <w:szCs w:val="22"/>
            <w:shd w:val="clear" w:color="auto" w:fill="FFFFFF"/>
          </w:rPr>
          <w:t>Português</w:t>
        </w:r>
      </w:hyperlink>
      <w:r w:rsidR="00FF3487" w:rsidRPr="00272002">
        <w:rPr>
          <w:sz w:val="22"/>
          <w:szCs w:val="22"/>
        </w:rPr>
        <w:t>)</w:t>
      </w:r>
      <w:bookmarkEnd w:id="34"/>
      <w:r w:rsidR="00FF3487" w:rsidRPr="00272002">
        <w:rPr>
          <w:sz w:val="22"/>
          <w:szCs w:val="22"/>
        </w:rPr>
        <w:t xml:space="preserve">. Ce plan de travail a établi l'objectif de s’attaquer aux questions de migration dans les Amériques de manière multidimensionnelle, avec une approche axée sur les droits, en couvrant les dimensions sociales et économiques, dans une perspective nationale et régionale et en mettant l'accent sur le genre, en cherchant à mettre en valeur les initiatives générées au niveau multilatéral pour le dialogue et la coopération sur la migration et la protection internationale. Les conclusions émanant des discussions lors des réunions constitueraient la base de la proposition de paragraphes en vue d’une discussion et d’une incorporation dans la résolution globale du CIDI destinée à l'Assemblée générale pour examen.  </w:t>
      </w:r>
    </w:p>
    <w:p w14:paraId="31012894" w14:textId="77777777" w:rsidR="00FF3487" w:rsidRPr="001734E3" w:rsidRDefault="00FF3487" w:rsidP="006A098B">
      <w:pPr>
        <w:numPr>
          <w:ilvl w:val="0"/>
          <w:numId w:val="20"/>
        </w:numPr>
        <w:suppressAutoHyphens/>
        <w:ind w:left="2160" w:hanging="720"/>
        <w:jc w:val="both"/>
        <w:rPr>
          <w:rFonts w:eastAsia="MS Mincho"/>
          <w:sz w:val="22"/>
          <w:szCs w:val="22"/>
        </w:rPr>
      </w:pPr>
      <w:r w:rsidRPr="001734E3">
        <w:rPr>
          <w:sz w:val="22"/>
          <w:szCs w:val="22"/>
        </w:rPr>
        <w:t xml:space="preserve">Les réunions thématiques ont vu la participation d'intervenants de haut niveau, d'experts et de représentants d'entités reconnues dans le domaine de la migration, qui ont animé des discussions sur les thèmes suivants : La migration dans les Amériques : Principales dynamiques et chiffres clés sur la migration ; la migration en Amérique du Nord et la migration en Amérique centrale et </w:t>
      </w:r>
      <w:r w:rsidRPr="001734E3">
        <w:rPr>
          <w:sz w:val="22"/>
          <w:szCs w:val="22"/>
        </w:rPr>
        <w:lastRenderedPageBreak/>
        <w:t xml:space="preserve">au Mexique ; la migration en Amérique du Sud et la migration dans les Caraïbes ; la gouvernance relative à la migration et les mécanismes et processus internationaux et régionaux en matière de migration en vue de l'élaboration d'une approche intégrale et continentale (Pacte mondial pour des migrations sûres, ordonnées et régulières (GCM), Conférence régionale sur la migration (CRM), Conférence sud-américaine sur la migration (CSM), Processus de Quito, Plateforme régionale de coordination </w:t>
      </w:r>
      <w:proofErr w:type="spellStart"/>
      <w:r w:rsidRPr="001734E3">
        <w:rPr>
          <w:sz w:val="22"/>
          <w:szCs w:val="22"/>
        </w:rPr>
        <w:t>interinstitutions</w:t>
      </w:r>
      <w:proofErr w:type="spellEnd"/>
      <w:r w:rsidRPr="001734E3">
        <w:rPr>
          <w:sz w:val="22"/>
          <w:szCs w:val="22"/>
        </w:rPr>
        <w:t xml:space="preserve"> (R4V), Cadre intégral régional pour la protection et les solutions (MIRPS), Commission des questions de migrations (CAM)) ; la migration, les catastrophes naturelles et le changement climatique ; le rôle des gouvernements locaux dans l'accueil et l'intégration des migrants ; la prévention du racisme, de la xénophobie et de la discrimination intersectionnelle à l'encontre des migrants; et, la régularisation et les voies régulières d’entrée et de séjour des migrants.</w:t>
      </w:r>
    </w:p>
    <w:p w14:paraId="147E777B" w14:textId="6A197609" w:rsidR="00FF3487" w:rsidRPr="001734E3" w:rsidRDefault="00FF3487" w:rsidP="006A098B">
      <w:pPr>
        <w:numPr>
          <w:ilvl w:val="0"/>
          <w:numId w:val="20"/>
        </w:numPr>
        <w:suppressAutoHyphens/>
        <w:ind w:left="2160" w:hanging="720"/>
        <w:jc w:val="both"/>
        <w:rPr>
          <w:sz w:val="22"/>
          <w:szCs w:val="22"/>
        </w:rPr>
      </w:pPr>
      <w:r w:rsidRPr="001734E3">
        <w:rPr>
          <w:sz w:val="22"/>
          <w:szCs w:val="22"/>
        </w:rPr>
        <w:t xml:space="preserve">En préparation de l'Assemblée générale et dans le cadre de quatre réunions formelles, la CAM a discuté et négocié les paragraphes proposés sur la migration à des fins d’examen par l'Assemblée générale.  Ces négociations ont été conclues le 20 septembre 2022, en convenant de transmettre les projets de paragraphes figurant dans le document CIDI/CAM/doc.203/21 </w:t>
      </w:r>
      <w:proofErr w:type="spellStart"/>
      <w:r w:rsidRPr="001734E3">
        <w:rPr>
          <w:sz w:val="22"/>
          <w:szCs w:val="22"/>
        </w:rPr>
        <w:t>rev</w:t>
      </w:r>
      <w:proofErr w:type="spellEnd"/>
      <w:r w:rsidRPr="001734E3">
        <w:rPr>
          <w:sz w:val="22"/>
          <w:szCs w:val="22"/>
        </w:rPr>
        <w:t>.</w:t>
      </w:r>
      <w:r>
        <w:rPr>
          <w:sz w:val="22"/>
          <w:szCs w:val="22"/>
        </w:rPr>
        <w:t xml:space="preserve"> </w:t>
      </w:r>
      <w:r w:rsidRPr="001734E3">
        <w:rPr>
          <w:sz w:val="22"/>
          <w:szCs w:val="22"/>
        </w:rPr>
        <w:t>4 (</w:t>
      </w:r>
      <w:hyperlink r:id="rId341" w:tgtFrame="_blank" w:history="1">
        <w:r w:rsidRPr="001734E3">
          <w:rPr>
            <w:rStyle w:val="Hyperlink"/>
            <w:sz w:val="22"/>
            <w:szCs w:val="22"/>
          </w:rPr>
          <w:t>Anglais</w:t>
        </w:r>
      </w:hyperlink>
      <w:r w:rsidRPr="001734E3">
        <w:rPr>
          <w:color w:val="0000FF"/>
          <w:sz w:val="22"/>
          <w:szCs w:val="22"/>
          <w:u w:val="single"/>
        </w:rPr>
        <w:t xml:space="preserve"> </w:t>
      </w:r>
      <w:r w:rsidRPr="001734E3">
        <w:rPr>
          <w:sz w:val="22"/>
          <w:szCs w:val="22"/>
        </w:rPr>
        <w:t>|</w:t>
      </w:r>
      <w:proofErr w:type="spellStart"/>
      <w:r>
        <w:fldChar w:fldCharType="begin"/>
      </w:r>
      <w:r>
        <w:instrText xml:space="preserve"> HYPERLINK "http://scm.oas.org/IDMS/Redirectpage.aspx?class=cidi/CAM/doc.&amp;classNum=203&amp;lang=s" \t "_blank" </w:instrText>
      </w:r>
      <w:r>
        <w:fldChar w:fldCharType="separate"/>
      </w:r>
      <w:r w:rsidRPr="001734E3">
        <w:rPr>
          <w:rStyle w:val="Hyperlink"/>
          <w:sz w:val="22"/>
          <w:szCs w:val="22"/>
        </w:rPr>
        <w:t>Español</w:t>
      </w:r>
      <w:proofErr w:type="spellEnd"/>
      <w:r>
        <w:rPr>
          <w:rStyle w:val="Hyperlink"/>
          <w:sz w:val="22"/>
          <w:szCs w:val="22"/>
        </w:rPr>
        <w:fldChar w:fldCharType="end"/>
      </w:r>
      <w:r w:rsidRPr="001734E3">
        <w:rPr>
          <w:color w:val="0000FF"/>
          <w:sz w:val="22"/>
          <w:szCs w:val="22"/>
        </w:rPr>
        <w:t xml:space="preserve"> | </w:t>
      </w:r>
      <w:hyperlink r:id="rId342" w:tgtFrame="_blank" w:history="1">
        <w:r w:rsidRPr="001734E3">
          <w:rPr>
            <w:rStyle w:val="Hyperlink"/>
            <w:sz w:val="22"/>
            <w:szCs w:val="22"/>
          </w:rPr>
          <w:t>Français</w:t>
        </w:r>
      </w:hyperlink>
      <w:r w:rsidRPr="001734E3">
        <w:rPr>
          <w:sz w:val="22"/>
          <w:szCs w:val="22"/>
        </w:rPr>
        <w:t xml:space="preserve"> |</w:t>
      </w:r>
      <w:hyperlink r:id="rId343" w:tgtFrame="_blank" w:history="1">
        <w:r w:rsidRPr="001734E3">
          <w:rPr>
            <w:rStyle w:val="Hyperlink"/>
            <w:sz w:val="22"/>
            <w:szCs w:val="22"/>
          </w:rPr>
          <w:t>Português</w:t>
        </w:r>
      </w:hyperlink>
      <w:r w:rsidRPr="001734E3">
        <w:rPr>
          <w:color w:val="0000FF"/>
          <w:sz w:val="22"/>
          <w:szCs w:val="22"/>
        </w:rPr>
        <w:t xml:space="preserve">) </w:t>
      </w:r>
      <w:r w:rsidRPr="001734E3">
        <w:rPr>
          <w:sz w:val="22"/>
          <w:szCs w:val="22"/>
        </w:rPr>
        <w:t xml:space="preserve">au CIDI pour examen en vue de leur incorporation dans la résolution globale </w:t>
      </w:r>
      <w:r w:rsidRPr="007E6A4F">
        <w:t>« Encourager les initiatives continentales en matière de développement intégr</w:t>
      </w:r>
      <w:r w:rsidRPr="001734E3">
        <w:rPr>
          <w:sz w:val="22"/>
          <w:szCs w:val="22"/>
        </w:rPr>
        <w:t>é : Promotion de la résilience</w:t>
      </w:r>
      <w:r w:rsidR="00272002">
        <w:rPr>
          <w:sz w:val="22"/>
          <w:szCs w:val="22"/>
        </w:rPr>
        <w:t xml:space="preserve"> </w:t>
      </w:r>
      <w:r w:rsidRPr="001734E3">
        <w:rPr>
          <w:sz w:val="22"/>
          <w:szCs w:val="22"/>
        </w:rPr>
        <w:t>».</w:t>
      </w:r>
    </w:p>
    <w:p w14:paraId="115DA1FA" w14:textId="7C2AE92F" w:rsidR="00200499" w:rsidRDefault="00200499" w:rsidP="00637CAE">
      <w:pPr>
        <w:suppressAutoHyphens/>
        <w:jc w:val="both"/>
        <w:rPr>
          <w:rFonts w:eastAsia="MS Mincho"/>
          <w:sz w:val="22"/>
          <w:szCs w:val="22"/>
          <w:lang w:val="fr-FR"/>
        </w:rPr>
      </w:pPr>
    </w:p>
    <w:p w14:paraId="1540B407" w14:textId="77777777" w:rsidR="00272002" w:rsidRPr="00F10317" w:rsidRDefault="00272002" w:rsidP="00637CAE">
      <w:pPr>
        <w:suppressAutoHyphens/>
        <w:jc w:val="both"/>
        <w:rPr>
          <w:rFonts w:eastAsia="MS Mincho"/>
          <w:sz w:val="22"/>
          <w:szCs w:val="22"/>
          <w:lang w:val="fr-FR"/>
        </w:rPr>
      </w:pPr>
    </w:p>
    <w:p w14:paraId="501BAA25" w14:textId="397FEE06" w:rsidR="00200499" w:rsidRPr="00F10317" w:rsidRDefault="00200499" w:rsidP="00570541">
      <w:pPr>
        <w:numPr>
          <w:ilvl w:val="0"/>
          <w:numId w:val="6"/>
        </w:numPr>
        <w:suppressAutoHyphens/>
        <w:ind w:left="720" w:hanging="720"/>
        <w:jc w:val="both"/>
        <w:outlineLvl w:val="0"/>
        <w:rPr>
          <w:rFonts w:eastAsia="MS Mincho"/>
          <w:sz w:val="22"/>
          <w:szCs w:val="22"/>
          <w:lang w:val="fr-FR"/>
        </w:rPr>
      </w:pPr>
      <w:bookmarkStart w:id="35" w:name="_Toc323638053"/>
      <w:bookmarkStart w:id="36" w:name="_Toc356042048"/>
      <w:bookmarkStart w:id="37" w:name="_Toc386462094"/>
      <w:bookmarkStart w:id="38" w:name="_Toc89329096"/>
      <w:r w:rsidRPr="00F10317">
        <w:rPr>
          <w:sz w:val="22"/>
          <w:szCs w:val="22"/>
          <w:lang w:val="fr-FR"/>
        </w:rPr>
        <w:t>ACTIVITÉS DU SECRÉTARIAT EXÉCUTIF AU DÉVELOPPEMENT INTÉGRÉ (SEDI) (</w:t>
      </w:r>
      <w:bookmarkEnd w:id="35"/>
      <w:bookmarkEnd w:id="36"/>
      <w:bookmarkEnd w:id="37"/>
      <w:r w:rsidRPr="00F10317">
        <w:rPr>
          <w:sz w:val="22"/>
          <w:szCs w:val="22"/>
          <w:lang w:val="fr-FR"/>
        </w:rPr>
        <w:t>Janvier à décembre 202</w:t>
      </w:r>
      <w:r w:rsidR="00272002">
        <w:rPr>
          <w:sz w:val="22"/>
          <w:szCs w:val="22"/>
          <w:lang w:val="fr-FR"/>
        </w:rPr>
        <w:t>1</w:t>
      </w:r>
      <w:r w:rsidRPr="00F10317">
        <w:rPr>
          <w:sz w:val="22"/>
          <w:szCs w:val="22"/>
          <w:lang w:val="fr-FR"/>
        </w:rPr>
        <w:t>)</w:t>
      </w:r>
      <w:bookmarkEnd w:id="38"/>
      <w:r w:rsidRPr="00F10317">
        <w:rPr>
          <w:sz w:val="22"/>
          <w:szCs w:val="22"/>
          <w:lang w:val="fr-FR"/>
        </w:rPr>
        <w:t xml:space="preserve"> </w:t>
      </w:r>
    </w:p>
    <w:p w14:paraId="505B1B5E" w14:textId="77777777" w:rsidR="00200499" w:rsidRPr="00F10317" w:rsidRDefault="00200499" w:rsidP="00637CAE">
      <w:pPr>
        <w:suppressAutoHyphens/>
        <w:jc w:val="both"/>
        <w:rPr>
          <w:rFonts w:eastAsia="MS Mincho"/>
          <w:sz w:val="22"/>
          <w:szCs w:val="22"/>
          <w:lang w:val="fr-FR"/>
        </w:rPr>
      </w:pPr>
    </w:p>
    <w:p w14:paraId="2132F5AD" w14:textId="77777777" w:rsidR="00732641" w:rsidRDefault="00732641" w:rsidP="00732641">
      <w:pPr>
        <w:pStyle w:val="PlainText"/>
        <w:ind w:firstLine="720"/>
        <w:jc w:val="both"/>
        <w:rPr>
          <w:rFonts w:ascii="Times New Roman" w:hAnsi="Times New Roman" w:cs="Times New Roman"/>
          <w:color w:val="000000" w:themeColor="text1"/>
          <w:sz w:val="22"/>
          <w:szCs w:val="22"/>
        </w:rPr>
      </w:pPr>
      <w:bookmarkStart w:id="39" w:name="_Toc257104111"/>
      <w:r w:rsidRPr="008450CD">
        <w:rPr>
          <w:rFonts w:ascii="Times New Roman" w:hAnsi="Times New Roman" w:cs="Times New Roman"/>
          <w:color w:val="000000" w:themeColor="text1"/>
          <w:sz w:val="22"/>
          <w:szCs w:val="22"/>
        </w:rPr>
        <w:t xml:space="preserve">Le travail du Secrétariat exécutif au développement intégré de l'Organisation des États Américains (SEDI/OEA) est guidé par les principes fondamentaux énoncés dans la Charte de l'OEA et la Charte sociale des Amériques. Le SEDI tire ses mandats du Sommet des Amériques, de l'Assemblée générale de l'OEA et des différentes réunions sectorielles au niveau ministériel. Le travail du SEDI/OEA repose sur le dialogue politique et la coopération technique entre les États membres, qui œuvrent au développement socio-économique de la région.  Par </w:t>
      </w:r>
      <w:proofErr w:type="gramStart"/>
      <w:r w:rsidRPr="008450CD">
        <w:rPr>
          <w:rFonts w:ascii="Times New Roman" w:hAnsi="Times New Roman" w:cs="Times New Roman"/>
          <w:color w:val="000000" w:themeColor="text1"/>
          <w:sz w:val="22"/>
          <w:szCs w:val="22"/>
        </w:rPr>
        <w:t>la biais</w:t>
      </w:r>
      <w:proofErr w:type="gramEnd"/>
      <w:r w:rsidRPr="008450CD">
        <w:rPr>
          <w:rFonts w:ascii="Times New Roman" w:hAnsi="Times New Roman" w:cs="Times New Roman"/>
          <w:color w:val="000000" w:themeColor="text1"/>
          <w:sz w:val="22"/>
          <w:szCs w:val="22"/>
        </w:rPr>
        <w:t xml:space="preserve"> d’un dialogue politique de haut niveau, le SEDI/OEA travaille avec les États membres pour définir les politiques et priorités qu'ils considèrent comme essentielles à la réduction de la pauvreté et à l'élimination des inégalités dans le continent américain. </w:t>
      </w:r>
    </w:p>
    <w:p w14:paraId="2F1DDAD1" w14:textId="77777777" w:rsidR="00732641" w:rsidRDefault="00732641" w:rsidP="00732641">
      <w:pPr>
        <w:pStyle w:val="PlainText"/>
        <w:ind w:firstLine="720"/>
        <w:jc w:val="both"/>
        <w:rPr>
          <w:rFonts w:ascii="Times New Roman" w:hAnsi="Times New Roman" w:cs="Times New Roman"/>
          <w:color w:val="000000" w:themeColor="text1"/>
          <w:sz w:val="22"/>
          <w:szCs w:val="22"/>
        </w:rPr>
      </w:pPr>
    </w:p>
    <w:p w14:paraId="4F4D1980" w14:textId="3B07A3A6" w:rsidR="00732641" w:rsidRPr="008450CD" w:rsidRDefault="00732641" w:rsidP="00732641">
      <w:pPr>
        <w:pStyle w:val="PlainText"/>
        <w:ind w:firstLine="720"/>
        <w:jc w:val="both"/>
        <w:rPr>
          <w:rFonts w:ascii="Times New Roman" w:hAnsi="Times New Roman" w:cs="Times New Roman"/>
          <w:color w:val="000000" w:themeColor="text1"/>
          <w:sz w:val="22"/>
          <w:szCs w:val="22"/>
        </w:rPr>
      </w:pPr>
      <w:r w:rsidRPr="008450CD">
        <w:rPr>
          <w:rFonts w:ascii="Times New Roman" w:hAnsi="Times New Roman" w:cs="Times New Roman"/>
          <w:color w:val="000000" w:themeColor="text1"/>
          <w:sz w:val="22"/>
          <w:szCs w:val="22"/>
        </w:rPr>
        <w:t xml:space="preserve">Les impératifs politiques sont traduits en programmes, projets et activités, qui sont mis en œuvre par le biais de la coopération et en partenariat avec d'autres institutions publiques et privées, régionales et internationales, ainsi que des organisations de la société civile, ayant des objectifs communs. Le </w:t>
      </w:r>
      <w:bookmarkStart w:id="40" w:name="_Hlk61351579"/>
      <w:r w:rsidRPr="008450CD">
        <w:rPr>
          <w:rFonts w:ascii="Times New Roman" w:hAnsi="Times New Roman" w:cs="Times New Roman"/>
          <w:color w:val="000000" w:themeColor="text1"/>
          <w:sz w:val="22"/>
          <w:szCs w:val="22"/>
        </w:rPr>
        <w:t>Plan stratégique intégral</w:t>
      </w:r>
      <w:bookmarkEnd w:id="40"/>
      <w:r w:rsidRPr="008450CD">
        <w:rPr>
          <w:rFonts w:ascii="Times New Roman" w:hAnsi="Times New Roman" w:cs="Times New Roman"/>
          <w:color w:val="000000" w:themeColor="text1"/>
          <w:sz w:val="22"/>
          <w:szCs w:val="22"/>
        </w:rPr>
        <w:t xml:space="preserve"> de l’OEA, approuvé en 2016, a confié au SEDI/OEA la réalisation de certains objectifs spécifiques dans les domaines ci-après: éducation, compétitivité, petites et moyennes entreprises, travail, culture, science et technologie, gestion des ressources, énergies renouvelables et efficacité énergétique, tourisme et développement durable. Les activités dans ces domaines fondamentaux sont principalement axées sur le développement des capacités humaines et le renforcement des institutions afin de favoriser un écosystème socio-économique solide permettant de renforcer la gouvernance démocratique dans chaque État membre. En outre, le SEDI/OEA favorise un développement compétitif, sûr, durable et inclusif des ports dans les États membres de l'OEA.</w:t>
      </w:r>
    </w:p>
    <w:p w14:paraId="5BD823A2" w14:textId="77777777" w:rsidR="00732641" w:rsidRPr="008450CD" w:rsidRDefault="00732641" w:rsidP="00732641">
      <w:pPr>
        <w:jc w:val="both"/>
        <w:rPr>
          <w:color w:val="000000" w:themeColor="text1"/>
          <w:sz w:val="22"/>
          <w:szCs w:val="22"/>
        </w:rPr>
      </w:pPr>
    </w:p>
    <w:p w14:paraId="4CD17CE6" w14:textId="77777777" w:rsidR="00732641" w:rsidRDefault="00732641" w:rsidP="00732641">
      <w:pPr>
        <w:pStyle w:val="PlainText"/>
        <w:ind w:firstLine="720"/>
        <w:jc w:val="both"/>
        <w:rPr>
          <w:rFonts w:ascii="Times New Roman" w:hAnsi="Times New Roman" w:cs="Times New Roman"/>
          <w:color w:val="000000" w:themeColor="text1"/>
          <w:sz w:val="22"/>
          <w:szCs w:val="22"/>
        </w:rPr>
      </w:pPr>
      <w:r w:rsidRPr="008450CD">
        <w:rPr>
          <w:rFonts w:ascii="Times New Roman" w:hAnsi="Times New Roman" w:cs="Times New Roman"/>
          <w:color w:val="000000" w:themeColor="text1"/>
          <w:sz w:val="22"/>
          <w:szCs w:val="22"/>
        </w:rPr>
        <w:t xml:space="preserve">En plus d'être le secrétariat du Conseil interaméricain pour le développement intégré (CIDI), qui est le principal forum multilatéral de concertation sur les défis de développement auxquels la région est confrontée, le SEDI/OEA fournit des services consultatifs et une assistance technique directe aux États membres sur des questions spécifiques, et il finance, met en œuvre et/ou coordonne des projets de développement concrets à l'aide des ressources du Fonds de coopération pour le développement (FCD/OEA) et avec des ressources externes provenant des États membres, des États observateurs, des banques de développement, du secteur privé, du monde universitaire, ainsi que d'autres partenaires. </w:t>
      </w:r>
    </w:p>
    <w:p w14:paraId="7E477E23" w14:textId="77777777" w:rsidR="00732641" w:rsidRDefault="00732641" w:rsidP="00732641">
      <w:pPr>
        <w:pStyle w:val="PlainText"/>
        <w:ind w:firstLine="720"/>
        <w:jc w:val="both"/>
        <w:rPr>
          <w:rFonts w:ascii="Times New Roman" w:hAnsi="Times New Roman" w:cs="Times New Roman"/>
          <w:color w:val="000000" w:themeColor="text1"/>
          <w:sz w:val="22"/>
          <w:szCs w:val="22"/>
        </w:rPr>
      </w:pPr>
    </w:p>
    <w:p w14:paraId="50111755" w14:textId="1BB15CF2" w:rsidR="00732641" w:rsidRPr="008450CD" w:rsidRDefault="00732641" w:rsidP="00732641">
      <w:pPr>
        <w:pStyle w:val="PlainText"/>
        <w:ind w:firstLine="720"/>
        <w:jc w:val="both"/>
        <w:rPr>
          <w:rFonts w:ascii="Times New Roman" w:hAnsi="Times New Roman" w:cs="Times New Roman"/>
          <w:color w:val="000000" w:themeColor="text1"/>
          <w:sz w:val="22"/>
          <w:szCs w:val="22"/>
        </w:rPr>
      </w:pPr>
      <w:r w:rsidRPr="008450CD">
        <w:rPr>
          <w:rFonts w:ascii="Times New Roman" w:hAnsi="Times New Roman" w:cs="Times New Roman"/>
          <w:color w:val="000000" w:themeColor="text1"/>
          <w:sz w:val="22"/>
          <w:szCs w:val="22"/>
        </w:rPr>
        <w:t>La mission principale du SEDI, telle qu'elle est définie dans la Charte de l'OEA, est de servir de relais pour les coopérations triangulaire, Sud-Sud et horizontale. Par le biais de ses nombreux réseaux, programmes et projets, le SEDI/OEA favorise le transfert des connaissances, des leçons apprises et des bonnes pratiques entre les États membres, qui dirigent et gèrent leur propre développement socio-économique.</w:t>
      </w:r>
    </w:p>
    <w:p w14:paraId="3AB8EEB9" w14:textId="77777777" w:rsidR="00732641" w:rsidRPr="008450CD" w:rsidRDefault="00732641" w:rsidP="00732641">
      <w:pPr>
        <w:pStyle w:val="PlainText"/>
        <w:jc w:val="both"/>
        <w:rPr>
          <w:rFonts w:ascii="Times New Roman" w:hAnsi="Times New Roman" w:cs="Times New Roman"/>
          <w:color w:val="000000" w:themeColor="text1"/>
          <w:sz w:val="22"/>
          <w:szCs w:val="22"/>
        </w:rPr>
      </w:pPr>
    </w:p>
    <w:p w14:paraId="63AAF6B0" w14:textId="246E63BD" w:rsidR="00732641" w:rsidRPr="008450CD" w:rsidRDefault="00732641" w:rsidP="00732641">
      <w:pPr>
        <w:tabs>
          <w:tab w:val="left" w:pos="720"/>
          <w:tab w:val="left" w:pos="1440"/>
          <w:tab w:val="left" w:pos="9270"/>
        </w:tabs>
        <w:jc w:val="both"/>
        <w:rPr>
          <w:color w:val="000000" w:themeColor="text1"/>
          <w:sz w:val="22"/>
          <w:szCs w:val="22"/>
        </w:rPr>
      </w:pPr>
      <w:r w:rsidRPr="008450CD">
        <w:rPr>
          <w:color w:val="000000" w:themeColor="text1"/>
          <w:sz w:val="22"/>
          <w:szCs w:val="22"/>
        </w:rPr>
        <w:tab/>
        <w:t>Le SEDI est pleinement conscient des graves problèmes auxquels notre région est confrontée. Les rapports indiquent qu'en 2020, l'Amérique latine et les Caraïbes ont connu la pire crise de leur histoire et la plus forte contraction économique du monde en développement. Les données indiquent que la contraction des investissements par rapport au PIB a été plus importante en Amérique latine et dans les Caraïbes que dans toute autre région en développement. Au cours de l'année 2021, comme depuis le début de la pandémie de COVID-19, face aux défis sans précédent auxquels sont confrontés les États membres de l'OEA, le SEDI s'est attaché à réorienter les programmes et initiatives existants pour répondre aux nouveaux besoins des États membres. Ainsi, les programmes du SEDI ont fourni aux autorités et aux institutions d’appui des possibilités de renforcement des capacités et des outils simples, fiables et sûrs pour collaborer avec les États membres sur certaines des questions de développement les plus urgentes auxquelles notre région est confrontée à l'heure actuelle, y compris, entre autres, le financement de l'action climatique, la sécurité alimentaire et la nutrition, l'éducation et le développement humain, la transition énergétique nationale en tant que moteur du relèvement, l’amélioration de nouvelles compétences requises par la révolution industrielle, la science au service de la prise de décision, le déficit de compétences chez les jeunes et la préparation à l'industrie 4.0, la promotion de l'inclusion des femmes, des communautés rurales et autochtones, et d'autres populations en situation de vulnérabilité dans le domaine de la science, de la technologie et de l’innovation (STI), ainsi que la collaboration entre le secteur public, le secteur privé et le monde universitaire dans le but d’améliorer la qualité de vie</w:t>
      </w:r>
      <w:r>
        <w:rPr>
          <w:color w:val="000000" w:themeColor="text1"/>
          <w:sz w:val="22"/>
          <w:szCs w:val="22"/>
        </w:rPr>
        <w:t>.</w:t>
      </w:r>
    </w:p>
    <w:p w14:paraId="30C6A2B8" w14:textId="77777777" w:rsidR="00732641" w:rsidRPr="008450CD" w:rsidRDefault="00732641" w:rsidP="00732641">
      <w:pPr>
        <w:tabs>
          <w:tab w:val="left" w:pos="720"/>
          <w:tab w:val="left" w:pos="1440"/>
          <w:tab w:val="left" w:pos="9270"/>
        </w:tabs>
        <w:ind w:right="-540"/>
        <w:jc w:val="both"/>
        <w:rPr>
          <w:rFonts w:eastAsia="MS Mincho"/>
          <w:color w:val="000000" w:themeColor="text1"/>
          <w:sz w:val="22"/>
          <w:szCs w:val="22"/>
        </w:rPr>
      </w:pPr>
    </w:p>
    <w:p w14:paraId="4F5D2C15" w14:textId="77777777" w:rsidR="00732641" w:rsidRPr="008450CD" w:rsidRDefault="00732641" w:rsidP="00732641">
      <w:pPr>
        <w:ind w:firstLine="720"/>
        <w:jc w:val="both"/>
        <w:rPr>
          <w:rFonts w:eastAsia="Calibri"/>
          <w:bCs/>
          <w:iCs/>
          <w:color w:val="000000" w:themeColor="text1"/>
          <w:sz w:val="22"/>
          <w:szCs w:val="22"/>
        </w:rPr>
      </w:pPr>
      <w:r w:rsidRPr="008450CD">
        <w:rPr>
          <w:color w:val="000000" w:themeColor="text1"/>
          <w:sz w:val="22"/>
          <w:szCs w:val="22"/>
        </w:rPr>
        <w:t xml:space="preserve">Comme on le sait, les secteurs du voyage et du tourisme ont été parmi les plus touchés par la pandémie de COVID-19. Dans le monde entier, les arrivées de touristes internationaux sont en baisse en raison des restrictions aux voyage et des limitations d’autres </w:t>
      </w:r>
      <w:proofErr w:type="gramStart"/>
      <w:r w:rsidRPr="008450CD">
        <w:rPr>
          <w:color w:val="000000" w:themeColor="text1"/>
          <w:sz w:val="22"/>
          <w:szCs w:val="22"/>
        </w:rPr>
        <w:t>types adoptées</w:t>
      </w:r>
      <w:proofErr w:type="gramEnd"/>
      <w:r w:rsidRPr="008450CD">
        <w:rPr>
          <w:color w:val="000000" w:themeColor="text1"/>
          <w:sz w:val="22"/>
          <w:szCs w:val="22"/>
        </w:rPr>
        <w:t xml:space="preserve"> pour contenir la pandémie de COVID-19 en cours. En raison de l'impact désastreux que la pandémie de COVID-19 a eu sur le secteur du tourisme, le SEDI a mis en œuvre des activités ciblées afin de soutenir la réponse des États membres. Ces activités ont en grande partie impliqué des webinaires destinés à renforcer et à mettre en commun les capacités, ou à adapter des activités en cours pour faire face aux nouvelles réalités, et elles ont couvert les domaines prioritaires suivants : Sécurité et sûreté du tourisme, infrastructure, durabilité, qualité des produits et des services : marketing et promotion, facilitation des voyages et des visas. Le Secrétariat général de l'OEA, par l'intermédiaire du SEDI, a également soutenu les efforts déployés par les pays pour rouvrir les destinations aux visiteurs internationaux en toute sécurité. </w:t>
      </w:r>
    </w:p>
    <w:p w14:paraId="44710728" w14:textId="77777777" w:rsidR="00732641" w:rsidRPr="008450CD" w:rsidRDefault="00732641" w:rsidP="00732641">
      <w:pPr>
        <w:tabs>
          <w:tab w:val="left" w:pos="720"/>
          <w:tab w:val="left" w:pos="1440"/>
          <w:tab w:val="left" w:pos="9270"/>
        </w:tabs>
        <w:ind w:right="-540"/>
        <w:jc w:val="both"/>
        <w:rPr>
          <w:rFonts w:eastAsiaTheme="minorHAnsi"/>
          <w:color w:val="000000" w:themeColor="text1"/>
          <w:sz w:val="22"/>
          <w:szCs w:val="22"/>
          <w:highlight w:val="yellow"/>
        </w:rPr>
      </w:pPr>
    </w:p>
    <w:p w14:paraId="3F2C6817" w14:textId="77777777" w:rsidR="00732641" w:rsidRPr="008450CD" w:rsidRDefault="00732641" w:rsidP="00732641">
      <w:pPr>
        <w:ind w:firstLine="720"/>
        <w:jc w:val="both"/>
        <w:rPr>
          <w:color w:val="000000" w:themeColor="text1"/>
          <w:sz w:val="22"/>
          <w:szCs w:val="22"/>
        </w:rPr>
      </w:pPr>
      <w:r w:rsidRPr="008450CD">
        <w:rPr>
          <w:color w:val="000000" w:themeColor="text1"/>
          <w:sz w:val="22"/>
          <w:szCs w:val="22"/>
        </w:rPr>
        <w:lastRenderedPageBreak/>
        <w:t>Alors que la situation avant la pandémie était déjà caractérisée par d'énormes inégalités dans notre région, la situation après la pandémie fait ressortir clairement à quel point nous devons agir rapidement pour faire face à la dure réalité à laquelle nous sommes confrontés en matière d'éducation dans notre région. Les activités menées par le SEDI avec les autorités sectorielles ont permis de s’attaquer aux questions d'inclusion et d'équité dans le domaine de l'éducation, dans le but de partager des politiques en matière d’éducation, ainsi que des réglementations, des outils et des données d’expériences mises en œuvre dans les pays de la région afin de promouvoir une éducation de qualité, inclusive et assortie d’équité dans des contextes de changement.</w:t>
      </w:r>
    </w:p>
    <w:p w14:paraId="25A21D0A" w14:textId="77777777" w:rsidR="00732641" w:rsidRPr="008450CD" w:rsidRDefault="00732641" w:rsidP="00732641">
      <w:pPr>
        <w:tabs>
          <w:tab w:val="left" w:pos="720"/>
          <w:tab w:val="left" w:pos="1440"/>
          <w:tab w:val="left" w:pos="9270"/>
        </w:tabs>
        <w:ind w:right="-540"/>
        <w:jc w:val="both"/>
        <w:rPr>
          <w:color w:val="000000" w:themeColor="text1"/>
          <w:sz w:val="22"/>
          <w:szCs w:val="22"/>
        </w:rPr>
      </w:pPr>
    </w:p>
    <w:p w14:paraId="6AC2213A" w14:textId="08F8EA9D" w:rsidR="00732641" w:rsidRDefault="00732641" w:rsidP="00732641">
      <w:pPr>
        <w:ind w:firstLine="720"/>
        <w:jc w:val="both"/>
        <w:rPr>
          <w:sz w:val="22"/>
          <w:szCs w:val="22"/>
        </w:rPr>
      </w:pPr>
      <w:r w:rsidRPr="008450CD">
        <w:rPr>
          <w:sz w:val="22"/>
          <w:szCs w:val="22"/>
        </w:rPr>
        <w:t>Reconnaissant que la pandémie a accéléré l'économie numérique, et que le commerce électronique a renforcé la nécessité de développer les compétences et la formation dans les secteurs et les technologies axés sur l'innovation, le SEDI a soutenu l’élaboration de politiques et programmes visant à améliorer l'accès à la science, à l'innovation et à la technologie afin de soutenir la transformation numérique dans les États membres, de réduire la fracture numérique et de combler les lacunes en termes de possibilités, ainsi que d'améliorer la situation économique et sociale des jeunes, des femmes et des populations vulnérables.</w:t>
      </w:r>
    </w:p>
    <w:p w14:paraId="504D4F51" w14:textId="77777777" w:rsidR="00732641" w:rsidRPr="008450CD" w:rsidRDefault="00732641" w:rsidP="00732641">
      <w:pPr>
        <w:jc w:val="both"/>
        <w:rPr>
          <w:color w:val="000000" w:themeColor="text1"/>
          <w:sz w:val="22"/>
          <w:szCs w:val="22"/>
        </w:rPr>
      </w:pPr>
    </w:p>
    <w:p w14:paraId="3481A881" w14:textId="3BEC9949" w:rsidR="00732641" w:rsidRPr="008450CD" w:rsidRDefault="00732641" w:rsidP="00732641">
      <w:pPr>
        <w:ind w:firstLine="709"/>
        <w:jc w:val="both"/>
        <w:rPr>
          <w:color w:val="000000" w:themeColor="text1"/>
          <w:sz w:val="22"/>
          <w:szCs w:val="22"/>
        </w:rPr>
      </w:pPr>
      <w:r w:rsidRPr="008450CD">
        <w:rPr>
          <w:color w:val="000000" w:themeColor="text1"/>
          <w:sz w:val="22"/>
          <w:szCs w:val="22"/>
        </w:rPr>
        <w:t xml:space="preserve">Dans un contexte de diminution des ressources, une grande partie du travail du SEDI est financée par des contributions volontaires des États membres et d'autres donateurs. La récente baisse des ressources de développement destinées à la région de l'Amérique latine et des Caraïbes, parmi les principaux donateurs, a confronté le SEDI au défi de l'insuffisance des ressources, ce qui a eu une incidence négative sur sa capacité à répondre pleinement aux besoins émergents des États membres. C'est pour cette raison que la mobilisation des ressources reste un élément essentiel du travail du SEDI, qui a donc noué des partenariats avec des acteurs internationaux et régionaux majeurs tels que IBM, Amazon, Facebook, la Banque interaméricaine de développement (BID), le Dispositif mondial pour l'approvisionnement en médicaments (GDF), la Direction suisse du développement et de la coopération (DDC), la fondation Internet Society, la </w:t>
      </w:r>
      <w:proofErr w:type="spellStart"/>
      <w:r w:rsidRPr="008450CD">
        <w:rPr>
          <w:color w:val="000000" w:themeColor="text1"/>
          <w:sz w:val="22"/>
          <w:szCs w:val="22"/>
        </w:rPr>
        <w:t>Space</w:t>
      </w:r>
      <w:proofErr w:type="spellEnd"/>
      <w:r w:rsidRPr="008450CD">
        <w:rPr>
          <w:color w:val="000000" w:themeColor="text1"/>
          <w:sz w:val="22"/>
          <w:szCs w:val="22"/>
        </w:rPr>
        <w:t xml:space="preserve"> </w:t>
      </w:r>
      <w:proofErr w:type="spellStart"/>
      <w:r w:rsidRPr="008450CD">
        <w:rPr>
          <w:color w:val="000000" w:themeColor="text1"/>
          <w:sz w:val="22"/>
          <w:szCs w:val="22"/>
        </w:rPr>
        <w:t>Foundation</w:t>
      </w:r>
      <w:proofErr w:type="spellEnd"/>
      <w:r w:rsidRPr="008450CD">
        <w:rPr>
          <w:color w:val="000000" w:themeColor="text1"/>
          <w:sz w:val="22"/>
          <w:szCs w:val="22"/>
        </w:rPr>
        <w:t>, le Ministère du commerce des États-Unis, et des institutions universitaires de premier plan telles que l'Université Texas A&amp;M, l'Université de Californie Riverside, l'Université de Chicago, l'Université Duke, et bien d'autres, qui sont dotées de programmes en matière d'autonomisation économique des femmes, de transformation numérique, de formation des enseignants en STIM, d'assainissement de l'eau, de commercialisation et de transfert de technologie, de numérisation des petites entreprises, de transition énergétique</w:t>
      </w:r>
      <w:r>
        <w:rPr>
          <w:color w:val="000000" w:themeColor="text1"/>
          <w:sz w:val="22"/>
          <w:szCs w:val="22"/>
        </w:rPr>
        <w:t>.</w:t>
      </w:r>
    </w:p>
    <w:p w14:paraId="6D2A2F0F" w14:textId="77777777" w:rsidR="00732641" w:rsidRPr="008450CD" w:rsidRDefault="00732641" w:rsidP="00732641">
      <w:pPr>
        <w:jc w:val="both"/>
        <w:rPr>
          <w:color w:val="000000" w:themeColor="text1"/>
          <w:sz w:val="22"/>
          <w:szCs w:val="22"/>
        </w:rPr>
      </w:pPr>
    </w:p>
    <w:p w14:paraId="065C3642" w14:textId="77777777" w:rsidR="00732641" w:rsidRPr="00173FAC" w:rsidRDefault="00732641" w:rsidP="00732641">
      <w:pPr>
        <w:ind w:firstLine="709"/>
        <w:jc w:val="both"/>
        <w:rPr>
          <w:color w:val="000000" w:themeColor="text1"/>
          <w:sz w:val="22"/>
          <w:szCs w:val="22"/>
        </w:rPr>
      </w:pPr>
      <w:r w:rsidRPr="008450CD">
        <w:rPr>
          <w:color w:val="000000" w:themeColor="text1"/>
          <w:sz w:val="22"/>
          <w:szCs w:val="22"/>
        </w:rPr>
        <w:t xml:space="preserve">Le présent rapport, qui a trait aux activités de l'année 2021, présente les résultats obtenus par le SEDI dans chacune des lignes stratégiques et objectifs du pilier développement du Plan stratégique intégral de l'Organisation. </w:t>
      </w:r>
      <w:r w:rsidRPr="00173FAC">
        <w:rPr>
          <w:color w:val="000000" w:themeColor="text1"/>
          <w:sz w:val="22"/>
          <w:szCs w:val="22"/>
        </w:rPr>
        <w:t xml:space="preserve">[AG/RES. 1 (LI-E/16)] </w:t>
      </w:r>
    </w:p>
    <w:p w14:paraId="57777A70" w14:textId="0F6103DB" w:rsidR="00732641" w:rsidRPr="00173FAC" w:rsidRDefault="00732641" w:rsidP="00732641">
      <w:pPr>
        <w:pBdr>
          <w:top w:val="nil"/>
          <w:left w:val="nil"/>
          <w:bottom w:val="nil"/>
          <w:right w:val="nil"/>
          <w:between w:val="nil"/>
        </w:pBdr>
        <w:suppressAutoHyphens/>
        <w:jc w:val="both"/>
        <w:rPr>
          <w:rFonts w:eastAsia="Arial"/>
          <w:sz w:val="22"/>
          <w:szCs w:val="22"/>
        </w:rPr>
      </w:pPr>
    </w:p>
    <w:p w14:paraId="76300A40" w14:textId="075DEF45" w:rsidR="00732641" w:rsidRPr="00732641" w:rsidRDefault="00732641" w:rsidP="00732641">
      <w:pPr>
        <w:tabs>
          <w:tab w:val="left" w:pos="0"/>
        </w:tabs>
        <w:ind w:right="-29"/>
        <w:jc w:val="both"/>
        <w:rPr>
          <w:sz w:val="22"/>
          <w:szCs w:val="22"/>
        </w:rPr>
      </w:pPr>
      <w:r w:rsidRPr="00173FAC">
        <w:rPr>
          <w:sz w:val="22"/>
          <w:szCs w:val="22"/>
        </w:rPr>
        <w:tab/>
      </w:r>
      <w:r w:rsidRPr="005736F1">
        <w:rPr>
          <w:sz w:val="22"/>
          <w:szCs w:val="22"/>
        </w:rPr>
        <w:t xml:space="preserve">En 2021, les programmes SEDI ont aidé à identifier des outils et de nouvelles politiques pour renforcer l’écosystème des MPME et ont fourni un soutien aux professionnels et aux entrepreneurs pour les aider à accélérer leurs solutions, technologies, produits et services innovants. SEDI a travaillé sur l’intégration de la résilience et de la gestion des risques de catastrophe et sur des projets visant le relèvement </w:t>
      </w:r>
      <w:proofErr w:type="spellStart"/>
      <w:r w:rsidRPr="005736F1">
        <w:rPr>
          <w:sz w:val="22"/>
          <w:szCs w:val="22"/>
        </w:rPr>
        <w:t>post-pandémique</w:t>
      </w:r>
      <w:proofErr w:type="spellEnd"/>
      <w:r w:rsidRPr="005736F1">
        <w:rPr>
          <w:sz w:val="22"/>
          <w:szCs w:val="22"/>
        </w:rPr>
        <w:t xml:space="preserve">. </w:t>
      </w:r>
      <w:proofErr w:type="spellStart"/>
      <w:r w:rsidRPr="005736F1">
        <w:rPr>
          <w:sz w:val="22"/>
          <w:szCs w:val="22"/>
        </w:rPr>
        <w:t>Sedi</w:t>
      </w:r>
      <w:proofErr w:type="spellEnd"/>
      <w:r w:rsidRPr="005736F1">
        <w:rPr>
          <w:sz w:val="22"/>
          <w:szCs w:val="22"/>
        </w:rPr>
        <w:t xml:space="preserve"> a contribué à renforcer la capacité des États membres à améliorer les conditions de travail, à créer des emplois et à promouvoir les droits du travail, l’emploi productif et le travail décent pour tous.</w:t>
      </w:r>
    </w:p>
    <w:p w14:paraId="2C061D48" w14:textId="760A7260" w:rsidR="00732641" w:rsidRDefault="00732641" w:rsidP="00732641">
      <w:pPr>
        <w:tabs>
          <w:tab w:val="left" w:pos="0"/>
        </w:tabs>
        <w:ind w:right="-29"/>
        <w:jc w:val="both"/>
        <w:rPr>
          <w:sz w:val="22"/>
          <w:szCs w:val="22"/>
        </w:rPr>
      </w:pPr>
    </w:p>
    <w:p w14:paraId="09D2B4BB" w14:textId="736C141E" w:rsidR="005E0AD2" w:rsidRDefault="005E0AD2" w:rsidP="00732641">
      <w:pPr>
        <w:tabs>
          <w:tab w:val="left" w:pos="0"/>
        </w:tabs>
        <w:ind w:right="-29"/>
        <w:jc w:val="both"/>
        <w:rPr>
          <w:sz w:val="22"/>
          <w:szCs w:val="22"/>
        </w:rPr>
      </w:pPr>
    </w:p>
    <w:p w14:paraId="144CA6DB" w14:textId="5BA9DF06" w:rsidR="005E0AD2" w:rsidRDefault="005E0AD2" w:rsidP="00732641">
      <w:pPr>
        <w:tabs>
          <w:tab w:val="left" w:pos="0"/>
        </w:tabs>
        <w:ind w:right="-29"/>
        <w:jc w:val="both"/>
        <w:rPr>
          <w:sz w:val="22"/>
          <w:szCs w:val="22"/>
        </w:rPr>
      </w:pPr>
    </w:p>
    <w:p w14:paraId="1EDDBD40" w14:textId="77777777" w:rsidR="005E0AD2" w:rsidRPr="00732641" w:rsidRDefault="005E0AD2" w:rsidP="00732641">
      <w:pPr>
        <w:tabs>
          <w:tab w:val="left" w:pos="0"/>
        </w:tabs>
        <w:ind w:right="-29"/>
        <w:jc w:val="both"/>
        <w:rPr>
          <w:sz w:val="22"/>
          <w:szCs w:val="22"/>
        </w:rPr>
      </w:pPr>
    </w:p>
    <w:p w14:paraId="019E1985" w14:textId="3E9EC0A8" w:rsidR="00732641" w:rsidRPr="00732641" w:rsidRDefault="00732641" w:rsidP="00732641">
      <w:pPr>
        <w:tabs>
          <w:tab w:val="left" w:pos="0"/>
        </w:tabs>
        <w:ind w:right="-29"/>
        <w:jc w:val="both"/>
        <w:rPr>
          <w:rFonts w:eastAsia="Calibri"/>
          <w:sz w:val="22"/>
          <w:szCs w:val="22"/>
        </w:rPr>
      </w:pPr>
      <w:r w:rsidRPr="00732641">
        <w:rPr>
          <w:sz w:val="22"/>
          <w:szCs w:val="22"/>
        </w:rPr>
        <w:lastRenderedPageBreak/>
        <w:tab/>
      </w:r>
      <w:r w:rsidRPr="005736F1">
        <w:rPr>
          <w:sz w:val="22"/>
          <w:szCs w:val="22"/>
        </w:rPr>
        <w:t>La section suivante met en lumière certaines des réalisations de SEDI:</w:t>
      </w:r>
    </w:p>
    <w:p w14:paraId="2945A5EF" w14:textId="77777777" w:rsidR="00732641" w:rsidRPr="00732641" w:rsidRDefault="00732641" w:rsidP="00732641">
      <w:pPr>
        <w:tabs>
          <w:tab w:val="left" w:pos="720"/>
          <w:tab w:val="left" w:pos="1440"/>
          <w:tab w:val="left" w:pos="9270"/>
        </w:tabs>
        <w:ind w:right="-540"/>
        <w:jc w:val="both"/>
        <w:rPr>
          <w:sz w:val="22"/>
          <w:szCs w:val="22"/>
        </w:rPr>
      </w:pPr>
    </w:p>
    <w:p w14:paraId="588BC093" w14:textId="77777777" w:rsidR="00B554BC" w:rsidRDefault="00732641" w:rsidP="006A098B">
      <w:pPr>
        <w:pStyle w:val="ListParagraph0"/>
        <w:numPr>
          <w:ilvl w:val="0"/>
          <w:numId w:val="22"/>
        </w:numPr>
        <w:tabs>
          <w:tab w:val="left" w:pos="-180"/>
          <w:tab w:val="left" w:pos="720"/>
        </w:tabs>
        <w:ind w:left="1440" w:right="-29" w:hanging="720"/>
        <w:jc w:val="both"/>
        <w:rPr>
          <w:sz w:val="22"/>
          <w:szCs w:val="22"/>
        </w:rPr>
      </w:pPr>
      <w:r w:rsidRPr="005736F1">
        <w:rPr>
          <w:sz w:val="22"/>
          <w:szCs w:val="22"/>
        </w:rPr>
        <w:t>Programme du Centre de développement des petites entreprises des Caraïbes : 9 831 petites entreprises ont apporté leur aide; soutien à 12 021 emplois; 84,4 millions de dollars de recettes générées par les ventes; 6 millions de dollars de bénéfices; et 1,4 M$ de contributions en capital avec des prêts dans 6 États membres des Caraïbes.</w:t>
      </w:r>
    </w:p>
    <w:p w14:paraId="4C118A45" w14:textId="77777777" w:rsidR="00B554BC" w:rsidRPr="00B554BC" w:rsidRDefault="00732641" w:rsidP="006A098B">
      <w:pPr>
        <w:pStyle w:val="ListParagraph0"/>
        <w:numPr>
          <w:ilvl w:val="0"/>
          <w:numId w:val="22"/>
        </w:numPr>
        <w:tabs>
          <w:tab w:val="left" w:pos="-180"/>
          <w:tab w:val="left" w:pos="720"/>
        </w:tabs>
        <w:ind w:left="1440" w:right="-29" w:hanging="720"/>
        <w:jc w:val="both"/>
        <w:rPr>
          <w:sz w:val="22"/>
          <w:szCs w:val="22"/>
        </w:rPr>
      </w:pPr>
      <w:r w:rsidRPr="00B554BC">
        <w:rPr>
          <w:color w:val="000000"/>
          <w:sz w:val="22"/>
          <w:szCs w:val="22"/>
        </w:rPr>
        <w:t xml:space="preserve">6 sessions de formation pour les autorités @500 des institutions de soutien aux MPME </w:t>
      </w:r>
      <w:proofErr w:type="spellStart"/>
      <w:r w:rsidRPr="00B554BC">
        <w:rPr>
          <w:color w:val="000000"/>
          <w:sz w:val="22"/>
          <w:szCs w:val="22"/>
        </w:rPr>
        <w:t>pourtirer</w:t>
      </w:r>
      <w:proofErr w:type="spellEnd"/>
      <w:r w:rsidRPr="00B554BC">
        <w:rPr>
          <w:color w:val="000000"/>
          <w:sz w:val="22"/>
          <w:szCs w:val="22"/>
        </w:rPr>
        <w:t xml:space="preserve"> parti de la numérisation et renforcer la résilience et le rétablissement des MPME.</w:t>
      </w:r>
    </w:p>
    <w:p w14:paraId="773780CE" w14:textId="77777777" w:rsidR="00B554BC" w:rsidRPr="00B554BC" w:rsidRDefault="00B554BC" w:rsidP="006A098B">
      <w:pPr>
        <w:pStyle w:val="ListParagraph0"/>
        <w:numPr>
          <w:ilvl w:val="0"/>
          <w:numId w:val="22"/>
        </w:numPr>
        <w:tabs>
          <w:tab w:val="left" w:pos="-180"/>
          <w:tab w:val="left" w:pos="720"/>
        </w:tabs>
        <w:ind w:left="1440" w:right="-29" w:hanging="720"/>
        <w:jc w:val="both"/>
        <w:rPr>
          <w:sz w:val="22"/>
          <w:szCs w:val="22"/>
        </w:rPr>
      </w:pPr>
      <w:r w:rsidRPr="00B554BC">
        <w:rPr>
          <w:color w:val="000000"/>
          <w:sz w:val="22"/>
          <w:szCs w:val="22"/>
        </w:rPr>
        <w:t>Lancement du projet « Des femmes économiquement autonomes pour des sociétés équitables et résilientes »</w:t>
      </w:r>
    </w:p>
    <w:p w14:paraId="0E6228BD" w14:textId="15C85276" w:rsidR="00B554BC" w:rsidRDefault="00B554BC" w:rsidP="006A098B">
      <w:pPr>
        <w:pStyle w:val="ListParagraph0"/>
        <w:numPr>
          <w:ilvl w:val="0"/>
          <w:numId w:val="22"/>
        </w:numPr>
        <w:tabs>
          <w:tab w:val="left" w:pos="-180"/>
          <w:tab w:val="left" w:pos="720"/>
        </w:tabs>
        <w:ind w:left="1440" w:right="-29" w:hanging="720"/>
        <w:jc w:val="both"/>
        <w:rPr>
          <w:sz w:val="22"/>
          <w:szCs w:val="22"/>
        </w:rPr>
      </w:pPr>
      <w:r w:rsidRPr="00B554BC">
        <w:rPr>
          <w:color w:val="000000"/>
          <w:sz w:val="22"/>
          <w:szCs w:val="22"/>
        </w:rPr>
        <w:t>Lancement</w:t>
      </w:r>
      <w:r>
        <w:t xml:space="preserve"> </w:t>
      </w:r>
      <w:r w:rsidRPr="00B554BC">
        <w:rPr>
          <w:sz w:val="22"/>
          <w:szCs w:val="22"/>
        </w:rPr>
        <w:t>de</w:t>
      </w:r>
      <w:r>
        <w:t xml:space="preserve"> </w:t>
      </w:r>
      <w:hyperlink r:id="rId344" w:history="1">
        <w:r w:rsidRPr="00B554BC">
          <w:rPr>
            <w:sz w:val="22"/>
            <w:szCs w:val="22"/>
          </w:rPr>
          <w:t>l’Académie de l’OEA pour les jeunes dans les technologies transformatrices</w:t>
        </w:r>
      </w:hyperlink>
      <w:r w:rsidR="007E6A4F">
        <w:rPr>
          <w:sz w:val="22"/>
          <w:szCs w:val="22"/>
        </w:rPr>
        <w:t>.</w:t>
      </w:r>
    </w:p>
    <w:p w14:paraId="34920F06" w14:textId="77777777" w:rsidR="00B554BC" w:rsidRDefault="00B554BC" w:rsidP="006A098B">
      <w:pPr>
        <w:pStyle w:val="ListParagraph0"/>
        <w:numPr>
          <w:ilvl w:val="0"/>
          <w:numId w:val="22"/>
        </w:numPr>
        <w:tabs>
          <w:tab w:val="left" w:pos="-180"/>
          <w:tab w:val="left" w:pos="720"/>
        </w:tabs>
        <w:ind w:left="1440" w:right="-29" w:hanging="720"/>
        <w:jc w:val="both"/>
        <w:rPr>
          <w:sz w:val="22"/>
          <w:szCs w:val="22"/>
        </w:rPr>
      </w:pPr>
      <w:r w:rsidRPr="00B554BC">
        <w:rPr>
          <w:sz w:val="22"/>
          <w:szCs w:val="22"/>
        </w:rPr>
        <w:t>Avec le département de l’Intérieur des États-Unis et l’Université George Washington, le Dialogue sur le tourisme autochtone des Amériques a été établi.</w:t>
      </w:r>
    </w:p>
    <w:p w14:paraId="0B650936" w14:textId="61487A8B" w:rsidR="00B554BC" w:rsidRPr="00B554BC" w:rsidRDefault="00B554BC" w:rsidP="006A098B">
      <w:pPr>
        <w:pStyle w:val="ListParagraph0"/>
        <w:numPr>
          <w:ilvl w:val="0"/>
          <w:numId w:val="22"/>
        </w:numPr>
        <w:tabs>
          <w:tab w:val="left" w:pos="-180"/>
          <w:tab w:val="left" w:pos="720"/>
        </w:tabs>
        <w:ind w:left="1440" w:right="-29" w:hanging="720"/>
        <w:jc w:val="both"/>
        <w:rPr>
          <w:sz w:val="22"/>
          <w:szCs w:val="22"/>
        </w:rPr>
      </w:pPr>
      <w:r w:rsidRPr="00B554BC">
        <w:rPr>
          <w:sz w:val="22"/>
          <w:szCs w:val="22"/>
        </w:rPr>
        <w:t>8 ateliers techniques sur la résilience des infrastructures énergétiques et la promotion des marchés de l’hydrogène et la mise en place d’un réseau d’hydrogène vert en Amérique latine et dans les Caraïbes.</w:t>
      </w:r>
    </w:p>
    <w:p w14:paraId="1455B8E6" w14:textId="77777777" w:rsidR="00B554BC" w:rsidRDefault="00B554BC" w:rsidP="006A098B">
      <w:pPr>
        <w:numPr>
          <w:ilvl w:val="0"/>
          <w:numId w:val="21"/>
        </w:numPr>
        <w:ind w:left="1440" w:right="-29" w:hanging="720"/>
        <w:contextualSpacing/>
        <w:jc w:val="both"/>
        <w:rPr>
          <w:rFonts w:eastAsia="Calibri"/>
          <w:sz w:val="22"/>
          <w:szCs w:val="22"/>
        </w:rPr>
      </w:pPr>
      <w:r w:rsidRPr="005736F1">
        <w:rPr>
          <w:sz w:val="22"/>
          <w:szCs w:val="22"/>
        </w:rPr>
        <w:t>Le projet de gestion durable et résiliente au climat des hauts écosystèmes andins a été approuvé</w:t>
      </w:r>
      <w:r w:rsidR="00732641" w:rsidRPr="00B554BC">
        <w:rPr>
          <w:sz w:val="22"/>
          <w:szCs w:val="22"/>
        </w:rPr>
        <w:t>e</w:t>
      </w:r>
      <w:r w:rsidRPr="00B554BC">
        <w:rPr>
          <w:sz w:val="22"/>
          <w:szCs w:val="22"/>
        </w:rPr>
        <w:t>.</w:t>
      </w:r>
    </w:p>
    <w:p w14:paraId="182E66C5" w14:textId="72C540D9" w:rsidR="00B554BC" w:rsidRPr="00B554BC" w:rsidRDefault="00B554BC" w:rsidP="006A098B">
      <w:pPr>
        <w:numPr>
          <w:ilvl w:val="0"/>
          <w:numId w:val="21"/>
        </w:numPr>
        <w:ind w:left="1440" w:right="-29" w:hanging="720"/>
        <w:contextualSpacing/>
        <w:jc w:val="both"/>
        <w:rPr>
          <w:rFonts w:eastAsia="Calibri"/>
          <w:sz w:val="22"/>
          <w:szCs w:val="22"/>
        </w:rPr>
      </w:pPr>
      <w:r w:rsidRPr="00B554BC">
        <w:rPr>
          <w:sz w:val="22"/>
          <w:szCs w:val="22"/>
        </w:rPr>
        <w:t xml:space="preserve">Le projet « Promotion de la sécurité de l’eau dans la région de </w:t>
      </w:r>
      <w:proofErr w:type="spellStart"/>
      <w:r w:rsidRPr="00B554BC">
        <w:rPr>
          <w:sz w:val="22"/>
          <w:szCs w:val="22"/>
        </w:rPr>
        <w:t>Trifinio</w:t>
      </w:r>
      <w:proofErr w:type="spellEnd"/>
      <w:r w:rsidRPr="00B554BC">
        <w:rPr>
          <w:sz w:val="22"/>
          <w:szCs w:val="22"/>
        </w:rPr>
        <w:t xml:space="preserve"> : promouvoir la formulation d’un plan d’action stratégique pour son bassin transfrontalier de la rivière Lempa » a été élaboré.</w:t>
      </w:r>
    </w:p>
    <w:p w14:paraId="178C98B6" w14:textId="77777777" w:rsidR="00B554BC" w:rsidRDefault="00B554BC" w:rsidP="006A098B">
      <w:pPr>
        <w:numPr>
          <w:ilvl w:val="0"/>
          <w:numId w:val="21"/>
        </w:numPr>
        <w:ind w:left="1440" w:right="-29" w:hanging="720"/>
        <w:contextualSpacing/>
        <w:jc w:val="both"/>
        <w:rPr>
          <w:rFonts w:eastAsia="Calibri"/>
          <w:sz w:val="22"/>
          <w:szCs w:val="22"/>
        </w:rPr>
      </w:pPr>
      <w:r w:rsidRPr="005736F1">
        <w:rPr>
          <w:sz w:val="22"/>
          <w:szCs w:val="22"/>
        </w:rPr>
        <w:t>237 000 enseignants formés aux sciences, à la technologie, à l’ingénierie et aux mathématiques</w:t>
      </w:r>
      <w:r w:rsidR="00732641" w:rsidRPr="00B554BC">
        <w:rPr>
          <w:sz w:val="22"/>
          <w:szCs w:val="22"/>
        </w:rPr>
        <w:t xml:space="preserve">. </w:t>
      </w:r>
    </w:p>
    <w:p w14:paraId="249390FC" w14:textId="1D5955C2" w:rsidR="00B554BC" w:rsidRPr="00B554BC" w:rsidRDefault="00B554BC" w:rsidP="006A098B">
      <w:pPr>
        <w:numPr>
          <w:ilvl w:val="0"/>
          <w:numId w:val="21"/>
        </w:numPr>
        <w:ind w:left="1440" w:right="-29" w:hanging="720"/>
        <w:contextualSpacing/>
        <w:jc w:val="both"/>
        <w:rPr>
          <w:rFonts w:eastAsia="Calibri"/>
          <w:sz w:val="22"/>
          <w:szCs w:val="22"/>
        </w:rPr>
      </w:pPr>
      <w:r>
        <w:rPr>
          <w:sz w:val="22"/>
          <w:szCs w:val="22"/>
        </w:rPr>
        <w:t xml:space="preserve">3 </w:t>
      </w:r>
      <w:r w:rsidRPr="00B554BC">
        <w:rPr>
          <w:sz w:val="22"/>
          <w:szCs w:val="22"/>
        </w:rPr>
        <w:t>131 bourses d’études en partenariat avec des institutions internationales.</w:t>
      </w:r>
    </w:p>
    <w:p w14:paraId="38FBB816" w14:textId="6582049C" w:rsidR="00732641" w:rsidRPr="00B554BC" w:rsidRDefault="00B554BC" w:rsidP="006A098B">
      <w:pPr>
        <w:numPr>
          <w:ilvl w:val="0"/>
          <w:numId w:val="21"/>
        </w:numPr>
        <w:tabs>
          <w:tab w:val="left" w:pos="180"/>
        </w:tabs>
        <w:ind w:left="1440" w:right="-29" w:hanging="720"/>
        <w:contextualSpacing/>
        <w:jc w:val="both"/>
        <w:rPr>
          <w:rFonts w:eastAsia="Calibri"/>
          <w:sz w:val="22"/>
          <w:szCs w:val="22"/>
        </w:rPr>
      </w:pPr>
      <w:r w:rsidRPr="005736F1">
        <w:rPr>
          <w:sz w:val="22"/>
          <w:szCs w:val="22"/>
        </w:rPr>
        <w:t>100 prêts sans intérêt et 2 bourses pour les étudiants internationaux en raison de la pandémie</w:t>
      </w:r>
      <w:r w:rsidR="00732641" w:rsidRPr="00B554BC">
        <w:rPr>
          <w:sz w:val="22"/>
          <w:szCs w:val="22"/>
        </w:rPr>
        <w:t>.</w:t>
      </w:r>
    </w:p>
    <w:p w14:paraId="3F1737A5" w14:textId="77777777" w:rsidR="00B554BC" w:rsidRDefault="00B554BC" w:rsidP="006A098B">
      <w:pPr>
        <w:numPr>
          <w:ilvl w:val="0"/>
          <w:numId w:val="21"/>
        </w:numPr>
        <w:tabs>
          <w:tab w:val="left" w:pos="180"/>
        </w:tabs>
        <w:ind w:left="1440" w:right="-29" w:hanging="720"/>
        <w:contextualSpacing/>
        <w:jc w:val="both"/>
        <w:rPr>
          <w:rFonts w:eastAsia="Calibri"/>
          <w:sz w:val="22"/>
          <w:szCs w:val="22"/>
        </w:rPr>
      </w:pPr>
      <w:r w:rsidRPr="005736F1">
        <w:rPr>
          <w:sz w:val="22"/>
          <w:szCs w:val="22"/>
        </w:rPr>
        <w:t>840 bourses de maîtrise à des responsables portuaires de 30 États membres; 31 cours de perfectionnement professionnel en ligne pour @US 733 500 $; @3 000 agents portuaires de 29 États membres exposés aux meilleures pratiques grâce à 17 webinaires</w:t>
      </w:r>
      <w:r w:rsidR="00732641" w:rsidRPr="00B554BC">
        <w:rPr>
          <w:sz w:val="22"/>
          <w:szCs w:val="22"/>
        </w:rPr>
        <w:t xml:space="preserve">. </w:t>
      </w:r>
    </w:p>
    <w:p w14:paraId="33B0AD6F" w14:textId="56FCE62D" w:rsidR="00B554BC" w:rsidRPr="00B554BC" w:rsidRDefault="00B554BC" w:rsidP="006A098B">
      <w:pPr>
        <w:numPr>
          <w:ilvl w:val="0"/>
          <w:numId w:val="21"/>
        </w:numPr>
        <w:tabs>
          <w:tab w:val="left" w:pos="180"/>
        </w:tabs>
        <w:ind w:left="1440" w:right="-29" w:hanging="720"/>
        <w:contextualSpacing/>
        <w:jc w:val="both"/>
        <w:rPr>
          <w:rFonts w:eastAsia="Calibri"/>
          <w:sz w:val="22"/>
          <w:szCs w:val="22"/>
        </w:rPr>
      </w:pPr>
      <w:r w:rsidRPr="00B554BC">
        <w:rPr>
          <w:sz w:val="22"/>
          <w:szCs w:val="22"/>
        </w:rPr>
        <w:t>Mise en œuvre des projets « Amélioration de la gestion des risques de catastrophe dans les ports des Caraïbes » et « Mise en place d’un système portuaire communautaire pour la Barbade ».</w:t>
      </w:r>
    </w:p>
    <w:p w14:paraId="4339693D" w14:textId="6B0AFB6B" w:rsidR="00732641" w:rsidRPr="00B554BC" w:rsidRDefault="00B554BC" w:rsidP="006A098B">
      <w:pPr>
        <w:numPr>
          <w:ilvl w:val="0"/>
          <w:numId w:val="21"/>
        </w:numPr>
        <w:tabs>
          <w:tab w:val="left" w:pos="720"/>
          <w:tab w:val="left" w:pos="1440"/>
        </w:tabs>
        <w:ind w:left="1440" w:right="-29" w:hanging="720"/>
        <w:contextualSpacing/>
        <w:jc w:val="both"/>
        <w:rPr>
          <w:rFonts w:eastAsia="Calibri"/>
          <w:sz w:val="22"/>
          <w:szCs w:val="22"/>
        </w:rPr>
      </w:pPr>
      <w:r w:rsidRPr="005736F1">
        <w:rPr>
          <w:sz w:val="22"/>
          <w:szCs w:val="22"/>
        </w:rPr>
        <w:t>23 professionnels de la gestion des situations d’urgence dans 9 États des Caraïbes formés aux équipes communautaires d’intervention d’urgence; et plus de 55 propriétaires et gestionnaires de petites entreprises touristiques formés aux plans de continuité des activités et d’urgence</w:t>
      </w:r>
      <w:r w:rsidR="00732641" w:rsidRPr="00B554BC">
        <w:rPr>
          <w:rFonts w:eastAsia="Calibri"/>
          <w:sz w:val="22"/>
          <w:szCs w:val="22"/>
        </w:rPr>
        <w:t>.</w:t>
      </w:r>
    </w:p>
    <w:p w14:paraId="0C871A63" w14:textId="77777777" w:rsidR="00732641" w:rsidRPr="00B554BC" w:rsidRDefault="00732641" w:rsidP="00732641">
      <w:pPr>
        <w:ind w:right="-29"/>
        <w:jc w:val="both"/>
        <w:rPr>
          <w:rFonts w:eastAsia="MS Mincho"/>
          <w:sz w:val="22"/>
          <w:szCs w:val="22"/>
        </w:rPr>
      </w:pPr>
    </w:p>
    <w:p w14:paraId="17DD9B70" w14:textId="67F5A352" w:rsidR="00732641" w:rsidRPr="00B554BC" w:rsidRDefault="00B554BC" w:rsidP="00B554BC">
      <w:pPr>
        <w:pBdr>
          <w:top w:val="nil"/>
          <w:left w:val="nil"/>
          <w:bottom w:val="nil"/>
          <w:right w:val="nil"/>
          <w:between w:val="nil"/>
        </w:pBdr>
        <w:tabs>
          <w:tab w:val="left" w:pos="720"/>
          <w:tab w:val="left" w:pos="1350"/>
        </w:tabs>
        <w:suppressAutoHyphens/>
        <w:ind w:firstLine="720"/>
        <w:jc w:val="both"/>
        <w:rPr>
          <w:rFonts w:eastAsia="Arial"/>
          <w:sz w:val="22"/>
          <w:szCs w:val="22"/>
        </w:rPr>
      </w:pPr>
      <w:r w:rsidRPr="00732641">
        <w:rPr>
          <w:sz w:val="22"/>
          <w:szCs w:val="22"/>
        </w:rPr>
        <w:t>Un rapport détaillé sur les activités de l’Initiative figure à l’annexe I du présent document et le site Web des départements d’exécution rend compte des initiatives en cours et des résultats supplémentaires des programmes achevés.</w:t>
      </w:r>
    </w:p>
    <w:p w14:paraId="42C862A7" w14:textId="77777777" w:rsidR="00200499" w:rsidRPr="00B554BC" w:rsidRDefault="00200499" w:rsidP="00637CAE">
      <w:pPr>
        <w:suppressAutoHyphens/>
        <w:jc w:val="both"/>
        <w:rPr>
          <w:sz w:val="22"/>
          <w:szCs w:val="22"/>
        </w:rPr>
      </w:pPr>
    </w:p>
    <w:p w14:paraId="494316DD" w14:textId="16E9B1E4" w:rsidR="005A123A" w:rsidRDefault="00200499" w:rsidP="00637CAE">
      <w:pPr>
        <w:suppressAutoHyphens/>
        <w:jc w:val="both"/>
        <w:rPr>
          <w:sz w:val="22"/>
          <w:szCs w:val="22"/>
          <w:lang w:val="fr-FR"/>
        </w:rPr>
        <w:sectPr w:rsidR="005A123A" w:rsidSect="00BB0B9D">
          <w:headerReference w:type="default" r:id="rId345"/>
          <w:footerReference w:type="default" r:id="rId346"/>
          <w:headerReference w:type="first" r:id="rId347"/>
          <w:footerReference w:type="first" r:id="rId348"/>
          <w:type w:val="oddPage"/>
          <w:pgSz w:w="12240" w:h="15840" w:code="1"/>
          <w:pgMar w:top="2160" w:right="1570" w:bottom="1296" w:left="1699" w:header="1296" w:footer="1296" w:gutter="0"/>
          <w:pgNumType w:start="1"/>
          <w:cols w:space="720"/>
          <w:titlePg/>
          <w:docGrid w:linePitch="360"/>
        </w:sectPr>
      </w:pPr>
      <w:r w:rsidRPr="00F10317">
        <w:rPr>
          <w:sz w:val="22"/>
          <w:szCs w:val="22"/>
          <w:lang w:val="fr-FR"/>
        </w:rPr>
        <w:t>.</w:t>
      </w:r>
    </w:p>
    <w:p w14:paraId="60425D8F" w14:textId="104A77F8" w:rsidR="00200499" w:rsidRPr="00F10317" w:rsidRDefault="00200499" w:rsidP="00272002">
      <w:pPr>
        <w:numPr>
          <w:ilvl w:val="0"/>
          <w:numId w:val="6"/>
        </w:numPr>
        <w:suppressAutoHyphens/>
        <w:jc w:val="center"/>
        <w:outlineLvl w:val="0"/>
        <w:rPr>
          <w:rFonts w:eastAsia="MS Mincho"/>
          <w:sz w:val="22"/>
          <w:szCs w:val="22"/>
          <w:lang w:val="fr-FR"/>
        </w:rPr>
      </w:pPr>
      <w:bookmarkStart w:id="41" w:name="_Toc356042049"/>
      <w:bookmarkStart w:id="42" w:name="_Toc386462095"/>
      <w:bookmarkStart w:id="43" w:name="_Toc89329097"/>
      <w:bookmarkEnd w:id="39"/>
      <w:r w:rsidRPr="00F10317">
        <w:rPr>
          <w:sz w:val="22"/>
          <w:szCs w:val="22"/>
          <w:lang w:val="fr-FR"/>
        </w:rPr>
        <w:lastRenderedPageBreak/>
        <w:t>ANNEXE</w:t>
      </w:r>
      <w:bookmarkEnd w:id="41"/>
      <w:bookmarkEnd w:id="42"/>
      <w:r w:rsidRPr="00F10317">
        <w:rPr>
          <w:sz w:val="22"/>
          <w:szCs w:val="22"/>
          <w:lang w:val="fr-FR"/>
        </w:rPr>
        <w:t>S</w:t>
      </w:r>
      <w:bookmarkEnd w:id="43"/>
    </w:p>
    <w:p w14:paraId="13E929A8" w14:textId="77777777" w:rsidR="00BB09D0" w:rsidRPr="00F10317" w:rsidRDefault="00BB09D0" w:rsidP="00892DA0">
      <w:pPr>
        <w:suppressAutoHyphens/>
        <w:outlineLvl w:val="0"/>
        <w:rPr>
          <w:rFonts w:eastAsia="MS Mincho"/>
          <w:sz w:val="22"/>
          <w:szCs w:val="22"/>
          <w:lang w:val="fr-FR"/>
        </w:rPr>
      </w:pPr>
    </w:p>
    <w:p w14:paraId="6D0C137C" w14:textId="77777777" w:rsidR="00200499" w:rsidRPr="00F10317" w:rsidRDefault="00200499" w:rsidP="00637CAE">
      <w:pPr>
        <w:suppressAutoHyphens/>
        <w:outlineLvl w:val="0"/>
        <w:rPr>
          <w:rFonts w:eastAsia="MS Mincho"/>
          <w:sz w:val="22"/>
          <w:szCs w:val="22"/>
          <w:lang w:val="fr-FR"/>
        </w:rPr>
      </w:pPr>
    </w:p>
    <w:p w14:paraId="21E76E65" w14:textId="353813A7" w:rsidR="006E7D3C" w:rsidRPr="00F10317" w:rsidRDefault="00200499" w:rsidP="005A123A">
      <w:pPr>
        <w:suppressAutoHyphens/>
        <w:ind w:left="1440" w:hanging="1440"/>
        <w:rPr>
          <w:sz w:val="22"/>
          <w:szCs w:val="22"/>
          <w:lang w:val="fr-FR"/>
        </w:rPr>
      </w:pPr>
      <w:r w:rsidRPr="00F10317">
        <w:rPr>
          <w:sz w:val="22"/>
          <w:szCs w:val="22"/>
          <w:lang w:val="fr-FR"/>
        </w:rPr>
        <w:t xml:space="preserve">ANNEXE I </w:t>
      </w:r>
      <w:r w:rsidR="005A123A">
        <w:rPr>
          <w:sz w:val="22"/>
          <w:szCs w:val="22"/>
          <w:lang w:val="fr-FR"/>
        </w:rPr>
        <w:tab/>
      </w:r>
      <w:r w:rsidRPr="00F10317">
        <w:rPr>
          <w:sz w:val="22"/>
          <w:szCs w:val="22"/>
          <w:lang w:val="fr-FR"/>
        </w:rPr>
        <w:t>Rapport annuel du SEDI au CIDI - Janvier-décembre 202</w:t>
      </w:r>
      <w:r w:rsidR="00272002">
        <w:rPr>
          <w:sz w:val="22"/>
          <w:szCs w:val="22"/>
          <w:lang w:val="fr-FR"/>
        </w:rPr>
        <w:t>1</w:t>
      </w:r>
      <w:r w:rsidRPr="00F10317">
        <w:rPr>
          <w:sz w:val="22"/>
          <w:szCs w:val="22"/>
          <w:lang w:val="fr-FR"/>
        </w:rPr>
        <w:t xml:space="preserve"> </w:t>
      </w:r>
    </w:p>
    <w:p w14:paraId="73A8F9FA" w14:textId="28E06FAC" w:rsidR="00272002" w:rsidRPr="00272002" w:rsidRDefault="00272002" w:rsidP="00272002">
      <w:pPr>
        <w:ind w:left="720" w:firstLine="720"/>
        <w:rPr>
          <w:rFonts w:eastAsia="Calibri"/>
          <w:color w:val="0563C1"/>
          <w:sz w:val="22"/>
          <w:szCs w:val="22"/>
          <w:u w:val="single"/>
          <w:lang w:val="fr-FR"/>
        </w:rPr>
      </w:pPr>
      <w:r w:rsidRPr="00272002">
        <w:rPr>
          <w:rFonts w:eastAsia="Calibri"/>
          <w:sz w:val="22"/>
          <w:szCs w:val="22"/>
          <w:lang w:val="fr-FR"/>
        </w:rPr>
        <w:t xml:space="preserve">CIDI/doc.341/22 </w:t>
      </w:r>
      <w:proofErr w:type="spellStart"/>
      <w:r w:rsidRPr="00272002">
        <w:rPr>
          <w:rFonts w:eastAsia="Calibri"/>
          <w:color w:val="000000"/>
          <w:sz w:val="22"/>
          <w:szCs w:val="22"/>
          <w:lang w:val="fr-FR"/>
        </w:rPr>
        <w:t>rev</w:t>
      </w:r>
      <w:proofErr w:type="spellEnd"/>
      <w:r w:rsidRPr="00272002">
        <w:rPr>
          <w:rFonts w:eastAsia="Calibri"/>
          <w:color w:val="000000"/>
          <w:sz w:val="22"/>
          <w:szCs w:val="22"/>
          <w:lang w:val="fr-FR"/>
        </w:rPr>
        <w:t>. 1</w:t>
      </w:r>
      <w:r w:rsidRPr="00272002">
        <w:rPr>
          <w:rFonts w:eastAsia="Calibri"/>
          <w:sz w:val="22"/>
          <w:szCs w:val="22"/>
          <w:lang w:val="fr-FR"/>
        </w:rPr>
        <w:t xml:space="preserve">: </w:t>
      </w:r>
      <w:bookmarkStart w:id="44" w:name="_Hlk85502677"/>
      <w:r w:rsidRPr="005736F1">
        <w:rPr>
          <w:rFonts w:eastAsia="Calibri"/>
          <w:sz w:val="22"/>
          <w:szCs w:val="22"/>
          <w:lang w:val="es-ES"/>
        </w:rPr>
        <w:fldChar w:fldCharType="begin"/>
      </w:r>
      <w:r w:rsidRPr="005736F1">
        <w:rPr>
          <w:rFonts w:eastAsia="Calibri"/>
          <w:sz w:val="22"/>
          <w:szCs w:val="22"/>
        </w:rPr>
        <w:instrText>HYPERLINK "http://scm.oas.org/IDMS/Redirectpage.aspx?class=CIDI/doc.&amp;classNum=341&amp;lang=e"</w:instrText>
      </w:r>
      <w:r w:rsidRPr="005736F1">
        <w:rPr>
          <w:rFonts w:eastAsia="Calibri"/>
          <w:sz w:val="22"/>
          <w:szCs w:val="22"/>
          <w:lang w:val="es-ES"/>
        </w:rPr>
        <w:fldChar w:fldCharType="separate"/>
      </w:r>
      <w:r w:rsidRPr="00272002">
        <w:rPr>
          <w:rFonts w:eastAsia="Calibri"/>
          <w:color w:val="0000FF"/>
          <w:sz w:val="22"/>
          <w:szCs w:val="22"/>
          <w:u w:val="single"/>
          <w:lang w:val="fr-FR"/>
        </w:rPr>
        <w:t>English</w:t>
      </w:r>
      <w:r w:rsidRPr="005736F1">
        <w:rPr>
          <w:rFonts w:eastAsia="Calibri"/>
          <w:color w:val="0000FF"/>
          <w:sz w:val="22"/>
          <w:szCs w:val="22"/>
          <w:u w:val="single"/>
          <w:lang w:val="es-US"/>
        </w:rPr>
        <w:fldChar w:fldCharType="end"/>
      </w:r>
      <w:r w:rsidRPr="00272002">
        <w:rPr>
          <w:rFonts w:eastAsia="Calibri"/>
          <w:sz w:val="22"/>
          <w:szCs w:val="22"/>
          <w:lang w:val="fr-FR"/>
        </w:rPr>
        <w:t xml:space="preserve"> | </w:t>
      </w:r>
      <w:hyperlink r:id="rId349" w:history="1">
        <w:proofErr w:type="spellStart"/>
        <w:r w:rsidRPr="00272002">
          <w:rPr>
            <w:rFonts w:eastAsia="Calibri"/>
            <w:color w:val="0000FF"/>
            <w:sz w:val="22"/>
            <w:szCs w:val="22"/>
            <w:u w:val="single"/>
            <w:lang w:val="fr-FR"/>
          </w:rPr>
          <w:t>Español</w:t>
        </w:r>
        <w:proofErr w:type="spellEnd"/>
      </w:hyperlink>
      <w:r w:rsidRPr="00272002">
        <w:rPr>
          <w:rFonts w:eastAsia="Calibri"/>
          <w:sz w:val="22"/>
          <w:szCs w:val="22"/>
          <w:lang w:val="fr-FR"/>
        </w:rPr>
        <w:t xml:space="preserve">| </w:t>
      </w:r>
      <w:hyperlink r:id="rId350" w:history="1">
        <w:r w:rsidRPr="00272002">
          <w:rPr>
            <w:rFonts w:eastAsia="Calibri"/>
            <w:color w:val="0000FF"/>
            <w:sz w:val="22"/>
            <w:szCs w:val="22"/>
            <w:u w:val="single"/>
            <w:lang w:val="fr-FR"/>
          </w:rPr>
          <w:t>Français</w:t>
        </w:r>
      </w:hyperlink>
      <w:r w:rsidRPr="00272002">
        <w:rPr>
          <w:rFonts w:eastAsia="Calibri"/>
          <w:sz w:val="22"/>
          <w:szCs w:val="22"/>
          <w:lang w:val="fr-FR"/>
        </w:rPr>
        <w:t xml:space="preserve"> |</w:t>
      </w:r>
      <w:hyperlink r:id="rId351" w:history="1">
        <w:r w:rsidRPr="00272002">
          <w:rPr>
            <w:rFonts w:eastAsia="Calibri"/>
            <w:color w:val="0000FF"/>
            <w:sz w:val="22"/>
            <w:szCs w:val="22"/>
            <w:u w:val="single"/>
            <w:lang w:val="fr-FR"/>
          </w:rPr>
          <w:t>Português</w:t>
        </w:r>
      </w:hyperlink>
      <w:bookmarkEnd w:id="44"/>
    </w:p>
    <w:p w14:paraId="730A302E" w14:textId="61D03CF0" w:rsidR="006E7D3C" w:rsidRPr="00272002" w:rsidRDefault="006E7D3C" w:rsidP="005A123A">
      <w:pPr>
        <w:suppressAutoHyphens/>
        <w:ind w:left="1440" w:hanging="1440"/>
        <w:rPr>
          <w:sz w:val="22"/>
          <w:szCs w:val="22"/>
          <w:lang w:val="fr-FR" w:eastAsia="es-AR"/>
        </w:rPr>
      </w:pPr>
    </w:p>
    <w:p w14:paraId="25BF3E30" w14:textId="77777777" w:rsidR="006E7D3C" w:rsidRPr="00F10317" w:rsidRDefault="006E7D3C" w:rsidP="005A123A">
      <w:pPr>
        <w:suppressAutoHyphens/>
        <w:ind w:left="1440" w:hanging="1440"/>
        <w:rPr>
          <w:sz w:val="22"/>
          <w:szCs w:val="22"/>
          <w:lang w:val="fr-FR" w:eastAsia="es-AR"/>
        </w:rPr>
      </w:pPr>
    </w:p>
    <w:p w14:paraId="03546267" w14:textId="473718AD" w:rsidR="00200499" w:rsidRPr="00F10317" w:rsidRDefault="006E7D3C" w:rsidP="005A123A">
      <w:pPr>
        <w:suppressAutoHyphens/>
        <w:ind w:left="1440" w:hanging="1440"/>
        <w:rPr>
          <w:sz w:val="22"/>
          <w:szCs w:val="22"/>
          <w:lang w:val="fr-FR"/>
        </w:rPr>
      </w:pPr>
      <w:r w:rsidRPr="00F10317">
        <w:rPr>
          <w:sz w:val="22"/>
          <w:szCs w:val="22"/>
          <w:lang w:val="fr-FR"/>
        </w:rPr>
        <w:t>ANNEXE II</w:t>
      </w:r>
      <w:r w:rsidRPr="00F10317">
        <w:rPr>
          <w:sz w:val="22"/>
          <w:szCs w:val="22"/>
          <w:lang w:val="fr-FR"/>
        </w:rPr>
        <w:tab/>
        <w:t xml:space="preserve">Contributions au Fonds de coopération pour le développement (FCD) </w:t>
      </w:r>
    </w:p>
    <w:p w14:paraId="574FC1B0" w14:textId="77777777" w:rsidR="00200499" w:rsidRPr="00F10317" w:rsidRDefault="00200499" w:rsidP="005A123A">
      <w:pPr>
        <w:ind w:left="1440" w:hanging="1440"/>
        <w:rPr>
          <w:rFonts w:eastAsia="MS Mincho"/>
          <w:sz w:val="22"/>
          <w:szCs w:val="22"/>
          <w:lang w:val="fr-FR"/>
        </w:rPr>
      </w:pPr>
    </w:p>
    <w:p w14:paraId="29C66697" w14:textId="77777777" w:rsidR="00200499" w:rsidRPr="00F10317" w:rsidRDefault="00200499" w:rsidP="0091764B">
      <w:pPr>
        <w:jc w:val="both"/>
        <w:rPr>
          <w:sz w:val="22"/>
          <w:szCs w:val="22"/>
          <w:lang w:val="fr-FR" w:eastAsia="es-AR"/>
        </w:rPr>
      </w:pPr>
    </w:p>
    <w:p w14:paraId="3B5A7DAE" w14:textId="77777777" w:rsidR="00200499" w:rsidRPr="00F10317" w:rsidRDefault="00200499" w:rsidP="0091764B">
      <w:pPr>
        <w:jc w:val="both"/>
        <w:rPr>
          <w:rFonts w:eastAsia="MS Mincho"/>
          <w:sz w:val="22"/>
          <w:szCs w:val="22"/>
          <w:lang w:val="fr-FR"/>
        </w:rPr>
      </w:pPr>
    </w:p>
    <w:p w14:paraId="19945959" w14:textId="77777777" w:rsidR="00200499" w:rsidRPr="00F10317" w:rsidRDefault="00200499" w:rsidP="0091764B">
      <w:pPr>
        <w:rPr>
          <w:rFonts w:eastAsia="MS Mincho"/>
          <w:sz w:val="22"/>
          <w:szCs w:val="22"/>
          <w:lang w:val="fr-FR"/>
        </w:rPr>
        <w:sectPr w:rsidR="00200499" w:rsidRPr="00F10317" w:rsidSect="005A123A">
          <w:headerReference w:type="first" r:id="rId352"/>
          <w:type w:val="oddPage"/>
          <w:pgSz w:w="12240" w:h="15840" w:code="1"/>
          <w:pgMar w:top="2160" w:right="1570" w:bottom="1296" w:left="1699" w:header="1296" w:footer="1296" w:gutter="0"/>
          <w:cols w:space="720"/>
          <w:titlePg/>
          <w:docGrid w:linePitch="360"/>
        </w:sectPr>
      </w:pPr>
    </w:p>
    <w:p w14:paraId="57A0E945" w14:textId="364D9F05" w:rsidR="00200499" w:rsidRPr="00F10317" w:rsidRDefault="00200499" w:rsidP="0091764B">
      <w:pPr>
        <w:ind w:left="720"/>
        <w:contextualSpacing/>
        <w:jc w:val="right"/>
        <w:rPr>
          <w:rFonts w:eastAsia="Calibri"/>
          <w:sz w:val="22"/>
          <w:szCs w:val="22"/>
          <w:lang w:val="fr-FR"/>
        </w:rPr>
      </w:pPr>
      <w:r w:rsidRPr="00F10317">
        <w:rPr>
          <w:sz w:val="22"/>
          <w:szCs w:val="22"/>
          <w:lang w:val="fr-FR"/>
        </w:rPr>
        <w:lastRenderedPageBreak/>
        <w:t>ANNEXE II</w:t>
      </w:r>
    </w:p>
    <w:p w14:paraId="5ADA4607" w14:textId="02BD51C3" w:rsidR="00572FEE" w:rsidRPr="00F10317" w:rsidRDefault="00572FEE" w:rsidP="0091764B">
      <w:pPr>
        <w:ind w:left="720"/>
        <w:contextualSpacing/>
        <w:jc w:val="right"/>
        <w:rPr>
          <w:rFonts w:eastAsia="Calibri"/>
          <w:sz w:val="22"/>
          <w:szCs w:val="22"/>
          <w:lang w:val="fr-FR"/>
        </w:rPr>
      </w:pPr>
    </w:p>
    <w:p w14:paraId="01866350" w14:textId="1B9CA79E" w:rsidR="00572FEE" w:rsidRPr="00F10317" w:rsidRDefault="00572FEE" w:rsidP="0091764B">
      <w:pPr>
        <w:ind w:left="720"/>
        <w:contextualSpacing/>
        <w:jc w:val="right"/>
        <w:rPr>
          <w:rFonts w:eastAsia="Calibri"/>
          <w:sz w:val="22"/>
          <w:szCs w:val="22"/>
          <w:lang w:val="fr-FR"/>
        </w:rPr>
      </w:pPr>
    </w:p>
    <w:p w14:paraId="4BC16F9E" w14:textId="77777777" w:rsidR="00572FEE" w:rsidRPr="00F10317" w:rsidRDefault="00572FEE" w:rsidP="00572FEE">
      <w:pPr>
        <w:jc w:val="center"/>
        <w:rPr>
          <w:b/>
          <w:bCs/>
          <w:sz w:val="22"/>
          <w:szCs w:val="22"/>
          <w:lang w:val="fr-FR"/>
        </w:rPr>
      </w:pPr>
      <w:r w:rsidRPr="00F10317">
        <w:rPr>
          <w:b/>
          <w:sz w:val="22"/>
          <w:szCs w:val="22"/>
          <w:lang w:val="fr-FR"/>
        </w:rPr>
        <w:t>PAIEMENT DES CONTRIBUTIONS AU FCD</w:t>
      </w:r>
    </w:p>
    <w:p w14:paraId="3D3EF624" w14:textId="77777777" w:rsidR="00272002" w:rsidRPr="00272002" w:rsidRDefault="00272002" w:rsidP="00E90CA5">
      <w:pPr>
        <w:jc w:val="center"/>
        <w:rPr>
          <w:sz w:val="22"/>
          <w:szCs w:val="22"/>
        </w:rPr>
      </w:pPr>
      <w:r w:rsidRPr="005736F1">
        <w:rPr>
          <w:sz w:val="22"/>
          <w:szCs w:val="22"/>
        </w:rPr>
        <w:t>(Mis à jour le 15 septembre 2022)</w:t>
      </w:r>
    </w:p>
    <w:p w14:paraId="66159D39" w14:textId="77777777" w:rsidR="00272002" w:rsidRPr="00272002" w:rsidRDefault="00272002" w:rsidP="00272002">
      <w:pPr>
        <w:rPr>
          <w:sz w:val="22"/>
          <w:szCs w:val="22"/>
          <w:highlight w:val="cyan"/>
        </w:rPr>
      </w:pPr>
    </w:p>
    <w:tbl>
      <w:tblPr>
        <w:tblW w:w="144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1447"/>
        <w:gridCol w:w="1348"/>
        <w:gridCol w:w="1340"/>
        <w:gridCol w:w="1340"/>
        <w:gridCol w:w="1340"/>
        <w:gridCol w:w="1340"/>
        <w:gridCol w:w="1340"/>
        <w:gridCol w:w="1340"/>
        <w:gridCol w:w="1344"/>
      </w:tblGrid>
      <w:tr w:rsidR="00272002" w:rsidRPr="005736F1" w14:paraId="1BE31914" w14:textId="77777777" w:rsidTr="000B1D62">
        <w:trPr>
          <w:trHeight w:val="316"/>
        </w:trPr>
        <w:tc>
          <w:tcPr>
            <w:tcW w:w="2298" w:type="dxa"/>
            <w:vMerge w:val="restart"/>
            <w:shd w:val="clear" w:color="000000" w:fill="D9D9D9"/>
            <w:vAlign w:val="center"/>
          </w:tcPr>
          <w:p w14:paraId="663D8C31"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País</w:t>
            </w:r>
          </w:p>
        </w:tc>
        <w:tc>
          <w:tcPr>
            <w:tcW w:w="12179" w:type="dxa"/>
            <w:gridSpan w:val="9"/>
            <w:shd w:val="clear" w:color="000000" w:fill="D9D9D9"/>
            <w:noWrap/>
            <w:vAlign w:val="center"/>
          </w:tcPr>
          <w:p w14:paraId="623810A3"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Monto de contribución</w:t>
            </w:r>
          </w:p>
        </w:tc>
      </w:tr>
      <w:tr w:rsidR="00272002" w:rsidRPr="005736F1" w14:paraId="62BC52DD" w14:textId="77777777" w:rsidTr="000B1D62">
        <w:trPr>
          <w:trHeight w:val="316"/>
        </w:trPr>
        <w:tc>
          <w:tcPr>
            <w:tcW w:w="2298" w:type="dxa"/>
            <w:vMerge/>
            <w:shd w:val="clear" w:color="000000" w:fill="D9D9D9"/>
            <w:vAlign w:val="center"/>
            <w:hideMark/>
          </w:tcPr>
          <w:p w14:paraId="7245E243" w14:textId="77777777" w:rsidR="00272002" w:rsidRPr="005736F1" w:rsidRDefault="00272002" w:rsidP="000B1D62">
            <w:pPr>
              <w:jc w:val="center"/>
              <w:rPr>
                <w:b/>
                <w:bCs/>
                <w:color w:val="000000"/>
                <w:sz w:val="22"/>
                <w:szCs w:val="22"/>
                <w:lang w:val="es-CO" w:eastAsia="es-CO"/>
              </w:rPr>
            </w:pPr>
          </w:p>
        </w:tc>
        <w:tc>
          <w:tcPr>
            <w:tcW w:w="1447" w:type="dxa"/>
            <w:shd w:val="clear" w:color="000000" w:fill="D9D9D9"/>
            <w:noWrap/>
            <w:vAlign w:val="center"/>
            <w:hideMark/>
          </w:tcPr>
          <w:p w14:paraId="7E0627E9"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2014</w:t>
            </w:r>
          </w:p>
        </w:tc>
        <w:tc>
          <w:tcPr>
            <w:tcW w:w="1348" w:type="dxa"/>
            <w:shd w:val="clear" w:color="000000" w:fill="D9D9D9"/>
            <w:noWrap/>
            <w:vAlign w:val="center"/>
            <w:hideMark/>
          </w:tcPr>
          <w:p w14:paraId="4D361459"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2015</w:t>
            </w:r>
          </w:p>
        </w:tc>
        <w:tc>
          <w:tcPr>
            <w:tcW w:w="1340" w:type="dxa"/>
            <w:shd w:val="clear" w:color="000000" w:fill="D9D9D9"/>
            <w:noWrap/>
            <w:vAlign w:val="center"/>
            <w:hideMark/>
          </w:tcPr>
          <w:p w14:paraId="2EB77A2B"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2016</w:t>
            </w:r>
          </w:p>
        </w:tc>
        <w:tc>
          <w:tcPr>
            <w:tcW w:w="1340" w:type="dxa"/>
            <w:shd w:val="clear" w:color="000000" w:fill="D9D9D9"/>
            <w:noWrap/>
            <w:vAlign w:val="center"/>
            <w:hideMark/>
          </w:tcPr>
          <w:p w14:paraId="4FD6834F"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2017</w:t>
            </w:r>
          </w:p>
        </w:tc>
        <w:tc>
          <w:tcPr>
            <w:tcW w:w="1340" w:type="dxa"/>
            <w:shd w:val="clear" w:color="000000" w:fill="D9D9D9"/>
            <w:noWrap/>
            <w:vAlign w:val="center"/>
            <w:hideMark/>
          </w:tcPr>
          <w:p w14:paraId="737856AC"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2018</w:t>
            </w:r>
          </w:p>
        </w:tc>
        <w:tc>
          <w:tcPr>
            <w:tcW w:w="1340" w:type="dxa"/>
            <w:shd w:val="clear" w:color="000000" w:fill="D9D9D9"/>
            <w:noWrap/>
            <w:vAlign w:val="center"/>
            <w:hideMark/>
          </w:tcPr>
          <w:p w14:paraId="6AA1F0AE"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2019</w:t>
            </w:r>
          </w:p>
        </w:tc>
        <w:tc>
          <w:tcPr>
            <w:tcW w:w="1340" w:type="dxa"/>
            <w:shd w:val="clear" w:color="000000" w:fill="D9D9D9"/>
            <w:noWrap/>
            <w:vAlign w:val="center"/>
            <w:hideMark/>
          </w:tcPr>
          <w:p w14:paraId="619B2823"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2020</w:t>
            </w:r>
          </w:p>
        </w:tc>
        <w:tc>
          <w:tcPr>
            <w:tcW w:w="1340" w:type="dxa"/>
            <w:shd w:val="clear" w:color="000000" w:fill="D9D9D9"/>
            <w:noWrap/>
            <w:vAlign w:val="center"/>
            <w:hideMark/>
          </w:tcPr>
          <w:p w14:paraId="185FBA42"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2021</w:t>
            </w:r>
          </w:p>
        </w:tc>
        <w:tc>
          <w:tcPr>
            <w:tcW w:w="1344" w:type="dxa"/>
            <w:shd w:val="clear" w:color="000000" w:fill="D9D9D9"/>
            <w:noWrap/>
            <w:vAlign w:val="center"/>
            <w:hideMark/>
          </w:tcPr>
          <w:p w14:paraId="2B792CE7"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2022</w:t>
            </w:r>
          </w:p>
        </w:tc>
      </w:tr>
      <w:tr w:rsidR="00272002" w:rsidRPr="005736F1" w14:paraId="33BC6DB5" w14:textId="77777777" w:rsidTr="000B1D62">
        <w:trPr>
          <w:trHeight w:val="316"/>
        </w:trPr>
        <w:tc>
          <w:tcPr>
            <w:tcW w:w="2298" w:type="dxa"/>
            <w:shd w:val="clear" w:color="000000" w:fill="FFFFFF"/>
            <w:noWrap/>
            <w:vAlign w:val="center"/>
            <w:hideMark/>
          </w:tcPr>
          <w:p w14:paraId="6DC3C3E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Antigua y Barbuda</w:t>
            </w:r>
          </w:p>
        </w:tc>
        <w:tc>
          <w:tcPr>
            <w:tcW w:w="1447" w:type="dxa"/>
            <w:shd w:val="clear" w:color="000000" w:fill="FFFFFF"/>
            <w:noWrap/>
            <w:vAlign w:val="center"/>
            <w:hideMark/>
          </w:tcPr>
          <w:p w14:paraId="0A401432" w14:textId="77777777" w:rsidR="00272002" w:rsidRPr="005736F1" w:rsidRDefault="00272002" w:rsidP="000B1D62">
            <w:pPr>
              <w:jc w:val="center"/>
              <w:rPr>
                <w:sz w:val="22"/>
                <w:szCs w:val="22"/>
                <w:lang w:val="es-CO" w:eastAsia="es-CO"/>
              </w:rPr>
            </w:pPr>
            <w:r w:rsidRPr="005736F1">
              <w:rPr>
                <w:sz w:val="22"/>
                <w:szCs w:val="22"/>
                <w:lang w:val="en-US" w:eastAsia="es-CO"/>
              </w:rPr>
              <w:t>$6,988.00</w:t>
            </w:r>
          </w:p>
        </w:tc>
        <w:tc>
          <w:tcPr>
            <w:tcW w:w="1348" w:type="dxa"/>
            <w:shd w:val="clear" w:color="000000" w:fill="FFFFFF"/>
            <w:noWrap/>
            <w:vAlign w:val="center"/>
            <w:hideMark/>
          </w:tcPr>
          <w:p w14:paraId="57538586" w14:textId="77777777" w:rsidR="00272002" w:rsidRPr="005736F1" w:rsidRDefault="00272002" w:rsidP="000B1D6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3A364AD5" w14:textId="77777777" w:rsidR="00272002" w:rsidRPr="005736F1" w:rsidRDefault="00272002" w:rsidP="000B1D6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4FE1AF76" w14:textId="77777777" w:rsidR="00272002" w:rsidRPr="005736F1" w:rsidRDefault="00272002" w:rsidP="000B1D6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201512CB" w14:textId="77777777" w:rsidR="00272002" w:rsidRPr="005736F1" w:rsidRDefault="00272002" w:rsidP="000B1D62">
            <w:pPr>
              <w:jc w:val="center"/>
              <w:rPr>
                <w:sz w:val="22"/>
                <w:szCs w:val="22"/>
                <w:lang w:val="es-CO" w:eastAsia="es-CO"/>
              </w:rPr>
            </w:pPr>
            <w:r w:rsidRPr="005736F1">
              <w:rPr>
                <w:sz w:val="22"/>
                <w:szCs w:val="22"/>
                <w:lang w:val="en-US" w:eastAsia="es-CO"/>
              </w:rPr>
              <w:t>$2,500.00</w:t>
            </w:r>
          </w:p>
        </w:tc>
        <w:tc>
          <w:tcPr>
            <w:tcW w:w="1340" w:type="dxa"/>
            <w:shd w:val="clear" w:color="000000" w:fill="FFFFFF"/>
            <w:noWrap/>
            <w:vAlign w:val="center"/>
            <w:hideMark/>
          </w:tcPr>
          <w:p w14:paraId="637EAFD0"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E2BB600"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DF1E602"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0411A390" w14:textId="77777777" w:rsidR="00272002" w:rsidRPr="005736F1" w:rsidRDefault="00272002" w:rsidP="000B1D62">
            <w:pPr>
              <w:jc w:val="center"/>
              <w:rPr>
                <w:sz w:val="22"/>
                <w:szCs w:val="22"/>
                <w:lang w:val="es-CO" w:eastAsia="es-CO"/>
              </w:rPr>
            </w:pPr>
          </w:p>
        </w:tc>
      </w:tr>
      <w:tr w:rsidR="00272002" w:rsidRPr="005736F1" w14:paraId="2F209E19" w14:textId="77777777" w:rsidTr="000B1D62">
        <w:trPr>
          <w:trHeight w:val="316"/>
        </w:trPr>
        <w:tc>
          <w:tcPr>
            <w:tcW w:w="2298" w:type="dxa"/>
            <w:shd w:val="clear" w:color="000000" w:fill="FFFFFF"/>
            <w:noWrap/>
            <w:vAlign w:val="center"/>
            <w:hideMark/>
          </w:tcPr>
          <w:p w14:paraId="5EC97A8A"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Argentina</w:t>
            </w:r>
          </w:p>
        </w:tc>
        <w:tc>
          <w:tcPr>
            <w:tcW w:w="1447" w:type="dxa"/>
            <w:shd w:val="clear" w:color="000000" w:fill="FFFFFF"/>
            <w:noWrap/>
            <w:vAlign w:val="center"/>
            <w:hideMark/>
          </w:tcPr>
          <w:p w14:paraId="726EEC67" w14:textId="77777777" w:rsidR="00272002" w:rsidRPr="005736F1" w:rsidRDefault="00272002" w:rsidP="000B1D62">
            <w:pPr>
              <w:jc w:val="center"/>
              <w:rPr>
                <w:sz w:val="22"/>
                <w:szCs w:val="22"/>
                <w:lang w:val="es-CO" w:eastAsia="es-CO"/>
              </w:rPr>
            </w:pPr>
            <w:r w:rsidRPr="005736F1">
              <w:rPr>
                <w:sz w:val="22"/>
                <w:szCs w:val="22"/>
                <w:lang w:val="en-US" w:eastAsia="es-CO"/>
              </w:rPr>
              <w:t>$58,784.16</w:t>
            </w:r>
          </w:p>
        </w:tc>
        <w:tc>
          <w:tcPr>
            <w:tcW w:w="1348" w:type="dxa"/>
            <w:shd w:val="clear" w:color="000000" w:fill="FFFFFF"/>
            <w:noWrap/>
            <w:vAlign w:val="center"/>
            <w:hideMark/>
          </w:tcPr>
          <w:p w14:paraId="24701751" w14:textId="77777777" w:rsidR="00272002" w:rsidRPr="005736F1" w:rsidRDefault="00272002" w:rsidP="000B1D62">
            <w:pPr>
              <w:jc w:val="center"/>
              <w:rPr>
                <w:sz w:val="22"/>
                <w:szCs w:val="22"/>
                <w:lang w:val="es-CO" w:eastAsia="es-CO"/>
              </w:rPr>
            </w:pPr>
            <w:r w:rsidRPr="005736F1">
              <w:rPr>
                <w:sz w:val="22"/>
                <w:szCs w:val="22"/>
                <w:lang w:val="en-US" w:eastAsia="es-CO"/>
              </w:rPr>
              <w:t>$10,078.41</w:t>
            </w:r>
          </w:p>
        </w:tc>
        <w:tc>
          <w:tcPr>
            <w:tcW w:w="1340" w:type="dxa"/>
            <w:shd w:val="clear" w:color="000000" w:fill="FFFFFF"/>
            <w:noWrap/>
            <w:vAlign w:val="center"/>
            <w:hideMark/>
          </w:tcPr>
          <w:p w14:paraId="7B3B477A" w14:textId="77777777" w:rsidR="00272002" w:rsidRPr="005736F1" w:rsidRDefault="00272002" w:rsidP="000B1D62">
            <w:pPr>
              <w:jc w:val="center"/>
              <w:rPr>
                <w:sz w:val="22"/>
                <w:szCs w:val="22"/>
                <w:lang w:val="es-CO" w:eastAsia="es-CO"/>
              </w:rPr>
            </w:pPr>
            <w:r w:rsidRPr="005736F1">
              <w:rPr>
                <w:sz w:val="22"/>
                <w:szCs w:val="22"/>
                <w:lang w:val="en-US" w:eastAsia="es-CO"/>
              </w:rPr>
              <w:t>$9,870.13</w:t>
            </w:r>
          </w:p>
        </w:tc>
        <w:tc>
          <w:tcPr>
            <w:tcW w:w="1340" w:type="dxa"/>
            <w:shd w:val="clear" w:color="000000" w:fill="FFFFFF"/>
            <w:noWrap/>
            <w:vAlign w:val="center"/>
            <w:hideMark/>
          </w:tcPr>
          <w:p w14:paraId="2C321758" w14:textId="77777777" w:rsidR="00272002" w:rsidRPr="005736F1" w:rsidRDefault="00272002" w:rsidP="000B1D62">
            <w:pPr>
              <w:jc w:val="center"/>
              <w:rPr>
                <w:sz w:val="22"/>
                <w:szCs w:val="22"/>
                <w:lang w:val="es-CO" w:eastAsia="es-CO"/>
              </w:rPr>
            </w:pPr>
            <w:r w:rsidRPr="005736F1">
              <w:rPr>
                <w:sz w:val="22"/>
                <w:szCs w:val="22"/>
                <w:lang w:val="en-US" w:eastAsia="es-CO"/>
              </w:rPr>
              <w:t>$20,000.00</w:t>
            </w:r>
          </w:p>
        </w:tc>
        <w:tc>
          <w:tcPr>
            <w:tcW w:w="1340" w:type="dxa"/>
            <w:shd w:val="clear" w:color="000000" w:fill="FFFFFF"/>
            <w:noWrap/>
            <w:vAlign w:val="center"/>
            <w:hideMark/>
          </w:tcPr>
          <w:p w14:paraId="18B666E9" w14:textId="77777777" w:rsidR="00272002" w:rsidRPr="005736F1" w:rsidRDefault="00272002" w:rsidP="000B1D62">
            <w:pPr>
              <w:jc w:val="center"/>
              <w:rPr>
                <w:sz w:val="22"/>
                <w:szCs w:val="22"/>
                <w:lang w:val="es-CO" w:eastAsia="es-CO"/>
              </w:rPr>
            </w:pPr>
            <w:r w:rsidRPr="005736F1">
              <w:rPr>
                <w:sz w:val="22"/>
                <w:szCs w:val="22"/>
                <w:lang w:val="en-US" w:eastAsia="es-CO"/>
              </w:rPr>
              <w:t>$2,565.91</w:t>
            </w:r>
          </w:p>
        </w:tc>
        <w:tc>
          <w:tcPr>
            <w:tcW w:w="1340" w:type="dxa"/>
            <w:shd w:val="clear" w:color="000000" w:fill="FFFFFF"/>
            <w:noWrap/>
            <w:vAlign w:val="center"/>
            <w:hideMark/>
          </w:tcPr>
          <w:p w14:paraId="2896A740" w14:textId="77777777" w:rsidR="00272002" w:rsidRPr="005736F1" w:rsidRDefault="00272002" w:rsidP="000B1D62">
            <w:pPr>
              <w:jc w:val="center"/>
              <w:rPr>
                <w:sz w:val="22"/>
                <w:szCs w:val="22"/>
                <w:lang w:val="es-CO" w:eastAsia="es-CO"/>
              </w:rPr>
            </w:pPr>
            <w:r w:rsidRPr="005736F1">
              <w:rPr>
                <w:sz w:val="22"/>
                <w:szCs w:val="22"/>
                <w:lang w:val="en-US" w:eastAsia="es-CO"/>
              </w:rPr>
              <w:t>$2,565.91</w:t>
            </w:r>
          </w:p>
        </w:tc>
        <w:tc>
          <w:tcPr>
            <w:tcW w:w="1340" w:type="dxa"/>
            <w:shd w:val="clear" w:color="000000" w:fill="FFFFFF"/>
            <w:noWrap/>
            <w:vAlign w:val="center"/>
            <w:hideMark/>
          </w:tcPr>
          <w:p w14:paraId="369B1B57" w14:textId="77777777" w:rsidR="00272002" w:rsidRPr="005736F1" w:rsidRDefault="00272002" w:rsidP="000B1D62">
            <w:pPr>
              <w:jc w:val="center"/>
              <w:rPr>
                <w:sz w:val="22"/>
                <w:szCs w:val="22"/>
                <w:lang w:val="es-CO" w:eastAsia="es-CO"/>
              </w:rPr>
            </w:pPr>
            <w:r w:rsidRPr="005736F1">
              <w:rPr>
                <w:sz w:val="22"/>
                <w:szCs w:val="22"/>
                <w:lang w:val="en-US" w:eastAsia="es-CO"/>
              </w:rPr>
              <w:t>$3,996.26</w:t>
            </w:r>
          </w:p>
        </w:tc>
        <w:tc>
          <w:tcPr>
            <w:tcW w:w="1340" w:type="dxa"/>
            <w:shd w:val="clear" w:color="000000" w:fill="FFFFFF"/>
            <w:noWrap/>
            <w:vAlign w:val="center"/>
            <w:hideMark/>
          </w:tcPr>
          <w:p w14:paraId="7774B151"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52C37306" w14:textId="77777777" w:rsidR="00272002" w:rsidRPr="005736F1" w:rsidRDefault="00272002" w:rsidP="000B1D62">
            <w:pPr>
              <w:jc w:val="center"/>
              <w:rPr>
                <w:sz w:val="22"/>
                <w:szCs w:val="22"/>
                <w:lang w:val="es-CO" w:eastAsia="es-CO"/>
              </w:rPr>
            </w:pPr>
          </w:p>
        </w:tc>
      </w:tr>
      <w:tr w:rsidR="00272002" w:rsidRPr="005736F1" w14:paraId="4AD03BCB" w14:textId="77777777" w:rsidTr="000B1D62">
        <w:trPr>
          <w:trHeight w:val="316"/>
        </w:trPr>
        <w:tc>
          <w:tcPr>
            <w:tcW w:w="2298" w:type="dxa"/>
            <w:shd w:val="clear" w:color="000000" w:fill="FFFFFF"/>
            <w:noWrap/>
            <w:vAlign w:val="center"/>
            <w:hideMark/>
          </w:tcPr>
          <w:p w14:paraId="115DF4A9"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Bahamas</w:t>
            </w:r>
          </w:p>
        </w:tc>
        <w:tc>
          <w:tcPr>
            <w:tcW w:w="1447" w:type="dxa"/>
            <w:shd w:val="clear" w:color="F2DCDB" w:fill="FFFFFF"/>
            <w:noWrap/>
            <w:vAlign w:val="center"/>
            <w:hideMark/>
          </w:tcPr>
          <w:p w14:paraId="5C7FA71F" w14:textId="77777777" w:rsidR="00272002" w:rsidRPr="005736F1" w:rsidRDefault="00272002" w:rsidP="000B1D62">
            <w:pPr>
              <w:jc w:val="center"/>
              <w:rPr>
                <w:sz w:val="22"/>
                <w:szCs w:val="22"/>
                <w:lang w:val="es-CO" w:eastAsia="es-CO"/>
              </w:rPr>
            </w:pPr>
          </w:p>
        </w:tc>
        <w:tc>
          <w:tcPr>
            <w:tcW w:w="1348" w:type="dxa"/>
            <w:shd w:val="clear" w:color="F2DCDB" w:fill="FFFFFF"/>
            <w:noWrap/>
            <w:vAlign w:val="center"/>
            <w:hideMark/>
          </w:tcPr>
          <w:p w14:paraId="283B4527" w14:textId="77777777" w:rsidR="00272002" w:rsidRPr="005736F1" w:rsidRDefault="00272002" w:rsidP="000B1D62">
            <w:pPr>
              <w:jc w:val="center"/>
              <w:rPr>
                <w:sz w:val="22"/>
                <w:szCs w:val="22"/>
                <w:lang w:val="es-CO" w:eastAsia="es-CO"/>
              </w:rPr>
            </w:pPr>
            <w:r w:rsidRPr="005736F1">
              <w:rPr>
                <w:sz w:val="22"/>
                <w:szCs w:val="22"/>
                <w:lang w:val="en-US" w:eastAsia="es-CO"/>
              </w:rPr>
              <w:t>$20,000.00</w:t>
            </w:r>
          </w:p>
        </w:tc>
        <w:tc>
          <w:tcPr>
            <w:tcW w:w="1340" w:type="dxa"/>
            <w:shd w:val="clear" w:color="F2DCDB" w:fill="FFFFFF"/>
            <w:noWrap/>
            <w:vAlign w:val="center"/>
            <w:hideMark/>
          </w:tcPr>
          <w:p w14:paraId="04D8AA6F"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070F1FD2"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6A44774E" w14:textId="77777777" w:rsidR="00272002" w:rsidRPr="005736F1" w:rsidRDefault="00272002" w:rsidP="000B1D62">
            <w:pPr>
              <w:jc w:val="center"/>
              <w:rPr>
                <w:sz w:val="22"/>
                <w:szCs w:val="22"/>
                <w:lang w:val="es-CO" w:eastAsia="es-CO"/>
              </w:rPr>
            </w:pPr>
            <w:r w:rsidRPr="005736F1">
              <w:rPr>
                <w:sz w:val="22"/>
                <w:szCs w:val="22"/>
                <w:lang w:val="en-US" w:eastAsia="es-CO"/>
              </w:rPr>
              <w:t>$20,000.00</w:t>
            </w:r>
          </w:p>
        </w:tc>
        <w:tc>
          <w:tcPr>
            <w:tcW w:w="1340" w:type="dxa"/>
            <w:shd w:val="clear" w:color="F2DCDB" w:fill="FFFFFF"/>
            <w:noWrap/>
            <w:vAlign w:val="center"/>
            <w:hideMark/>
          </w:tcPr>
          <w:p w14:paraId="5FA1D821" w14:textId="77777777" w:rsidR="00272002" w:rsidRPr="005736F1" w:rsidRDefault="00272002" w:rsidP="000B1D62">
            <w:pPr>
              <w:jc w:val="center"/>
              <w:rPr>
                <w:sz w:val="22"/>
                <w:szCs w:val="22"/>
                <w:lang w:val="es-CO" w:eastAsia="es-CO"/>
              </w:rPr>
            </w:pPr>
            <w:r w:rsidRPr="005736F1">
              <w:rPr>
                <w:sz w:val="22"/>
                <w:szCs w:val="22"/>
                <w:lang w:val="en-US" w:eastAsia="es-CO"/>
              </w:rPr>
              <w:t>$20,000.00</w:t>
            </w:r>
          </w:p>
        </w:tc>
        <w:tc>
          <w:tcPr>
            <w:tcW w:w="1340" w:type="dxa"/>
            <w:shd w:val="clear" w:color="000000" w:fill="FFFFFF"/>
            <w:noWrap/>
            <w:vAlign w:val="center"/>
            <w:hideMark/>
          </w:tcPr>
          <w:p w14:paraId="5EED604C"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3943C8B"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78E380C7" w14:textId="77777777" w:rsidR="00272002" w:rsidRPr="005736F1" w:rsidRDefault="00272002" w:rsidP="000B1D62">
            <w:pPr>
              <w:jc w:val="center"/>
              <w:rPr>
                <w:sz w:val="22"/>
                <w:szCs w:val="22"/>
                <w:lang w:val="es-CO" w:eastAsia="es-CO"/>
              </w:rPr>
            </w:pPr>
            <w:r w:rsidRPr="005736F1">
              <w:rPr>
                <w:sz w:val="22"/>
                <w:szCs w:val="22"/>
                <w:lang w:val="en-US" w:eastAsia="es-CO"/>
              </w:rPr>
              <w:t>$20,000.00</w:t>
            </w:r>
          </w:p>
        </w:tc>
      </w:tr>
      <w:tr w:rsidR="00272002" w:rsidRPr="005736F1" w14:paraId="4CA01D72" w14:textId="77777777" w:rsidTr="000B1D62">
        <w:trPr>
          <w:trHeight w:val="316"/>
        </w:trPr>
        <w:tc>
          <w:tcPr>
            <w:tcW w:w="2298" w:type="dxa"/>
            <w:shd w:val="clear" w:color="000000" w:fill="FFFFFF"/>
            <w:noWrap/>
            <w:vAlign w:val="center"/>
            <w:hideMark/>
          </w:tcPr>
          <w:p w14:paraId="3192AAFF"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 xml:space="preserve">Barbados </w:t>
            </w:r>
          </w:p>
        </w:tc>
        <w:tc>
          <w:tcPr>
            <w:tcW w:w="1447" w:type="dxa"/>
            <w:shd w:val="clear" w:color="000000" w:fill="FFFFFF"/>
            <w:noWrap/>
            <w:vAlign w:val="center"/>
            <w:hideMark/>
          </w:tcPr>
          <w:p w14:paraId="62B6C0B7" w14:textId="77777777" w:rsidR="00272002" w:rsidRPr="005736F1" w:rsidRDefault="00272002" w:rsidP="000B1D62">
            <w:pPr>
              <w:jc w:val="center"/>
              <w:rPr>
                <w:sz w:val="22"/>
                <w:szCs w:val="22"/>
                <w:lang w:val="es-CO" w:eastAsia="es-CO"/>
              </w:rPr>
            </w:pPr>
            <w:r w:rsidRPr="005736F1">
              <w:rPr>
                <w:sz w:val="22"/>
                <w:szCs w:val="22"/>
                <w:lang w:val="en-US" w:eastAsia="es-CO"/>
              </w:rPr>
              <w:t>$16,400.00</w:t>
            </w:r>
          </w:p>
        </w:tc>
        <w:tc>
          <w:tcPr>
            <w:tcW w:w="1348" w:type="dxa"/>
            <w:shd w:val="clear" w:color="000000" w:fill="FFFFFF"/>
            <w:noWrap/>
            <w:vAlign w:val="center"/>
            <w:hideMark/>
          </w:tcPr>
          <w:p w14:paraId="180C22A5" w14:textId="77777777" w:rsidR="00272002" w:rsidRPr="005736F1" w:rsidRDefault="00272002" w:rsidP="000B1D6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2499D894" w14:textId="77777777" w:rsidR="00272002" w:rsidRPr="005736F1" w:rsidRDefault="00272002" w:rsidP="000B1D6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3D1667EE" w14:textId="77777777" w:rsidR="00272002" w:rsidRPr="005736F1" w:rsidRDefault="00272002" w:rsidP="000B1D6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1F9DD7DA"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56E7721" w14:textId="77777777" w:rsidR="00272002" w:rsidRPr="005736F1" w:rsidRDefault="00272002" w:rsidP="000B1D62">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79DCD18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76000A4" w14:textId="77777777" w:rsidR="00272002" w:rsidRPr="005736F1" w:rsidRDefault="00272002" w:rsidP="000B1D62">
            <w:pPr>
              <w:jc w:val="center"/>
              <w:rPr>
                <w:sz w:val="22"/>
                <w:szCs w:val="22"/>
                <w:lang w:val="es-CO" w:eastAsia="es-CO"/>
              </w:rPr>
            </w:pPr>
            <w:r w:rsidRPr="005736F1">
              <w:rPr>
                <w:sz w:val="22"/>
                <w:szCs w:val="22"/>
                <w:lang w:val="en-US" w:eastAsia="es-CO"/>
              </w:rPr>
              <w:t>$16,400.00</w:t>
            </w:r>
          </w:p>
        </w:tc>
        <w:tc>
          <w:tcPr>
            <w:tcW w:w="1344" w:type="dxa"/>
            <w:shd w:val="clear" w:color="000000" w:fill="FFFFFF"/>
            <w:noWrap/>
            <w:vAlign w:val="center"/>
            <w:hideMark/>
          </w:tcPr>
          <w:p w14:paraId="29055524" w14:textId="77777777" w:rsidR="00272002" w:rsidRPr="005736F1" w:rsidRDefault="00272002" w:rsidP="000B1D62">
            <w:pPr>
              <w:jc w:val="center"/>
              <w:rPr>
                <w:sz w:val="22"/>
                <w:szCs w:val="22"/>
                <w:lang w:val="es-CO" w:eastAsia="es-CO"/>
              </w:rPr>
            </w:pPr>
          </w:p>
        </w:tc>
      </w:tr>
      <w:tr w:rsidR="00272002" w:rsidRPr="005736F1" w14:paraId="2A6249A1" w14:textId="77777777" w:rsidTr="000B1D62">
        <w:trPr>
          <w:trHeight w:val="316"/>
        </w:trPr>
        <w:tc>
          <w:tcPr>
            <w:tcW w:w="2298" w:type="dxa"/>
            <w:shd w:val="clear" w:color="000000" w:fill="FFFFFF"/>
            <w:noWrap/>
            <w:vAlign w:val="center"/>
            <w:hideMark/>
          </w:tcPr>
          <w:p w14:paraId="35967050"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Belize</w:t>
            </w:r>
          </w:p>
        </w:tc>
        <w:tc>
          <w:tcPr>
            <w:tcW w:w="1447" w:type="dxa"/>
            <w:shd w:val="clear" w:color="F2DCDB" w:fill="FFFFFF"/>
            <w:noWrap/>
            <w:vAlign w:val="center"/>
            <w:hideMark/>
          </w:tcPr>
          <w:p w14:paraId="675F74FE" w14:textId="77777777" w:rsidR="00272002" w:rsidRPr="005736F1" w:rsidRDefault="00272002" w:rsidP="000B1D62">
            <w:pPr>
              <w:jc w:val="center"/>
              <w:rPr>
                <w:sz w:val="22"/>
                <w:szCs w:val="22"/>
                <w:lang w:val="es-CO" w:eastAsia="es-CO"/>
              </w:rPr>
            </w:pPr>
            <w:r w:rsidRPr="005736F1">
              <w:rPr>
                <w:sz w:val="22"/>
                <w:szCs w:val="22"/>
                <w:lang w:val="en-US" w:eastAsia="es-CO"/>
              </w:rPr>
              <w:t>$8,000.00</w:t>
            </w:r>
          </w:p>
        </w:tc>
        <w:tc>
          <w:tcPr>
            <w:tcW w:w="1348" w:type="dxa"/>
            <w:shd w:val="clear" w:color="F2DCDB" w:fill="FFFFFF"/>
            <w:noWrap/>
            <w:vAlign w:val="center"/>
            <w:hideMark/>
          </w:tcPr>
          <w:p w14:paraId="54181C7F" w14:textId="77777777" w:rsidR="00272002" w:rsidRPr="005736F1" w:rsidRDefault="00272002" w:rsidP="000B1D62">
            <w:pPr>
              <w:jc w:val="center"/>
              <w:rPr>
                <w:sz w:val="22"/>
                <w:szCs w:val="22"/>
                <w:lang w:val="es-CO" w:eastAsia="es-CO"/>
              </w:rPr>
            </w:pPr>
            <w:r w:rsidRPr="005736F1">
              <w:rPr>
                <w:sz w:val="22"/>
                <w:szCs w:val="22"/>
                <w:lang w:val="en-US" w:eastAsia="es-CO"/>
              </w:rPr>
              <w:t>$8,000.00</w:t>
            </w:r>
          </w:p>
        </w:tc>
        <w:tc>
          <w:tcPr>
            <w:tcW w:w="1340" w:type="dxa"/>
            <w:shd w:val="clear" w:color="F2DCDB" w:fill="FFFFFF"/>
            <w:noWrap/>
            <w:vAlign w:val="center"/>
            <w:hideMark/>
          </w:tcPr>
          <w:p w14:paraId="3C0A2761"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6C9575A6"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CCF5119"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78670638"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3667FE4"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E4516E2"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2B8BB9C3" w14:textId="77777777" w:rsidR="00272002" w:rsidRPr="005736F1" w:rsidRDefault="00272002" w:rsidP="000B1D62">
            <w:pPr>
              <w:jc w:val="center"/>
              <w:rPr>
                <w:sz w:val="22"/>
                <w:szCs w:val="22"/>
                <w:lang w:val="es-CO" w:eastAsia="es-CO"/>
              </w:rPr>
            </w:pPr>
          </w:p>
        </w:tc>
      </w:tr>
      <w:tr w:rsidR="00272002" w:rsidRPr="005736F1" w14:paraId="4E4C4595" w14:textId="77777777" w:rsidTr="000B1D62">
        <w:trPr>
          <w:trHeight w:val="316"/>
        </w:trPr>
        <w:tc>
          <w:tcPr>
            <w:tcW w:w="2298" w:type="dxa"/>
            <w:shd w:val="clear" w:color="000000" w:fill="FFFFFF"/>
            <w:noWrap/>
            <w:vAlign w:val="center"/>
            <w:hideMark/>
          </w:tcPr>
          <w:p w14:paraId="17AF6C86"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Bolivia</w:t>
            </w:r>
          </w:p>
        </w:tc>
        <w:tc>
          <w:tcPr>
            <w:tcW w:w="1447" w:type="dxa"/>
            <w:shd w:val="clear" w:color="000000" w:fill="FFFFFF"/>
            <w:noWrap/>
            <w:vAlign w:val="center"/>
            <w:hideMark/>
          </w:tcPr>
          <w:p w14:paraId="3FE30BA6" w14:textId="77777777" w:rsidR="00272002" w:rsidRPr="005736F1" w:rsidRDefault="00272002" w:rsidP="000B1D62">
            <w:pPr>
              <w:jc w:val="center"/>
              <w:rPr>
                <w:sz w:val="22"/>
                <w:szCs w:val="22"/>
                <w:lang w:val="es-CO" w:eastAsia="es-CO"/>
              </w:rPr>
            </w:pPr>
          </w:p>
        </w:tc>
        <w:tc>
          <w:tcPr>
            <w:tcW w:w="1348" w:type="dxa"/>
            <w:shd w:val="clear" w:color="000000" w:fill="FFFFFF"/>
            <w:noWrap/>
            <w:vAlign w:val="center"/>
            <w:hideMark/>
          </w:tcPr>
          <w:p w14:paraId="0442B746"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E7DB55A"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7A2E4A9"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F2AEC42"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CB650A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941FF98"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3F76912"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7586C54E" w14:textId="77777777" w:rsidR="00272002" w:rsidRPr="005736F1" w:rsidRDefault="00272002" w:rsidP="000B1D62">
            <w:pPr>
              <w:jc w:val="center"/>
              <w:rPr>
                <w:sz w:val="22"/>
                <w:szCs w:val="22"/>
                <w:lang w:val="es-CO" w:eastAsia="es-CO"/>
              </w:rPr>
            </w:pPr>
          </w:p>
        </w:tc>
      </w:tr>
      <w:tr w:rsidR="00272002" w:rsidRPr="005736F1" w14:paraId="4DF34371" w14:textId="77777777" w:rsidTr="000B1D62">
        <w:trPr>
          <w:trHeight w:val="316"/>
        </w:trPr>
        <w:tc>
          <w:tcPr>
            <w:tcW w:w="2298" w:type="dxa"/>
            <w:shd w:val="clear" w:color="000000" w:fill="FFFFFF"/>
            <w:noWrap/>
            <w:vAlign w:val="center"/>
            <w:hideMark/>
          </w:tcPr>
          <w:p w14:paraId="5F1655E5"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Brazil</w:t>
            </w:r>
          </w:p>
        </w:tc>
        <w:tc>
          <w:tcPr>
            <w:tcW w:w="1447" w:type="dxa"/>
            <w:shd w:val="clear" w:color="F2DCDB" w:fill="FFFFFF"/>
            <w:noWrap/>
            <w:vAlign w:val="center"/>
            <w:hideMark/>
          </w:tcPr>
          <w:p w14:paraId="76EA1A30" w14:textId="77777777" w:rsidR="00272002" w:rsidRPr="005736F1" w:rsidRDefault="00272002" w:rsidP="000B1D62">
            <w:pPr>
              <w:jc w:val="center"/>
              <w:rPr>
                <w:sz w:val="22"/>
                <w:szCs w:val="22"/>
                <w:lang w:val="es-CO" w:eastAsia="es-CO"/>
              </w:rPr>
            </w:pPr>
          </w:p>
        </w:tc>
        <w:tc>
          <w:tcPr>
            <w:tcW w:w="1348" w:type="dxa"/>
            <w:shd w:val="clear" w:color="F2DCDB" w:fill="FFFFFF"/>
            <w:noWrap/>
            <w:vAlign w:val="center"/>
            <w:hideMark/>
          </w:tcPr>
          <w:p w14:paraId="0DFBA824"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0A6E1492"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3C17CDF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844C3DB"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011AADEF"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78F6996"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3D28F6F"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4FD588F0" w14:textId="77777777" w:rsidR="00272002" w:rsidRPr="005736F1" w:rsidRDefault="00272002" w:rsidP="000B1D62">
            <w:pPr>
              <w:jc w:val="center"/>
              <w:rPr>
                <w:sz w:val="22"/>
                <w:szCs w:val="22"/>
                <w:lang w:val="es-CO" w:eastAsia="es-CO"/>
              </w:rPr>
            </w:pPr>
          </w:p>
        </w:tc>
      </w:tr>
      <w:tr w:rsidR="00272002" w:rsidRPr="005736F1" w14:paraId="01308CB7" w14:textId="77777777" w:rsidTr="000B1D62">
        <w:trPr>
          <w:trHeight w:val="316"/>
        </w:trPr>
        <w:tc>
          <w:tcPr>
            <w:tcW w:w="2298" w:type="dxa"/>
            <w:shd w:val="clear" w:color="000000" w:fill="FFFFFF"/>
            <w:noWrap/>
            <w:vAlign w:val="center"/>
            <w:hideMark/>
          </w:tcPr>
          <w:p w14:paraId="086F213E"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Canadá</w:t>
            </w:r>
          </w:p>
        </w:tc>
        <w:tc>
          <w:tcPr>
            <w:tcW w:w="1447" w:type="dxa"/>
            <w:shd w:val="clear" w:color="000000" w:fill="FFFFFF"/>
            <w:noWrap/>
            <w:vAlign w:val="center"/>
            <w:hideMark/>
          </w:tcPr>
          <w:p w14:paraId="2A5AFD2C" w14:textId="77777777" w:rsidR="00272002" w:rsidRPr="005736F1" w:rsidRDefault="00272002" w:rsidP="000B1D62">
            <w:pPr>
              <w:jc w:val="center"/>
              <w:rPr>
                <w:sz w:val="22"/>
                <w:szCs w:val="22"/>
                <w:lang w:val="es-CO" w:eastAsia="es-CO"/>
              </w:rPr>
            </w:pPr>
          </w:p>
        </w:tc>
        <w:tc>
          <w:tcPr>
            <w:tcW w:w="1348" w:type="dxa"/>
            <w:shd w:val="clear" w:color="000000" w:fill="FFFFFF"/>
            <w:noWrap/>
            <w:vAlign w:val="center"/>
            <w:hideMark/>
          </w:tcPr>
          <w:p w14:paraId="7FAF5CE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58C9EB5"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EB138A0"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6FD65F2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E0CBC3A"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99DAFF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173BD91"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603C37AB" w14:textId="77777777" w:rsidR="00272002" w:rsidRPr="005736F1" w:rsidRDefault="00272002" w:rsidP="000B1D62">
            <w:pPr>
              <w:jc w:val="center"/>
              <w:rPr>
                <w:sz w:val="22"/>
                <w:szCs w:val="22"/>
                <w:lang w:val="es-CO" w:eastAsia="es-CO"/>
              </w:rPr>
            </w:pPr>
          </w:p>
        </w:tc>
      </w:tr>
      <w:tr w:rsidR="00272002" w:rsidRPr="005736F1" w14:paraId="21C8E58D" w14:textId="77777777" w:rsidTr="000B1D62">
        <w:trPr>
          <w:trHeight w:val="316"/>
        </w:trPr>
        <w:tc>
          <w:tcPr>
            <w:tcW w:w="2298" w:type="dxa"/>
            <w:shd w:val="clear" w:color="000000" w:fill="FFFFFF"/>
            <w:noWrap/>
            <w:vAlign w:val="center"/>
            <w:hideMark/>
          </w:tcPr>
          <w:p w14:paraId="3E930A0B"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Chile</w:t>
            </w:r>
          </w:p>
        </w:tc>
        <w:tc>
          <w:tcPr>
            <w:tcW w:w="1447" w:type="dxa"/>
            <w:shd w:val="clear" w:color="F2DCDB" w:fill="FFFFFF"/>
            <w:noWrap/>
            <w:vAlign w:val="center"/>
            <w:hideMark/>
          </w:tcPr>
          <w:p w14:paraId="29F51F5E" w14:textId="77777777" w:rsidR="00272002" w:rsidRPr="005736F1" w:rsidRDefault="00272002" w:rsidP="000B1D62">
            <w:pPr>
              <w:jc w:val="center"/>
              <w:rPr>
                <w:sz w:val="22"/>
                <w:szCs w:val="22"/>
                <w:lang w:val="es-CO" w:eastAsia="es-CO"/>
              </w:rPr>
            </w:pPr>
            <w:r w:rsidRPr="005736F1">
              <w:rPr>
                <w:sz w:val="22"/>
                <w:szCs w:val="22"/>
                <w:lang w:val="en-US" w:eastAsia="es-CO"/>
              </w:rPr>
              <w:t>$113,000.00</w:t>
            </w:r>
          </w:p>
        </w:tc>
        <w:tc>
          <w:tcPr>
            <w:tcW w:w="1348" w:type="dxa"/>
            <w:shd w:val="clear" w:color="F2DCDB" w:fill="FFFFFF"/>
            <w:noWrap/>
            <w:vAlign w:val="center"/>
            <w:hideMark/>
          </w:tcPr>
          <w:p w14:paraId="3BC11025"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789541B7"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1107075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5B23441"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308B87A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3E06DB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3DE8B22"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0B8C55EC" w14:textId="77777777" w:rsidR="00272002" w:rsidRPr="005736F1" w:rsidRDefault="00272002" w:rsidP="000B1D62">
            <w:pPr>
              <w:jc w:val="center"/>
              <w:rPr>
                <w:sz w:val="22"/>
                <w:szCs w:val="22"/>
                <w:lang w:val="es-CO" w:eastAsia="es-CO"/>
              </w:rPr>
            </w:pPr>
          </w:p>
        </w:tc>
      </w:tr>
      <w:tr w:rsidR="00272002" w:rsidRPr="005736F1" w14:paraId="51CD08FF" w14:textId="77777777" w:rsidTr="000B1D62">
        <w:trPr>
          <w:trHeight w:val="316"/>
        </w:trPr>
        <w:tc>
          <w:tcPr>
            <w:tcW w:w="2298" w:type="dxa"/>
            <w:shd w:val="clear" w:color="000000" w:fill="FFFFFF"/>
            <w:noWrap/>
            <w:vAlign w:val="center"/>
            <w:hideMark/>
          </w:tcPr>
          <w:p w14:paraId="331B0925"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Colombia</w:t>
            </w:r>
          </w:p>
        </w:tc>
        <w:tc>
          <w:tcPr>
            <w:tcW w:w="1447" w:type="dxa"/>
            <w:shd w:val="clear" w:color="000000" w:fill="FFFFFF"/>
            <w:noWrap/>
            <w:vAlign w:val="center"/>
            <w:hideMark/>
          </w:tcPr>
          <w:p w14:paraId="2F3AAFC0" w14:textId="77777777" w:rsidR="00272002" w:rsidRPr="005736F1" w:rsidRDefault="00272002" w:rsidP="000B1D62">
            <w:pPr>
              <w:jc w:val="center"/>
              <w:rPr>
                <w:sz w:val="22"/>
                <w:szCs w:val="22"/>
                <w:lang w:val="es-CO" w:eastAsia="es-CO"/>
              </w:rPr>
            </w:pPr>
            <w:r w:rsidRPr="005736F1">
              <w:rPr>
                <w:sz w:val="22"/>
                <w:szCs w:val="22"/>
                <w:lang w:val="en-US" w:eastAsia="es-CO"/>
              </w:rPr>
              <w:t>$50,000.00</w:t>
            </w:r>
          </w:p>
        </w:tc>
        <w:tc>
          <w:tcPr>
            <w:tcW w:w="1348" w:type="dxa"/>
            <w:shd w:val="clear" w:color="000000" w:fill="FFFFFF"/>
            <w:noWrap/>
            <w:vAlign w:val="center"/>
            <w:hideMark/>
          </w:tcPr>
          <w:p w14:paraId="79753462"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067996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4175ADF5"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A9F7528"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25E619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69D394F5"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5065B6F"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0FEEA8C3" w14:textId="77777777" w:rsidR="00272002" w:rsidRPr="005736F1" w:rsidRDefault="00272002" w:rsidP="000B1D62">
            <w:pPr>
              <w:jc w:val="center"/>
              <w:rPr>
                <w:sz w:val="22"/>
                <w:szCs w:val="22"/>
                <w:lang w:val="es-CO" w:eastAsia="es-CO"/>
              </w:rPr>
            </w:pPr>
          </w:p>
        </w:tc>
      </w:tr>
      <w:tr w:rsidR="00272002" w:rsidRPr="005736F1" w14:paraId="7E29C19F" w14:textId="77777777" w:rsidTr="000B1D62">
        <w:trPr>
          <w:trHeight w:val="316"/>
        </w:trPr>
        <w:tc>
          <w:tcPr>
            <w:tcW w:w="2298" w:type="dxa"/>
            <w:shd w:val="clear" w:color="000000" w:fill="FFFFFF"/>
            <w:noWrap/>
            <w:vAlign w:val="center"/>
            <w:hideMark/>
          </w:tcPr>
          <w:p w14:paraId="41DEF567"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 xml:space="preserve">Costa Rica </w:t>
            </w:r>
          </w:p>
        </w:tc>
        <w:tc>
          <w:tcPr>
            <w:tcW w:w="1447" w:type="dxa"/>
            <w:shd w:val="clear" w:color="F2DCDB" w:fill="FFFFFF"/>
            <w:noWrap/>
            <w:vAlign w:val="center"/>
            <w:hideMark/>
          </w:tcPr>
          <w:p w14:paraId="2179574C" w14:textId="77777777" w:rsidR="00272002" w:rsidRPr="005736F1" w:rsidRDefault="00272002" w:rsidP="000B1D62">
            <w:pPr>
              <w:jc w:val="center"/>
              <w:rPr>
                <w:sz w:val="22"/>
                <w:szCs w:val="22"/>
                <w:lang w:val="es-CO" w:eastAsia="es-CO"/>
              </w:rPr>
            </w:pPr>
            <w:r w:rsidRPr="005736F1">
              <w:rPr>
                <w:sz w:val="22"/>
                <w:szCs w:val="22"/>
                <w:lang w:val="en-US" w:eastAsia="es-CO"/>
              </w:rPr>
              <w:t>$29,462.04</w:t>
            </w:r>
          </w:p>
        </w:tc>
        <w:tc>
          <w:tcPr>
            <w:tcW w:w="1348" w:type="dxa"/>
            <w:shd w:val="clear" w:color="F2DCDB" w:fill="FFFFFF"/>
            <w:noWrap/>
            <w:vAlign w:val="center"/>
            <w:hideMark/>
          </w:tcPr>
          <w:p w14:paraId="4716C125"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4EFC8DAB"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49D3C22C"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5BCCDEC9"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5D8BA5D3"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51658391"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3E752B71" w14:textId="77777777" w:rsidR="00272002" w:rsidRPr="005736F1" w:rsidRDefault="00272002" w:rsidP="000B1D62">
            <w:pPr>
              <w:jc w:val="center"/>
              <w:rPr>
                <w:sz w:val="22"/>
                <w:szCs w:val="22"/>
                <w:lang w:val="es-CO" w:eastAsia="es-CO"/>
              </w:rPr>
            </w:pPr>
            <w:r w:rsidRPr="005736F1">
              <w:rPr>
                <w:sz w:val="22"/>
                <w:szCs w:val="22"/>
                <w:lang w:val="en-US" w:eastAsia="es-CO"/>
              </w:rPr>
              <w:t>$30,000.00</w:t>
            </w:r>
          </w:p>
        </w:tc>
        <w:tc>
          <w:tcPr>
            <w:tcW w:w="1344" w:type="dxa"/>
            <w:shd w:val="clear" w:color="000000" w:fill="FFFFFF"/>
            <w:noWrap/>
            <w:vAlign w:val="center"/>
            <w:hideMark/>
          </w:tcPr>
          <w:p w14:paraId="301058C1" w14:textId="77777777" w:rsidR="00272002" w:rsidRPr="005736F1" w:rsidRDefault="00272002" w:rsidP="000B1D62">
            <w:pPr>
              <w:jc w:val="center"/>
              <w:rPr>
                <w:sz w:val="22"/>
                <w:szCs w:val="22"/>
                <w:lang w:val="es-CO" w:eastAsia="es-CO"/>
              </w:rPr>
            </w:pPr>
          </w:p>
        </w:tc>
      </w:tr>
      <w:tr w:rsidR="00272002" w:rsidRPr="005736F1" w14:paraId="6EA9C0A3" w14:textId="77777777" w:rsidTr="000B1D62">
        <w:trPr>
          <w:trHeight w:val="316"/>
        </w:trPr>
        <w:tc>
          <w:tcPr>
            <w:tcW w:w="2298" w:type="dxa"/>
            <w:shd w:val="clear" w:color="000000" w:fill="FFFFFF"/>
            <w:noWrap/>
            <w:vAlign w:val="center"/>
            <w:hideMark/>
          </w:tcPr>
          <w:p w14:paraId="22F5E4FA"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Dominica</w:t>
            </w:r>
          </w:p>
        </w:tc>
        <w:tc>
          <w:tcPr>
            <w:tcW w:w="1447" w:type="dxa"/>
            <w:shd w:val="clear" w:color="000000" w:fill="FFFFFF"/>
            <w:noWrap/>
            <w:vAlign w:val="center"/>
            <w:hideMark/>
          </w:tcPr>
          <w:p w14:paraId="4E5E1A2B"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0B1ECB2D"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376531E0"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40371E84"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D9A7403"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49616A8F"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3941D720"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2DE6C509"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0921BF04" w14:textId="77777777" w:rsidR="00272002" w:rsidRPr="005736F1" w:rsidRDefault="00272002" w:rsidP="000B1D62">
            <w:pPr>
              <w:jc w:val="center"/>
              <w:rPr>
                <w:sz w:val="22"/>
                <w:szCs w:val="22"/>
                <w:lang w:val="es-CO" w:eastAsia="es-CO"/>
              </w:rPr>
            </w:pPr>
          </w:p>
        </w:tc>
      </w:tr>
      <w:tr w:rsidR="00272002" w:rsidRPr="005736F1" w14:paraId="5971138A" w14:textId="77777777" w:rsidTr="000B1D62">
        <w:trPr>
          <w:trHeight w:val="316"/>
        </w:trPr>
        <w:tc>
          <w:tcPr>
            <w:tcW w:w="2298" w:type="dxa"/>
            <w:shd w:val="clear" w:color="000000" w:fill="FFFFFF"/>
            <w:noWrap/>
            <w:vAlign w:val="center"/>
            <w:hideMark/>
          </w:tcPr>
          <w:p w14:paraId="0150124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 xml:space="preserve">Ecuador </w:t>
            </w:r>
          </w:p>
        </w:tc>
        <w:tc>
          <w:tcPr>
            <w:tcW w:w="1447" w:type="dxa"/>
            <w:shd w:val="clear" w:color="F2DCDB" w:fill="FFFFFF"/>
            <w:noWrap/>
            <w:vAlign w:val="center"/>
            <w:hideMark/>
          </w:tcPr>
          <w:p w14:paraId="77DAA26E" w14:textId="77777777" w:rsidR="00272002" w:rsidRPr="005736F1" w:rsidRDefault="00272002" w:rsidP="000B1D62">
            <w:pPr>
              <w:jc w:val="center"/>
              <w:rPr>
                <w:sz w:val="22"/>
                <w:szCs w:val="22"/>
                <w:lang w:val="es-CO" w:eastAsia="es-CO"/>
              </w:rPr>
            </w:pPr>
            <w:r w:rsidRPr="005736F1">
              <w:rPr>
                <w:sz w:val="22"/>
                <w:szCs w:val="22"/>
                <w:lang w:val="en-US" w:eastAsia="es-CO"/>
              </w:rPr>
              <w:t>$8,340.00</w:t>
            </w:r>
          </w:p>
        </w:tc>
        <w:tc>
          <w:tcPr>
            <w:tcW w:w="1348" w:type="dxa"/>
            <w:shd w:val="clear" w:color="F2DCDB" w:fill="FFFFFF"/>
            <w:noWrap/>
            <w:vAlign w:val="center"/>
            <w:hideMark/>
          </w:tcPr>
          <w:p w14:paraId="19965857"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37C7C2B8" w14:textId="77777777" w:rsidR="00272002" w:rsidRPr="005736F1" w:rsidRDefault="00272002" w:rsidP="000B1D62">
            <w:pPr>
              <w:jc w:val="center"/>
              <w:rPr>
                <w:sz w:val="22"/>
                <w:szCs w:val="22"/>
                <w:lang w:val="es-CO" w:eastAsia="es-CO"/>
              </w:rPr>
            </w:pPr>
            <w:r w:rsidRPr="005736F1">
              <w:rPr>
                <w:sz w:val="22"/>
                <w:szCs w:val="22"/>
                <w:lang w:val="en-US" w:eastAsia="es-CO"/>
              </w:rPr>
              <w:t>$16,680.00</w:t>
            </w:r>
          </w:p>
        </w:tc>
        <w:tc>
          <w:tcPr>
            <w:tcW w:w="1340" w:type="dxa"/>
            <w:shd w:val="clear" w:color="F2DCDB" w:fill="FFFFFF"/>
            <w:noWrap/>
            <w:vAlign w:val="center"/>
            <w:hideMark/>
          </w:tcPr>
          <w:p w14:paraId="0585E0C4"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C0C8376" w14:textId="77777777" w:rsidR="00272002" w:rsidRPr="005736F1" w:rsidRDefault="00272002" w:rsidP="000B1D62">
            <w:pPr>
              <w:jc w:val="center"/>
              <w:rPr>
                <w:sz w:val="22"/>
                <w:szCs w:val="22"/>
                <w:lang w:val="es-CO" w:eastAsia="es-CO"/>
              </w:rPr>
            </w:pPr>
            <w:r w:rsidRPr="005736F1">
              <w:rPr>
                <w:sz w:val="22"/>
                <w:szCs w:val="22"/>
                <w:lang w:val="en-US" w:eastAsia="es-CO"/>
              </w:rPr>
              <w:t>$6,500.00</w:t>
            </w:r>
          </w:p>
        </w:tc>
        <w:tc>
          <w:tcPr>
            <w:tcW w:w="1340" w:type="dxa"/>
            <w:shd w:val="clear" w:color="F2DCDB" w:fill="FFFFFF"/>
            <w:noWrap/>
            <w:vAlign w:val="center"/>
            <w:hideMark/>
          </w:tcPr>
          <w:p w14:paraId="071C31EB" w14:textId="77777777" w:rsidR="00272002" w:rsidRPr="005736F1" w:rsidRDefault="00272002" w:rsidP="000B1D62">
            <w:pPr>
              <w:jc w:val="center"/>
              <w:rPr>
                <w:sz w:val="22"/>
                <w:szCs w:val="22"/>
                <w:lang w:val="es-CO" w:eastAsia="es-CO"/>
              </w:rPr>
            </w:pPr>
            <w:r w:rsidRPr="005736F1">
              <w:rPr>
                <w:sz w:val="22"/>
                <w:szCs w:val="22"/>
                <w:lang w:val="en-US" w:eastAsia="es-CO"/>
              </w:rPr>
              <w:t>$6,500.00</w:t>
            </w:r>
          </w:p>
        </w:tc>
        <w:tc>
          <w:tcPr>
            <w:tcW w:w="1340" w:type="dxa"/>
            <w:shd w:val="clear" w:color="000000" w:fill="FFFFFF"/>
            <w:noWrap/>
            <w:vAlign w:val="center"/>
            <w:hideMark/>
          </w:tcPr>
          <w:p w14:paraId="5FB3B526"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0C39562A" w14:textId="77777777" w:rsidR="00272002" w:rsidRPr="005736F1" w:rsidRDefault="00272002" w:rsidP="000B1D62">
            <w:pPr>
              <w:jc w:val="center"/>
              <w:rPr>
                <w:sz w:val="22"/>
                <w:szCs w:val="22"/>
                <w:lang w:val="es-CO" w:eastAsia="es-CO"/>
              </w:rPr>
            </w:pPr>
            <w:r w:rsidRPr="005736F1">
              <w:rPr>
                <w:sz w:val="22"/>
                <w:szCs w:val="22"/>
                <w:lang w:val="en-US" w:eastAsia="es-CO"/>
              </w:rPr>
              <w:t>$5,000.00</w:t>
            </w:r>
          </w:p>
        </w:tc>
        <w:tc>
          <w:tcPr>
            <w:tcW w:w="1344" w:type="dxa"/>
            <w:shd w:val="clear" w:color="000000" w:fill="FFFFFF"/>
            <w:noWrap/>
            <w:vAlign w:val="center"/>
            <w:hideMark/>
          </w:tcPr>
          <w:p w14:paraId="0EAB3731" w14:textId="77777777" w:rsidR="00272002" w:rsidRPr="005736F1" w:rsidRDefault="00272002" w:rsidP="000B1D62">
            <w:pPr>
              <w:jc w:val="center"/>
              <w:rPr>
                <w:sz w:val="22"/>
                <w:szCs w:val="22"/>
                <w:lang w:val="es-CO" w:eastAsia="es-CO"/>
              </w:rPr>
            </w:pPr>
            <w:r w:rsidRPr="005736F1">
              <w:rPr>
                <w:sz w:val="22"/>
                <w:szCs w:val="22"/>
                <w:lang w:val="en-US" w:eastAsia="es-CO"/>
              </w:rPr>
              <w:t>$5,000.00</w:t>
            </w:r>
          </w:p>
        </w:tc>
      </w:tr>
      <w:tr w:rsidR="00272002" w:rsidRPr="005736F1" w14:paraId="1C7309C5" w14:textId="77777777" w:rsidTr="000B1D62">
        <w:trPr>
          <w:trHeight w:val="316"/>
        </w:trPr>
        <w:tc>
          <w:tcPr>
            <w:tcW w:w="2298" w:type="dxa"/>
            <w:shd w:val="clear" w:color="000000" w:fill="FFFFFF"/>
            <w:noWrap/>
            <w:vAlign w:val="center"/>
            <w:hideMark/>
          </w:tcPr>
          <w:p w14:paraId="62076C93"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El Salvador</w:t>
            </w:r>
          </w:p>
        </w:tc>
        <w:tc>
          <w:tcPr>
            <w:tcW w:w="1447" w:type="dxa"/>
            <w:shd w:val="clear" w:color="000000" w:fill="FFFFFF"/>
            <w:noWrap/>
            <w:vAlign w:val="center"/>
            <w:hideMark/>
          </w:tcPr>
          <w:p w14:paraId="51DD1C44" w14:textId="77777777" w:rsidR="00272002" w:rsidRPr="005736F1" w:rsidRDefault="00272002" w:rsidP="000B1D62">
            <w:pPr>
              <w:jc w:val="center"/>
              <w:rPr>
                <w:sz w:val="22"/>
                <w:szCs w:val="22"/>
                <w:lang w:val="es-CO" w:eastAsia="es-CO"/>
              </w:rPr>
            </w:pPr>
            <w:r w:rsidRPr="005736F1">
              <w:rPr>
                <w:sz w:val="22"/>
                <w:szCs w:val="22"/>
                <w:lang w:val="en-US" w:eastAsia="es-CO"/>
              </w:rPr>
              <w:t>$32,100.00</w:t>
            </w:r>
          </w:p>
        </w:tc>
        <w:tc>
          <w:tcPr>
            <w:tcW w:w="1348" w:type="dxa"/>
            <w:shd w:val="clear" w:color="000000" w:fill="FFFFFF"/>
            <w:noWrap/>
            <w:vAlign w:val="center"/>
            <w:hideMark/>
          </w:tcPr>
          <w:p w14:paraId="2A9246E1" w14:textId="77777777" w:rsidR="00272002" w:rsidRPr="005736F1" w:rsidRDefault="00272002" w:rsidP="000B1D6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48B5E7FA" w14:textId="77777777" w:rsidR="00272002" w:rsidRPr="005736F1" w:rsidRDefault="00272002" w:rsidP="000B1D6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05912B2E" w14:textId="77777777" w:rsidR="00272002" w:rsidRPr="005736F1" w:rsidRDefault="00272002" w:rsidP="000B1D6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2D323085" w14:textId="77777777" w:rsidR="00272002" w:rsidRPr="005736F1" w:rsidRDefault="00272002" w:rsidP="000B1D6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797C299E" w14:textId="77777777" w:rsidR="00272002" w:rsidRPr="005736F1" w:rsidRDefault="00272002" w:rsidP="000B1D62">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2B55814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A4DED7F"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6A9CCD0B" w14:textId="77777777" w:rsidR="00272002" w:rsidRPr="005736F1" w:rsidRDefault="00272002" w:rsidP="000B1D62">
            <w:pPr>
              <w:jc w:val="center"/>
              <w:rPr>
                <w:sz w:val="22"/>
                <w:szCs w:val="22"/>
                <w:lang w:val="es-CO" w:eastAsia="es-CO"/>
              </w:rPr>
            </w:pPr>
          </w:p>
        </w:tc>
      </w:tr>
      <w:tr w:rsidR="00272002" w:rsidRPr="005736F1" w14:paraId="3969960F" w14:textId="77777777" w:rsidTr="000B1D62">
        <w:trPr>
          <w:trHeight w:val="316"/>
        </w:trPr>
        <w:tc>
          <w:tcPr>
            <w:tcW w:w="2298" w:type="dxa"/>
            <w:shd w:val="clear" w:color="000000" w:fill="FFFFFF"/>
            <w:noWrap/>
            <w:vAlign w:val="center"/>
            <w:hideMark/>
          </w:tcPr>
          <w:p w14:paraId="044A9E31"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Estados Unidos</w:t>
            </w:r>
          </w:p>
        </w:tc>
        <w:tc>
          <w:tcPr>
            <w:tcW w:w="1447" w:type="dxa"/>
            <w:shd w:val="clear" w:color="F2DCDB" w:fill="FFFFFF"/>
            <w:noWrap/>
            <w:vAlign w:val="center"/>
            <w:hideMark/>
          </w:tcPr>
          <w:p w14:paraId="3DA36630" w14:textId="77777777" w:rsidR="00272002" w:rsidRPr="005736F1" w:rsidRDefault="00272002" w:rsidP="000B1D62">
            <w:pPr>
              <w:jc w:val="center"/>
              <w:rPr>
                <w:sz w:val="22"/>
                <w:szCs w:val="22"/>
                <w:lang w:val="es-CO" w:eastAsia="es-CO"/>
              </w:rPr>
            </w:pPr>
          </w:p>
        </w:tc>
        <w:tc>
          <w:tcPr>
            <w:tcW w:w="1348" w:type="dxa"/>
            <w:shd w:val="clear" w:color="F2DCDB" w:fill="FFFFFF"/>
            <w:noWrap/>
            <w:vAlign w:val="center"/>
            <w:hideMark/>
          </w:tcPr>
          <w:p w14:paraId="4094159B"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0C0DB0CE"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04448BF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4BAD80D"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1EFF4996"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42B6B152"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5BD689C"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7E630FFF" w14:textId="77777777" w:rsidR="00272002" w:rsidRPr="005736F1" w:rsidRDefault="00272002" w:rsidP="000B1D62">
            <w:pPr>
              <w:jc w:val="center"/>
              <w:rPr>
                <w:sz w:val="22"/>
                <w:szCs w:val="22"/>
                <w:lang w:val="es-CO" w:eastAsia="es-CO"/>
              </w:rPr>
            </w:pPr>
          </w:p>
        </w:tc>
      </w:tr>
      <w:tr w:rsidR="00272002" w:rsidRPr="005736F1" w14:paraId="2F984BC5" w14:textId="77777777" w:rsidTr="000B1D62">
        <w:trPr>
          <w:trHeight w:val="316"/>
        </w:trPr>
        <w:tc>
          <w:tcPr>
            <w:tcW w:w="2298" w:type="dxa"/>
            <w:shd w:val="clear" w:color="000000" w:fill="FFFFFF"/>
            <w:noWrap/>
            <w:vAlign w:val="center"/>
            <w:hideMark/>
          </w:tcPr>
          <w:p w14:paraId="22AE90FF"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Granada</w:t>
            </w:r>
          </w:p>
        </w:tc>
        <w:tc>
          <w:tcPr>
            <w:tcW w:w="1447" w:type="dxa"/>
            <w:shd w:val="clear" w:color="000000" w:fill="FFFFFF"/>
            <w:noWrap/>
            <w:vAlign w:val="center"/>
            <w:hideMark/>
          </w:tcPr>
          <w:p w14:paraId="1DFD4E6C" w14:textId="77777777" w:rsidR="00272002" w:rsidRPr="005736F1" w:rsidRDefault="00272002" w:rsidP="000B1D62">
            <w:pPr>
              <w:jc w:val="center"/>
              <w:rPr>
                <w:sz w:val="22"/>
                <w:szCs w:val="22"/>
                <w:lang w:val="es-CO" w:eastAsia="es-CO"/>
              </w:rPr>
            </w:pPr>
          </w:p>
        </w:tc>
        <w:tc>
          <w:tcPr>
            <w:tcW w:w="1348" w:type="dxa"/>
            <w:shd w:val="clear" w:color="000000" w:fill="FFFFFF"/>
            <w:noWrap/>
            <w:vAlign w:val="center"/>
            <w:hideMark/>
          </w:tcPr>
          <w:p w14:paraId="19B6392A"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EBBAF02"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135ED1F"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CD6687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871C15F"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F14245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2C27F4D"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1A9A616D" w14:textId="77777777" w:rsidR="00272002" w:rsidRPr="005736F1" w:rsidRDefault="00272002" w:rsidP="000B1D62">
            <w:pPr>
              <w:jc w:val="center"/>
              <w:rPr>
                <w:sz w:val="22"/>
                <w:szCs w:val="22"/>
                <w:lang w:val="es-CO" w:eastAsia="es-CO"/>
              </w:rPr>
            </w:pPr>
          </w:p>
        </w:tc>
      </w:tr>
      <w:tr w:rsidR="00272002" w:rsidRPr="005736F1" w14:paraId="51F80225" w14:textId="77777777" w:rsidTr="000B1D62">
        <w:trPr>
          <w:trHeight w:val="316"/>
        </w:trPr>
        <w:tc>
          <w:tcPr>
            <w:tcW w:w="2298" w:type="dxa"/>
            <w:shd w:val="clear" w:color="000000" w:fill="FFFFFF"/>
            <w:noWrap/>
            <w:vAlign w:val="center"/>
            <w:hideMark/>
          </w:tcPr>
          <w:p w14:paraId="009F8EC0"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Guatemala</w:t>
            </w:r>
          </w:p>
        </w:tc>
        <w:tc>
          <w:tcPr>
            <w:tcW w:w="1447" w:type="dxa"/>
            <w:shd w:val="clear" w:color="F2DCDB" w:fill="FFFFFF"/>
            <w:noWrap/>
            <w:vAlign w:val="center"/>
            <w:hideMark/>
          </w:tcPr>
          <w:p w14:paraId="0434087C" w14:textId="77777777" w:rsidR="00272002" w:rsidRPr="005736F1" w:rsidRDefault="00272002" w:rsidP="000B1D62">
            <w:pPr>
              <w:jc w:val="center"/>
              <w:rPr>
                <w:sz w:val="22"/>
                <w:szCs w:val="22"/>
                <w:lang w:val="es-CO" w:eastAsia="es-CO"/>
              </w:rPr>
            </w:pPr>
            <w:r w:rsidRPr="005736F1">
              <w:rPr>
                <w:sz w:val="22"/>
                <w:szCs w:val="22"/>
                <w:lang w:val="en-US" w:eastAsia="es-CO"/>
              </w:rPr>
              <w:t>$10,693.92</w:t>
            </w:r>
          </w:p>
        </w:tc>
        <w:tc>
          <w:tcPr>
            <w:tcW w:w="1348" w:type="dxa"/>
            <w:shd w:val="clear" w:color="F2DCDB" w:fill="FFFFFF"/>
            <w:noWrap/>
            <w:vAlign w:val="center"/>
            <w:hideMark/>
          </w:tcPr>
          <w:p w14:paraId="5B364162"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4B7724C0"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34C9B3AA"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8FE5966"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10B87354"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F2D05C1"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4D428558"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0C025EB5" w14:textId="77777777" w:rsidR="00272002" w:rsidRPr="005736F1" w:rsidRDefault="00272002" w:rsidP="000B1D62">
            <w:pPr>
              <w:jc w:val="center"/>
              <w:rPr>
                <w:sz w:val="22"/>
                <w:szCs w:val="22"/>
                <w:lang w:val="es-CO" w:eastAsia="es-CO"/>
              </w:rPr>
            </w:pPr>
          </w:p>
        </w:tc>
      </w:tr>
      <w:tr w:rsidR="00272002" w:rsidRPr="005736F1" w14:paraId="384216A2" w14:textId="77777777" w:rsidTr="000B1D62">
        <w:trPr>
          <w:trHeight w:val="316"/>
        </w:trPr>
        <w:tc>
          <w:tcPr>
            <w:tcW w:w="2298" w:type="dxa"/>
            <w:shd w:val="clear" w:color="000000" w:fill="FFFFFF"/>
            <w:noWrap/>
            <w:vAlign w:val="center"/>
            <w:hideMark/>
          </w:tcPr>
          <w:p w14:paraId="32772EB8"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Guyana</w:t>
            </w:r>
          </w:p>
        </w:tc>
        <w:tc>
          <w:tcPr>
            <w:tcW w:w="1447" w:type="dxa"/>
            <w:shd w:val="clear" w:color="000000" w:fill="FFFFFF"/>
            <w:noWrap/>
            <w:vAlign w:val="center"/>
            <w:hideMark/>
          </w:tcPr>
          <w:p w14:paraId="21480430"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62D579E1"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32B1A1C7"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3981E7E" w14:textId="77777777" w:rsidR="00272002" w:rsidRPr="005736F1" w:rsidRDefault="00272002" w:rsidP="000B1D62">
            <w:pPr>
              <w:jc w:val="center"/>
              <w:rPr>
                <w:sz w:val="22"/>
                <w:szCs w:val="22"/>
                <w:lang w:val="es-CO" w:eastAsia="es-CO"/>
              </w:rPr>
            </w:pPr>
            <w:r w:rsidRPr="005736F1">
              <w:rPr>
                <w:sz w:val="22"/>
                <w:szCs w:val="22"/>
                <w:lang w:val="en-US" w:eastAsia="es-CO"/>
              </w:rPr>
              <w:t>$6,745.76</w:t>
            </w:r>
          </w:p>
        </w:tc>
        <w:tc>
          <w:tcPr>
            <w:tcW w:w="1340" w:type="dxa"/>
            <w:shd w:val="clear" w:color="000000" w:fill="FFFFFF"/>
            <w:noWrap/>
            <w:vAlign w:val="center"/>
            <w:hideMark/>
          </w:tcPr>
          <w:p w14:paraId="5DD6A163" w14:textId="77777777" w:rsidR="00272002" w:rsidRPr="005736F1" w:rsidRDefault="00272002" w:rsidP="000B1D62">
            <w:pPr>
              <w:jc w:val="center"/>
              <w:rPr>
                <w:sz w:val="22"/>
                <w:szCs w:val="22"/>
                <w:lang w:val="es-CO" w:eastAsia="es-CO"/>
              </w:rPr>
            </w:pPr>
            <w:r w:rsidRPr="005736F1">
              <w:rPr>
                <w:sz w:val="22"/>
                <w:szCs w:val="22"/>
                <w:lang w:val="en-US" w:eastAsia="es-CO"/>
              </w:rPr>
              <w:t>$6,745.76</w:t>
            </w:r>
          </w:p>
        </w:tc>
        <w:tc>
          <w:tcPr>
            <w:tcW w:w="1340" w:type="dxa"/>
            <w:shd w:val="clear" w:color="000000" w:fill="FFFFFF"/>
            <w:noWrap/>
            <w:vAlign w:val="center"/>
            <w:hideMark/>
          </w:tcPr>
          <w:p w14:paraId="0DFA3619" w14:textId="77777777" w:rsidR="00272002" w:rsidRPr="005736F1" w:rsidRDefault="00272002" w:rsidP="000B1D62">
            <w:pPr>
              <w:jc w:val="center"/>
              <w:rPr>
                <w:sz w:val="22"/>
                <w:szCs w:val="22"/>
                <w:lang w:val="es-CO" w:eastAsia="es-CO"/>
              </w:rPr>
            </w:pPr>
            <w:r w:rsidRPr="005736F1">
              <w:rPr>
                <w:sz w:val="22"/>
                <w:szCs w:val="22"/>
                <w:lang w:val="en-US" w:eastAsia="es-CO"/>
              </w:rPr>
              <w:t>$6,681.06</w:t>
            </w:r>
          </w:p>
        </w:tc>
        <w:tc>
          <w:tcPr>
            <w:tcW w:w="1340" w:type="dxa"/>
            <w:shd w:val="clear" w:color="000000" w:fill="FFFFFF"/>
            <w:noWrap/>
            <w:vAlign w:val="center"/>
            <w:hideMark/>
          </w:tcPr>
          <w:p w14:paraId="52FA1C78" w14:textId="77777777" w:rsidR="00272002" w:rsidRPr="005736F1" w:rsidRDefault="00272002" w:rsidP="000B1D62">
            <w:pPr>
              <w:jc w:val="center"/>
              <w:rPr>
                <w:sz w:val="22"/>
                <w:szCs w:val="22"/>
                <w:lang w:val="es-CO" w:eastAsia="es-CO"/>
              </w:rPr>
            </w:pPr>
            <w:r w:rsidRPr="005736F1">
              <w:rPr>
                <w:sz w:val="22"/>
                <w:szCs w:val="22"/>
                <w:lang w:val="en-US" w:eastAsia="es-CO"/>
              </w:rPr>
              <w:t>$6,681.06</w:t>
            </w:r>
          </w:p>
        </w:tc>
        <w:tc>
          <w:tcPr>
            <w:tcW w:w="1340" w:type="dxa"/>
            <w:shd w:val="clear" w:color="000000" w:fill="FFFFFF"/>
            <w:noWrap/>
            <w:vAlign w:val="center"/>
            <w:hideMark/>
          </w:tcPr>
          <w:p w14:paraId="60231B0E" w14:textId="77777777" w:rsidR="00272002" w:rsidRPr="005736F1" w:rsidRDefault="00272002" w:rsidP="000B1D62">
            <w:pPr>
              <w:jc w:val="center"/>
              <w:rPr>
                <w:sz w:val="22"/>
                <w:szCs w:val="22"/>
                <w:lang w:val="es-CO" w:eastAsia="es-CO"/>
              </w:rPr>
            </w:pPr>
            <w:r w:rsidRPr="005736F1">
              <w:rPr>
                <w:sz w:val="22"/>
                <w:szCs w:val="22"/>
                <w:lang w:val="en-US" w:eastAsia="es-CO"/>
              </w:rPr>
              <w:t>$6,681.06</w:t>
            </w:r>
          </w:p>
        </w:tc>
        <w:tc>
          <w:tcPr>
            <w:tcW w:w="1344" w:type="dxa"/>
            <w:shd w:val="clear" w:color="000000" w:fill="FFFFFF"/>
            <w:noWrap/>
            <w:vAlign w:val="center"/>
            <w:hideMark/>
          </w:tcPr>
          <w:p w14:paraId="3DD1E4C4" w14:textId="77777777" w:rsidR="00272002" w:rsidRPr="005736F1" w:rsidRDefault="00272002" w:rsidP="000B1D62">
            <w:pPr>
              <w:jc w:val="center"/>
              <w:rPr>
                <w:sz w:val="22"/>
                <w:szCs w:val="22"/>
                <w:lang w:val="es-CO" w:eastAsia="es-CO"/>
              </w:rPr>
            </w:pPr>
          </w:p>
        </w:tc>
      </w:tr>
      <w:tr w:rsidR="00272002" w:rsidRPr="005736F1" w14:paraId="44B13FB5" w14:textId="77777777" w:rsidTr="000B1D62">
        <w:trPr>
          <w:trHeight w:val="316"/>
        </w:trPr>
        <w:tc>
          <w:tcPr>
            <w:tcW w:w="2298" w:type="dxa"/>
            <w:shd w:val="clear" w:color="000000" w:fill="FFFFFF"/>
            <w:noWrap/>
            <w:vAlign w:val="center"/>
            <w:hideMark/>
          </w:tcPr>
          <w:p w14:paraId="5A6B201D"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Haití</w:t>
            </w:r>
          </w:p>
        </w:tc>
        <w:tc>
          <w:tcPr>
            <w:tcW w:w="1447" w:type="dxa"/>
            <w:shd w:val="clear" w:color="F2DCDB" w:fill="FFFFFF"/>
            <w:noWrap/>
            <w:vAlign w:val="center"/>
            <w:hideMark/>
          </w:tcPr>
          <w:p w14:paraId="5ABBDB84" w14:textId="77777777" w:rsidR="00272002" w:rsidRPr="005736F1" w:rsidRDefault="00272002" w:rsidP="000B1D62">
            <w:pPr>
              <w:jc w:val="center"/>
              <w:rPr>
                <w:sz w:val="22"/>
                <w:szCs w:val="22"/>
                <w:lang w:val="es-CO" w:eastAsia="es-CO"/>
              </w:rPr>
            </w:pPr>
          </w:p>
        </w:tc>
        <w:tc>
          <w:tcPr>
            <w:tcW w:w="1348" w:type="dxa"/>
            <w:shd w:val="clear" w:color="F2DCDB" w:fill="FFFFFF"/>
            <w:noWrap/>
            <w:vAlign w:val="center"/>
            <w:hideMark/>
          </w:tcPr>
          <w:p w14:paraId="73E12EC4"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20CC10E9"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4FB19049"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69F931F5"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17FE845C"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A2876A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D5D4F45"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1FB6D90B" w14:textId="77777777" w:rsidR="00272002" w:rsidRPr="005736F1" w:rsidRDefault="00272002" w:rsidP="000B1D62">
            <w:pPr>
              <w:jc w:val="center"/>
              <w:rPr>
                <w:sz w:val="22"/>
                <w:szCs w:val="22"/>
                <w:lang w:val="es-CO" w:eastAsia="es-CO"/>
              </w:rPr>
            </w:pPr>
          </w:p>
        </w:tc>
      </w:tr>
      <w:tr w:rsidR="00272002" w:rsidRPr="005736F1" w14:paraId="7FC1AC61" w14:textId="77777777" w:rsidTr="000B1D62">
        <w:trPr>
          <w:trHeight w:val="316"/>
        </w:trPr>
        <w:tc>
          <w:tcPr>
            <w:tcW w:w="2298" w:type="dxa"/>
            <w:shd w:val="clear" w:color="000000" w:fill="FFFFFF"/>
            <w:noWrap/>
            <w:vAlign w:val="center"/>
            <w:hideMark/>
          </w:tcPr>
          <w:p w14:paraId="5EE5CBE2"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 xml:space="preserve">Honduras </w:t>
            </w:r>
          </w:p>
        </w:tc>
        <w:tc>
          <w:tcPr>
            <w:tcW w:w="1447" w:type="dxa"/>
            <w:shd w:val="clear" w:color="000000" w:fill="FFFFFF"/>
            <w:noWrap/>
            <w:vAlign w:val="center"/>
            <w:hideMark/>
          </w:tcPr>
          <w:p w14:paraId="30CB81BB"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8" w:type="dxa"/>
            <w:shd w:val="clear" w:color="000000" w:fill="FFFFFF"/>
            <w:noWrap/>
            <w:vAlign w:val="center"/>
            <w:hideMark/>
          </w:tcPr>
          <w:p w14:paraId="0A3CBA9A"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56CF6D5A"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6EA2F381"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7C648595"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3765B0B9" w14:textId="77777777" w:rsidR="00272002" w:rsidRPr="005736F1" w:rsidRDefault="00272002" w:rsidP="000B1D62">
            <w:pPr>
              <w:jc w:val="center"/>
              <w:rPr>
                <w:sz w:val="22"/>
                <w:szCs w:val="22"/>
                <w:lang w:val="es-CO" w:eastAsia="es-CO"/>
              </w:rPr>
            </w:pPr>
            <w:r w:rsidRPr="005736F1">
              <w:rPr>
                <w:sz w:val="22"/>
                <w:szCs w:val="22"/>
                <w:lang w:val="en-US" w:eastAsia="es-CO"/>
              </w:rPr>
              <w:t>$6,999.00</w:t>
            </w:r>
          </w:p>
        </w:tc>
        <w:tc>
          <w:tcPr>
            <w:tcW w:w="1340" w:type="dxa"/>
            <w:shd w:val="clear" w:color="000000" w:fill="FFFFFF"/>
            <w:noWrap/>
            <w:vAlign w:val="center"/>
            <w:hideMark/>
          </w:tcPr>
          <w:p w14:paraId="53396BF8"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CEFDCDD"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4" w:type="dxa"/>
            <w:shd w:val="clear" w:color="000000" w:fill="FFFFFF"/>
            <w:noWrap/>
            <w:vAlign w:val="center"/>
            <w:hideMark/>
          </w:tcPr>
          <w:p w14:paraId="78F8E6F8" w14:textId="77777777" w:rsidR="00272002" w:rsidRPr="005736F1" w:rsidRDefault="00272002" w:rsidP="000B1D62">
            <w:pPr>
              <w:jc w:val="center"/>
              <w:rPr>
                <w:sz w:val="22"/>
                <w:szCs w:val="22"/>
                <w:lang w:val="es-CO" w:eastAsia="es-CO"/>
              </w:rPr>
            </w:pPr>
          </w:p>
        </w:tc>
      </w:tr>
      <w:tr w:rsidR="00272002" w:rsidRPr="005736F1" w14:paraId="168A63D2" w14:textId="77777777" w:rsidTr="000B1D62">
        <w:trPr>
          <w:trHeight w:val="316"/>
        </w:trPr>
        <w:tc>
          <w:tcPr>
            <w:tcW w:w="2298" w:type="dxa"/>
            <w:shd w:val="clear" w:color="000000" w:fill="FFFFFF"/>
            <w:noWrap/>
            <w:vAlign w:val="center"/>
            <w:hideMark/>
          </w:tcPr>
          <w:p w14:paraId="43FF01D8"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lastRenderedPageBreak/>
              <w:t>Jamaica</w:t>
            </w:r>
          </w:p>
        </w:tc>
        <w:tc>
          <w:tcPr>
            <w:tcW w:w="1447" w:type="dxa"/>
            <w:shd w:val="clear" w:color="F2DCDB" w:fill="FFFFFF"/>
            <w:noWrap/>
            <w:vAlign w:val="center"/>
            <w:hideMark/>
          </w:tcPr>
          <w:p w14:paraId="28F69802"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8" w:type="dxa"/>
            <w:shd w:val="clear" w:color="F2DCDB" w:fill="FFFFFF"/>
            <w:noWrap/>
            <w:vAlign w:val="center"/>
            <w:hideMark/>
          </w:tcPr>
          <w:p w14:paraId="173244B8"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7E82FEF6"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027C2572"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0" w:type="dxa"/>
            <w:shd w:val="clear" w:color="000000" w:fill="FFFFFF"/>
            <w:noWrap/>
            <w:vAlign w:val="center"/>
            <w:hideMark/>
          </w:tcPr>
          <w:p w14:paraId="6FB5467A"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185D9BC7"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5A2DE999"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0" w:type="dxa"/>
            <w:shd w:val="clear" w:color="000000" w:fill="FFFFFF"/>
            <w:noWrap/>
            <w:vAlign w:val="center"/>
            <w:hideMark/>
          </w:tcPr>
          <w:p w14:paraId="2E677749"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4" w:type="dxa"/>
            <w:shd w:val="clear" w:color="000000" w:fill="FFFFFF"/>
            <w:noWrap/>
            <w:vAlign w:val="center"/>
            <w:hideMark/>
          </w:tcPr>
          <w:p w14:paraId="52580A27"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r>
      <w:tr w:rsidR="00272002" w:rsidRPr="005736F1" w14:paraId="23C413DD" w14:textId="77777777" w:rsidTr="000B1D62">
        <w:trPr>
          <w:trHeight w:val="316"/>
        </w:trPr>
        <w:tc>
          <w:tcPr>
            <w:tcW w:w="2298" w:type="dxa"/>
            <w:shd w:val="clear" w:color="000000" w:fill="FFFFFF"/>
            <w:noWrap/>
            <w:vAlign w:val="center"/>
            <w:hideMark/>
          </w:tcPr>
          <w:p w14:paraId="5624271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México</w:t>
            </w:r>
          </w:p>
        </w:tc>
        <w:tc>
          <w:tcPr>
            <w:tcW w:w="1447" w:type="dxa"/>
            <w:shd w:val="clear" w:color="000000" w:fill="FFFFFF"/>
            <w:noWrap/>
            <w:vAlign w:val="center"/>
            <w:hideMark/>
          </w:tcPr>
          <w:p w14:paraId="43FD4360" w14:textId="77777777" w:rsidR="00272002" w:rsidRPr="005736F1" w:rsidRDefault="00272002" w:rsidP="000B1D62">
            <w:pPr>
              <w:jc w:val="center"/>
              <w:rPr>
                <w:sz w:val="22"/>
                <w:szCs w:val="22"/>
                <w:lang w:val="es-CO" w:eastAsia="es-CO"/>
              </w:rPr>
            </w:pPr>
            <w:r w:rsidRPr="005736F1">
              <w:rPr>
                <w:sz w:val="22"/>
                <w:szCs w:val="22"/>
                <w:lang w:val="en-US" w:eastAsia="es-CO"/>
              </w:rPr>
              <w:t>$100,000.00</w:t>
            </w:r>
          </w:p>
        </w:tc>
        <w:tc>
          <w:tcPr>
            <w:tcW w:w="1348" w:type="dxa"/>
            <w:shd w:val="clear" w:color="000000" w:fill="FFFFFF"/>
            <w:noWrap/>
            <w:vAlign w:val="center"/>
            <w:hideMark/>
          </w:tcPr>
          <w:p w14:paraId="660E8A6C" w14:textId="77777777" w:rsidR="00272002" w:rsidRPr="005736F1" w:rsidRDefault="00272002" w:rsidP="000B1D62">
            <w:pPr>
              <w:jc w:val="center"/>
              <w:rPr>
                <w:sz w:val="22"/>
                <w:szCs w:val="22"/>
                <w:lang w:val="es-CO" w:eastAsia="es-CO"/>
              </w:rPr>
            </w:pPr>
            <w:r w:rsidRPr="005736F1">
              <w:rPr>
                <w:sz w:val="22"/>
                <w:szCs w:val="22"/>
                <w:lang w:val="en-US" w:eastAsia="es-CO"/>
              </w:rPr>
              <w:t>$100,000.00</w:t>
            </w:r>
          </w:p>
        </w:tc>
        <w:tc>
          <w:tcPr>
            <w:tcW w:w="1340" w:type="dxa"/>
            <w:shd w:val="clear" w:color="000000" w:fill="FFFFFF"/>
            <w:noWrap/>
            <w:vAlign w:val="center"/>
            <w:hideMark/>
          </w:tcPr>
          <w:p w14:paraId="56E13530"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8C2581E"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2BB3D07"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4213659"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92EB119"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6F4CF1D5"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75E66BD7" w14:textId="77777777" w:rsidR="00272002" w:rsidRPr="005736F1" w:rsidRDefault="00272002" w:rsidP="000B1D62">
            <w:pPr>
              <w:jc w:val="center"/>
              <w:rPr>
                <w:sz w:val="22"/>
                <w:szCs w:val="22"/>
                <w:lang w:val="es-CO" w:eastAsia="es-CO"/>
              </w:rPr>
            </w:pPr>
          </w:p>
        </w:tc>
      </w:tr>
      <w:tr w:rsidR="00272002" w:rsidRPr="005736F1" w14:paraId="1395BB5D" w14:textId="77777777" w:rsidTr="000B1D62">
        <w:trPr>
          <w:trHeight w:val="316"/>
        </w:trPr>
        <w:tc>
          <w:tcPr>
            <w:tcW w:w="2298" w:type="dxa"/>
            <w:shd w:val="clear" w:color="000000" w:fill="FFFFFF"/>
            <w:noWrap/>
            <w:vAlign w:val="center"/>
            <w:hideMark/>
          </w:tcPr>
          <w:p w14:paraId="343AC965"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Nicaragua</w:t>
            </w:r>
          </w:p>
        </w:tc>
        <w:tc>
          <w:tcPr>
            <w:tcW w:w="1447" w:type="dxa"/>
            <w:shd w:val="clear" w:color="F2DCDB" w:fill="FFFFFF"/>
            <w:noWrap/>
            <w:vAlign w:val="center"/>
            <w:hideMark/>
          </w:tcPr>
          <w:p w14:paraId="4E4D05CD"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8" w:type="dxa"/>
            <w:shd w:val="clear" w:color="F2DCDB" w:fill="FFFFFF"/>
            <w:noWrap/>
            <w:vAlign w:val="center"/>
            <w:hideMark/>
          </w:tcPr>
          <w:p w14:paraId="7BE468B4"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0491BC6D"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65F65EF6"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0" w:type="dxa"/>
            <w:shd w:val="clear" w:color="000000" w:fill="FFFFFF"/>
            <w:noWrap/>
            <w:vAlign w:val="center"/>
            <w:hideMark/>
          </w:tcPr>
          <w:p w14:paraId="37A5FA81"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F2DCDB" w:fill="FFFFFF"/>
            <w:noWrap/>
            <w:vAlign w:val="center"/>
            <w:hideMark/>
          </w:tcPr>
          <w:p w14:paraId="7587F95B"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7C7617BC" w14:textId="77777777" w:rsidR="00272002" w:rsidRPr="005736F1" w:rsidRDefault="00272002" w:rsidP="000B1D62">
            <w:pPr>
              <w:jc w:val="center"/>
              <w:rPr>
                <w:sz w:val="22"/>
                <w:szCs w:val="22"/>
                <w:lang w:val="es-CO" w:eastAsia="es-CO"/>
              </w:rPr>
            </w:pPr>
            <w:r w:rsidRPr="005736F1">
              <w:rPr>
                <w:sz w:val="22"/>
                <w:szCs w:val="22"/>
                <w:lang w:val="en-US" w:eastAsia="es-CO"/>
              </w:rPr>
              <w:t>$5,000.00</w:t>
            </w:r>
          </w:p>
        </w:tc>
        <w:tc>
          <w:tcPr>
            <w:tcW w:w="1340" w:type="dxa"/>
            <w:shd w:val="clear" w:color="000000" w:fill="FFFFFF"/>
            <w:noWrap/>
            <w:vAlign w:val="center"/>
            <w:hideMark/>
          </w:tcPr>
          <w:p w14:paraId="597974EA" w14:textId="77777777" w:rsidR="00272002" w:rsidRPr="005736F1" w:rsidRDefault="00272002" w:rsidP="000B1D62">
            <w:pPr>
              <w:jc w:val="center"/>
              <w:rPr>
                <w:sz w:val="22"/>
                <w:szCs w:val="22"/>
                <w:lang w:val="es-CO" w:eastAsia="es-CO"/>
              </w:rPr>
            </w:pPr>
            <w:r w:rsidRPr="005736F1">
              <w:rPr>
                <w:sz w:val="22"/>
                <w:szCs w:val="22"/>
                <w:lang w:val="en-US" w:eastAsia="es-CO"/>
              </w:rPr>
              <w:t>$7,000.00</w:t>
            </w:r>
          </w:p>
        </w:tc>
        <w:tc>
          <w:tcPr>
            <w:tcW w:w="1344" w:type="dxa"/>
            <w:shd w:val="clear" w:color="000000" w:fill="FFFFFF"/>
            <w:noWrap/>
            <w:vAlign w:val="center"/>
            <w:hideMark/>
          </w:tcPr>
          <w:p w14:paraId="23872B52" w14:textId="77777777" w:rsidR="00272002" w:rsidRPr="005736F1" w:rsidRDefault="00272002" w:rsidP="000B1D62">
            <w:pPr>
              <w:jc w:val="center"/>
              <w:rPr>
                <w:sz w:val="22"/>
                <w:szCs w:val="22"/>
                <w:lang w:val="es-CO" w:eastAsia="es-CO"/>
              </w:rPr>
            </w:pPr>
          </w:p>
        </w:tc>
      </w:tr>
      <w:tr w:rsidR="00272002" w:rsidRPr="005736F1" w14:paraId="558F4827" w14:textId="77777777" w:rsidTr="000B1D62">
        <w:trPr>
          <w:trHeight w:val="316"/>
        </w:trPr>
        <w:tc>
          <w:tcPr>
            <w:tcW w:w="2298" w:type="dxa"/>
            <w:shd w:val="clear" w:color="000000" w:fill="FFFFFF"/>
            <w:noWrap/>
            <w:vAlign w:val="center"/>
            <w:hideMark/>
          </w:tcPr>
          <w:p w14:paraId="724198B4"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Panamá</w:t>
            </w:r>
          </w:p>
        </w:tc>
        <w:tc>
          <w:tcPr>
            <w:tcW w:w="1447" w:type="dxa"/>
            <w:shd w:val="clear" w:color="000000" w:fill="FFFFFF"/>
            <w:noWrap/>
            <w:vAlign w:val="center"/>
            <w:hideMark/>
          </w:tcPr>
          <w:p w14:paraId="598C1AE3" w14:textId="77777777" w:rsidR="00272002" w:rsidRPr="005736F1" w:rsidRDefault="00272002" w:rsidP="000B1D62">
            <w:pPr>
              <w:jc w:val="center"/>
              <w:rPr>
                <w:sz w:val="22"/>
                <w:szCs w:val="22"/>
                <w:lang w:val="es-CO" w:eastAsia="es-CO"/>
              </w:rPr>
            </w:pPr>
            <w:r w:rsidRPr="005736F1">
              <w:rPr>
                <w:sz w:val="22"/>
                <w:szCs w:val="22"/>
                <w:lang w:val="en-US" w:eastAsia="es-CO"/>
              </w:rPr>
              <w:t>$39,600.00</w:t>
            </w:r>
          </w:p>
        </w:tc>
        <w:tc>
          <w:tcPr>
            <w:tcW w:w="1348" w:type="dxa"/>
            <w:shd w:val="clear" w:color="000000" w:fill="FFFFFF"/>
            <w:noWrap/>
            <w:vAlign w:val="center"/>
            <w:hideMark/>
          </w:tcPr>
          <w:p w14:paraId="6EF06D13" w14:textId="77777777" w:rsidR="00272002" w:rsidRPr="005736F1" w:rsidRDefault="00272002" w:rsidP="000B1D6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18956059" w14:textId="77777777" w:rsidR="00272002" w:rsidRPr="005736F1" w:rsidRDefault="00272002" w:rsidP="000B1D6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359E0648" w14:textId="77777777" w:rsidR="00272002" w:rsidRPr="005736F1" w:rsidRDefault="00272002" w:rsidP="000B1D6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0A63CABB" w14:textId="77777777" w:rsidR="00272002" w:rsidRPr="005736F1" w:rsidRDefault="00272002" w:rsidP="000B1D6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316521DB" w14:textId="77777777" w:rsidR="00272002" w:rsidRPr="005736F1" w:rsidRDefault="00272002" w:rsidP="000B1D62">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0FD091B3"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0" w:type="dxa"/>
            <w:shd w:val="clear" w:color="000000" w:fill="FFFFFF"/>
            <w:noWrap/>
            <w:vAlign w:val="center"/>
            <w:hideMark/>
          </w:tcPr>
          <w:p w14:paraId="4F7229E9"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c>
          <w:tcPr>
            <w:tcW w:w="1344" w:type="dxa"/>
            <w:shd w:val="clear" w:color="000000" w:fill="FFFFFF"/>
            <w:noWrap/>
            <w:vAlign w:val="center"/>
            <w:hideMark/>
          </w:tcPr>
          <w:p w14:paraId="69BEBE16" w14:textId="77777777" w:rsidR="00272002" w:rsidRPr="005736F1" w:rsidRDefault="00272002" w:rsidP="000B1D62">
            <w:pPr>
              <w:jc w:val="center"/>
              <w:rPr>
                <w:sz w:val="22"/>
                <w:szCs w:val="22"/>
                <w:lang w:val="es-CO" w:eastAsia="es-CO"/>
              </w:rPr>
            </w:pPr>
            <w:r w:rsidRPr="005736F1">
              <w:rPr>
                <w:sz w:val="22"/>
                <w:szCs w:val="22"/>
                <w:lang w:val="en-US" w:eastAsia="es-CO"/>
              </w:rPr>
              <w:t>$6,000.00</w:t>
            </w:r>
          </w:p>
        </w:tc>
      </w:tr>
      <w:tr w:rsidR="00272002" w:rsidRPr="005736F1" w14:paraId="76DBF3A4" w14:textId="77777777" w:rsidTr="000B1D62">
        <w:trPr>
          <w:trHeight w:val="316"/>
        </w:trPr>
        <w:tc>
          <w:tcPr>
            <w:tcW w:w="2298" w:type="dxa"/>
            <w:shd w:val="clear" w:color="000000" w:fill="FFFFFF"/>
            <w:noWrap/>
            <w:vAlign w:val="center"/>
            <w:hideMark/>
          </w:tcPr>
          <w:p w14:paraId="74CFEB2A"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Paraguay</w:t>
            </w:r>
          </w:p>
        </w:tc>
        <w:tc>
          <w:tcPr>
            <w:tcW w:w="1447" w:type="dxa"/>
            <w:shd w:val="clear" w:color="F2DCDB" w:fill="FFFFFF"/>
            <w:noWrap/>
            <w:vAlign w:val="center"/>
            <w:hideMark/>
          </w:tcPr>
          <w:p w14:paraId="677D92C8" w14:textId="77777777" w:rsidR="00272002" w:rsidRPr="005736F1" w:rsidRDefault="00272002" w:rsidP="000B1D62">
            <w:pPr>
              <w:jc w:val="center"/>
              <w:rPr>
                <w:sz w:val="22"/>
                <w:szCs w:val="22"/>
                <w:lang w:val="es-CO" w:eastAsia="es-CO"/>
              </w:rPr>
            </w:pPr>
          </w:p>
        </w:tc>
        <w:tc>
          <w:tcPr>
            <w:tcW w:w="1348" w:type="dxa"/>
            <w:shd w:val="clear" w:color="F2DCDB" w:fill="FFFFFF"/>
            <w:noWrap/>
            <w:vAlign w:val="center"/>
            <w:hideMark/>
          </w:tcPr>
          <w:p w14:paraId="5774EB7B"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3B7AABF2"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6C2329B8"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C046AA3"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707BAD2E"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3AF9FDE"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394DFB1"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51564D2F" w14:textId="77777777" w:rsidR="00272002" w:rsidRPr="005736F1" w:rsidRDefault="00272002" w:rsidP="000B1D62">
            <w:pPr>
              <w:jc w:val="center"/>
              <w:rPr>
                <w:sz w:val="22"/>
                <w:szCs w:val="22"/>
                <w:lang w:val="es-CO" w:eastAsia="es-CO"/>
              </w:rPr>
            </w:pPr>
          </w:p>
        </w:tc>
      </w:tr>
      <w:tr w:rsidR="00272002" w:rsidRPr="005736F1" w14:paraId="7177FBE8" w14:textId="77777777" w:rsidTr="000B1D62">
        <w:trPr>
          <w:trHeight w:val="316"/>
        </w:trPr>
        <w:tc>
          <w:tcPr>
            <w:tcW w:w="2298" w:type="dxa"/>
            <w:shd w:val="clear" w:color="000000" w:fill="FFFFFF"/>
            <w:noWrap/>
            <w:vAlign w:val="center"/>
            <w:hideMark/>
          </w:tcPr>
          <w:p w14:paraId="6F1EC62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Perú</w:t>
            </w:r>
          </w:p>
        </w:tc>
        <w:tc>
          <w:tcPr>
            <w:tcW w:w="1447" w:type="dxa"/>
            <w:shd w:val="clear" w:color="000000" w:fill="FFFFFF"/>
            <w:noWrap/>
            <w:vAlign w:val="center"/>
            <w:hideMark/>
          </w:tcPr>
          <w:p w14:paraId="0AA57FE5" w14:textId="77777777" w:rsidR="00272002" w:rsidRPr="005736F1" w:rsidRDefault="00272002" w:rsidP="000B1D62">
            <w:pPr>
              <w:jc w:val="center"/>
              <w:rPr>
                <w:sz w:val="22"/>
                <w:szCs w:val="22"/>
                <w:lang w:val="es-CO" w:eastAsia="es-CO"/>
              </w:rPr>
            </w:pPr>
            <w:r w:rsidRPr="005736F1">
              <w:rPr>
                <w:sz w:val="22"/>
                <w:szCs w:val="22"/>
                <w:lang w:val="en-US" w:eastAsia="es-CO"/>
              </w:rPr>
              <w:t>$70,113.31</w:t>
            </w:r>
          </w:p>
        </w:tc>
        <w:tc>
          <w:tcPr>
            <w:tcW w:w="1348" w:type="dxa"/>
            <w:shd w:val="clear" w:color="000000" w:fill="FFFFFF"/>
            <w:noWrap/>
            <w:vAlign w:val="center"/>
            <w:hideMark/>
          </w:tcPr>
          <w:p w14:paraId="0A283C0D" w14:textId="77777777" w:rsidR="00272002" w:rsidRPr="005736F1" w:rsidRDefault="00272002" w:rsidP="000B1D62">
            <w:pPr>
              <w:jc w:val="center"/>
              <w:rPr>
                <w:sz w:val="22"/>
                <w:szCs w:val="22"/>
                <w:lang w:val="es-CO" w:eastAsia="es-CO"/>
              </w:rPr>
            </w:pPr>
            <w:r w:rsidRPr="005736F1">
              <w:rPr>
                <w:sz w:val="22"/>
                <w:szCs w:val="22"/>
                <w:lang w:val="en-US" w:eastAsia="es-CO"/>
              </w:rPr>
              <w:t>$62,500.00</w:t>
            </w:r>
          </w:p>
        </w:tc>
        <w:tc>
          <w:tcPr>
            <w:tcW w:w="1340" w:type="dxa"/>
            <w:shd w:val="clear" w:color="000000" w:fill="FFFFFF"/>
            <w:noWrap/>
            <w:vAlign w:val="center"/>
            <w:hideMark/>
          </w:tcPr>
          <w:p w14:paraId="4494799E" w14:textId="77777777" w:rsidR="00272002" w:rsidRPr="005736F1" w:rsidRDefault="00272002" w:rsidP="000B1D62">
            <w:pPr>
              <w:jc w:val="center"/>
              <w:rPr>
                <w:sz w:val="22"/>
                <w:szCs w:val="22"/>
                <w:lang w:val="es-CO" w:eastAsia="es-CO"/>
              </w:rPr>
            </w:pPr>
            <w:r w:rsidRPr="005736F1">
              <w:rPr>
                <w:sz w:val="22"/>
                <w:szCs w:val="22"/>
                <w:lang w:val="en-US" w:eastAsia="es-CO"/>
              </w:rPr>
              <w:t>$59,593.68</w:t>
            </w:r>
          </w:p>
        </w:tc>
        <w:tc>
          <w:tcPr>
            <w:tcW w:w="1340" w:type="dxa"/>
            <w:shd w:val="clear" w:color="000000" w:fill="FFFFFF"/>
            <w:noWrap/>
            <w:vAlign w:val="center"/>
            <w:hideMark/>
          </w:tcPr>
          <w:p w14:paraId="0F0A7366" w14:textId="77777777" w:rsidR="00272002" w:rsidRPr="005736F1" w:rsidRDefault="00272002" w:rsidP="000B1D62">
            <w:pPr>
              <w:jc w:val="center"/>
              <w:rPr>
                <w:sz w:val="22"/>
                <w:szCs w:val="22"/>
                <w:lang w:val="es-CO" w:eastAsia="es-CO"/>
              </w:rPr>
            </w:pPr>
            <w:r w:rsidRPr="005736F1">
              <w:rPr>
                <w:sz w:val="22"/>
                <w:szCs w:val="22"/>
                <w:lang w:val="en-US" w:eastAsia="es-CO"/>
              </w:rPr>
              <w:t>$60,091.05</w:t>
            </w:r>
          </w:p>
        </w:tc>
        <w:tc>
          <w:tcPr>
            <w:tcW w:w="1340" w:type="dxa"/>
            <w:shd w:val="clear" w:color="000000" w:fill="FFFFFF"/>
            <w:noWrap/>
            <w:vAlign w:val="center"/>
            <w:hideMark/>
          </w:tcPr>
          <w:p w14:paraId="1EF9D118" w14:textId="77777777" w:rsidR="00272002" w:rsidRPr="005736F1" w:rsidRDefault="00272002" w:rsidP="000B1D62">
            <w:pPr>
              <w:jc w:val="center"/>
              <w:rPr>
                <w:sz w:val="22"/>
                <w:szCs w:val="22"/>
                <w:lang w:val="es-CO" w:eastAsia="es-CO"/>
              </w:rPr>
            </w:pPr>
            <w:r w:rsidRPr="005736F1">
              <w:rPr>
                <w:sz w:val="22"/>
                <w:szCs w:val="22"/>
                <w:lang w:val="en-US" w:eastAsia="es-CO"/>
              </w:rPr>
              <w:t>$14,771.05</w:t>
            </w:r>
          </w:p>
        </w:tc>
        <w:tc>
          <w:tcPr>
            <w:tcW w:w="1340" w:type="dxa"/>
            <w:shd w:val="clear" w:color="000000" w:fill="FFFFFF"/>
            <w:noWrap/>
            <w:vAlign w:val="center"/>
            <w:hideMark/>
          </w:tcPr>
          <w:p w14:paraId="70D752AB" w14:textId="77777777" w:rsidR="00272002" w:rsidRPr="005736F1" w:rsidRDefault="00272002" w:rsidP="000B1D62">
            <w:pPr>
              <w:jc w:val="center"/>
              <w:rPr>
                <w:sz w:val="22"/>
                <w:szCs w:val="22"/>
                <w:lang w:val="es-CO" w:eastAsia="es-CO"/>
              </w:rPr>
            </w:pPr>
            <w:r w:rsidRPr="005736F1">
              <w:rPr>
                <w:sz w:val="22"/>
                <w:szCs w:val="22"/>
                <w:lang w:val="en-US" w:eastAsia="es-CO"/>
              </w:rPr>
              <w:t>$44,139.60</w:t>
            </w:r>
          </w:p>
        </w:tc>
        <w:tc>
          <w:tcPr>
            <w:tcW w:w="1340" w:type="dxa"/>
            <w:shd w:val="clear" w:color="000000" w:fill="FFFFFF"/>
            <w:noWrap/>
            <w:vAlign w:val="center"/>
            <w:hideMark/>
          </w:tcPr>
          <w:p w14:paraId="0F8B58DE" w14:textId="77777777" w:rsidR="00272002" w:rsidRPr="005736F1" w:rsidRDefault="00272002" w:rsidP="000B1D62">
            <w:pPr>
              <w:jc w:val="center"/>
              <w:rPr>
                <w:sz w:val="22"/>
                <w:szCs w:val="22"/>
                <w:lang w:val="es-CO" w:eastAsia="es-CO"/>
              </w:rPr>
            </w:pPr>
            <w:r w:rsidRPr="005736F1">
              <w:rPr>
                <w:sz w:val="22"/>
                <w:szCs w:val="22"/>
                <w:lang w:val="en-US" w:eastAsia="es-CO"/>
              </w:rPr>
              <w:t>$44,035.41</w:t>
            </w:r>
          </w:p>
        </w:tc>
        <w:tc>
          <w:tcPr>
            <w:tcW w:w="1340" w:type="dxa"/>
            <w:shd w:val="clear" w:color="000000" w:fill="FFFFFF"/>
            <w:noWrap/>
            <w:vAlign w:val="center"/>
            <w:hideMark/>
          </w:tcPr>
          <w:p w14:paraId="6FDD021B" w14:textId="77777777" w:rsidR="00272002" w:rsidRPr="005736F1" w:rsidRDefault="00272002" w:rsidP="000B1D62">
            <w:pPr>
              <w:jc w:val="center"/>
              <w:rPr>
                <w:sz w:val="22"/>
                <w:szCs w:val="22"/>
                <w:lang w:val="es-CO" w:eastAsia="es-CO"/>
              </w:rPr>
            </w:pPr>
            <w:r w:rsidRPr="005736F1">
              <w:rPr>
                <w:sz w:val="22"/>
                <w:szCs w:val="22"/>
                <w:lang w:val="en-US" w:eastAsia="es-CO"/>
              </w:rPr>
              <w:t>$50,266.23</w:t>
            </w:r>
          </w:p>
        </w:tc>
        <w:tc>
          <w:tcPr>
            <w:tcW w:w="1344" w:type="dxa"/>
            <w:shd w:val="clear" w:color="000000" w:fill="FFFFFF"/>
            <w:noWrap/>
            <w:vAlign w:val="center"/>
            <w:hideMark/>
          </w:tcPr>
          <w:p w14:paraId="0CA6AE43" w14:textId="77777777" w:rsidR="00272002" w:rsidRPr="005736F1" w:rsidRDefault="00272002" w:rsidP="000B1D62">
            <w:pPr>
              <w:jc w:val="center"/>
              <w:rPr>
                <w:sz w:val="22"/>
                <w:szCs w:val="22"/>
                <w:lang w:val="es-CO" w:eastAsia="es-CO"/>
              </w:rPr>
            </w:pPr>
            <w:r w:rsidRPr="005736F1">
              <w:rPr>
                <w:sz w:val="22"/>
                <w:szCs w:val="22"/>
                <w:lang w:val="en-US" w:eastAsia="es-CO"/>
              </w:rPr>
              <w:t>$50,266.23</w:t>
            </w:r>
          </w:p>
        </w:tc>
      </w:tr>
      <w:tr w:rsidR="00272002" w:rsidRPr="005736F1" w14:paraId="264EC4B2" w14:textId="77777777" w:rsidTr="000B1D62">
        <w:trPr>
          <w:trHeight w:val="316"/>
        </w:trPr>
        <w:tc>
          <w:tcPr>
            <w:tcW w:w="2298" w:type="dxa"/>
            <w:shd w:val="clear" w:color="000000" w:fill="FFFFFF"/>
            <w:noWrap/>
            <w:vAlign w:val="center"/>
            <w:hideMark/>
          </w:tcPr>
          <w:p w14:paraId="2307DCA2"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República Dominicana</w:t>
            </w:r>
          </w:p>
        </w:tc>
        <w:tc>
          <w:tcPr>
            <w:tcW w:w="1447" w:type="dxa"/>
            <w:shd w:val="clear" w:color="F2DCDB" w:fill="FFFFFF"/>
            <w:noWrap/>
            <w:vAlign w:val="center"/>
            <w:hideMark/>
          </w:tcPr>
          <w:p w14:paraId="7FA7F54F" w14:textId="77777777" w:rsidR="00272002" w:rsidRPr="005736F1" w:rsidRDefault="00272002" w:rsidP="000B1D62">
            <w:pPr>
              <w:jc w:val="center"/>
              <w:rPr>
                <w:sz w:val="22"/>
                <w:szCs w:val="22"/>
                <w:lang w:val="es-CO" w:eastAsia="es-CO"/>
              </w:rPr>
            </w:pPr>
            <w:r w:rsidRPr="005736F1">
              <w:rPr>
                <w:sz w:val="22"/>
                <w:szCs w:val="22"/>
                <w:lang w:val="en-US" w:eastAsia="es-CO"/>
              </w:rPr>
              <w:t>$10,000.00</w:t>
            </w:r>
          </w:p>
        </w:tc>
        <w:tc>
          <w:tcPr>
            <w:tcW w:w="1348" w:type="dxa"/>
            <w:shd w:val="clear" w:color="F2DCDB" w:fill="FFFFFF"/>
            <w:noWrap/>
            <w:vAlign w:val="center"/>
            <w:hideMark/>
          </w:tcPr>
          <w:p w14:paraId="697ADC52"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2963231C"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5B46C389" w14:textId="77777777" w:rsidR="00272002" w:rsidRPr="005736F1" w:rsidRDefault="00272002" w:rsidP="000B1D62">
            <w:pPr>
              <w:jc w:val="center"/>
              <w:rPr>
                <w:sz w:val="22"/>
                <w:szCs w:val="22"/>
                <w:lang w:val="es-CO" w:eastAsia="es-CO"/>
              </w:rPr>
            </w:pPr>
            <w:r w:rsidRPr="005736F1">
              <w:rPr>
                <w:sz w:val="22"/>
                <w:szCs w:val="22"/>
                <w:lang w:val="en-US" w:eastAsia="es-CO"/>
              </w:rPr>
              <w:t>$9,919.04</w:t>
            </w:r>
          </w:p>
        </w:tc>
        <w:tc>
          <w:tcPr>
            <w:tcW w:w="1340" w:type="dxa"/>
            <w:shd w:val="clear" w:color="000000" w:fill="FFFFFF"/>
            <w:noWrap/>
            <w:vAlign w:val="center"/>
            <w:hideMark/>
          </w:tcPr>
          <w:p w14:paraId="44C83ADB"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5086C677" w14:textId="77777777" w:rsidR="00272002" w:rsidRPr="005736F1" w:rsidRDefault="00272002" w:rsidP="000B1D62">
            <w:pPr>
              <w:jc w:val="center"/>
              <w:rPr>
                <w:sz w:val="22"/>
                <w:szCs w:val="22"/>
                <w:lang w:val="es-CO" w:eastAsia="es-CO"/>
              </w:rPr>
            </w:pPr>
            <w:r w:rsidRPr="005736F1">
              <w:rPr>
                <w:sz w:val="22"/>
                <w:szCs w:val="22"/>
                <w:lang w:val="en-US" w:eastAsia="es-CO"/>
              </w:rPr>
              <w:t>$10,008.38</w:t>
            </w:r>
          </w:p>
        </w:tc>
        <w:tc>
          <w:tcPr>
            <w:tcW w:w="1340" w:type="dxa"/>
            <w:shd w:val="clear" w:color="000000" w:fill="FFFFFF"/>
            <w:noWrap/>
            <w:vAlign w:val="center"/>
            <w:hideMark/>
          </w:tcPr>
          <w:p w14:paraId="5D789414"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5D59CBA" w14:textId="77777777" w:rsidR="00272002" w:rsidRPr="005736F1" w:rsidRDefault="00272002" w:rsidP="000B1D62">
            <w:pPr>
              <w:jc w:val="center"/>
              <w:rPr>
                <w:sz w:val="22"/>
                <w:szCs w:val="22"/>
                <w:lang w:val="es-CO" w:eastAsia="es-CO"/>
              </w:rPr>
            </w:pPr>
            <w:r w:rsidRPr="005736F1">
              <w:rPr>
                <w:sz w:val="22"/>
                <w:szCs w:val="22"/>
                <w:lang w:val="en-US" w:eastAsia="es-CO"/>
              </w:rPr>
              <w:t>$14,975.00</w:t>
            </w:r>
          </w:p>
        </w:tc>
        <w:tc>
          <w:tcPr>
            <w:tcW w:w="1344" w:type="dxa"/>
            <w:shd w:val="clear" w:color="000000" w:fill="FFFFFF"/>
            <w:noWrap/>
            <w:vAlign w:val="center"/>
            <w:hideMark/>
          </w:tcPr>
          <w:p w14:paraId="1EEA8721" w14:textId="77777777" w:rsidR="00272002" w:rsidRPr="005736F1" w:rsidRDefault="00272002" w:rsidP="000B1D62">
            <w:pPr>
              <w:jc w:val="center"/>
              <w:rPr>
                <w:sz w:val="22"/>
                <w:szCs w:val="22"/>
                <w:lang w:val="es-CO" w:eastAsia="es-CO"/>
              </w:rPr>
            </w:pPr>
          </w:p>
        </w:tc>
      </w:tr>
      <w:tr w:rsidR="00272002" w:rsidRPr="005736F1" w14:paraId="0358FD37" w14:textId="77777777" w:rsidTr="000B1D62">
        <w:trPr>
          <w:trHeight w:val="316"/>
        </w:trPr>
        <w:tc>
          <w:tcPr>
            <w:tcW w:w="2298" w:type="dxa"/>
            <w:shd w:val="clear" w:color="000000" w:fill="FFFFFF"/>
            <w:noWrap/>
            <w:vAlign w:val="center"/>
            <w:hideMark/>
          </w:tcPr>
          <w:p w14:paraId="36DCB3F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St. Kitts y Nevis</w:t>
            </w:r>
          </w:p>
        </w:tc>
        <w:tc>
          <w:tcPr>
            <w:tcW w:w="1447" w:type="dxa"/>
            <w:shd w:val="clear" w:color="000000" w:fill="FFFFFF"/>
            <w:noWrap/>
            <w:vAlign w:val="center"/>
            <w:hideMark/>
          </w:tcPr>
          <w:p w14:paraId="4BF1A3C9"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10253CAD"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7F95667A"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218947EA"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2A989D92"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3BE1C168"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5EC584A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5A7FCF24"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4" w:type="dxa"/>
            <w:shd w:val="clear" w:color="000000" w:fill="FFFFFF"/>
            <w:noWrap/>
            <w:vAlign w:val="center"/>
            <w:hideMark/>
          </w:tcPr>
          <w:p w14:paraId="743A804D" w14:textId="77777777" w:rsidR="00272002" w:rsidRPr="005736F1" w:rsidRDefault="00272002" w:rsidP="000B1D62">
            <w:pPr>
              <w:jc w:val="center"/>
              <w:rPr>
                <w:sz w:val="22"/>
                <w:szCs w:val="22"/>
                <w:lang w:val="es-CO" w:eastAsia="es-CO"/>
              </w:rPr>
            </w:pPr>
          </w:p>
        </w:tc>
      </w:tr>
      <w:tr w:rsidR="00272002" w:rsidRPr="005736F1" w14:paraId="146D50FC" w14:textId="77777777" w:rsidTr="000B1D62">
        <w:trPr>
          <w:trHeight w:val="316"/>
        </w:trPr>
        <w:tc>
          <w:tcPr>
            <w:tcW w:w="2298" w:type="dxa"/>
            <w:shd w:val="clear" w:color="000000" w:fill="FFFFFF"/>
            <w:noWrap/>
            <w:vAlign w:val="center"/>
            <w:hideMark/>
          </w:tcPr>
          <w:p w14:paraId="07F6E88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St. Lucía</w:t>
            </w:r>
          </w:p>
        </w:tc>
        <w:tc>
          <w:tcPr>
            <w:tcW w:w="1447" w:type="dxa"/>
            <w:shd w:val="clear" w:color="F2DCDB" w:fill="FFFFFF"/>
            <w:noWrap/>
            <w:vAlign w:val="center"/>
            <w:hideMark/>
          </w:tcPr>
          <w:p w14:paraId="2643F3DD" w14:textId="77777777" w:rsidR="00272002" w:rsidRPr="005736F1" w:rsidRDefault="00272002" w:rsidP="000B1D62">
            <w:pPr>
              <w:jc w:val="center"/>
              <w:rPr>
                <w:sz w:val="22"/>
                <w:szCs w:val="22"/>
                <w:lang w:val="es-CO" w:eastAsia="es-CO"/>
              </w:rPr>
            </w:pPr>
            <w:r w:rsidRPr="005736F1">
              <w:rPr>
                <w:sz w:val="22"/>
                <w:szCs w:val="22"/>
                <w:lang w:val="en-US" w:eastAsia="es-CO"/>
              </w:rPr>
              <w:t>$7,570.00</w:t>
            </w:r>
          </w:p>
        </w:tc>
        <w:tc>
          <w:tcPr>
            <w:tcW w:w="1348" w:type="dxa"/>
            <w:shd w:val="clear" w:color="F2DCDB" w:fill="FFFFFF"/>
            <w:noWrap/>
            <w:vAlign w:val="center"/>
            <w:hideMark/>
          </w:tcPr>
          <w:p w14:paraId="17EF372F" w14:textId="77777777" w:rsidR="00272002" w:rsidRPr="005736F1" w:rsidRDefault="00272002" w:rsidP="000B1D62">
            <w:pPr>
              <w:jc w:val="center"/>
              <w:rPr>
                <w:sz w:val="22"/>
                <w:szCs w:val="22"/>
                <w:lang w:val="es-CO" w:eastAsia="es-CO"/>
              </w:rPr>
            </w:pPr>
            <w:r w:rsidRPr="005736F1">
              <w:rPr>
                <w:sz w:val="22"/>
                <w:szCs w:val="22"/>
                <w:lang w:val="en-US" w:eastAsia="es-CO"/>
              </w:rPr>
              <w:t>$7,570.00</w:t>
            </w:r>
          </w:p>
        </w:tc>
        <w:tc>
          <w:tcPr>
            <w:tcW w:w="1340" w:type="dxa"/>
            <w:shd w:val="clear" w:color="F2DCDB" w:fill="FFFFFF"/>
            <w:noWrap/>
            <w:vAlign w:val="center"/>
            <w:hideMark/>
          </w:tcPr>
          <w:p w14:paraId="4F24CE01" w14:textId="77777777" w:rsidR="00272002" w:rsidRPr="005736F1" w:rsidRDefault="00272002" w:rsidP="000B1D62">
            <w:pPr>
              <w:jc w:val="center"/>
              <w:rPr>
                <w:sz w:val="22"/>
                <w:szCs w:val="22"/>
                <w:lang w:val="es-CO" w:eastAsia="es-CO"/>
              </w:rPr>
            </w:pPr>
            <w:r w:rsidRPr="005736F1">
              <w:rPr>
                <w:sz w:val="22"/>
                <w:szCs w:val="22"/>
                <w:lang w:val="en-US" w:eastAsia="es-CO"/>
              </w:rPr>
              <w:t>$7,600.00</w:t>
            </w:r>
          </w:p>
        </w:tc>
        <w:tc>
          <w:tcPr>
            <w:tcW w:w="1340" w:type="dxa"/>
            <w:shd w:val="clear" w:color="F2DCDB" w:fill="FFFFFF"/>
            <w:noWrap/>
            <w:vAlign w:val="center"/>
            <w:hideMark/>
          </w:tcPr>
          <w:p w14:paraId="51FFE496" w14:textId="77777777" w:rsidR="00272002" w:rsidRPr="005736F1" w:rsidRDefault="00272002" w:rsidP="000B1D62">
            <w:pPr>
              <w:jc w:val="center"/>
              <w:rPr>
                <w:sz w:val="22"/>
                <w:szCs w:val="22"/>
                <w:lang w:val="es-CO" w:eastAsia="es-CO"/>
              </w:rPr>
            </w:pPr>
            <w:r w:rsidRPr="005736F1">
              <w:rPr>
                <w:sz w:val="22"/>
                <w:szCs w:val="22"/>
                <w:lang w:val="en-US" w:eastAsia="es-CO"/>
              </w:rPr>
              <w:t>$7,600.00</w:t>
            </w:r>
          </w:p>
        </w:tc>
        <w:tc>
          <w:tcPr>
            <w:tcW w:w="1340" w:type="dxa"/>
            <w:shd w:val="clear" w:color="000000" w:fill="FFFFFF"/>
            <w:noWrap/>
            <w:vAlign w:val="center"/>
            <w:hideMark/>
          </w:tcPr>
          <w:p w14:paraId="60F141BB" w14:textId="77777777" w:rsidR="00272002" w:rsidRPr="005736F1" w:rsidRDefault="00272002" w:rsidP="000B1D62">
            <w:pPr>
              <w:jc w:val="center"/>
              <w:rPr>
                <w:sz w:val="22"/>
                <w:szCs w:val="22"/>
                <w:lang w:val="es-CO" w:eastAsia="es-CO"/>
              </w:rPr>
            </w:pPr>
            <w:r w:rsidRPr="005736F1">
              <w:rPr>
                <w:sz w:val="22"/>
                <w:szCs w:val="22"/>
                <w:lang w:val="en-US" w:eastAsia="es-CO"/>
              </w:rPr>
              <w:t>$7,600.00</w:t>
            </w:r>
          </w:p>
        </w:tc>
        <w:tc>
          <w:tcPr>
            <w:tcW w:w="1340" w:type="dxa"/>
            <w:shd w:val="clear" w:color="F2DCDB" w:fill="FFFFFF"/>
            <w:noWrap/>
            <w:vAlign w:val="center"/>
            <w:hideMark/>
          </w:tcPr>
          <w:p w14:paraId="22738AB6" w14:textId="77777777" w:rsidR="00272002" w:rsidRPr="005736F1" w:rsidRDefault="00272002" w:rsidP="000B1D62">
            <w:pPr>
              <w:jc w:val="center"/>
              <w:rPr>
                <w:sz w:val="22"/>
                <w:szCs w:val="22"/>
                <w:lang w:val="es-CO" w:eastAsia="es-CO"/>
              </w:rPr>
            </w:pPr>
            <w:r w:rsidRPr="005736F1">
              <w:rPr>
                <w:sz w:val="22"/>
                <w:szCs w:val="22"/>
                <w:lang w:val="en-US" w:eastAsia="es-CO"/>
              </w:rPr>
              <w:t>$7,583.50</w:t>
            </w:r>
          </w:p>
        </w:tc>
        <w:tc>
          <w:tcPr>
            <w:tcW w:w="1340" w:type="dxa"/>
            <w:shd w:val="clear" w:color="000000" w:fill="FFFFFF"/>
            <w:noWrap/>
            <w:vAlign w:val="center"/>
            <w:hideMark/>
          </w:tcPr>
          <w:p w14:paraId="459D318C" w14:textId="77777777" w:rsidR="00272002" w:rsidRPr="005736F1" w:rsidRDefault="00272002" w:rsidP="000B1D62">
            <w:pPr>
              <w:jc w:val="center"/>
              <w:rPr>
                <w:sz w:val="22"/>
                <w:szCs w:val="22"/>
                <w:lang w:val="es-CO" w:eastAsia="es-CO"/>
              </w:rPr>
            </w:pPr>
            <w:r w:rsidRPr="005736F1">
              <w:rPr>
                <w:sz w:val="22"/>
                <w:szCs w:val="22"/>
                <w:lang w:val="en-US" w:eastAsia="es-CO"/>
              </w:rPr>
              <w:t>$7,600.00</w:t>
            </w:r>
          </w:p>
        </w:tc>
        <w:tc>
          <w:tcPr>
            <w:tcW w:w="1340" w:type="dxa"/>
            <w:shd w:val="clear" w:color="000000" w:fill="FFFFFF"/>
            <w:noWrap/>
            <w:vAlign w:val="center"/>
            <w:hideMark/>
          </w:tcPr>
          <w:p w14:paraId="3A82A200"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408DA12F" w14:textId="77777777" w:rsidR="00272002" w:rsidRPr="005736F1" w:rsidRDefault="00272002" w:rsidP="000B1D62">
            <w:pPr>
              <w:jc w:val="center"/>
              <w:rPr>
                <w:sz w:val="22"/>
                <w:szCs w:val="22"/>
                <w:lang w:val="es-CO" w:eastAsia="es-CO"/>
              </w:rPr>
            </w:pPr>
          </w:p>
        </w:tc>
      </w:tr>
      <w:tr w:rsidR="00272002" w:rsidRPr="005736F1" w14:paraId="0BA10E7F" w14:textId="77777777" w:rsidTr="000B1D62">
        <w:trPr>
          <w:trHeight w:val="316"/>
        </w:trPr>
        <w:tc>
          <w:tcPr>
            <w:tcW w:w="2298" w:type="dxa"/>
            <w:shd w:val="clear" w:color="000000" w:fill="FFFFFF"/>
            <w:noWrap/>
            <w:vAlign w:val="center"/>
            <w:hideMark/>
          </w:tcPr>
          <w:p w14:paraId="40C87CE8"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 xml:space="preserve">St. Vicente y las </w:t>
            </w:r>
            <w:proofErr w:type="gramStart"/>
            <w:r w:rsidRPr="005736F1">
              <w:rPr>
                <w:color w:val="000000"/>
                <w:sz w:val="22"/>
                <w:szCs w:val="22"/>
                <w:lang w:val="es-CO" w:eastAsia="es-CO"/>
              </w:rPr>
              <w:t>Granadinas</w:t>
            </w:r>
            <w:proofErr w:type="gramEnd"/>
            <w:r w:rsidRPr="005736F1">
              <w:rPr>
                <w:color w:val="000000"/>
                <w:sz w:val="22"/>
                <w:szCs w:val="22"/>
                <w:lang w:val="es-CO" w:eastAsia="es-CO"/>
              </w:rPr>
              <w:t xml:space="preserve"> </w:t>
            </w:r>
          </w:p>
        </w:tc>
        <w:tc>
          <w:tcPr>
            <w:tcW w:w="1447" w:type="dxa"/>
            <w:shd w:val="clear" w:color="000000" w:fill="FFFFFF"/>
            <w:noWrap/>
            <w:vAlign w:val="center"/>
            <w:hideMark/>
          </w:tcPr>
          <w:p w14:paraId="666CB44F" w14:textId="77777777" w:rsidR="00272002" w:rsidRPr="005736F1" w:rsidRDefault="00272002" w:rsidP="000B1D62">
            <w:pPr>
              <w:jc w:val="center"/>
              <w:rPr>
                <w:sz w:val="22"/>
                <w:szCs w:val="22"/>
                <w:lang w:val="es-CO" w:eastAsia="es-CO"/>
              </w:rPr>
            </w:pPr>
          </w:p>
        </w:tc>
        <w:tc>
          <w:tcPr>
            <w:tcW w:w="1348" w:type="dxa"/>
            <w:shd w:val="clear" w:color="000000" w:fill="FFFFFF"/>
            <w:noWrap/>
            <w:vAlign w:val="center"/>
            <w:hideMark/>
          </w:tcPr>
          <w:p w14:paraId="734E2758"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8484359"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274C61DC"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852F510" w14:textId="77777777" w:rsidR="00272002" w:rsidRPr="005736F1" w:rsidRDefault="00272002" w:rsidP="000B1D62">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1902CDE" w14:textId="77777777" w:rsidR="00272002" w:rsidRPr="005736F1" w:rsidRDefault="00272002" w:rsidP="000B1D6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73163A7B" w14:textId="77777777" w:rsidR="00272002" w:rsidRPr="005736F1" w:rsidRDefault="00272002" w:rsidP="000B1D62">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36CE67DC" w14:textId="77777777" w:rsidR="00272002" w:rsidRPr="005736F1" w:rsidRDefault="00272002" w:rsidP="000B1D62">
            <w:pPr>
              <w:jc w:val="center"/>
              <w:rPr>
                <w:sz w:val="22"/>
                <w:szCs w:val="22"/>
                <w:lang w:val="es-CO" w:eastAsia="es-CO"/>
              </w:rPr>
            </w:pPr>
            <w:r w:rsidRPr="005736F1">
              <w:rPr>
                <w:sz w:val="22"/>
                <w:szCs w:val="22"/>
                <w:lang w:val="en-US" w:eastAsia="es-CO"/>
              </w:rPr>
              <w:t>$3,812.87</w:t>
            </w:r>
          </w:p>
        </w:tc>
        <w:tc>
          <w:tcPr>
            <w:tcW w:w="1344" w:type="dxa"/>
            <w:shd w:val="clear" w:color="000000" w:fill="FFFFFF"/>
            <w:noWrap/>
            <w:vAlign w:val="center"/>
            <w:hideMark/>
          </w:tcPr>
          <w:p w14:paraId="27734169" w14:textId="77777777" w:rsidR="00272002" w:rsidRPr="005736F1" w:rsidRDefault="00272002" w:rsidP="000B1D62">
            <w:pPr>
              <w:jc w:val="center"/>
              <w:rPr>
                <w:sz w:val="22"/>
                <w:szCs w:val="22"/>
                <w:lang w:val="es-CO" w:eastAsia="es-CO"/>
              </w:rPr>
            </w:pPr>
          </w:p>
        </w:tc>
      </w:tr>
      <w:tr w:rsidR="00272002" w:rsidRPr="005736F1" w14:paraId="53A6B334" w14:textId="77777777" w:rsidTr="000B1D62">
        <w:trPr>
          <w:trHeight w:val="316"/>
        </w:trPr>
        <w:tc>
          <w:tcPr>
            <w:tcW w:w="2298" w:type="dxa"/>
            <w:shd w:val="clear" w:color="000000" w:fill="FFFFFF"/>
            <w:noWrap/>
            <w:vAlign w:val="center"/>
            <w:hideMark/>
          </w:tcPr>
          <w:p w14:paraId="3CB5DE33"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Suriname</w:t>
            </w:r>
          </w:p>
        </w:tc>
        <w:tc>
          <w:tcPr>
            <w:tcW w:w="1447" w:type="dxa"/>
            <w:shd w:val="clear" w:color="F2DCDB" w:fill="FFFFFF"/>
            <w:noWrap/>
            <w:vAlign w:val="center"/>
            <w:hideMark/>
          </w:tcPr>
          <w:p w14:paraId="281A2FFB" w14:textId="77777777" w:rsidR="00272002" w:rsidRPr="005736F1" w:rsidRDefault="00272002" w:rsidP="000B1D62">
            <w:pPr>
              <w:jc w:val="center"/>
              <w:rPr>
                <w:sz w:val="22"/>
                <w:szCs w:val="22"/>
                <w:lang w:val="es-CO" w:eastAsia="es-CO"/>
              </w:rPr>
            </w:pPr>
          </w:p>
        </w:tc>
        <w:tc>
          <w:tcPr>
            <w:tcW w:w="1348" w:type="dxa"/>
            <w:shd w:val="clear" w:color="F2DCDB" w:fill="FFFFFF"/>
            <w:noWrap/>
            <w:vAlign w:val="center"/>
            <w:hideMark/>
          </w:tcPr>
          <w:p w14:paraId="0FAF87C7"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5BF89DBB"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6BC7F0DD"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707037A2" w14:textId="77777777" w:rsidR="00272002" w:rsidRPr="005736F1" w:rsidRDefault="00272002" w:rsidP="000B1D62">
            <w:pPr>
              <w:jc w:val="center"/>
              <w:rPr>
                <w:sz w:val="22"/>
                <w:szCs w:val="22"/>
                <w:lang w:val="es-CO" w:eastAsia="es-CO"/>
              </w:rPr>
            </w:pPr>
          </w:p>
        </w:tc>
        <w:tc>
          <w:tcPr>
            <w:tcW w:w="1340" w:type="dxa"/>
            <w:shd w:val="clear" w:color="F2DCDB" w:fill="FFFFFF"/>
            <w:noWrap/>
            <w:vAlign w:val="center"/>
            <w:hideMark/>
          </w:tcPr>
          <w:p w14:paraId="1C132AAE"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6590D2F"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415B91DA"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70F72080" w14:textId="77777777" w:rsidR="00272002" w:rsidRPr="005736F1" w:rsidRDefault="00272002" w:rsidP="000B1D62">
            <w:pPr>
              <w:jc w:val="center"/>
              <w:rPr>
                <w:sz w:val="22"/>
                <w:szCs w:val="22"/>
                <w:lang w:val="es-CO" w:eastAsia="es-CO"/>
              </w:rPr>
            </w:pPr>
          </w:p>
        </w:tc>
      </w:tr>
      <w:tr w:rsidR="00272002" w:rsidRPr="005736F1" w14:paraId="5A877BED" w14:textId="77777777" w:rsidTr="000B1D62">
        <w:trPr>
          <w:trHeight w:val="316"/>
        </w:trPr>
        <w:tc>
          <w:tcPr>
            <w:tcW w:w="2298" w:type="dxa"/>
            <w:shd w:val="clear" w:color="000000" w:fill="FFFFFF"/>
            <w:noWrap/>
            <w:vAlign w:val="center"/>
            <w:hideMark/>
          </w:tcPr>
          <w:p w14:paraId="3D35B087"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Trinidad y Tobago</w:t>
            </w:r>
          </w:p>
        </w:tc>
        <w:tc>
          <w:tcPr>
            <w:tcW w:w="1447" w:type="dxa"/>
            <w:shd w:val="clear" w:color="000000" w:fill="FFFFFF"/>
            <w:noWrap/>
            <w:vAlign w:val="center"/>
            <w:hideMark/>
          </w:tcPr>
          <w:p w14:paraId="4FC1EE54" w14:textId="77777777" w:rsidR="00272002" w:rsidRPr="005736F1" w:rsidRDefault="00272002" w:rsidP="000B1D62">
            <w:pPr>
              <w:jc w:val="center"/>
              <w:rPr>
                <w:sz w:val="22"/>
                <w:szCs w:val="22"/>
                <w:lang w:val="es-CO" w:eastAsia="es-CO"/>
              </w:rPr>
            </w:pPr>
          </w:p>
        </w:tc>
        <w:tc>
          <w:tcPr>
            <w:tcW w:w="1348" w:type="dxa"/>
            <w:shd w:val="clear" w:color="000000" w:fill="FFFFFF"/>
            <w:noWrap/>
            <w:vAlign w:val="center"/>
            <w:hideMark/>
          </w:tcPr>
          <w:p w14:paraId="5DE0EAB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898BB3B"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65396FC"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FD3FF2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42EFC765"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3C133D4"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5EE0018"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36865569" w14:textId="77777777" w:rsidR="00272002" w:rsidRPr="005736F1" w:rsidRDefault="00272002" w:rsidP="000B1D62">
            <w:pPr>
              <w:jc w:val="center"/>
              <w:rPr>
                <w:sz w:val="22"/>
                <w:szCs w:val="22"/>
                <w:lang w:val="es-CO" w:eastAsia="es-CO"/>
              </w:rPr>
            </w:pPr>
          </w:p>
        </w:tc>
      </w:tr>
      <w:tr w:rsidR="00272002" w:rsidRPr="005736F1" w14:paraId="4664111E" w14:textId="77777777" w:rsidTr="000B1D62">
        <w:trPr>
          <w:trHeight w:val="316"/>
        </w:trPr>
        <w:tc>
          <w:tcPr>
            <w:tcW w:w="2298" w:type="dxa"/>
            <w:shd w:val="clear" w:color="000000" w:fill="FFFFFF"/>
            <w:noWrap/>
            <w:vAlign w:val="center"/>
            <w:hideMark/>
          </w:tcPr>
          <w:p w14:paraId="1AAA2AB0"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Uruguay</w:t>
            </w:r>
          </w:p>
        </w:tc>
        <w:tc>
          <w:tcPr>
            <w:tcW w:w="1447" w:type="dxa"/>
            <w:shd w:val="clear" w:color="F2DCDB" w:fill="FFFFFF"/>
            <w:noWrap/>
            <w:vAlign w:val="center"/>
            <w:hideMark/>
          </w:tcPr>
          <w:p w14:paraId="0D345185"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8" w:type="dxa"/>
            <w:shd w:val="clear" w:color="F2DCDB" w:fill="FFFFFF"/>
            <w:noWrap/>
            <w:vAlign w:val="center"/>
            <w:hideMark/>
          </w:tcPr>
          <w:p w14:paraId="2B281BE8"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3CC35CC9"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2DCB6C21"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0" w:type="dxa"/>
            <w:shd w:val="clear" w:color="000000" w:fill="FFFFFF"/>
            <w:noWrap/>
            <w:vAlign w:val="center"/>
            <w:hideMark/>
          </w:tcPr>
          <w:p w14:paraId="6FFFF10C"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48CF4901"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0" w:type="dxa"/>
            <w:shd w:val="clear" w:color="000000" w:fill="FFFFFF"/>
            <w:noWrap/>
            <w:vAlign w:val="center"/>
            <w:hideMark/>
          </w:tcPr>
          <w:p w14:paraId="533077B7"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056D84D8"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c>
          <w:tcPr>
            <w:tcW w:w="1344" w:type="dxa"/>
            <w:shd w:val="clear" w:color="000000" w:fill="FFFFFF"/>
            <w:noWrap/>
            <w:vAlign w:val="center"/>
            <w:hideMark/>
          </w:tcPr>
          <w:p w14:paraId="558E1262" w14:textId="77777777" w:rsidR="00272002" w:rsidRPr="005736F1" w:rsidRDefault="00272002" w:rsidP="000B1D62">
            <w:pPr>
              <w:jc w:val="center"/>
              <w:rPr>
                <w:sz w:val="22"/>
                <w:szCs w:val="22"/>
                <w:lang w:val="es-CO" w:eastAsia="es-CO"/>
              </w:rPr>
            </w:pPr>
            <w:r w:rsidRPr="005736F1">
              <w:rPr>
                <w:sz w:val="22"/>
                <w:szCs w:val="22"/>
                <w:lang w:val="en-US" w:eastAsia="es-CO"/>
              </w:rPr>
              <w:t>$15,000.00</w:t>
            </w:r>
          </w:p>
        </w:tc>
      </w:tr>
      <w:tr w:rsidR="00272002" w:rsidRPr="005736F1" w14:paraId="23E95CD9" w14:textId="77777777" w:rsidTr="000B1D62">
        <w:trPr>
          <w:trHeight w:val="316"/>
        </w:trPr>
        <w:tc>
          <w:tcPr>
            <w:tcW w:w="2298" w:type="dxa"/>
            <w:shd w:val="clear" w:color="000000" w:fill="FFFFFF"/>
            <w:noWrap/>
            <w:vAlign w:val="center"/>
            <w:hideMark/>
          </w:tcPr>
          <w:p w14:paraId="07F18BBC" w14:textId="77777777" w:rsidR="00272002" w:rsidRPr="005736F1" w:rsidRDefault="00272002" w:rsidP="000B1D62">
            <w:pPr>
              <w:rPr>
                <w:color w:val="000000"/>
                <w:sz w:val="22"/>
                <w:szCs w:val="22"/>
                <w:lang w:val="es-CO" w:eastAsia="es-CO"/>
              </w:rPr>
            </w:pPr>
            <w:r w:rsidRPr="005736F1">
              <w:rPr>
                <w:color w:val="000000"/>
                <w:sz w:val="22"/>
                <w:szCs w:val="22"/>
                <w:lang w:val="es-CO" w:eastAsia="es-CO"/>
              </w:rPr>
              <w:t xml:space="preserve">Venezuela </w:t>
            </w:r>
          </w:p>
        </w:tc>
        <w:tc>
          <w:tcPr>
            <w:tcW w:w="1447" w:type="dxa"/>
            <w:shd w:val="clear" w:color="000000" w:fill="FFFFFF"/>
            <w:noWrap/>
            <w:vAlign w:val="center"/>
            <w:hideMark/>
          </w:tcPr>
          <w:p w14:paraId="588A6AFC" w14:textId="77777777" w:rsidR="00272002" w:rsidRPr="005736F1" w:rsidRDefault="00272002" w:rsidP="000B1D62">
            <w:pPr>
              <w:jc w:val="center"/>
              <w:rPr>
                <w:sz w:val="22"/>
                <w:szCs w:val="22"/>
                <w:lang w:val="es-CO" w:eastAsia="es-CO"/>
              </w:rPr>
            </w:pPr>
            <w:r w:rsidRPr="005736F1">
              <w:rPr>
                <w:sz w:val="22"/>
                <w:szCs w:val="22"/>
                <w:lang w:val="en-US" w:eastAsia="es-CO"/>
              </w:rPr>
              <w:t>$25,980.00</w:t>
            </w:r>
          </w:p>
        </w:tc>
        <w:tc>
          <w:tcPr>
            <w:tcW w:w="1348" w:type="dxa"/>
            <w:shd w:val="clear" w:color="000000" w:fill="FFFFFF"/>
            <w:noWrap/>
            <w:vAlign w:val="center"/>
            <w:hideMark/>
          </w:tcPr>
          <w:p w14:paraId="51372E85"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4D00908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9B4D685"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1996797F"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CBFB40F"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216B82C3" w14:textId="77777777" w:rsidR="00272002" w:rsidRPr="005736F1" w:rsidRDefault="00272002" w:rsidP="000B1D62">
            <w:pPr>
              <w:jc w:val="center"/>
              <w:rPr>
                <w:sz w:val="22"/>
                <w:szCs w:val="22"/>
                <w:lang w:val="es-CO" w:eastAsia="es-CO"/>
              </w:rPr>
            </w:pPr>
          </w:p>
        </w:tc>
        <w:tc>
          <w:tcPr>
            <w:tcW w:w="1340" w:type="dxa"/>
            <w:shd w:val="clear" w:color="000000" w:fill="FFFFFF"/>
            <w:noWrap/>
            <w:vAlign w:val="center"/>
            <w:hideMark/>
          </w:tcPr>
          <w:p w14:paraId="3484281D" w14:textId="77777777" w:rsidR="00272002" w:rsidRPr="005736F1" w:rsidRDefault="00272002" w:rsidP="000B1D62">
            <w:pPr>
              <w:jc w:val="center"/>
              <w:rPr>
                <w:sz w:val="22"/>
                <w:szCs w:val="22"/>
                <w:lang w:val="es-CO" w:eastAsia="es-CO"/>
              </w:rPr>
            </w:pPr>
          </w:p>
        </w:tc>
        <w:tc>
          <w:tcPr>
            <w:tcW w:w="1344" w:type="dxa"/>
            <w:shd w:val="clear" w:color="000000" w:fill="FFFFFF"/>
            <w:noWrap/>
            <w:vAlign w:val="center"/>
            <w:hideMark/>
          </w:tcPr>
          <w:p w14:paraId="4D03BFFE" w14:textId="77777777" w:rsidR="00272002" w:rsidRPr="005736F1" w:rsidRDefault="00272002" w:rsidP="000B1D62">
            <w:pPr>
              <w:jc w:val="center"/>
              <w:rPr>
                <w:sz w:val="22"/>
                <w:szCs w:val="22"/>
                <w:lang w:val="es-CO" w:eastAsia="es-CO"/>
              </w:rPr>
            </w:pPr>
          </w:p>
        </w:tc>
      </w:tr>
      <w:tr w:rsidR="00272002" w:rsidRPr="005736F1" w14:paraId="1DA7181B" w14:textId="77777777" w:rsidTr="000B1D62">
        <w:trPr>
          <w:trHeight w:val="316"/>
        </w:trPr>
        <w:tc>
          <w:tcPr>
            <w:tcW w:w="2298" w:type="dxa"/>
            <w:shd w:val="clear" w:color="auto" w:fill="D9D9D9"/>
            <w:noWrap/>
            <w:vAlign w:val="center"/>
            <w:hideMark/>
          </w:tcPr>
          <w:p w14:paraId="4A9BC80C" w14:textId="77777777" w:rsidR="00272002" w:rsidRPr="005736F1" w:rsidRDefault="00272002" w:rsidP="000B1D62">
            <w:pPr>
              <w:jc w:val="center"/>
              <w:rPr>
                <w:b/>
                <w:bCs/>
                <w:color w:val="000000"/>
                <w:sz w:val="22"/>
                <w:szCs w:val="22"/>
                <w:lang w:val="es-CO" w:eastAsia="es-CO"/>
              </w:rPr>
            </w:pPr>
            <w:r w:rsidRPr="005736F1">
              <w:rPr>
                <w:b/>
                <w:bCs/>
                <w:color w:val="000000"/>
                <w:sz w:val="22"/>
                <w:szCs w:val="22"/>
                <w:lang w:val="es-CO" w:eastAsia="es-CO"/>
              </w:rPr>
              <w:t>TOTAL</w:t>
            </w:r>
          </w:p>
        </w:tc>
        <w:tc>
          <w:tcPr>
            <w:tcW w:w="1447" w:type="dxa"/>
            <w:shd w:val="clear" w:color="auto" w:fill="D9D9D9"/>
            <w:noWrap/>
            <w:vAlign w:val="center"/>
            <w:hideMark/>
          </w:tcPr>
          <w:p w14:paraId="55565EAF" w14:textId="77777777" w:rsidR="00272002" w:rsidRPr="005736F1" w:rsidRDefault="00272002" w:rsidP="000B1D62">
            <w:pPr>
              <w:jc w:val="center"/>
              <w:rPr>
                <w:b/>
                <w:bCs/>
                <w:sz w:val="22"/>
                <w:szCs w:val="22"/>
                <w:lang w:val="es-CO" w:eastAsia="es-CO"/>
              </w:rPr>
            </w:pPr>
            <w:r w:rsidRPr="005736F1">
              <w:rPr>
                <w:b/>
                <w:bCs/>
                <w:sz w:val="22"/>
                <w:szCs w:val="22"/>
                <w:lang w:val="es-CO" w:eastAsia="es-CO"/>
              </w:rPr>
              <w:t>$640,331.43</w:t>
            </w:r>
          </w:p>
        </w:tc>
        <w:tc>
          <w:tcPr>
            <w:tcW w:w="1348" w:type="dxa"/>
            <w:shd w:val="clear" w:color="auto" w:fill="D9D9D9"/>
            <w:noWrap/>
            <w:vAlign w:val="center"/>
            <w:hideMark/>
          </w:tcPr>
          <w:p w14:paraId="6D7B2FBF" w14:textId="77777777" w:rsidR="00272002" w:rsidRPr="005736F1" w:rsidRDefault="00272002" w:rsidP="000B1D62">
            <w:pPr>
              <w:jc w:val="center"/>
              <w:rPr>
                <w:b/>
                <w:bCs/>
                <w:sz w:val="22"/>
                <w:szCs w:val="22"/>
                <w:lang w:val="es-CO" w:eastAsia="es-CO"/>
              </w:rPr>
            </w:pPr>
            <w:r w:rsidRPr="005736F1">
              <w:rPr>
                <w:b/>
                <w:bCs/>
                <w:sz w:val="22"/>
                <w:szCs w:val="22"/>
                <w:lang w:val="es-CO" w:eastAsia="es-CO"/>
              </w:rPr>
              <w:t>$421,648.41</w:t>
            </w:r>
          </w:p>
        </w:tc>
        <w:tc>
          <w:tcPr>
            <w:tcW w:w="1340" w:type="dxa"/>
            <w:shd w:val="clear" w:color="auto" w:fill="D9D9D9"/>
            <w:noWrap/>
            <w:vAlign w:val="center"/>
            <w:hideMark/>
          </w:tcPr>
          <w:p w14:paraId="29E399DD" w14:textId="77777777" w:rsidR="00272002" w:rsidRPr="005736F1" w:rsidRDefault="00272002" w:rsidP="000B1D62">
            <w:pPr>
              <w:jc w:val="center"/>
              <w:rPr>
                <w:b/>
                <w:bCs/>
                <w:sz w:val="22"/>
                <w:szCs w:val="22"/>
                <w:lang w:val="es-CO" w:eastAsia="es-CO"/>
              </w:rPr>
            </w:pPr>
            <w:r w:rsidRPr="005736F1">
              <w:rPr>
                <w:b/>
                <w:bCs/>
                <w:sz w:val="22"/>
                <w:szCs w:val="22"/>
                <w:lang w:val="es-CO" w:eastAsia="es-CO"/>
              </w:rPr>
              <w:t>$286,243.81</w:t>
            </w:r>
          </w:p>
        </w:tc>
        <w:tc>
          <w:tcPr>
            <w:tcW w:w="1340" w:type="dxa"/>
            <w:shd w:val="clear" w:color="auto" w:fill="D9D9D9"/>
            <w:noWrap/>
            <w:vAlign w:val="center"/>
            <w:hideMark/>
          </w:tcPr>
          <w:p w14:paraId="1B928748" w14:textId="77777777" w:rsidR="00272002" w:rsidRPr="005736F1" w:rsidRDefault="00272002" w:rsidP="000B1D62">
            <w:pPr>
              <w:jc w:val="center"/>
              <w:rPr>
                <w:b/>
                <w:bCs/>
                <w:sz w:val="22"/>
                <w:szCs w:val="22"/>
                <w:lang w:val="es-CO" w:eastAsia="es-CO"/>
              </w:rPr>
            </w:pPr>
            <w:r w:rsidRPr="005736F1">
              <w:rPr>
                <w:b/>
                <w:bCs/>
                <w:sz w:val="22"/>
                <w:szCs w:val="22"/>
                <w:lang w:val="es-CO" w:eastAsia="es-CO"/>
              </w:rPr>
              <w:t>$271,655.85</w:t>
            </w:r>
          </w:p>
        </w:tc>
        <w:tc>
          <w:tcPr>
            <w:tcW w:w="1340" w:type="dxa"/>
            <w:shd w:val="clear" w:color="auto" w:fill="D9D9D9"/>
            <w:noWrap/>
            <w:vAlign w:val="center"/>
            <w:hideMark/>
          </w:tcPr>
          <w:p w14:paraId="5F5CA062" w14:textId="77777777" w:rsidR="00272002" w:rsidRPr="005736F1" w:rsidRDefault="00272002" w:rsidP="000B1D62">
            <w:pPr>
              <w:jc w:val="center"/>
              <w:rPr>
                <w:b/>
                <w:bCs/>
                <w:sz w:val="22"/>
                <w:szCs w:val="22"/>
                <w:lang w:val="es-CO" w:eastAsia="es-CO"/>
              </w:rPr>
            </w:pPr>
            <w:r w:rsidRPr="005736F1">
              <w:rPr>
                <w:b/>
                <w:bCs/>
                <w:sz w:val="22"/>
                <w:szCs w:val="22"/>
                <w:lang w:val="es-CO" w:eastAsia="es-CO"/>
              </w:rPr>
              <w:t>$216,682.72</w:t>
            </w:r>
          </w:p>
        </w:tc>
        <w:tc>
          <w:tcPr>
            <w:tcW w:w="1340" w:type="dxa"/>
            <w:shd w:val="clear" w:color="auto" w:fill="D9D9D9"/>
            <w:noWrap/>
            <w:vAlign w:val="center"/>
            <w:hideMark/>
          </w:tcPr>
          <w:p w14:paraId="7F81B786" w14:textId="77777777" w:rsidR="00272002" w:rsidRPr="005736F1" w:rsidRDefault="00272002" w:rsidP="000B1D62">
            <w:pPr>
              <w:jc w:val="center"/>
              <w:rPr>
                <w:b/>
                <w:bCs/>
                <w:sz w:val="22"/>
                <w:szCs w:val="22"/>
                <w:lang w:val="es-CO" w:eastAsia="es-CO"/>
              </w:rPr>
            </w:pPr>
            <w:r w:rsidRPr="005736F1">
              <w:rPr>
                <w:b/>
                <w:bCs/>
                <w:sz w:val="22"/>
                <w:szCs w:val="22"/>
                <w:lang w:val="es-CO" w:eastAsia="es-CO"/>
              </w:rPr>
              <w:t>$265,777.45</w:t>
            </w:r>
          </w:p>
        </w:tc>
        <w:tc>
          <w:tcPr>
            <w:tcW w:w="1340" w:type="dxa"/>
            <w:shd w:val="clear" w:color="auto" w:fill="D9D9D9"/>
            <w:noWrap/>
            <w:vAlign w:val="center"/>
            <w:hideMark/>
          </w:tcPr>
          <w:p w14:paraId="2E6A8D69" w14:textId="77777777" w:rsidR="00272002" w:rsidRPr="005736F1" w:rsidRDefault="00272002" w:rsidP="000B1D62">
            <w:pPr>
              <w:jc w:val="center"/>
              <w:rPr>
                <w:b/>
                <w:bCs/>
                <w:sz w:val="22"/>
                <w:szCs w:val="22"/>
                <w:lang w:val="es-CO" w:eastAsia="es-CO"/>
              </w:rPr>
            </w:pPr>
            <w:r w:rsidRPr="005736F1">
              <w:rPr>
                <w:b/>
                <w:bCs/>
                <w:sz w:val="22"/>
                <w:szCs w:val="22"/>
                <w:lang w:val="es-CO" w:eastAsia="es-CO"/>
              </w:rPr>
              <w:t>$126,412.73</w:t>
            </w:r>
          </w:p>
        </w:tc>
        <w:tc>
          <w:tcPr>
            <w:tcW w:w="1340" w:type="dxa"/>
            <w:shd w:val="clear" w:color="auto" w:fill="D9D9D9"/>
            <w:noWrap/>
            <w:vAlign w:val="center"/>
            <w:hideMark/>
          </w:tcPr>
          <w:p w14:paraId="48BFC731" w14:textId="77777777" w:rsidR="00272002" w:rsidRPr="005736F1" w:rsidRDefault="00272002" w:rsidP="000B1D62">
            <w:pPr>
              <w:jc w:val="center"/>
              <w:rPr>
                <w:b/>
                <w:bCs/>
                <w:sz w:val="22"/>
                <w:szCs w:val="22"/>
                <w:lang w:val="es-CO" w:eastAsia="es-CO"/>
              </w:rPr>
            </w:pPr>
            <w:r w:rsidRPr="005736F1">
              <w:rPr>
                <w:b/>
                <w:bCs/>
                <w:sz w:val="22"/>
                <w:szCs w:val="22"/>
                <w:lang w:val="es-CO" w:eastAsia="es-CO"/>
              </w:rPr>
              <w:t>$177,235.16</w:t>
            </w:r>
          </w:p>
        </w:tc>
        <w:tc>
          <w:tcPr>
            <w:tcW w:w="1344" w:type="dxa"/>
            <w:shd w:val="clear" w:color="auto" w:fill="D9D9D9"/>
            <w:noWrap/>
            <w:vAlign w:val="center"/>
            <w:hideMark/>
          </w:tcPr>
          <w:p w14:paraId="004978AC" w14:textId="77777777" w:rsidR="00272002" w:rsidRPr="005736F1" w:rsidRDefault="00272002" w:rsidP="000B1D62">
            <w:pPr>
              <w:jc w:val="center"/>
              <w:rPr>
                <w:b/>
                <w:bCs/>
                <w:sz w:val="22"/>
                <w:szCs w:val="22"/>
                <w:lang w:val="es-CO" w:eastAsia="es-CO"/>
              </w:rPr>
            </w:pPr>
            <w:r w:rsidRPr="005736F1">
              <w:rPr>
                <w:b/>
                <w:bCs/>
                <w:sz w:val="22"/>
                <w:szCs w:val="22"/>
                <w:lang w:val="es-CO" w:eastAsia="es-CO"/>
              </w:rPr>
              <w:t>$106,266.23</w:t>
            </w:r>
          </w:p>
        </w:tc>
      </w:tr>
    </w:tbl>
    <w:p w14:paraId="2E549170" w14:textId="77777777" w:rsidR="00272002" w:rsidRPr="005736F1" w:rsidRDefault="00272002" w:rsidP="00272002">
      <w:pPr>
        <w:rPr>
          <w:sz w:val="22"/>
          <w:szCs w:val="22"/>
          <w:highlight w:val="yellow"/>
          <w:lang w:val="es-ES_tradnl"/>
        </w:rPr>
      </w:pPr>
    </w:p>
    <w:p w14:paraId="7D5C3E71" w14:textId="77777777" w:rsidR="00272002" w:rsidRPr="005736F1" w:rsidRDefault="00272002" w:rsidP="00272002">
      <w:pPr>
        <w:contextualSpacing/>
        <w:rPr>
          <w:rFonts w:eastAsia="Calibri"/>
          <w:sz w:val="22"/>
          <w:szCs w:val="22"/>
          <w:highlight w:val="yellow"/>
          <w:lang w:val="en-US"/>
        </w:rPr>
      </w:pPr>
    </w:p>
    <w:p w14:paraId="56D45D33" w14:textId="77777777" w:rsidR="00272002" w:rsidRDefault="00272002" w:rsidP="00272002">
      <w:pPr>
        <w:rPr>
          <w:rFonts w:eastAsia="MS Mincho"/>
          <w:sz w:val="22"/>
          <w:szCs w:val="22"/>
        </w:rPr>
      </w:pPr>
    </w:p>
    <w:p w14:paraId="2C0859F3" w14:textId="77777777" w:rsidR="00272002" w:rsidRDefault="00272002" w:rsidP="00272002">
      <w:pPr>
        <w:rPr>
          <w:rFonts w:eastAsia="MS Mincho"/>
          <w:sz w:val="22"/>
          <w:szCs w:val="22"/>
        </w:rPr>
      </w:pPr>
    </w:p>
    <w:p w14:paraId="576F92BF" w14:textId="77777777" w:rsidR="00272002" w:rsidRDefault="00272002" w:rsidP="00272002">
      <w:pPr>
        <w:rPr>
          <w:rFonts w:eastAsia="MS Mincho"/>
          <w:sz w:val="22"/>
          <w:szCs w:val="22"/>
        </w:rPr>
      </w:pPr>
    </w:p>
    <w:p w14:paraId="6E5D908F" w14:textId="77777777" w:rsidR="00272002" w:rsidRDefault="00272002" w:rsidP="00272002">
      <w:pPr>
        <w:rPr>
          <w:rFonts w:eastAsia="MS Mincho"/>
          <w:sz w:val="22"/>
          <w:szCs w:val="22"/>
        </w:rPr>
      </w:pPr>
    </w:p>
    <w:p w14:paraId="167FC2BA" w14:textId="77777777" w:rsidR="00272002" w:rsidRDefault="00272002" w:rsidP="00272002">
      <w:pPr>
        <w:rPr>
          <w:rFonts w:eastAsia="MS Mincho"/>
          <w:sz w:val="22"/>
          <w:szCs w:val="22"/>
        </w:rPr>
      </w:pPr>
    </w:p>
    <w:p w14:paraId="3E5E07F4" w14:textId="77777777" w:rsidR="00272002" w:rsidRDefault="00272002" w:rsidP="00272002">
      <w:pPr>
        <w:rPr>
          <w:rFonts w:eastAsia="MS Mincho"/>
          <w:sz w:val="22"/>
          <w:szCs w:val="22"/>
        </w:rPr>
      </w:pPr>
    </w:p>
    <w:p w14:paraId="3863DFD3" w14:textId="7FED1C83" w:rsidR="00272002" w:rsidRDefault="00272002" w:rsidP="00272002">
      <w:pPr>
        <w:rPr>
          <w:rFonts w:eastAsia="MS Mincho"/>
          <w:sz w:val="22"/>
          <w:szCs w:val="22"/>
        </w:rPr>
      </w:pPr>
    </w:p>
    <w:p w14:paraId="466BCBEB" w14:textId="307AD9CD" w:rsidR="00272002" w:rsidRDefault="00272002" w:rsidP="00272002">
      <w:pPr>
        <w:rPr>
          <w:rFonts w:eastAsia="MS Mincho"/>
          <w:sz w:val="22"/>
          <w:szCs w:val="22"/>
        </w:rPr>
      </w:pPr>
    </w:p>
    <w:p w14:paraId="740268BC" w14:textId="77777777" w:rsidR="00272002" w:rsidRDefault="00272002" w:rsidP="00272002">
      <w:pPr>
        <w:rPr>
          <w:rFonts w:eastAsia="MS Mincho"/>
          <w:sz w:val="22"/>
          <w:szCs w:val="22"/>
        </w:rPr>
      </w:pPr>
    </w:p>
    <w:p w14:paraId="67239467" w14:textId="5410F176" w:rsidR="00272002" w:rsidRPr="00272002" w:rsidRDefault="00272002" w:rsidP="00272002">
      <w:pPr>
        <w:rPr>
          <w:rFonts w:eastAsia="MS Mincho"/>
          <w:sz w:val="18"/>
          <w:szCs w:val="18"/>
        </w:rPr>
      </w:pPr>
      <w:r w:rsidRPr="0008741F">
        <w:rPr>
          <w:rFonts w:eastAsia="MS Mincho"/>
          <w:sz w:val="18"/>
          <w:szCs w:val="18"/>
        </w:rPr>
        <w:t>CIDRP037</w:t>
      </w:r>
      <w:r w:rsidR="006E681B">
        <w:rPr>
          <w:rFonts w:eastAsia="MS Mincho"/>
          <w:sz w:val="18"/>
          <w:szCs w:val="18"/>
        </w:rPr>
        <w:t>13</w:t>
      </w:r>
      <w:r>
        <w:rPr>
          <w:rFonts w:eastAsia="MS Mincho"/>
          <w:sz w:val="18"/>
          <w:szCs w:val="18"/>
        </w:rPr>
        <w:t>F</w:t>
      </w:r>
      <w:r w:rsidRPr="0008741F">
        <w:rPr>
          <w:rFonts w:eastAsia="MS Mincho"/>
          <w:sz w:val="18"/>
          <w:szCs w:val="18"/>
        </w:rPr>
        <w:t>01</w:t>
      </w:r>
    </w:p>
    <w:p w14:paraId="5B01138D" w14:textId="77777777" w:rsidR="00272002" w:rsidRDefault="00272002" w:rsidP="00272002">
      <w:pPr>
        <w:rPr>
          <w:rFonts w:eastAsia="MS Mincho"/>
          <w:sz w:val="22"/>
          <w:szCs w:val="22"/>
        </w:rPr>
      </w:pPr>
    </w:p>
    <w:p w14:paraId="512451F0" w14:textId="5EFF36FB" w:rsidR="00272002" w:rsidRPr="00F10317" w:rsidRDefault="00272002" w:rsidP="00272002">
      <w:pPr>
        <w:rPr>
          <w:sz w:val="22"/>
          <w:szCs w:val="22"/>
          <w:lang w:val="fr-FR"/>
        </w:rPr>
      </w:pPr>
      <w:r w:rsidRPr="005736F1">
        <w:rPr>
          <w:rFonts w:eastAsia="MS Mincho"/>
          <w:noProof/>
          <w:sz w:val="22"/>
          <w:szCs w:val="22"/>
        </w:rPr>
        <mc:AlternateContent>
          <mc:Choice Requires="wps">
            <w:drawing>
              <wp:anchor distT="0" distB="0" distL="114300" distR="114300" simplePos="0" relativeHeight="251659264" behindDoc="0" locked="1" layoutInCell="1" allowOverlap="1" wp14:anchorId="6DCA6E82" wp14:editId="09FE5EED">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9685806" w14:textId="77777777" w:rsidR="00272002" w:rsidRPr="002D3102" w:rsidRDefault="00272002" w:rsidP="00272002">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A6E82"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79685806" w14:textId="77777777" w:rsidR="00272002" w:rsidRPr="002D3102" w:rsidRDefault="00272002" w:rsidP="00272002">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Pr="005736F1">
        <w:rPr>
          <w:rFonts w:eastAsia="MS Mincho"/>
          <w:noProof/>
          <w:sz w:val="22"/>
          <w:szCs w:val="22"/>
        </w:rPr>
        <mc:AlternateContent>
          <mc:Choice Requires="wps">
            <w:drawing>
              <wp:anchor distT="0" distB="0" distL="114300" distR="114300" simplePos="0" relativeHeight="251660288" behindDoc="0" locked="1" layoutInCell="1" allowOverlap="1" wp14:anchorId="7E8C5A93" wp14:editId="697BA73F">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305D757" w14:textId="77777777" w:rsidR="00272002" w:rsidRPr="007C7D18" w:rsidRDefault="00272002" w:rsidP="00272002">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C5A93" id="Text Box 6" o:sp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3305D757" w14:textId="77777777" w:rsidR="00272002" w:rsidRPr="007C7D18" w:rsidRDefault="00272002" w:rsidP="00272002">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r>
        <w:rPr>
          <w:rFonts w:eastAsia="MS Mincho"/>
          <w:noProof/>
          <w:sz w:val="22"/>
          <w:szCs w:val="22"/>
        </w:rPr>
        <mc:AlternateContent>
          <mc:Choice Requires="wps">
            <w:drawing>
              <wp:anchor distT="0" distB="0" distL="114300" distR="114300" simplePos="0" relativeHeight="251661312" behindDoc="0" locked="1" layoutInCell="1" allowOverlap="1" wp14:anchorId="47CC00D1" wp14:editId="78481F19">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222F382" w14:textId="77777777" w:rsidR="00272002" w:rsidRPr="0008741F" w:rsidRDefault="00272002" w:rsidP="00272002">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C00D1" id="Text Box 3" o:spid="_x0000_s1028"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0222F382" w14:textId="77777777" w:rsidR="00272002" w:rsidRPr="0008741F" w:rsidRDefault="00272002" w:rsidP="00272002">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p>
    <w:sectPr w:rsidR="00272002" w:rsidRPr="00F10317" w:rsidSect="00BB0B9D">
      <w:headerReference w:type="first" r:id="rId353"/>
      <w:footerReference w:type="first" r:id="rId354"/>
      <w:type w:val="oddPage"/>
      <w:pgSz w:w="15840" w:h="12240" w:orient="landscape" w:code="1"/>
      <w:pgMar w:top="2160" w:right="1440" w:bottom="1296"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3689" w14:textId="77777777" w:rsidR="00321C57" w:rsidRPr="001F3C96" w:rsidRDefault="00321C57">
      <w:pPr>
        <w:rPr>
          <w:noProof/>
        </w:rPr>
      </w:pPr>
      <w:r w:rsidRPr="001F3C96">
        <w:rPr>
          <w:noProof/>
        </w:rPr>
        <w:separator/>
      </w:r>
    </w:p>
  </w:endnote>
  <w:endnote w:type="continuationSeparator" w:id="0">
    <w:p w14:paraId="6C8E4437" w14:textId="77777777" w:rsidR="00321C57" w:rsidRPr="001F3C96" w:rsidRDefault="00321C57">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812E" w14:textId="77777777" w:rsidR="00BB0B9D" w:rsidRDefault="00BB0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AEBC" w14:textId="77777777" w:rsidR="002A77F3" w:rsidRDefault="002A77F3" w:rsidP="009A780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E511" w14:textId="77777777" w:rsidR="00BB0B9D" w:rsidRDefault="00BB0B9D"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8A0F" w14:textId="77777777" w:rsidR="00321C57" w:rsidRPr="001F3C96" w:rsidRDefault="00321C57">
      <w:pPr>
        <w:rPr>
          <w:noProof/>
        </w:rPr>
      </w:pPr>
      <w:r w:rsidRPr="001F3C96">
        <w:rPr>
          <w:noProof/>
        </w:rPr>
        <w:separator/>
      </w:r>
    </w:p>
  </w:footnote>
  <w:footnote w:type="continuationSeparator" w:id="0">
    <w:p w14:paraId="6709175A" w14:textId="77777777" w:rsidR="00321C57" w:rsidRPr="001F3C96" w:rsidRDefault="00321C57">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Pr="00BB0B9D" w:rsidRDefault="006E681B" w:rsidP="00200499">
    <w:pPr>
      <w:pStyle w:val="Header"/>
      <w:jc w:val="center"/>
      <w:rPr>
        <w:sz w:val="22"/>
        <w:szCs w:val="22"/>
      </w:rPr>
    </w:pPr>
    <w:sdt>
      <w:sdtPr>
        <w:rPr>
          <w:sz w:val="22"/>
          <w:szCs w:val="22"/>
        </w:rPr>
        <w:id w:val="-573662537"/>
        <w:docPartObj>
          <w:docPartGallery w:val="Page Numbers (Top of Page)"/>
          <w:docPartUnique/>
        </w:docPartObj>
      </w:sdtPr>
      <w:sdtEndPr>
        <w:rPr>
          <w:noProof/>
        </w:rPr>
      </w:sdtEndPr>
      <w:sdtContent>
        <w:r w:rsidR="002D3102" w:rsidRPr="00BB0B9D">
          <w:rPr>
            <w:sz w:val="22"/>
            <w:szCs w:val="22"/>
          </w:rPr>
          <w:t xml:space="preserve">- </w:t>
        </w:r>
        <w:r w:rsidR="00C46672" w:rsidRPr="00BB0B9D">
          <w:rPr>
            <w:sz w:val="22"/>
            <w:szCs w:val="22"/>
          </w:rPr>
          <w:fldChar w:fldCharType="begin"/>
        </w:r>
        <w:r w:rsidR="00C46672" w:rsidRPr="00BB0B9D">
          <w:rPr>
            <w:sz w:val="22"/>
            <w:szCs w:val="22"/>
          </w:rPr>
          <w:instrText xml:space="preserve"> PAGE   \* MERGEFORMAT </w:instrText>
        </w:r>
        <w:r w:rsidR="00C46672" w:rsidRPr="00BB0B9D">
          <w:rPr>
            <w:sz w:val="22"/>
            <w:szCs w:val="22"/>
          </w:rPr>
          <w:fldChar w:fldCharType="separate"/>
        </w:r>
        <w:r w:rsidR="007D015B" w:rsidRPr="00BB0B9D">
          <w:rPr>
            <w:sz w:val="22"/>
            <w:szCs w:val="22"/>
          </w:rPr>
          <w:t>- 20 -</w:t>
        </w:r>
        <w:r w:rsidR="00C46672" w:rsidRPr="00BB0B9D">
          <w:rPr>
            <w:sz w:val="22"/>
            <w:szCs w:val="22"/>
          </w:rPr>
          <w:fldChar w:fldCharType="end"/>
        </w:r>
        <w:r w:rsidR="002D3102" w:rsidRPr="00BB0B9D">
          <w:rPr>
            <w:sz w:val="22"/>
            <w:szCs w:val="22"/>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0758750F" w:rsidR="009A7802" w:rsidRPr="001F3C96" w:rsidRDefault="002A77F3">
    <w:pPr>
      <w:pStyle w:val="Header"/>
      <w:rPr>
        <w:noProof/>
      </w:rPr>
    </w:pPr>
    <w:r>
      <w:rPr>
        <w:noProof/>
      </w:rPr>
      <w:drawing>
        <wp:anchor distT="0" distB="0" distL="114300" distR="114300" simplePos="0" relativeHeight="251656704" behindDoc="0" locked="0" layoutInCell="1" allowOverlap="1" wp14:anchorId="3B9A4347" wp14:editId="35B5091F">
          <wp:simplePos x="0" y="0"/>
          <wp:positionH relativeFrom="column">
            <wp:posOffset>-571721</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02">
      <w:rPr>
        <w:noProof/>
      </w:rPr>
      <mc:AlternateContent>
        <mc:Choice Requires="wps">
          <w:drawing>
            <wp:anchor distT="0" distB="0" distL="114300" distR="114300" simplePos="0" relativeHeight="251658752" behindDoc="0" locked="0" layoutInCell="1" allowOverlap="1" wp14:anchorId="3477A376" wp14:editId="6E306FFE">
              <wp:simplePos x="0" y="0"/>
              <wp:positionH relativeFrom="column">
                <wp:posOffset>442871</wp:posOffset>
              </wp:positionH>
              <wp:positionV relativeFrom="paragraph">
                <wp:posOffset>-350575</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BB6312" w:rsidRDefault="009A7802" w:rsidP="00921E9E">
                          <w:pPr>
                            <w:pStyle w:val="Header"/>
                            <w:tabs>
                              <w:tab w:val="left" w:pos="900"/>
                            </w:tabs>
                            <w:spacing w:line="0" w:lineRule="atLeast"/>
                            <w:jc w:val="center"/>
                            <w:rPr>
                              <w:rFonts w:ascii="Garamond" w:hAnsi="Garamond"/>
                              <w:b/>
                              <w:sz w:val="28"/>
                              <w:szCs w:val="28"/>
                            </w:rPr>
                          </w:pPr>
                          <w:r w:rsidRPr="00BB6312">
                            <w:rPr>
                              <w:rFonts w:ascii="Garamond" w:hAnsi="Garamond"/>
                              <w:b/>
                              <w:sz w:val="28"/>
                              <w:szCs w:val="28"/>
                            </w:rPr>
                            <w:t xml:space="preserve">ORGANISATION DES ÉTATS AMÉRICAINS </w:t>
                          </w:r>
                        </w:p>
                        <w:p w14:paraId="26CE9726" w14:textId="77777777" w:rsidR="009A7802" w:rsidRPr="00BB6312" w:rsidRDefault="009A7802" w:rsidP="00921E9E">
                          <w:pPr>
                            <w:pStyle w:val="Header"/>
                            <w:tabs>
                              <w:tab w:val="left" w:pos="900"/>
                            </w:tabs>
                            <w:spacing w:line="0" w:lineRule="atLeast"/>
                            <w:jc w:val="center"/>
                            <w:rPr>
                              <w:rFonts w:ascii="Garamond" w:hAnsi="Garamond"/>
                              <w:b/>
                              <w:sz w:val="28"/>
                              <w:szCs w:val="28"/>
                            </w:rPr>
                          </w:pPr>
                          <w:r w:rsidRPr="00BB6312">
                            <w:rPr>
                              <w:rFonts w:ascii="Garamond" w:hAnsi="Garamond"/>
                              <w:b/>
                              <w:sz w:val="28"/>
                              <w:szCs w:val="28"/>
                            </w:rPr>
                            <w:t xml:space="preserve">Conseil interaméricain pour le développement intégré </w:t>
                          </w:r>
                        </w:p>
                        <w:p w14:paraId="5E894B98" w14:textId="77777777" w:rsidR="009A7802" w:rsidRPr="00BB6312" w:rsidRDefault="009A7802" w:rsidP="00921E9E">
                          <w:pPr>
                            <w:pStyle w:val="Header"/>
                            <w:tabs>
                              <w:tab w:val="left" w:pos="900"/>
                            </w:tabs>
                            <w:spacing w:line="0" w:lineRule="atLeast"/>
                            <w:jc w:val="center"/>
                            <w:rPr>
                              <w:rFonts w:ascii="Garamond" w:hAnsi="Garamond"/>
                              <w:b/>
                              <w:sz w:val="28"/>
                              <w:szCs w:val="28"/>
                            </w:rPr>
                          </w:pPr>
                          <w:r w:rsidRPr="00BB6312">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Text Box 1" o:spid="_x0000_s1029" type="#_x0000_t202" style="position:absolute;margin-left:34.85pt;margin-top:-27.6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" stroked="f">
              <v:textbox>
                <w:txbxContent>
                  <w:p w14:paraId="62FD345C" w14:textId="77777777" w:rsidR="009A7802" w:rsidRPr="00BB6312" w:rsidRDefault="009A7802" w:rsidP="00921E9E">
                    <w:pPr>
                      <w:pStyle w:val="Header"/>
                      <w:tabs>
                        <w:tab w:val="left" w:pos="900"/>
                      </w:tabs>
                      <w:spacing w:line="0" w:lineRule="atLeast"/>
                      <w:jc w:val="center"/>
                      <w:rPr>
                        <w:rFonts w:ascii="Garamond" w:hAnsi="Garamond"/>
                        <w:b/>
                        <w:sz w:val="28"/>
                        <w:szCs w:val="28"/>
                      </w:rPr>
                    </w:pPr>
                    <w:r w:rsidRPr="00BB6312">
                      <w:rPr>
                        <w:rFonts w:ascii="Garamond" w:hAnsi="Garamond"/>
                        <w:b/>
                        <w:sz w:val="28"/>
                        <w:szCs w:val="28"/>
                      </w:rPr>
                      <w:t xml:space="preserve">ORGANISATION DES ÉTATS AMÉRICAINS </w:t>
                    </w:r>
                  </w:p>
                  <w:p w14:paraId="26CE9726" w14:textId="77777777" w:rsidR="009A7802" w:rsidRPr="00BB6312" w:rsidRDefault="009A7802" w:rsidP="00921E9E">
                    <w:pPr>
                      <w:pStyle w:val="Header"/>
                      <w:tabs>
                        <w:tab w:val="left" w:pos="900"/>
                      </w:tabs>
                      <w:spacing w:line="0" w:lineRule="atLeast"/>
                      <w:jc w:val="center"/>
                      <w:rPr>
                        <w:rFonts w:ascii="Garamond" w:hAnsi="Garamond"/>
                        <w:b/>
                        <w:sz w:val="28"/>
                        <w:szCs w:val="28"/>
                      </w:rPr>
                    </w:pPr>
                    <w:r w:rsidRPr="00BB6312">
                      <w:rPr>
                        <w:rFonts w:ascii="Garamond" w:hAnsi="Garamond"/>
                        <w:b/>
                        <w:sz w:val="28"/>
                        <w:szCs w:val="28"/>
                      </w:rPr>
                      <w:t xml:space="preserve">Conseil interaméricain pour le développement intégré </w:t>
                    </w:r>
                  </w:p>
                  <w:p w14:paraId="5E894B98" w14:textId="77777777" w:rsidR="009A7802" w:rsidRPr="00BB6312" w:rsidRDefault="009A7802" w:rsidP="00921E9E">
                    <w:pPr>
                      <w:pStyle w:val="Header"/>
                      <w:tabs>
                        <w:tab w:val="left" w:pos="900"/>
                      </w:tabs>
                      <w:spacing w:line="0" w:lineRule="atLeast"/>
                      <w:jc w:val="center"/>
                      <w:rPr>
                        <w:rFonts w:ascii="Garamond" w:hAnsi="Garamond"/>
                        <w:b/>
                        <w:sz w:val="28"/>
                        <w:szCs w:val="28"/>
                      </w:rPr>
                    </w:pPr>
                    <w:r w:rsidRPr="00BB6312">
                      <w:rPr>
                        <w:rFonts w:ascii="Garamond" w:hAnsi="Garamond"/>
                        <w:b/>
                        <w:sz w:val="28"/>
                        <w:szCs w:val="28"/>
                      </w:rPr>
                      <w:t>(CIDI)</w:t>
                    </w:r>
                  </w:p>
                </w:txbxContent>
              </v:textbox>
            </v:shape>
          </w:pict>
        </mc:Fallback>
      </mc:AlternateContent>
    </w:r>
    <w:r w:rsidR="009A7802">
      <w:rPr>
        <w:noProof/>
      </w:rPr>
      <mc:AlternateContent>
        <mc:Choice Requires="wps">
          <w:drawing>
            <wp:anchor distT="0" distB="0" distL="114300" distR="114300" simplePos="0" relativeHeight="251657728" behindDoc="0" locked="0" layoutInCell="1" allowOverlap="1" wp14:anchorId="1C3A3C85" wp14:editId="13DB0936">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Text Box 2" o:sp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4D4DA2E5" w14:textId="77777777" w:rsidR="009A7802" w:rsidRPr="001F3C96" w:rsidRDefault="009A7802" w:rsidP="00AB7175">
                    <w:pPr>
                      <w:ind w:right="-130"/>
                    </w:pPr>
                    <w:r>
                      <w:rPr>
                        <w:noProof/>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p>
  <w:p w14:paraId="032E572B" w14:textId="77777777" w:rsidR="009A7802" w:rsidRPr="001F3C96" w:rsidRDefault="009A7802">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4F7" w14:textId="77777777" w:rsidR="002A77F3" w:rsidRPr="00BB0B9D" w:rsidRDefault="006E681B" w:rsidP="00200499">
    <w:pPr>
      <w:pStyle w:val="Header"/>
      <w:jc w:val="center"/>
      <w:rPr>
        <w:sz w:val="22"/>
        <w:szCs w:val="22"/>
      </w:rPr>
    </w:pPr>
    <w:sdt>
      <w:sdtPr>
        <w:rPr>
          <w:sz w:val="22"/>
          <w:szCs w:val="22"/>
        </w:rPr>
        <w:id w:val="1609694986"/>
        <w:docPartObj>
          <w:docPartGallery w:val="Page Numbers (Top of Page)"/>
          <w:docPartUnique/>
        </w:docPartObj>
      </w:sdtPr>
      <w:sdtEndPr>
        <w:rPr>
          <w:noProof/>
        </w:rPr>
      </w:sdtEndPr>
      <w:sdtContent>
        <w:r w:rsidR="002A77F3" w:rsidRPr="00BB0B9D">
          <w:rPr>
            <w:sz w:val="22"/>
            <w:szCs w:val="22"/>
          </w:rPr>
          <w:t xml:space="preserve">- </w:t>
        </w:r>
        <w:r w:rsidR="002A77F3" w:rsidRPr="00BB0B9D">
          <w:rPr>
            <w:sz w:val="22"/>
            <w:szCs w:val="22"/>
          </w:rPr>
          <w:fldChar w:fldCharType="begin"/>
        </w:r>
        <w:r w:rsidR="002A77F3" w:rsidRPr="00BB0B9D">
          <w:rPr>
            <w:sz w:val="22"/>
            <w:szCs w:val="22"/>
          </w:rPr>
          <w:instrText xml:space="preserve"> PAGE   \* MERGEFORMAT </w:instrText>
        </w:r>
        <w:r w:rsidR="002A77F3" w:rsidRPr="00BB0B9D">
          <w:rPr>
            <w:sz w:val="22"/>
            <w:szCs w:val="22"/>
          </w:rPr>
          <w:fldChar w:fldCharType="separate"/>
        </w:r>
        <w:r w:rsidR="002A77F3" w:rsidRPr="00BB0B9D">
          <w:rPr>
            <w:sz w:val="22"/>
            <w:szCs w:val="22"/>
          </w:rPr>
          <w:t>- 20 -</w:t>
        </w:r>
        <w:r w:rsidR="002A77F3" w:rsidRPr="00BB0B9D">
          <w:rPr>
            <w:sz w:val="22"/>
            <w:szCs w:val="22"/>
          </w:rPr>
          <w:fldChar w:fldCharType="end"/>
        </w:r>
        <w:r w:rsidR="002A77F3" w:rsidRPr="00BB0B9D">
          <w:rPr>
            <w:sz w:val="22"/>
            <w:szCs w:val="22"/>
          </w:rP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1871" w14:textId="4EED6AF5" w:rsidR="00BB0B9D" w:rsidRPr="002A77F3" w:rsidRDefault="00BB0B9D" w:rsidP="002A77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1ED8" w14:textId="4885E493" w:rsidR="005A123A" w:rsidRPr="005A123A" w:rsidRDefault="005A123A" w:rsidP="005E0AD2">
    <w:pPr>
      <w:pStyle w:val="Header"/>
      <w:tabs>
        <w:tab w:val="left" w:pos="90"/>
      </w:tabs>
      <w:jc w:val="center"/>
      <w:rPr>
        <w:sz w:val="22"/>
        <w:szCs w:val="22"/>
      </w:rPr>
    </w:pPr>
    <w:r w:rsidRPr="005A123A">
      <w:rPr>
        <w:sz w:val="22"/>
        <w:szCs w:val="22"/>
      </w:rPr>
      <w:t xml:space="preserve">- </w:t>
    </w:r>
    <w:sdt>
      <w:sdtPr>
        <w:rPr>
          <w:sz w:val="22"/>
          <w:szCs w:val="22"/>
        </w:rPr>
        <w:id w:val="1196965252"/>
        <w:docPartObj>
          <w:docPartGallery w:val="Page Numbers (Top of Page)"/>
          <w:docPartUnique/>
        </w:docPartObj>
      </w:sdtPr>
      <w:sdtEndPr>
        <w:rPr>
          <w:noProof/>
        </w:rPr>
      </w:sdtEndPr>
      <w:sdtContent>
        <w:r w:rsidRPr="005A123A">
          <w:rPr>
            <w:sz w:val="22"/>
            <w:szCs w:val="22"/>
          </w:rPr>
          <w:fldChar w:fldCharType="begin"/>
        </w:r>
        <w:r w:rsidRPr="005A123A">
          <w:rPr>
            <w:sz w:val="22"/>
            <w:szCs w:val="22"/>
          </w:rPr>
          <w:instrText xml:space="preserve"> PAGE   \* MERGEFORMAT </w:instrText>
        </w:r>
        <w:r w:rsidRPr="005A123A">
          <w:rPr>
            <w:sz w:val="22"/>
            <w:szCs w:val="22"/>
          </w:rPr>
          <w:fldChar w:fldCharType="separate"/>
        </w:r>
        <w:r w:rsidRPr="005A123A">
          <w:rPr>
            <w:noProof/>
            <w:sz w:val="22"/>
            <w:szCs w:val="22"/>
          </w:rPr>
          <w:t>2</w:t>
        </w:r>
        <w:r w:rsidRPr="005A123A">
          <w:rPr>
            <w:noProof/>
            <w:sz w:val="22"/>
            <w:szCs w:val="22"/>
          </w:rPr>
          <w:fldChar w:fldCharType="end"/>
        </w:r>
        <w:r w:rsidRPr="005A123A">
          <w:rPr>
            <w:noProof/>
            <w:sz w:val="22"/>
            <w:szCs w:val="22"/>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993B" w14:textId="58109F68" w:rsidR="002A77F3" w:rsidRPr="002A77F3" w:rsidRDefault="002A77F3">
    <w:pPr>
      <w:pStyle w:val="Header"/>
      <w:jc w:val="center"/>
      <w:rPr>
        <w:sz w:val="22"/>
        <w:szCs w:val="22"/>
      </w:rPr>
    </w:pPr>
    <w:r w:rsidRPr="002A77F3">
      <w:rPr>
        <w:sz w:val="22"/>
        <w:szCs w:val="22"/>
      </w:rPr>
      <w:t xml:space="preserve">- </w:t>
    </w:r>
    <w:sdt>
      <w:sdtPr>
        <w:rPr>
          <w:sz w:val="22"/>
          <w:szCs w:val="22"/>
        </w:rPr>
        <w:id w:val="783620313"/>
        <w:docPartObj>
          <w:docPartGallery w:val="Page Numbers (Top of Page)"/>
          <w:docPartUnique/>
        </w:docPartObj>
      </w:sdtPr>
      <w:sdtEndPr>
        <w:rPr>
          <w:noProof/>
        </w:rPr>
      </w:sdtEndPr>
      <w:sdtContent>
        <w:r w:rsidRPr="002A77F3">
          <w:rPr>
            <w:sz w:val="22"/>
            <w:szCs w:val="22"/>
          </w:rPr>
          <w:fldChar w:fldCharType="begin"/>
        </w:r>
        <w:r w:rsidRPr="002A77F3">
          <w:rPr>
            <w:sz w:val="22"/>
            <w:szCs w:val="22"/>
          </w:rPr>
          <w:instrText xml:space="preserve"> PAGE   \* MERGEFORMAT </w:instrText>
        </w:r>
        <w:r w:rsidRPr="002A77F3">
          <w:rPr>
            <w:sz w:val="22"/>
            <w:szCs w:val="22"/>
          </w:rPr>
          <w:fldChar w:fldCharType="separate"/>
        </w:r>
        <w:r w:rsidRPr="002A77F3">
          <w:rPr>
            <w:noProof/>
            <w:sz w:val="22"/>
            <w:szCs w:val="22"/>
          </w:rPr>
          <w:t>2</w:t>
        </w:r>
        <w:r w:rsidRPr="002A77F3">
          <w:rPr>
            <w:noProof/>
            <w:sz w:val="22"/>
            <w:szCs w:val="22"/>
          </w:rPr>
          <w:fldChar w:fldCharType="end"/>
        </w:r>
        <w:r w:rsidRPr="002A77F3">
          <w:rPr>
            <w:noProof/>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E77E6F"/>
    <w:multiLevelType w:val="hybridMultilevel"/>
    <w:tmpl w:val="49106A98"/>
    <w:lvl w:ilvl="0" w:tplc="76BC9AA6">
      <w:start w:val="1"/>
      <w:numFmt w:val="bullet"/>
      <w:lvlText w:val="-"/>
      <w:lvlJc w:val="left"/>
      <w:pPr>
        <w:ind w:left="2250" w:hanging="360"/>
      </w:pPr>
      <w:rPr>
        <w:rFonts w:ascii="Times New Roman" w:eastAsia="Times New Roman"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C561C9"/>
    <w:multiLevelType w:val="hybridMultilevel"/>
    <w:tmpl w:val="530E9F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754A55"/>
    <w:multiLevelType w:val="hybridMultilevel"/>
    <w:tmpl w:val="BEB25D82"/>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19C1F58">
      <w:start w:val="1"/>
      <w:numFmt w:val="lowerRoman"/>
      <w:lvlText w:val="%3."/>
      <w:lvlJc w:val="lef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2" w15:restartNumberingAfterBreak="0">
    <w:nsid w:val="62120675"/>
    <w:multiLevelType w:val="hybridMultilevel"/>
    <w:tmpl w:val="71A8D61E"/>
    <w:lvl w:ilvl="0" w:tplc="E6C6C59C">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B4146F"/>
    <w:multiLevelType w:val="multilevel"/>
    <w:tmpl w:val="B9463630"/>
    <w:lvl w:ilvl="0">
      <w:start w:val="3"/>
      <w:numFmt w:val="upperRoman"/>
      <w:lvlText w:val="%1."/>
      <w:lvlJc w:val="left"/>
      <w:pPr>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0" w:firstLine="0"/>
      </w:pP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0" w:firstLine="0"/>
      </w:pPr>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0" w:firstLine="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5AD6E73"/>
    <w:multiLevelType w:val="hybridMultilevel"/>
    <w:tmpl w:val="65BA0FD0"/>
    <w:lvl w:ilvl="0" w:tplc="2618C4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F6501"/>
    <w:multiLevelType w:val="hybridMultilevel"/>
    <w:tmpl w:val="3990B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3C2B17"/>
    <w:multiLevelType w:val="multilevel"/>
    <w:tmpl w:val="7CFC3DF6"/>
    <w:lvl w:ilvl="0">
      <w:start w:val="1"/>
      <w:numFmt w:val="upperRoman"/>
      <w:lvlText w:val="%1."/>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8EC38AD"/>
    <w:multiLevelType w:val="hybridMultilevel"/>
    <w:tmpl w:val="EBB2BA8C"/>
    <w:lvl w:ilvl="0" w:tplc="08503178">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97CCE"/>
    <w:multiLevelType w:val="hybridMultilevel"/>
    <w:tmpl w:val="B8DC57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EF0FFE"/>
    <w:multiLevelType w:val="hybridMultilevel"/>
    <w:tmpl w:val="7A6CFA86"/>
    <w:lvl w:ilvl="0" w:tplc="9208EB6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6696699">
    <w:abstractNumId w:val="17"/>
  </w:num>
  <w:num w:numId="2" w16cid:durableId="285890099">
    <w:abstractNumId w:val="16"/>
  </w:num>
  <w:num w:numId="3" w16cid:durableId="1515682410">
    <w:abstractNumId w:val="6"/>
  </w:num>
  <w:num w:numId="4" w16cid:durableId="381053763">
    <w:abstractNumId w:val="18"/>
  </w:num>
  <w:num w:numId="5" w16cid:durableId="1520510473">
    <w:abstractNumId w:val="10"/>
  </w:num>
  <w:num w:numId="6" w16cid:durableId="45034920">
    <w:abstractNumId w:val="13"/>
  </w:num>
  <w:num w:numId="7" w16cid:durableId="1563253188">
    <w:abstractNumId w:val="12"/>
  </w:num>
  <w:num w:numId="8" w16cid:durableId="153031462">
    <w:abstractNumId w:val="7"/>
  </w:num>
  <w:num w:numId="9" w16cid:durableId="1580824125">
    <w:abstractNumId w:val="19"/>
  </w:num>
  <w:num w:numId="10" w16cid:durableId="1876308114">
    <w:abstractNumId w:val="5"/>
  </w:num>
  <w:num w:numId="11" w16cid:durableId="156114426">
    <w:abstractNumId w:val="3"/>
  </w:num>
  <w:num w:numId="12" w16cid:durableId="1865171617">
    <w:abstractNumId w:val="8"/>
  </w:num>
  <w:num w:numId="13" w16cid:durableId="1053307370">
    <w:abstractNumId w:val="9"/>
  </w:num>
  <w:num w:numId="14" w16cid:durableId="695231500">
    <w:abstractNumId w:val="11"/>
  </w:num>
  <w:num w:numId="15" w16cid:durableId="2123070228">
    <w:abstractNumId w:val="20"/>
  </w:num>
  <w:num w:numId="16" w16cid:durableId="1699087907">
    <w:abstractNumId w:val="4"/>
  </w:num>
  <w:num w:numId="17" w16cid:durableId="1117875102">
    <w:abstractNumId w:val="21"/>
  </w:num>
  <w:num w:numId="18" w16cid:durableId="1370255889">
    <w:abstractNumId w:val="1"/>
  </w:num>
  <w:num w:numId="19" w16cid:durableId="1263996327">
    <w:abstractNumId w:val="2"/>
  </w:num>
  <w:num w:numId="20" w16cid:durableId="1037704659">
    <w:abstractNumId w:val="14"/>
  </w:num>
  <w:num w:numId="21" w16cid:durableId="1431271410">
    <w:abstractNumId w:val="0"/>
  </w:num>
  <w:num w:numId="22" w16cid:durableId="71042018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8A"/>
    <w:rsid w:val="000427B5"/>
    <w:rsid w:val="00050886"/>
    <w:rsid w:val="00061861"/>
    <w:rsid w:val="00064A6B"/>
    <w:rsid w:val="00064C87"/>
    <w:rsid w:val="00064DCC"/>
    <w:rsid w:val="000661F4"/>
    <w:rsid w:val="00070537"/>
    <w:rsid w:val="0007278C"/>
    <w:rsid w:val="000736AA"/>
    <w:rsid w:val="00073CCC"/>
    <w:rsid w:val="00074325"/>
    <w:rsid w:val="00074E66"/>
    <w:rsid w:val="00092294"/>
    <w:rsid w:val="000969F9"/>
    <w:rsid w:val="00097899"/>
    <w:rsid w:val="000A4CC6"/>
    <w:rsid w:val="000A72E3"/>
    <w:rsid w:val="000A790E"/>
    <w:rsid w:val="000B1FCF"/>
    <w:rsid w:val="000B43F5"/>
    <w:rsid w:val="000B6478"/>
    <w:rsid w:val="000C3438"/>
    <w:rsid w:val="000C344F"/>
    <w:rsid w:val="000C405D"/>
    <w:rsid w:val="000D2EA6"/>
    <w:rsid w:val="000D4368"/>
    <w:rsid w:val="000D540D"/>
    <w:rsid w:val="000D6070"/>
    <w:rsid w:val="000E313E"/>
    <w:rsid w:val="000E439E"/>
    <w:rsid w:val="000E4D08"/>
    <w:rsid w:val="000E6C8E"/>
    <w:rsid w:val="000E7F37"/>
    <w:rsid w:val="00100FE1"/>
    <w:rsid w:val="00105024"/>
    <w:rsid w:val="001069A4"/>
    <w:rsid w:val="00106D57"/>
    <w:rsid w:val="00124219"/>
    <w:rsid w:val="001259E2"/>
    <w:rsid w:val="0012611C"/>
    <w:rsid w:val="0013037E"/>
    <w:rsid w:val="00133A15"/>
    <w:rsid w:val="001405C9"/>
    <w:rsid w:val="00142D34"/>
    <w:rsid w:val="0014540B"/>
    <w:rsid w:val="00146242"/>
    <w:rsid w:val="00146FB1"/>
    <w:rsid w:val="00150AE4"/>
    <w:rsid w:val="00152D2E"/>
    <w:rsid w:val="00153DD8"/>
    <w:rsid w:val="00160D3E"/>
    <w:rsid w:val="00163263"/>
    <w:rsid w:val="0016660D"/>
    <w:rsid w:val="0016680E"/>
    <w:rsid w:val="00166C73"/>
    <w:rsid w:val="00167121"/>
    <w:rsid w:val="001700D1"/>
    <w:rsid w:val="00171B89"/>
    <w:rsid w:val="00173FAC"/>
    <w:rsid w:val="00176691"/>
    <w:rsid w:val="00180746"/>
    <w:rsid w:val="00182A49"/>
    <w:rsid w:val="00183C2C"/>
    <w:rsid w:val="001842C2"/>
    <w:rsid w:val="00185692"/>
    <w:rsid w:val="00187D59"/>
    <w:rsid w:val="0019444E"/>
    <w:rsid w:val="001B0828"/>
    <w:rsid w:val="001B0AB0"/>
    <w:rsid w:val="001B35ED"/>
    <w:rsid w:val="001B3685"/>
    <w:rsid w:val="001C2F0F"/>
    <w:rsid w:val="001C6DC5"/>
    <w:rsid w:val="001D0221"/>
    <w:rsid w:val="001D72B6"/>
    <w:rsid w:val="001D738C"/>
    <w:rsid w:val="001E07C0"/>
    <w:rsid w:val="001E185A"/>
    <w:rsid w:val="001E3150"/>
    <w:rsid w:val="001E3C78"/>
    <w:rsid w:val="001E4514"/>
    <w:rsid w:val="001F2739"/>
    <w:rsid w:val="001F3C96"/>
    <w:rsid w:val="00200499"/>
    <w:rsid w:val="002012EE"/>
    <w:rsid w:val="0020227F"/>
    <w:rsid w:val="002024FE"/>
    <w:rsid w:val="00203839"/>
    <w:rsid w:val="0020460C"/>
    <w:rsid w:val="002050F0"/>
    <w:rsid w:val="00222AFE"/>
    <w:rsid w:val="00224C3F"/>
    <w:rsid w:val="00225597"/>
    <w:rsid w:val="002304B1"/>
    <w:rsid w:val="00231F56"/>
    <w:rsid w:val="00234996"/>
    <w:rsid w:val="00235CB9"/>
    <w:rsid w:val="00264202"/>
    <w:rsid w:val="0026449A"/>
    <w:rsid w:val="002678ED"/>
    <w:rsid w:val="00267D34"/>
    <w:rsid w:val="00267E1B"/>
    <w:rsid w:val="00272002"/>
    <w:rsid w:val="0027412E"/>
    <w:rsid w:val="00277682"/>
    <w:rsid w:val="00277FE9"/>
    <w:rsid w:val="002822E7"/>
    <w:rsid w:val="0028278B"/>
    <w:rsid w:val="00282ED9"/>
    <w:rsid w:val="0028696A"/>
    <w:rsid w:val="00286D8C"/>
    <w:rsid w:val="002A03E9"/>
    <w:rsid w:val="002A1985"/>
    <w:rsid w:val="002A1CB2"/>
    <w:rsid w:val="002A3CB5"/>
    <w:rsid w:val="002A63EC"/>
    <w:rsid w:val="002A77F3"/>
    <w:rsid w:val="002B2DE0"/>
    <w:rsid w:val="002B7898"/>
    <w:rsid w:val="002C6B0D"/>
    <w:rsid w:val="002C7B11"/>
    <w:rsid w:val="002D3102"/>
    <w:rsid w:val="002D412D"/>
    <w:rsid w:val="002E2CC7"/>
    <w:rsid w:val="002E609F"/>
    <w:rsid w:val="002F0A27"/>
    <w:rsid w:val="002F0AF9"/>
    <w:rsid w:val="002F25F2"/>
    <w:rsid w:val="002F5352"/>
    <w:rsid w:val="00305E93"/>
    <w:rsid w:val="00306861"/>
    <w:rsid w:val="00310A54"/>
    <w:rsid w:val="0031130C"/>
    <w:rsid w:val="003116AC"/>
    <w:rsid w:val="00311D02"/>
    <w:rsid w:val="00321C57"/>
    <w:rsid w:val="0032713A"/>
    <w:rsid w:val="00327A45"/>
    <w:rsid w:val="003302CF"/>
    <w:rsid w:val="00335ABE"/>
    <w:rsid w:val="003366D5"/>
    <w:rsid w:val="00343BF3"/>
    <w:rsid w:val="00345C27"/>
    <w:rsid w:val="00345DCF"/>
    <w:rsid w:val="00350910"/>
    <w:rsid w:val="003529F3"/>
    <w:rsid w:val="00352BB7"/>
    <w:rsid w:val="00353D7A"/>
    <w:rsid w:val="00354F78"/>
    <w:rsid w:val="00357684"/>
    <w:rsid w:val="00362D68"/>
    <w:rsid w:val="0037599C"/>
    <w:rsid w:val="00376E35"/>
    <w:rsid w:val="003775B4"/>
    <w:rsid w:val="003805E5"/>
    <w:rsid w:val="003836D2"/>
    <w:rsid w:val="00383F03"/>
    <w:rsid w:val="00390A70"/>
    <w:rsid w:val="00390D0F"/>
    <w:rsid w:val="00391E1E"/>
    <w:rsid w:val="003923A6"/>
    <w:rsid w:val="003929A6"/>
    <w:rsid w:val="003945DC"/>
    <w:rsid w:val="003A5B70"/>
    <w:rsid w:val="003B0B19"/>
    <w:rsid w:val="003B40C4"/>
    <w:rsid w:val="003C332F"/>
    <w:rsid w:val="003C448A"/>
    <w:rsid w:val="003D0721"/>
    <w:rsid w:val="003D13AD"/>
    <w:rsid w:val="003D4305"/>
    <w:rsid w:val="003E0F73"/>
    <w:rsid w:val="003E2109"/>
    <w:rsid w:val="003E687F"/>
    <w:rsid w:val="003F023D"/>
    <w:rsid w:val="003F4FA0"/>
    <w:rsid w:val="003F6FF7"/>
    <w:rsid w:val="004059A5"/>
    <w:rsid w:val="00407B91"/>
    <w:rsid w:val="00413FE5"/>
    <w:rsid w:val="0041471F"/>
    <w:rsid w:val="00414A9D"/>
    <w:rsid w:val="00415C84"/>
    <w:rsid w:val="00421AA1"/>
    <w:rsid w:val="0042259B"/>
    <w:rsid w:val="004279F5"/>
    <w:rsid w:val="00433A45"/>
    <w:rsid w:val="00434882"/>
    <w:rsid w:val="00440A91"/>
    <w:rsid w:val="004448C1"/>
    <w:rsid w:val="00453EDE"/>
    <w:rsid w:val="00457B19"/>
    <w:rsid w:val="00461F49"/>
    <w:rsid w:val="0046301C"/>
    <w:rsid w:val="00463A6B"/>
    <w:rsid w:val="0046512F"/>
    <w:rsid w:val="00467A8F"/>
    <w:rsid w:val="00476255"/>
    <w:rsid w:val="00483437"/>
    <w:rsid w:val="00490014"/>
    <w:rsid w:val="00490731"/>
    <w:rsid w:val="00493B12"/>
    <w:rsid w:val="00496643"/>
    <w:rsid w:val="00496BBC"/>
    <w:rsid w:val="004A0471"/>
    <w:rsid w:val="004A1D26"/>
    <w:rsid w:val="004A5376"/>
    <w:rsid w:val="004A6065"/>
    <w:rsid w:val="004A7C48"/>
    <w:rsid w:val="004B2B39"/>
    <w:rsid w:val="004B387B"/>
    <w:rsid w:val="004B5C41"/>
    <w:rsid w:val="004D2279"/>
    <w:rsid w:val="004D44C9"/>
    <w:rsid w:val="004F0EF3"/>
    <w:rsid w:val="004F2E8A"/>
    <w:rsid w:val="004F4571"/>
    <w:rsid w:val="004F6805"/>
    <w:rsid w:val="0050011F"/>
    <w:rsid w:val="0050199C"/>
    <w:rsid w:val="00502854"/>
    <w:rsid w:val="0050667F"/>
    <w:rsid w:val="00510C5A"/>
    <w:rsid w:val="005112C3"/>
    <w:rsid w:val="00513B4E"/>
    <w:rsid w:val="00514EDB"/>
    <w:rsid w:val="0051692E"/>
    <w:rsid w:val="00531DAF"/>
    <w:rsid w:val="005336D0"/>
    <w:rsid w:val="00535A10"/>
    <w:rsid w:val="0053678B"/>
    <w:rsid w:val="00540938"/>
    <w:rsid w:val="00544CE8"/>
    <w:rsid w:val="00545432"/>
    <w:rsid w:val="005462E3"/>
    <w:rsid w:val="00546A16"/>
    <w:rsid w:val="0055186F"/>
    <w:rsid w:val="005541C7"/>
    <w:rsid w:val="00554A0A"/>
    <w:rsid w:val="00564C90"/>
    <w:rsid w:val="00564FA3"/>
    <w:rsid w:val="005679D8"/>
    <w:rsid w:val="00570541"/>
    <w:rsid w:val="00572FEE"/>
    <w:rsid w:val="00575576"/>
    <w:rsid w:val="00577517"/>
    <w:rsid w:val="00584150"/>
    <w:rsid w:val="0058420A"/>
    <w:rsid w:val="0058459D"/>
    <w:rsid w:val="00594069"/>
    <w:rsid w:val="005A123A"/>
    <w:rsid w:val="005A5372"/>
    <w:rsid w:val="005B2629"/>
    <w:rsid w:val="005B5F61"/>
    <w:rsid w:val="005B7D03"/>
    <w:rsid w:val="005C20AF"/>
    <w:rsid w:val="005D1365"/>
    <w:rsid w:val="005D44CE"/>
    <w:rsid w:val="005D74F2"/>
    <w:rsid w:val="005E085B"/>
    <w:rsid w:val="005E0AD2"/>
    <w:rsid w:val="005E3394"/>
    <w:rsid w:val="005F1964"/>
    <w:rsid w:val="005F29C1"/>
    <w:rsid w:val="005F78BB"/>
    <w:rsid w:val="00602980"/>
    <w:rsid w:val="006123C5"/>
    <w:rsid w:val="00612E0C"/>
    <w:rsid w:val="006203E4"/>
    <w:rsid w:val="00622F41"/>
    <w:rsid w:val="00634440"/>
    <w:rsid w:val="00634E7B"/>
    <w:rsid w:val="0063709B"/>
    <w:rsid w:val="006374D0"/>
    <w:rsid w:val="00637CAE"/>
    <w:rsid w:val="00642E66"/>
    <w:rsid w:val="0064648A"/>
    <w:rsid w:val="00655B90"/>
    <w:rsid w:val="00663D49"/>
    <w:rsid w:val="00666B25"/>
    <w:rsid w:val="00670E8A"/>
    <w:rsid w:val="006711F3"/>
    <w:rsid w:val="00672097"/>
    <w:rsid w:val="00675F54"/>
    <w:rsid w:val="00680EA5"/>
    <w:rsid w:val="0068342C"/>
    <w:rsid w:val="006839FF"/>
    <w:rsid w:val="00685580"/>
    <w:rsid w:val="00686FEA"/>
    <w:rsid w:val="00691B9D"/>
    <w:rsid w:val="00692317"/>
    <w:rsid w:val="006A098B"/>
    <w:rsid w:val="006A1A6B"/>
    <w:rsid w:val="006A483E"/>
    <w:rsid w:val="006A545B"/>
    <w:rsid w:val="006A6025"/>
    <w:rsid w:val="006A67F9"/>
    <w:rsid w:val="006B21AD"/>
    <w:rsid w:val="006B3BA2"/>
    <w:rsid w:val="006B710A"/>
    <w:rsid w:val="006C6F0E"/>
    <w:rsid w:val="006D11BB"/>
    <w:rsid w:val="006D1476"/>
    <w:rsid w:val="006D5D8D"/>
    <w:rsid w:val="006D7239"/>
    <w:rsid w:val="006E681B"/>
    <w:rsid w:val="006E7D3C"/>
    <w:rsid w:val="006E7EA3"/>
    <w:rsid w:val="006F0712"/>
    <w:rsid w:val="006F4488"/>
    <w:rsid w:val="006F7172"/>
    <w:rsid w:val="00700B29"/>
    <w:rsid w:val="00706174"/>
    <w:rsid w:val="00707AA6"/>
    <w:rsid w:val="007162AD"/>
    <w:rsid w:val="00721843"/>
    <w:rsid w:val="00722693"/>
    <w:rsid w:val="007230B1"/>
    <w:rsid w:val="00723319"/>
    <w:rsid w:val="00723DE2"/>
    <w:rsid w:val="00723EE9"/>
    <w:rsid w:val="0072562F"/>
    <w:rsid w:val="00730E0A"/>
    <w:rsid w:val="00731A03"/>
    <w:rsid w:val="00732419"/>
    <w:rsid w:val="007325A6"/>
    <w:rsid w:val="00732641"/>
    <w:rsid w:val="0073480E"/>
    <w:rsid w:val="007404C2"/>
    <w:rsid w:val="00743DD7"/>
    <w:rsid w:val="007443E9"/>
    <w:rsid w:val="007477B2"/>
    <w:rsid w:val="00756232"/>
    <w:rsid w:val="007648E4"/>
    <w:rsid w:val="0076507F"/>
    <w:rsid w:val="007703A2"/>
    <w:rsid w:val="00772F05"/>
    <w:rsid w:val="00781CB8"/>
    <w:rsid w:val="00781D3F"/>
    <w:rsid w:val="00782129"/>
    <w:rsid w:val="00783480"/>
    <w:rsid w:val="007836F1"/>
    <w:rsid w:val="007837D0"/>
    <w:rsid w:val="00787435"/>
    <w:rsid w:val="00791916"/>
    <w:rsid w:val="00794A66"/>
    <w:rsid w:val="00794BF4"/>
    <w:rsid w:val="00794CD5"/>
    <w:rsid w:val="00796149"/>
    <w:rsid w:val="007A307C"/>
    <w:rsid w:val="007A3EF0"/>
    <w:rsid w:val="007B08BF"/>
    <w:rsid w:val="007B184C"/>
    <w:rsid w:val="007B2DE5"/>
    <w:rsid w:val="007B5591"/>
    <w:rsid w:val="007B6A70"/>
    <w:rsid w:val="007B6AD7"/>
    <w:rsid w:val="007B7D90"/>
    <w:rsid w:val="007C2A94"/>
    <w:rsid w:val="007C565B"/>
    <w:rsid w:val="007C6CAB"/>
    <w:rsid w:val="007D015B"/>
    <w:rsid w:val="007D0B50"/>
    <w:rsid w:val="007D2223"/>
    <w:rsid w:val="007D3DC1"/>
    <w:rsid w:val="007D4624"/>
    <w:rsid w:val="007D5C3E"/>
    <w:rsid w:val="007D6E57"/>
    <w:rsid w:val="007D73B6"/>
    <w:rsid w:val="007D764E"/>
    <w:rsid w:val="007E4931"/>
    <w:rsid w:val="007E4BB3"/>
    <w:rsid w:val="007E5754"/>
    <w:rsid w:val="007E57B0"/>
    <w:rsid w:val="007E6A4F"/>
    <w:rsid w:val="007E6D06"/>
    <w:rsid w:val="007E743F"/>
    <w:rsid w:val="007F06E0"/>
    <w:rsid w:val="007F0990"/>
    <w:rsid w:val="007F13AB"/>
    <w:rsid w:val="007F22EF"/>
    <w:rsid w:val="007F2774"/>
    <w:rsid w:val="007F764A"/>
    <w:rsid w:val="007F7BB3"/>
    <w:rsid w:val="00801C23"/>
    <w:rsid w:val="008023AC"/>
    <w:rsid w:val="008026FE"/>
    <w:rsid w:val="00815A1F"/>
    <w:rsid w:val="00820F66"/>
    <w:rsid w:val="00821E7C"/>
    <w:rsid w:val="00823DA9"/>
    <w:rsid w:val="0082413D"/>
    <w:rsid w:val="00826F72"/>
    <w:rsid w:val="00827358"/>
    <w:rsid w:val="00836CCC"/>
    <w:rsid w:val="0084046A"/>
    <w:rsid w:val="00860083"/>
    <w:rsid w:val="00860DE1"/>
    <w:rsid w:val="008617A8"/>
    <w:rsid w:val="00865686"/>
    <w:rsid w:val="00865B5C"/>
    <w:rsid w:val="00870AC5"/>
    <w:rsid w:val="008757F5"/>
    <w:rsid w:val="00877524"/>
    <w:rsid w:val="008814B8"/>
    <w:rsid w:val="008819DA"/>
    <w:rsid w:val="00887A65"/>
    <w:rsid w:val="00887AF0"/>
    <w:rsid w:val="00887DA5"/>
    <w:rsid w:val="0089063B"/>
    <w:rsid w:val="00890C34"/>
    <w:rsid w:val="008917B9"/>
    <w:rsid w:val="00892DA0"/>
    <w:rsid w:val="00896014"/>
    <w:rsid w:val="008A2F14"/>
    <w:rsid w:val="008B37C3"/>
    <w:rsid w:val="008B4134"/>
    <w:rsid w:val="008B4457"/>
    <w:rsid w:val="008B5AF8"/>
    <w:rsid w:val="008B72F6"/>
    <w:rsid w:val="008C254E"/>
    <w:rsid w:val="008D2C52"/>
    <w:rsid w:val="008D57AD"/>
    <w:rsid w:val="008E1E03"/>
    <w:rsid w:val="008E3738"/>
    <w:rsid w:val="008F0802"/>
    <w:rsid w:val="008F747C"/>
    <w:rsid w:val="0090209F"/>
    <w:rsid w:val="009054CB"/>
    <w:rsid w:val="00910237"/>
    <w:rsid w:val="00910645"/>
    <w:rsid w:val="0091764B"/>
    <w:rsid w:val="00920867"/>
    <w:rsid w:val="00920F2A"/>
    <w:rsid w:val="00921B83"/>
    <w:rsid w:val="00921E9E"/>
    <w:rsid w:val="00922D98"/>
    <w:rsid w:val="00924BA1"/>
    <w:rsid w:val="009304AE"/>
    <w:rsid w:val="00934888"/>
    <w:rsid w:val="0093527F"/>
    <w:rsid w:val="00942059"/>
    <w:rsid w:val="00942174"/>
    <w:rsid w:val="00942A1D"/>
    <w:rsid w:val="00943F3F"/>
    <w:rsid w:val="00945D81"/>
    <w:rsid w:val="00953E67"/>
    <w:rsid w:val="00954C59"/>
    <w:rsid w:val="009557DF"/>
    <w:rsid w:val="009571C8"/>
    <w:rsid w:val="009574B3"/>
    <w:rsid w:val="0096142F"/>
    <w:rsid w:val="00962920"/>
    <w:rsid w:val="00962EF0"/>
    <w:rsid w:val="00965A6D"/>
    <w:rsid w:val="00966D0C"/>
    <w:rsid w:val="0097131C"/>
    <w:rsid w:val="00971E9E"/>
    <w:rsid w:val="00985E39"/>
    <w:rsid w:val="00986E8C"/>
    <w:rsid w:val="00990E93"/>
    <w:rsid w:val="009912B0"/>
    <w:rsid w:val="00995266"/>
    <w:rsid w:val="009979A7"/>
    <w:rsid w:val="009A194A"/>
    <w:rsid w:val="009A7802"/>
    <w:rsid w:val="009B2AE9"/>
    <w:rsid w:val="009B2F59"/>
    <w:rsid w:val="009B307F"/>
    <w:rsid w:val="009C3EA4"/>
    <w:rsid w:val="009C6F26"/>
    <w:rsid w:val="009C75F5"/>
    <w:rsid w:val="009C7AAB"/>
    <w:rsid w:val="009E628C"/>
    <w:rsid w:val="009F0791"/>
    <w:rsid w:val="009F3FC2"/>
    <w:rsid w:val="00A00340"/>
    <w:rsid w:val="00A06676"/>
    <w:rsid w:val="00A06AF5"/>
    <w:rsid w:val="00A06FE9"/>
    <w:rsid w:val="00A115F5"/>
    <w:rsid w:val="00A12EA0"/>
    <w:rsid w:val="00A13E2C"/>
    <w:rsid w:val="00A232CD"/>
    <w:rsid w:val="00A256AB"/>
    <w:rsid w:val="00A323C5"/>
    <w:rsid w:val="00A34777"/>
    <w:rsid w:val="00A36552"/>
    <w:rsid w:val="00A46BFB"/>
    <w:rsid w:val="00A5263A"/>
    <w:rsid w:val="00A52CAE"/>
    <w:rsid w:val="00A61635"/>
    <w:rsid w:val="00A65508"/>
    <w:rsid w:val="00A67CD8"/>
    <w:rsid w:val="00A74B2B"/>
    <w:rsid w:val="00A840AC"/>
    <w:rsid w:val="00A851C2"/>
    <w:rsid w:val="00A86D6C"/>
    <w:rsid w:val="00A870BA"/>
    <w:rsid w:val="00A90B8F"/>
    <w:rsid w:val="00A9203C"/>
    <w:rsid w:val="00A92D15"/>
    <w:rsid w:val="00A946F7"/>
    <w:rsid w:val="00A96D30"/>
    <w:rsid w:val="00A97B79"/>
    <w:rsid w:val="00AA2AE0"/>
    <w:rsid w:val="00AA7CBB"/>
    <w:rsid w:val="00AB7175"/>
    <w:rsid w:val="00AC30CE"/>
    <w:rsid w:val="00AC3A0C"/>
    <w:rsid w:val="00AC4232"/>
    <w:rsid w:val="00AC7FA2"/>
    <w:rsid w:val="00AD2D01"/>
    <w:rsid w:val="00AD4B7D"/>
    <w:rsid w:val="00AD6394"/>
    <w:rsid w:val="00AE13AF"/>
    <w:rsid w:val="00AE6EA2"/>
    <w:rsid w:val="00AF06BC"/>
    <w:rsid w:val="00AF0C03"/>
    <w:rsid w:val="00B10F1F"/>
    <w:rsid w:val="00B16016"/>
    <w:rsid w:val="00B22610"/>
    <w:rsid w:val="00B22B41"/>
    <w:rsid w:val="00B234AF"/>
    <w:rsid w:val="00B2754E"/>
    <w:rsid w:val="00B27F1B"/>
    <w:rsid w:val="00B30473"/>
    <w:rsid w:val="00B43107"/>
    <w:rsid w:val="00B439EC"/>
    <w:rsid w:val="00B47109"/>
    <w:rsid w:val="00B50945"/>
    <w:rsid w:val="00B5122D"/>
    <w:rsid w:val="00B53242"/>
    <w:rsid w:val="00B5382C"/>
    <w:rsid w:val="00B54089"/>
    <w:rsid w:val="00B554BC"/>
    <w:rsid w:val="00B5781C"/>
    <w:rsid w:val="00B624CF"/>
    <w:rsid w:val="00B63B4B"/>
    <w:rsid w:val="00B6694A"/>
    <w:rsid w:val="00B67096"/>
    <w:rsid w:val="00B72BE7"/>
    <w:rsid w:val="00B81CF6"/>
    <w:rsid w:val="00B847B7"/>
    <w:rsid w:val="00B90CD0"/>
    <w:rsid w:val="00B92FCF"/>
    <w:rsid w:val="00B930C9"/>
    <w:rsid w:val="00B94C7D"/>
    <w:rsid w:val="00B97D8D"/>
    <w:rsid w:val="00BA0BD1"/>
    <w:rsid w:val="00BA3604"/>
    <w:rsid w:val="00BB0341"/>
    <w:rsid w:val="00BB0755"/>
    <w:rsid w:val="00BB09D0"/>
    <w:rsid w:val="00BB0B9D"/>
    <w:rsid w:val="00BB4A78"/>
    <w:rsid w:val="00BB6312"/>
    <w:rsid w:val="00BB7135"/>
    <w:rsid w:val="00BC5445"/>
    <w:rsid w:val="00BC7B0E"/>
    <w:rsid w:val="00BD2433"/>
    <w:rsid w:val="00BD4B3F"/>
    <w:rsid w:val="00BD6CF4"/>
    <w:rsid w:val="00BE0DFE"/>
    <w:rsid w:val="00BE3015"/>
    <w:rsid w:val="00BF1293"/>
    <w:rsid w:val="00C02DB7"/>
    <w:rsid w:val="00C02DEE"/>
    <w:rsid w:val="00C05556"/>
    <w:rsid w:val="00C069A4"/>
    <w:rsid w:val="00C11323"/>
    <w:rsid w:val="00C223D4"/>
    <w:rsid w:val="00C41591"/>
    <w:rsid w:val="00C45F98"/>
    <w:rsid w:val="00C46672"/>
    <w:rsid w:val="00C46BCF"/>
    <w:rsid w:val="00C51DDA"/>
    <w:rsid w:val="00C52216"/>
    <w:rsid w:val="00C56030"/>
    <w:rsid w:val="00C607E3"/>
    <w:rsid w:val="00C61825"/>
    <w:rsid w:val="00C64074"/>
    <w:rsid w:val="00C6456D"/>
    <w:rsid w:val="00C77C8F"/>
    <w:rsid w:val="00C81118"/>
    <w:rsid w:val="00C81A83"/>
    <w:rsid w:val="00C82238"/>
    <w:rsid w:val="00C83711"/>
    <w:rsid w:val="00C8384A"/>
    <w:rsid w:val="00C878A5"/>
    <w:rsid w:val="00C90BA2"/>
    <w:rsid w:val="00C92818"/>
    <w:rsid w:val="00C962B2"/>
    <w:rsid w:val="00C97126"/>
    <w:rsid w:val="00CA12D4"/>
    <w:rsid w:val="00CA2349"/>
    <w:rsid w:val="00CA6CC5"/>
    <w:rsid w:val="00CA7266"/>
    <w:rsid w:val="00CB0A35"/>
    <w:rsid w:val="00CB2F2F"/>
    <w:rsid w:val="00CC49AE"/>
    <w:rsid w:val="00CC550E"/>
    <w:rsid w:val="00CC580E"/>
    <w:rsid w:val="00CC7FAC"/>
    <w:rsid w:val="00CD3A0E"/>
    <w:rsid w:val="00CD3B89"/>
    <w:rsid w:val="00CD472D"/>
    <w:rsid w:val="00CE52EB"/>
    <w:rsid w:val="00CF1BEA"/>
    <w:rsid w:val="00CF4554"/>
    <w:rsid w:val="00CF4D95"/>
    <w:rsid w:val="00CF629A"/>
    <w:rsid w:val="00CF6933"/>
    <w:rsid w:val="00CF6FDB"/>
    <w:rsid w:val="00D02797"/>
    <w:rsid w:val="00D0326B"/>
    <w:rsid w:val="00D07BD9"/>
    <w:rsid w:val="00D108CD"/>
    <w:rsid w:val="00D12A50"/>
    <w:rsid w:val="00D27F2D"/>
    <w:rsid w:val="00D307BF"/>
    <w:rsid w:val="00D31989"/>
    <w:rsid w:val="00D324C0"/>
    <w:rsid w:val="00D32A6A"/>
    <w:rsid w:val="00D34600"/>
    <w:rsid w:val="00D435AE"/>
    <w:rsid w:val="00D519CB"/>
    <w:rsid w:val="00D54D8F"/>
    <w:rsid w:val="00D57730"/>
    <w:rsid w:val="00D643E9"/>
    <w:rsid w:val="00D64EA6"/>
    <w:rsid w:val="00D66A1F"/>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D3668"/>
    <w:rsid w:val="00DD5909"/>
    <w:rsid w:val="00DD7238"/>
    <w:rsid w:val="00DE2DA4"/>
    <w:rsid w:val="00DE3C32"/>
    <w:rsid w:val="00DE702B"/>
    <w:rsid w:val="00DF0ED9"/>
    <w:rsid w:val="00DF12CD"/>
    <w:rsid w:val="00DF31D0"/>
    <w:rsid w:val="00DF5FA8"/>
    <w:rsid w:val="00E0149A"/>
    <w:rsid w:val="00E0378E"/>
    <w:rsid w:val="00E0439B"/>
    <w:rsid w:val="00E0528B"/>
    <w:rsid w:val="00E05D73"/>
    <w:rsid w:val="00E06590"/>
    <w:rsid w:val="00E072BE"/>
    <w:rsid w:val="00E16177"/>
    <w:rsid w:val="00E209E8"/>
    <w:rsid w:val="00E23168"/>
    <w:rsid w:val="00E256A5"/>
    <w:rsid w:val="00E26798"/>
    <w:rsid w:val="00E3284A"/>
    <w:rsid w:val="00E36786"/>
    <w:rsid w:val="00E40079"/>
    <w:rsid w:val="00E423A7"/>
    <w:rsid w:val="00E4437C"/>
    <w:rsid w:val="00E50C47"/>
    <w:rsid w:val="00E51CC2"/>
    <w:rsid w:val="00E55047"/>
    <w:rsid w:val="00E55B8A"/>
    <w:rsid w:val="00E61585"/>
    <w:rsid w:val="00E6248B"/>
    <w:rsid w:val="00E661F6"/>
    <w:rsid w:val="00E672F4"/>
    <w:rsid w:val="00E67334"/>
    <w:rsid w:val="00E67636"/>
    <w:rsid w:val="00E70C38"/>
    <w:rsid w:val="00E83BE7"/>
    <w:rsid w:val="00E90F30"/>
    <w:rsid w:val="00E946CB"/>
    <w:rsid w:val="00EA07F5"/>
    <w:rsid w:val="00EA188D"/>
    <w:rsid w:val="00EA1F8C"/>
    <w:rsid w:val="00EA52C4"/>
    <w:rsid w:val="00EA7DE7"/>
    <w:rsid w:val="00EB09BC"/>
    <w:rsid w:val="00EB1651"/>
    <w:rsid w:val="00EB6931"/>
    <w:rsid w:val="00EB69E3"/>
    <w:rsid w:val="00EB7237"/>
    <w:rsid w:val="00EB7C4A"/>
    <w:rsid w:val="00EC00D8"/>
    <w:rsid w:val="00EC5E91"/>
    <w:rsid w:val="00EC6A0F"/>
    <w:rsid w:val="00EC7711"/>
    <w:rsid w:val="00ED2AF4"/>
    <w:rsid w:val="00ED2DE0"/>
    <w:rsid w:val="00ED722C"/>
    <w:rsid w:val="00ED7C6A"/>
    <w:rsid w:val="00EE29AE"/>
    <w:rsid w:val="00EE51B7"/>
    <w:rsid w:val="00EE7A49"/>
    <w:rsid w:val="00EE7D67"/>
    <w:rsid w:val="00EF5709"/>
    <w:rsid w:val="00F013AE"/>
    <w:rsid w:val="00F0248D"/>
    <w:rsid w:val="00F0479A"/>
    <w:rsid w:val="00F10317"/>
    <w:rsid w:val="00F103CE"/>
    <w:rsid w:val="00F1108E"/>
    <w:rsid w:val="00F111EB"/>
    <w:rsid w:val="00F11E69"/>
    <w:rsid w:val="00F144B6"/>
    <w:rsid w:val="00F213D6"/>
    <w:rsid w:val="00F256C7"/>
    <w:rsid w:val="00F31B9A"/>
    <w:rsid w:val="00F37F57"/>
    <w:rsid w:val="00F41339"/>
    <w:rsid w:val="00F4735E"/>
    <w:rsid w:val="00F51790"/>
    <w:rsid w:val="00F5197F"/>
    <w:rsid w:val="00F524DB"/>
    <w:rsid w:val="00F530B2"/>
    <w:rsid w:val="00F53223"/>
    <w:rsid w:val="00F663E8"/>
    <w:rsid w:val="00F71307"/>
    <w:rsid w:val="00F76DC9"/>
    <w:rsid w:val="00F773D9"/>
    <w:rsid w:val="00F773E4"/>
    <w:rsid w:val="00F8041D"/>
    <w:rsid w:val="00F8105E"/>
    <w:rsid w:val="00F87541"/>
    <w:rsid w:val="00F91F7C"/>
    <w:rsid w:val="00F948A2"/>
    <w:rsid w:val="00F94E4E"/>
    <w:rsid w:val="00FA607C"/>
    <w:rsid w:val="00FA61C9"/>
    <w:rsid w:val="00FA6A04"/>
    <w:rsid w:val="00FB0853"/>
    <w:rsid w:val="00FB2A63"/>
    <w:rsid w:val="00FB6445"/>
    <w:rsid w:val="00FC16EC"/>
    <w:rsid w:val="00FC47FA"/>
    <w:rsid w:val="00FC5DF4"/>
    <w:rsid w:val="00FC73C7"/>
    <w:rsid w:val="00FD02D9"/>
    <w:rsid w:val="00FD16EF"/>
    <w:rsid w:val="00FD239C"/>
    <w:rsid w:val="00FD31B9"/>
    <w:rsid w:val="00FD4F65"/>
    <w:rsid w:val="00FE356F"/>
    <w:rsid w:val="00FE404F"/>
    <w:rsid w:val="00FE442C"/>
    <w:rsid w:val="00FE7AA0"/>
    <w:rsid w:val="00FF170A"/>
    <w:rsid w:val="00FF171E"/>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rPr>
  </w:style>
  <w:style w:type="paragraph" w:styleId="Heading4">
    <w:name w:val="heading 4"/>
    <w:basedOn w:val="Normal"/>
    <w:next w:val="Normal"/>
    <w:link w:val="Heading4Char"/>
    <w:qFormat/>
    <w:rsid w:val="009A7802"/>
    <w:pPr>
      <w:keepNext/>
      <w:spacing w:before="240" w:after="60"/>
      <w:outlineLvl w:val="3"/>
    </w:pPr>
    <w:rPr>
      <w:b/>
      <w:bCs/>
      <w:sz w:val="28"/>
      <w:szCs w:val="28"/>
    </w:rPr>
  </w:style>
  <w:style w:type="paragraph" w:styleId="Heading5">
    <w:name w:val="heading 5"/>
    <w:basedOn w:val="Normal"/>
    <w:next w:val="Normal"/>
    <w:link w:val="Heading5Char"/>
    <w:qFormat/>
    <w:rsid w:val="009A78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
    <w:basedOn w:val="Normal"/>
    <w:link w:val="FootnoteTextChar"/>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aliases w:val="footnote text Char"/>
    <w:link w:val="FootnoteTex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fr-CA"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nhideWhenUsed/>
    <w:rsid w:val="007E6D06"/>
    <w:rPr>
      <w:sz w:val="16"/>
      <w:szCs w:val="16"/>
    </w:rPr>
  </w:style>
  <w:style w:type="paragraph" w:styleId="CommentText">
    <w:name w:val="annotation text"/>
    <w:basedOn w:val="Normal"/>
    <w:link w:val="CommentTextChar"/>
    <w:unhideWhenUsed/>
    <w:rsid w:val="007E6D06"/>
    <w:pPr>
      <w:spacing w:after="200"/>
    </w:pPr>
    <w:rPr>
      <w:rFonts w:ascii="Calibri" w:eastAsia="Calibri" w:hAnsi="Calibri"/>
    </w:rPr>
  </w:style>
  <w:style w:type="character" w:customStyle="1" w:styleId="CommentTextChar">
    <w:name w:val="Comment Text Char"/>
    <w:link w:val="CommentText"/>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CA"/>
    </w:rPr>
  </w:style>
  <w:style w:type="character" w:customStyle="1" w:styleId="Heading3Char">
    <w:name w:val="Heading 3 Char"/>
    <w:basedOn w:val="DefaultParagraphFont"/>
    <w:link w:val="Heading3"/>
    <w:rsid w:val="009A7802"/>
    <w:rPr>
      <w:rFonts w:ascii="Arial" w:hAnsi="Arial"/>
      <w:b/>
      <w:spacing w:val="-2"/>
      <w:sz w:val="22"/>
      <w:lang w:val="fr-CA"/>
    </w:rPr>
  </w:style>
  <w:style w:type="character" w:customStyle="1" w:styleId="Heading4Char">
    <w:name w:val="Heading 4 Char"/>
    <w:basedOn w:val="DefaultParagraphFont"/>
    <w:link w:val="Heading4"/>
    <w:rsid w:val="009A7802"/>
    <w:rPr>
      <w:b/>
      <w:bCs/>
      <w:sz w:val="28"/>
      <w:szCs w:val="28"/>
      <w:lang w:val="fr-CA"/>
    </w:rPr>
  </w:style>
  <w:style w:type="character" w:customStyle="1" w:styleId="Heading5Char">
    <w:name w:val="Heading 5 Char"/>
    <w:basedOn w:val="DefaultParagraphFont"/>
    <w:link w:val="Heading5"/>
    <w:rsid w:val="009A7802"/>
    <w:rPr>
      <w:b/>
      <w:bCs/>
      <w:i/>
      <w:iCs/>
      <w:sz w:val="26"/>
      <w:szCs w:val="26"/>
      <w:lang w:val="fr-CA"/>
    </w:rPr>
  </w:style>
  <w:style w:type="numbering" w:customStyle="1" w:styleId="NoList1">
    <w:name w:val="No List1"/>
    <w:next w:val="NoList"/>
    <w:uiPriority w:val="99"/>
    <w:semiHidden/>
    <w:unhideWhenUsed/>
    <w:rsid w:val="009A7802"/>
  </w:style>
  <w:style w:type="character" w:customStyle="1" w:styleId="Heading1Char">
    <w:name w:val="Heading 1 Char"/>
    <w:basedOn w:val="DefaultParagraphFont"/>
    <w:link w:val="Heading1"/>
    <w:uiPriority w:val="9"/>
    <w:rsid w:val="009A7802"/>
    <w:rPr>
      <w:rFonts w:ascii="Arial" w:hAnsi="Arial"/>
      <w:b/>
      <w:bCs/>
      <w:sz w:val="22"/>
    </w:rPr>
  </w:style>
  <w:style w:type="numbering" w:customStyle="1" w:styleId="NoList11">
    <w:name w:val="No List11"/>
    <w:next w:val="NoList"/>
    <w:semiHidden/>
    <w:rsid w:val="009A7802"/>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rPr>
  </w:style>
  <w:style w:type="paragraph" w:styleId="Title">
    <w:name w:val="Title"/>
    <w:basedOn w:val="Normal"/>
    <w:link w:val="TitleChar"/>
    <w:qFormat/>
    <w:rsid w:val="009A7802"/>
    <w:pPr>
      <w:jc w:val="center"/>
    </w:pPr>
    <w:rPr>
      <w:sz w:val="28"/>
      <w:szCs w:val="24"/>
      <w:lang w:eastAsia="x-none"/>
    </w:rPr>
  </w:style>
  <w:style w:type="character" w:customStyle="1" w:styleId="TitleChar">
    <w:name w:val="Title Char"/>
    <w:basedOn w:val="DefaultParagraphFont"/>
    <w:link w:val="Title"/>
    <w:rsid w:val="009A7802"/>
    <w:rPr>
      <w:sz w:val="28"/>
      <w:szCs w:val="24"/>
      <w:lang w:val="fr-CA"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8F0802"/>
    <w:pPr>
      <w:tabs>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rsid w:val="009A7802"/>
    <w:pPr>
      <w:autoSpaceDE w:val="0"/>
      <w:autoSpaceDN w:val="0"/>
      <w:adjustRightInd w:val="0"/>
    </w:pPr>
    <w:rPr>
      <w:color w:val="000000"/>
      <w:sz w:val="24"/>
      <w:szCs w:val="24"/>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fr-CA"/>
    </w:rPr>
  </w:style>
  <w:style w:type="paragraph" w:customStyle="1" w:styleId="Style">
    <w:name w:val="Style"/>
    <w:rsid w:val="009A7802"/>
    <w:pPr>
      <w:widowControl w:val="0"/>
      <w:autoSpaceDE w:val="0"/>
      <w:autoSpaceDN w:val="0"/>
      <w:adjustRightInd w:val="0"/>
    </w:pPr>
    <w:rPr>
      <w:rFonts w:ascii="Arial" w:hAnsi="Arial" w:cs="Arial"/>
      <w:sz w:val="24"/>
      <w:szCs w:val="24"/>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fr-CA"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rPr>
  </w:style>
  <w:style w:type="character" w:customStyle="1" w:styleId="BodyTextIndent2Char">
    <w:name w:val="Body Text Indent 2 Char"/>
    <w:basedOn w:val="DefaultParagraphFont"/>
    <w:link w:val="BodyTextIndent2"/>
    <w:rsid w:val="009A7802"/>
    <w:rPr>
      <w:rFonts w:ascii="Arial" w:hAnsi="Arial"/>
      <w:sz w:val="22"/>
      <w:lang w:val="fr-CA"/>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rPr>
  </w:style>
  <w:style w:type="paragraph" w:customStyle="1" w:styleId="Bullets">
    <w:name w:val="Bullets"/>
    <w:basedOn w:val="Normal"/>
    <w:rsid w:val="009A7802"/>
    <w:pPr>
      <w:numPr>
        <w:numId w:val="2"/>
      </w:numPr>
      <w:tabs>
        <w:tab w:val="num" w:pos="360"/>
      </w:tabs>
      <w:spacing w:before="120"/>
      <w:jc w:val="both"/>
    </w:pPr>
    <w:rPr>
      <w:rFonts w:ascii="Arial" w:hAnsi="Arial"/>
      <w:sz w:val="22"/>
    </w:rPr>
  </w:style>
  <w:style w:type="paragraph" w:styleId="TOC2">
    <w:name w:val="toc 2"/>
    <w:basedOn w:val="Normal"/>
    <w:next w:val="Normal"/>
    <w:autoRedefine/>
    <w:uiPriority w:val="39"/>
    <w:rsid w:val="008F0802"/>
    <w:pPr>
      <w:tabs>
        <w:tab w:val="right" w:leader="dot" w:pos="9360"/>
      </w:tabs>
      <w:ind w:left="1440" w:right="511" w:hanging="720"/>
      <w:jc w:val="both"/>
    </w:pPr>
    <w:rPr>
      <w:rFonts w:ascii="Times" w:eastAsia="Times" w:hAnsi="Times"/>
      <w:sz w:val="22"/>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rPr>
  </w:style>
  <w:style w:type="paragraph" w:customStyle="1" w:styleId="CharChar2CharCarChar">
    <w:name w:val="Char Char2 Char Car Char"/>
    <w:basedOn w:val="Normal"/>
    <w:next w:val="Normal"/>
    <w:rsid w:val="009A7802"/>
    <w:pPr>
      <w:spacing w:after="160" w:line="240" w:lineRule="exact"/>
    </w:pPr>
    <w:rPr>
      <w:rFonts w:ascii="Tahoma" w:hAnsi="Tahoma"/>
      <w:sz w:val="24"/>
    </w:rPr>
  </w:style>
  <w:style w:type="paragraph" w:styleId="Revision">
    <w:name w:val="Revision"/>
    <w:hidden/>
    <w:semiHidden/>
    <w:rsid w:val="009A7802"/>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eastAsia="ja-JP"/>
    </w:rPr>
  </w:style>
  <w:style w:type="character" w:customStyle="1" w:styleId="CharChar">
    <w:name w:val="Char Char"/>
    <w:semiHidden/>
    <w:locked/>
    <w:rsid w:val="009A7802"/>
    <w:rPr>
      <w:rFonts w:ascii="Univers" w:hAnsi="Univers"/>
      <w:sz w:val="22"/>
      <w:lang w:val="fr-CA"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rPr>
  </w:style>
  <w:style w:type="character" w:customStyle="1" w:styleId="CharChar21">
    <w:name w:val="Char Char21"/>
    <w:rsid w:val="009A7802"/>
    <w:rPr>
      <w:rFonts w:cs="Times New Roman"/>
      <w:lang w:val="fr-CA" w:eastAsia="x-none"/>
    </w:rPr>
  </w:style>
  <w:style w:type="character" w:customStyle="1" w:styleId="CharChar31">
    <w:name w:val="Char Char31"/>
    <w:rsid w:val="009A7802"/>
    <w:rPr>
      <w:rFonts w:cs="Times New Roman"/>
      <w:sz w:val="24"/>
      <w:lang w:val="fr-CA"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F773D9"/>
    <w:pPr>
      <w:numPr>
        <w:numId w:val="9"/>
      </w:numPr>
      <w:tabs>
        <w:tab w:val="left" w:pos="360"/>
        <w:tab w:val="left" w:pos="1080"/>
        <w:tab w:val="left" w:pos="1800"/>
        <w:tab w:val="left" w:pos="2160"/>
        <w:tab w:val="right" w:leader="dot" w:pos="9360"/>
      </w:tabs>
      <w:jc w:val="both"/>
    </w:pPr>
    <w:rPr>
      <w:spacing w:val="-2"/>
      <w:sz w:val="22"/>
    </w:rPr>
  </w:style>
  <w:style w:type="numbering" w:customStyle="1" w:styleId="NoList2">
    <w:name w:val="No List2"/>
    <w:next w:val="NoList"/>
    <w:uiPriority w:val="99"/>
    <w:semiHidden/>
    <w:unhideWhenUsed/>
    <w:rsid w:val="00200499"/>
  </w:style>
  <w:style w:type="numbering" w:customStyle="1" w:styleId="NoList12">
    <w:name w:val="No List12"/>
    <w:next w:val="NoList"/>
    <w:semiHidden/>
    <w:rsid w:val="00200499"/>
  </w:style>
  <w:style w:type="table" w:customStyle="1" w:styleId="TableGrid2">
    <w:name w:val="Table Grid2"/>
    <w:basedOn w:val="TableNormal"/>
    <w:next w:val="TableGrid"/>
    <w:rsid w:val="0020049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paragraph" w:styleId="TOCHeading">
    <w:name w:val="TOC Heading"/>
    <w:basedOn w:val="Heading1"/>
    <w:next w:val="Normal"/>
    <w:uiPriority w:val="39"/>
    <w:unhideWhenUsed/>
    <w:qFormat/>
    <w:rsid w:val="001B3685"/>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character" w:customStyle="1" w:styleId="ts-alignment-element">
    <w:name w:val="ts-alignment-element"/>
    <w:basedOn w:val="DefaultParagraphFont"/>
    <w:rsid w:val="00910237"/>
  </w:style>
  <w:style w:type="paragraph" w:customStyle="1" w:styleId="m-5713440263823330552msolistparagraph">
    <w:name w:val="m_-5713440263823330552msolistparagraph"/>
    <w:basedOn w:val="Normal"/>
    <w:rsid w:val="00277FE9"/>
    <w:pPr>
      <w:spacing w:before="100" w:beforeAutospacing="1" w:after="100" w:afterAutospacing="1"/>
    </w:pPr>
    <w:rPr>
      <w:sz w:val="24"/>
      <w:szCs w:val="24"/>
      <w:lang w:val="es-UY" w:eastAsia="es-MX"/>
    </w:rPr>
  </w:style>
  <w:style w:type="character" w:customStyle="1" w:styleId="mark2qijt991x">
    <w:name w:val="mark2qijt991x"/>
    <w:basedOn w:val="DefaultParagraphFont"/>
    <w:rsid w:val="0027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doc.&amp;classNum=345&amp;lang=f" TargetMode="External"/><Relationship Id="rId299" Type="http://schemas.openxmlformats.org/officeDocument/2006/relationships/hyperlink" Target="http://scm.oas.org/IDMS/Redirectpage.aspx?class=AICD/JD/INF&amp;classNum=82&amp;lang=e" TargetMode="External"/><Relationship Id="rId21" Type="http://schemas.openxmlformats.org/officeDocument/2006/relationships/hyperlink" Target="http://scm.oas.org/IDMS/Redirectpage.aspx?class=CIDI/OD.&amp;classNum=119&amp;lang=s" TargetMode="External"/><Relationship Id="rId63" Type="http://schemas.openxmlformats.org/officeDocument/2006/relationships/hyperlink" Target="http://scm.oas.org/IDMS/Redirectpage.aspx?class=CIDI/OD.&amp;classNum=121&amp;lang=p" TargetMode="External"/><Relationship Id="rId159" Type="http://schemas.openxmlformats.org/officeDocument/2006/relationships/hyperlink" Target="https://scm.oas.org/IDMS/Redirectpage.aspx?class=CIDI/RES.&amp;classNum=356&amp;lang=s" TargetMode="External"/><Relationship Id="rId324" Type="http://schemas.openxmlformats.org/officeDocument/2006/relationships/hyperlink" Target="https://scm.oas.org/IDMS/Redirectpage.aspx?class=CIDI/CPD/DOC.&amp;classNum=210&amp;lang=e" TargetMode="External"/><Relationship Id="rId170" Type="http://schemas.openxmlformats.org/officeDocument/2006/relationships/hyperlink" Target="https://scm.oas.org/IDMS/Redirectpage.aspx?class=CIDI/doc.&amp;classNum=356&amp;lang=e" TargetMode="External"/><Relationship Id="rId226" Type="http://schemas.openxmlformats.org/officeDocument/2006/relationships/hyperlink" Target="https://scm.oas.org/IDMS/Redirectpage.aspx?class=AICD/JD%20XX.2.18/doc.&amp;classNum=204&amp;lang=e" TargetMode="External"/><Relationship Id="rId268" Type="http://schemas.openxmlformats.org/officeDocument/2006/relationships/hyperlink" Target="https://scm.oas.org/IDMS/Redirectpage.aspx?class=CP/INF.&amp;classNum=9361&amp;lang=f" TargetMode="External"/><Relationship Id="rId32" Type="http://schemas.openxmlformats.org/officeDocument/2006/relationships/hyperlink" Target="http://scm.oas.org/IDMS/Redirectpage.aspx?class=CIDI/OD.&amp;classNum=120&amp;lang=s" TargetMode="External"/><Relationship Id="rId74" Type="http://schemas.openxmlformats.org/officeDocument/2006/relationships/hyperlink" Target="https://scm.oas.org/IDMS/Redirectpage.aspx?class=cidi/doc.&amp;classNum=342&amp;lang=s" TargetMode="External"/><Relationship Id="rId128" Type="http://schemas.openxmlformats.org/officeDocument/2006/relationships/hyperlink" Target="http://scm.oas.org/IDMS/Redirectpage.aspx?class=CIDI/OD.&amp;classNum=124&amp;lang=f" TargetMode="External"/><Relationship Id="rId335" Type="http://schemas.openxmlformats.org/officeDocument/2006/relationships/hyperlink" Target="http://scm.oas.org/IDMS/Redirectpage.aspx?class=CIDI/CPD/doc.&amp;classNum=213&amp;lang=f" TargetMode="External"/><Relationship Id="rId5" Type="http://schemas.openxmlformats.org/officeDocument/2006/relationships/webSettings" Target="webSettings.xml"/><Relationship Id="rId181" Type="http://schemas.openxmlformats.org/officeDocument/2006/relationships/hyperlink" Target="http://scm.oas.org/IDMS/Redirectpage.aspx?class=CIDI/OD.&amp;classNum=125&amp;lang=f" TargetMode="External"/><Relationship Id="rId237" Type="http://schemas.openxmlformats.org/officeDocument/2006/relationships/hyperlink" Target="https://scm.oas.org/IDMS/Redirectpage.aspx?class=cidi/CAM/doc.&amp;classNum=118&amp;lang=f" TargetMode="External"/><Relationship Id="rId279" Type="http://schemas.openxmlformats.org/officeDocument/2006/relationships/hyperlink" Target="https://scm.oas.org/IDMS/Redirectpage.aspx?class=XII.4.3%20CIDI/RECOOP/III/doc.%20&amp;classNum=8&amp;lang=s" TargetMode="External"/><Relationship Id="rId43" Type="http://schemas.openxmlformats.org/officeDocument/2006/relationships/hyperlink" Target="https://scm.oas.org/IDMS/Redirectpage.aspx?class=CIDI/doc.&amp;classNum=340&amp;lang=p" TargetMode="External"/><Relationship Id="rId139" Type="http://schemas.openxmlformats.org/officeDocument/2006/relationships/hyperlink" Target="https://scm.oas.org/IDMS/Redirectpage.aspx?class=CIDI/doc.&amp;classNum=346&amp;lang=s" TargetMode="External"/><Relationship Id="rId290" Type="http://schemas.openxmlformats.org/officeDocument/2006/relationships/hyperlink" Target="http://scm.oas.org/IDMS/Redirectpage.aspx?class=cidi/doc.&amp;classNum=202&amp;lang=e" TargetMode="External"/><Relationship Id="rId304" Type="http://schemas.openxmlformats.org/officeDocument/2006/relationships/hyperlink" Target="https://scm.oas.org/IDMS/Redirectpage.aspx?class=AICD/JD/DE&amp;classNum=135&amp;lang=s" TargetMode="External"/><Relationship Id="rId346" Type="http://schemas.openxmlformats.org/officeDocument/2006/relationships/footer" Target="footer2.xml"/><Relationship Id="rId85" Type="http://schemas.openxmlformats.org/officeDocument/2006/relationships/hyperlink" Target="http://scm.oas.org/IDMS/Redirectpage.aspx?class=CIDI/OD.&amp;classNum=122&amp;lang=p" TargetMode="External"/><Relationship Id="rId150" Type="http://schemas.openxmlformats.org/officeDocument/2006/relationships/hyperlink" Target="https://scm.oas.org/IDMS/Redirectpage.aspx?class=CIDI/doc.&amp;classNum=351&amp;lang=f" TargetMode="External"/><Relationship Id="rId192" Type="http://schemas.openxmlformats.org/officeDocument/2006/relationships/hyperlink" Target="https://scm.oas.org/IDMS/Redirectpage.aspx?class=CIDI/doc.&amp;classNum=351&amp;lang=e" TargetMode="External"/><Relationship Id="rId206" Type="http://schemas.openxmlformats.org/officeDocument/2006/relationships/hyperlink" Target="https://scm.oas.org/IDMS/Redirectpage.aspx?class=CIDI/doc.&amp;classNum=355&amp;lang=e" TargetMode="External"/><Relationship Id="rId248" Type="http://schemas.openxmlformats.org/officeDocument/2006/relationships/hyperlink" Target="https://scm.oas.org/IDMS/Redirectpage.aspx?class=CIDI/doc.&amp;classNum=362&amp;lang=p" TargetMode="External"/><Relationship Id="rId12" Type="http://schemas.openxmlformats.org/officeDocument/2006/relationships/hyperlink" Target="http://scm.oas.org/IDMS/Redirectpage.aspx?class=cidi/doc.&amp;classNum=38&amp;lang=e" TargetMode="External"/><Relationship Id="rId108" Type="http://schemas.openxmlformats.org/officeDocument/2006/relationships/hyperlink" Target="https://scm.oas.org/IDMS/Redirectpage.aspx?class=CIDI/INF.&amp;classNum=497&amp;lang=p" TargetMode="External"/><Relationship Id="rId315" Type="http://schemas.openxmlformats.org/officeDocument/2006/relationships/hyperlink" Target="http://scm.oas.org/IDMS/Redirectpage.aspx?class=XIII.6.9%20CIDI/CIE/RES&amp;classNum=1&amp;lang=s" TargetMode="External"/><Relationship Id="rId54" Type="http://schemas.openxmlformats.org/officeDocument/2006/relationships/hyperlink" Target="https://scm.oas.org/IDMS/Redirectpage.aspx?class=XII.4.3%20CIDI/RECOOP/III/doc.%20&amp;classNum=8&amp;lang=f" TargetMode="External"/><Relationship Id="rId96" Type="http://schemas.openxmlformats.org/officeDocument/2006/relationships/hyperlink" Target="https://scm.oas.org/IDMS/Redirectpage.aspx?class=CIDI/doc.&amp;classNum=344&amp;lang=e" TargetMode="External"/><Relationship Id="rId161" Type="http://schemas.openxmlformats.org/officeDocument/2006/relationships/hyperlink" Target="https://scm.oas.org/IDMS/Redirectpage.aspx?class=CIDI/RES.&amp;classNum=356&amp;lang=p" TargetMode="External"/><Relationship Id="rId217" Type="http://schemas.openxmlformats.org/officeDocument/2006/relationships/hyperlink" Target="http://scm.oas.org/IDMS/Redirectpage.aspx?class=CIDI/OD.&amp;classNum=126&amp;lang=f" TargetMode="External"/><Relationship Id="rId259" Type="http://schemas.openxmlformats.org/officeDocument/2006/relationships/hyperlink" Target="https://scm.oas.org/IDMS/Redirectpage.aspx?class=CP/INF.&amp;classNum=9392&amp;lang=s" TargetMode="External"/><Relationship Id="rId23" Type="http://schemas.openxmlformats.org/officeDocument/2006/relationships/hyperlink" Target="http://scm.oas.org/IDMS/Redirectpage.aspx?class=CIDI/OD.&amp;classNum=119&amp;lang=p" TargetMode="External"/><Relationship Id="rId119" Type="http://schemas.openxmlformats.org/officeDocument/2006/relationships/hyperlink" Target="https://scm.oas.org/IDMS/Redirectpage.aspx?class=CIDI/doc.&amp;classNum=346&amp;lang=e" TargetMode="External"/><Relationship Id="rId270" Type="http://schemas.openxmlformats.org/officeDocument/2006/relationships/hyperlink" Target="https://scm.oas.org/IDMS/Redirectpage.aspx?class=CP/OD-&amp;classNum=2392&amp;lang=e" TargetMode="External"/><Relationship Id="rId326" Type="http://schemas.openxmlformats.org/officeDocument/2006/relationships/hyperlink" Target="https://scm.oas.org/IDMS/Redirectpage.aspx?class=XIX..cidi.CIMT.RPA.Doc&amp;classNum=36&amp;lang=e" TargetMode="External"/><Relationship Id="rId65" Type="http://schemas.openxmlformats.org/officeDocument/2006/relationships/hyperlink" Target="http://scm.oas.org/IDMS/Redirectpage.aspx?class=CIDI/INF.&amp;classNum=486&amp;lang=s" TargetMode="External"/><Relationship Id="rId130" Type="http://schemas.openxmlformats.org/officeDocument/2006/relationships/hyperlink" Target="https://scm.oas.org/IDMS/Redirectpage.aspx?class=CIDI/INF.&amp;classNum=502&amp;lang=s" TargetMode="External"/><Relationship Id="rId172" Type="http://schemas.openxmlformats.org/officeDocument/2006/relationships/hyperlink" Target="https://scm.oas.org/IDMS/Redirectpage.aspx?class=CIDI/doc.&amp;classNum=356&amp;lang=f" TargetMode="External"/><Relationship Id="rId228" Type="http://schemas.openxmlformats.org/officeDocument/2006/relationships/hyperlink" Target="https://scm.oas.org/IDMS/Redirectpage.aspx?class=AICD/JD%20XX.2.18/doc.&amp;classNum=204&amp;lang=p" TargetMode="External"/><Relationship Id="rId281" Type="http://schemas.openxmlformats.org/officeDocument/2006/relationships/hyperlink" Target="https://scm.oas.org/IDMS/Redirectpage.aspx?class=CIDI/doc.&amp;classNum=346&amp;lang=s" TargetMode="External"/><Relationship Id="rId337" Type="http://schemas.openxmlformats.org/officeDocument/2006/relationships/hyperlink" Target="http://scm.oas.org/IDMS/Redirectpage.aspx?class=cidi/CAM/doc.&amp;classNum=102&amp;lang=e" TargetMode="External"/><Relationship Id="rId34" Type="http://schemas.openxmlformats.org/officeDocument/2006/relationships/hyperlink" Target="http://scm.oas.org/IDMS/Redirectpage.aspx?class=CIDI/OD.&amp;classNum=120&amp;lang=p" TargetMode="External"/><Relationship Id="rId76" Type="http://schemas.openxmlformats.org/officeDocument/2006/relationships/hyperlink" Target="https://scm.oas.org/IDMS/Redirectpage.aspx?class=CIDI/doc.&amp;classNum=342&amp;lang=p" TargetMode="External"/><Relationship Id="rId141" Type="http://schemas.openxmlformats.org/officeDocument/2006/relationships/hyperlink" Target="https://scm.oas.org/IDMS/Redirectpage.aspx?class=CIDI/doc.&amp;classNum=346&amp;lang=p" TargetMode="External"/><Relationship Id="rId7" Type="http://schemas.openxmlformats.org/officeDocument/2006/relationships/endnotes" Target="endnotes.xml"/><Relationship Id="rId183" Type="http://schemas.openxmlformats.org/officeDocument/2006/relationships/hyperlink" Target="https://scm.oas.org/IDMS/Redirectpage.aspx?class=CIDI/doc.&amp;classNum=358&amp;lang=e" TargetMode="External"/><Relationship Id="rId239" Type="http://schemas.openxmlformats.org/officeDocument/2006/relationships/hyperlink" Target="http://scm.oas.org/IDMS/Redirectpage.aspx?class=cidi/CAM/doc.&amp;classNum=116&amp;lang=e" TargetMode="External"/><Relationship Id="rId250" Type="http://schemas.openxmlformats.org/officeDocument/2006/relationships/hyperlink" Target="https://scm.oas.org/IDMS/Redirectpage.aspx?class=CIDI/doc.&amp;classNum=367&amp;lang=s" TargetMode="External"/><Relationship Id="rId292" Type="http://schemas.openxmlformats.org/officeDocument/2006/relationships/hyperlink" Target="http://scm.oas.org/IDMS/Redirectpage.aspx?class=cidi/doc.&amp;classNum=202&amp;lang=f" TargetMode="External"/><Relationship Id="rId306" Type="http://schemas.openxmlformats.org/officeDocument/2006/relationships/hyperlink" Target="http://scm.oas.org/IDMS/Redirectpage.aspx?class=AICD/JD%20XX.2.18/doc.&amp;classNum=194&amp;lang=s" TargetMode="External"/><Relationship Id="rId45" Type="http://schemas.openxmlformats.org/officeDocument/2006/relationships/hyperlink" Target="http://scm.oas.org/doc_public/spanish/hist_22/CIDTR00407S02.DOCX" TargetMode="External"/><Relationship Id="rId87" Type="http://schemas.openxmlformats.org/officeDocument/2006/relationships/hyperlink" Target="https://scm.oas.org/IDMS/Redirectpage.aspx?class=CIDI/INF.&amp;classNum=490&amp;lang=s" TargetMode="External"/><Relationship Id="rId110" Type="http://schemas.openxmlformats.org/officeDocument/2006/relationships/hyperlink" Target="https://scm.oas.org/IDMS/Redirectpage.aspx?class=cidi/INF.&amp;classNum=500&amp;lang=t" TargetMode="External"/><Relationship Id="rId348" Type="http://schemas.openxmlformats.org/officeDocument/2006/relationships/footer" Target="footer3.xml"/><Relationship Id="rId152" Type="http://schemas.openxmlformats.org/officeDocument/2006/relationships/hyperlink" Target="https://scm.oas.org/IDMS/Redirectpage.aspx?class=CIDI/doc.&amp;classNum=354&amp;lang=e" TargetMode="External"/><Relationship Id="rId194" Type="http://schemas.openxmlformats.org/officeDocument/2006/relationships/hyperlink" Target="https://scm.oas.org/IDMS/Redirectpage.aspx?class=CIDI/doc.&amp;classNum=351&amp;lang=f" TargetMode="External"/><Relationship Id="rId208" Type="http://schemas.openxmlformats.org/officeDocument/2006/relationships/hyperlink" Target="https://scm.oas.org/IDMS/Redirectpage.aspx?class=CIDI/doc.&amp;classNum=355&amp;lang=f" TargetMode="External"/><Relationship Id="rId261" Type="http://schemas.openxmlformats.org/officeDocument/2006/relationships/hyperlink" Target="https://scm.oas.org/IDMS/Redirectpage.aspx?class=CP/INF.&amp;classNum=9392&amp;lang=p" TargetMode="External"/><Relationship Id="rId14" Type="http://schemas.openxmlformats.org/officeDocument/2006/relationships/hyperlink" Target="http://scm.oas.org/IDMS/Redirectpage.aspx?class=cidi/doc.&amp;classNum=38&amp;lang=f" TargetMode="External"/><Relationship Id="rId56" Type="http://schemas.openxmlformats.org/officeDocument/2006/relationships/hyperlink" Target="https://scm.oas.org/IDMS/Redirectpage.aspx?class=XIII.4.12/CIDI/CIP/doc&amp;classNum=18&amp;lang=e" TargetMode="External"/><Relationship Id="rId317" Type="http://schemas.openxmlformats.org/officeDocument/2006/relationships/hyperlink" Target="https://scm.oas.org/IDMS/Redirectpage.aspx?class=V%20CIDI/RPME/doc.&amp;classNum=48&amp;lang=e" TargetMode="External"/><Relationship Id="rId98" Type="http://schemas.openxmlformats.org/officeDocument/2006/relationships/hyperlink" Target="https://scm.oas.org/IDMS/Redirectpage.aspx?class=CIDI/doc.&amp;classNum=344&amp;lang=f" TargetMode="External"/><Relationship Id="rId121" Type="http://schemas.openxmlformats.org/officeDocument/2006/relationships/hyperlink" Target="https://scm.oas.org/IDMS/Redirectpage.aspx?class=CIDI/doc.&amp;classNum=346&amp;lang=f" TargetMode="External"/><Relationship Id="rId163" Type="http://schemas.openxmlformats.org/officeDocument/2006/relationships/hyperlink" Target="https://scm.oas.org/IDMS/Redirectpage.aspx?class=CIDI/doc.&amp;classNum=353&amp;lang=s" TargetMode="External"/><Relationship Id="rId219" Type="http://schemas.openxmlformats.org/officeDocument/2006/relationships/hyperlink" Target="https://scm.oas.org/IDMS/Redirectpage.aspx?class=CIDI/INF.&amp;classNum=510&amp;lang=e" TargetMode="External"/><Relationship Id="rId230" Type="http://schemas.openxmlformats.org/officeDocument/2006/relationships/hyperlink" Target="http://scm.oas.org/IDMS/Redirectpage.aspx?class=CIDI/doc.&amp;classNum=363&amp;lang=s" TargetMode="External"/><Relationship Id="rId251" Type="http://schemas.openxmlformats.org/officeDocument/2006/relationships/hyperlink" Target="https://scm.oas.org/IDMS/Redirectpage.aspx?class=CIDI/doc.&amp;classNum=367&amp;lang=f" TargetMode="External"/><Relationship Id="rId25" Type="http://schemas.openxmlformats.org/officeDocument/2006/relationships/hyperlink" Target="http://scm.oas.org/IDMS/Redirectpage.aspx?class=CIDI/INF.&amp;classNum=476&amp;lang=s" TargetMode="External"/><Relationship Id="rId46" Type="http://schemas.openxmlformats.org/officeDocument/2006/relationships/hyperlink" Target="http://scm.oas.org/doc_public/french/hist_22/CIDTR00407F06.DOCX" TargetMode="External"/><Relationship Id="rId67" Type="http://schemas.openxmlformats.org/officeDocument/2006/relationships/hyperlink" Target="http://scm.oas.org/IDMS/Redirectpage.aspx?class=CIDI/INF.&amp;classNum=486&amp;lang=p" TargetMode="External"/><Relationship Id="rId272" Type="http://schemas.openxmlformats.org/officeDocument/2006/relationships/hyperlink" Target="https://scm.oas.org/IDMS/Redirectpage.aspx?class=CP/OD-&amp;classNum=2392&amp;lang=f" TargetMode="External"/><Relationship Id="rId293" Type="http://schemas.openxmlformats.org/officeDocument/2006/relationships/hyperlink" Target="http://scm.oas.org/IDMS/Redirectpage.aspx?class=cidi/doc.&amp;classNum=202&amp;lang=p" TargetMode="External"/><Relationship Id="rId307" Type="http://schemas.openxmlformats.org/officeDocument/2006/relationships/hyperlink" Target="http://scm.oas.org/IDMS/Redirectpage.aspx?class=AICD/JD/INF&amp;classNum=82&amp;lang=e" TargetMode="External"/><Relationship Id="rId328" Type="http://schemas.openxmlformats.org/officeDocument/2006/relationships/hyperlink" Target="https://scm.oas.org/IDMS/Redirectpage.aspx?class=CIDI/CPD/DOC.&amp;classNum=211&amp;lang=e" TargetMode="External"/><Relationship Id="rId349" Type="http://schemas.openxmlformats.org/officeDocument/2006/relationships/hyperlink" Target="http://scm.oas.org/IDMS/Redirectpage.aspx?class=CIDI/doc.&amp;classNum=341&amp;lang=s" TargetMode="External"/><Relationship Id="rId88" Type="http://schemas.openxmlformats.org/officeDocument/2006/relationships/hyperlink" Target="https://scm.oas.org/IDMS/Redirectpage.aspx?class=CIDI/INF.&amp;classNum=490&amp;lang=f" TargetMode="External"/><Relationship Id="rId111" Type="http://schemas.openxmlformats.org/officeDocument/2006/relationships/hyperlink" Target="https://scm.oas.org/IDMS/Redirectpage.aspx?class=CIDI/doc.&amp;classNum=344&amp;lang=e" TargetMode="External"/><Relationship Id="rId132" Type="http://schemas.openxmlformats.org/officeDocument/2006/relationships/hyperlink" Target="https://scm.oas.org/IDMS/Redirectpage.aspx?class=CIDI/INF.&amp;classNum=502&amp;lang=f" TargetMode="External"/><Relationship Id="rId153" Type="http://schemas.openxmlformats.org/officeDocument/2006/relationships/hyperlink" Target="https://scm.oas.org/IDMS/Redirectpage.aspx?class=CIDI/doc.&amp;classNum=354&amp;lang=s" TargetMode="External"/><Relationship Id="rId174" Type="http://schemas.openxmlformats.org/officeDocument/2006/relationships/hyperlink" Target="https://scm.oas.org/IDMS/Redirectpage.aspx?class=CIDI/doc.&amp;classNum=357&amp;lang=e" TargetMode="External"/><Relationship Id="rId195" Type="http://schemas.openxmlformats.org/officeDocument/2006/relationships/hyperlink" Target="https://scm.oas.org/IDMS/Redirectpage.aspx?class=CIDI/doc.&amp;classNum=351&amp;lang=p" TargetMode="External"/><Relationship Id="rId209" Type="http://schemas.openxmlformats.org/officeDocument/2006/relationships/hyperlink" Target="https://scm.oas.org/IDMS/Redirectpage.aspx?class=CIDI/doc.&amp;classNum=355&amp;lang=p" TargetMode="External"/><Relationship Id="rId220" Type="http://schemas.openxmlformats.org/officeDocument/2006/relationships/hyperlink" Target="https://scm.oas.org/IDMS/Redirectpage.aspx?class=CIDI/INF.&amp;classNum=510&amp;lang=s" TargetMode="External"/><Relationship Id="rId241" Type="http://schemas.openxmlformats.org/officeDocument/2006/relationships/hyperlink" Target="http://scm.oas.org/IDMS/Redirectpage.aspx?class=cidi/CAM/doc.&amp;classNum=116&amp;lang=p" TargetMode="External"/><Relationship Id="rId15" Type="http://schemas.openxmlformats.org/officeDocument/2006/relationships/hyperlink" Target="http://scm.oas.org/IDMS/Redirectpage.aspx?class=cidi/doc.&amp;classNum=38&amp;lang=p" TargetMode="External"/><Relationship Id="rId36" Type="http://schemas.openxmlformats.org/officeDocument/2006/relationships/hyperlink" Target="https://scm.oas.org/IDMS/Redirectpage.aspx?class=CIDI/INF.&amp;classNum=483&amp;lang=s" TargetMode="External"/><Relationship Id="rId57" Type="http://schemas.openxmlformats.org/officeDocument/2006/relationships/hyperlink" Target="https://scm.oas.org/IDMS/Redirectpage.aspx?class=XIII.4.12/CIDI/CIP/doc&amp;classNum=18&amp;lang=s" TargetMode="External"/><Relationship Id="rId262" Type="http://schemas.openxmlformats.org/officeDocument/2006/relationships/hyperlink" Target="https://scm.oas.org/IDMS/Redirectpage.aspx?class=CP/OD-&amp;classNum=2382&amp;lang=e" TargetMode="External"/><Relationship Id="rId283" Type="http://schemas.openxmlformats.org/officeDocument/2006/relationships/hyperlink" Target="https://scm.oas.org/IDMS/Redirectpage.aspx?class=CIDI/doc.&amp;classNum=346&amp;lang=p" TargetMode="External"/><Relationship Id="rId318" Type="http://schemas.openxmlformats.org/officeDocument/2006/relationships/hyperlink" Target="https://scm.oas.org/IDMS/Redirectpage.aspx?class=V%20CIDI/RPME/doc.&amp;classNum=49&amp;lang=s" TargetMode="External"/><Relationship Id="rId339" Type="http://schemas.openxmlformats.org/officeDocument/2006/relationships/hyperlink" Target="http://scm.oas.org/IDMS/Redirectpage.aspx?class=cidi/CAM/doc.&amp;classNum=102&amp;lang=f" TargetMode="External"/><Relationship Id="rId78" Type="http://schemas.openxmlformats.org/officeDocument/2006/relationships/hyperlink" Target="https://scm.oas.org/IDMS/Redirectpage.aspx?class=cidi/RES.&amp;classNum=354&amp;lang=s" TargetMode="External"/><Relationship Id="rId99" Type="http://schemas.openxmlformats.org/officeDocument/2006/relationships/hyperlink" Target="https://scm.oas.org/IDMS/Redirectpage.aspx?class=CIDI/doc.&amp;classNum=344&amp;lang=p" TargetMode="External"/><Relationship Id="rId101" Type="http://schemas.openxmlformats.org/officeDocument/2006/relationships/hyperlink" Target="http://scm.oas.org/IDMS/Redirectpage.aspx?class=CIDI/OD.&amp;classNum=123&amp;lang=e" TargetMode="External"/><Relationship Id="rId122" Type="http://schemas.openxmlformats.org/officeDocument/2006/relationships/hyperlink" Target="https://scm.oas.org/IDMS/Redirectpage.aspx?class=CIDI/doc.&amp;classNum=346&amp;lang=p" TargetMode="External"/><Relationship Id="rId143" Type="http://schemas.openxmlformats.org/officeDocument/2006/relationships/hyperlink" Target="https://scm.oas.org/IDMS/Redirectpage.aspx?class=CIDI/doc.&amp;classNum=348&amp;lang=s" TargetMode="External"/><Relationship Id="rId164" Type="http://schemas.openxmlformats.org/officeDocument/2006/relationships/hyperlink" Target="https://scm.oas.org/IDMS/Redirectpage.aspx?class=CIDI/doc.&amp;classNum=353&amp;lang=f" TargetMode="External"/><Relationship Id="rId185" Type="http://schemas.openxmlformats.org/officeDocument/2006/relationships/hyperlink" Target="https://scm.oas.org/IDMS/Redirectpage.aspx?class=CIDI/doc.&amp;classNum=358&amp;lang=f" TargetMode="External"/><Relationship Id="rId350" Type="http://schemas.openxmlformats.org/officeDocument/2006/relationships/hyperlink" Target="http://scm.oas.org/IDMS/Redirectpage.aspx?class=CIDI/doc.&amp;classNum=341&amp;lang=f" TargetMode="External"/><Relationship Id="rId9" Type="http://schemas.openxmlformats.org/officeDocument/2006/relationships/header" Target="header2.xml"/><Relationship Id="rId210" Type="http://schemas.openxmlformats.org/officeDocument/2006/relationships/hyperlink" Target="https://scm.oas.org/IDMS/Redirectpage.aspx?class=CIDI/doc.&amp;classNum=361&amp;lang=e" TargetMode="External"/><Relationship Id="rId26" Type="http://schemas.openxmlformats.org/officeDocument/2006/relationships/hyperlink" Target="http://scm.oas.org/IDMS/Redirectpage.aspx?class=CIDI/INF.&amp;classNum=476&amp;lang=f" TargetMode="External"/><Relationship Id="rId231" Type="http://schemas.openxmlformats.org/officeDocument/2006/relationships/hyperlink" Target="https://scm.oas.org/IDMS/Redirectpage.aspx?class=AICD/JD%20XX.2.18/doc.&amp;classNum=203&amp;lang=e" TargetMode="External"/><Relationship Id="rId252" Type="http://schemas.openxmlformats.org/officeDocument/2006/relationships/hyperlink" Target="https://scm.oas.org/IDMS/Redirectpage.aspx?class=CIDI/doc.&amp;classNum=367&amp;lang=p" TargetMode="External"/><Relationship Id="rId273" Type="http://schemas.openxmlformats.org/officeDocument/2006/relationships/hyperlink" Target="https://scm.oas.org/IDMS/Redirectpage.aspx?class=CP/OD-&amp;classNum=2392&amp;lang=p" TargetMode="External"/><Relationship Id="rId294" Type="http://schemas.openxmlformats.org/officeDocument/2006/relationships/hyperlink" Target="https://scm.oas.org/IDMS/Redirectpage.aspx?class=AICD/JD%20XX.2.18/doc.&amp;classNum=202&amp;lang=f" TargetMode="External"/><Relationship Id="rId308" Type="http://schemas.openxmlformats.org/officeDocument/2006/relationships/hyperlink" Target="http://scm.oas.org/IDMS/Redirectpage.aspx?class=AICD/JD/INF&amp;classNum=82&amp;lang=s" TargetMode="External"/><Relationship Id="rId329" Type="http://schemas.openxmlformats.org/officeDocument/2006/relationships/hyperlink" Target="https://scm.oas.org/IDMS/Redirectpage.aspx?class=CIDI/CPD/DOC.&amp;classNum=211&amp;lang=s" TargetMode="External"/><Relationship Id="rId47" Type="http://schemas.openxmlformats.org/officeDocument/2006/relationships/hyperlink" Target="http://scm.oas.org/doc_public/portuguese/hist_22/CIDTR00407P06.DOCX" TargetMode="External"/><Relationship Id="rId68" Type="http://schemas.openxmlformats.org/officeDocument/2006/relationships/hyperlink" Target="https://scm.oas.org/IDMS/Redirectpage.aspx?class=cidi/INF.&amp;classNum=488&amp;lang=t" TargetMode="External"/><Relationship Id="rId89" Type="http://schemas.openxmlformats.org/officeDocument/2006/relationships/hyperlink" Target="https://scm.oas.org/IDMS/Redirectpage.aspx?class=CIDI/INF.&amp;classNum=490&amp;lang=p" TargetMode="External"/><Relationship Id="rId112" Type="http://schemas.openxmlformats.org/officeDocument/2006/relationships/hyperlink" Target="https://scm.oas.org/IDMS/Redirectpage.aspx?class=CIDI/doc.&amp;classNum=344&amp;lang=s" TargetMode="External"/><Relationship Id="rId133" Type="http://schemas.openxmlformats.org/officeDocument/2006/relationships/hyperlink" Target="https://scm.oas.org/IDMS/Redirectpage.aspx?class=CIDI/INF.&amp;classNum=502&amp;lang=p" TargetMode="External"/><Relationship Id="rId154" Type="http://schemas.openxmlformats.org/officeDocument/2006/relationships/hyperlink" Target="https://scm.oas.org/IDMS/Redirectpage.aspx?class=CIDI/doc.&amp;classNum=354&amp;lang=f" TargetMode="External"/><Relationship Id="rId175" Type="http://schemas.openxmlformats.org/officeDocument/2006/relationships/hyperlink" Target="https://scm.oas.org/IDMS/Redirectpage.aspx?class=CIDI/doc.&amp;classNum=357&amp;lang=s" TargetMode="External"/><Relationship Id="rId340" Type="http://schemas.openxmlformats.org/officeDocument/2006/relationships/hyperlink" Target="http://scm.oas.org/IDMS/Redirectpage.aspx?class=cidi/CAM/doc.&amp;classNum=102&amp;lang=p" TargetMode="External"/><Relationship Id="rId196" Type="http://schemas.openxmlformats.org/officeDocument/2006/relationships/hyperlink" Target="https://scm.oas.org/IDMS/Redirectpage.aspx?class=CIDI/doc.&amp;classNum=354&amp;lang=e" TargetMode="External"/><Relationship Id="rId200" Type="http://schemas.openxmlformats.org/officeDocument/2006/relationships/hyperlink" Target="http://scm.oas.org/pdfs/2022/CIDI360PPPLANACCIONCULTURAING.docx" TargetMode="External"/><Relationship Id="rId16" Type="http://schemas.openxmlformats.org/officeDocument/2006/relationships/hyperlink" Target="http://scm.oas.org/IDMS/Redirectpage.aspx?class=cidi/doc.&amp;classNum=257&amp;lang=e" TargetMode="External"/><Relationship Id="rId221" Type="http://schemas.openxmlformats.org/officeDocument/2006/relationships/hyperlink" Target="https://scm.oas.org/audios/2022/CIDI_8-30-2022.mp3" TargetMode="External"/><Relationship Id="rId242" Type="http://schemas.openxmlformats.org/officeDocument/2006/relationships/hyperlink" Target="http://scm.oas.org/IDMS/Redirectpage.aspx?class=CIDI/CPD/doc.&amp;classNum=214&amp;lang=s" TargetMode="External"/><Relationship Id="rId263" Type="http://schemas.openxmlformats.org/officeDocument/2006/relationships/hyperlink" Target="https://scm.oas.org/IDMS/Redirectpage.aspx?class=CP/OD-&amp;classNum=2382&amp;lang=s" TargetMode="External"/><Relationship Id="rId284" Type="http://schemas.openxmlformats.org/officeDocument/2006/relationships/hyperlink" Target="https://scm.oas.org/IDMS/Redirectpage.aspx?class=CIDI/doc.&amp;classNum=345&amp;lang=e" TargetMode="External"/><Relationship Id="rId319" Type="http://schemas.openxmlformats.org/officeDocument/2006/relationships/hyperlink" Target="https://scm.oas.org/IDMS/Redirectpage.aspx?class=V%20CIDI/RPME/doc.&amp;classNum=49&amp;lang=e" TargetMode="External"/><Relationship Id="rId37" Type="http://schemas.openxmlformats.org/officeDocument/2006/relationships/hyperlink" Target="https://scm.oas.org/IDMS/Redirectpage.aspx?class=CIDI/INF.&amp;classNum=483&amp;lang=f" TargetMode="External"/><Relationship Id="rId58" Type="http://schemas.openxmlformats.org/officeDocument/2006/relationships/hyperlink" Target="https://scm.oas.org/IDMS/Redirectpage.aspx?class=cidi/INF.&amp;classNum=485&amp;lang=t" TargetMode="External"/><Relationship Id="rId79" Type="http://schemas.openxmlformats.org/officeDocument/2006/relationships/hyperlink" Target="https://scm.oas.org/IDMS/Redirectpage.aspx?class=CIDI/RES.&amp;classNum=354&amp;lang=f" TargetMode="External"/><Relationship Id="rId102" Type="http://schemas.openxmlformats.org/officeDocument/2006/relationships/hyperlink" Target="http://scm.oas.org/IDMS/Redirectpage.aspx?class=CIDI/OD.&amp;classNum=123&amp;lang=s" TargetMode="External"/><Relationship Id="rId123" Type="http://schemas.openxmlformats.org/officeDocument/2006/relationships/hyperlink" Target="https://scm.oas.org/IDMS/Redirectpage.aspx?class=CIDI/doc.&amp;classNum=347&amp;lang=e" TargetMode="External"/><Relationship Id="rId144" Type="http://schemas.openxmlformats.org/officeDocument/2006/relationships/hyperlink" Target="https://scm.oas.org/IDMS/Redirectpage.aspx?class=CIDI/RES.&amp;classNum=355&amp;lang=e" TargetMode="External"/><Relationship Id="rId330" Type="http://schemas.openxmlformats.org/officeDocument/2006/relationships/hyperlink" Target="https://scm.oas.org/IDMS/Redirectpage.aspx?class=CIDI/CPD/doc.&amp;classNum=212&amp;lang=e" TargetMode="External"/><Relationship Id="rId90" Type="http://schemas.openxmlformats.org/officeDocument/2006/relationships/hyperlink" Target="https://scm.oas.org/IDMS/Redirectpage.aspx?class=cidi/INF.&amp;classNum=492&amp;lang=t" TargetMode="External"/><Relationship Id="rId165" Type="http://schemas.openxmlformats.org/officeDocument/2006/relationships/hyperlink" Target="https://scm.oas.org/IDMS/Redirectpage.aspx?class=CIDI/doc.&amp;classNum=353&amp;lang=p" TargetMode="External"/><Relationship Id="rId186" Type="http://schemas.openxmlformats.org/officeDocument/2006/relationships/hyperlink" Target="https://scm.oas.org/IDMS/Redirectpage.aspx?class=CIDI/doc.&amp;classNum=3581&amp;lang=p" TargetMode="External"/><Relationship Id="rId351" Type="http://schemas.openxmlformats.org/officeDocument/2006/relationships/hyperlink" Target="http://scm.oas.org/IDMS/Redirectpage.aspx?class=CIDI/doc.&amp;classNum=341&amp;lang=p" TargetMode="External"/><Relationship Id="rId211" Type="http://schemas.openxmlformats.org/officeDocument/2006/relationships/hyperlink" Target="https://scm.oas.org/IDMS/Redirectpage.aspx?class=CIDI/doc.&amp;classNum=361&amp;lang=s" TargetMode="External"/><Relationship Id="rId232" Type="http://schemas.openxmlformats.org/officeDocument/2006/relationships/hyperlink" Target="https://scm.oas.org/IDMS/Redirectpage.aspx?class=AICD/JD%20XX.2.18/doc.&amp;classNum=203&amp;lang=s" TargetMode="External"/><Relationship Id="rId253" Type="http://schemas.openxmlformats.org/officeDocument/2006/relationships/hyperlink" Target="http://scm.oas.org/audios/2022/CIDI_09-27-2022.mp3" TargetMode="External"/><Relationship Id="rId274" Type="http://schemas.openxmlformats.org/officeDocument/2006/relationships/hyperlink" Target="https://scm.oas.org/IDMS/Redirectpage.aspx?class=CP/INF.&amp;classNum=9446&amp;lang=e" TargetMode="External"/><Relationship Id="rId295" Type="http://schemas.openxmlformats.org/officeDocument/2006/relationships/hyperlink" Target="https://scm.oas.org/IDMS/Redirectpage.aspx?class=AICD/JD%20XX.2.18/doc.&amp;classNum=200&amp;lang=f" TargetMode="External"/><Relationship Id="rId309" Type="http://schemas.openxmlformats.org/officeDocument/2006/relationships/hyperlink" Target="https://scm.oas.org/IDMS/Redirectpage.aspx?class=AICD/JD%20XX.2.18/doc.&amp;classNum=198&amp;lang=e" TargetMode="External"/><Relationship Id="rId27" Type="http://schemas.openxmlformats.org/officeDocument/2006/relationships/hyperlink" Target="http://scm.oas.org/IDMS/Redirectpage.aspx?class=CIDI/INF.&amp;classNum=476&amp;lang=p" TargetMode="External"/><Relationship Id="rId48" Type="http://schemas.openxmlformats.org/officeDocument/2006/relationships/hyperlink" Target="https://scm.oas.org/IDMS/Redirectpage.aspx?class=III.26.1%20CIDI/TUR-XXV/doc&amp;classNum=7&amp;lang=e" TargetMode="External"/><Relationship Id="rId69" Type="http://schemas.openxmlformats.org/officeDocument/2006/relationships/hyperlink" Target="https://scm.oas.org/IDMS/Redirectpage.aspx?class=cidi/doc.&amp;classNum=340&amp;lang=e" TargetMode="External"/><Relationship Id="rId113" Type="http://schemas.openxmlformats.org/officeDocument/2006/relationships/hyperlink" Target="https://scm.oas.org/IDMS/Redirectpage.aspx?class=CIDI/doc.&amp;classNum=344&amp;lang=f" TargetMode="External"/><Relationship Id="rId134" Type="http://schemas.openxmlformats.org/officeDocument/2006/relationships/hyperlink" Target="https://scm.oas.org/IDMS/Redirectpage.aspx?class=CIDI/doc.&amp;classNum=345&amp;lang=e" TargetMode="External"/><Relationship Id="rId320" Type="http://schemas.openxmlformats.org/officeDocument/2006/relationships/hyperlink" Target="https://scm.oas.org/IDMS/Redirectpage.aspx?class=V%20CIDI/RPME/doc.&amp;classNum=50&amp;lang=s" TargetMode="External"/><Relationship Id="rId80" Type="http://schemas.openxmlformats.org/officeDocument/2006/relationships/hyperlink" Target="https://scm.oas.org/IDMS/Redirectpage.aspx?class=cidi/RES.&amp;classNum=354&amp;lang=p" TargetMode="External"/><Relationship Id="rId155" Type="http://schemas.openxmlformats.org/officeDocument/2006/relationships/hyperlink" Target="https://scm.oas.org/IDMS/Redirectpage.aspx?class=CIDI/doc.&amp;classNum=354&amp;lang=p" TargetMode="External"/><Relationship Id="rId176" Type="http://schemas.openxmlformats.org/officeDocument/2006/relationships/hyperlink" Target="https://scm.oas.org/IDMS/Redirectpage.aspx?class=CIDI/doc.&amp;classNum=357&amp;lang=f" TargetMode="External"/><Relationship Id="rId197" Type="http://schemas.openxmlformats.org/officeDocument/2006/relationships/hyperlink" Target="https://scm.oas.org/IDMS/Redirectpage.aspx?class=CIDI/doc.&amp;classNum=354&amp;lang=s" TargetMode="External"/><Relationship Id="rId341" Type="http://schemas.openxmlformats.org/officeDocument/2006/relationships/hyperlink" Target="http://scm.oas.org/IDMS/Redirectpage.aspx?class=cidi/CAM/doc.&amp;classNum=203&amp;lang=e" TargetMode="External"/><Relationship Id="rId201" Type="http://schemas.openxmlformats.org/officeDocument/2006/relationships/hyperlink" Target="https://scm.oas.org/IDMS/Redirectpage.aspx?class=CIDI/doc.&amp;classNum=360&amp;lang=s" TargetMode="External"/><Relationship Id="rId222" Type="http://schemas.openxmlformats.org/officeDocument/2006/relationships/hyperlink" Target="http://scm.oas.org/IDMS/Redirectpage.aspx?class=CIDI/OD.&amp;classNum=127&amp;lang=e" TargetMode="External"/><Relationship Id="rId243" Type="http://schemas.openxmlformats.org/officeDocument/2006/relationships/hyperlink" Target="http://scm.oas.org/IDMS/Redirectpage.aspx?class=cidi/CPD/doc.&amp;classNum=214&amp;lang=f" TargetMode="External"/><Relationship Id="rId264" Type="http://schemas.openxmlformats.org/officeDocument/2006/relationships/hyperlink" Target="https://scm.oas.org/IDMS/Redirectpage.aspx?class=CP/OD-&amp;classNum=2382&amp;lang=f" TargetMode="External"/><Relationship Id="rId285" Type="http://schemas.openxmlformats.org/officeDocument/2006/relationships/hyperlink" Target="https://scm.oas.org/IDMS/Redirectpage.aspx?class=CIDI/doc.&amp;classNum=345&amp;lang=f" TargetMode="External"/><Relationship Id="rId17" Type="http://schemas.openxmlformats.org/officeDocument/2006/relationships/hyperlink" Target="http://scm.oas.org/IDMS/Redirectpage.aspx?class=cidi/doc.&amp;classNum=257&amp;lang=s" TargetMode="External"/><Relationship Id="rId38" Type="http://schemas.openxmlformats.org/officeDocument/2006/relationships/hyperlink" Target="https://scm.oas.org/IDMS/Redirectpage.aspx?class=CIDI/INF.&amp;classNum=483&amp;lang=p" TargetMode="External"/><Relationship Id="rId59" Type="http://schemas.openxmlformats.org/officeDocument/2006/relationships/hyperlink" Target="http://scm.oas.org/audios/2022/CIDI_OD120_01-25-2022.mp3" TargetMode="External"/><Relationship Id="rId103" Type="http://schemas.openxmlformats.org/officeDocument/2006/relationships/hyperlink" Target="http://scm.oas.org/IDMS/Redirectpage.aspx?class=CIDI/OD.&amp;classNum=123&amp;lang=f" TargetMode="External"/><Relationship Id="rId124" Type="http://schemas.openxmlformats.org/officeDocument/2006/relationships/hyperlink" Target="https://scm.oas.org/IDMS/Redirectpage.aspx?class=CIDI/doc.&amp;classNum=347&amp;lang=s" TargetMode="External"/><Relationship Id="rId310" Type="http://schemas.openxmlformats.org/officeDocument/2006/relationships/hyperlink" Target="https://scm.oas.org/IDMS/Redirectpage.aspx?class=AICD/JD%20XX.2.18/doc.&amp;classNum=198&amp;lang=s" TargetMode="External"/><Relationship Id="rId70" Type="http://schemas.openxmlformats.org/officeDocument/2006/relationships/hyperlink" Target="https://scm.oas.org/IDMS/Redirectpage.aspx?class=cidi/doc.&amp;classNum=340&amp;lang=s" TargetMode="External"/><Relationship Id="rId91" Type="http://schemas.openxmlformats.org/officeDocument/2006/relationships/hyperlink" Target="https://scm.oas.org/IDMS/Redirectpage.aspx?class=cidi/INF.&amp;classNum=483&amp;lang=t" TargetMode="External"/><Relationship Id="rId145" Type="http://schemas.openxmlformats.org/officeDocument/2006/relationships/hyperlink" Target="https://scm.oas.org/IDMS/Redirectpage.aspx?class=CIDI/RES.&amp;classNum=355&amp;lang=s" TargetMode="External"/><Relationship Id="rId166" Type="http://schemas.openxmlformats.org/officeDocument/2006/relationships/hyperlink" Target="https://scm.oas.org/IDMS/Redirectpage.aspx?class=CIDI/doc.&amp;classNum=355&amp;lang=e" TargetMode="External"/><Relationship Id="rId187" Type="http://schemas.openxmlformats.org/officeDocument/2006/relationships/hyperlink" Target="https://scm.oas.org/IDMS/Redirectpage.aspx?class=CIDI/INF.&amp;classNum=507&amp;lang=s" TargetMode="External"/><Relationship Id="rId331" Type="http://schemas.openxmlformats.org/officeDocument/2006/relationships/hyperlink" Target="https://scm.oas.org/IDMS/Redirectpage.aspx?class=CIDI/CPD/doc.&amp;classNum=212&amp;lang=s" TargetMode="External"/><Relationship Id="rId352" Type="http://schemas.openxmlformats.org/officeDocument/2006/relationships/header" Target="header6.xml"/><Relationship Id="rId1" Type="http://schemas.openxmlformats.org/officeDocument/2006/relationships/customXml" Target="../customXml/item1.xml"/><Relationship Id="rId212" Type="http://schemas.openxmlformats.org/officeDocument/2006/relationships/hyperlink" Target="https://scm.oas.org/IDMS/Redirectpage.aspx?class=CIDI/doc.&amp;classNum=347&amp;lang=e" TargetMode="External"/><Relationship Id="rId233" Type="http://schemas.openxmlformats.org/officeDocument/2006/relationships/hyperlink" Target="https://scm.oas.org/IDMS/Redirectpage.aspx?class=AICD/JD%20XX.2.18/doc.&amp;classNum=203&amp;lang=f" TargetMode="External"/><Relationship Id="rId254" Type="http://schemas.openxmlformats.org/officeDocument/2006/relationships/hyperlink" Target="https://scm.oas.org/IDMS/Redirectpage.aspx?class=CP/OD-&amp;classNum=2380&amp;lang=e" TargetMode="External"/><Relationship Id="rId28" Type="http://schemas.openxmlformats.org/officeDocument/2006/relationships/hyperlink" Target="https://www.nsf.gov/news/special_reports/i-corps/nodes.jsp" TargetMode="External"/><Relationship Id="rId49" Type="http://schemas.openxmlformats.org/officeDocument/2006/relationships/hyperlink" Target="https://scm.oas.org/IDMS/Redirectpage.aspx?class=III.26.1%20CIDI/TUR-XXV/doc&amp;classNum=7&amp;lang=s" TargetMode="External"/><Relationship Id="rId114" Type="http://schemas.openxmlformats.org/officeDocument/2006/relationships/hyperlink" Target="https://scm.oas.org/IDMS/Redirectpage.aspx?class=CIDI/doc.&amp;classNum=344&amp;lang=p" TargetMode="External"/><Relationship Id="rId275" Type="http://schemas.openxmlformats.org/officeDocument/2006/relationships/hyperlink" Target="https://scm.oas.org/IDMS/Redirectpage.aspx?class=CP/INF.&amp;classNum=9446&amp;lang=s" TargetMode="External"/><Relationship Id="rId296" Type="http://schemas.openxmlformats.org/officeDocument/2006/relationships/hyperlink" Target="https://scm.oas.org/IDMS/Redirectpage.aspx?class=AICD/JD%20XX.2.18/doc.&amp;classNum=201&amp;lang=f" TargetMode="External"/><Relationship Id="rId300" Type="http://schemas.openxmlformats.org/officeDocument/2006/relationships/hyperlink" Target="http://scm.oas.org/IDMS/Redirectpage.aspx?class=AICD/JD/INF&amp;classNum=82&amp;lang=s" TargetMode="External"/><Relationship Id="rId60" Type="http://schemas.openxmlformats.org/officeDocument/2006/relationships/hyperlink" Target="https://scm.oas.org/IDMS/Redirectpage.aspx?class=CIDI/OD.&amp;classNum=121&amp;lang=e" TargetMode="External"/><Relationship Id="rId81" Type="http://schemas.openxmlformats.org/officeDocument/2006/relationships/hyperlink" Target="https://scm.oas.org/audios/2022/CIDI_OD121_02-22-2022.mp3" TargetMode="External"/><Relationship Id="rId135" Type="http://schemas.openxmlformats.org/officeDocument/2006/relationships/hyperlink" Target="https://scm.oas.org/IDMS/Redirectpage.aspx?class=CIDI/doc.&amp;classNum=345&amp;lang=s" TargetMode="External"/><Relationship Id="rId156" Type="http://schemas.openxmlformats.org/officeDocument/2006/relationships/hyperlink" Target="https://scm.oas.org/IDMS/Redirectpage.aspx?class=CIDI/doc.&amp;classNum=348&amp;lang=e" TargetMode="External"/><Relationship Id="rId177" Type="http://schemas.openxmlformats.org/officeDocument/2006/relationships/hyperlink" Target="https://scm.oas.org/IDMS/Redirectpage.aspx?class=CIDI/doc.&amp;classNum=3576&amp;lang=p" TargetMode="External"/><Relationship Id="rId198" Type="http://schemas.openxmlformats.org/officeDocument/2006/relationships/hyperlink" Target="https://scm.oas.org/IDMS/Redirectpage.aspx?class=CIDI/doc.&amp;classNum=359&amp;lang=e" TargetMode="External"/><Relationship Id="rId321" Type="http://schemas.openxmlformats.org/officeDocument/2006/relationships/hyperlink" Target="https://scm.oas.org/IDMS/Redirectpage.aspx?class=V%20CIDI/RPME/doc.&amp;classNum=50&amp;lang=e" TargetMode="External"/><Relationship Id="rId342" Type="http://schemas.openxmlformats.org/officeDocument/2006/relationships/hyperlink" Target="http://scm.oas.org/IDMS/Redirectpage.aspx?class=cidi/CAM/doc.&amp;classNum=203&amp;lang=f" TargetMode="External"/><Relationship Id="rId202" Type="http://schemas.openxmlformats.org/officeDocument/2006/relationships/hyperlink" Target="https://scm.oas.org/IDMS/Redirectpage.aspx?class=CIDI/doc.&amp;classNum=353&amp;lang=e" TargetMode="External"/><Relationship Id="rId223" Type="http://schemas.openxmlformats.org/officeDocument/2006/relationships/hyperlink" Target="http://scm.oas.org/IDMS/Redirectpage.aspx?class=CIDI/OD.&amp;classNum=127&amp;lang=s" TargetMode="External"/><Relationship Id="rId244" Type="http://schemas.openxmlformats.org/officeDocument/2006/relationships/hyperlink" Target="http://scm.oas.org/IDMS/Redirectpage.aspx?class=cidi/CPD/doc.&amp;classNum=214&amp;lang=p" TargetMode="External"/><Relationship Id="rId18" Type="http://schemas.openxmlformats.org/officeDocument/2006/relationships/hyperlink" Target="http://scm.oas.org/IDMS/Redirectpage.aspx?class=cidi/doc.&amp;classNum=257&amp;lang=f" TargetMode="External"/><Relationship Id="rId39" Type="http://schemas.openxmlformats.org/officeDocument/2006/relationships/hyperlink" Target="https://scm.oas.org/IDMS/Redirectpage.aspx?class=cidi/INF.&amp;classNum=484&amp;lang=t" TargetMode="External"/><Relationship Id="rId265" Type="http://schemas.openxmlformats.org/officeDocument/2006/relationships/hyperlink" Target="https://scm.oas.org/IDMS/Redirectpage.aspx?class=CP/OD-&amp;classNum=2382&amp;lang=p" TargetMode="External"/><Relationship Id="rId286" Type="http://schemas.openxmlformats.org/officeDocument/2006/relationships/hyperlink" Target="https://scm.oas.org/IDMS/Redirectpage.aspx?class=CIDI/doc.&amp;classNum=345&amp;lang=p" TargetMode="External"/><Relationship Id="rId50" Type="http://schemas.openxmlformats.org/officeDocument/2006/relationships/hyperlink" Target="https://scm.oas.org/IDMS/Redirectpage.aspx?class=III.26.1%20CIDI/TUR-XXV/doc&amp;classNum=7&amp;lang=f" TargetMode="External"/><Relationship Id="rId104" Type="http://schemas.openxmlformats.org/officeDocument/2006/relationships/hyperlink" Target="http://scm.oas.org/IDMS/Redirectpage.aspx?class=CIDI/OD.&amp;classNum=123&amp;lang=p" TargetMode="External"/><Relationship Id="rId125" Type="http://schemas.openxmlformats.org/officeDocument/2006/relationships/hyperlink" Target="https://scm.oas.org/audios/2022/CIDI_OD123_04-26-2022.mp3" TargetMode="External"/><Relationship Id="rId146" Type="http://schemas.openxmlformats.org/officeDocument/2006/relationships/hyperlink" Target="https://scm.oas.org/IDMS/Redirectpage.aspx?class=CIDI/RES.&amp;classNum=355&amp;lang=f" TargetMode="External"/><Relationship Id="rId167" Type="http://schemas.openxmlformats.org/officeDocument/2006/relationships/hyperlink" Target="https://scm.oas.org/IDMS/Redirectpage.aspx?class=CIDI/doc.&amp;classNum=355&amp;lang=s" TargetMode="External"/><Relationship Id="rId188" Type="http://schemas.openxmlformats.org/officeDocument/2006/relationships/hyperlink" Target="https://scm.oas.org/IDMS/Redirectpage.aspx?class=CIDI/INF.&amp;classNum=507&amp;lang=e" TargetMode="External"/><Relationship Id="rId311" Type="http://schemas.openxmlformats.org/officeDocument/2006/relationships/hyperlink" Target="file:///\\falcon5\apps\corresp\doc\EDIAZ\Commission%20interame&#769;ricaine%20de%20de&#769;veloppement%20social" TargetMode="External"/><Relationship Id="rId332" Type="http://schemas.openxmlformats.org/officeDocument/2006/relationships/hyperlink" Target="https://scm.oas.org/IDMS/Redirectpage.aspx?class=XIII.8.CIDI/TUR/RPA/Doc&amp;classNum=2&amp;lang=e" TargetMode="External"/><Relationship Id="rId353" Type="http://schemas.openxmlformats.org/officeDocument/2006/relationships/header" Target="header7.xml"/><Relationship Id="rId71" Type="http://schemas.openxmlformats.org/officeDocument/2006/relationships/hyperlink" Target="https://scm.oas.org/IDMS/Redirectpage.aspx?class=CIDI/doc.&amp;classNum=340&amp;lang=f" TargetMode="External"/><Relationship Id="rId92" Type="http://schemas.openxmlformats.org/officeDocument/2006/relationships/hyperlink" Target="https://scm.oas.org/IDMS/Redirectpage.aspx?class=CIDI/doc.&amp;classNum=341&amp;lang=e" TargetMode="External"/><Relationship Id="rId213" Type="http://schemas.openxmlformats.org/officeDocument/2006/relationships/hyperlink" Target="https://scm.oas.org/IDMS/Redirectpage.aspx?class=CIDI/doc.&amp;classNum=347&amp;lang=s" TargetMode="External"/><Relationship Id="rId234" Type="http://schemas.openxmlformats.org/officeDocument/2006/relationships/hyperlink" Target="https://scm.oas.org/IDMS/Redirectpage.aspx?class=AICD/JD%20XX.2.18/doc.&amp;classNum=203&amp;lang=p"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478&amp;lang=t" TargetMode="External"/><Relationship Id="rId255" Type="http://schemas.openxmlformats.org/officeDocument/2006/relationships/hyperlink" Target="https://scm.oas.org/IDMS/Redirectpage.aspx?class=CP/OD-&amp;classNum=2380&amp;lang=s" TargetMode="External"/><Relationship Id="rId276" Type="http://schemas.openxmlformats.org/officeDocument/2006/relationships/hyperlink" Target="https://scm.oas.org/IDMS/Redirectpage.aspx?class=CP/INF.&amp;classNum=9446&amp;lang=f" TargetMode="External"/><Relationship Id="rId297" Type="http://schemas.openxmlformats.org/officeDocument/2006/relationships/hyperlink" Target="http://scm.oas.org/IDMS/Redirectpage.aspx?class=cidi/doc.&amp;classNum=203&amp;lang=e" TargetMode="External"/><Relationship Id="rId40" Type="http://schemas.openxmlformats.org/officeDocument/2006/relationships/hyperlink" Target="https://scm.oas.org/IDMS/Redirectpage.aspx?class=cidi/doc.&amp;classNum=340&amp;lang=e" TargetMode="External"/><Relationship Id="rId115" Type="http://schemas.openxmlformats.org/officeDocument/2006/relationships/hyperlink" Target="https://scm.oas.org/IDMS/Redirectpage.aspx?class=CIDI/doc.&amp;classNum=345&amp;lang=e" TargetMode="External"/><Relationship Id="rId136" Type="http://schemas.openxmlformats.org/officeDocument/2006/relationships/hyperlink" Target="https://scm.oas.org/IDMS/Redirectpage.aspx?class=CIDI/doc.&amp;classNum=345&amp;lang=f" TargetMode="External"/><Relationship Id="rId157" Type="http://schemas.openxmlformats.org/officeDocument/2006/relationships/hyperlink" Target="https://scm.oas.org/IDMS/Redirectpage.aspx?class=CIDI/doc.&amp;classNum=348&amp;lang=s" TargetMode="External"/><Relationship Id="rId178" Type="http://schemas.openxmlformats.org/officeDocument/2006/relationships/hyperlink" Target="http://scm.oas.org/audios/2022/DCMM/CIDI_OD_124-05-31-2022.zip" TargetMode="External"/><Relationship Id="rId301" Type="http://schemas.openxmlformats.org/officeDocument/2006/relationships/hyperlink" Target="http://scm.oas.org/IDMS/Redirectpage.aspx?class=AICD/JD/INF&amp;classNum=81&amp;lang=e" TargetMode="External"/><Relationship Id="rId322" Type="http://schemas.openxmlformats.org/officeDocument/2006/relationships/hyperlink" Target="http://scm.oas.org/doc_public/SPANISH/hist_22/CIP01265S02.docx" TargetMode="External"/><Relationship Id="rId343" Type="http://schemas.openxmlformats.org/officeDocument/2006/relationships/hyperlink" Target="http://scm.oas.org/IDMS/Redirectpage.aspx?class=cidi/CAM/doc.&amp;classNum=203&amp;lang=p" TargetMode="External"/><Relationship Id="rId61" Type="http://schemas.openxmlformats.org/officeDocument/2006/relationships/hyperlink" Target="http://scm.oas.org/IDMS/Redirectpage.aspx?class=CIDI/OD.&amp;classNum=121&amp;lang=s" TargetMode="External"/><Relationship Id="rId82" Type="http://schemas.openxmlformats.org/officeDocument/2006/relationships/hyperlink" Target="https://scm.oas.org/IDMS/Redirectpage.aspx?class=CIDI/OD.&amp;classNum=122&amp;lang=e" TargetMode="External"/><Relationship Id="rId199" Type="http://schemas.openxmlformats.org/officeDocument/2006/relationships/hyperlink" Target="https://scm.oas.org/IDMS/Redirectpage.aspx?class=CIDI/doc.&amp;classNum=359&amp;lang=s" TargetMode="External"/><Relationship Id="rId203" Type="http://schemas.openxmlformats.org/officeDocument/2006/relationships/hyperlink" Target="https://scm.oas.org/IDMS/Redirectpage.aspx?class=CIDI/doc.&amp;classNum=353&amp;lang=s" TargetMode="External"/><Relationship Id="rId19" Type="http://schemas.openxmlformats.org/officeDocument/2006/relationships/hyperlink" Target="http://scm.oas.org/IDMS/Redirectpage.aspx?class=cidi/doc.&amp;classNum=257&amp;lang=p" TargetMode="External"/><Relationship Id="rId224" Type="http://schemas.openxmlformats.org/officeDocument/2006/relationships/hyperlink" Target="http://scm.oas.org/IDMS/Redirectpage.aspx?class=CIDI/OD.&amp;classNum=127&amp;lang=f" TargetMode="External"/><Relationship Id="rId245" Type="http://schemas.openxmlformats.org/officeDocument/2006/relationships/hyperlink" Target="https://scm.oas.org/IDMS/Redirectpage.aspx?class=CIDI/doc.&amp;classNum=367&amp;lang=e" TargetMode="External"/><Relationship Id="rId266" Type="http://schemas.openxmlformats.org/officeDocument/2006/relationships/hyperlink" Target="https://scm.oas.org/IDMS/Redirectpage.aspx?class=CP/INF.&amp;classNum=9361&amp;lang=e" TargetMode="External"/><Relationship Id="rId287" Type="http://schemas.openxmlformats.org/officeDocument/2006/relationships/hyperlink" Target="http://scm.oas.org/IDMS/Redirectpage.aspx?class=cidi/doc.&amp;classNum=201&amp;lang=s" TargetMode="External"/><Relationship Id="rId30" Type="http://schemas.openxmlformats.org/officeDocument/2006/relationships/hyperlink" Target="http://scm.oas.org/audios/2021/DCMM/CIDI_OD_119-11-30-2021.zip" TargetMode="External"/><Relationship Id="rId105" Type="http://schemas.openxmlformats.org/officeDocument/2006/relationships/hyperlink" Target="https://scm.oas.org/IDMS/Redirectpage.aspx?class=CIDI/INF.&amp;classNum=497&amp;lang=e" TargetMode="External"/><Relationship Id="rId126" Type="http://schemas.openxmlformats.org/officeDocument/2006/relationships/hyperlink" Target="http://scm.oas.org/IDMS/Redirectpage.aspx?class=CIDI/OD.&amp;classNum=124&amp;lang=e" TargetMode="External"/><Relationship Id="rId147" Type="http://schemas.openxmlformats.org/officeDocument/2006/relationships/hyperlink" Target="https://scm.oas.org/IDMS/Redirectpage.aspx?class=CIDI/RES.&amp;classNum=355&amp;lang=p" TargetMode="External"/><Relationship Id="rId168" Type="http://schemas.openxmlformats.org/officeDocument/2006/relationships/hyperlink" Target="https://scm.oas.org/IDMS/Redirectpage.aspx?class=CIDI/doc.&amp;classNum=355&amp;lang=f" TargetMode="External"/><Relationship Id="rId312" Type="http://schemas.openxmlformats.org/officeDocument/2006/relationships/hyperlink" Target="https://scm.oas.org/IDMS/Redirectpage.aspx?class=XIII.7.5%20CIDI/CIDES/DOC.&amp;classNum=1&amp;lang=f" TargetMode="External"/><Relationship Id="rId333" Type="http://schemas.openxmlformats.org/officeDocument/2006/relationships/hyperlink" Target="https://scm.oas.org/IDMS/Redirectpage.aspx?class=XIII.8.CIDI/TUR/RPA/Doc&amp;classNum=2&amp;lang=s" TargetMode="External"/><Relationship Id="rId354" Type="http://schemas.openxmlformats.org/officeDocument/2006/relationships/footer" Target="footer4.xml"/><Relationship Id="rId51" Type="http://schemas.openxmlformats.org/officeDocument/2006/relationships/hyperlink" Target="https://scm.oas.org/IDMS/Redirectpage.aspx?class=III.26.1%20CIDI/TUR-XXV/doc&amp;classNum=7&amp;lang=p" TargetMode="External"/><Relationship Id="rId72" Type="http://schemas.openxmlformats.org/officeDocument/2006/relationships/hyperlink" Target="https://scm.oas.org/IDMS/Redirectpage.aspx?class=CIDI/doc.&amp;classNum=340&amp;lang=p" TargetMode="External"/><Relationship Id="rId93" Type="http://schemas.openxmlformats.org/officeDocument/2006/relationships/hyperlink" Target="https://scm.oas.org/IDMS/Redirectpage.aspx?class=CIDI/doc.&amp;classNum=341&amp;lang=s" TargetMode="External"/><Relationship Id="rId189" Type="http://schemas.openxmlformats.org/officeDocument/2006/relationships/hyperlink" Target="https://scm.oas.org/IDMS/Redirectpage.aspx?class=CIDI/INF.&amp;classNum=507&amp;lang=f" TargetMode="External"/><Relationship Id="rId3" Type="http://schemas.openxmlformats.org/officeDocument/2006/relationships/styles" Target="styles.xml"/><Relationship Id="rId214" Type="http://schemas.openxmlformats.org/officeDocument/2006/relationships/hyperlink" Target="https://scm.oas.org/audios/2022/CIDI_07-26-2022.mp3" TargetMode="External"/><Relationship Id="rId235" Type="http://schemas.openxmlformats.org/officeDocument/2006/relationships/hyperlink" Target="https://scm.oas.org/IDMS/Redirectpage.aspx?class=cidi/CAM/doc.&amp;classNum=118&amp;lang=s" TargetMode="External"/><Relationship Id="rId256" Type="http://schemas.openxmlformats.org/officeDocument/2006/relationships/hyperlink" Target="https://scm.oas.org/IDMS/Redirectpage.aspx?class=CP/OD-&amp;classNum=2380&amp;lang=f" TargetMode="External"/><Relationship Id="rId277" Type="http://schemas.openxmlformats.org/officeDocument/2006/relationships/hyperlink" Target="https://scm.oas.org/IDMS/Redirectpage.aspx?class=CP/INF.&amp;classNum=9446&amp;lang=p" TargetMode="External"/><Relationship Id="rId298" Type="http://schemas.openxmlformats.org/officeDocument/2006/relationships/hyperlink" Target="http://scm.oas.org/IDMS/Redirectpage.aspx?class=cidi/doc.&amp;classNum=203&amp;lang=s" TargetMode="External"/><Relationship Id="rId116" Type="http://schemas.openxmlformats.org/officeDocument/2006/relationships/hyperlink" Target="https://scm.oas.org/IDMS/Redirectpage.aspx?class=CIDI/doc.&amp;classNum=345&amp;lang=s" TargetMode="External"/><Relationship Id="rId137" Type="http://schemas.openxmlformats.org/officeDocument/2006/relationships/hyperlink" Target="https://scm.oas.org/IDMS/Redirectpage.aspx?class=CIDI/doc.&amp;classNum=345&amp;lang=p" TargetMode="External"/><Relationship Id="rId158" Type="http://schemas.openxmlformats.org/officeDocument/2006/relationships/hyperlink" Target="https://scm.oas.org/IDMS/Redirectpage.aspx?class=CIDI/RES.&amp;classNum=356&amp;lang=e" TargetMode="External"/><Relationship Id="rId302" Type="http://schemas.openxmlformats.org/officeDocument/2006/relationships/hyperlink" Target="http://scm.oas.org/IDMS/Redirectpage.aspx?class=AICD/JD/INF&amp;classNum=81&amp;lang=s" TargetMode="External"/><Relationship Id="rId323" Type="http://schemas.openxmlformats.org/officeDocument/2006/relationships/hyperlink" Target="http://scm.oas.org/doc_public/SPANISH/hist_22/CIP01263T02.docx" TargetMode="External"/><Relationship Id="rId344" Type="http://schemas.openxmlformats.org/officeDocument/2006/relationships/hyperlink" Target="http://www.oas.org/youthacademy" TargetMode="External"/><Relationship Id="rId20" Type="http://schemas.openxmlformats.org/officeDocument/2006/relationships/hyperlink" Target="http://scm.oas.org/IDMS/Redirectpage.aspx?class=CIDI/OD.&amp;classNum=119&amp;lang=e" TargetMode="External"/><Relationship Id="rId41" Type="http://schemas.openxmlformats.org/officeDocument/2006/relationships/hyperlink" Target="https://scm.oas.org/IDMS/Redirectpage.aspx?class=cidi/doc.&amp;classNum=340&amp;lang=s" TargetMode="External"/><Relationship Id="rId62" Type="http://schemas.openxmlformats.org/officeDocument/2006/relationships/hyperlink" Target="http://scm.oas.org/IDMS/Redirectpage.aspx?class=CIDI/OD.&amp;classNum=121&amp;lang=f" TargetMode="External"/><Relationship Id="rId83" Type="http://schemas.openxmlformats.org/officeDocument/2006/relationships/hyperlink" Target="http://scm.oas.org/IDMS/Redirectpage.aspx?class=CIDI/OD.&amp;classNum=122&amp;lang=s" TargetMode="External"/><Relationship Id="rId179" Type="http://schemas.openxmlformats.org/officeDocument/2006/relationships/hyperlink" Target="http://scm.oas.org/IDMS/Redirectpage.aspx?class=CIDI/OD.&amp;classNum=125&amp;lang=e" TargetMode="External"/><Relationship Id="rId190" Type="http://schemas.openxmlformats.org/officeDocument/2006/relationships/hyperlink" Target="https://scm.oas.org/IDMS/Redirectpage.aspx?class=CIDI/INF.&amp;classNum=507&amp;lang=p" TargetMode="External"/><Relationship Id="rId204" Type="http://schemas.openxmlformats.org/officeDocument/2006/relationships/hyperlink" Target="https://scm.oas.org/IDMS/Redirectpage.aspx?class=CIDI/doc.&amp;classNum=353&amp;lang=f" TargetMode="External"/><Relationship Id="rId225" Type="http://schemas.openxmlformats.org/officeDocument/2006/relationships/hyperlink" Target="http://scm.oas.org/IDMS/Redirectpage.aspx?class=CIDI/OD.&amp;classNum=127&amp;lang=p" TargetMode="External"/><Relationship Id="rId246" Type="http://schemas.openxmlformats.org/officeDocument/2006/relationships/hyperlink" Target="https://scm.oas.org/IDMS/Redirectpage.aspx?class=CIDI/doc.&amp;classNum=362&amp;lang=s" TargetMode="External"/><Relationship Id="rId267" Type="http://schemas.openxmlformats.org/officeDocument/2006/relationships/hyperlink" Target="https://scm.oas.org/IDMS/Redirectpage.aspx?class=CP/INF.&amp;classNum=9361&amp;lang=s" TargetMode="External"/><Relationship Id="rId288" Type="http://schemas.openxmlformats.org/officeDocument/2006/relationships/hyperlink" Target="http://scm.oas.org/IDMS/Redirectpage.aspx?class=cidi/doc.&amp;classNum=201&amp;lang=f" TargetMode="External"/><Relationship Id="rId106" Type="http://schemas.openxmlformats.org/officeDocument/2006/relationships/hyperlink" Target="https://scm.oas.org/IDMS/Redirectpage.aspx?class=CIDI/INF.&amp;classNum=497&amp;lang=s" TargetMode="External"/><Relationship Id="rId127" Type="http://schemas.openxmlformats.org/officeDocument/2006/relationships/hyperlink" Target="http://scm.oas.org/IDMS/Redirectpage.aspx?class=CIDI/OD.&amp;classNum=124&amp;lang=s" TargetMode="External"/><Relationship Id="rId313" Type="http://schemas.openxmlformats.org/officeDocument/2006/relationships/hyperlink" Target="https://scm.oas.org/IDMS/Redirectpage.aspx?class=XIII.7.5%20CIDI/CIDES/DOC.&amp;classNum=5&amp;lang=f" TargetMode="External"/><Relationship Id="rId10" Type="http://schemas.openxmlformats.org/officeDocument/2006/relationships/header" Target="header3.xml"/><Relationship Id="rId31" Type="http://schemas.openxmlformats.org/officeDocument/2006/relationships/hyperlink" Target="http://scm.oas.org/IDMS/Redirectpage.aspx?class=CIDI/OD.&amp;classNum=120&amp;lang=e" TargetMode="External"/><Relationship Id="rId52" Type="http://schemas.openxmlformats.org/officeDocument/2006/relationships/hyperlink" Target="https://scm.oas.org/IDMS/Redirectpage.aspx?class=XII.4.3%20CIDI/RECOOP/III/doc.%20&amp;classNum=8&amp;lang=e" TargetMode="External"/><Relationship Id="rId73" Type="http://schemas.openxmlformats.org/officeDocument/2006/relationships/hyperlink" Target="https://scm.oas.org/IDMS/Redirectpage.aspx?class=cidi/doc.&amp;classNum=342&amp;lang=e" TargetMode="External"/><Relationship Id="rId94" Type="http://schemas.openxmlformats.org/officeDocument/2006/relationships/hyperlink" Target="https://scm.oas.org/IDMS/Redirectpage.aspx?class=CIDI/doc.&amp;classNum=341&amp;lang=f" TargetMode="External"/><Relationship Id="rId148" Type="http://schemas.openxmlformats.org/officeDocument/2006/relationships/hyperlink" Target="https://scm.oas.org/IDMS/Redirectpage.aspx?class=CIDI/doc.&amp;classNum=351&amp;lang=e" TargetMode="External"/><Relationship Id="rId169" Type="http://schemas.openxmlformats.org/officeDocument/2006/relationships/hyperlink" Target="https://scm.oas.org/IDMS/Redirectpage.aspx?class=CIDI/doc.&amp;classNum=355&amp;lang=p" TargetMode="External"/><Relationship Id="rId334" Type="http://schemas.openxmlformats.org/officeDocument/2006/relationships/hyperlink" Target="http://scm.oas.org/IDMS/Redirectpage.aspx?class=CIDI/CPD/doc.&amp;classNum=213&amp;lang=s" TargetMode="External"/><Relationship Id="rId355"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cm.oas.org/IDMS/Redirectpage.aspx?class=CIDI/OD.&amp;classNum=125&amp;lang=s" TargetMode="External"/><Relationship Id="rId215" Type="http://schemas.openxmlformats.org/officeDocument/2006/relationships/hyperlink" Target="http://scm.oas.org/IDMS/Redirectpage.aspx?class=CIDI/OD.&amp;classNum=126&amp;lang=e" TargetMode="External"/><Relationship Id="rId236" Type="http://schemas.openxmlformats.org/officeDocument/2006/relationships/hyperlink" Target="https://scm.oas.org/IDMS/Redirectpage.aspx?class=cidi/CAM/doc.&amp;classNum=118&amp;lang=e" TargetMode="External"/><Relationship Id="rId257" Type="http://schemas.openxmlformats.org/officeDocument/2006/relationships/hyperlink" Target="https://scm.oas.org/IDMS/Redirectpage.aspx?class=CP/OD-&amp;classNum=2380&amp;lang=p" TargetMode="External"/><Relationship Id="rId278" Type="http://schemas.openxmlformats.org/officeDocument/2006/relationships/hyperlink" Target="https://scm.oas.org/IDMS/Redirectpage.aspx?class=XII.4.3%20CIDI/RECOOP/III/doc.%20&amp;classNum=8&amp;lang=e" TargetMode="External"/><Relationship Id="rId303" Type="http://schemas.openxmlformats.org/officeDocument/2006/relationships/hyperlink" Target="https://scm.oas.org/IDMS/Redirectpage.aspx?class=AICD/JD/DE&amp;classNum=135&amp;lang=e" TargetMode="External"/><Relationship Id="rId42" Type="http://schemas.openxmlformats.org/officeDocument/2006/relationships/hyperlink" Target="https://scm.oas.org/IDMS/Redirectpage.aspx?class=CIDI/doc.&amp;classNum=340&amp;lang=f" TargetMode="External"/><Relationship Id="rId84" Type="http://schemas.openxmlformats.org/officeDocument/2006/relationships/hyperlink" Target="http://scm.oas.org/IDMS/Redirectpage.aspx?class=CIDI/OD.&amp;classNum=122&amp;lang=f" TargetMode="External"/><Relationship Id="rId138" Type="http://schemas.openxmlformats.org/officeDocument/2006/relationships/hyperlink" Target="https://scm.oas.org/IDMS/Redirectpage.aspx?class=CIDI/doc.&amp;classNum=346&amp;lang=e" TargetMode="External"/><Relationship Id="rId345" Type="http://schemas.openxmlformats.org/officeDocument/2006/relationships/header" Target="header4.xml"/><Relationship Id="rId191" Type="http://schemas.openxmlformats.org/officeDocument/2006/relationships/hyperlink" Target="https://scm.oas.org/IDMS/Redirectpage.aspx?class=CIDI/INF.&amp;classNum=509&amp;lang=t" TargetMode="External"/><Relationship Id="rId205" Type="http://schemas.openxmlformats.org/officeDocument/2006/relationships/hyperlink" Target="https://scm.oas.org/IDMS/Redirectpage.aspx?class=CIDI/doc.&amp;classNum=353&amp;lang=p" TargetMode="External"/><Relationship Id="rId247" Type="http://schemas.openxmlformats.org/officeDocument/2006/relationships/hyperlink" Target="https://scm.oas.org/IDMS/Redirectpage.aspx?class=CIDI/doc.&amp;classNum=362&amp;lang=f" TargetMode="External"/><Relationship Id="rId107" Type="http://schemas.openxmlformats.org/officeDocument/2006/relationships/hyperlink" Target="https://scm.oas.org/IDMS/Redirectpage.aspx?class=CIDI/INF.&amp;classNum=497&amp;lang=f" TargetMode="External"/><Relationship Id="rId289" Type="http://schemas.openxmlformats.org/officeDocument/2006/relationships/hyperlink" Target="http://scm.oas.org/IDMS/Redirectpage.aspx?class=cidi/doc.&amp;classNum=201&amp;lang=p" TargetMode="External"/><Relationship Id="rId11" Type="http://schemas.openxmlformats.org/officeDocument/2006/relationships/footer" Target="footer1.xml"/><Relationship Id="rId53" Type="http://schemas.openxmlformats.org/officeDocument/2006/relationships/hyperlink" Target="https://scm.oas.org/IDMS/Redirectpage.aspx?class=XII.4.3%20CIDI/RECOOP/III/doc.%20&amp;classNum=8&amp;lang=s" TargetMode="External"/><Relationship Id="rId149" Type="http://schemas.openxmlformats.org/officeDocument/2006/relationships/hyperlink" Target="https://scm.oas.org/IDMS/Redirectpage.aspx?class=CIDI/doc.&amp;classNum=351&amp;lang=s" TargetMode="External"/><Relationship Id="rId314" Type="http://schemas.openxmlformats.org/officeDocument/2006/relationships/hyperlink" Target="https://scm.oas.org/IDMS/Redirectpage.aspx?class=XIII.7.5%20CIDI/CIDES/DOC.&amp;classNum=6&amp;lang=f" TargetMode="External"/><Relationship Id="rId356" Type="http://schemas.openxmlformats.org/officeDocument/2006/relationships/theme" Target="theme/theme1.xml"/><Relationship Id="rId95" Type="http://schemas.openxmlformats.org/officeDocument/2006/relationships/hyperlink" Target="https://scm.oas.org/IDMS/Redirectpage.aspx?class=CIDI/doc.&amp;classNum=341&amp;lang=p" TargetMode="External"/><Relationship Id="rId160" Type="http://schemas.openxmlformats.org/officeDocument/2006/relationships/hyperlink" Target="https://scm.oas.org/IDMS/Redirectpage.aspx?class=CIDI/RES.&amp;classNum=356&amp;lang=f" TargetMode="External"/><Relationship Id="rId216" Type="http://schemas.openxmlformats.org/officeDocument/2006/relationships/hyperlink" Target="http://scm.oas.org/IDMS/Redirectpage.aspx?class=CIDI/OD.&amp;classNum=126&amp;lang=s" TargetMode="External"/><Relationship Id="rId258" Type="http://schemas.openxmlformats.org/officeDocument/2006/relationships/hyperlink" Target="https://scm.oas.org/IDMS/Redirectpage.aspx?class=CP/INF.&amp;classNum=9392&amp;lang=e" TargetMode="External"/><Relationship Id="rId22" Type="http://schemas.openxmlformats.org/officeDocument/2006/relationships/hyperlink" Target="http://scm.oas.org/IDMS/Redirectpage.aspx?class=CIDI/OD.&amp;classNum=119&amp;lang=f" TargetMode="External"/><Relationship Id="rId64" Type="http://schemas.openxmlformats.org/officeDocument/2006/relationships/hyperlink" Target="http://scm.oas.org/IDMS/Redirectpage.aspx?class=CIDI/INF.&amp;classNum=486&amp;lang=e" TargetMode="External"/><Relationship Id="rId118" Type="http://schemas.openxmlformats.org/officeDocument/2006/relationships/hyperlink" Target="https://scm.oas.org/IDMS/Redirectpage.aspx?class=CIDI/doc.&amp;classNum=345&amp;lang=p" TargetMode="External"/><Relationship Id="rId325" Type="http://schemas.openxmlformats.org/officeDocument/2006/relationships/hyperlink" Target="https://scm.oas.org/IDMS/Redirectpage.aspx?class=CIDI/CPD/DOC.&amp;classNum=210&amp;lang=s" TargetMode="External"/><Relationship Id="rId171" Type="http://schemas.openxmlformats.org/officeDocument/2006/relationships/hyperlink" Target="https://scm.oas.org/IDMS/Redirectpage.aspx?class=CIDI/doc.&amp;classNum=356&amp;lang=s" TargetMode="External"/><Relationship Id="rId227" Type="http://schemas.openxmlformats.org/officeDocument/2006/relationships/hyperlink" Target="https://scm.oas.org/IDMS/Redirectpage.aspx?class=AICD/JD%20XX.2.18/doc.&amp;classNum=204&amp;lang=f" TargetMode="External"/><Relationship Id="rId269" Type="http://schemas.openxmlformats.org/officeDocument/2006/relationships/hyperlink" Target="https://scm.oas.org/IDMS/Redirectpage.aspx?class=CP/INF.&amp;classNum=9361&amp;lang=p" TargetMode="External"/><Relationship Id="rId33" Type="http://schemas.openxmlformats.org/officeDocument/2006/relationships/hyperlink" Target="http://scm.oas.org/IDMS/Redirectpage.aspx?class=CIDI/OD.&amp;classNum=120&amp;lang=f" TargetMode="External"/><Relationship Id="rId129" Type="http://schemas.openxmlformats.org/officeDocument/2006/relationships/hyperlink" Target="http://scm.oas.org/IDMS/Redirectpage.aspx?class=CIDI/OD.&amp;classNum=124&amp;lang=p" TargetMode="External"/><Relationship Id="rId280" Type="http://schemas.openxmlformats.org/officeDocument/2006/relationships/hyperlink" Target="https://scm.oas.org/IDMS/Redirectpage.aspx?class=CIDI/doc.&amp;classNum=346&amp;lang=e" TargetMode="External"/><Relationship Id="rId336" Type="http://schemas.openxmlformats.org/officeDocument/2006/relationships/hyperlink" Target="http://scm.oas.org/IDMS/Redirectpage.aspx?class=CIDI/CPD/doc.&amp;classNum=213&amp;lang=p" TargetMode="External"/><Relationship Id="rId75" Type="http://schemas.openxmlformats.org/officeDocument/2006/relationships/hyperlink" Target="https://scm.oas.org/IDMS/Redirectpage.aspx?class=CIDI/doc.&amp;classNum=342&amp;lang=f" TargetMode="External"/><Relationship Id="rId140" Type="http://schemas.openxmlformats.org/officeDocument/2006/relationships/hyperlink" Target="https://scm.oas.org/IDMS/Redirectpage.aspx?class=CIDI/doc.&amp;classNum=346&amp;lang=f" TargetMode="External"/><Relationship Id="rId182" Type="http://schemas.openxmlformats.org/officeDocument/2006/relationships/hyperlink" Target="http://scm.oas.org/IDMS/Redirectpage.aspx?class=CIDI/OD.&amp;classNum=125&amp;lang=p" TargetMode="External"/><Relationship Id="rId6" Type="http://schemas.openxmlformats.org/officeDocument/2006/relationships/footnotes" Target="footnotes.xml"/><Relationship Id="rId238" Type="http://schemas.openxmlformats.org/officeDocument/2006/relationships/hyperlink" Target="https://scm.oas.org/IDMS/Redirectpage.aspx?class=cidi/CAM/doc.&amp;classNum=118&amp;lang=p" TargetMode="External"/><Relationship Id="rId291" Type="http://schemas.openxmlformats.org/officeDocument/2006/relationships/hyperlink" Target="http://scm.oas.org/IDMS/Redirectpage.aspx?class=cidi/doc.&amp;classNum=202&amp;lang=s" TargetMode="External"/><Relationship Id="rId305" Type="http://schemas.openxmlformats.org/officeDocument/2006/relationships/hyperlink" Target="http://scm.oas.org/IDMS/Redirectpage.aspx?class=AICD/JD%20XX.2.18/doc.&amp;classNum=194&amp;lang=e" TargetMode="External"/><Relationship Id="rId347" Type="http://schemas.openxmlformats.org/officeDocument/2006/relationships/header" Target="header5.xml"/><Relationship Id="rId44" Type="http://schemas.openxmlformats.org/officeDocument/2006/relationships/hyperlink" Target="http://scm.oas.org/doc_public/english/hist_22/CIDTR00407E06.DOCX" TargetMode="External"/><Relationship Id="rId86" Type="http://schemas.openxmlformats.org/officeDocument/2006/relationships/hyperlink" Target="https://scm.oas.org/IDMS/Redirectpage.aspx?class=CIDI/INF.&amp;classNum=490&amp;lang=e" TargetMode="External"/><Relationship Id="rId151" Type="http://schemas.openxmlformats.org/officeDocument/2006/relationships/hyperlink" Target="https://scm.oas.org/IDMS/Redirectpage.aspx?class=CIDI/doc.&amp;classNum=351&amp;lang=p" TargetMode="External"/><Relationship Id="rId193" Type="http://schemas.openxmlformats.org/officeDocument/2006/relationships/hyperlink" Target="https://scm.oas.org/IDMS/Redirectpage.aspx?class=CIDI/doc.&amp;classNum=351&amp;lang=s" TargetMode="External"/><Relationship Id="rId207" Type="http://schemas.openxmlformats.org/officeDocument/2006/relationships/hyperlink" Target="https://scm.oas.org/IDMS/Redirectpage.aspx?class=CIDI/doc.&amp;classNum=355&amp;lang=s" TargetMode="External"/><Relationship Id="rId249" Type="http://schemas.openxmlformats.org/officeDocument/2006/relationships/hyperlink" Target="https://scm.oas.org/IDMS/Redirectpage.aspx?class=CIDI/doc.&amp;classNum=362&amp;lang=e" TargetMode="External"/><Relationship Id="rId13" Type="http://schemas.openxmlformats.org/officeDocument/2006/relationships/hyperlink" Target="http://scm.oas.org/IDMS/Redirectpage.aspx?class=cidi/doc.&amp;classNum=38&amp;lang=s" TargetMode="External"/><Relationship Id="rId109" Type="http://schemas.openxmlformats.org/officeDocument/2006/relationships/hyperlink" Target="https://scm.oas.org/IDMS/Redirectpage.aspx?class=cidi/INF.&amp;classNum=499&amp;lang=t" TargetMode="External"/><Relationship Id="rId260" Type="http://schemas.openxmlformats.org/officeDocument/2006/relationships/hyperlink" Target="https://scm.oas.org/IDMS/Redirectpage.aspx?class=CP/INF.&amp;classNum=9392&amp;lang=f" TargetMode="External"/><Relationship Id="rId316" Type="http://schemas.openxmlformats.org/officeDocument/2006/relationships/hyperlink" Target="https://scm.oas.org/IDMS/Redirectpage.aspx?class=V%20CIDI/RPME/doc.&amp;classNum=48&amp;lang=s" TargetMode="External"/><Relationship Id="rId55" Type="http://schemas.openxmlformats.org/officeDocument/2006/relationships/hyperlink" Target="https://scm.oas.org/IDMS/Redirectpage.aspx?class=XII.4.3%20CIDI/RECOOP/III/doc.%20&amp;classNum=8&amp;lang=p" TargetMode="External"/><Relationship Id="rId97" Type="http://schemas.openxmlformats.org/officeDocument/2006/relationships/hyperlink" Target="https://scm.oas.org/IDMS/Redirectpage.aspx?class=CIDI/doc.&amp;classNum=344&amp;lang=s" TargetMode="External"/><Relationship Id="rId120" Type="http://schemas.openxmlformats.org/officeDocument/2006/relationships/hyperlink" Target="https://scm.oas.org/IDMS/Redirectpage.aspx?class=CIDI/doc.&amp;classNum=346&amp;lang=s" TargetMode="External"/><Relationship Id="rId162" Type="http://schemas.openxmlformats.org/officeDocument/2006/relationships/hyperlink" Target="https://scm.oas.org/IDMS/Redirectpage.aspx?class=CIDI/doc.&amp;classNum=353&amp;lang=e" TargetMode="External"/><Relationship Id="rId218" Type="http://schemas.openxmlformats.org/officeDocument/2006/relationships/hyperlink" Target="http://scm.oas.org/IDMS/Redirectpage.aspx?class=CIDI/OD.&amp;classNum=126&amp;lang=p" TargetMode="External"/><Relationship Id="rId271" Type="http://schemas.openxmlformats.org/officeDocument/2006/relationships/hyperlink" Target="https://scm.oas.org/IDMS/Redirectpage.aspx?class=CP/OD-&amp;classNum=2392&amp;lang=s" TargetMode="External"/><Relationship Id="rId24" Type="http://schemas.openxmlformats.org/officeDocument/2006/relationships/hyperlink" Target="http://scm.oas.org/IDMS/Redirectpage.aspx?class=CIDI/INF.&amp;classNum=476&amp;lang=e" TargetMode="External"/><Relationship Id="rId66" Type="http://schemas.openxmlformats.org/officeDocument/2006/relationships/hyperlink" Target="http://scm.oas.org/IDMS/Redirectpage.aspx?class=CIDI/INF.&amp;classNum=486&amp;lang=f" TargetMode="External"/><Relationship Id="rId131" Type="http://schemas.openxmlformats.org/officeDocument/2006/relationships/hyperlink" Target="https://scm.oas.org/IDMS/Redirectpage.aspx?class=CIDI/INF.&amp;classNum=502&amp;lang=e" TargetMode="External"/><Relationship Id="rId327" Type="http://schemas.openxmlformats.org/officeDocument/2006/relationships/hyperlink" Target="https://scm.oas.org/IDMS/Redirectpage.aspx?class=XIX..cidi.CIMT.RPA.Doc&amp;classNum=36&amp;lang=s" TargetMode="External"/><Relationship Id="rId173" Type="http://schemas.openxmlformats.org/officeDocument/2006/relationships/hyperlink" Target="https://scm.oas.org/IDMS/Redirectpage.aspx?class=CIDI/doc.&amp;classNum=356&amp;lang=p" TargetMode="External"/><Relationship Id="rId229" Type="http://schemas.openxmlformats.org/officeDocument/2006/relationships/hyperlink" Target="http://scm.oas.org/IDMS/Redirectpage.aspx?class=CIDI/doc.&amp;classNum=363&amp;lang=e" TargetMode="External"/><Relationship Id="rId240" Type="http://schemas.openxmlformats.org/officeDocument/2006/relationships/hyperlink" Target="http://scm.oas.org/IDMS/Redirectpage.aspx?class=cidi/CAM/doc.&amp;classNum=116&amp;lang=f" TargetMode="External"/><Relationship Id="rId35" Type="http://schemas.openxmlformats.org/officeDocument/2006/relationships/hyperlink" Target="https://scm.oas.org/IDMS/Redirectpage.aspx?class=CIDI/INF.&amp;classNum=483&amp;lang=e" TargetMode="External"/><Relationship Id="rId77" Type="http://schemas.openxmlformats.org/officeDocument/2006/relationships/hyperlink" Target="https://scm.oas.org/IDMS/Redirectpage.aspx?class=cidi/RES.&amp;classNum=354&amp;lang=e" TargetMode="External"/><Relationship Id="rId100" Type="http://schemas.openxmlformats.org/officeDocument/2006/relationships/hyperlink" Target="http://scm.oas.org/audios/2022/DCMM/CIDI_OD_122-03-22-2022%20.zip" TargetMode="External"/><Relationship Id="rId282" Type="http://schemas.openxmlformats.org/officeDocument/2006/relationships/hyperlink" Target="https://scm.oas.org/IDMS/Redirectpage.aspx?class=CIDI/doc.&amp;classNum=346&amp;lang=f" TargetMode="External"/><Relationship Id="rId338" Type="http://schemas.openxmlformats.org/officeDocument/2006/relationships/hyperlink" Target="http://scm.oas.org/IDMS/Redirectpage.aspx?class=cidi/CAM/doc.&amp;classNum=85&amp;lang=e"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48&amp;lang=e" TargetMode="External"/><Relationship Id="rId184" Type="http://schemas.openxmlformats.org/officeDocument/2006/relationships/hyperlink" Target="https://scm.oas.org/IDMS/Redirectpage.aspx?class=CIDI/doc.&amp;classNum=358&amp;la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42</Pages>
  <Words>22557</Words>
  <Characters>128577</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150833</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2018-08-24T16:52:00Z</cp:lastPrinted>
  <dcterms:created xsi:type="dcterms:W3CDTF">2022-09-29T00:24:00Z</dcterms:created>
  <dcterms:modified xsi:type="dcterms:W3CDTF">2022-09-29T00:25:00Z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